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8EF275" w14:textId="77777777" w:rsidR="00CC19C1" w:rsidRPr="00CC19C1" w:rsidRDefault="00CC19C1" w:rsidP="00CC19C1">
      <w:pPr>
        <w:widowControl w:val="0"/>
        <w:spacing w:after="0" w:line="240" w:lineRule="auto"/>
        <w:jc w:val="center"/>
        <w:rPr>
          <w:rFonts w:ascii="Times New Roman" w:hAnsi="Times New Roman"/>
          <w:caps/>
          <w:sz w:val="28"/>
          <w:szCs w:val="28"/>
          <w:lang w:eastAsia="ru-RU"/>
        </w:rPr>
      </w:pPr>
      <w:bookmarkStart w:id="0" w:name="_Hlk156799870"/>
      <w:bookmarkEnd w:id="0"/>
      <w:r w:rsidRPr="00CC19C1">
        <w:rPr>
          <w:rFonts w:ascii="Times New Roman" w:hAnsi="Times New Roman"/>
          <w:sz w:val="28"/>
          <w:szCs w:val="28"/>
          <w:lang w:eastAsia="ru-RU"/>
        </w:rPr>
        <w:t>ДЕПАРТАМЕНТ ОБРАЗОВАНИЯ И НАУКИ  БРЯНСКОЙ ОБЛАСТИ</w:t>
      </w:r>
    </w:p>
    <w:p w14:paraId="4FF86811" w14:textId="77777777" w:rsidR="00CC19C1" w:rsidRPr="00CC19C1" w:rsidRDefault="00CC19C1" w:rsidP="00CC19C1">
      <w:pPr>
        <w:widowControl w:val="0"/>
        <w:spacing w:after="0" w:line="240" w:lineRule="auto"/>
        <w:jc w:val="center"/>
        <w:rPr>
          <w:rFonts w:ascii="Times New Roman" w:hAnsi="Times New Roman"/>
          <w:sz w:val="28"/>
          <w:szCs w:val="28"/>
          <w:lang w:eastAsia="ru-RU"/>
        </w:rPr>
      </w:pPr>
      <w:r w:rsidRPr="00CC19C1">
        <w:rPr>
          <w:rFonts w:ascii="Times New Roman" w:hAnsi="Times New Roman"/>
          <w:sz w:val="28"/>
          <w:szCs w:val="28"/>
          <w:lang w:eastAsia="ru-RU"/>
        </w:rPr>
        <w:t>ФИЛИАЛ ГОСУДАРСТВЕННОГО БЮДЖЕТНОГО ПРОФЕССИОНАЛЬНОГО ОБРАЗОВАТЕЛЬНОГО УЧРЕЖДЕНИЕЯ</w:t>
      </w:r>
    </w:p>
    <w:p w14:paraId="07BD2DCB" w14:textId="77777777" w:rsidR="00CC19C1" w:rsidRPr="00CC19C1" w:rsidRDefault="00CC19C1" w:rsidP="00CC19C1">
      <w:pPr>
        <w:widowControl w:val="0"/>
        <w:spacing w:after="0" w:line="240" w:lineRule="auto"/>
        <w:jc w:val="center"/>
        <w:rPr>
          <w:rFonts w:ascii="Times New Roman" w:hAnsi="Times New Roman"/>
          <w:caps/>
          <w:sz w:val="28"/>
          <w:szCs w:val="28"/>
          <w:lang w:eastAsia="ru-RU"/>
        </w:rPr>
      </w:pPr>
      <w:r w:rsidRPr="00CC19C1">
        <w:rPr>
          <w:rFonts w:ascii="Times New Roman" w:hAnsi="Times New Roman"/>
          <w:sz w:val="28"/>
          <w:szCs w:val="28"/>
          <w:lang w:eastAsia="ru-RU"/>
        </w:rPr>
        <w:t>«ТРУБЧЕВСКИЙ ПОЛИТЕХНИЧЕСКИЙ ТЕХНИКУМ» в г.СЕВСК</w:t>
      </w:r>
    </w:p>
    <w:p w14:paraId="7F928182" w14:textId="77777777" w:rsidR="00CC19C1" w:rsidRPr="00CC19C1" w:rsidRDefault="00CC19C1" w:rsidP="00CC19C1">
      <w:pPr>
        <w:widowControl w:val="0"/>
        <w:autoSpaceDE w:val="0"/>
        <w:autoSpaceDN w:val="0"/>
        <w:adjustRightInd w:val="0"/>
        <w:spacing w:after="0" w:line="240" w:lineRule="auto"/>
        <w:jc w:val="right"/>
        <w:rPr>
          <w:rFonts w:ascii="Times New Roman" w:hAnsi="Times New Roman"/>
          <w:caps/>
          <w:sz w:val="28"/>
          <w:szCs w:val="28"/>
          <w:lang w:eastAsia="ru-RU"/>
        </w:rPr>
      </w:pPr>
    </w:p>
    <w:tbl>
      <w:tblPr>
        <w:tblW w:w="0" w:type="auto"/>
        <w:tblLook w:val="04A0" w:firstRow="1" w:lastRow="0" w:firstColumn="1" w:lastColumn="0" w:noHBand="0" w:noVBand="1"/>
      </w:tblPr>
      <w:tblGrid>
        <w:gridCol w:w="4819"/>
        <w:gridCol w:w="4819"/>
      </w:tblGrid>
      <w:tr w:rsidR="00CC19C1" w:rsidRPr="00CC19C1" w14:paraId="1DEDB59A" w14:textId="77777777" w:rsidTr="00184340">
        <w:tc>
          <w:tcPr>
            <w:tcW w:w="4927" w:type="dxa"/>
            <w:hideMark/>
          </w:tcPr>
          <w:p w14:paraId="327F6458" w14:textId="77777777" w:rsidR="00CC19C1" w:rsidRPr="00CC19C1" w:rsidRDefault="00CC19C1" w:rsidP="00CC19C1">
            <w:pPr>
              <w:widowControl w:val="0"/>
              <w:autoSpaceDE w:val="0"/>
              <w:autoSpaceDN w:val="0"/>
              <w:adjustRightInd w:val="0"/>
              <w:spacing w:after="0" w:line="276" w:lineRule="auto"/>
              <w:rPr>
                <w:rFonts w:ascii="Times New Roman" w:hAnsi="Times New Roman"/>
                <w:caps/>
                <w:sz w:val="24"/>
                <w:szCs w:val="24"/>
              </w:rPr>
            </w:pPr>
          </w:p>
        </w:tc>
        <w:tc>
          <w:tcPr>
            <w:tcW w:w="4927" w:type="dxa"/>
            <w:hideMark/>
          </w:tcPr>
          <w:p w14:paraId="5C395138" w14:textId="77777777" w:rsidR="00CC19C1" w:rsidRPr="00CC19C1" w:rsidRDefault="00CC19C1" w:rsidP="00CC19C1">
            <w:pPr>
              <w:widowControl w:val="0"/>
              <w:autoSpaceDE w:val="0"/>
              <w:autoSpaceDN w:val="0"/>
              <w:adjustRightInd w:val="0"/>
              <w:spacing w:after="0" w:line="276" w:lineRule="auto"/>
              <w:jc w:val="right"/>
              <w:rPr>
                <w:rFonts w:ascii="Times New Roman" w:hAnsi="Times New Roman"/>
                <w:caps/>
                <w:sz w:val="24"/>
                <w:szCs w:val="24"/>
              </w:rPr>
            </w:pPr>
          </w:p>
        </w:tc>
      </w:tr>
      <w:tr w:rsidR="00CC19C1" w:rsidRPr="00CC19C1" w14:paraId="2FBAD7B4" w14:textId="77777777" w:rsidTr="00184340">
        <w:tc>
          <w:tcPr>
            <w:tcW w:w="4927" w:type="dxa"/>
          </w:tcPr>
          <w:p w14:paraId="435C89C5" w14:textId="77777777" w:rsidR="00CC19C1" w:rsidRPr="00CC19C1" w:rsidRDefault="00CC19C1" w:rsidP="00CC19C1">
            <w:pPr>
              <w:widowControl w:val="0"/>
              <w:autoSpaceDE w:val="0"/>
              <w:autoSpaceDN w:val="0"/>
              <w:adjustRightInd w:val="0"/>
              <w:spacing w:after="0" w:line="276" w:lineRule="auto"/>
              <w:rPr>
                <w:rFonts w:ascii="Times New Roman" w:hAnsi="Times New Roman"/>
                <w:caps/>
                <w:sz w:val="24"/>
                <w:szCs w:val="24"/>
              </w:rPr>
            </w:pPr>
          </w:p>
        </w:tc>
        <w:tc>
          <w:tcPr>
            <w:tcW w:w="4927" w:type="dxa"/>
          </w:tcPr>
          <w:p w14:paraId="501E2694" w14:textId="77777777" w:rsidR="00CC19C1" w:rsidRPr="00CC19C1" w:rsidRDefault="00CC19C1" w:rsidP="00CC19C1">
            <w:pPr>
              <w:widowControl w:val="0"/>
              <w:autoSpaceDE w:val="0"/>
              <w:autoSpaceDN w:val="0"/>
              <w:adjustRightInd w:val="0"/>
              <w:spacing w:after="0" w:line="276" w:lineRule="auto"/>
              <w:jc w:val="right"/>
              <w:rPr>
                <w:rFonts w:ascii="Times New Roman" w:hAnsi="Times New Roman"/>
                <w:caps/>
                <w:sz w:val="24"/>
                <w:szCs w:val="24"/>
              </w:rPr>
            </w:pPr>
          </w:p>
        </w:tc>
      </w:tr>
    </w:tbl>
    <w:p w14:paraId="2DF1E95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4924783"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6ACE454D"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06459D94"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7BADAF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166EB89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0ABDBD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4C1E5572"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42C0DE0A"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b/>
          <w:bCs/>
          <w:caps/>
          <w:sz w:val="28"/>
          <w:szCs w:val="28"/>
          <w:lang w:eastAsia="ru-RU"/>
        </w:rPr>
      </w:pPr>
    </w:p>
    <w:p w14:paraId="7C13077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sz w:val="32"/>
          <w:szCs w:val="32"/>
          <w:lang w:eastAsia="ru-RU"/>
        </w:rPr>
      </w:pPr>
      <w:r w:rsidRPr="00CC19C1">
        <w:rPr>
          <w:rFonts w:ascii="Times New Roman" w:hAnsi="Times New Roman"/>
          <w:b/>
          <w:bCs/>
          <w:sz w:val="32"/>
          <w:szCs w:val="32"/>
          <w:lang w:eastAsia="ru-RU"/>
        </w:rPr>
        <w:t>КОНСПЕКТ ЛЕКЦИЙ</w:t>
      </w:r>
    </w:p>
    <w:p w14:paraId="011328C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Полужирный" w:hAnsi="Times New Roman Полужирный"/>
          <w:b/>
          <w:bCs/>
          <w:smallCaps/>
          <w:sz w:val="28"/>
          <w:szCs w:val="28"/>
          <w:lang w:eastAsia="ru-RU"/>
        </w:rPr>
      </w:pPr>
      <w:r w:rsidRPr="00CC19C1">
        <w:rPr>
          <w:rFonts w:ascii="Times New Roman Полужирный" w:hAnsi="Times New Roman Полужирный"/>
          <w:b/>
          <w:bCs/>
          <w:smallCaps/>
          <w:sz w:val="28"/>
          <w:szCs w:val="28"/>
          <w:lang w:eastAsia="ru-RU"/>
        </w:rPr>
        <w:t xml:space="preserve"> </w:t>
      </w:r>
    </w:p>
    <w:p w14:paraId="5710BA41" w14:textId="61995E98"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r w:rsidRPr="00CC19C1">
        <w:rPr>
          <w:rFonts w:ascii="Times New Roman Полужирный" w:hAnsi="Times New Roman Полужирный"/>
          <w:b/>
          <w:bCs/>
          <w:smallCaps/>
          <w:sz w:val="28"/>
          <w:szCs w:val="28"/>
          <w:lang w:eastAsia="ru-RU"/>
        </w:rPr>
        <w:t xml:space="preserve"> по</w:t>
      </w:r>
      <w:r w:rsidRPr="00CC19C1">
        <w:rPr>
          <w:rFonts w:ascii="Times New Roman" w:hAnsi="Times New Roman"/>
          <w:b/>
          <w:bCs/>
          <w:caps/>
          <w:sz w:val="28"/>
          <w:szCs w:val="28"/>
          <w:lang w:eastAsia="ru-RU"/>
        </w:rPr>
        <w:t xml:space="preserve"> </w:t>
      </w:r>
      <w:r>
        <w:rPr>
          <w:rFonts w:ascii="Times New Roman" w:hAnsi="Times New Roman"/>
          <w:b/>
          <w:bCs/>
          <w:caps/>
          <w:sz w:val="28"/>
          <w:szCs w:val="28"/>
          <w:lang w:eastAsia="ru-RU"/>
        </w:rPr>
        <w:t xml:space="preserve">ОДБ .13 </w:t>
      </w:r>
      <w:r w:rsidRPr="00CC19C1">
        <w:rPr>
          <w:rFonts w:ascii="Times New Roman" w:hAnsi="Times New Roman"/>
          <w:b/>
          <w:bCs/>
          <w:caps/>
          <w:sz w:val="28"/>
          <w:szCs w:val="28"/>
          <w:lang w:eastAsia="ru-RU"/>
        </w:rPr>
        <w:t xml:space="preserve"> ОСНОВЫ </w:t>
      </w:r>
      <w:r>
        <w:rPr>
          <w:rFonts w:ascii="Times New Roman" w:hAnsi="Times New Roman"/>
          <w:b/>
          <w:bCs/>
          <w:caps/>
          <w:sz w:val="28"/>
          <w:szCs w:val="28"/>
          <w:lang w:eastAsia="ru-RU"/>
        </w:rPr>
        <w:t>БЕЗОПАСНОСТИ ЖИЗНЕДЕЯТЕЛЬНОСТИ</w:t>
      </w:r>
    </w:p>
    <w:p w14:paraId="37C62688"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u w:val="single"/>
          <w:lang w:eastAsia="ru-RU"/>
        </w:rPr>
      </w:pPr>
    </w:p>
    <w:p w14:paraId="47C10952" w14:textId="77777777" w:rsidR="00CC19C1" w:rsidRPr="00CC19C1" w:rsidRDefault="00CC19C1" w:rsidP="00CC19C1">
      <w:pPr>
        <w:spacing w:after="0" w:line="240" w:lineRule="auto"/>
        <w:jc w:val="center"/>
        <w:rPr>
          <w:rFonts w:ascii="Times New Roman" w:hAnsi="Times New Roman"/>
          <w:b/>
          <w:sz w:val="28"/>
          <w:szCs w:val="28"/>
          <w:lang w:eastAsia="ru-RU"/>
        </w:rPr>
      </w:pPr>
    </w:p>
    <w:p w14:paraId="538F676E" w14:textId="77777777" w:rsidR="00CC19C1" w:rsidRPr="00CC19C1" w:rsidRDefault="00CC19C1" w:rsidP="00CC19C1">
      <w:pPr>
        <w:spacing w:after="0" w:line="240" w:lineRule="auto"/>
        <w:jc w:val="center"/>
        <w:rPr>
          <w:rFonts w:ascii="Times New Roman" w:hAnsi="Times New Roman"/>
          <w:b/>
          <w:sz w:val="28"/>
          <w:szCs w:val="28"/>
          <w:lang w:eastAsia="ru-RU"/>
        </w:rPr>
      </w:pPr>
    </w:p>
    <w:p w14:paraId="3F7FBC3B" w14:textId="77777777" w:rsidR="00CC19C1" w:rsidRPr="00CC19C1" w:rsidRDefault="00CC19C1" w:rsidP="00CC19C1">
      <w:pPr>
        <w:spacing w:after="0" w:line="240" w:lineRule="auto"/>
        <w:jc w:val="both"/>
        <w:rPr>
          <w:rFonts w:ascii="Times New Roman" w:hAnsi="Times New Roman"/>
          <w:sz w:val="24"/>
          <w:szCs w:val="24"/>
          <w:lang w:eastAsia="ru-RU"/>
        </w:rPr>
      </w:pPr>
      <w:r w:rsidRPr="00CC19C1">
        <w:rPr>
          <w:rFonts w:ascii="Times New Roman" w:hAnsi="Times New Roman"/>
          <w:b/>
          <w:sz w:val="28"/>
          <w:szCs w:val="28"/>
          <w:lang w:eastAsia="ru-RU"/>
        </w:rPr>
        <w:t xml:space="preserve">ДЛЯ ПРОФЕССИИ СПО ПО ПРОГРАММЕ ПОДГОТОВКИ КВАЛИФИЦИРОВАННЫХ РАБОЧИХ ,СЛУЖАЩИХ 43.01.09 </w:t>
      </w:r>
      <w:r w:rsidRPr="00CC19C1">
        <w:rPr>
          <w:rFonts w:ascii="Times New Roman" w:hAnsi="Times New Roman"/>
          <w:noProof/>
          <w:sz w:val="24"/>
          <w:szCs w:val="24"/>
          <w:lang w:eastAsia="ru-RU"/>
        </w:rPr>
        <mc:AlternateContent>
          <mc:Choice Requires="wps">
            <w:drawing>
              <wp:anchor distT="0" distB="0" distL="114300" distR="114300" simplePos="0" relativeHeight="251666432" behindDoc="0" locked="0" layoutInCell="1" allowOverlap="1" wp14:anchorId="57C8DA4E" wp14:editId="4F6BBA27">
                <wp:simplePos x="0" y="0"/>
                <wp:positionH relativeFrom="column">
                  <wp:posOffset>3385185</wp:posOffset>
                </wp:positionH>
                <wp:positionV relativeFrom="paragraph">
                  <wp:posOffset>6861810</wp:posOffset>
                </wp:positionV>
                <wp:extent cx="3657600" cy="1943100"/>
                <wp:effectExtent l="0" t="0" r="19050" b="19050"/>
                <wp:wrapNone/>
                <wp:docPr id="4"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2FEBA349"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DE3EA5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BA27FCC"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40D8DC1"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8DA4E" id="Прямоугольник 3" o:spid="_x0000_s1026" style="position:absolute;left:0;text-align:left;margin-left:266.55pt;margin-top:540.3pt;width:4in;height:15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" strokecolor="white">
                <v:textbox>
                  <w:txbxContent>
                    <w:p w14:paraId="2FEBA349"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DE3EA5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BA27FCC"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40D8DC1"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7456" behindDoc="0" locked="0" layoutInCell="1" allowOverlap="1" wp14:anchorId="72D13F82" wp14:editId="607E5A28">
                <wp:simplePos x="0" y="0"/>
                <wp:positionH relativeFrom="column">
                  <wp:posOffset>3385185</wp:posOffset>
                </wp:positionH>
                <wp:positionV relativeFrom="paragraph">
                  <wp:posOffset>6861810</wp:posOffset>
                </wp:positionV>
                <wp:extent cx="3657600" cy="1943100"/>
                <wp:effectExtent l="0" t="0" r="19050" b="19050"/>
                <wp:wrapNone/>
                <wp:docPr id="3"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18E9926B"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53A2DB1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9BC522F"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38A99178"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3F82" id="Прямоугольник 2" o:spid="_x0000_s1027" style="position:absolute;left:0;text-align:left;margin-left:266.55pt;margin-top:540.3pt;width:4in;height:15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" strokecolor="white">
                <v:textbox>
                  <w:txbxContent>
                    <w:p w14:paraId="18E9926B"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53A2DB1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9BC522F"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38A99178"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8480" behindDoc="0" locked="0" layoutInCell="1" allowOverlap="1" wp14:anchorId="6A559B27" wp14:editId="712E1336">
                <wp:simplePos x="0" y="0"/>
                <wp:positionH relativeFrom="column">
                  <wp:posOffset>3385185</wp:posOffset>
                </wp:positionH>
                <wp:positionV relativeFrom="paragraph">
                  <wp:posOffset>6861810</wp:posOffset>
                </wp:positionV>
                <wp:extent cx="3657600" cy="1943100"/>
                <wp:effectExtent l="0" t="0" r="19050" b="19050"/>
                <wp:wrapNone/>
                <wp:docPr id="2"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61AF1591"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14DB567C"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3D91A1B9"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6F60569"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59B27" id="Прямоугольник 1" o:spid="_x0000_s1028" style="position:absolute;left:0;text-align:left;margin-left:266.55pt;margin-top:540.3pt;width:4in;height:15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" strokecolor="white">
                <v:textbox>
                  <w:txbxContent>
                    <w:p w14:paraId="61AF1591"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14DB567C"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3D91A1B9"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6F60569"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9504" behindDoc="0" locked="0" layoutInCell="1" allowOverlap="1" wp14:anchorId="0FA3FBFA" wp14:editId="210654F4">
                <wp:simplePos x="0" y="0"/>
                <wp:positionH relativeFrom="column">
                  <wp:posOffset>3385185</wp:posOffset>
                </wp:positionH>
                <wp:positionV relativeFrom="paragraph">
                  <wp:posOffset>6861810</wp:posOffset>
                </wp:positionV>
                <wp:extent cx="3657600" cy="1943100"/>
                <wp:effectExtent l="0" t="0" r="19050" b="1905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10C545D3"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B146F1D"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59F7A5F7"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0CA6ED72"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A3FBFA" id="_x0000_s1029" style="position:absolute;left:0;text-align:left;margin-left:266.55pt;margin-top:540.3pt;width:4in;height:15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" strokecolor="white">
                <v:textbox>
                  <w:txbxContent>
                    <w:p w14:paraId="10C545D3"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B146F1D"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59F7A5F7"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0CA6ED72"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b/>
          <w:sz w:val="28"/>
          <w:szCs w:val="28"/>
          <w:lang w:eastAsia="ru-RU"/>
        </w:rPr>
        <w:t xml:space="preserve">ПОВАР , КОНДИТЕР </w:t>
      </w:r>
    </w:p>
    <w:p w14:paraId="2264F20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15A60B81"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1E140B3D"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01FFDF8E"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0300D7F"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E82A2D8"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4AE23EA"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37A4B3FB"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4499743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4E0BEECB"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3AD4BDE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0E86572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52CA6642"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9C1CBD1"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5AB4E299"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865E0F8"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27747EAF"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B2CCB54"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4081217E"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4EEBFA8"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463B648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F8D4AD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1A7DF1BB"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CAF46B5"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1B387B4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0DF0207" w14:textId="77777777" w:rsidR="00CC19C1" w:rsidRPr="00CC19C1" w:rsidRDefault="00CC19C1" w:rsidP="00CC19C1">
      <w:pPr>
        <w:spacing w:after="0" w:line="240" w:lineRule="auto"/>
        <w:jc w:val="center"/>
        <w:rPr>
          <w:rFonts w:ascii="Times New Roman" w:hAnsi="Times New Roman"/>
          <w:sz w:val="28"/>
          <w:szCs w:val="28"/>
          <w:lang w:eastAsia="ru-RU"/>
        </w:rPr>
      </w:pPr>
      <w:r w:rsidRPr="00CC19C1">
        <w:rPr>
          <w:rFonts w:ascii="Times New Roman" w:hAnsi="Times New Roman"/>
          <w:sz w:val="28"/>
          <w:szCs w:val="28"/>
          <w:lang w:eastAsia="ru-RU"/>
        </w:rPr>
        <w:t>2023 г.</w:t>
      </w:r>
    </w:p>
    <w:p w14:paraId="665DA434" w14:textId="77777777" w:rsidR="00CC19C1" w:rsidRPr="00CC19C1" w:rsidRDefault="00CC19C1" w:rsidP="00CC19C1">
      <w:pPr>
        <w:spacing w:after="200" w:line="276" w:lineRule="auto"/>
        <w:rPr>
          <w:rFonts w:ascii="Times New Roman" w:eastAsiaTheme="minorEastAsia" w:hAnsi="Times New Roman" w:cstheme="minorBidi"/>
          <w:lang w:eastAsia="ru-RU"/>
        </w:rPr>
        <w:sectPr w:rsidR="00CC19C1" w:rsidRPr="00CC19C1" w:rsidSect="00770021">
          <w:headerReference w:type="default" r:id="rId8"/>
          <w:pgSz w:w="11907" w:h="16840"/>
          <w:pgMar w:top="1134" w:right="851" w:bottom="992" w:left="1418" w:header="709" w:footer="709" w:gutter="0"/>
          <w:pgNumType w:start="0"/>
          <w:cols w:space="720"/>
        </w:sectPr>
      </w:pPr>
    </w:p>
    <w:p w14:paraId="31713AAE" w14:textId="0EBB2215"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r w:rsidRPr="00CC19C1">
        <w:rPr>
          <w:rFonts w:ascii="Times New Roman" w:eastAsiaTheme="minorEastAsia" w:hAnsi="Times New Roman" w:cstheme="minorBidi"/>
          <w:sz w:val="24"/>
          <w:szCs w:val="24"/>
          <w:lang w:eastAsia="ru-RU"/>
        </w:rPr>
        <w:lastRenderedPageBreak/>
        <w:t>Конспект лекций по О</w:t>
      </w:r>
      <w:r>
        <w:rPr>
          <w:rFonts w:ascii="Times New Roman" w:eastAsiaTheme="minorEastAsia" w:hAnsi="Times New Roman" w:cstheme="minorBidi"/>
          <w:sz w:val="24"/>
          <w:szCs w:val="24"/>
          <w:lang w:eastAsia="ru-RU"/>
        </w:rPr>
        <w:t xml:space="preserve">ДБ.13 </w:t>
      </w:r>
      <w:r w:rsidRPr="00CC19C1">
        <w:rPr>
          <w:rFonts w:ascii="Times New Roman" w:eastAsiaTheme="minorEastAsia" w:hAnsi="Times New Roman" w:cstheme="minorBidi"/>
          <w:sz w:val="24"/>
          <w:szCs w:val="24"/>
          <w:lang w:eastAsia="ru-RU"/>
        </w:rPr>
        <w:t>Основ</w:t>
      </w:r>
      <w:r>
        <w:rPr>
          <w:rFonts w:ascii="Times New Roman" w:eastAsiaTheme="minorEastAsia" w:hAnsi="Times New Roman" w:cstheme="minorBidi"/>
          <w:sz w:val="24"/>
          <w:szCs w:val="24"/>
          <w:lang w:eastAsia="ru-RU"/>
        </w:rPr>
        <w:t xml:space="preserve">ы безопасности жизнедеятельности </w:t>
      </w:r>
      <w:r w:rsidRPr="00CC19C1">
        <w:rPr>
          <w:rFonts w:ascii="Times New Roman" w:eastAsiaTheme="minorEastAsia" w:hAnsi="Times New Roman" w:cstheme="minorBidi"/>
          <w:sz w:val="24"/>
          <w:szCs w:val="24"/>
          <w:lang w:eastAsia="ru-RU"/>
        </w:rPr>
        <w:t>для профессии СПО по программе подготовки квалифицированных рабочих , служащих 43.01.09 Повар , кондитер</w:t>
      </w:r>
    </w:p>
    <w:p w14:paraId="5FE4EC3E"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47E7DA"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D969487"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4CCBC1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r w:rsidRPr="00CC19C1">
        <w:rPr>
          <w:rFonts w:ascii="Times New Roman" w:eastAsiaTheme="minorEastAsia" w:hAnsi="Times New Roman" w:cstheme="minorBidi"/>
          <w:sz w:val="24"/>
          <w:szCs w:val="24"/>
          <w:lang w:eastAsia="ru-RU"/>
        </w:rPr>
        <w:t>Разработчик: Медведева Н.В. – преподаватель филиала ГБПОУ «ТПТ»</w:t>
      </w:r>
    </w:p>
    <w:p w14:paraId="2A61B96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8554BD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F1DE56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4B0E1B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530D04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93C3A8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750465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BCF647"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3D542F2"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15BAAC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31ED9E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65465E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343455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CA9E0D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8383B8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8AA7B41"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0A810C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535D89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39EBC2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02205A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934006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254DD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730F18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06C277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AFEB8F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130E37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F04284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BB77602"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BF74291"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1B4329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EADDB25"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30273A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13B41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2B8CF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8DA57F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DA47E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629F59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DB32795"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B9DE77A"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36907B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FEF03E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18D290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23BCC7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DACDC46"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D59597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619E259" w14:textId="77777777" w:rsidR="00552F65"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296C428A" w14:textId="77777777" w:rsidR="00552F65"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1C7B14CD" w14:textId="77777777" w:rsidR="00552F65" w:rsidRPr="00CC19C1"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5298B9E5" w14:textId="77777777" w:rsidR="00CC19C1" w:rsidRDefault="00CC19C1" w:rsidP="0004700B">
      <w:pPr>
        <w:spacing w:after="0" w:line="240" w:lineRule="auto"/>
        <w:jc w:val="both"/>
        <w:rPr>
          <w:rFonts w:ascii="Times New Roman" w:hAnsi="Times New Roman"/>
          <w:b/>
          <w:bCs/>
          <w:sz w:val="28"/>
          <w:szCs w:val="28"/>
        </w:rPr>
      </w:pPr>
    </w:p>
    <w:p w14:paraId="5E138E50" w14:textId="75EAFA7E" w:rsidR="00483091" w:rsidRPr="00CC19C1" w:rsidRDefault="00483091" w:rsidP="0004700B">
      <w:pPr>
        <w:spacing w:after="0" w:line="240" w:lineRule="auto"/>
        <w:jc w:val="both"/>
        <w:rPr>
          <w:rFonts w:ascii="Times New Roman" w:eastAsia="OfficinaSansBoldITC" w:hAnsi="Times New Roman"/>
          <w:b/>
          <w:bCs/>
          <w:sz w:val="28"/>
          <w:szCs w:val="28"/>
        </w:rPr>
      </w:pPr>
      <w:r w:rsidRPr="00CC19C1">
        <w:rPr>
          <w:rFonts w:ascii="Times New Roman" w:hAnsi="Times New Roman"/>
          <w:b/>
          <w:bCs/>
          <w:sz w:val="28"/>
          <w:szCs w:val="28"/>
        </w:rPr>
        <w:lastRenderedPageBreak/>
        <w:t>Раздел 1</w:t>
      </w:r>
      <w:r w:rsidRPr="00CC19C1">
        <w:rPr>
          <w:rFonts w:ascii="Times New Roman" w:eastAsia="OfficinaSansBoldITC" w:hAnsi="Times New Roman"/>
          <w:b/>
          <w:bCs/>
          <w:sz w:val="28"/>
          <w:szCs w:val="28"/>
        </w:rPr>
        <w:t xml:space="preserve"> Основы комплексной безопасности».</w:t>
      </w:r>
    </w:p>
    <w:p w14:paraId="391790AD" w14:textId="0BF31913" w:rsidR="00266DE4" w:rsidRPr="00CC19C1" w:rsidRDefault="00483091" w:rsidP="0004700B">
      <w:pPr>
        <w:spacing w:line="240" w:lineRule="auto"/>
        <w:rPr>
          <w:rFonts w:ascii="Times New Roman" w:eastAsia="OfficinaSansBoldITC" w:hAnsi="Times New Roman"/>
          <w:b/>
          <w:bCs/>
          <w:sz w:val="28"/>
          <w:szCs w:val="28"/>
        </w:rPr>
      </w:pPr>
      <w:r w:rsidRPr="00CC19C1">
        <w:rPr>
          <w:rFonts w:ascii="Times New Roman" w:hAnsi="Times New Roman"/>
          <w:b/>
          <w:bCs/>
          <w:sz w:val="28"/>
          <w:szCs w:val="28"/>
        </w:rPr>
        <w:t xml:space="preserve">Тема </w:t>
      </w:r>
      <w:r w:rsidRPr="00CC19C1">
        <w:rPr>
          <w:rFonts w:ascii="Times New Roman" w:eastAsia="OfficinaSansBoldITC" w:hAnsi="Times New Roman"/>
          <w:b/>
          <w:bCs/>
          <w:sz w:val="28"/>
          <w:szCs w:val="28"/>
        </w:rPr>
        <w:t>1.1. Культура безопасности жизнедеятельности в современном обществе</w:t>
      </w:r>
    </w:p>
    <w:p w14:paraId="5336D986"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Молодежь, только начинающая свой путь в обществе, чувствует на себе влияние нестабильной экономики и ухудшения условий жизни. Реклама в СМИ создает образ успешного человека, который, казалось бы, не может обойтись без алкоголя, курения и наркотиков. При этом, по мере изменения мира вокруг, возникают новые риски, и становится важным обновление информации на всех уровнях, чтобы люди могли лучше справляться с повседневными опасностями и создавать безопасную среду для жизни.</w:t>
      </w:r>
    </w:p>
    <w:p w14:paraId="7A43DC04"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Изучение безопасности в современном обществе – это важный аспект, который помогает людям быть более в курсе того, как избежать опасностей. Мы рассматриваем разные ситуации, от стихийных бедствий до террористических атак и киберугроз, чтобы понять, как обеспечить безопасность в повседневной жизни.</w:t>
      </w:r>
    </w:p>
    <w:p w14:paraId="185C8CB4"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Важно знать, как себя вести в различных ситуациях — от домашних дел до участия в общественных мероприятиях — чтобы обеспечить общую безопасность. Это включает в себя не только знание, как избежать несчастных случаев, но и умение обращаться с опасными веществами и соблюдение профилактических мер. Постоянное обновление и распространение этого знания – важная часть образования, которая помогает создать более осознанное и безопасное общество. Изучение, как люди относятся к безопасности, помогает им быть более внимательными и ответственными в повседневной жизни. Этот подход может снизить риск возникновения неожиданных ситуаций и создать прочные основы для безопасности общества. Исследование культуры безопасности важно не только для повседневной жизни, но и для подготовки людей к действиям в чрезвычайных ситуациях. Это включает различные навыки, такие как знание, как эвакуироваться, умение оказывать первую помощь и использование средств для защиты в критических ситуациях. Формирование культуры безопасности – это важная часть развития современного общества. Этот процесс не только способствует стабильности и благополучию, но также существенно улучшает качество жизни для всех нас. Поддержка безопасности в различных сферах жизни играет ключевую роль в обеспечении устойчивого и гармоничного развития общества в условиях быстрых изменений климата, стремительных технологических изменений и глобальных вызовов. Активное исследование культуры безопасности необходимо для подготовки населения к адаптации к новым условиям. Это становится основой для устойчивого развития общества, так как способствует формированию реальных механизмов приспособления к переменам.</w:t>
      </w:r>
    </w:p>
    <w:p w14:paraId="318E839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жизнедеятельности играет ключевую роль в общей культуре, отражая уровень знаний в области безопасности и осознанность необходимости соблюдения правил безопасного поведения [4]. Этот всесторонний подход не только способствует укреплению личных навыков, но также формирует общее понимание и ответственность, что служит фундаментом для устойчивого прогресса и развития общества в условиях постоянных изменений.</w:t>
      </w:r>
    </w:p>
    <w:p w14:paraId="435C4760"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жизнедеятельности представляет собой сложную систему, основанную на трех уровнях воздействия: индивидуальном, корпоративном и общественно-государственном [3]. Ударение на всестороннем развитии знаний, формировании умений и отработке навыков способствует эффективному формированию индивидуального уровня культуры безопасности для каждой личности.</w:t>
      </w:r>
    </w:p>
    <w:p w14:paraId="462AF4D5"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Для успешного формирования культуры безопасности жизнедеятельности (КБЖД) необходимо решить несколько важных задач:</w:t>
      </w:r>
    </w:p>
    <w:p w14:paraId="78FF69BD" w14:textId="77777777"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внедрение качеств, которые будут способствовать внутренней установке на обеспечение безопасности в повседневной жизни: систему личных и общественных идеалов, ценностей и мотивацию для безопасных действий;</w:t>
      </w:r>
    </w:p>
    <w:p w14:paraId="79887A1B" w14:textId="77777777"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развитие навыков безопасного взаимодействия с окружающим миром и обществом;</w:t>
      </w:r>
    </w:p>
    <w:p w14:paraId="03C16728" w14:textId="0A138CE3"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 xml:space="preserve">формирование устойчивых индивидуальных и социальных поведенческих моделей в области безопасности </w:t>
      </w:r>
    </w:p>
    <w:p w14:paraId="2D9F1B0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lastRenderedPageBreak/>
        <w:t>Такой комплексный подход не только укрепляет индивидуальные навыки, но также способствует развитию общего понимания и ответственности. Это служит основой для устойчивого прогресса и развития общества в современных условиях.</w:t>
      </w:r>
    </w:p>
    <w:p w14:paraId="4BDDEAC3"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Формирование культуры безопасности жизнедеятельности (КБЖД) является неотъемлемой частью развития современного общества. Этот процесс не только укрепляет индивидуальные навыки, но и способствует развитию коллективного осознания и ответственности. Важно решать ряд ключевых задач для успешного достижения этой цели:</w:t>
      </w:r>
    </w:p>
    <w:p w14:paraId="1B840C4A"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Реализация качеств, способствующих внутренней установке на обеспечение безопасности жизнедеятельности, таких как система личных и общественных идеалов, ценностей и мотивации для безопасных действий.</w:t>
      </w:r>
    </w:p>
    <w:p w14:paraId="33D8375E"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Формирование навыков безопасного взаимодействия с окружающим миром и социумом.</w:t>
      </w:r>
    </w:p>
    <w:p w14:paraId="08D0EBBE"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Создание устойчивых индивидуальных и социальных поведенческих паттернов в области безопасности жизнедеятельности, включая традиции, стереотипы и нормы поведения.</w:t>
      </w:r>
    </w:p>
    <w:p w14:paraId="51F07C4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Этот комплексный подход помогает не только развивать индивидуальные компетенции, но и создает основу для устойчивого прогресса общества в условиях постоянных изменений.</w:t>
      </w:r>
    </w:p>
    <w:p w14:paraId="11DCF96E"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 начальных лет формирования, дети активно учатся навыкам безопасного взаимодействия с окружающим миром. Важную роль в этом процессе играют образовательные учреждения, особенно школы, которые повышают уровень знаний по вопросам безопасности жизнедеятельности. Особое внимание следует уделять возрасту от 14 до 17 лет, когда молодежь сталкивается с разнообразными вызовами, такими как алкоголизм, наркомания и депрессивное состояние.</w:t>
      </w:r>
    </w:p>
    <w:p w14:paraId="65599C91"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Исследования показывают, что подростки, обладающие фундаментальными знаниями в области КБЖД, становятся более осознанными и ориентированными на безопасность. Педагоги и сотрудники образовательных учреждений играют ключевую роль в профилактике травматизма среди учеников, особенно в период среднего профессионального образования.</w:t>
      </w:r>
    </w:p>
    <w:p w14:paraId="39D85BF0"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Статистические данные за 2022 год подчеркивают важность решения проблем заболеваемости и смертности среди молодежи. Различные факторы, такие как отравления алкоголем, наркомания, инфекции, самоубийства и прочее, требуют внимательного вмешательства. Важными являются также проблемы демографии и ожирения.</w:t>
      </w:r>
    </w:p>
    <w:p w14:paraId="3C4BEA4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 2005 по 2021 год наблюдается положительная динамика в снижении смертности и заболеваемости среди молодежи. Пропаганда здорового образа жизни и информирование общества о современных рисках являются ключевыми моментами в поддержании культуры безопасности.</w:t>
      </w:r>
    </w:p>
    <w:p w14:paraId="47680C7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Государственное вмешательство также играет важную роль. Власти предпринимают меры по профилактике вредных привычек и противодействию суицидальным настроениям, особенно среди молодежи. Системный подход и сотрудничество общества и государства являются необходимыми для устранения проблем и создания здоровой и безопасной среды для молодого поколения.</w:t>
      </w:r>
    </w:p>
    <w:p w14:paraId="7DB44863"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Формирование культуры безопасности жизнедеятельности становится важной задачей для обеспечения здорового взросления молодежи и снижения показателей смертности и заболеваемости в стране. Мы придерживаемся принципа "прежде предупредить, чем ликвидировать последствия", и наша цель - активно воздействовать на процессы формирования отношения молодежи к индивидуальной безопасности, не ограничиваясь только борьбой с последствиями. Продолжим усиленные усилия в воспитании у молодежи глубокого понимания вопросов безопасности, акцентируя внимание на текущих опасностях современного мира через разнообразные информационные ресурсы. Такой подход не только способствует снижению инцидентов девиантного поведения среди молодежи, но и создает благоприятные условия для их здорового взросления. Передача знаний о безопасности через разнообразные каналы коммуникации позволяет сформировать устойчивый фундамент для будущего поколения, готового к ответственному взрослению и активному участию в жизни общества.</w:t>
      </w:r>
    </w:p>
    <w:p w14:paraId="0849FF85"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Таким образом, на основании проведенного исследования можно сделать ряд выводов.</w:t>
      </w:r>
    </w:p>
    <w:p w14:paraId="19DC470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lastRenderedPageBreak/>
        <w:t>Культура безопасности жизнедеятельности является важным элементом общего развития цивилизованного общества. Ее формирование способствует стабильности, благополучию и повышению качества жизни в обществе.</w:t>
      </w:r>
    </w:p>
    <w:p w14:paraId="329E2D8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оперирует на трех уровнях - индивидуальном, корпоративном и общественно-государственном. Индивидуальные навыки, корпоративные и общественные ценности формируются совместными усилиями, способствуя безопасному поведению в повседневной жизни.</w:t>
      </w:r>
    </w:p>
    <w:p w14:paraId="7945D7F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Процесс формирования культуры безопасности начинается в раннем детстве и требует активного воздействия образовательных учреждений, особенно школ. Знания, переданные в этот период, могут служить внутренним компасом для молодежи в период повышенных рисков в возрасте 14-17 лет.</w:t>
      </w:r>
    </w:p>
    <w:p w14:paraId="077B91A7"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Возраст от 14 до 17 лет выделяется как период повышенных рисков для молодежи, где они сталкиваются с различными вызовами, такими как алкоголизм, наркомания и депрессивное состояние. Этот период может быть критическим, и, как показывают исследования, подростки, обладающие фундаментальными знаниями в области культуры безопасности жизнедеятельности, имеют своего рода внутренний компас, который помогает им справляться с вызовами более эффективно.</w:t>
      </w:r>
    </w:p>
    <w:p w14:paraId="2A8F62A6"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Анализ статистических данных с 2005 по 2021 год показывает позитивные изменения в снижении смертности и заболеваемости среди молодежи. Однако вызовы, такие как демографические проблемы и проблемы ожирения, продолжают оставаться актуальными. Системное взаимодействие государства и общества, направленное на предотвращение рисков и формирование безопасной среды, остается ключевым элементом успешного развития общества в современных условиях. Тем самым, культура безопасности жизнедеятельности не только укрепляет индивидуальные навыки и компетенции, но также является стратегическим инструментом для обеспечения устойчивого прогресса и благосостояния общества в целом.</w:t>
      </w:r>
    </w:p>
    <w:p w14:paraId="59C84FD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Исследования статистических данных отражают ключевые причины заболеваемости и смертности среди молодежи, такие как отравления, наркомания, алкоголизм, заболевания, передающиеся половым путем, и суицид. Информирование общества о современных рисках и активная пропаганда здорового образа жизни являются важными мерами профилактики.</w:t>
      </w:r>
    </w:p>
    <w:p w14:paraId="74AD087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Государство играет ключевую роль в формировании культуры безопасности, вводя меры по противодействию вредным привычкам, суицидальным настроениям и активно участвуя в образовательных программах.</w:t>
      </w:r>
    </w:p>
    <w:p w14:paraId="34C02AE1" w14:textId="77777777" w:rsidR="00AF6DB7" w:rsidRPr="00AF6DB7" w:rsidRDefault="00AF6DB7" w:rsidP="0004700B">
      <w:pPr>
        <w:spacing w:before="100" w:beforeAutospacing="1" w:after="100" w:afterAutospacing="1" w:line="240" w:lineRule="auto"/>
        <w:jc w:val="center"/>
        <w:outlineLvl w:val="0"/>
        <w:rPr>
          <w:rFonts w:ascii="Times New Roman" w:hAnsi="Times New Roman"/>
          <w:b/>
          <w:bCs/>
          <w:color w:val="000000"/>
          <w:kern w:val="36"/>
          <w:sz w:val="24"/>
          <w:szCs w:val="24"/>
          <w:lang w:eastAsia="ru-RU"/>
        </w:rPr>
      </w:pPr>
      <w:r w:rsidRPr="00AF6DB7">
        <w:rPr>
          <w:rFonts w:ascii="Times New Roman" w:hAnsi="Times New Roman"/>
          <w:b/>
          <w:bCs/>
          <w:color w:val="000000"/>
          <w:kern w:val="36"/>
          <w:sz w:val="24"/>
          <w:szCs w:val="24"/>
          <w:lang w:eastAsia="ru-RU"/>
        </w:rPr>
        <w:t>Вовлечение несовершеннолетнего в совершение антиобщественных действий</w:t>
      </w:r>
    </w:p>
    <w:p w14:paraId="4B39C8A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Уголовном кодексе РФ вовлечение несовершеннолетнего в совершение антиобщественных действий впервые выделено в самостоятельный состав преступления. Повышенная общественная опасность вовлечения несовершеннолетнего в пьянство, бродяжничество, занятие проституцией, попрошайничество заключается в том, что такие действия нередко преследуют цель вовлечения несовершеннолетнего в преступную деятельность.</w:t>
      </w:r>
    </w:p>
    <w:p w14:paraId="02D2F95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Объектом этого преступления, так же как и при вовлечении несовершеннолетнего в совершение преступления, являются нормальное физическое развитие и нравственное воспитание несовершеннолетних. Дополнительный объект - здоровье подростка. Потерпевшими являются лица, не достигшие 18 лет.</w:t>
      </w:r>
    </w:p>
    <w:p w14:paraId="72B38C0A"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Объективная сторона преступления состоит в вовлечении несовершеннолетнего:</w:t>
      </w:r>
    </w:p>
    <w:p w14:paraId="6D103FE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а) в систематическое употребление спиртных напитков;</w:t>
      </w:r>
    </w:p>
    <w:p w14:paraId="236FD9B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 одурманивающих веществ;</w:t>
      </w:r>
    </w:p>
    <w:p w14:paraId="1500B4E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в занятие проституцией;</w:t>
      </w:r>
    </w:p>
    <w:p w14:paraId="5729A157"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lastRenderedPageBreak/>
        <w:t>г) бродяжничеством;</w:t>
      </w:r>
    </w:p>
    <w:p w14:paraId="731F7E1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д) попрошайничеством.</w:t>
      </w:r>
    </w:p>
    <w:p w14:paraId="1A3613E0"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Вовлечение несовершеннолетнего в систематическое употребление спиртных напитков. Опасность вовлечения несовершеннолетнего в систематическое употребление спиртных напитков заключается в отравляющем действии алкоголя на неокрепший, развивающийся организм подростка. Алкоголизм у несовершеннолетнего формируется значительно быстрее, чем у взрослых, принимает тяжелые формы и очень трудно излечивается. Алкоголь разлагающе действует на поведение подростка, нередко способствует совершению преступлений.</w:t>
      </w:r>
    </w:p>
    <w:p w14:paraId="27A53D3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Употреблял ли подросток спиртные напитки ранее, значения для состава преступления не имеет.</w:t>
      </w:r>
    </w:p>
    <w:p w14:paraId="092AFDDE"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Вовлечение несовершеннолетнего в систематическое употребление одурманивающих веществ.</w:t>
      </w:r>
    </w:p>
    <w:p w14:paraId="5159E3A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Употребление одурманивающих веществ изменяет психику и поведение подростка, вызывает серьезное расстройство здоровья, заканчивающееся иногда смертью. Вовлечение несовершеннолетнего в систематическое употребление одурманивающих веществ означает их потребление в течении такого времени и в таком количестве, произведенное под воздействием взрослого лица, которое вырабатывает у лица привычку к их употреблению, болезненную зависимость от них.</w:t>
      </w:r>
    </w:p>
    <w:p w14:paraId="008015E7"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Одурманивающие вещества - это лекарственные препараты и химические вещества хозяйственно - бытового назначения, употребление которых вызывает состояние, близкое к алкогольному или наркотическому опьянению, и разрушающе действует на физическое и психическое здоровье подростка. К средствам, оказывающим одурманивающее действие, относятся клофелин - алкогольная смесь в любых процентах, смесь димедрола с алкоголем, барбитурато-алкогольная смесь, хлороформ, эфир, толуол, хлорэтил, закись азота, спиртовые экстракты растений, содержащие алкалоиды тропановой группы.</w:t>
      </w:r>
    </w:p>
    <w:p w14:paraId="4CD4FF48"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Надо иметь в виду, что склонение подростка к потреблению наркотических средств или психотропных веществ, квалифицируется по статье 230 Уголовного кодекса Российской Федерации.</w:t>
      </w:r>
    </w:p>
    <w:p w14:paraId="2252481F"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случае причинения вреда здоровью вследствие вовлечения несовершеннолетнего в систематическое употребление спиртных напитков или одурманивающих веществ действия виновного квалифицируются по совокупности со статьями, предусматривающими ответственность за преступления против личности.</w:t>
      </w:r>
    </w:p>
    <w:p w14:paraId="49A59FD5"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Занятие проституцией. Раннее начало и беспорядочное ведение половой жизни нарушает нормальное развитие несовершеннолетнего и ведет к моральному разложению. Предусмотренное ст. 151 УК РФ вовлечение в проституцию означает склонение несовершеннолетней к вступлению в половую связь за вознаграждение. При этом виновный нередко использует материальную или иную зависимость потерпевшей. Для ответственности по ст. 151 УК РФ не имеет значения прежнее, в том числе и аморальное, поведение несовершеннолетней. Потерпевшими могут быть несовершеннолетние как женского, так и мужского пола. Стало ли лицо, вовлекаемое в проституцию, на этот путь, значения для квалификации не имеет.</w:t>
      </w:r>
    </w:p>
    <w:p w14:paraId="71F18EA9"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Вовлечению несовершеннолетней в занятие проституцией часто предшествует ее моральное развращение виновным. В таких случаях преступление квалифицируется по совокупности со ст. 135 (развратные действия), а если несовершеннолетняя не достигла 14 лет - по совокупности со ст. 33 и 134 УК РФ. Возможна также квалификация по совокупности со ст. 241 УК РФ (организация или содержание притонов для занятия проституцией).</w:t>
      </w:r>
    </w:p>
    <w:p w14:paraId="5AFAD2E4"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 xml:space="preserve">Занятие бродяжничеством. Одним из показателей роста числа несовершеннолетних, занимающихся бродяжничеством, является увеличение числа беспризорных детей. Под бродяжничеством понимается перемещение в течение длительного времени из одного населенного пункта в другой </w:t>
      </w:r>
      <w:r w:rsidRPr="00AF6DB7">
        <w:rPr>
          <w:rFonts w:ascii="Times New Roman" w:hAnsi="Times New Roman"/>
          <w:color w:val="000000"/>
          <w:sz w:val="24"/>
          <w:szCs w:val="24"/>
          <w:lang w:eastAsia="ru-RU"/>
        </w:rPr>
        <w:lastRenderedPageBreak/>
        <w:t>либо в пределах одного города лица, не имеющего постоянного места жительства или оставившего его и проживающего на нетрудовые доходы. Общественная опасность вовлечения несовершеннолетних в занятие бродяжничеством заключается в том, что подростки лишаются возможности для воспитания в семейных условиях, а также в том, что лица, занимающиеся бродяжничеством, средства к существованию добывают путем таких антиобщественных занятий, как азартные игры, проституция, либо путем совершения преступлений.</w:t>
      </w:r>
    </w:p>
    <w:p w14:paraId="63796B70"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Занятие попрошайничеством - это систематическое выпрашивание у посторонних лиц денег, продуктов, одежды и других материальных ценностей. Нередко вовлечение в занятие попрошайничеством является формой эксплуатации несовершеннолетнего.</w:t>
      </w:r>
    </w:p>
    <w:p w14:paraId="441B9622"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Предусмотренный ст. 151 УК РФ состав является формальным - преступление считается оконченным с момента выполнения одного из перечисленных в статье действий.</w:t>
      </w:r>
    </w:p>
    <w:p w14:paraId="715B6626"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Субъективная сторона преступления - прямой умысел: лицо сознает, что вовлекает несовершеннолетнего в систематическое употребление спиртных напитков, одурманивающих веществ, занятие проституцией, бродяжничеством или попрошайничеством, и желает этого. Предусмотренные ст. 151 УК РФ преступления чаще всего совершаются по корыстным мотивам, однако мотивы и цели не являются признаками состава преступления, а учитываются при назначении наказания. В отношении возраста подростка достаточно, чтобы виновный сознавал, что вовлекаемый является несовершеннолетним.</w:t>
      </w:r>
    </w:p>
    <w:p w14:paraId="5A6AAAC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Субъект преступления - вменяемое лицо, достигшее восемнадцатилетнего возраста. Общественная опасность преступления повышается, если вовлечением несовершеннолетнего в антиобщественное поведение занимается лицо, на которое возложены законом обязанности по его воспитанию, вследствие чего квалифицированным составом является совершение действий, указанных в ч. 1 ст. 151 УК РФ, родителем, педагогом либо иным лицом, на которое законом возложена обязанность заботиться о несовершеннолетнем.</w:t>
      </w:r>
    </w:p>
    <w:p w14:paraId="492762FF"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Особо квалифицированный состав - действия, совершенные неоднократно либо с применением насилия или угрозы его применения. Неоднократным признается преступление, которому предшествовало совершение преступления, предусмотренного ст. 151 УК РФ, либо судимость за такое же преступление.</w:t>
      </w:r>
    </w:p>
    <w:p w14:paraId="070DB964"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Преступление не признается совершенным неоднократно, если за ранее совершенное преступление лицо было в установленном законом порядке освобождено от уголовной ответственности либо судимость за ранее совершенное лицом преступление была погашена или снята, а также если истекли сроки давности привлечения к уголовной ответственности или сроки давности исполнения обвинительного приговора.</w:t>
      </w:r>
    </w:p>
    <w:p w14:paraId="2C3B420C" w14:textId="77777777" w:rsidR="0004700B"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Содержание насилия или угрозы его применения аналогично такому же особо квалифицирующему признаку, предусмотренному ч. 3 ст. 150 УК РФ. В случае нанесения подростку при этом телесных повреждений действия виновного квалифицируются по совокупности со статьей, предусматривающей ответственность за причинение вреда здоровью.</w:t>
      </w:r>
    </w:p>
    <w:p w14:paraId="2482171F" w14:textId="616062D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b/>
          <w:bCs/>
          <w:color w:val="000000"/>
          <w:kern w:val="36"/>
          <w:sz w:val="24"/>
          <w:szCs w:val="24"/>
          <w:lang w:eastAsia="ru-RU"/>
        </w:rPr>
        <w:t>Опасные увлечения современной молодежи</w:t>
      </w:r>
      <w:r w:rsidR="0004700B">
        <w:rPr>
          <w:rFonts w:ascii="Times New Roman" w:hAnsi="Times New Roman"/>
          <w:b/>
          <w:bCs/>
          <w:color w:val="000000"/>
          <w:kern w:val="36"/>
          <w:sz w:val="24"/>
          <w:szCs w:val="24"/>
          <w:lang w:eastAsia="ru-RU"/>
        </w:rPr>
        <w:t>.</w:t>
      </w:r>
      <w:r w:rsidRPr="00AF6DB7">
        <w:rPr>
          <w:rFonts w:ascii="Times New Roman" w:hAnsi="Times New Roman"/>
          <w:color w:val="000000"/>
          <w:sz w:val="24"/>
          <w:szCs w:val="24"/>
          <w:lang w:eastAsia="ru-RU"/>
        </w:rPr>
        <w:t>Для доказательства своей крутости и получения острых ощущений подростки идут на многое. Рассмотрим опасные увлечения, которые угрожают здоровью и жизни детей.</w:t>
      </w:r>
    </w:p>
    <w:p w14:paraId="2DBDD72E"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Экстремальные занятия могут приносить пользу, если соблюдается техника безопасности, или тренировка проводится под присмотром опытного тренера.</w:t>
      </w:r>
    </w:p>
    <w:p w14:paraId="66F4CE29"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К сожалению, большинство подростков ведет себя самоуверенно, играя со смертью. Какой бы ни была причина, толкающая детей на риск, в лучшем случае, они окажутся в больнице, в худшем – станут инвалидами или погибнут. Но любителей острых ощущений эти факты не останавливают. Они придумывают новые увлечения, которые вызовут выброс адреналина: спускаются под землю, прыгают по крышам или с других высот.</w:t>
      </w:r>
    </w:p>
    <w:p w14:paraId="18D30489" w14:textId="3636F151"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Руфинг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хождение по крышам домов и зданий. Второе название руферов – карлсоны, которых притягивает крыша. Взяв с собой фотоаппарат или обычный смартфон с камерой, подростки сутки напролет бродят по чердакам и крышам, снимая красоты свысока. Руферы утверждают, что таким способом они отыскивают красоту, успокоение, а иногда – вдохновление. Однако, руфинг – одно из увлечений, вызывающих опасность.</w:t>
      </w:r>
      <w:r w:rsidR="00F54F7F" w:rsidRPr="0004700B">
        <w:rPr>
          <w:rFonts w:ascii="Times New Roman" w:hAnsi="Times New Roman"/>
          <w:color w:val="000000"/>
          <w:sz w:val="24"/>
          <w:szCs w:val="24"/>
          <w:lang w:eastAsia="ru-RU"/>
        </w:rPr>
        <w:t xml:space="preserve"> </w:t>
      </w:r>
    </w:p>
    <w:p w14:paraId="7261C5B9"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Во-первых, проникновение на чердаки и крыши – незаконно, поэтому родители должны быть готовыми к тому, что им придется забирать ребенка из полиции. Во-вторых, такие развлечения на высоте небезопасны: у подростка может соскользнуть нога, он может споткнуться или, испугавшись громкого шума, неудачно отступиться. Лучше не подвергаться риску и обсудить это с ребенком.</w:t>
      </w:r>
    </w:p>
    <w:p w14:paraId="2BEB2EC3"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Решение:</w:t>
      </w:r>
      <w:r w:rsidRPr="00AF6DB7">
        <w:rPr>
          <w:rFonts w:ascii="Times New Roman" w:hAnsi="Times New Roman"/>
          <w:color w:val="000000"/>
          <w:sz w:val="24"/>
          <w:szCs w:val="24"/>
          <w:lang w:eastAsia="ru-RU"/>
        </w:rPr>
        <w:t> полет на параплане, воздушном шаре или на самолете с инструкторами.</w:t>
      </w:r>
    </w:p>
    <w:p w14:paraId="5FFFF0C2" w14:textId="1747F5B5"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Скайуокинг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покорение самых больших вершин без специального обмундирования. Скайуокеры тоже без ума от высоты. Название такого хобби переводится как «хождение по небу». Подростки залазят на высочайшие здания – небоскребы, мосты. На вершинах они делают фотографии и наслаждаются ощущением свободы. Желание поразить сверстников и ощущение полета заставляет молодых людей взбираться на высоты без страховки. О том, как это опасно, можно даже и не говорить.</w:t>
      </w:r>
      <w:r w:rsidR="00F54F7F" w:rsidRPr="0004700B">
        <w:rPr>
          <w:rFonts w:ascii="Times New Roman" w:hAnsi="Times New Roman"/>
          <w:color w:val="000000"/>
          <w:sz w:val="24"/>
          <w:szCs w:val="24"/>
          <w:lang w:eastAsia="ru-RU"/>
        </w:rPr>
        <w:t xml:space="preserve"> </w:t>
      </w:r>
    </w:p>
    <w:p w14:paraId="78C43E68"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ситуации:</w:t>
      </w:r>
      <w:r w:rsidRPr="00AF6DB7">
        <w:rPr>
          <w:rFonts w:ascii="Times New Roman" w:hAnsi="Times New Roman"/>
          <w:color w:val="000000"/>
          <w:sz w:val="24"/>
          <w:szCs w:val="24"/>
          <w:lang w:eastAsia="ru-RU"/>
        </w:rPr>
        <w:t> полет на воздушном шаре, лазание по скалам, прыжки с парашютом под присмотром инструктора.</w:t>
      </w:r>
    </w:p>
    <w:p w14:paraId="67897D4F" w14:textId="167313C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Диггерство</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спуск в шахты, бомбоубежища для их изучения. Одни считают диггеров археологами, искателями сокровищ. Но увы, подростки спускаются в подземелье не по этим причинам. Им мало адреналина, к тому же они хотят «выпендриться» перед сверстниками. Подземелья, шурфы притягивают подростков, словно магнит. С недавних пор такое занятие вышло на новую ступень – можно заказать экскурсию по подземелью города. Опытные диггеры водят начинающих безопасными путями, чтобы те почувствовали всю прелесть подземелья. Но даже с таким сопровождающим риски попасть под завал высоки. И доверять им не стоит – в подобных местах легко заблудиться. Был случай, когда такая экскурсия чуть не обернулась в трагедию: экскурсоводы бросили клиентов в подземелье и ушли.</w:t>
      </w:r>
      <w:r w:rsidR="00F54F7F" w:rsidRPr="0004700B">
        <w:rPr>
          <w:rFonts w:ascii="Times New Roman" w:hAnsi="Times New Roman"/>
          <w:color w:val="000000"/>
          <w:sz w:val="24"/>
          <w:szCs w:val="24"/>
          <w:lang w:eastAsia="ru-RU"/>
        </w:rPr>
        <w:t xml:space="preserve"> </w:t>
      </w:r>
    </w:p>
    <w:p w14:paraId="2099369D"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Альтернатива:</w:t>
      </w:r>
      <w:r w:rsidRPr="00AF6DB7">
        <w:rPr>
          <w:rFonts w:ascii="Times New Roman" w:hAnsi="Times New Roman"/>
          <w:color w:val="000000"/>
          <w:sz w:val="24"/>
          <w:szCs w:val="24"/>
          <w:lang w:eastAsia="ru-RU"/>
        </w:rPr>
        <w:t> изучение истории, поездки в археологические лагеря.</w:t>
      </w:r>
    </w:p>
    <w:p w14:paraId="198619F9" w14:textId="745AE07E"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Сталкерство</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тоже посещение брошенных мест с целью изучения. Сталкеры отличаются от диггеров тем, что они ходят еще и по наземным локациям: недостроенным зданиям, глухим деревням, неработающим заводам. Вдохновляет подростков известная игра S.T.A.L.K.E.R. Они лезут туда, где небезопасно. Военный склад, закрытый объект или промышленное предприятие – попав туда незаконным путем, человек становится нарушителем права. Некоторым обезбашенным подросткам удается даже пробраться в Чернобыльскую зону.</w:t>
      </w:r>
      <w:r w:rsidR="00F54F7F" w:rsidRPr="0004700B">
        <w:rPr>
          <w:rFonts w:ascii="Times New Roman" w:hAnsi="Times New Roman"/>
          <w:color w:val="000000"/>
          <w:sz w:val="24"/>
          <w:szCs w:val="24"/>
          <w:lang w:eastAsia="ru-RU"/>
        </w:rPr>
        <w:t xml:space="preserve"> </w:t>
      </w:r>
    </w:p>
    <w:p w14:paraId="489F1988"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Однако опасности поджидают сталкеров и в общедоступных местах – ветхие конструкции, бомжи, бродячие собаки.</w:t>
      </w:r>
    </w:p>
    <w:p w14:paraId="1AA35977"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ситуации:</w:t>
      </w:r>
      <w:r w:rsidRPr="00AF6DB7">
        <w:rPr>
          <w:rFonts w:ascii="Times New Roman" w:hAnsi="Times New Roman"/>
          <w:color w:val="000000"/>
          <w:sz w:val="24"/>
          <w:szCs w:val="24"/>
          <w:lang w:eastAsia="ru-RU"/>
        </w:rPr>
        <w:t> пешие туристические походы, прогулки на байдарках, изучение истории.</w:t>
      </w:r>
    </w:p>
    <w:p w14:paraId="1FA68DC6" w14:textId="41D5FD5D"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Зацепинг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проезд на электричке, трамвае вне салона, например, на крыше. Многие видели, как подростки цепляются за поручни электрички и едут. Таких детей называют зацеперами – безрассудными ребятами, которые по неопределенным причинам предпочитают ехать не в салоне электрички, а снаружи. Такое экстремальное хобби появилось в начале прошлого столетия. В то время ездить снаружи электрички заставляла необходимость – переполненный салон, завышенные цены на билеты. В нынешнее время ситуация изменилась в лучшую сторону, но подростки продолжают играть с судьбой: цепляются за выпирающие части транспорта, забираются на крыши и пр.</w:t>
      </w:r>
      <w:r w:rsidR="00F54F7F" w:rsidRPr="0004700B">
        <w:rPr>
          <w:rFonts w:ascii="Times New Roman" w:hAnsi="Times New Roman"/>
          <w:color w:val="000000"/>
          <w:sz w:val="24"/>
          <w:szCs w:val="24"/>
          <w:lang w:eastAsia="ru-RU"/>
        </w:rPr>
        <w:t xml:space="preserve"> </w:t>
      </w:r>
    </w:p>
    <w:p w14:paraId="5399A584"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Основной опасностью такого увлечения является падение на рельсы под колеса идущего транспорта: может соскользнуть рука или нога, оторваться поручень. Каждый год в России выявляют десятки таких случаев. Также подростки могут погибнуть от удара током.</w:t>
      </w:r>
    </w:p>
    <w:p w14:paraId="7EAC6165" w14:textId="3B5D7BB9"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Выход:</w:t>
      </w:r>
      <w:r w:rsidRPr="00AF6DB7">
        <w:rPr>
          <w:rFonts w:ascii="Times New Roman" w:hAnsi="Times New Roman"/>
          <w:color w:val="000000"/>
          <w:sz w:val="24"/>
          <w:szCs w:val="24"/>
          <w:lang w:eastAsia="ru-RU"/>
        </w:rPr>
        <w:t> посещение любого кружка или секции, которые увлекут ребенка и отвлекут его от жажды приключений.</w:t>
      </w:r>
      <w:r w:rsidRPr="00AF6DB7">
        <w:rPr>
          <w:rFonts w:ascii="Times New Roman" w:hAnsi="Times New Roman"/>
          <w:noProof/>
          <w:color w:val="9900FF"/>
          <w:sz w:val="24"/>
          <w:szCs w:val="24"/>
          <w:lang w:eastAsia="ru-RU"/>
        </w:rPr>
        <mc:AlternateContent>
          <mc:Choice Requires="wps">
            <w:drawing>
              <wp:inline distT="0" distB="0" distL="0" distR="0" wp14:anchorId="698B79BA" wp14:editId="26C9B4C8">
                <wp:extent cx="302260" cy="302260"/>
                <wp:effectExtent l="0" t="0" r="0" b="0"/>
                <wp:docPr id="583985652" name="det_img_1307371952">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B157860" id="det_img_1307371952" o:spid="_x0000_s1026" href="https://inring.ru/sertifikaty-na-zanyatiya/?utm_source=sertifikaty" target="&quot;_blank&quot;"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" o:button="t" filled="f" stroked="f">
                <v:fill o:detectmouseclick="t"/>
                <o:lock v:ext="edit" aspectratio="t"/>
                <w10:anchorlock/>
              </v:rect>
            </w:pict>
          </mc:Fallback>
        </mc:AlternateContent>
      </w:r>
    </w:p>
    <w:p w14:paraId="0B1509CA" w14:textId="6148F542"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Планкинг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Суть этого флешмоба в том, что подросток ложится в необычных местах лицом вниз и его снимают на видео или делают фотографию. Родина планкинга – Англия, но в Россию пришло это увлечение из Австралии. Имеет и другие названия – «паркур для ленивых», «притворись мертвым». Нынешние планкеры ложатся на колени друзей, на скамейки или бордюры, на полы в торговых центрах и т. п. Несмотря на комичность увлечения, оно приводит к трагедии. Чтобы кадр получился эффектным, подростки выбирают опасные места – поручни в метро, выступающие элементы памятников, рельсы. Был случай, когда планкер расположился на балконном ограждении и на краю крыши. Такие увлечения могут закончиться плачевно.</w:t>
      </w:r>
      <w:r w:rsidR="00F54F7F" w:rsidRPr="0004700B">
        <w:rPr>
          <w:rFonts w:ascii="Times New Roman" w:hAnsi="Times New Roman"/>
          <w:color w:val="000000"/>
          <w:sz w:val="24"/>
          <w:szCs w:val="24"/>
          <w:lang w:eastAsia="ru-RU"/>
        </w:rPr>
        <w:t xml:space="preserve"> </w:t>
      </w:r>
    </w:p>
    <w:p w14:paraId="41252F53"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Альтернатива:</w:t>
      </w:r>
      <w:r w:rsidRPr="00AF6DB7">
        <w:rPr>
          <w:rFonts w:ascii="Times New Roman" w:hAnsi="Times New Roman"/>
          <w:color w:val="000000"/>
          <w:sz w:val="24"/>
          <w:szCs w:val="24"/>
          <w:lang w:eastAsia="ru-RU"/>
        </w:rPr>
        <w:t> занятие танцами, легкой атлетикой, спортивной гимнастикой.</w:t>
      </w:r>
    </w:p>
    <w:p w14:paraId="00BA8991" w14:textId="5E2D1802"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Бейскламбинг и бейсджампинг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Бейскламбинг – подъем на большие высоты без страховки. Бейсджампинг – прыжок с высоты с парашютом. Увлечение бейскламберов – лазать по мостам без страховки. Не менее экстремально увлечение бейсджамперов – они прыгают со специальным парашютом с отвесной скалы или с другой высоты.</w:t>
      </w:r>
      <w:r w:rsidR="00F54F7F" w:rsidRPr="0004700B">
        <w:rPr>
          <w:rFonts w:ascii="Times New Roman" w:hAnsi="Times New Roman"/>
          <w:color w:val="000000"/>
          <w:sz w:val="24"/>
          <w:szCs w:val="24"/>
          <w:lang w:eastAsia="ru-RU"/>
        </w:rPr>
        <w:t xml:space="preserve"> </w:t>
      </w:r>
    </w:p>
    <w:p w14:paraId="0F3C1DBA"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Бейсджампинг отличается от парашютного спорта тем, что у первого меньше времени на раскрытие парашюта, поэтому высок риск запутаться в стропах или вовсе не раскрыть парашют. Специальных школ для обучения этому занятию нет, поэтому все нюансы и правила передаются от одних к другим.</w:t>
      </w:r>
    </w:p>
    <w:p w14:paraId="104D15D5"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положения:</w:t>
      </w:r>
      <w:r w:rsidRPr="00AF6DB7">
        <w:rPr>
          <w:rFonts w:ascii="Times New Roman" w:hAnsi="Times New Roman"/>
          <w:color w:val="000000"/>
          <w:sz w:val="24"/>
          <w:szCs w:val="24"/>
          <w:lang w:eastAsia="ru-RU"/>
        </w:rPr>
        <w:t> полет на параплане, прыжки с парашютом с инструктором.</w:t>
      </w:r>
    </w:p>
    <w:p w14:paraId="79ED5584" w14:textId="08DAD94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Паркур</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разумное перемещение и преодоление препятствий (стены, лестницы и пр.). Включает в себя большое количество непростых и опасных трюков – перевороты, прыжки с опорой на руки. Паркур сейчас набирает популярность среди молодежи. Но несмотря на опасные элементы, это увлечение назвать особо опасным невозможно. Людей, которых занимаются паркуром, называют трейсерами. Чтобы развить выносливость и ловкость, они большую часть свободного времени проводят в спортзалах или на тренировочной площадке.</w:t>
      </w:r>
    </w:p>
    <w:p w14:paraId="312EBC01" w14:textId="77944B6F"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Благодаря этому, они намного спортивнее своих сверстников, которые увлекаются компьютерными играми или проводят время на улице. Но не зря родители подростка-трейсера переживают за него.</w:t>
      </w:r>
      <w:r w:rsidR="00F54F7F" w:rsidRPr="0004700B">
        <w:rPr>
          <w:rFonts w:ascii="Times New Roman" w:hAnsi="Times New Roman"/>
          <w:color w:val="000000"/>
          <w:sz w:val="24"/>
          <w:szCs w:val="24"/>
          <w:lang w:eastAsia="ru-RU"/>
        </w:rPr>
        <w:t xml:space="preserve"> </w:t>
      </w:r>
    </w:p>
    <w:p w14:paraId="68EF42D6"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Паркур – довольно травматичное и опасное увлечение, особенно если тинейджер тренируется без наставника. Большинство паркурщиков имеют переломы или растяжения. Чаще всего у них встречаются такие травмы: переломы пальцев или запястья, разорванные сухожилия, поврежденные голени и ключицы.</w:t>
      </w:r>
    </w:p>
    <w:p w14:paraId="3DE3E8BB"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К счастью, летальных исходов среди паркурщиков мало. Случаются они по причине чрезмерных амбиций детей. Подростки насмотрятся, как профессионалы делают трюки, и повторяют за ними, хотя не имеют такой подготовки. Чтобы решить эту проблему, можно отдать ребенка в специальную школу, гд опытный наставник обучат паркуру.</w:t>
      </w:r>
    </w:p>
    <w:p w14:paraId="6B64115E"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w:t>
      </w:r>
      <w:r w:rsidRPr="00AF6DB7">
        <w:rPr>
          <w:rFonts w:ascii="Times New Roman" w:hAnsi="Times New Roman"/>
          <w:color w:val="000000"/>
          <w:sz w:val="24"/>
          <w:szCs w:val="24"/>
          <w:lang w:eastAsia="ru-RU"/>
        </w:rPr>
        <w:t> занятия гимнастикой или легкой атлетикой.</w:t>
      </w:r>
    </w:p>
    <w:p w14:paraId="6447E5C9" w14:textId="4060BAC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Акрострит</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уличная акробатика, при которой выполняются сложные и опасные трюки: стойки на голове, прыжки с больших высот и пр. Это увлечение пришло в Россию из Англии, и сейчас занимает лидирующие позиции среди хобби подростков. Акрострит чем то схож с паркуром, но имеет небольшие отличия – тюки совершают на одном месте, а в паркуре дети постоянно двигаются и перемещаются.</w:t>
      </w:r>
      <w:r w:rsidR="00F54F7F" w:rsidRPr="0004700B">
        <w:rPr>
          <w:rFonts w:ascii="Times New Roman" w:hAnsi="Times New Roman"/>
          <w:color w:val="000000"/>
          <w:sz w:val="24"/>
          <w:szCs w:val="24"/>
          <w:lang w:eastAsia="ru-RU"/>
        </w:rPr>
        <w:t xml:space="preserve"> </w:t>
      </w:r>
    </w:p>
    <w:p w14:paraId="35472FC7"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Обучаться этой технике начинают на улице. В этом заключается и вся опасность спорта: непрофессиональные тренера не в состоянии правильно обучить техникам без вреда для здоровья. Из-за этого случаются травмы. Новичкам лучше начинать занятия на матах, песке или рыхлой земле, а не на бетонных полах и асфальте. К тому же, важно заниматься с тренером.</w:t>
      </w:r>
    </w:p>
    <w:p w14:paraId="0700C461"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w:t>
      </w:r>
      <w:r w:rsidRPr="00AF6DB7">
        <w:rPr>
          <w:rFonts w:ascii="Times New Roman" w:hAnsi="Times New Roman"/>
          <w:color w:val="000000"/>
          <w:sz w:val="24"/>
          <w:szCs w:val="24"/>
          <w:lang w:eastAsia="ru-RU"/>
        </w:rPr>
        <w:t> занятия танцами, легкой атлетикой, спортивной гимнастикой.</w:t>
      </w:r>
    </w:p>
    <w:p w14:paraId="4E25ACEA" w14:textId="74764C56"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«Собачий кайф»</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преднамеренное перекрытие доступа кислорода к мозгу ребенка. Тем самым он получает кайф. «Собачий кайф» невозможно назвать хобби, но у этого суицидального увлечения есть сторонники. Многие подростки попрощались с жизнью из-за этого, а другие, выжившие, начали искать более смертоносные источники «опьянения». Расстраивает тот факт, что такое хобби распространено не только среди учеников старших классов, но и начальных. Игра с жизнью и смертью встречается не только среди воспитанников интернатов, но и среди учеников элитных учебных заведений. Дети в возрасте 12-19 лет занимаются этим как поодиночке, так и в группах.</w:t>
      </w:r>
    </w:p>
    <w:p w14:paraId="16677576"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Суть несложная: сперва тинейджер начинает часто дышать (как собака) и из-за этого у него повышается давление. Затем он душит себя веревкой. Или это делают его друзья. После этого веревку убирают, и от этого к мозгу приливает кровь – у подростка начинается чувство легкости и наслаждения.</w:t>
      </w:r>
    </w:p>
    <w:p w14:paraId="1A11EB4A"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Понять, что подросток увлечен «собачьим кайфом», можно по его поведению или изменениям во внешнем виде – следам на шее, красным белкам глаз, необычным поступкам и жалобам на головную боль. А если среди личных вещей тинейджера обнаружатся веревки, платки на шею, поводки для собак – стоит забить тревогу!</w:t>
      </w:r>
    </w:p>
    <w:p w14:paraId="3C7C2AEF" w14:textId="77777777" w:rsid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положения:</w:t>
      </w:r>
      <w:r w:rsidRPr="00AF6DB7">
        <w:rPr>
          <w:rFonts w:ascii="Times New Roman" w:hAnsi="Times New Roman"/>
          <w:color w:val="000000"/>
          <w:sz w:val="24"/>
          <w:szCs w:val="24"/>
          <w:lang w:eastAsia="ru-RU"/>
        </w:rPr>
        <w:t> нужно объяснить ребенку, что получить удовольствие можно законным путем, не представляющим угрозу жизни, или записать ребенка на танцы, рисование, в спортивную секцию.</w:t>
      </w:r>
    </w:p>
    <w:p w14:paraId="43B9C6D1" w14:textId="77777777" w:rsidR="0004700B" w:rsidRPr="00AF6DB7" w:rsidRDefault="0004700B" w:rsidP="0004700B">
      <w:pPr>
        <w:spacing w:after="0" w:line="240" w:lineRule="auto"/>
        <w:rPr>
          <w:rFonts w:ascii="Times New Roman" w:hAnsi="Times New Roman"/>
          <w:color w:val="000000"/>
          <w:sz w:val="24"/>
          <w:szCs w:val="24"/>
          <w:lang w:eastAsia="ru-RU"/>
        </w:rPr>
      </w:pPr>
    </w:p>
    <w:p w14:paraId="7E985E97"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b/>
          <w:bCs/>
          <w:color w:val="242F33"/>
          <w:sz w:val="24"/>
          <w:szCs w:val="24"/>
          <w:lang w:eastAsia="ru-RU"/>
        </w:rPr>
        <w:t xml:space="preserve">Флешмоб </w:t>
      </w:r>
      <w:r w:rsidRPr="00B73671">
        <w:rPr>
          <w:rFonts w:ascii="Times New Roman" w:hAnsi="Times New Roman"/>
          <w:color w:val="242F33"/>
          <w:sz w:val="24"/>
          <w:szCs w:val="24"/>
          <w:lang w:eastAsia="ru-RU"/>
        </w:rPr>
        <w:t>– это заранее спланированная массовая акция, в которой большая группа людей (мобберы) внезапно появляется в общественном месте, в течение нескольких минут они выполняют заранее оговорённые действия абсурдного содержания (сценарий) и затем одновременно быстро расходятся в разные стороны, как ни в чём не бывало. Как правило, действия флешмоберов безобидны для окружающих: драка подушками, танец в общественном месте, замирание на месте и прочее. </w:t>
      </w:r>
    </w:p>
    <w:p w14:paraId="3671BC58"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Возникло это развлечение на основе идей, высказанных американским социологом Говардом Рейнгольдом в его книге  "Умные толпы". Он предсказал появление "умной толпы" (smartmob). Так он назвал группу людей, которая  объединена не каким-то лидером или идеей, а возникает на основе Интернета и мобильной связи для развлечения.</w:t>
      </w:r>
    </w:p>
    <w:p w14:paraId="4AFBC449" w14:textId="4F3A89AF"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В Интернете сейчас достаточно много информации о разных вариантах флешмоба, я их не буду описывать, поскольку цель своей заметки вижу в том, чтобы показать потенциальную опасность флешмоба как социального явления. </w:t>
      </w:r>
    </w:p>
    <w:p w14:paraId="7CF2E244"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Каждому человеку, особенно молодому, необходима принадлежность к большой социальной группе для того, чтобы чувствовать свою значимость.  Что он не просто неизвестный Вася Пупкин, а член какой-то организации. Раньше худо-бедно, но это достигалось с помощью комсомола, который организовывал стройотряды для студентов, спортивные и  прочие акции. Сейчас ниша пустует. Спортивные секции заменились залами, где юноши качают себе торсы. Кружков по интересам при вузах тоже не стало, а их было немало (танцевальные, драматические, литературные и пр.). В итоге молодежь перешла на игры, связанные с уходом от реальной действительности. Ролевые игры на почве толкиенизма, воссоздание всевозможных исторических битв и пр. Теперь появился флешмоб.</w:t>
      </w:r>
    </w:p>
    <w:p w14:paraId="0CDF52B4"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Дополнительный интерес к участию в флешмоб акции создает ее тайный характер. Участники через Интернет списываются о времени и правилах поведения.  Стягиваются из разных мест города в одну точку города, не общаются между собой до начала акции, а потом внезапно начинают дружно что-то делать, удивляя прохожих.  </w:t>
      </w:r>
    </w:p>
    <w:p w14:paraId="6E746A93" w14:textId="77777777"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 Переход от безобидных действий к агрессивным может быть очень легким. Например, кому-то из прохожих может не понравиться акция, кто-то может толкнуть или обругать моббера, и тогда это выльется в драку с трудно предсказуемыми последствиями. Трагические события в Дании показывают, что внешне спокойный и даже вежливый молодой человек может нести в себе заряд огромной агрессии, которая ищет выхода.</w:t>
      </w:r>
    </w:p>
    <w:p w14:paraId="03298989" w14:textId="77777777"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 Может ли быть умной толпа? Разумеется, нет. По определению. Толпа – это скопление людей, лишенных ясно осознаваемой общности целей, но связанных сходством эмоционального состояния. Важными психологическими характеристиками толпы являются ее инстинктивность и импульсивность. Человек в толпе отключает логику, заражается эмоциями других людей, снимает с себя ответственность за свое поведение, если видит, что и другие так поступают.</w:t>
      </w:r>
    </w:p>
    <w:p w14:paraId="77E82471" w14:textId="13C0E47B"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lastRenderedPageBreak/>
        <w:t>С точки зрения Конституции РФ (статья 31) мгновенные толпы абсолютно законны. Флеш-мобы также не подпадают под статьи "Положения о порядке уведомления органов исполнительной власти города Москвы о проведении митингов, уличных шествий, демонстраций и пикетирования на улицах, площадях и в иных открытых общественных местах".  Мгновенные толпы мобберов — не митинг, не уличное шествие, не демонстрация и не пикетирование. </w:t>
      </w:r>
    </w:p>
    <w:p w14:paraId="1FCAFFA9" w14:textId="77777777" w:rsidR="00B73671" w:rsidRPr="0004700B"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Флеш-моб пока ещё воспринимают как очередное молодёжное развлечение, некую игру. Но,  как и всякая игра, увлекающая молодых людей, она может превратиться в большее. В определённый момент организаторы флешмоб-движения могут собрать огромное количество людей и манипулировать ими, исходя из собственных целей. Флеш-моб может стать грозным оружием в руках грамотных политтехнологов.</w:t>
      </w:r>
    </w:p>
    <w:p w14:paraId="1B635280"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p>
    <w:p w14:paraId="42B82469" w14:textId="77777777" w:rsidR="00B73671" w:rsidRPr="00B73671" w:rsidRDefault="00B73671" w:rsidP="0004700B">
      <w:pPr>
        <w:spacing w:after="0" w:line="240" w:lineRule="auto"/>
        <w:outlineLvl w:val="1"/>
        <w:rPr>
          <w:rFonts w:ascii="Times New Roman" w:hAnsi="Times New Roman"/>
          <w:b/>
          <w:bCs/>
          <w:color w:val="0C0C0C"/>
          <w:sz w:val="24"/>
          <w:szCs w:val="24"/>
          <w:lang w:eastAsia="ru-RU"/>
        </w:rPr>
      </w:pPr>
      <w:r w:rsidRPr="00B73671">
        <w:rPr>
          <w:rFonts w:ascii="Times New Roman" w:hAnsi="Times New Roman"/>
          <w:b/>
          <w:bCs/>
          <w:color w:val="0C0C0C"/>
          <w:sz w:val="24"/>
          <w:szCs w:val="24"/>
          <w:lang w:eastAsia="ru-RU"/>
        </w:rPr>
        <w:t>Ответственность за участие в несанкционированных акциях протеста, в т.ч. несовершеннолетних и их родителей</w:t>
      </w:r>
    </w:p>
    <w:p w14:paraId="2D59AC28" w14:textId="77777777" w:rsidR="00B73671" w:rsidRPr="00B73671" w:rsidRDefault="00B73671" w:rsidP="0004700B">
      <w:pPr>
        <w:spacing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нарушение установленного порядка организации собрания, митинга, демонстрации, шествия или пикетирования, в т.ч. за его организацию без подачи уведомления, за участие в таком незаконном мероприятии (ст. 20.2) или организацию массового одновременного пребывания и (или) передвижения граждан в общественных местах, повлекших нарушение общественного порядка (ст. 20.2.2) Кодекс Российской Федерации об административных правонарушениях предусматривает административную ответственность, которая в зависимости от квалифицирующих признаков влечёт наложение административного штрафа на граждан в размере до 300 тысяч рублей или обязательные работы на срок до 200 часов или административный арест на срок до 30 суток; на должностных лиц – штраф до 600 тысяч рублей, на юридических лиц - до 1 млн. рублей.</w:t>
      </w:r>
    </w:p>
    <w:p w14:paraId="642E5677"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неоднократное нарушение установленного порядка организации либо проведения публичного мероприятия (ст. 212.1), организацию массовых беспорядков, оказанием вооружённого сопротивления представителю власти либо за подготовку к ним или участие в них, а также за призывы к участию в них (ст. 212) Уголовным кодексом Российской Федерации предусмотрена уголовная ответственность граждан. Максимальные санкции за совершение указанных преступлений установлены соответственно до 5 и до 15 лет лишения свободы.</w:t>
      </w:r>
    </w:p>
    <w:p w14:paraId="60B80E90"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Обращаем особое внимание на недопущение вовлечения в такую деятельность несовершеннолетних, поскольку такие действия могут быть квалифицированы как преступления, предусмотренные статьями 150 и 151.2 Уголовного кодекса Российской Федерации.</w:t>
      </w:r>
    </w:p>
    <w:p w14:paraId="10138368"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влечет наложение административного штрафа на граждан в размере от 30 000 до 50 000 рублей, обязательных работ на срок от 20 до 100 часов, или административный арест на срок до 15 суток, на должностных лиц от 50 000 до 100 000 рублей, на юридических лиц от 250 000 до 500 000 рублей.</w:t>
      </w:r>
    </w:p>
    <w:p w14:paraId="57A4DF22"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Противоправные действия несовершеннолетних лиц, не достигших возраста привлечения к административной и уголовной ответственности, могут являться основанием для привлечения к административной ответственности родителей и иных законных представителей по статье 5.35 Кодекса Российской Федерации об административных правонарушениях (неисполнение или ненадлежащее исполнение родителями обязанностей по содержанию, воспитанию, обучению, защите прав и интересов несовершеннолетних).</w:t>
      </w:r>
    </w:p>
    <w:p w14:paraId="6B10F796"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Участие подростков в несанкционированных митингах и акциях опасно для жизни и здоровья несовершеннолетних детей, так как во время массовых беспорядков в местах массового скопления граждан они могут быть травмированы, и могут получить вред здоровья различной степени тяжести.</w:t>
      </w:r>
    </w:p>
    <w:p w14:paraId="04F72657" w14:textId="77777777" w:rsidR="00B73671" w:rsidRPr="0004700B"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С целью недопущения участия несовершеннолетних в подобных мероприятиях, родителям и иным законным представителями необходимо проводить беседы с детьми о недопустимости их участия в несанкционированных собраниях, митингах, шествиях и пикетированиях.</w:t>
      </w:r>
    </w:p>
    <w:p w14:paraId="0B6BB3D9" w14:textId="74DF5AC0" w:rsidR="00B73671" w:rsidRPr="0004700B" w:rsidRDefault="00B73671" w:rsidP="0004700B">
      <w:pPr>
        <w:spacing w:before="150" w:after="0" w:line="240" w:lineRule="auto"/>
        <w:rPr>
          <w:rFonts w:ascii="Times New Roman" w:hAnsi="Times New Roman"/>
          <w:color w:val="000000"/>
          <w:sz w:val="24"/>
          <w:szCs w:val="24"/>
          <w:shd w:val="clear" w:color="auto" w:fill="FFFFFF"/>
        </w:rPr>
      </w:pPr>
      <w:r w:rsidRPr="0004700B">
        <w:rPr>
          <w:rFonts w:ascii="Times New Roman" w:hAnsi="Times New Roman"/>
          <w:b/>
          <w:bCs/>
          <w:color w:val="000000"/>
          <w:sz w:val="24"/>
          <w:szCs w:val="24"/>
          <w:shd w:val="clear" w:color="auto" w:fill="FFFFFF"/>
        </w:rPr>
        <w:t xml:space="preserve"> Как не стать участником информационной войны</w:t>
      </w:r>
      <w:r w:rsidRPr="0004700B">
        <w:rPr>
          <w:rFonts w:ascii="Times New Roman" w:hAnsi="Times New Roman"/>
          <w:color w:val="000000"/>
          <w:sz w:val="24"/>
          <w:szCs w:val="24"/>
          <w:shd w:val="clear" w:color="auto" w:fill="FFFFFF"/>
        </w:rPr>
        <w:t>.</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 xml:space="preserve">Для большинства современных государств открытые военные конфликты стали бессмысленными, </w:t>
      </w:r>
      <w:r w:rsidRPr="0004700B">
        <w:rPr>
          <w:rFonts w:ascii="Times New Roman" w:hAnsi="Times New Roman"/>
          <w:color w:val="000000"/>
          <w:sz w:val="24"/>
          <w:szCs w:val="24"/>
          <w:shd w:val="clear" w:color="auto" w:fill="FFFFFF"/>
        </w:rPr>
        <w:lastRenderedPageBreak/>
        <w:t>что отражает статистика. Согласно выкладкам канадского учёного Стивена Пинкера, от войн между племенами в древности погибало в 9 раз больше людей, чем от войн в XX веке, а в Средневековье жертвами насилия становились в 30 раз больше человек, чем в последние годы. По оценке ООН, сейчас в активной стадии находятся 11 крупных конфликтов (с более чем 1 тыс. погибших за год). Это не так много, если сравнивать с предыдущими эпохами. Другое дело, что участились так называемые информационные войны. Look At Me разобрался, что они собой представляют и как не стать их жертвой.</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Что такое информационная война?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ЛЮБАЯ ВОЙНА — ЭТО ВООРУЖЁННАЯ БОРЬБА МЕЖДУ НЕСКОЛЬКИМИ СТОРОНАМИ, которые добиваются своих целей. Для информационной войны характерно то, что её участники пытаются получить преимущество над противником, а не победить или полностью уничтожить его. Она может быть как следствием, так и причиной традиционной войны, а также развиваться сама по себе: например, во время выборов или политического кризиса.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b/>
          <w:bCs/>
          <w:color w:val="000000"/>
          <w:sz w:val="24"/>
          <w:szCs w:val="24"/>
          <w:shd w:val="clear" w:color="auto" w:fill="FFFFFF"/>
        </w:rPr>
        <w:t>Что входит в понятие информационной войны?</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В ШИРОКОМ СМЫСЛЕ ИНФОРМАЦИОННАЯ ВОЙНА ВКЛЮЧАЕТ В СЕБЯ МАНИПУЛИРОВАНИЕ ИНФОРМАЦИЕЙ</w:t>
      </w:r>
      <w:r w:rsidRPr="0004700B">
        <w:rPr>
          <w:rFonts w:ascii="Times New Roman" w:hAnsi="Times New Roman"/>
          <w:color w:val="000000"/>
          <w:sz w:val="24"/>
          <w:szCs w:val="24"/>
          <w:shd w:val="clear" w:color="auto" w:fill="FFFFFF"/>
        </w:rPr>
        <w:t xml:space="preserve"> и средствами коммуникации, сбор данных, пропаганду, саботаж логистики и электроники, слежку и другие меры. В прикладных значениях термин близок к понятиям психологической войны (дезинформация и пропаганда) и кибервойны (воздействие на каналы коммуникации). Большинство людей затрагивает первый тип, поэтому речь пойдёт о нём.</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ведётся информационная война?</w:t>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ОСНОВНЫЕ ЗАДАЧИ ИНФОРМАЦИОННОЙ ВОЙНЫ — ПОВЛИЯТЬ НА СИСТЕМУ ЦЕННОСТЕЙ</w:t>
      </w:r>
      <w:r w:rsidRPr="0004700B">
        <w:rPr>
          <w:rFonts w:ascii="Times New Roman" w:hAnsi="Times New Roman"/>
          <w:color w:val="000000"/>
          <w:sz w:val="24"/>
          <w:szCs w:val="24"/>
          <w:shd w:val="clear" w:color="auto" w:fill="FFFFFF"/>
        </w:rPr>
        <w:t xml:space="preserve"> людей, изменить их поведение и способ мышления, лишить способности сопротивляться. Воздействуют при этом не только на противоборствующую, но и на свою сторону. Для этого лучше всего подходят средства массовой информации, прежде всего — телевидение. Оно по-прежнему создаёт эффект присутствия и соучастия успешнее, чем интернет в целом и социальные сети в частности. Как и рекламные кампании, информационные войны отличаются друг от друга по степени воздействия (ровные, нарастающие и нисходящие), направленности (целевые и общественные) и охвату (региональные, национальные и международные). Иногда информационные войны ведутся импульсно, с периодическими всплесками активности.</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манипулируют сознанием?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МАНИПУЛИРУЮТ ВСЕГДА СКРЫТНО: если вы знаете, что вами пытаются манипулировать, значит, это не удалось. Техники манипулирования постоянно совершенствуются. В первую очередь важно не то, что говорят, а то, как говорят. В наши дни пропаганда не даёт прямые ответы: когда людям слишком откровенно навязывают чужую точку зрения, они сопротивляются. Вместо этого пропаганда подталкивает людей к выводам, чтобы они думали, что пришли к ним сами. Всего исследователи выделяют несколько десятков правил, которым следуют манипуляторы.</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Какими приёмами пользуются манипуляторы?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Вводят новые термины и образы, которыми описывают происходящее. Пропагандисты используют языковые приёмы (фонетические и лексические), а также существующие в обществе предрассудки и заблуждения, чтобы придать положительный или отрицательный окрас каким-то явлениям или группам людей. С помощью этого получается выставить противоположную сторону в уничижительном виде — например, обесчеловечить их, приравняв к животным или растениям.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Злоупотребляют статистикой. Если у человека хорошая память и подвешен язык, он может задавить любые аргументы цифрами. Не каждый обыватель может быстро считать и оценивать, так что в подходящем контексте статистика становится сильным оружием — особенно социологическая, которая вдобавок ссылается на мнение большинства.</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Изменяют повестку дня. Манипуляторы выбирают из всего ряда событий те, которые видят наиболее выгодными для себя. Во время информационной войны медиа переполнены ложными информационными поводами и игнорируют одни происшествия в угоду другим. Так, через СМИ поддерживается высокий градус напряжения вокруг нужной темы.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lastRenderedPageBreak/>
        <w:t>Ссылаются на анонимные источники. Манипуляторы пользуются утечками информации — как правдивыми, так и выдуманными. Делается это для того, чтобы придать некоторым утверждениям более высокую достоверность: утечки раскрывают информацию, якобы доступную единицам, что вовлекает человека в происходящее. Тем более что люди зачастую не верят заявлениям официальных лиц и во всём ищут скрытый смысл.</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Дают высказаться экспертам. В глазах обычных читателей, слушателей и зрителей эксперты обладают доступом к особым, уникальным знаниям — кем бы эти эксперты ни были. Как и ссылка на утечку информации, это ещё один способ придать суждению более высокую достоверность.</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Погружают в лёгкий транс. Звуковой и видеоряд могут усыплять сознание и открывать подсознание, из-за чего вы перестаёте воспринимать информацию критически. Это справедливо даже в том случае, если радио или телевизор работают лишь фоном.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Запугивают альтернативным сценарием. Иногда проще не выдумывать свои достоинства на пустом месте, а искать недостатки у противника. Получается частичная правда: «Да, сейчас всё не очень хорошо, но может быть ещё хуже». Это действенно, потому что большинство людей готовы довольствоваться малым — только совсем плохо не стало бы.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Почему манипулирование работает?</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ЧЕЛОВЕКУ ВАЖНО ОСОЗНАВАТЬ СЕБЯ ЧАСТЬЮ ОБЩЕСТВА</w:t>
      </w:r>
      <w:r w:rsidRPr="0004700B">
        <w:rPr>
          <w:rFonts w:ascii="Times New Roman" w:hAnsi="Times New Roman"/>
          <w:color w:val="000000"/>
          <w:sz w:val="24"/>
          <w:szCs w:val="24"/>
          <w:shd w:val="clear" w:color="auto" w:fill="FFFFFF"/>
        </w:rPr>
        <w:t xml:space="preserve"> и сверяться с мнением большинства. Через СМИ можно навязать любую точку зрения под видом мнения большинства. Люди, которые придерживаются иного взгляда, побоятся высказаться, если решат, что с ними мало кто согласится — хотя на деле большинство может быть с ними согласно. Кроме того, человеку необходима система координат — он не может жить в неопределённости. Пресса создаёт иллюзию цельной картины мира и объясняет все события, не выходя за её рамки. Во всё, что этому не противоречит, охотно верят. Здесь возникает и почва для конспирологии: не все события легко объяснить стечением обстоятельств, мотивы людей не всегда прозрачны, поэтому проще свести всё к заговору.</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не стать жертвой информационной войны?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ЕСТЬ ТОЛЬКО ОДНО ИДЕАЛЬНОЕ ПРОТИВОЯДИЕ — почти полностью изолировать себя от СМИ. Но в постиндустриальном обществе это возможно только в том случае, если вы станете отшельником. Тем, кто не готов к такой радикальной мере, пригодятся несколько советов, которые позволят сгладить влияние дезинформации и пропаганды до минимума: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Старайтесь читать, а не слушать или смотреть. Когда человек читает, он мыслит критичнее, и его не так просто ввести в заблуждение.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Помните приёмы манипулирования и подмечайте их в жизни. Как говорилось выше, если вы обнаружили манипулирование, то оно уже не сработало на вас.</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Не доверяйте безусловно ни одному источнику. Если вы избежали пропаганды одной стороны, это не значит, что вы не станете жертвой пропаганды другой стороны: во время войны врут все.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ТАКЖЕ ПОМНИТЕ, ЧТО ИНФОРМАЦИОННЫЕ ВОЙНЫ ВЕДУТСЯ ПОЭТАПНО. Поддерживать высокий градус напряжения долго не получается, а потому в самые напряжённые моменты войн разумно устраивать себе информационную диету. Например, уехать в отпуск или засесть за какой-нибудь сериал, книгу или видеоигру.</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«ИНФОРМАЦИОННЫЕ ВОЙНЫ МОГУТ ВЕСТИСЬ ДОЛГО, в зависимости от продолжительности кризиса. Начинаться они могут внезапно, почти одномоментно, но чаще всего общество втягивают постепенно, по нарастающей. С академической точки зрения любая информационная война — это коммуникационная кампания высокой интенсивности, та же самая рекламная или PR-кампания.</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Чтобы избежать отрицательного влияния информационных войн на себе, лучше не смотреть телевизор, а читать новости и статьи. Это главная рекомендация.</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А все остальные, как ни странно, относятся к ментальной гигиене: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1) постараться не включаться в информационную ситуацию эмоционально, а то становишься её заложником;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2) всегда помнить, что за картинкой стоят страдания реальных людей; 3) ограничить время на просмотр новостей и новостных сайтов (скажем, 15–20 минут в день — этого вполне достаточно, чтобы быть в курсе событий);</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lastRenderedPageBreak/>
        <w:t>4) ни в коем случае не жить политикой, а отдавать дань культуре (хотя бы походу в кино);</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5) очень полезно и важно хотя бы 15–20 минут в день гулять (лучше в парке) — это снимает психоэмоциональное напряжение.</w:t>
      </w:r>
    </w:p>
    <w:p w14:paraId="00370BE4" w14:textId="77777777" w:rsidR="00907B53" w:rsidRPr="00907B53" w:rsidRDefault="00907B53" w:rsidP="0004700B">
      <w:pPr>
        <w:shd w:val="clear" w:color="auto" w:fill="FFFFFF"/>
        <w:spacing w:after="0" w:line="240" w:lineRule="auto"/>
        <w:jc w:val="center"/>
        <w:rPr>
          <w:rFonts w:ascii="Times New Roman" w:hAnsi="Times New Roman"/>
          <w:color w:val="000000"/>
          <w:sz w:val="24"/>
          <w:szCs w:val="24"/>
          <w:lang w:eastAsia="ru-RU"/>
        </w:rPr>
      </w:pPr>
      <w:r w:rsidRPr="00907B53">
        <w:rPr>
          <w:rFonts w:ascii="Times New Roman" w:hAnsi="Times New Roman"/>
          <w:b/>
          <w:bCs/>
          <w:color w:val="000000"/>
          <w:sz w:val="24"/>
          <w:szCs w:val="24"/>
          <w:lang w:eastAsia="ru-RU"/>
        </w:rPr>
        <w:t>Вопросы для самоконтроля</w:t>
      </w:r>
    </w:p>
    <w:p w14:paraId="2E187EE9" w14:textId="3F5944AA" w:rsidR="00352233" w:rsidRPr="0004700B" w:rsidRDefault="00907B53" w:rsidP="0004700B">
      <w:pPr>
        <w:spacing w:line="240" w:lineRule="auto"/>
        <w:rPr>
          <w:rFonts w:ascii="Times New Roman" w:eastAsia="OfficinaSansBoldITC" w:hAnsi="Times New Roman"/>
          <w:sz w:val="24"/>
          <w:szCs w:val="24"/>
        </w:rPr>
      </w:pPr>
      <w:r w:rsidRPr="0004700B">
        <w:rPr>
          <w:rFonts w:ascii="Times New Roman" w:eastAsia="OfficinaSansBoldITC" w:hAnsi="Times New Roman"/>
          <w:sz w:val="24"/>
          <w:szCs w:val="24"/>
        </w:rPr>
        <w:t xml:space="preserve">1.Перечислите опасные вовлечение молодежи </w:t>
      </w:r>
    </w:p>
    <w:p w14:paraId="0633E6B6" w14:textId="71FDD7C5" w:rsidR="00907B53" w:rsidRPr="0004700B" w:rsidRDefault="00907B53" w:rsidP="0004700B">
      <w:pPr>
        <w:shd w:val="clear" w:color="auto" w:fill="FFFFFF"/>
        <w:spacing w:after="0" w:line="240" w:lineRule="auto"/>
        <w:rPr>
          <w:rFonts w:ascii="Times New Roman" w:hAnsi="Times New Roman"/>
          <w:color w:val="0C0C0C"/>
          <w:sz w:val="24"/>
          <w:szCs w:val="24"/>
          <w:lang w:eastAsia="ru-RU"/>
        </w:rPr>
      </w:pPr>
      <w:r w:rsidRPr="0004700B">
        <w:rPr>
          <w:rFonts w:ascii="Times New Roman" w:eastAsia="OfficinaSansBoldITC" w:hAnsi="Times New Roman"/>
          <w:sz w:val="24"/>
          <w:szCs w:val="24"/>
        </w:rPr>
        <w:t>2.Какая о</w:t>
      </w:r>
      <w:r w:rsidRPr="00B73671">
        <w:rPr>
          <w:rFonts w:ascii="Times New Roman" w:hAnsi="Times New Roman"/>
          <w:color w:val="0C0C0C"/>
          <w:sz w:val="24"/>
          <w:szCs w:val="24"/>
          <w:lang w:eastAsia="ru-RU"/>
        </w:rPr>
        <w:t>тветственность за участие в несанкционированных акциях протеста</w:t>
      </w:r>
      <w:r w:rsidRPr="0004700B">
        <w:rPr>
          <w:rFonts w:ascii="Times New Roman" w:hAnsi="Times New Roman"/>
          <w:color w:val="0C0C0C"/>
          <w:sz w:val="24"/>
          <w:szCs w:val="24"/>
          <w:lang w:eastAsia="ru-RU"/>
        </w:rPr>
        <w:t>?</w:t>
      </w:r>
    </w:p>
    <w:p w14:paraId="17CE5510" w14:textId="317F7BC9" w:rsidR="00907B53" w:rsidRPr="0004700B" w:rsidRDefault="00907B53" w:rsidP="0004700B">
      <w:pPr>
        <w:shd w:val="clear" w:color="auto" w:fill="FFFFFF"/>
        <w:spacing w:after="0" w:line="240" w:lineRule="auto"/>
        <w:rPr>
          <w:rFonts w:ascii="Times New Roman" w:hAnsi="Times New Roman"/>
          <w:color w:val="0C0C0C"/>
          <w:sz w:val="24"/>
          <w:szCs w:val="24"/>
          <w:lang w:eastAsia="ru-RU"/>
        </w:rPr>
      </w:pPr>
      <w:r w:rsidRPr="0004700B">
        <w:rPr>
          <w:rFonts w:ascii="Times New Roman" w:hAnsi="Times New Roman"/>
          <w:color w:val="0C0C0C"/>
          <w:sz w:val="24"/>
          <w:szCs w:val="24"/>
          <w:lang w:eastAsia="ru-RU"/>
        </w:rPr>
        <w:t>3.как не стать жертвой информационной войны .</w:t>
      </w:r>
    </w:p>
    <w:p w14:paraId="1675A327" w14:textId="77777777" w:rsidR="00907B53" w:rsidRPr="0004700B" w:rsidRDefault="00907B53" w:rsidP="0004700B">
      <w:pPr>
        <w:shd w:val="clear" w:color="auto" w:fill="FFFFFF"/>
        <w:spacing w:after="0" w:line="240" w:lineRule="auto"/>
        <w:rPr>
          <w:rFonts w:ascii="Times New Roman" w:hAnsi="Times New Roman"/>
          <w:color w:val="242F33"/>
          <w:sz w:val="24"/>
          <w:szCs w:val="24"/>
          <w:lang w:eastAsia="ru-RU"/>
        </w:rPr>
      </w:pPr>
    </w:p>
    <w:p w14:paraId="5A10D049" w14:textId="521374BC" w:rsidR="00907B53" w:rsidRPr="00CC19C1" w:rsidRDefault="00907B53" w:rsidP="0004700B">
      <w:pPr>
        <w:shd w:val="clear" w:color="auto" w:fill="FFFFFF"/>
        <w:spacing w:after="0" w:line="240" w:lineRule="auto"/>
        <w:rPr>
          <w:rFonts w:ascii="Times New Roman" w:eastAsia="OfficinaSansBoldITC" w:hAnsi="Times New Roman"/>
          <w:b/>
          <w:bCs/>
          <w:sz w:val="28"/>
          <w:szCs w:val="28"/>
        </w:rPr>
      </w:pPr>
      <w:r w:rsidRPr="00CC19C1">
        <w:rPr>
          <w:rFonts w:ascii="Times New Roman" w:eastAsia="OfficinaSansBoldITC" w:hAnsi="Times New Roman"/>
          <w:b/>
          <w:bCs/>
          <w:sz w:val="28"/>
          <w:szCs w:val="28"/>
        </w:rPr>
        <w:t>Тема 1.2.Безопасность на транспорте.</w:t>
      </w:r>
    </w:p>
    <w:p w14:paraId="7671C887" w14:textId="77777777" w:rsidR="000331FC" w:rsidRPr="0004700B" w:rsidRDefault="000331FC" w:rsidP="0004700B">
      <w:pPr>
        <w:shd w:val="clear" w:color="auto" w:fill="FFFFFF"/>
        <w:spacing w:after="0" w:line="240" w:lineRule="auto"/>
        <w:rPr>
          <w:rFonts w:ascii="Times New Roman" w:eastAsia="OfficinaSansBoldITC" w:hAnsi="Times New Roman"/>
          <w:b/>
          <w:bCs/>
          <w:sz w:val="24"/>
          <w:szCs w:val="24"/>
        </w:rPr>
      </w:pPr>
    </w:p>
    <w:p w14:paraId="2A08F483"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Общественный транспорт в последнее время становится мишенью для атак террористов, поэтому необходимо уделять постоянное внимание обеспечению личной безопасности.</w:t>
      </w:r>
    </w:p>
    <w:p w14:paraId="34990B0D" w14:textId="22A741DC" w:rsidR="00907B53" w:rsidRPr="00907B53" w:rsidRDefault="000331FC" w:rsidP="0004700B">
      <w:pPr>
        <w:shd w:val="clear" w:color="auto" w:fill="FFFFFF"/>
        <w:spacing w:after="0" w:line="240" w:lineRule="auto"/>
        <w:jc w:val="both"/>
        <w:textAlignment w:val="baseline"/>
        <w:rPr>
          <w:rFonts w:ascii="Times New Roman" w:hAnsi="Times New Roman"/>
          <w:color w:val="222222"/>
          <w:sz w:val="24"/>
          <w:szCs w:val="24"/>
          <w:lang w:eastAsia="ru-RU"/>
        </w:rPr>
      </w:pPr>
      <w:r w:rsidRPr="0004700B">
        <w:rPr>
          <w:rFonts w:ascii="Times New Roman" w:hAnsi="Times New Roman"/>
          <w:b/>
          <w:bCs/>
          <w:color w:val="222222"/>
          <w:sz w:val="24"/>
          <w:szCs w:val="24"/>
          <w:bdr w:val="none" w:sz="0" w:space="0" w:color="auto" w:frame="1"/>
          <w:lang w:eastAsia="ru-RU"/>
        </w:rPr>
        <w:t>О</w:t>
      </w:r>
      <w:r w:rsidR="00907B53" w:rsidRPr="00907B53">
        <w:rPr>
          <w:rFonts w:ascii="Times New Roman" w:hAnsi="Times New Roman"/>
          <w:b/>
          <w:bCs/>
          <w:color w:val="222222"/>
          <w:sz w:val="24"/>
          <w:szCs w:val="24"/>
          <w:bdr w:val="none" w:sz="0" w:space="0" w:color="auto" w:frame="1"/>
          <w:lang w:eastAsia="ru-RU"/>
        </w:rPr>
        <w:t>сновные общие правила:</w:t>
      </w:r>
    </w:p>
    <w:p w14:paraId="6E49B3CF" w14:textId="77777777" w:rsidR="00907B53" w:rsidRPr="00907B53" w:rsidRDefault="00907B53" w:rsidP="0004700B">
      <w:pPr>
        <w:numPr>
          <w:ilvl w:val="0"/>
          <w:numId w:val="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рекомендуется спать во время движения транспортного средства.</w:t>
      </w:r>
    </w:p>
    <w:p w14:paraId="1C83EDFC" w14:textId="77777777" w:rsidR="00907B53" w:rsidRPr="00907B53" w:rsidRDefault="00907B53" w:rsidP="0004700B">
      <w:pPr>
        <w:numPr>
          <w:ilvl w:val="0"/>
          <w:numId w:val="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Обращайте внимание на всех подозрительных лиц и на подозрительные предметы, об их обнаружении сообщайте водителю, дежурным по станции или милиционерам.</w:t>
      </w:r>
    </w:p>
    <w:p w14:paraId="0C4D91AD" w14:textId="77777777" w:rsidR="00907B53" w:rsidRPr="00907B53" w:rsidRDefault="00907B53" w:rsidP="0004700B">
      <w:pPr>
        <w:numPr>
          <w:ilvl w:val="0"/>
          <w:numId w:val="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стойте у края платформы, подходите к дверям после остановки состава и выхода пассажиров, старайтесь сесть в вагоны в центре состава, они обычно меньше страдают от аварии, чем передние или задние.</w:t>
      </w:r>
    </w:p>
    <w:p w14:paraId="16DA4502" w14:textId="77777777" w:rsidR="00907B53" w:rsidRPr="00907B53" w:rsidRDefault="00907B53" w:rsidP="0004700B">
      <w:pPr>
        <w:numPr>
          <w:ilvl w:val="0"/>
          <w:numId w:val="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произошел взрыв или пожар, закройте рот и нос платком и ложитесь на пол вагона или салона, чтобы не задохнуться.</w:t>
      </w:r>
    </w:p>
    <w:p w14:paraId="4E96292E" w14:textId="77777777" w:rsidR="00907B53" w:rsidRPr="00907B53" w:rsidRDefault="00907B53" w:rsidP="0004700B">
      <w:pPr>
        <w:numPr>
          <w:ilvl w:val="0"/>
          <w:numId w:val="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 большого количества украшений.</w:t>
      </w:r>
    </w:p>
    <w:p w14:paraId="71B6A02D" w14:textId="77777777" w:rsidR="00907B53" w:rsidRPr="00907B53" w:rsidRDefault="00907B53" w:rsidP="0004700B">
      <w:pPr>
        <w:numPr>
          <w:ilvl w:val="0"/>
          <w:numId w:val="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 чтобы не стать оправданной мишенью для террористов.</w:t>
      </w:r>
    </w:p>
    <w:p w14:paraId="062BCFB8" w14:textId="77777777" w:rsidR="00907B53" w:rsidRPr="00907B53" w:rsidRDefault="00907B53" w:rsidP="0004700B">
      <w:pPr>
        <w:numPr>
          <w:ilvl w:val="0"/>
          <w:numId w:val="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употребляйте алкоголь.</w:t>
      </w:r>
    </w:p>
    <w:p w14:paraId="59CC7293" w14:textId="77777777" w:rsidR="00907B53" w:rsidRPr="00907B53" w:rsidRDefault="00907B53" w:rsidP="0004700B">
      <w:pPr>
        <w:numPr>
          <w:ilvl w:val="0"/>
          <w:numId w:val="1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транспортного средства выполняйте все указания террористов, не смотрите им прямо в глаза.</w:t>
      </w:r>
    </w:p>
    <w:p w14:paraId="13545C1A" w14:textId="77777777" w:rsidR="00907B53" w:rsidRPr="00907B53" w:rsidRDefault="00907B53" w:rsidP="0004700B">
      <w:pPr>
        <w:numPr>
          <w:ilvl w:val="0"/>
          <w:numId w:val="1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вы чувствуете, что штурм неизбежен, старайтесь держаться подальше от окон, чтобы не мешать снайперам стрелять по террористам. При штурме главное лечь на пол и не шевелиться до завершения операции.</w:t>
      </w:r>
    </w:p>
    <w:p w14:paraId="265E1E19" w14:textId="77777777" w:rsidR="00907B53" w:rsidRPr="00907B53" w:rsidRDefault="00907B53" w:rsidP="0004700B">
      <w:pPr>
        <w:numPr>
          <w:ilvl w:val="0"/>
          <w:numId w:val="1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Ни в коем случае не подбирайте оружие, брошенное террористами - группа захвата может принять вас за одного из них.</w:t>
      </w:r>
    </w:p>
    <w:p w14:paraId="63C7A16F" w14:textId="19509181"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самолете</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К сожалению, несмотря на серьезные меры безопасности и контроля, террористам удается проникнуть на самолет. Если вы пользуетесь самолетом, надо помнить следующие правила безопасности.</w:t>
      </w:r>
    </w:p>
    <w:p w14:paraId="7C88F856" w14:textId="77777777" w:rsidR="00907B53" w:rsidRPr="00907B53" w:rsidRDefault="00907B53" w:rsidP="0004700B">
      <w:pPr>
        <w:numPr>
          <w:ilvl w:val="0"/>
          <w:numId w:val="1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Тщательно отбирайте авиакомпанию.</w:t>
      </w:r>
    </w:p>
    <w:p w14:paraId="2DABF35B" w14:textId="77777777" w:rsidR="00907B53" w:rsidRPr="00907B53" w:rsidRDefault="00907B53" w:rsidP="0004700B">
      <w:pPr>
        <w:numPr>
          <w:ilvl w:val="0"/>
          <w:numId w:val="1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Лучше всего лететь экономическим классом, поскольку это более безопасно. Террористы обычно начинают захват самолета с салона 1 класса, и используют находящихся там пассажиров в качестве живого щита при штурме.</w:t>
      </w:r>
    </w:p>
    <w:p w14:paraId="38A3A421" w14:textId="77777777" w:rsidR="00907B53" w:rsidRPr="00907B53" w:rsidRDefault="00907B53" w:rsidP="0004700B">
      <w:pPr>
        <w:numPr>
          <w:ilvl w:val="0"/>
          <w:numId w:val="1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Сидеть лучше всего у окна, а не в проходе. В этом случае, другие кресла обеспечат вам защиту при штурме или в случае открытия стрельбы террористами, тогда как места в проходе легко простреливаются.</w:t>
      </w:r>
    </w:p>
    <w:p w14:paraId="78DC570F" w14:textId="77777777" w:rsidR="00907B53" w:rsidRPr="00907B53" w:rsidRDefault="00907B53" w:rsidP="0004700B">
      <w:pPr>
        <w:numPr>
          <w:ilvl w:val="0"/>
          <w:numId w:val="1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Лучше всего путешествовать прямыми рейсами, без промежуточных посадок.</w:t>
      </w:r>
    </w:p>
    <w:p w14:paraId="3804C8D2" w14:textId="77777777" w:rsidR="00907B53" w:rsidRPr="00907B53" w:rsidRDefault="00907B53" w:rsidP="0004700B">
      <w:pPr>
        <w:numPr>
          <w:ilvl w:val="0"/>
          <w:numId w:val="1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промежуточных посадках всегда выходите из самолета, так как террористы иногда захватывают самолет именно во время таких стоянок.</w:t>
      </w:r>
    </w:p>
    <w:p w14:paraId="2A98E932" w14:textId="77777777" w:rsidR="00907B53" w:rsidRPr="00907B53" w:rsidRDefault="00907B53" w:rsidP="0004700B">
      <w:pPr>
        <w:numPr>
          <w:ilvl w:val="0"/>
          <w:numId w:val="1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w:t>
      </w:r>
    </w:p>
    <w:p w14:paraId="4736F2E3" w14:textId="77777777" w:rsidR="00907B53" w:rsidRPr="00907B53" w:rsidRDefault="00907B53" w:rsidP="0004700B">
      <w:pPr>
        <w:numPr>
          <w:ilvl w:val="0"/>
          <w:numId w:val="1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 чтобы не стать оправданной мишенью для террористов.</w:t>
      </w:r>
    </w:p>
    <w:p w14:paraId="2210D27F" w14:textId="77777777" w:rsidR="00907B53" w:rsidRPr="00907B53" w:rsidRDefault="00907B53" w:rsidP="0004700B">
      <w:pPr>
        <w:numPr>
          <w:ilvl w:val="0"/>
          <w:numId w:val="2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Надевайте на себя как можно меньше ювелирных украшений.</w:t>
      </w:r>
    </w:p>
    <w:p w14:paraId="7A68186B" w14:textId="77777777" w:rsidR="00907B53" w:rsidRPr="00907B53" w:rsidRDefault="00907B53" w:rsidP="0004700B">
      <w:pPr>
        <w:numPr>
          <w:ilvl w:val="0"/>
          <w:numId w:val="2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употребляйте алкоголь.</w:t>
      </w:r>
    </w:p>
    <w:p w14:paraId="067DA940"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самолета террористами, эксперты советуют выбрать тактику пассивного сопротивления, не рисковать. Чаще всего такое поведение притупляет внимание террористов, дает возможность выиграть время, а любая затяжка идет на пользу заложникам. При захвате необходимо:</w:t>
      </w:r>
    </w:p>
    <w:p w14:paraId="1DD2B0C7" w14:textId="77777777" w:rsidR="00907B53" w:rsidRPr="00907B53" w:rsidRDefault="00907B53" w:rsidP="0004700B">
      <w:pPr>
        <w:numPr>
          <w:ilvl w:val="0"/>
          <w:numId w:val="2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lastRenderedPageBreak/>
        <w:t>Выполнять все указания террористов, определив для себя, кто из них наиболее опасен, отдать все вещи, которые требуют террористы.</w:t>
      </w:r>
    </w:p>
    <w:p w14:paraId="36D4826F" w14:textId="77777777" w:rsidR="00907B53" w:rsidRPr="00907B53" w:rsidRDefault="00907B53" w:rsidP="0004700B">
      <w:pPr>
        <w:numPr>
          <w:ilvl w:val="0"/>
          <w:numId w:val="2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смотреть в глаза террористам.</w:t>
      </w:r>
    </w:p>
    <w:p w14:paraId="119CA263" w14:textId="77777777" w:rsidR="00907B53" w:rsidRPr="00907B53" w:rsidRDefault="00907B53" w:rsidP="0004700B">
      <w:pPr>
        <w:numPr>
          <w:ilvl w:val="0"/>
          <w:numId w:val="2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Осмотреться в поисках наиболее укромного места, где можно укрыться в случае стрельбы.</w:t>
      </w:r>
    </w:p>
    <w:p w14:paraId="410E5D12" w14:textId="77777777" w:rsidR="00907B53" w:rsidRPr="00907B53" w:rsidRDefault="00907B53" w:rsidP="0004700B">
      <w:pPr>
        <w:numPr>
          <w:ilvl w:val="0"/>
          <w:numId w:val="2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с вами ребенок, постараться быть все время с ним рядом, устроить его как можно более удобно и безопасно.</w:t>
      </w:r>
    </w:p>
    <w:p w14:paraId="5F1562B7" w14:textId="77777777" w:rsidR="00907B53" w:rsidRPr="00907B53" w:rsidRDefault="00907B53" w:rsidP="0004700B">
      <w:pPr>
        <w:numPr>
          <w:ilvl w:val="0"/>
          <w:numId w:val="2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повышать голоса, не делать резких движений.</w:t>
      </w:r>
    </w:p>
    <w:p w14:paraId="5278E4E4" w14:textId="77777777" w:rsidR="00907B53" w:rsidRPr="00907B53" w:rsidRDefault="00907B53" w:rsidP="0004700B">
      <w:pPr>
        <w:numPr>
          <w:ilvl w:val="0"/>
          <w:numId w:val="2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пытаться оказать сопротивление террористам, даже если вы уверены в успехе. В салоне может находиться их сообщник, который может взорвать бомбу.</w:t>
      </w:r>
    </w:p>
    <w:p w14:paraId="02F1D393" w14:textId="77777777" w:rsidR="00907B53" w:rsidRPr="00907B53" w:rsidRDefault="00907B53" w:rsidP="0004700B">
      <w:pPr>
        <w:numPr>
          <w:ilvl w:val="0"/>
          <w:numId w:val="2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Как можно меньше привлекать к себе внимание.</w:t>
      </w:r>
    </w:p>
    <w:p w14:paraId="124E7297" w14:textId="77777777" w:rsidR="00907B53" w:rsidRPr="00907B53" w:rsidRDefault="00907B53" w:rsidP="0004700B">
      <w:pPr>
        <w:numPr>
          <w:ilvl w:val="0"/>
          <w:numId w:val="2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реагировать на провокационное и вызывающее поведение.</w:t>
      </w:r>
    </w:p>
    <w:p w14:paraId="668EC992" w14:textId="77777777" w:rsidR="00907B53" w:rsidRPr="00907B53" w:rsidRDefault="00907B53" w:rsidP="0004700B">
      <w:pPr>
        <w:numPr>
          <w:ilvl w:val="0"/>
          <w:numId w:val="3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Прежде чем передвинуться или раскрыть сумку спросить разрешения.</w:t>
      </w:r>
    </w:p>
    <w:p w14:paraId="0ED7D828" w14:textId="77777777" w:rsidR="00907B53" w:rsidRPr="00907B53" w:rsidRDefault="00907B53" w:rsidP="0004700B">
      <w:pPr>
        <w:numPr>
          <w:ilvl w:val="0"/>
          <w:numId w:val="3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стрельбе лечь на пол и укрыться за сиденьем, никуда не бежать.</w:t>
      </w:r>
    </w:p>
    <w:p w14:paraId="098C4283" w14:textId="77777777" w:rsidR="00907B53" w:rsidRPr="00907B53" w:rsidRDefault="00907B53" w:rsidP="0004700B">
      <w:pPr>
        <w:numPr>
          <w:ilvl w:val="0"/>
          <w:numId w:val="3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у вас есть компрометирующие документы – спрятать их.</w:t>
      </w:r>
    </w:p>
    <w:p w14:paraId="64E0561B" w14:textId="77777777" w:rsidR="00907B53" w:rsidRPr="00907B53" w:rsidRDefault="00907B53" w:rsidP="0004700B">
      <w:pPr>
        <w:numPr>
          <w:ilvl w:val="0"/>
          <w:numId w:val="3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Держите под рукой фотографии родных и детей.</w:t>
      </w:r>
    </w:p>
    <w:p w14:paraId="0D5444B2"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Главное, помните, нельзя впадать в панику. Думайте о спасении. Не теряйте веры в счастливый исход. Старайтесь занять себя – читать, или если вам разрешают – разговаривать с соседями. Некоторые захваты длятся по нескольку дней. Будьте спокойны, приготовьтесь к ожиданию. С террористами ведутся переговоры и вас освободят!</w:t>
      </w:r>
    </w:p>
    <w:p w14:paraId="74DC0FF1"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начался штурм, он происходит молниеносно. Но при штурме главное лечь на пол и не шевелиться до завершения операции. Спецназ забросает салон свето-шумовыми гранатами, и будет требовать лежать и не двигаться. Те, кто останется на ногах или с оружием в руках, рассматриваются спецназом как потенциальные террористы. Поэтому, повторим, главное - лечь на пол и не двигаться. Подчиняйтесь приказам штурмовой группы, не отвлекайте ее вопросами. Ни в коем случае не бросайтесь навстречу вашим спасителям. При освобождении выходите из самолета после соответствующего приказа, но как можно скорее. Помогите детям, женщинам, больным, раненым, но не теряйте времени на поиски своих вещей и одежды. Помните, что самолет может быть заминирован.</w:t>
      </w:r>
    </w:p>
    <w:p w14:paraId="2CF3C76A" w14:textId="41135E17"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поезде</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Основные требования к личной безопасности в поезде такие же, как для других транспортных средств. Но есть и некоторые особенности:</w:t>
      </w:r>
    </w:p>
    <w:p w14:paraId="1F35F4B1" w14:textId="77777777" w:rsidR="00907B53" w:rsidRPr="00907B53" w:rsidRDefault="00907B53" w:rsidP="0004700B">
      <w:pPr>
        <w:numPr>
          <w:ilvl w:val="0"/>
          <w:numId w:val="3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Покупая билеты, отдавайте предпочтение центральным вагона. В случае железнодорожной катастрофы, они страдают намного меньше, чем головные или хвостовые.</w:t>
      </w:r>
    </w:p>
    <w:p w14:paraId="73F8F334" w14:textId="77777777" w:rsidR="00907B53" w:rsidRPr="00907B53" w:rsidRDefault="00907B53" w:rsidP="0004700B">
      <w:pPr>
        <w:numPr>
          <w:ilvl w:val="0"/>
          <w:numId w:val="3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Выбирайте сидячие места против движения поезда.</w:t>
      </w:r>
    </w:p>
    <w:p w14:paraId="309707FB" w14:textId="77777777" w:rsidR="00907B53" w:rsidRPr="00907B53" w:rsidRDefault="00907B53" w:rsidP="0004700B">
      <w:pPr>
        <w:numPr>
          <w:ilvl w:val="0"/>
          <w:numId w:val="3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засыпайте, если ваши попутчики вызывают у вас недоверие.</w:t>
      </w:r>
    </w:p>
    <w:p w14:paraId="2D19E5DA" w14:textId="77777777" w:rsidR="00907B53" w:rsidRPr="00907B53" w:rsidRDefault="00907B53" w:rsidP="0004700B">
      <w:pPr>
        <w:numPr>
          <w:ilvl w:val="0"/>
          <w:numId w:val="3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выключайте свет в купе.</w:t>
      </w:r>
    </w:p>
    <w:p w14:paraId="5593A27A" w14:textId="77777777" w:rsidR="00907B53" w:rsidRPr="00907B53" w:rsidRDefault="00907B53" w:rsidP="0004700B">
      <w:pPr>
        <w:numPr>
          <w:ilvl w:val="0"/>
          <w:numId w:val="3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Держите дверь купе закрытой.</w:t>
      </w:r>
    </w:p>
    <w:p w14:paraId="1BCD0AB3" w14:textId="77777777" w:rsidR="00907B53" w:rsidRPr="00907B53" w:rsidRDefault="00907B53" w:rsidP="0004700B">
      <w:pPr>
        <w:numPr>
          <w:ilvl w:val="0"/>
          <w:numId w:val="3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Документы и бумажник держите в надежном месте, а портфель ближе к окну.</w:t>
      </w:r>
    </w:p>
    <w:p w14:paraId="2420297B" w14:textId="77777777" w:rsidR="00907B53" w:rsidRPr="00907B53" w:rsidRDefault="00907B53" w:rsidP="0004700B">
      <w:pPr>
        <w:numPr>
          <w:ilvl w:val="0"/>
          <w:numId w:val="4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Особенное внимание уделяйте своим вещам на промежуточных остановках.</w:t>
      </w:r>
    </w:p>
    <w:p w14:paraId="47CDF7BD" w14:textId="5EF75B76"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автобусах</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Основные меры личной безопасности, которые необходимо соблюдать при передвижении на общественном наземном транспорте (автобусы, троллейбусы, трамваи) во многим схожи с теми мерами, которые надо применять, находясь в самолете.</w:t>
      </w:r>
    </w:p>
    <w:p w14:paraId="43A5E0C2" w14:textId="77777777" w:rsidR="00907B53" w:rsidRPr="00907B53" w:rsidRDefault="00907B53" w:rsidP="0004700B">
      <w:pPr>
        <w:numPr>
          <w:ilvl w:val="0"/>
          <w:numId w:val="4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Внимательно осмотрите салон, чтобы убедиться в отсутствии подозрительных предметов и личностей, а также запомните, где находятся экстренные выходы, огнетушитель.</w:t>
      </w:r>
    </w:p>
    <w:p w14:paraId="4DAC4246" w14:textId="77777777" w:rsidR="00907B53" w:rsidRPr="00907B53" w:rsidRDefault="00907B53" w:rsidP="0004700B">
      <w:pPr>
        <w:numPr>
          <w:ilvl w:val="0"/>
          <w:numId w:val="4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общественном наземном транспорте лучше сидеть, таким образом, уменьшается вероятность поражения в случае взрыва, или при захвате автобуса террористами.</w:t>
      </w:r>
    </w:p>
    <w:p w14:paraId="6477626D" w14:textId="77777777" w:rsidR="00907B53" w:rsidRPr="00907B53" w:rsidRDefault="00907B53" w:rsidP="0004700B">
      <w:pPr>
        <w:numPr>
          <w:ilvl w:val="0"/>
          <w:numId w:val="4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w:t>
      </w:r>
    </w:p>
    <w:p w14:paraId="5307D81F" w14:textId="77777777" w:rsidR="00907B53" w:rsidRPr="00907B53" w:rsidRDefault="00907B53" w:rsidP="0004700B">
      <w:pPr>
        <w:numPr>
          <w:ilvl w:val="0"/>
          <w:numId w:val="4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w:t>
      </w:r>
    </w:p>
    <w:p w14:paraId="6EFB0602" w14:textId="77777777" w:rsidR="00907B53" w:rsidRPr="00907B53" w:rsidRDefault="00907B53" w:rsidP="0004700B">
      <w:pPr>
        <w:numPr>
          <w:ilvl w:val="0"/>
          <w:numId w:val="4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Надевайте на себя как можно меньше ювелирных украшений.</w:t>
      </w:r>
    </w:p>
    <w:p w14:paraId="2F227862" w14:textId="77777777" w:rsidR="00907B53" w:rsidRPr="00907B53" w:rsidRDefault="00907B53" w:rsidP="0004700B">
      <w:pPr>
        <w:numPr>
          <w:ilvl w:val="0"/>
          <w:numId w:val="4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Имейте при себе мобильный телефон.</w:t>
      </w:r>
    </w:p>
    <w:p w14:paraId="5871129B"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автобуса, трамвая или троллейбуса террористами, эксперты советуют выбрать тактику пассивного сопротивления, не рисковать. При захвате необходимо:</w:t>
      </w:r>
    </w:p>
    <w:p w14:paraId="04E39755" w14:textId="77777777" w:rsidR="00907B53" w:rsidRPr="00907B53" w:rsidRDefault="00907B53" w:rsidP="0004700B">
      <w:pPr>
        <w:numPr>
          <w:ilvl w:val="0"/>
          <w:numId w:val="4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lastRenderedPageBreak/>
        <w:t>Выполнять все указания террористов, определив для себя, кто из них наиболее опасен, отдать все вещи, которые требуют террористы.</w:t>
      </w:r>
    </w:p>
    <w:p w14:paraId="2A31553F" w14:textId="77777777" w:rsidR="00907B53" w:rsidRPr="00907B53" w:rsidRDefault="00907B53" w:rsidP="0004700B">
      <w:pPr>
        <w:numPr>
          <w:ilvl w:val="0"/>
          <w:numId w:val="4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смотреть в глаза террористам.</w:t>
      </w:r>
    </w:p>
    <w:p w14:paraId="41A022A9" w14:textId="77777777" w:rsidR="00907B53" w:rsidRPr="00907B53" w:rsidRDefault="00907B53" w:rsidP="0004700B">
      <w:pPr>
        <w:numPr>
          <w:ilvl w:val="0"/>
          <w:numId w:val="4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Осмотреться в поисках наиболее укромного места, где можно укрыться в случае стрельбы.</w:t>
      </w:r>
    </w:p>
    <w:p w14:paraId="375E7FE4" w14:textId="77777777" w:rsidR="00907B53" w:rsidRPr="00907B53" w:rsidRDefault="00907B53" w:rsidP="0004700B">
      <w:pPr>
        <w:numPr>
          <w:ilvl w:val="0"/>
          <w:numId w:val="5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с вами ребенок, постараться быть все время с ним рядом, устроить его как можно более удобно и безопасно.</w:t>
      </w:r>
    </w:p>
    <w:p w14:paraId="3F5D2725" w14:textId="77777777" w:rsidR="00907B53" w:rsidRPr="00907B53" w:rsidRDefault="00907B53" w:rsidP="0004700B">
      <w:pPr>
        <w:numPr>
          <w:ilvl w:val="0"/>
          <w:numId w:val="5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повышать голоса, не делать резких движений.</w:t>
      </w:r>
    </w:p>
    <w:p w14:paraId="73B37DB2" w14:textId="77777777" w:rsidR="00907B53" w:rsidRPr="00907B53" w:rsidRDefault="00907B53" w:rsidP="0004700B">
      <w:pPr>
        <w:numPr>
          <w:ilvl w:val="0"/>
          <w:numId w:val="5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пытаться оказать сопротивление террористам, даже если вы уверены в успехе. В салоне может находиться их сообщник, который может взорвать бомбу.</w:t>
      </w:r>
    </w:p>
    <w:p w14:paraId="47EA0BE7" w14:textId="77777777" w:rsidR="00907B53" w:rsidRPr="00907B53" w:rsidRDefault="00907B53" w:rsidP="0004700B">
      <w:pPr>
        <w:numPr>
          <w:ilvl w:val="0"/>
          <w:numId w:val="5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Как можно меньше привлекать к себе внимание.</w:t>
      </w:r>
    </w:p>
    <w:p w14:paraId="78D768AB" w14:textId="77777777" w:rsidR="00907B53" w:rsidRPr="00907B53" w:rsidRDefault="00907B53" w:rsidP="0004700B">
      <w:pPr>
        <w:numPr>
          <w:ilvl w:val="0"/>
          <w:numId w:val="5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реагировать на провокационное и вызывающее поведение.</w:t>
      </w:r>
    </w:p>
    <w:p w14:paraId="7AD75A75" w14:textId="77777777" w:rsidR="00907B53" w:rsidRPr="00907B53" w:rsidRDefault="00907B53" w:rsidP="0004700B">
      <w:pPr>
        <w:numPr>
          <w:ilvl w:val="0"/>
          <w:numId w:val="5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Прежде чем передвинуться или раскрыть сумку, спросить разрешения.</w:t>
      </w:r>
    </w:p>
    <w:p w14:paraId="32B641E7" w14:textId="77777777" w:rsidR="00907B53" w:rsidRPr="00907B53" w:rsidRDefault="00907B53" w:rsidP="0004700B">
      <w:pPr>
        <w:numPr>
          <w:ilvl w:val="0"/>
          <w:numId w:val="5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стрельбе лечь на пол и укрыться за сиденьем, не бежать никуда.</w:t>
      </w:r>
    </w:p>
    <w:p w14:paraId="150AF717" w14:textId="77777777" w:rsidR="00907B53" w:rsidRPr="00907B53" w:rsidRDefault="00907B53" w:rsidP="0004700B">
      <w:pPr>
        <w:numPr>
          <w:ilvl w:val="0"/>
          <w:numId w:val="5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у вас есть компрометирующие документы – спрятать их.</w:t>
      </w:r>
    </w:p>
    <w:p w14:paraId="60B5DB5C" w14:textId="77777777" w:rsidR="00907B53" w:rsidRPr="00907B53" w:rsidRDefault="00907B53" w:rsidP="0004700B">
      <w:pPr>
        <w:numPr>
          <w:ilvl w:val="0"/>
          <w:numId w:val="5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Держать под рукой фотографии родных и детей.</w:t>
      </w:r>
    </w:p>
    <w:p w14:paraId="3BAD467E"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Штурм общественного наземного транспортного средства происходит намного быстрее, чем штурм самолета. Если вы чувствуете, что штурм неизбежен, старайтесь держаться подальше от окон, чтобы не мешать снайперам стрелять по террористам. При штурме главное лечь на пол и не шевелиться до завершения операции. Подчиняйтесь приказам штурмовой группы, не отвлекайте ее вопросами. Ни в коем случае не бросайтесь навстречу вашим спасителям. При освобождении выходите из салона транспортного средства после соответствующего приказа, но как можно скорее. Помогите детям, женщинам, больным, раненым, но не теряйте времени на поиски своих вещей и одежды. Помните, что салон может быть заминирован.</w:t>
      </w:r>
    </w:p>
    <w:p w14:paraId="2C2D28F6" w14:textId="105C11DC"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метро</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Не стойте у края платформы, подходите к дверям после остановки состава и выхода пассажиров. В случае давки в метро, пользуйтесь другими линиями или наземным транспортом, не подвергайте себя лишней опасности. Если человек упал на рельсы, немедленно надо послать двух пассажиров к сотруднику метрополитена, а одного – к краю платформы, чтобы он подавал сигналы машинисту поезда, размахивая яркой тканью. Если упавший может самостоятельно передвигаться, следует помочь ему выбраться, при этом следя, чтобы он не коснулся контактного рельса у края платформы. Если человек не может сам быстро выбраться, надо сказать ему, чтобы он бежал до конца станции по ходу движения поезда, либо лег между рельсами и не вставал до отхода поезда. Находясь на эскалаторе крепко держитесь за поручень. В случае серьезной аварии эскалатора надо быть готовым перепрыгнуть на соседний эскалатор.</w:t>
      </w:r>
    </w:p>
    <w:p w14:paraId="5B8925A8"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поезде старайтесь сесть в вагоны в центре состава. Они обычно меньше страдают от аварии, чем передние или задние. Обращайте внимание на все оставленные вещи. Немедленно сообщайте о подобных находках, и ни в коем случае не трогайте их. Лучше всего отойти от них на максимальное расстояние. Взрывные устройства могут быть заложены и под сиденьями, поэтому лучше стоять в течение движения, а не сидеть.</w:t>
      </w:r>
    </w:p>
    <w:p w14:paraId="37767D87"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все же в метро произошел взрыв и поезд остановился в тоннеле:</w:t>
      </w:r>
    </w:p>
    <w:p w14:paraId="57BA7DF5" w14:textId="77777777" w:rsidR="00907B53" w:rsidRPr="00907B53" w:rsidRDefault="00907B53" w:rsidP="0004700B">
      <w:pPr>
        <w:numPr>
          <w:ilvl w:val="0"/>
          <w:numId w:val="5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Сразу постарайтесь открыть дверь.</w:t>
      </w:r>
    </w:p>
    <w:p w14:paraId="287EF8A5" w14:textId="77777777" w:rsidR="00907B53" w:rsidRPr="00907B53" w:rsidRDefault="00907B53" w:rsidP="0004700B">
      <w:pPr>
        <w:numPr>
          <w:ilvl w:val="0"/>
          <w:numId w:val="6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этом не стремитесь немедленно выбраться из вагона. Прежде чем пассажирам можно будет выходить из вагонов в тоннель, должно быть снятно напряжение с контактного рельса.</w:t>
      </w:r>
    </w:p>
    <w:p w14:paraId="2A15A736" w14:textId="77777777" w:rsidR="00907B53" w:rsidRPr="00907B53" w:rsidRDefault="00907B53" w:rsidP="0004700B">
      <w:pPr>
        <w:numPr>
          <w:ilvl w:val="0"/>
          <w:numId w:val="6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 тоннеле дым, закройте рот и нос платком и ложитесь на пол вагона, чтобы не задохнуться.</w:t>
      </w:r>
    </w:p>
    <w:p w14:paraId="1BBC9138" w14:textId="77777777" w:rsidR="00907B53" w:rsidRPr="00907B53" w:rsidRDefault="00907B53" w:rsidP="0004700B">
      <w:pPr>
        <w:numPr>
          <w:ilvl w:val="0"/>
          <w:numId w:val="6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Старайтесь не прикасаться к металлическим частям вагона.</w:t>
      </w:r>
    </w:p>
    <w:p w14:paraId="2C1BD993" w14:textId="77777777" w:rsidR="00907B53" w:rsidRPr="00907B53" w:rsidRDefault="00907B53" w:rsidP="0004700B">
      <w:pPr>
        <w:numPr>
          <w:ilvl w:val="0"/>
          <w:numId w:val="6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Следуйте советам машиниста, он сообщит, когда можно выходить из вагона и в каком направлении двигаться.</w:t>
      </w:r>
    </w:p>
    <w:p w14:paraId="61BE5D55" w14:textId="1819119F" w:rsidR="000331FC" w:rsidRPr="00907B53" w:rsidRDefault="00907B53" w:rsidP="0004700B">
      <w:pPr>
        <w:numPr>
          <w:ilvl w:val="0"/>
          <w:numId w:val="6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есть возможность, старайтесь дождаться спасателей.</w:t>
      </w:r>
    </w:p>
    <w:p w14:paraId="0A3F78C7" w14:textId="77777777" w:rsidR="000331FC" w:rsidRPr="000331FC" w:rsidRDefault="000331FC" w:rsidP="0004700B">
      <w:pPr>
        <w:shd w:val="clear" w:color="auto" w:fill="FFFFFF"/>
        <w:spacing w:before="100" w:beforeAutospacing="1" w:after="100" w:afterAutospacing="1" w:line="240" w:lineRule="auto"/>
        <w:ind w:right="32" w:firstLine="720"/>
        <w:jc w:val="both"/>
        <w:rPr>
          <w:rFonts w:ascii="Times New Roman" w:hAnsi="Times New Roman"/>
          <w:color w:val="333333"/>
          <w:sz w:val="24"/>
          <w:szCs w:val="24"/>
          <w:lang w:eastAsia="ru-RU"/>
        </w:rPr>
      </w:pPr>
      <w:r w:rsidRPr="000331FC">
        <w:rPr>
          <w:rFonts w:ascii="Times New Roman" w:hAnsi="Times New Roman"/>
          <w:b/>
          <w:bCs/>
          <w:i/>
          <w:iCs/>
          <w:color w:val="333333"/>
          <w:sz w:val="28"/>
          <w:szCs w:val="28"/>
          <w:lang w:eastAsia="ru-RU"/>
        </w:rPr>
        <w:lastRenderedPageBreak/>
        <w:t>Дорожная разметка</w:t>
      </w:r>
      <w:r w:rsidRPr="000331FC">
        <w:rPr>
          <w:rFonts w:ascii="Times New Roman" w:hAnsi="Times New Roman"/>
          <w:b/>
          <w:bCs/>
          <w:color w:val="333333"/>
          <w:sz w:val="24"/>
          <w:szCs w:val="24"/>
          <w:lang w:eastAsia="ru-RU"/>
        </w:rPr>
        <w:t> </w:t>
      </w:r>
      <w:r w:rsidRPr="000331FC">
        <w:rPr>
          <w:rFonts w:ascii="Times New Roman" w:hAnsi="Times New Roman"/>
          <w:color w:val="333333"/>
          <w:sz w:val="24"/>
          <w:szCs w:val="24"/>
          <w:lang w:eastAsia="ru-RU"/>
        </w:rPr>
        <w:t>– средство организации дорожного движения, представляющее собой линии, надписи и иные обозначения которых наносятся на различные элементы дорог и дорожных сооружений. Разметка может применяться самостоятельно, а также в сочетании с другими средствами регулирования движения – дорожными знаками и светофорами. Выделяют два вида разметки: горизонтальную, которая наносится непосредственно на проезжую часть либо по верху бордюра, и вертикальную, которая наносится на вертикальные поверхности опор мостов, путепроводов и других сооружений, а также на элементах оборудования дорог. В этом случае разметка выполняется в виде черных и белых чередующихся полос.</w:t>
      </w:r>
    </w:p>
    <w:p w14:paraId="40092EED" w14:textId="77777777" w:rsidR="000331FC" w:rsidRPr="000331FC" w:rsidRDefault="000331FC" w:rsidP="0004700B">
      <w:pPr>
        <w:shd w:val="clear" w:color="auto" w:fill="FFFFFF"/>
        <w:spacing w:before="100" w:beforeAutospacing="1" w:after="100" w:afterAutospacing="1" w:line="240" w:lineRule="auto"/>
        <w:ind w:right="36"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Для пешехода важно уметь определять дорожные разметки, указывающие на то, что в данном конкретном месте можно перейти проезжую часть дороги, т.е. пешеходные переходы:</w:t>
      </w:r>
    </w:p>
    <w:p w14:paraId="3B5A22A0" w14:textId="77777777" w:rsidR="000331FC" w:rsidRPr="000331FC" w:rsidRDefault="000331FC" w:rsidP="0004700B">
      <w:pPr>
        <w:shd w:val="clear" w:color="auto" w:fill="FFFFFF"/>
        <w:spacing w:before="100" w:beforeAutospacing="1" w:after="100" w:afterAutospacing="1" w:line="240" w:lineRule="auto"/>
        <w:ind w:right="40"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нерегулируемый пешеходный переход «зебра». При отсутствии разметки «зебра» ширина пешеходного перехода определяется расстоянием между знаками «пешеходный переход», установленными на разных уровнях противоположных сторон проезжей части дороги;</w:t>
      </w:r>
    </w:p>
    <w:p w14:paraId="0BEF1684" w14:textId="77777777" w:rsidR="000331FC" w:rsidRPr="000331FC" w:rsidRDefault="000331FC" w:rsidP="0004700B">
      <w:pPr>
        <w:shd w:val="clear" w:color="auto" w:fill="FFFFFF"/>
        <w:spacing w:before="100" w:beforeAutospacing="1" w:after="100" w:afterAutospacing="1" w:line="240" w:lineRule="auto"/>
        <w:ind w:right="25"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регулируемый пешеходный переход, где движение регулируется светофором, и пешеход должен руководствоваться сигналами регулировщика или светофора. Если сигналы светофора противоречат сигналам регулировщика, то пешеход обязан выполнять требования регулировщика.</w:t>
      </w:r>
    </w:p>
    <w:p w14:paraId="6E3F76E1" w14:textId="77777777" w:rsidR="000331FC" w:rsidRPr="000331FC" w:rsidRDefault="000331FC" w:rsidP="0004700B">
      <w:pPr>
        <w:shd w:val="clear" w:color="auto" w:fill="FFFFFF"/>
        <w:spacing w:before="100" w:beforeAutospacing="1" w:after="100" w:afterAutospacing="1" w:line="240" w:lineRule="auto"/>
        <w:ind w:right="32"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Дорожная разметка на проезжей части дороги также подсказывает пешеходам как разрешается переходить дорогу:</w:t>
      </w:r>
    </w:p>
    <w:p w14:paraId="13C08708" w14:textId="77777777" w:rsidR="000331FC" w:rsidRPr="000331FC" w:rsidRDefault="000331FC" w:rsidP="0004700B">
      <w:pPr>
        <w:shd w:val="clear" w:color="auto" w:fill="FFFFFF"/>
        <w:spacing w:before="100" w:beforeAutospacing="1" w:after="100" w:afterAutospacing="1" w:line="240" w:lineRule="auto"/>
        <w:ind w:right="11"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если на проезжей части имеется сплошная разделительная линия и поблизости ни слева, ни справа в зоне видимости нет обозначенного пешеходного перехода, то пешеход имеет право перейти дорогу при отсутствии пешеходного перехода, предварительно убедившись в хорошем обзоре (хорошо просматривается в обе стороны) в том месте, где решил ее пересечь под прямым углом к краю проезжей части. Пешеход, не успевший закончить переход, может остановиться на разделительной линии;</w:t>
      </w:r>
    </w:p>
    <w:p w14:paraId="5C0909F5" w14:textId="77777777" w:rsidR="000331FC" w:rsidRPr="000331FC" w:rsidRDefault="000331FC" w:rsidP="0004700B">
      <w:pPr>
        <w:shd w:val="clear" w:color="auto" w:fill="FFFFFF"/>
        <w:spacing w:before="100" w:beforeAutospacing="1" w:after="100" w:afterAutospacing="1" w:line="240" w:lineRule="auto"/>
        <w:ind w:right="4"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если на проезжей части нанесена разделительная полоса конструктивно выделенный элемент дороги (газон, зеленые насаждения, огражденная полоса и т.п.), разделяющий смежные проезжие части, то пешеходу нельзя переходить дорогу вне зоны пешеходного перехода. Пешеход должен на такой дороге найти участок, где обозначен пешеходный переход и в этом месте перейти проезжую часть. На разделительной полосе запрещено движение и остановка как пешеходов, так и водителей.</w:t>
      </w:r>
    </w:p>
    <w:p w14:paraId="7F6518F4" w14:textId="293DF2FD" w:rsidR="000331FC" w:rsidRPr="000331FC" w:rsidRDefault="000331FC" w:rsidP="00CC19C1">
      <w:pPr>
        <w:shd w:val="clear" w:color="auto" w:fill="FFFFFF"/>
        <w:spacing w:before="100" w:beforeAutospacing="1" w:after="100" w:afterAutospacing="1" w:line="240" w:lineRule="auto"/>
        <w:ind w:right="11"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предназначена для исключения случаев наезда транспортных средств на опоры мостов, надолбы, бордюры и другие элементы дорожных сооружений.</w:t>
      </w:r>
    </w:p>
    <w:p w14:paraId="6813BEBC" w14:textId="489F9313"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ДОРОЖНАЯ РАЗМЕТКА И ЕЕ ХАРАКТЕРИСТИКИ </w:t>
      </w:r>
    </w:p>
    <w:p w14:paraId="58891E0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59264" behindDoc="0" locked="0" layoutInCell="1" allowOverlap="0" wp14:anchorId="4673B0BA" wp14:editId="5F4FB0AD">
            <wp:simplePos x="0" y="0"/>
            <wp:positionH relativeFrom="column">
              <wp:align>left</wp:align>
            </wp:positionH>
            <wp:positionV relativeFrom="line">
              <wp:posOffset>0</wp:posOffset>
            </wp:positionV>
            <wp:extent cx="5895975" cy="5857875"/>
            <wp:effectExtent l="0" t="0" r="9525" b="9525"/>
            <wp:wrapSquare wrapText="bothSides"/>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5975" cy="585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 </w:t>
      </w:r>
    </w:p>
    <w:p w14:paraId="1F526D7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Горизонтальная разметка (линии, стрелы, надписи и другие обозначения на проезжей части) устанавливает определенные режимы и порядок движения.</w:t>
      </w:r>
    </w:p>
    <w:p w14:paraId="383EC73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Горизонтальная разметка может быть постоянной или временной. Постоянная разметка имеет белый цвет, кроме линий 1.4, 1.10 и 1.17 желтого цвета, временная - оранжевый цвет.</w:t>
      </w:r>
    </w:p>
    <w:p w14:paraId="5B6DB0B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 Горизонтальная разметка:</w:t>
      </w:r>
    </w:p>
    <w:p w14:paraId="1A225D7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 – разделяет транспортные потоки противоположных направлений и обозначает границы полос движения в опасных местах на дорогах; обозначает границы проезжей части, на которые въезд запрещен; обозначает границы стояночных мест транспортных средств;</w:t>
      </w:r>
    </w:p>
    <w:p w14:paraId="33685C0C"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1.2.1. (сплошная линия) – обозначает край проезжей части;</w:t>
      </w:r>
    </w:p>
    <w:p w14:paraId="45A00C94"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1.2.2. (прерывистая линия, у которой длина штрихов в 2 раза короче промежутков между ними) – обозначает край проезжей части на двухполосных дорогах;</w:t>
      </w:r>
    </w:p>
    <w:p w14:paraId="202A182B" w14:textId="77777777" w:rsidR="00CC19C1"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1.3 – разделяет транспортные потоки противоположных направлений на дорогах, имеющих четыре полосы движения и более;</w:t>
      </w:r>
    </w:p>
    <w:p w14:paraId="725E781D" w14:textId="46CF778C"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1.4 – обозначает места, где запрещена остановка. Применяется самостоятельно или в сочетании со знаком 3.27 и наносится у края проезжей части или по верху бордюра;</w:t>
      </w:r>
    </w:p>
    <w:p w14:paraId="2D32EF64"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1.5 – разделяет транспортные потоки противоположных направлений на дорогах, имеющих две или три полосы; обозначает границы полос движения при наличии двух и более полос, предназначенных для движения в одном направлении;</w:t>
      </w:r>
    </w:p>
    <w:p w14:paraId="161696BD"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1.6 (линия приближения – прерывистая линия, у которой длина штрихов в 3 раза превышает промежутки между ними) – предупреждает о приближении к разметке 1.1 или 1.11, которая разделяет транспортные потоки противоположных или попутных направлений;</w:t>
      </w:r>
    </w:p>
    <w:p w14:paraId="7BA1881B"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1.7 (прерывистая линия с короткими штрихами и равными им промежутками) – обозначает полосы движения в пределах перекрестка;</w:t>
      </w:r>
    </w:p>
    <w:p w14:paraId="3FE40FA2" w14:textId="0713C511"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1.8 (широкая прерывистая линия) – обозначает границу между полосой разгона или торможения и основной полосой проезжей части (на перекрестках, пересечениях дорог на разных уровнях, в зоне автобусных остановок и т.п.);</w:t>
      </w:r>
    </w:p>
    <w:p w14:paraId="2B38A2FA" w14:textId="77777777" w:rsidR="000331FC" w:rsidRPr="000331FC" w:rsidRDefault="000331FC" w:rsidP="0004700B">
      <w:pPr>
        <w:shd w:val="clear" w:color="auto" w:fill="FFFFFF"/>
        <w:spacing w:before="100" w:beforeAutospacing="1" w:after="100" w:afterAutospacing="1" w:line="240" w:lineRule="auto"/>
        <w:jc w:val="center"/>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0288" behindDoc="0" locked="0" layoutInCell="1" allowOverlap="0" wp14:anchorId="0F39C646" wp14:editId="367834B6">
            <wp:simplePos x="0" y="0"/>
            <wp:positionH relativeFrom="column">
              <wp:align>left</wp:align>
            </wp:positionH>
            <wp:positionV relativeFrom="line">
              <wp:posOffset>0</wp:posOffset>
            </wp:positionV>
            <wp:extent cx="5743575" cy="2676525"/>
            <wp:effectExtent l="0" t="0" r="9525" b="9525"/>
            <wp:wrapSquare wrapText="bothSides"/>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3575" cy="2676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1.9 - обозначает границы полос движения, на которых осуществляется реверсивное регулирование; разделяет транспортные потоки противоположных направлений (при выключенных реверсивных светофорах) на дорогах, где осуществляется реверсивное регулирование;</w:t>
      </w:r>
    </w:p>
    <w:p w14:paraId="36D1249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1.10 - обозначает места, где запрещена стоянка. Применяется самостоятельно или в сочетании со знаком 3.28 и наносится у края проезжей части или по верху бордюра;</w:t>
      </w:r>
    </w:p>
    <w:p w14:paraId="1075918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1.11 - разделяет транспортные потоки противоположных или попутных направлений на участках дорог, где перестроение разрешено только из одной полосы; обозначает места, предназначенные для разворота,</w:t>
      </w:r>
    </w:p>
    <w:p w14:paraId="095D4F6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Нумерация разметки соответствует ГОСТ Р51256-99. 38 съезда и выезда со стояночных площадок и т.п., где движение разрешено только в одну сторону;</w:t>
      </w:r>
    </w:p>
    <w:p w14:paraId="5BBCB87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1.12 (стоп-линия) – указывает место, где водитель должен остановиться при наличии знака 2.5 или при запрещающем сигнале светофора (регулировщика);</w:t>
      </w:r>
    </w:p>
    <w:p w14:paraId="71FDFC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61312" behindDoc="0" locked="0" layoutInCell="1" allowOverlap="0" wp14:anchorId="3C8AF652" wp14:editId="3A187737">
            <wp:simplePos x="0" y="0"/>
            <wp:positionH relativeFrom="column">
              <wp:align>left</wp:align>
            </wp:positionH>
            <wp:positionV relativeFrom="line">
              <wp:posOffset>0</wp:posOffset>
            </wp:positionV>
            <wp:extent cx="5886450" cy="3924300"/>
            <wp:effectExtent l="0" t="0" r="0" b="0"/>
            <wp:wrapSquare wrapText="bothSides"/>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6450" cy="3924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1.13 – указывает место, где водитель должен при необходимости остановиться, уступая дорогу транспортным средствам, движущимся по пересекаемой дороге;</w:t>
      </w:r>
    </w:p>
    <w:p w14:paraId="37D7640A" w14:textId="77777777" w:rsidR="000331FC" w:rsidRPr="000331FC" w:rsidRDefault="000331FC" w:rsidP="0004700B">
      <w:pPr>
        <w:shd w:val="clear" w:color="auto" w:fill="FFFFFF"/>
        <w:spacing w:before="100" w:beforeAutospacing="1" w:after="100" w:afterAutospacing="1" w:line="240" w:lineRule="auto"/>
        <w:jc w:val="center"/>
        <w:rPr>
          <w:rFonts w:ascii="Times New Roman" w:hAnsi="Times New Roman"/>
          <w:color w:val="333333"/>
          <w:sz w:val="24"/>
          <w:szCs w:val="24"/>
          <w:lang w:eastAsia="ru-RU"/>
        </w:rPr>
      </w:pPr>
      <w:r w:rsidRPr="000331FC">
        <w:rPr>
          <w:rFonts w:ascii="Times New Roman" w:hAnsi="Times New Roman"/>
          <w:color w:val="333333"/>
          <w:sz w:val="24"/>
          <w:szCs w:val="24"/>
          <w:lang w:eastAsia="ru-RU"/>
        </w:rPr>
        <w:t>1.14.1, 1.14.2 («зебра») – обозначает пешеходный переход; стрелка разметки 1.14.2 указывают направление движения пешеходов;</w:t>
      </w:r>
    </w:p>
    <w:p w14:paraId="5D25B65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1.15 - обозначает место, где велосипедная дорожка пересекает проезжую часть;</w:t>
      </w:r>
    </w:p>
    <w:p w14:paraId="0ACFFD5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1.16.1–1.16.3 – обозначает направляющие островки в местах разделения или слияния транспортных потоков;</w:t>
      </w:r>
    </w:p>
    <w:p w14:paraId="6837E4F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1.17 – обозначает остановки маршрутных транспортных средств и стоянки такси;</w:t>
      </w:r>
    </w:p>
    <w:p w14:paraId="43581EE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1.18 – указывает разрешенные на перекрестке направления движения по полосам. Применяется самостоятельно или в сочетании со знаками 5.8.1, 5.8.2; разметка с изображением тупика наносится для указания того, что поворот на ближайшую проезжую часть запрещен; разметка, разрешающая поворот налево из крайней левой полосы, разрешает и разворот;</w:t>
      </w:r>
    </w:p>
    <w:p w14:paraId="26A5E30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1.19 – предупреждает о приближении к сужению проезжей части (участку, где уменьшается количество полос движения в данном направлении) или к линиям разметки 1.1 или 1.11, разделяющим транспортные потоки противоположных направлений. В первом случае разметка 1.19 может применяться в сочетании со знаками 1.18.1 – 1.18.3;</w:t>
      </w:r>
    </w:p>
    <w:p w14:paraId="450340F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1.20 – предупреждает о приближении к разметке 1.13;</w:t>
      </w:r>
    </w:p>
    <w:p w14:paraId="28E0DB4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1.21 (надпись «СТОП») – предупреждает о приближении к разметке 1.12, когда она применяется в сочетании со знаком 2.5;</w:t>
      </w:r>
    </w:p>
    <w:p w14:paraId="5549744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1.2.2 – указывает номер дороги (маршрута);</w:t>
      </w:r>
    </w:p>
    <w:p w14:paraId="7DFDE1A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1.23 – обозначает специальную полосу для маршрутных транспортных средств.</w:t>
      </w:r>
    </w:p>
    <w:p w14:paraId="0FC720D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1.24.1–1.24.3 – дублирует соответствующие дорожные знаки и применяется совместно с ними;</w:t>
      </w:r>
    </w:p>
    <w:p w14:paraId="6544533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62336" behindDoc="0" locked="0" layoutInCell="1" allowOverlap="0" wp14:anchorId="57A24123" wp14:editId="06A9B27C">
            <wp:simplePos x="0" y="0"/>
            <wp:positionH relativeFrom="column">
              <wp:align>left</wp:align>
            </wp:positionH>
            <wp:positionV relativeFrom="line">
              <wp:posOffset>0</wp:posOffset>
            </wp:positionV>
            <wp:extent cx="5695950" cy="3581400"/>
            <wp:effectExtent l="0" t="0" r="0" b="0"/>
            <wp:wrapSquare wrapText="bothSides"/>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95950" cy="3581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1.25 – обозначает искусственную неровность на проезжей части.</w:t>
      </w:r>
    </w:p>
    <w:p w14:paraId="09384C4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1.1, 1.2.1 и 1.3 пересекать запрещается.</w:t>
      </w:r>
    </w:p>
    <w:p w14:paraId="4FD3129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Допускается пересечение линии 1.2.1, обозначающей край проезжей части и располагающейся справа от водителя, для остановки транспортного средства на обочине.</w:t>
      </w:r>
    </w:p>
    <w:p w14:paraId="6F7CF9A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1.2.2, 1.5 - 1.8 пересекать разрешается с любой стороны.</w:t>
      </w:r>
    </w:p>
    <w:p w14:paraId="2883655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при отсутствии реверсивных светофоров или их отключении разрешается пересекать, если она расположена справа от водителя при включенных реверсивных светофорах – с любой стороны, если она разделяет полосы, по которым движение разрешено в одном направлении. При отключении реверсивных светофоров водитель должен немедленно перестроиться вправо за линию разметки 1.9.</w:t>
      </w:r>
    </w:p>
    <w:p w14:paraId="53D3D8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разделяющую транспортные потоки противоположных направлений, при выключенных реверсивных светофорах пересекать запрещается.</w:t>
      </w:r>
    </w:p>
    <w:p w14:paraId="0130352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1.11 разрешается пересекать со стороны прерывистой, а также и со стороны сплошной, но только при завершении обгона или объезда.</w:t>
      </w:r>
    </w:p>
    <w:p w14:paraId="317380A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значения временных дорожных знаков, размещаемых на переносной стойке, и линий разметки противоречат друг другу, водители должны руководствоваться знаками.</w:t>
      </w:r>
    </w:p>
    <w:p w14:paraId="371BEAC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линии временной разметки и линии постоянной разметки противоречат друг другу, водители должны руководствоваться линиями временной разметки.</w:t>
      </w:r>
    </w:p>
    <w:p w14:paraId="4509A9C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населенных пунктах горизонтальную разметку применяют на скоростных дорогах и магистральных улицах, а также на других дорогах, по которым проходят маршруты общественного пассажирского транспорта. Вне населенных пунктов разметка применяется на автомобильных дорогах, имеющих проезжую часть шириной 6 м и более при интенсивности движения 1000 и более транспортных средств в сутки.</w:t>
      </w:r>
    </w:p>
    <w:p w14:paraId="1EC3B16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других случаях горизонтальная разметка наносится, если это необходимо для обеспечения безопасности дорожного движения.</w:t>
      </w:r>
    </w:p>
    <w:p w14:paraId="5479A26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Все линии продольной разметки, кроме линий 1.2 и 1.8, имеют ширину 0,1 м (такой же ширины промежуток между линиями разметки 1.3, 1.9 и 1.11). Разметка 1.2 имеет ширину 0,2 м, а линия 1.8 может быть шириной 0,4 м, если она применяется для отделения полосы ускорения или торможения на пересечениях и примыканиях дорог, и 0,2 м - в других случаях (в зоне автобусных остановок, у автозаправочных станций и т. п.).</w:t>
      </w:r>
    </w:p>
    <w:p w14:paraId="5957DEB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 поперечной разметке относятся линии 1.12-1.14. Разметка 1.12 (стоп-линия) имеет ширину 0,4 м, разметка 1.13 образуется из равнобедренных треугольников с основанием 0,5 м и высотой 0,9 м, разметка пешеходного перехода 1.14.1 и 1,14,2 представляет собой полосы шириной 0,4 м с промежутками между ними 0,6 м (разметка 1.14.2 дополнена направляющими стрелами для упорядочения движения пешеходов на широких переходах).</w:t>
      </w:r>
    </w:p>
    <w:p w14:paraId="1B0742F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Ширина размечаемого пешеходного перехода устанавливается с учетом интенсивности движения в часы «пик» из расчета 1 м на каждые 500 пешеходов в час, но не менее 4 м. Если ширина перехода более 6 м, то применяется разметка типа 1.14.2.</w:t>
      </w:r>
    </w:p>
    <w:p w14:paraId="00A17BB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 другим видам горизонтальной разметки относится разметка 1.15-1.23.</w:t>
      </w:r>
    </w:p>
    <w:p w14:paraId="4E14D25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Переезд для велосипедистов 1.15 обозначается квадратами размером 0,4x0,4 м (ширина переезда не менее 1,8 м). Островки 1.16, применяемые для разделения транспортных потоков, представляют собой площадь, ограниченную разметкой 1.1, с нанесенными под определенным углом широкими полосами (для лучшей видимости островка).</w:t>
      </w:r>
    </w:p>
    <w:p w14:paraId="0FD6DEF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1.17 наносится линиями шириной 0,1 м и применяется в основном в населенных пунктах для обозначения мест остановки маршрутных автобусов, троллейбусов или автомобилей-такси. Ширина полосы, на которой наносится такая разметка, составляет 2 м.</w:t>
      </w:r>
    </w:p>
    <w:p w14:paraId="4133F92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зоне, обозначенной разметкой 1.17, разрешается остановка других транспортных средств, если это не создает помехи движению маршрутному автобусу, троллейбусу или автомобилям-такси. Стрелы 1.18 и 1.19 на участках дорог, где разрешено движение со скоростью не более 60 км/ч, имеют длину 3 м, а на участках с большей разрешенной скоростью - 6 м.</w:t>
      </w:r>
    </w:p>
    <w:p w14:paraId="01EB189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Стрела 1.18, показывающая поворот налево и нанесенная на крайней левой полосе, при отсутствии знака 3.19 «Разворот запрещен» разрешает и разворот.</w:t>
      </w:r>
    </w:p>
    <w:p w14:paraId="331AA87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1.18 с изображением тупика наносится перед пересечением дорог с несколькими проезжими частями, когда поворот на ближайшую проезжую часть запрещен.</w:t>
      </w:r>
    </w:p>
    <w:p w14:paraId="20BD36F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Треугольник приближения К20 имеет основание 1,6 м и высоту 4 м и наносится на расстоянии от 2 до 25 м до линии 1.13 (по форме разметка 1.20 напоминает знак 2.4 «Уступите дорогу» и служит дополнительным средством предупреждения о приближении к разметке 1.13).</w:t>
      </w:r>
    </w:p>
    <w:p w14:paraId="15F1B35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1.21 (надпись «СТОП») имеет высоту букв 1,6 м при общей ширине всей надписи 2.32 м и наносится на расстоянии от 2 до 25 м до стоп-линий только при наличии перед перекрестком знака 2.5 «Движение без остановки запрещено».</w:t>
      </w:r>
    </w:p>
    <w:p w14:paraId="747ABB4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1.22 (номер дороги) наносится на полосе движения. Высота цифр и букв на участках дорог при разрешенной скорости до 60 км/ч составляет 1,6 м, а при большей скорости - 4 м. Буква «Е» означает, что данная дорога относится к системе европейских дорог, открытых для международного движения.</w:t>
      </w:r>
    </w:p>
    <w:p w14:paraId="236F20A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1.23 (ширина основания буквы «А»-1,4 м, высота - 3 м) наносится так, чтобы основание буквы «А» было обращено в сторону движущихся по этой полосе транспортных средств. Эта разметка наносится при наличии знака 5.9. С помощью этой разметки могут обозначаться полосы разгона и торможения перед остановками транспортных средств общего пользования, движущихся по установленным маршрутам,</w:t>
      </w:r>
    </w:p>
    <w:p w14:paraId="794497B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Пересекать линии 1.1 и 1.3 запрещается, кроме случая, когда линия 1.1 использована для обозначения края проезжей части.</w:t>
      </w:r>
    </w:p>
    <w:p w14:paraId="577DE4C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Сплошные линии продольной разметки наносятся на участках, где необходимо запретить маневрирование (на закруглениях малых радиусов, при ограниченной видимости, перед вершинами подъемов, на подходах к перекресткам, железнодорожным переездам и т.п.). Поэтому пересекать сплошные линии продольной разметки или даже наезжать на них запрещается. Исключение составляют случаи, когда линия 1.1 используется для обозначения края проезжей части. В этом случае ее можно пересекать для последующей остановки,</w:t>
      </w:r>
    </w:p>
    <w:p w14:paraId="13BFA70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На проезжей части с помощью разметки могут быть выделены зоны, движение по которым запрещено. Это могут быть, например, посадочные площадки у трамвайных остановок, островки или «резервная зона», разделяющие транспортные потоки, и т. п.</w:t>
      </w:r>
    </w:p>
    <w:p w14:paraId="3A786CF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1.2, 1.5-1.8 разрешается пересекать с любой стороны. Линию 1.9 разрешается пересекать, если она расположена справа от водителя. Линию 1.11 разрешается пересекать только со стороны прерывистой линии.</w:t>
      </w:r>
    </w:p>
    <w:p w14:paraId="38FA533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Прерывистые одинарные линии продольной разметки применяются для разделения встречных потоков транспортных средств и выделения полос движения. Прерывистая осевая линия наносится главным образом на участках с обеспеченной видимостью, где не запрещаются обгоны, Пересекать прерывистые одинарные линии разрешается. Однако если полосы движения обозначены такими линиями, то водители должны придерживаться середины полосы и без необходимости не. наезжать на линию разметки.</w:t>
      </w:r>
    </w:p>
    <w:p w14:paraId="76576A5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Прерывистые двойные линии продольной разметки 1.9 применяют для выделения полос, на которых направление движения может изменяться на противоположное.</w:t>
      </w:r>
    </w:p>
    <w:p w14:paraId="1297E4D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при отсутствии реверсивных светофоров или когда они отключены разрешается пересекать, если она расположена справа от водителя; при включенных реверсивных светофорах - с любой стороны, если она разделяет полосы, по которым движение разрешено в одном направлении. При отключении реверсивных светофоров водитель должен немедленно перестроиться вправо за линию разметки 1.9. Линию 1.9, разделяющую транспортные потоки противоположных направлений, при выключенных реверсивных светофорах пересекать запрещается. Линию 1.9, разделяющую транспортные потоки противоположных направлений, при выключенных реверсивных светофорах пересекать запрещается. Разметку 1.9 разрешается пересекать, только если она расположена справа от водителя.</w:t>
      </w:r>
    </w:p>
    <w:p w14:paraId="68323C4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Линия 1.11 применяется для ограничения маневрирования, как правило, на участках с ограниченной видимостью. Пересекать ее можно только со стороны прерывистой линии при выполнении любых маневров, а со стороны сплошной – лишь при завершении начатого ранее обгона. Если линия 1.11 применяется для разделения полос попутного направления, а не в качестве осевой, то ее пересекать можно только со стороны прерывистой линии для перестроения в соседний ряд.</w:t>
      </w:r>
    </w:p>
    <w:p w14:paraId="6A406B61"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На проезжую часть могут наноситься надписи и другие обозначения, помогающие водителям ориентироваться в обстановке, но не вводящие каких-либо ограничений.</w:t>
      </w:r>
    </w:p>
    <w:p w14:paraId="4464496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ряде случаев в целях более полной информации водителей об особенностях движения на проезжую часть могут наноситься наименования пунктов следования (в дополнение к разметке 1.17). Например, на проезжей части могут быть написаны слова «такси», «автобус». Могут применяться также и другие надписи или обозначения, понятные водителям (например, изображения дорожных знаков).</w:t>
      </w:r>
    </w:p>
    <w:p w14:paraId="56617E4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значения дорожных знаков и линий разметки противоречат друг другу, водители должны руководствоваться знаками.</w:t>
      </w:r>
    </w:p>
    <w:p w14:paraId="2974D9DD" w14:textId="76EE8A3C"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Такая ситуация может возникнуть, как правило, в тех случаях, когда возникает необходимость временно изменить существующую схему организации движения (например, при проведении массовых мероприятий, народных гуляний). Водители должны руководствоваться временными знаками (устанавливаемыми на стойках), если даже их требования противоречат требованиям дорожной разметки</w:t>
      </w:r>
    </w:p>
    <w:p w14:paraId="02D6BF5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i/>
          <w:iCs/>
          <w:color w:val="333333"/>
          <w:sz w:val="24"/>
          <w:szCs w:val="24"/>
          <w:lang w:eastAsia="ru-RU"/>
        </w:rPr>
        <w:t>Вертикальная разметка.</w:t>
      </w:r>
    </w:p>
    <w:p w14:paraId="03772E1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в виде сочетания черных и белых полос на дорожных сооружениях и элементах оборудования дорог показывает их габариты и служит средством зрительного ориентирования.</w:t>
      </w:r>
    </w:p>
    <w:p w14:paraId="0E301F1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6726AEE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3360" behindDoc="0" locked="0" layoutInCell="1" allowOverlap="0" wp14:anchorId="3730FF90" wp14:editId="6DC8F9D9">
            <wp:simplePos x="0" y="0"/>
            <wp:positionH relativeFrom="column">
              <wp:align>left</wp:align>
            </wp:positionH>
            <wp:positionV relativeFrom="line">
              <wp:posOffset>0</wp:posOffset>
            </wp:positionV>
            <wp:extent cx="5743575" cy="3190875"/>
            <wp:effectExtent l="0" t="0" r="9525" b="9525"/>
            <wp:wrapSquare wrapText="bothSides"/>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357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2.1.1-2.1.3 – обозначают элементы дорожных сооружений (опор мостов, путепроводов, торцевых частей парапетов и т.п.), когда эти элементы представляют опасность для движущихся транспортных средств;</w:t>
      </w:r>
    </w:p>
    <w:p w14:paraId="5210F64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2.2 – обозначает нижний край пролетного строения тоннелей, мостов и путепроводов;</w:t>
      </w:r>
    </w:p>
    <w:p w14:paraId="6FC3D00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2.3 – обозначает круглые тумбы, установленные на разделительных полосах или островках безопасности;</w:t>
      </w:r>
    </w:p>
    <w:p w14:paraId="4611D55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2.4 - обозначает направляющие столбики, надолбы, опоры ограждений и т.п.;</w:t>
      </w:r>
    </w:p>
    <w:p w14:paraId="35328196"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2.5 – обозначает боковые поверхности ограждений дорог на закруглениях малого радиуса, крутых спусках, других опасных участках;</w:t>
      </w:r>
    </w:p>
    <w:p w14:paraId="6DA2318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2.6 – обозначает боковые поверхности ограждений дорог на других участках;</w:t>
      </w:r>
    </w:p>
    <w:p w14:paraId="0253FB2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2.7 – обозначает бордюры на опасных участках и возвышающиеся островки безопасности.</w:t>
      </w:r>
    </w:p>
    <w:p w14:paraId="5FD96ABD" w14:textId="4BF14F89"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Как уже отмечалось, для вертикальной разметки используются сочетания черного и белого цвета. Черно-белые полосы разметки 2.1 наносятся под углом 45° к вертикали таким образом, чтобы их наклон был направлен в сторону проезжей части. При большой ширине вертикальной поверхности размечают только ближайший к проезжей части край на ширину 0,5 м, а при большой высоте - на высоту 2 м.</w:t>
      </w:r>
    </w:p>
    <w:p w14:paraId="32E0CF2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i/>
          <w:iCs/>
          <w:color w:val="333333"/>
          <w:sz w:val="24"/>
          <w:szCs w:val="24"/>
          <w:lang w:eastAsia="ru-RU"/>
        </w:rPr>
        <w:lastRenderedPageBreak/>
        <w:t>Применение вертикальной разметки</w:t>
      </w:r>
    </w:p>
    <w:p w14:paraId="75787DC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2.2 применяется при вертикальном габарите искусственного сооружения менее 5 м и наносится над серединой каждой полосы движения.</w:t>
      </w:r>
    </w:p>
    <w:p w14:paraId="2A7E67B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При невозможности нанесения разметки 2.1 и 2.2 на поверхности сооружения ее выполняют на щитах, прикрепляемых к элементам пролетного строения или устанавливаемых перед ними.</w:t>
      </w:r>
    </w:p>
    <w:p w14:paraId="4E5D3C9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Чередующиеся черно-белые полосы разметки 2.3 применяются для обозначения только тумб или маяков, устанавливаемых на островках безопасности в местах разделения или слияния транспортных потоков.</w:t>
      </w:r>
    </w:p>
    <w:p w14:paraId="69E9F1F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 помощью разметки 2.4 в виде наклонной полосы на белом фоне обозначают различные столбики, надолбы, опоры ограждений, а также растущие близко к проезжей части деревья. Черная полоса, проведенная под углом 60° к вертикали, имеет наклон в сторону проезжей части.</w:t>
      </w:r>
    </w:p>
    <w:p w14:paraId="4EF3DE9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7CAFA64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4384" behindDoc="0" locked="0" layoutInCell="1" allowOverlap="0" wp14:anchorId="5225DF0F" wp14:editId="11EB2B94">
            <wp:simplePos x="0" y="0"/>
            <wp:positionH relativeFrom="column">
              <wp:align>left</wp:align>
            </wp:positionH>
            <wp:positionV relativeFrom="line">
              <wp:posOffset>0</wp:posOffset>
            </wp:positionV>
            <wp:extent cx="4762500" cy="4695825"/>
            <wp:effectExtent l="0" t="0" r="0" b="9525"/>
            <wp:wrapSquare wrapText="bothSides"/>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0" cy="4695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Разметка 2.5 представляет собой сочетание участков, окрашенных в черный и белый цвет (длина белого участка – 2 м, черного – 1 м).</w:t>
      </w:r>
    </w:p>
    <w:p w14:paraId="798B57B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2.6 выполняется в виде черной горизонтальной полосы шириной 0,1 м на белом фоне боковых поверхностей дорожных ограждений.</w:t>
      </w:r>
    </w:p>
    <w:p w14:paraId="71B225C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Бордюрный камень и боковые поверхности островков в местах повышенной опасности окрашивают в черно-белый цвет при соотношении длины белого участка к черному 2 : 1.</w:t>
      </w:r>
    </w:p>
    <w:p w14:paraId="5A5F688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не вводит каких-либо ограничений в движение и служит средством дополнительной информации водителей.</w:t>
      </w:r>
    </w:p>
    <w:p w14:paraId="193AEA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целях лучшей видимости белые полосы вертикальной разметки 2.1-2.3 могут быть на 2/3 их ширины покрыты световозвращающей пленкой.</w:t>
      </w:r>
    </w:p>
    <w:p w14:paraId="044D89F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xml:space="preserve">В настоящее время выпускается световозвращающая пленка, предназначенная для производства дорожных знаков. Эта пленка изготовляется из алюминиевой фольги, на которой с помощью специального синтетического лака закрепляется слой микрошариков диаметром 40-200 мкм с коэффициентом преломления 2,2. Эта пленка может использоваться в сочетании с вертикальной разметкой для улучшения видимости обозначаемых элементов в темное время суток. С этой же целью </w:t>
      </w:r>
      <w:r w:rsidRPr="000331FC">
        <w:rPr>
          <w:rFonts w:ascii="Times New Roman" w:hAnsi="Times New Roman"/>
          <w:color w:val="333333"/>
          <w:sz w:val="24"/>
          <w:szCs w:val="24"/>
          <w:lang w:eastAsia="ru-RU"/>
        </w:rPr>
        <w:lastRenderedPageBreak/>
        <w:t>могут применяться световозвращатели (катафоты), аналогичные применяемым на транспортных средствах.</w:t>
      </w:r>
    </w:p>
    <w:p w14:paraId="2DB1BE7D" w14:textId="77777777" w:rsidR="000331FC" w:rsidRPr="000331FC" w:rsidRDefault="000331FC" w:rsidP="0004700B">
      <w:pPr>
        <w:shd w:val="clear" w:color="auto" w:fill="FFFFFF"/>
        <w:spacing w:before="100" w:beforeAutospacing="1" w:after="100" w:afterAutospacing="1" w:line="240" w:lineRule="auto"/>
        <w:ind w:firstLine="720"/>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16E5966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color w:val="333333"/>
          <w:sz w:val="24"/>
          <w:szCs w:val="24"/>
          <w:lang w:eastAsia="ru-RU"/>
        </w:rPr>
        <w:t>Вопросы для закрепления:</w:t>
      </w:r>
    </w:p>
    <w:p w14:paraId="6898CF3B" w14:textId="7299457E"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 Какие правила должны соблюдать пешеходы находясь на остановке общественного транспорта?</w:t>
      </w:r>
    </w:p>
    <w:p w14:paraId="4952E6A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3. Что означает разделительная полоса?</w:t>
      </w:r>
    </w:p>
    <w:p w14:paraId="0C682A6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4. В чем отличие назначения вертикальной и горизонтальной разметок?</w:t>
      </w:r>
    </w:p>
    <w:p w14:paraId="13307E8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5. Какую бы вы предложили схему разметки школьного двора, если бы в нем осуществлялось интенсивное движение велосипедистов? </w:t>
      </w:r>
    </w:p>
    <w:p w14:paraId="4AF267EB" w14:textId="77777777" w:rsidR="000331FC" w:rsidRPr="0004700B" w:rsidRDefault="000331FC" w:rsidP="0004700B">
      <w:pPr>
        <w:pStyle w:val="a4"/>
        <w:shd w:val="clear" w:color="auto" w:fill="FFFFFF"/>
        <w:spacing w:before="150" w:beforeAutospacing="0" w:after="150" w:afterAutospacing="0"/>
        <w:jc w:val="center"/>
        <w:rPr>
          <w:color w:val="000000"/>
        </w:rPr>
      </w:pPr>
      <w:r w:rsidRPr="00CC19C1">
        <w:rPr>
          <w:b/>
          <w:bCs/>
          <w:color w:val="000000"/>
        </w:rPr>
        <w:t>ПДД для велосипедистов, мопедистов (скутеристов</w:t>
      </w:r>
      <w:r w:rsidRPr="0004700B">
        <w:rPr>
          <w:color w:val="000000"/>
        </w:rPr>
        <w:t>).</w:t>
      </w:r>
    </w:p>
    <w:p w14:paraId="50898FF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Понятия «Велосипед», «Мопед».</w:t>
      </w:r>
    </w:p>
    <w:p w14:paraId="4865D326" w14:textId="77777777" w:rsidR="000331FC" w:rsidRPr="0004700B" w:rsidRDefault="000331FC" w:rsidP="0004700B">
      <w:pPr>
        <w:pStyle w:val="a4"/>
        <w:shd w:val="clear" w:color="auto" w:fill="FFFFFF"/>
        <w:spacing w:before="150" w:beforeAutospacing="0" w:after="150" w:afterAutospacing="0"/>
        <w:rPr>
          <w:color w:val="000000"/>
        </w:rPr>
      </w:pPr>
      <w:r w:rsidRPr="0004700B">
        <w:rPr>
          <w:rStyle w:val="a5"/>
          <w:color w:val="000000"/>
          <w:u w:val="single"/>
        </w:rPr>
        <w:t>«Велосипед»</w:t>
      </w:r>
      <w:r w:rsidRPr="0004700B">
        <w:rPr>
          <w:color w:val="000000"/>
        </w:rPr>
        <w:t> — транспортное средство, кроме инвалидных колясок, имеющее два колеса или более и приводимое в движение мускульной силой людей, находящихся на нем.</w:t>
      </w:r>
    </w:p>
    <w:p w14:paraId="05622469" w14:textId="77777777" w:rsidR="000331FC" w:rsidRPr="0004700B" w:rsidRDefault="000331FC" w:rsidP="0004700B">
      <w:pPr>
        <w:pStyle w:val="a4"/>
        <w:shd w:val="clear" w:color="auto" w:fill="FFFFFF"/>
        <w:spacing w:before="150" w:beforeAutospacing="0" w:after="150" w:afterAutospacing="0"/>
        <w:rPr>
          <w:color w:val="000000"/>
        </w:rPr>
      </w:pPr>
      <w:r w:rsidRPr="0004700B">
        <w:rPr>
          <w:rStyle w:val="a5"/>
          <w:color w:val="000000"/>
          <w:u w:val="single"/>
        </w:rPr>
        <w:t>«Мопед»</w:t>
      </w:r>
      <w:r w:rsidRPr="0004700B">
        <w:rPr>
          <w:color w:val="000000"/>
        </w:rPr>
        <w:t> — двух- или трехколесное транспортное средство, приводимое в движение двигателем с рабочим объемом не более 50 куб. см и имеющее максимальную конструктивную скорость не более 50 км/ч. К мопедам приравниваются велосипеды с подвесным двигателем, мокики и другие транспортные средства с аналогичными характеристиками.</w:t>
      </w:r>
    </w:p>
    <w:p w14:paraId="211B8E30"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У водителя велосипеда или скутера всегда есть возможность превратиться на время в пешехода: к пешеходам приравниваются лица, ведущие велосипед, мопед.</w:t>
      </w:r>
    </w:p>
    <w:p w14:paraId="392A8A33"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С какого возраста разрешено движение на дорогах?</w:t>
      </w:r>
    </w:p>
    <w:p w14:paraId="30049A4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Управлять велосипедом при движении по дорогам разрешается лицам не моложе 14 лет, а мопедом — не моложе 16 лет.</w:t>
      </w:r>
    </w:p>
    <w:p w14:paraId="3BA0324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Тротуары и обочины относятся к дорогам, поэтому лицам до 14 лет по ним передвигаться нельзя.</w:t>
      </w:r>
    </w:p>
    <w:p w14:paraId="0BB65B8A"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Изменения в Федеральный закон «О безопасности дорожного движения» для скутеристов:</w:t>
      </w:r>
    </w:p>
    <w:p w14:paraId="6DE26D0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Лицам, достигшим шестнадцатилетнего возраста, при наличии прав управления («водительских прав» (с мая 2014 г.) можно управлять транспортными средствами категории «M» (мопеды и легкие квадрициклы) и подкатегории «A1″(мотоциклы с рабочим объемом двигателя внутреннего сгорания, не превышающим 125 кубических сантиметров, и максимальной мощностью, не превышающей 11 киловатт).</w:t>
      </w:r>
    </w:p>
    <w:p w14:paraId="227CE88E"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Где разрешено ездить?</w:t>
      </w:r>
    </w:p>
    <w:p w14:paraId="2CF248C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Можно:</w:t>
      </w:r>
    </w:p>
    <w:p w14:paraId="65DE04A7"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если есть велосипедная дорожка – то только по ней (в этом случае по проезжей части нельзя),</w:t>
      </w:r>
    </w:p>
    <w:p w14:paraId="1165742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если нет велосипедной дорожки — по проезжей части в один ряд возможно правее,</w:t>
      </w:r>
    </w:p>
    <w:p w14:paraId="7C24DA5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допускается движение по обочине, если это не создает помех пешеходам.</w:t>
      </w:r>
    </w:p>
    <w:p w14:paraId="2CD86EC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w:t>
      </w:r>
    </w:p>
    <w:p w14:paraId="061FA7C9"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на автомагистралях,</w:t>
      </w:r>
    </w:p>
    <w:p w14:paraId="0774806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разделительным полосам проезжей части,</w:t>
      </w:r>
    </w:p>
    <w:p w14:paraId="1B6F5DC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тротуарам. Велосипедисты и скутеристы – водители, а не пешеходы!</w:t>
      </w:r>
    </w:p>
    <w:p w14:paraId="1A6CFA5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lastRenderedPageBreak/>
        <w:t>- по пешеходным дорожкам,</w:t>
      </w:r>
    </w:p>
    <w:p w14:paraId="61CC1EF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пешеходным переходам.</w:t>
      </w:r>
    </w:p>
    <w:p w14:paraId="6ECDABC5"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Если Вы хотите двигаться по тротуару, пешеходной дорожке, пешеходному переходу, то Вам необходимо слезть с велосипеда или скутера. Человек, ведущий велосипед или скутер является  пешеходом.</w:t>
      </w:r>
    </w:p>
    <w:p w14:paraId="634398EE"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Как правильно ездить?</w:t>
      </w:r>
    </w:p>
    <w:p w14:paraId="334EBFBF"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Движение на велосипеде или скутере осуществляется в попутном направлении транспортным средствам. Навстречу транспортным средствам двигается только пешеход!</w:t>
      </w:r>
    </w:p>
    <w:p w14:paraId="6F1EE1B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Водитель скутера в обязательном порядке движется  по дороге в застегнутом мотошлеме.</w:t>
      </w:r>
    </w:p>
    <w:p w14:paraId="0EC5454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 светлое время суток на всех движущихся транспортных средствах с целью их обозначения должны включаться фары ближнего света или дневные ходовые огни.</w:t>
      </w:r>
    </w:p>
    <w:p w14:paraId="41007A8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управлять велосипедом или скутером не держась за руль.</w:t>
      </w:r>
    </w:p>
    <w:p w14:paraId="4A689768"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На велосипеде и скутере нельзя перевозить пассажиров, кроме ребенка в возрасте до 7 лет на дополнительном сиденье, оборудованном подножками. Любой скутер — одноместное транспортное средство. И даже если на нем есть 2 места для сидения, то перевозить на втором месте можно только маленького ребенка.</w:t>
      </w:r>
    </w:p>
    <w:p w14:paraId="298543E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перевозить груз, который выступает более чем на 0,5 м по длине или ширине за габариты, или груз, мешающий управлению.</w:t>
      </w:r>
    </w:p>
    <w:p w14:paraId="7889D31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Водитель велосипеда или скутера должен подавать сигналы поворота перед началом движения, перестроением, поворотом и остановкой.</w:t>
      </w:r>
    </w:p>
    <w:p w14:paraId="5A734C8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Поскольку световыми указателями поворота велосипеды не оборудуются, сигналы необходимо подавать рукой. Соответственно, сигналу левого поворота соответствует вытянутая в сторону левая рука, сигналу правого поворота — вытянутая правая рука. Сигналы поворота необходимо подавать заблаговременно до начала поворота. Вернуть руку на руль можно непосредственно перед началом поворота.</w:t>
      </w:r>
    </w:p>
    <w:p w14:paraId="144CB689"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поворачивать налево или разворачиваться, если на дороге в данном направлении есть 2 или более полос, или на дороге есть трамвайные пути.</w:t>
      </w:r>
    </w:p>
    <w:p w14:paraId="5E035C2A"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Чтобы повернуть налево или развернуться необходимо доехать до пешеходного перехода, слезть с велосипеда или скутера, таким образом стать пешеходом, после перехода дороги по пешеходному переходу вновь сесть на велосипед или скутер и продолжить движение.</w:t>
      </w:r>
    </w:p>
    <w:p w14:paraId="41F3B28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Водители велосипедов и скутеров должны пропускать пешеходов!</w:t>
      </w:r>
    </w:p>
    <w:p w14:paraId="3D144413"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Вне перекрестка при пересечении велосипедной дорожки с автомобильной дорогой водитель велосипеда или скутера должен уступить дорогу транспортным средствам, движущимся по этой дороге, т.е. ждать, пока по дороге не проедут все автомобили.</w:t>
      </w:r>
    </w:p>
    <w:p w14:paraId="4D8469B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Велосипед или скутер, также как и любое другое транспортное средство, должен снизить скорость или остановиться перед переходом, чтобы пропустить пешеходов.</w:t>
      </w:r>
    </w:p>
    <w:p w14:paraId="6BD95385"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Запрещается буксировка велосипедов и мопедов, а также велосипедами и мопедами, кроме буксировки прицепа, предназначенного для эксплуатации с велосипедом или мопедом.</w:t>
      </w:r>
    </w:p>
    <w:p w14:paraId="6C4B394D" w14:textId="310A354E" w:rsidR="00907B53" w:rsidRPr="0004700B" w:rsidRDefault="00356C64" w:rsidP="0004700B">
      <w:pPr>
        <w:shd w:val="clear" w:color="auto" w:fill="FFFFFF"/>
        <w:spacing w:after="0" w:line="240" w:lineRule="auto"/>
        <w:rPr>
          <w:rFonts w:ascii="Times New Roman" w:hAnsi="Times New Roman"/>
          <w:b/>
          <w:bCs/>
          <w:color w:val="242F33"/>
          <w:sz w:val="24"/>
          <w:szCs w:val="24"/>
          <w:lang w:eastAsia="ru-RU"/>
        </w:rPr>
      </w:pPr>
      <w:r w:rsidRPr="0004700B">
        <w:rPr>
          <w:rFonts w:ascii="Times New Roman" w:hAnsi="Times New Roman"/>
          <w:b/>
          <w:bCs/>
          <w:color w:val="242F33"/>
          <w:sz w:val="24"/>
          <w:szCs w:val="24"/>
          <w:lang w:eastAsia="ru-RU"/>
        </w:rPr>
        <w:t xml:space="preserve">Вопросы для самоконтроля </w:t>
      </w:r>
    </w:p>
    <w:p w14:paraId="3351D388" w14:textId="6AC8469F"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1.С какого возраста разрешено движение на дорогах?</w:t>
      </w:r>
    </w:p>
    <w:p w14:paraId="01AA2808" w14:textId="47A3BDCC"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2. Где разрешено ездить?</w:t>
      </w:r>
    </w:p>
    <w:p w14:paraId="5DEA0DDE" w14:textId="1212E128"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3. Как правильно ездить?</w:t>
      </w:r>
    </w:p>
    <w:p w14:paraId="11AF376B" w14:textId="3736EBC8" w:rsidR="00356C64" w:rsidRPr="00CC19C1" w:rsidRDefault="00356C64" w:rsidP="0004700B">
      <w:pPr>
        <w:pStyle w:val="a4"/>
        <w:shd w:val="clear" w:color="auto" w:fill="FFFFFF"/>
        <w:spacing w:before="150" w:beforeAutospacing="0" w:after="150" w:afterAutospacing="0"/>
        <w:rPr>
          <w:color w:val="000000"/>
        </w:rPr>
      </w:pPr>
      <w:r w:rsidRPr="0004700B">
        <w:rPr>
          <w:rFonts w:eastAsia="OfficinaSansBoldITC"/>
          <w:b/>
          <w:bCs/>
        </w:rPr>
        <w:t>Ответственность за нарушение Правил дорожного движения</w:t>
      </w:r>
      <w:r w:rsidRPr="0004700B">
        <w:rPr>
          <w:rFonts w:eastAsia="OfficinaSansBoldITC"/>
        </w:rPr>
        <w:t xml:space="preserve"> </w:t>
      </w:r>
    </w:p>
    <w:p w14:paraId="504BCE6A"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lastRenderedPageBreak/>
        <w:t>Административная ответственность</w:t>
      </w:r>
    </w:p>
    <w:p w14:paraId="073A861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Ответственность административного типа регулируется 12.24 и 12.8 статьями КоАП РФ. Водитель подвергается определенным санкциям в соответствии с ними за пренебрежение правилами дорожного движения и инструкции по использованию транспортного средства, совершенное в совокупности с такими деяниями:</w:t>
      </w:r>
    </w:p>
    <w:p w14:paraId="6B35C73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Нанесение незначительного вреда здоровью человека. При этом нарушитель обязан выплатить штраф суммой в 2500 – 5000 рублей или отказаться от управления автомобилем на период от 12 до 18 месяцев.</w:t>
      </w:r>
    </w:p>
    <w:p w14:paraId="092853B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Причинение среднего вреда человеческому здоровью. На водителя накладывается штраф, равный 10000 — 25000 рублей или у него изымают права на 1,5-2 года.</w:t>
      </w:r>
    </w:p>
    <w:p w14:paraId="6B1F3E2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Управление автомобилем в нетрезвом виде. Существует несколько видов деяний, связанных с этим пунктом. В зависимости от их особенностей водитель подвергается денежному штрафу (от 30000 до 50000 рублей), лишению прав (от 1,5 до 3 лет) или административному аресту (10 – 15 суток).</w:t>
      </w:r>
    </w:p>
    <w:p w14:paraId="28A07FB7"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На ответственность за нанесение вреда здоровью потерпевшего влияет факт покидания места, где произошло ДТП. Если инспектор считает, что имеет место быть алкогольное опьянение, он должен доказать это.</w:t>
      </w:r>
    </w:p>
    <w:p w14:paraId="30505AA3"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Санкции за административное правонарушение</w:t>
      </w:r>
    </w:p>
    <w:p w14:paraId="15B1D9D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По отношению к водителю могут применяться такие административные наказания:</w:t>
      </w:r>
    </w:p>
    <w:p w14:paraId="62FDB5AF"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Предупреждение.</w:t>
      </w:r>
    </w:p>
    <w:p w14:paraId="3A2FF27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Штраф административного типа.</w:t>
      </w:r>
    </w:p>
    <w:p w14:paraId="5C756452"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Ограничение доступа к вождению.</w:t>
      </w:r>
    </w:p>
    <w:p w14:paraId="1E967442"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Арест административного типа, не превышающий 15 суток.</w:t>
      </w:r>
    </w:p>
    <w:p w14:paraId="0CF6D2F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Конфискация аппаратуры, которой оборудован автомобиль нелегально.</w:t>
      </w:r>
    </w:p>
    <w:p w14:paraId="7408BA34"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Назначение штрафа или вынесение предупреждения находится в компетенции автоинспектора. Решение о конфискации транспортного средства, лишении прав на него или аресте нарушителя принимается судом.</w:t>
      </w:r>
    </w:p>
    <w:p w14:paraId="0DDC40A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Гражданская ответственность</w:t>
      </w:r>
    </w:p>
    <w:p w14:paraId="55A7E49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Водитель, причинивший в результате нарушений ПДД вред человеку, должен возместить ему ущерб. В этом и заключается особенность гражданской ответственности. Если человек, управляющий автомобилем в момент возникновения ДТП, не может понести наказание за совершенное деяние из-за недееспособности или по иной причине, ответственность за происшествие лежит на тех, кто за него отвечает.</w:t>
      </w:r>
    </w:p>
    <w:p w14:paraId="24FA0E23"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Гражданская ответственность подразумевает возмещение вреда морального, имущественного или связанного с жизнью и здоровьем человека. Этот момент регулируется 1079 статьей ГК РФ.</w:t>
      </w:r>
    </w:p>
    <w:p w14:paraId="27FD29E9"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Прежде чем на водителя автомобиля накладывается наказание, доказывается его вина. Если ДТП – это результат непреодолимой силы (стихийное бедствие или другое происшествие) или действий потерпевшего, то он избегает наказания.</w:t>
      </w:r>
    </w:p>
    <w:p w14:paraId="363D9747"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Дисциплинарная ответственность</w:t>
      </w:r>
    </w:p>
    <w:p w14:paraId="73E14B24"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xml:space="preserve">Этот вид ответственности грозит водителю, который работает в транспортной организации. Меры наказаний при этом назначаются непосредственно работодателем за нарушение дисциплины. В зависимости от вины управляющего транспортным средством ему могут сделать замечание, </w:t>
      </w:r>
      <w:r w:rsidRPr="00CC19C1">
        <w:rPr>
          <w:rFonts w:ascii="Times New Roman" w:hAnsi="Times New Roman"/>
          <w:sz w:val="24"/>
          <w:szCs w:val="24"/>
        </w:rPr>
        <w:lastRenderedPageBreak/>
        <w:t>оформить выговор или прервать с ним трудовой договор. Основанием для таких действий служит 192 статья Трудового кодекса РФ.</w:t>
      </w:r>
    </w:p>
    <w:p w14:paraId="250CA7CE"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Уголовная ответственность</w:t>
      </w:r>
    </w:p>
    <w:p w14:paraId="718E49E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Согласно 264 статье Уголовного кодекса РФ водитель, управляющий любым транспортным средством и нарушивший ПДД или инструкцию по его эксплуатации подвергается ответственности уголовного значения при таких обстоятельствах:</w:t>
      </w:r>
    </w:p>
    <w:p w14:paraId="7AB5E201"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Нанесение тяжкого вреда человеческому здоровью. В этом случае трезвому водителю грозит лишение свободы на 2, а пьяному на 4 года. Каждого из них могут ограничить в праве вождения на 3 года.</w:t>
      </w:r>
    </w:p>
    <w:p w14:paraId="2EAC3E7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Авария со смертельным исходом (погиб 1 человек). На 3 года водитель лишается прав. Если он был в трезвом виде, его лишают свободы не более, чем на 5 лет. Если зафиксирован факт алкогольного опьянения, срок может увеличиться до 7 лет.</w:t>
      </w:r>
    </w:p>
    <w:p w14:paraId="20E5500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ДТП, повлекшее за собой гибель 2 или более участников происшествия. Права у водителя отнимут на 3 года. Если в момент совершения наезда он был трезв, его посадят на срок до 7 лет. Пьяного водителя могут ограничить в свободе на больший срок (до 9 лет).</w:t>
      </w:r>
    </w:p>
    <w:p w14:paraId="183C96A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Ответственность уголовного типа предусмотрена также за покидание места аварии с пострадавшими (125 статья УК РФ). Самое строгое наказание в данном случае – ограничение свободы на срок в 1 год. Однако ответственность за уголовное правонарушение может установить только суд после рассмотрения дела.</w:t>
      </w:r>
    </w:p>
    <w:p w14:paraId="056E1913" w14:textId="0D0F4766" w:rsidR="00356C64" w:rsidRPr="0004700B" w:rsidRDefault="00CC19C1" w:rsidP="0004700B">
      <w:pPr>
        <w:pStyle w:val="a4"/>
        <w:rPr>
          <w:color w:val="000000"/>
        </w:rPr>
      </w:pPr>
      <w:r>
        <w:rPr>
          <w:rStyle w:val="a5"/>
          <w:color w:val="333333"/>
        </w:rPr>
        <w:t>О</w:t>
      </w:r>
      <w:r w:rsidR="00356C64" w:rsidRPr="0004700B">
        <w:rPr>
          <w:rStyle w:val="a5"/>
          <w:color w:val="333333"/>
        </w:rPr>
        <w:t>тветственность за неоказание первой помощи</w:t>
      </w:r>
      <w:r>
        <w:rPr>
          <w:rStyle w:val="a5"/>
          <w:color w:val="333333"/>
        </w:rPr>
        <w:t>.</w:t>
      </w:r>
      <w:r w:rsidR="00356C64" w:rsidRPr="0004700B">
        <w:t>Для лиц, обязанных оказывать первую помощь, предусмотрена ответственность за неоказание первой помощи вплоть до уголовной. Для простых очевидцев происшествия, оказывающих первую помощь в добровольном порядке</w:t>
      </w:r>
      <w:r w:rsidR="00356C64" w:rsidRPr="0004700B">
        <w:rPr>
          <w:rStyle w:val="a5"/>
        </w:rPr>
        <w:t>, никакая ответственность за неоказание первой помощи применяться не может.</w:t>
      </w:r>
      <w:r w:rsidR="00356C64" w:rsidRPr="0004700B">
        <w:t> Особые нормы установлены в отношении водителей, причастных к ДТП. Принятие мер к оказанию первой помощи относится к обязанностям водителя в связи с ДТП, за невыполнение которых водителю грозит привлечение к административной ответственности и наказание в виде административного штрафа (</w:t>
      </w:r>
      <w:hyperlink r:id="rId16" w:history="1">
        <w:r w:rsidR="00356C64" w:rsidRPr="0004700B">
          <w:rPr>
            <w:rStyle w:val="a6"/>
            <w:color w:val="auto"/>
          </w:rPr>
          <w:t>ч. 1 ст. 12.27 Кодекса РФ об административных правонарушениях</w:t>
        </w:r>
      </w:hyperlink>
      <w:r w:rsidR="00356C64" w:rsidRPr="0004700B">
        <w:t>). В том случае, если гражданин заведомо оставил пострадавшего, находящегося в беспомощном состоянии без возможности получения помощи, он может быть привлечен к уголовной ответственности</w:t>
      </w:r>
      <w:r w:rsidR="00356C64" w:rsidRPr="0004700B">
        <w:rPr>
          <w:rStyle w:val="a5"/>
        </w:rPr>
        <w:t>(</w:t>
      </w:r>
      <w:hyperlink r:id="rId17" w:history="1">
        <w:r w:rsidR="00356C64" w:rsidRPr="0004700B">
          <w:rPr>
            <w:rStyle w:val="a6"/>
            <w:color w:val="auto"/>
          </w:rPr>
          <w:t>ст. 125 «Оставление в опасности» Уголовного кодекса РФ</w:t>
        </w:r>
      </w:hyperlink>
      <w:r w:rsidR="00356C64" w:rsidRPr="0004700B">
        <w:rPr>
          <w:color w:val="333333"/>
        </w:rPr>
        <w:t>).</w:t>
      </w:r>
    </w:p>
    <w:p w14:paraId="7A3C295F" w14:textId="0A1FEA59"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 xml:space="preserve">Вопросы для самоконтроля </w:t>
      </w:r>
    </w:p>
    <w:p w14:paraId="477F0E0A" w14:textId="1915430F"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1 Какие виды ответственности за нарушение ПДД</w:t>
      </w:r>
    </w:p>
    <w:p w14:paraId="53C58A6E" w14:textId="1A8F69BA"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2 Какая наступает ответственность за неоказание первой помощи</w:t>
      </w:r>
    </w:p>
    <w:p w14:paraId="49BB66B4" w14:textId="77777777" w:rsidR="00356C64" w:rsidRPr="0004700B" w:rsidRDefault="00356C64" w:rsidP="0004700B">
      <w:pPr>
        <w:pStyle w:val="a4"/>
        <w:shd w:val="clear" w:color="auto" w:fill="FFFFFF"/>
        <w:spacing w:before="150" w:beforeAutospacing="0" w:after="150" w:afterAutospacing="0"/>
        <w:rPr>
          <w:color w:val="000000"/>
        </w:rPr>
      </w:pPr>
    </w:p>
    <w:p w14:paraId="2829225D" w14:textId="355FD864" w:rsidR="00356C64" w:rsidRPr="00CC19C1" w:rsidRDefault="00356C64" w:rsidP="0004700B">
      <w:pPr>
        <w:shd w:val="clear" w:color="auto" w:fill="FFFFFF"/>
        <w:spacing w:after="0" w:line="240" w:lineRule="auto"/>
        <w:rPr>
          <w:rFonts w:ascii="Times New Roman" w:eastAsia="OfficinaSansBoldITC" w:hAnsi="Times New Roman"/>
          <w:sz w:val="28"/>
          <w:szCs w:val="28"/>
        </w:rPr>
      </w:pPr>
      <w:r w:rsidRPr="00CC19C1">
        <w:rPr>
          <w:rFonts w:ascii="Times New Roman" w:hAnsi="Times New Roman"/>
          <w:b/>
          <w:bCs/>
          <w:sz w:val="28"/>
          <w:szCs w:val="28"/>
        </w:rPr>
        <w:t>Тема 1.3.</w:t>
      </w:r>
      <w:r w:rsidRPr="00CC19C1">
        <w:rPr>
          <w:rFonts w:ascii="Times New Roman" w:eastAsia="OfficinaSansBoldITC" w:hAnsi="Times New Roman"/>
          <w:b/>
          <w:bCs/>
          <w:sz w:val="28"/>
          <w:szCs w:val="28"/>
        </w:rPr>
        <w:t xml:space="preserve"> Источники опасности в быту</w:t>
      </w:r>
      <w:r w:rsidRPr="00CC19C1">
        <w:rPr>
          <w:rFonts w:ascii="Times New Roman" w:eastAsia="OfficinaSansBoldITC" w:hAnsi="Times New Roman"/>
          <w:sz w:val="28"/>
          <w:szCs w:val="28"/>
        </w:rPr>
        <w:t>.</w:t>
      </w:r>
    </w:p>
    <w:p w14:paraId="7E2796B3" w14:textId="77777777" w:rsidR="00270BD6" w:rsidRPr="00270BD6" w:rsidRDefault="00270BD6" w:rsidP="0004700B">
      <w:pPr>
        <w:shd w:val="clear" w:color="auto" w:fill="FFFFFF"/>
        <w:spacing w:before="360" w:after="240" w:line="240" w:lineRule="auto"/>
        <w:outlineLvl w:val="0"/>
        <w:rPr>
          <w:rFonts w:ascii="Times New Roman" w:hAnsi="Times New Roman"/>
          <w:b/>
          <w:bCs/>
          <w:color w:val="000000"/>
          <w:kern w:val="36"/>
          <w:sz w:val="24"/>
          <w:szCs w:val="24"/>
          <w:lang w:eastAsia="ru-RU"/>
        </w:rPr>
      </w:pPr>
      <w:r w:rsidRPr="00270BD6">
        <w:rPr>
          <w:rFonts w:ascii="Times New Roman" w:hAnsi="Times New Roman"/>
          <w:b/>
          <w:bCs/>
          <w:color w:val="000000"/>
          <w:kern w:val="36"/>
          <w:sz w:val="24"/>
          <w:szCs w:val="24"/>
          <w:lang w:eastAsia="ru-RU"/>
        </w:rPr>
        <w:t>Безопасность в быту</w:t>
      </w:r>
    </w:p>
    <w:p w14:paraId="4FCD3B46"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Быт - это повседневный уклад жизни человека. К нашим домам для создания необходимых бытовых условий подключены электричество, горячая и холодная вода, газ, в многоэтажных домах работает лифт. В каждом доме и квартире имеются различные устройства и бытовые приборы, которые обеспечивают использование воды, электричества, газа для повседневных нужд человека.</w:t>
      </w:r>
    </w:p>
    <w:p w14:paraId="0F67DC27"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 xml:space="preserve">Каждый день вы умываетесь и чистите зубы, принимаете душ, для чего используете краны и смесители, установленные в ванной. С помощью кранов вы подбираете температуру воды и напор струи. Когда моете посуду, помогая маме, или набираете воду в чайник для приготовления чая, вы используете воду, подведенную к кухне. Возможно, с разрешения родителей пользуетесь газовой </w:t>
      </w:r>
      <w:r w:rsidRPr="00270BD6">
        <w:rPr>
          <w:rFonts w:ascii="Times New Roman" w:hAnsi="Times New Roman"/>
          <w:color w:val="000000"/>
          <w:sz w:val="24"/>
          <w:szCs w:val="24"/>
          <w:lang w:eastAsia="ru-RU"/>
        </w:rPr>
        <w:lastRenderedPageBreak/>
        <w:t>плитой для приготовления пищи. Для использования бытового газа к квартире подведен газопровод и установлены газовая плита или газовая колонка. Вы постоянно пользуетесь различными электрическими приборами: утюгом, светильником, телевизором, радиоаппаратурой. Для этого существует электропроводка, а в определенных местах установлены электрические розетки и выключатели комнатного освещения.</w:t>
      </w:r>
    </w:p>
    <w:p w14:paraId="1E7570FA"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Все это обыденно и привычно. Однако, в определенных условиях при использовании оборудования и приборов могут возникнуть опасные ситуации для вас, для ваших близких и для дома.</w:t>
      </w:r>
    </w:p>
    <w:p w14:paraId="1A7BF220"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Такие ситуации могут возникать по двум причинам. В первом случае вы сами можете создать опасную ситуацию из-за нарушения правил использования оборудования и бытовых приборов, В другом случае независимо от ваших действий может возникнуть опасная ситуация: резко возросло электрическое напряжение в сети, потек кран, перекрывающий воду в ванной, засорилась канализация и др.</w:t>
      </w:r>
    </w:p>
    <w:p w14:paraId="20047E28"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Для того чтобы вы знали, как избежать возникновения опасной ситуации в быту, а если она возникла уменьшить ее вредные последствия, у нас собрана информация по основным бытовым ситуациям, в которых необходимо соблюдать определенные правила.</w:t>
      </w:r>
    </w:p>
    <w:p w14:paraId="676897C6"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 ЭЛЕКТРИЧЕСТВОМ</w:t>
      </w:r>
    </w:p>
    <w:p w14:paraId="32937F91"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 доме электричество обеспечивает освещение, обогрев, приготовление пищи, работу различных бытовых приборов, телевизора, радиоаппаратуры. В то же время, электричество при определенных условиях представляет серьезную опасность для жизни и здоровья человека.</w:t>
      </w:r>
    </w:p>
    <w:p w14:paraId="5F91A21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Электрический ток при прохождении через человеческое тело вызывает его нагрев и может привести к ожогу. При электрических ожогах могут быть серьезно повреждены внутренние ткани тела человека- Кроме того, поражение электрическим током может привести к остановке сердца или к остановке дыхания.</w:t>
      </w:r>
    </w:p>
    <w:p w14:paraId="7103F99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Чтобы этого не произошло, в повседневной жизни необходимо соблюдать ряд общих правил безопасного обращения с электричеством:</w:t>
      </w:r>
    </w:p>
    <w:p w14:paraId="408BCAC9"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пользуйтесь неисправными электроприборами, никогда не оставляйте включенный электроприбор без присмотра;</w:t>
      </w:r>
    </w:p>
    <w:p w14:paraId="4DEF5743"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включайте в одну розетку несколько электроприборов;</w:t>
      </w:r>
    </w:p>
    <w:p w14:paraId="71F381C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соблюдайте порядок включения электроприбора в сеть: сначала подключается шнур к прибору, а затем шнур - к сети. Отключение прибора производится в обратном порядке;</w:t>
      </w:r>
    </w:p>
    <w:p w14:paraId="25C774D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прикасайтесь к включенному электроприбору мокрыми руками;</w:t>
      </w:r>
    </w:p>
    <w:p w14:paraId="6FDAD83D"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помните: нельзя пользоваться электрическими устройствами, находясь в воде;</w:t>
      </w:r>
    </w:p>
    <w:p w14:paraId="39A67E77"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об обнаруженных неисправностях в электроприборах, об оголенных и плохо изолированных проводах немедленно сообщайте родителям.</w:t>
      </w:r>
    </w:p>
    <w:p w14:paraId="434E810F"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 БЫТОВЫМ ГАЗОМ</w:t>
      </w:r>
    </w:p>
    <w:p w14:paraId="35B9F08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Газ, используемый для бытовых целей, может быть двух видов: сжиженный газ в баллонах и городской магистральный газ. Бытовой газ не имеет ни цвета, ни запаха, но для того, чтобы можно было обнаружить его утечку, в него добавляют специальные вещества, имеющие специфический запах.</w:t>
      </w:r>
    </w:p>
    <w:p w14:paraId="394CF083"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Чем опасна утечка газа?</w:t>
      </w:r>
    </w:p>
    <w:p w14:paraId="57B3B56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Утечка газа может привести к отравлению человека и взрыву помещения. Чтобы предотвратить это, необходимо соблюдать правила безопасности при пользовании бытовым газом. Перечислим основные правила безопасности:</w:t>
      </w:r>
    </w:p>
    <w:p w14:paraId="2442BB6F"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lastRenderedPageBreak/>
        <w:t>Чтобы зажечь газовую горелку, сначала поднесите зажженную спичку, а затем плавно и осторожно откройте газовый кран.</w:t>
      </w:r>
    </w:p>
    <w:p w14:paraId="2F1D5FB3"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оставляйте включенные газовые горелки без присмотра.</w:t>
      </w:r>
    </w:p>
    <w:p w14:paraId="14ED2FB8"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Следите за тем, чтобы нагреваемая на газовой плите жидкость не залила пламя горелки.</w:t>
      </w:r>
    </w:p>
    <w:p w14:paraId="6A4C6994"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Заметив потухшую горелку, не пытайтесь ее зажечь вновь - это может привести к взрыву. Перекройте кран подачи газа, раскройте окна и проветрите кухню. Сообщите о случившемся взрослым.</w:t>
      </w:r>
    </w:p>
    <w:p w14:paraId="107B3467"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Если в помещении чувствуется запах газа, нельзя зажигать спички, включать свет и электроприборы до момента ликвидации утечки газа и полного проветривания помещения.</w:t>
      </w:r>
    </w:p>
    <w:p w14:paraId="6195FA87"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МЕРЫ БЕЗОПАСНОСТИ ПРИ ПОЛЬЗОВАНИИ  В ДОМЕ ВОДОЙ</w:t>
      </w:r>
    </w:p>
    <w:p w14:paraId="51B90634"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Вода в дом поступает по трубам и распределяется в ванную, кухню и туалет, где имеются специальные устройства (краны, смесители, душевые установки и т. д.).</w:t>
      </w:r>
    </w:p>
    <w:p w14:paraId="422FC7B7"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Когда этими устройствами пользуются с соблюдением необходимых правил, опасных ситуаций не возникает. Вот эти правила:</w:t>
      </w:r>
    </w:p>
    <w:p w14:paraId="3E0D949E"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оставляйте открытым кран с льющейся водой без присмотра.</w:t>
      </w:r>
    </w:p>
    <w:p w14:paraId="2A0B42C6"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оставляйте кран открытым, если вода отключена. Воду могут включить в то время, когда никого не будет дома, и она затопит помещение.</w:t>
      </w:r>
    </w:p>
    <w:p w14:paraId="0D0D6373"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выбрасывайте мусор в унитаз -можно засорить канализацию и канализационная вода со всем содержимым начнет поступать в дом.</w:t>
      </w:r>
    </w:p>
    <w:p w14:paraId="55ACEB1F"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оставляйте без внимания неисправные краны, просачивание воды в отопительной системе и в водопроводе. Обо всем замеченном расскажите взрослым и покажите место неисправности.</w:t>
      </w:r>
    </w:p>
    <w:p w14:paraId="65C4F4E1"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СО СРЕДСТВАМИ БЫТОВОЙ ХИМИИ</w:t>
      </w:r>
    </w:p>
    <w:p w14:paraId="4FF335CD"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Средствами бытовой химии называются различные моющие средства, а также растворители, лаки, краски, аэрозольные баллоны и горючие вещества. Эти средства нам очень нужны в повседневной жизни, но многие из них имеют ядовитые свойства и весьма опасны для человека, если конечно не соблюдать некоторые обязательные правила их хранения и использования. Основные правила обращения со средствами бытовой химии:</w:t>
      </w:r>
    </w:p>
    <w:p w14:paraId="4063E00D"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 бытовой химии необходимо использовать лишь по назначению в соответствии с рекомендациями, написанными на этикетке.</w:t>
      </w:r>
    </w:p>
    <w:p w14:paraId="52971FC0"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Все приобретённые средства бытовой химии нужно обязательно хранить отдельно от пищевых продуктов, лекарств. Также они должны обязательно иметь этикетку завода производителя.</w:t>
      </w:r>
    </w:p>
    <w:p w14:paraId="0AA9D81A"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 бытовой химии нужно хранить в сухих и хорошо проветриваемых помещениях. Нельзя их хранить в жилых помещениях, на кухне, ванной. Желательно такие средства хранить либо в туалете, либо на лоджии.</w:t>
      </w:r>
    </w:p>
    <w:p w14:paraId="30D41EA2"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Запрещается хранить аэрозольные баллоны возле газовых и электрических плит, а также других источников тепла.</w:t>
      </w:r>
    </w:p>
    <w:p w14:paraId="54A807BD"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Категорически не рекомендуется работать со средствами бытовой химии при включённых газовых горелках.</w:t>
      </w:r>
    </w:p>
    <w:p w14:paraId="4D3DC429"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нужно также пытаться вскрыть уже использованный баллон.</w:t>
      </w:r>
    </w:p>
    <w:p w14:paraId="559B4551"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БЕЗОПАСНОСТЬ И КОМПЬЮТЕР</w:t>
      </w:r>
    </w:p>
    <w:p w14:paraId="40BF07E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lastRenderedPageBreak/>
        <w:t>Правила работы за компьютером:</w:t>
      </w:r>
    </w:p>
    <w:p w14:paraId="7B9EC35D"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 соответствии с установленными нормами непрерывная продолжительность работы школьника за компьютером не должна превышать 25 мин, после необходимо сделать перерыв;</w:t>
      </w:r>
    </w:p>
    <w:p w14:paraId="14B9CB90"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после каждого продолжительного занятия на компьютере рекомендуется выполнять определенные физические упражнения.</w:t>
      </w:r>
    </w:p>
    <w:p w14:paraId="36C301B2"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Для снятия утомления плечевого пояса и рук можно применять упражнения с чередованием напряжения и расслабления отдельных мышечных групп.</w:t>
      </w:r>
    </w:p>
    <w:p w14:paraId="7224CDD9"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Выполняйте также комплекс упражнений для глаз. Сидя или стоя, отвернувшись от экрана, при ритмичном дыхании выполните движения глазами с максимальной амплитудой.</w:t>
      </w:r>
    </w:p>
    <w:p w14:paraId="08F9E2EA"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следите за тем, чтобы положение монитора соответствовало направлению взгляда, середина экрана монитора располагалась на горизонтали, проведенной на уровне глаз или на 10-20° ниже;</w:t>
      </w:r>
    </w:p>
    <w:p w14:paraId="7582DFD4"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работайте в темном или полутемном помещении.</w:t>
      </w:r>
    </w:p>
    <w:p w14:paraId="77CECA1B" w14:textId="77777777" w:rsidR="00356C64" w:rsidRPr="0004700B" w:rsidRDefault="00356C64" w:rsidP="0004700B">
      <w:pPr>
        <w:shd w:val="clear" w:color="auto" w:fill="FFFFFF"/>
        <w:spacing w:after="0" w:line="240" w:lineRule="auto"/>
        <w:rPr>
          <w:rFonts w:ascii="Times New Roman" w:hAnsi="Times New Roman"/>
          <w:color w:val="242F33"/>
          <w:sz w:val="24"/>
          <w:szCs w:val="24"/>
          <w:lang w:eastAsia="ru-RU"/>
        </w:rPr>
      </w:pPr>
    </w:p>
    <w:p w14:paraId="710D1CD0" w14:textId="77777777" w:rsidR="00270BD6" w:rsidRPr="00270BD6" w:rsidRDefault="00270BD6" w:rsidP="0004700B">
      <w:pPr>
        <w:spacing w:before="100" w:beforeAutospacing="1" w:after="100" w:afterAutospacing="1" w:line="240" w:lineRule="auto"/>
        <w:outlineLvl w:val="0"/>
        <w:rPr>
          <w:rFonts w:ascii="Times New Roman" w:hAnsi="Times New Roman"/>
          <w:b/>
          <w:bCs/>
          <w:color w:val="000000"/>
          <w:kern w:val="36"/>
          <w:sz w:val="24"/>
          <w:szCs w:val="24"/>
          <w:lang w:eastAsia="ru-RU"/>
        </w:rPr>
      </w:pPr>
      <w:r w:rsidRPr="00270BD6">
        <w:rPr>
          <w:rFonts w:ascii="Times New Roman" w:hAnsi="Times New Roman"/>
          <w:b/>
          <w:bCs/>
          <w:color w:val="000000"/>
          <w:kern w:val="36"/>
          <w:sz w:val="24"/>
          <w:szCs w:val="24"/>
          <w:lang w:eastAsia="ru-RU"/>
        </w:rPr>
        <w:t>Алгоритм действий при вызове экстренных служб по телефону «112»</w:t>
      </w:r>
    </w:p>
    <w:p w14:paraId="5A41B1F8" w14:textId="74EFE67F"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пожаре:</w:t>
      </w:r>
      <w:r w:rsidRPr="00270BD6">
        <w:rPr>
          <w:rFonts w:ascii="Times New Roman" w:hAnsi="Times New Roman"/>
          <w:color w:val="000000"/>
          <w:sz w:val="24"/>
          <w:szCs w:val="24"/>
          <w:lang w:eastAsia="ru-RU"/>
        </w:rPr>
        <w:t>- сообщите диспетчеру характер происшествия (пожар) и точный адрес. Если Вы стали свидетелем пожара в незнакомой местности – сообщите видимые ориентиры на местности, название близлежащего населенного пункта, километр автодороги;</w:t>
      </w:r>
      <w:r w:rsidRPr="00270BD6">
        <w:rPr>
          <w:rFonts w:ascii="Times New Roman" w:hAnsi="Times New Roman"/>
          <w:color w:val="000000"/>
          <w:sz w:val="24"/>
          <w:szCs w:val="24"/>
          <w:lang w:eastAsia="ru-RU"/>
        </w:rPr>
        <w:br/>
        <w:t>- сообщите точно известную Вам информацию о наличии пострадавших или о возможной угрозе людям.</w:t>
      </w:r>
    </w:p>
    <w:p w14:paraId="25556DC8"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дорожно-транспортном происшествии:</w:t>
      </w:r>
      <w:r w:rsidRPr="00270BD6">
        <w:rPr>
          <w:rFonts w:ascii="Times New Roman" w:hAnsi="Times New Roman"/>
          <w:color w:val="000000"/>
          <w:sz w:val="24"/>
          <w:szCs w:val="24"/>
          <w:lang w:eastAsia="ru-RU"/>
        </w:rPr>
        <w:br/>
        <w:t>- если вы стали свидетелем ДТП - остановитесь, и незамедлительно сделайте звонок в службу 112. (На трассе сотовая связь не везде устойчива - при отсутствии связи на месте ДТП следует проехать по дороге, пока прием не будет устойчив);</w:t>
      </w:r>
      <w:r w:rsidRPr="00270BD6">
        <w:rPr>
          <w:rFonts w:ascii="Times New Roman" w:hAnsi="Times New Roman"/>
          <w:color w:val="000000"/>
          <w:sz w:val="24"/>
          <w:szCs w:val="24"/>
          <w:lang w:eastAsia="ru-RU"/>
        </w:rPr>
        <w:br/>
        <w:t>- сообщите диспетчеру характер и точное место происшествия – название улицы с номерами расположенных рядом домов, километр автодороги, тип попавших в ДТП транспортных средств (пассажирский автобус, легковая машина, тягач и т.д.);</w:t>
      </w:r>
      <w:r w:rsidRPr="00270BD6">
        <w:rPr>
          <w:rFonts w:ascii="Times New Roman" w:hAnsi="Times New Roman"/>
          <w:color w:val="000000"/>
          <w:sz w:val="24"/>
          <w:szCs w:val="24"/>
          <w:lang w:eastAsia="ru-RU"/>
        </w:rPr>
        <w:br/>
        <w:t>- сообщите точно известную Вам информацию о наличии пострадавших и о возможной угрозе развития негативных последствий – например: люди остались зажатыми в машине, произошел розлив горючего, его горение и т.д.</w:t>
      </w:r>
      <w:r w:rsidRPr="00270BD6">
        <w:rPr>
          <w:rFonts w:ascii="Times New Roman" w:hAnsi="Times New Roman"/>
          <w:color w:val="000000"/>
          <w:sz w:val="24"/>
          <w:szCs w:val="24"/>
          <w:lang w:eastAsia="ru-RU"/>
        </w:rPr>
        <w:br/>
        <w:t>- по возможности сообщите марки автомобилей и присвоенные им государственные номера.</w:t>
      </w:r>
      <w:r w:rsidRPr="00270BD6">
        <w:rPr>
          <w:rFonts w:ascii="Times New Roman" w:hAnsi="Times New Roman"/>
          <w:color w:val="000000"/>
          <w:sz w:val="24"/>
          <w:szCs w:val="24"/>
          <w:lang w:eastAsia="ru-RU"/>
        </w:rPr>
        <w:br/>
        <w:t>- оказать посильную помощь пострадавшим – Ваш гражданский долг!</w:t>
      </w:r>
    </w:p>
    <w:p w14:paraId="596160B4"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происшествии на воде или на льду водоема:</w:t>
      </w:r>
      <w:r w:rsidRPr="00270BD6">
        <w:rPr>
          <w:rFonts w:ascii="Times New Roman" w:hAnsi="Times New Roman"/>
          <w:color w:val="000000"/>
          <w:sz w:val="24"/>
          <w:szCs w:val="24"/>
          <w:lang w:eastAsia="ru-RU"/>
        </w:rPr>
        <w:br/>
        <w:t>- если Вы на берегу, или передвигаетесь на судне, остановитесь и незамедлительно сделайте звонок в службу 112;</w:t>
      </w:r>
      <w:r w:rsidRPr="00270BD6">
        <w:rPr>
          <w:rFonts w:ascii="Times New Roman" w:hAnsi="Times New Roman"/>
          <w:color w:val="000000"/>
          <w:sz w:val="24"/>
          <w:szCs w:val="24"/>
          <w:lang w:eastAsia="ru-RU"/>
        </w:rPr>
        <w:br/>
        <w:t>- сообщите диспетчеру характер случившегося и точное место происшествия – название водоема, известные Вам или примерные координаты местности;</w:t>
      </w:r>
      <w:r w:rsidRPr="00270BD6">
        <w:rPr>
          <w:rFonts w:ascii="Times New Roman" w:hAnsi="Times New Roman"/>
          <w:color w:val="000000"/>
          <w:sz w:val="24"/>
          <w:szCs w:val="24"/>
          <w:lang w:eastAsia="ru-RU"/>
        </w:rPr>
        <w:br/>
        <w:t>- сообщите точно известную Вам информацию о наличии пострадавших и о возможной угрозе развития негативных последствий.</w:t>
      </w:r>
    </w:p>
    <w:p w14:paraId="07C7CB6F"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запахе бытового газа:</w:t>
      </w:r>
      <w:r w:rsidRPr="00270BD6">
        <w:rPr>
          <w:rFonts w:ascii="Times New Roman" w:hAnsi="Times New Roman"/>
          <w:color w:val="000000"/>
          <w:sz w:val="24"/>
          <w:szCs w:val="24"/>
          <w:lang w:eastAsia="ru-RU"/>
        </w:rPr>
        <w:br/>
        <w:t>- ни в коем случае не включайте и не выключайте электроприборы, в том числе мобильный телефон в помещении, в котором Вы почувствовали запах газа;</w:t>
      </w:r>
      <w:r w:rsidRPr="00270BD6">
        <w:rPr>
          <w:rFonts w:ascii="Times New Roman" w:hAnsi="Times New Roman"/>
          <w:color w:val="000000"/>
          <w:sz w:val="24"/>
          <w:szCs w:val="24"/>
          <w:lang w:eastAsia="ru-RU"/>
        </w:rPr>
        <w:br/>
      </w:r>
      <w:r w:rsidRPr="00270BD6">
        <w:rPr>
          <w:rFonts w:ascii="Times New Roman" w:hAnsi="Times New Roman"/>
          <w:color w:val="000000"/>
          <w:sz w:val="24"/>
          <w:szCs w:val="24"/>
          <w:lang w:eastAsia="ru-RU"/>
        </w:rPr>
        <w:lastRenderedPageBreak/>
        <w:t>- незамедлительно покиньте загазованное помещение и сделайте звонок в службу 112;</w:t>
      </w:r>
      <w:r w:rsidRPr="00270BD6">
        <w:rPr>
          <w:rFonts w:ascii="Times New Roman" w:hAnsi="Times New Roman"/>
          <w:color w:val="000000"/>
          <w:sz w:val="24"/>
          <w:szCs w:val="24"/>
          <w:lang w:eastAsia="ru-RU"/>
        </w:rPr>
        <w:br/>
        <w:t>- сообщите диспетчеру точный адрес здания, в котором Вы обнаружили запах газа;</w:t>
      </w:r>
      <w:r w:rsidRPr="00270BD6">
        <w:rPr>
          <w:rFonts w:ascii="Times New Roman" w:hAnsi="Times New Roman"/>
          <w:color w:val="000000"/>
          <w:sz w:val="24"/>
          <w:szCs w:val="24"/>
          <w:lang w:eastAsia="ru-RU"/>
        </w:rPr>
        <w:br/>
        <w:t>- предупредите соседей, вместе с ними приступите к эвакуации.</w:t>
      </w:r>
    </w:p>
    <w:p w14:paraId="16D42656" w14:textId="77777777" w:rsidR="00270BD6" w:rsidRPr="0004700B"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Общие правила общения с диспетчером по телефону «112»:</w:t>
      </w:r>
      <w:r w:rsidRPr="00270BD6">
        <w:rPr>
          <w:rFonts w:ascii="Times New Roman" w:hAnsi="Times New Roman"/>
          <w:color w:val="000000"/>
          <w:sz w:val="24"/>
          <w:szCs w:val="24"/>
          <w:lang w:eastAsia="ru-RU"/>
        </w:rPr>
        <w:br/>
        <w:t>Сделав звонок, желательно, чтобы Вы представились диспетчеру – так вам обоим будет легче общаться. </w:t>
      </w:r>
      <w:r w:rsidRPr="00270BD6">
        <w:rPr>
          <w:rFonts w:ascii="Times New Roman" w:hAnsi="Times New Roman"/>
          <w:color w:val="000000"/>
          <w:sz w:val="24"/>
          <w:szCs w:val="24"/>
          <w:lang w:eastAsia="ru-RU"/>
        </w:rPr>
        <w:br/>
        <w:t>Постарайтесь не перебивать диспетчера, внимательно выслушайте его уточняющие вопросы и советы.</w:t>
      </w:r>
      <w:r w:rsidRPr="00270BD6">
        <w:rPr>
          <w:rFonts w:ascii="Times New Roman" w:hAnsi="Times New Roman"/>
          <w:color w:val="000000"/>
          <w:sz w:val="24"/>
          <w:szCs w:val="24"/>
          <w:lang w:eastAsia="ru-RU"/>
        </w:rPr>
        <w:br/>
        <w:t>Сделав сообщение, ещё раз убедившись, что Вам ничто не угрожает, постарайтесь не покидать место происшествия. </w:t>
      </w:r>
      <w:r w:rsidRPr="00270BD6">
        <w:rPr>
          <w:rFonts w:ascii="Times New Roman" w:hAnsi="Times New Roman"/>
          <w:color w:val="000000"/>
          <w:sz w:val="24"/>
          <w:szCs w:val="24"/>
          <w:lang w:eastAsia="ru-RU"/>
        </w:rPr>
        <w:br/>
        <w:t>Дождавшись прибытия оперативных служб, передайте им всю известную Вам информацию.</w:t>
      </w:r>
    </w:p>
    <w:p w14:paraId="3BEB9263" w14:textId="518C4EEA" w:rsidR="00270BD6" w:rsidRPr="0004700B" w:rsidRDefault="00270BD6" w:rsidP="0004700B">
      <w:pPr>
        <w:spacing w:before="450" w:after="450" w:line="240" w:lineRule="auto"/>
        <w:rPr>
          <w:rFonts w:ascii="Times New Roman" w:eastAsia="OfficinaSansBoldITC" w:hAnsi="Times New Roman"/>
          <w:b/>
          <w:bCs/>
          <w:sz w:val="24"/>
          <w:szCs w:val="24"/>
        </w:rPr>
      </w:pPr>
      <w:r w:rsidRPr="0004700B">
        <w:rPr>
          <w:rFonts w:ascii="Times New Roman" w:eastAsia="OfficinaSansBoldITC" w:hAnsi="Times New Roman"/>
          <w:b/>
          <w:bCs/>
          <w:sz w:val="24"/>
          <w:szCs w:val="24"/>
        </w:rPr>
        <w:t>Правила информационной безопасности в социальных сетях.</w:t>
      </w:r>
    </w:p>
    <w:p w14:paraId="04E06738" w14:textId="77777777" w:rsidR="00270BD6" w:rsidRPr="00270BD6" w:rsidRDefault="00270BD6" w:rsidP="00CC19C1">
      <w:pPr>
        <w:shd w:val="clear" w:color="auto" w:fill="FFFFFF"/>
        <w:spacing w:after="450" w:line="240" w:lineRule="auto"/>
        <w:ind w:right="450"/>
        <w:rPr>
          <w:rFonts w:ascii="Times New Roman" w:hAnsi="Times New Roman"/>
          <w:color w:val="111111"/>
          <w:sz w:val="24"/>
          <w:szCs w:val="24"/>
          <w:lang w:eastAsia="ru-RU"/>
        </w:rPr>
      </w:pPr>
      <w:r w:rsidRPr="00270BD6">
        <w:rPr>
          <w:rFonts w:ascii="Times New Roman" w:hAnsi="Times New Roman"/>
          <w:color w:val="111111"/>
          <w:sz w:val="24"/>
          <w:szCs w:val="24"/>
          <w:lang w:eastAsia="ru-RU"/>
        </w:rPr>
        <w:t>Сегодня социальные сети становятся все более популярными, каждый день новые пользователи регистрируются в таких сетях как Вконтакте, Одноклассники, Фэйсбук, Твиттер и другие. В социальных сетях люди могут общаться, обмениваться фотографиями и видеозаписями. И чем популярнее становятся такие ресурсы, тем больше интереса к ним проявляют мошенники, и тем опаснее становится их использовать. Чтобы не нарваться на хакеров, спамеров и мошенников, которые похищают персональные данные, нужно знать правила безопасности в социальных сетях.</w:t>
      </w:r>
    </w:p>
    <w:p w14:paraId="2FE488D1"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При регистрации в социальной сети лучше придумать случайный пароль, состоящий не менее чем из 6-7 знаков. Пароль от вашего аккаунта в социальной сети и пароль от электронной почты не должны совпадать, это затруднит задачу хакерам. А если пароли будут разными, то на почту можно будет выслать пароль от своей учетной записи. Лучше всего, если для каждого сайта в сети у вас будут разные пароли.</w:t>
      </w:r>
    </w:p>
    <w:p w14:paraId="6D61799D"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Для выхода в социальные сети используйте только распространенные и доказавшие свою надежность браузеры. Не забывайте также устанавливать обновления для своей операционной системы и для браузера. То же самое относится к брандмауэру и антивирусу – все эти меры предосторожности помогут вам повысить свой уровень безопасности в социальных сетях.</w:t>
      </w:r>
    </w:p>
    <w:p w14:paraId="4F836502"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Никогда не принимайте и не устанавливайте неизвестные файлы от людей, которых не знаете. Не открывайте подозрительные сообщения, в которых находятся ссылки на неизвестные ресурсы, и никогда не переходите по этим ссылкам. Мошенники могут пообещать вам все, что угодно, включая фотографии голых знаменитостей, не попадайтесь на их удочку.</w:t>
      </w:r>
    </w:p>
    <w:p w14:paraId="7EC6E9FF"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Не устанавливайте приложения для социальных сетей, которые якобы позволяют найти работу, скачать музыку, видео и другое, если вы не уверены в безопасности этих приложений. Часто при установке они запрашивают логин и пароль от вашего аккаунта – все это ухищрения хакеров, которые пытаются заполучить доступ к вашему аккаунту.</w:t>
      </w:r>
    </w:p>
    <w:p w14:paraId="300BC789"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Старайтесь не заходить на свои аккаунты в социальных сетях с чужих компьютеров. Даже если вы доверяете этому человеку, может случиться так, что на его компьютере находится троян, который отправит хакеру данные о вашем аккаунте.</w:t>
      </w:r>
    </w:p>
    <w:p w14:paraId="4EF29BD3"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 xml:space="preserve">Осторожнее размещайте информацию о себе в социальных сетях. Часто мошенники взламывают аккаунты с помощью кнопки «Забыли пароль?», которая предлагает ответить на секретный вопрос. Эти вопросы стандартные, и ответы на них пользователь может сам по неосторожности </w:t>
      </w:r>
      <w:r w:rsidRPr="00270BD6">
        <w:rPr>
          <w:rFonts w:ascii="Times New Roman" w:hAnsi="Times New Roman"/>
          <w:color w:val="111111"/>
          <w:sz w:val="24"/>
          <w:szCs w:val="24"/>
          <w:lang w:eastAsia="ru-RU"/>
        </w:rPr>
        <w:lastRenderedPageBreak/>
        <w:t>разместить на своей странице. Поэтому, если социальная сеть позволяет, лучше придумать свой, оригинальный секретный вопрос.</w:t>
      </w:r>
    </w:p>
    <w:p w14:paraId="4C50CB50"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Иногда сообщения, отправленные вам якобы вашими друзьями, могут быть отправлены злоумышленниками, которые взломали их аккаунты. Поэтому если сообщение кажется вам подозрительным или содержит подозрительную ссылку, свяжитесь с другом напрямую или по телефону, чтобы убедиться, что сообщение действительно пришло от него.</w:t>
      </w:r>
    </w:p>
    <w:p w14:paraId="529497D9"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Не позволяйте социальным сетям сканировать адресную книгу вашей электронной почты, чтобы не раскрывать адреса своих друзей.</w:t>
      </w:r>
    </w:p>
    <w:p w14:paraId="29924D3B"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Чтобы зайти в социальную сеть, используйте непосредственно адресную строку браузера или закладку. Если вы перейдете в социальную сеть по случайной ссылке из интернета, то можете попасть на поддельный сайт, который крадет личные данные.</w:t>
      </w:r>
    </w:p>
    <w:p w14:paraId="6CA98B66"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Следите за тем, кого вы добавляете в друзья. Часто мошенники стараются таким образом узнать данные, которые доступны только для ваших друзей.</w:t>
      </w:r>
    </w:p>
    <w:p w14:paraId="0AE81711" w14:textId="322EC1F6" w:rsidR="0004700B" w:rsidRPr="0004700B" w:rsidRDefault="00270BD6" w:rsidP="0004700B">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Постарайтесь не пользоваться социальными сетями на своем рабочем месте. Социальная сеть может стать источником распространения вирусов или шпионских программ, которые могут испортить офисное оборудование или привести к потере сведений, составляющих коммерческую тайну вашей компании</w:t>
      </w:r>
    </w:p>
    <w:p w14:paraId="201346ED" w14:textId="77777777" w:rsidR="0004700B" w:rsidRPr="0004700B" w:rsidRDefault="0004700B" w:rsidP="0004700B">
      <w:pPr>
        <w:spacing w:before="100" w:beforeAutospacing="1" w:after="100" w:afterAutospacing="1" w:line="240" w:lineRule="auto"/>
        <w:jc w:val="center"/>
        <w:outlineLvl w:val="0"/>
        <w:rPr>
          <w:rFonts w:ascii="Times New Roman" w:hAnsi="Times New Roman"/>
          <w:b/>
          <w:bCs/>
          <w:color w:val="000000"/>
          <w:kern w:val="36"/>
          <w:sz w:val="24"/>
          <w:szCs w:val="24"/>
          <w:lang w:eastAsia="ru-RU"/>
        </w:rPr>
      </w:pPr>
      <w:r w:rsidRPr="0004700B">
        <w:rPr>
          <w:rFonts w:ascii="Times New Roman" w:hAnsi="Times New Roman"/>
          <w:b/>
          <w:bCs/>
          <w:color w:val="000000"/>
          <w:kern w:val="36"/>
          <w:sz w:val="24"/>
          <w:szCs w:val="24"/>
          <w:lang w:eastAsia="ru-RU"/>
        </w:rPr>
        <w:t>Виды ответственности за информационные правонарушения</w:t>
      </w:r>
    </w:p>
    <w:p w14:paraId="1E94C07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Под </w:t>
      </w:r>
      <w:r w:rsidRPr="0004700B">
        <w:rPr>
          <w:rFonts w:ascii="Times New Roman" w:hAnsi="Times New Roman"/>
          <w:b/>
          <w:bCs/>
          <w:i/>
          <w:iCs/>
          <w:color w:val="000000"/>
          <w:sz w:val="24"/>
          <w:szCs w:val="24"/>
          <w:lang w:eastAsia="ru-RU"/>
        </w:rPr>
        <w:t>информационным преступлением</w:t>
      </w:r>
      <w:r w:rsidRPr="0004700B">
        <w:rPr>
          <w:rFonts w:ascii="Times New Roman" w:hAnsi="Times New Roman"/>
          <w:color w:val="000000"/>
          <w:sz w:val="24"/>
          <w:szCs w:val="24"/>
          <w:lang w:eastAsia="ru-RU"/>
        </w:rPr>
        <w:t> следует понимать виновное общественно опасное деяние, запрещенное Уголовным кодексом РФ под угрозой наказания, совершенное в области информационных правоотношений. </w:t>
      </w:r>
    </w:p>
    <w:p w14:paraId="4BA8BBA5"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Уголовная  ответственность</w:t>
      </w:r>
      <w:r w:rsidRPr="0004700B">
        <w:rPr>
          <w:rFonts w:ascii="Times New Roman" w:hAnsi="Times New Roman"/>
          <w:color w:val="000000"/>
          <w:sz w:val="24"/>
          <w:szCs w:val="24"/>
          <w:lang w:eastAsia="ru-RU"/>
        </w:rPr>
        <w:t>  за информационные преступления определяется рядом статей Уголовного кодекса Российской Федерации, расположенных в различных разделах и главах:</w:t>
      </w:r>
    </w:p>
    <w:p w14:paraId="2333930B"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свободы, чести и достоинства личности (гл. 17) (клевета (ст. 129), оскорбление (ст. 130));</w:t>
      </w:r>
    </w:p>
    <w:p w14:paraId="0C9CC845"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конституционных прав и свобод человека и гражданина (гл. 19) (нарушение тайны переписки, телефонных переговоров, почтовых, телеграфных или иных сообщений (ст. 138), отказ в предоставлении гражданину информации (ст. 140), нарушения избирательных прав или работы избирательных комиссий (ст. 141), воспрепятствование законной профессиональной деятельности журналистов (ст. 144), нарушение авторских и смежных прав (ст. 146), нарушение изобретательских и патентных прав (ст. 147).),</w:t>
      </w:r>
    </w:p>
    <w:p w14:paraId="75BBA62D"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собственности (гл. 21) (кража, мошенничество, хищение предметов, имеющих особую ценность, умышленное уничтожение или повреждение имущества - ст. 158, 159, 164, 167);</w:t>
      </w:r>
    </w:p>
    <w:p w14:paraId="3AE30582"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в сфере экономической деятельности (гл. 22) (заведомо ложная реклама, незаконные получение и разглашение сведений, составляющих коммерческую, налоговую или банковскую тайну, изготовление и сбыт поддельных кредитных карт, незаконный экспорт технологий, научно-технической информации - 182, 183, 187, 189);</w:t>
      </w:r>
    </w:p>
    <w:p w14:paraId="32571B21"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общественной безопасности (гл. 24) (заведомо ложное сообщение об акте терроризма (ст. 207));</w:t>
      </w:r>
    </w:p>
    <w:p w14:paraId="52B87EBA"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здоровья населения и общественной нравственности (гл. 25) (сокрытие информации об обстоятельствах, создающих опасность для жизни или здоровья людей (ст. 237), изготовление и оборот материалов или предметов с порнографическими изображениями несовершеннолетних (ст. 242.1) и др.);</w:t>
      </w:r>
    </w:p>
    <w:p w14:paraId="0AE29930"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преступления в сфере компьютерной информации (гл. 28) (неправомерный доступ к компьютерной информации (ст. 272), создание, использование и распространение вредоносных программ для ЭВМ (ст. 273) и нарушение правил эксплуатации ЭВМ, системы ЭВМ или их сети (ст. 274));</w:t>
      </w:r>
    </w:p>
    <w:p w14:paraId="321B8454"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основ конституционного строя и безопасности государства (гл. 29) (государственная измена (ст. 275), шпионаж (ст. 276), разглашение государственной тайны (ст. 283) и др.);</w:t>
      </w:r>
    </w:p>
    <w:p w14:paraId="64B065B4"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мира и безопасности человечества (гл. 34) (призывы к развязыванию агрессивной войны (ст. 354)).</w:t>
      </w:r>
    </w:p>
    <w:p w14:paraId="5E3A8667"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совершение преступлений применяются следующие виды наказания, определенные в ст. 44 УК РФ:</w:t>
      </w:r>
    </w:p>
    <w:p w14:paraId="0642F95C"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штраф,</w:t>
      </w:r>
    </w:p>
    <w:p w14:paraId="5264ED07"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лишение права занимать определенные должности или заниматься определенной деятельностью,</w:t>
      </w:r>
    </w:p>
    <w:p w14:paraId="04E5FEA3"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исправительные работы,</w:t>
      </w:r>
    </w:p>
    <w:p w14:paraId="06666592"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конфискация имущества,</w:t>
      </w:r>
    </w:p>
    <w:p w14:paraId="215347EA"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арест,</w:t>
      </w:r>
    </w:p>
    <w:p w14:paraId="12FAA67D"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лишение свободы на определенный срок,</w:t>
      </w:r>
    </w:p>
    <w:p w14:paraId="34D1D204"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пожизненное лишение свободы,</w:t>
      </w:r>
    </w:p>
    <w:p w14:paraId="7072BDAA"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смертная казнь.</w:t>
      </w:r>
    </w:p>
    <w:p w14:paraId="7CE31745"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Административным правонарушением</w:t>
      </w:r>
      <w:r w:rsidRPr="0004700B">
        <w:rPr>
          <w:rFonts w:ascii="Times New Roman" w:hAnsi="Times New Roman"/>
          <w:color w:val="000000"/>
          <w:sz w:val="24"/>
          <w:szCs w:val="24"/>
          <w:lang w:eastAsia="ru-RU"/>
        </w:rPr>
        <w:t> признается противоправное, виновное действие (бездействие) физического или юридического лица, за которое КоАП РФ или законами субъектов Российской Федерации об административных правонарушениях установлена административная  ответственность. КоАП РФ содержит информационные правонарушения в большинстве глав, описывающих составы административных правонарушений (главы 5 - 8, 10, 13 - 17, 19 и 21).</w:t>
      </w:r>
    </w:p>
    <w:p w14:paraId="2F009D4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главе 13 "Административные правонарушения в области связи и информации" предусмотрена ответственность: </w:t>
      </w:r>
    </w:p>
    <w:p w14:paraId="459EF706"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нарушение установленного законом порядка сбора, хранения, использования или распространения информации о гражданах (персональных данных) (ст. 13.11) и правил защиты информации (ст. 13.12);</w:t>
      </w:r>
    </w:p>
    <w:p w14:paraId="7E778488"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незаконную деятельность в области защиты информации (ст. 13.13);</w:t>
      </w:r>
    </w:p>
    <w:p w14:paraId="4A245010"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разглашение информации с ограниченным доступом (ст. 13.14);</w:t>
      </w:r>
    </w:p>
    <w:p w14:paraId="6E205CFC"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злоупотребление свободой массовой информации (ст. 13.15);</w:t>
      </w:r>
    </w:p>
    <w:p w14:paraId="6A9C3451"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воспрепятствование распространению продукции средства массовой информации (ст. 13.16);</w:t>
      </w:r>
    </w:p>
    <w:p w14:paraId="05900289"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правил распространения обязательных сообщений (ст. 13.17);</w:t>
      </w:r>
    </w:p>
    <w:p w14:paraId="00BE05F5"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представления статистической информации (ст. 13.19);</w:t>
      </w:r>
    </w:p>
    <w:p w14:paraId="14F746B9"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правил хранения, комплектования, учета или использования архивных документов (ст. 13.20);</w:t>
      </w:r>
    </w:p>
    <w:p w14:paraId="6D60DBF5"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изготовления или распространения продукции средства массовой информации (ст. 13.21);</w:t>
      </w:r>
    </w:p>
    <w:p w14:paraId="37E3268D"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объявления выходных данных (ст. 13.22);</w:t>
      </w:r>
    </w:p>
    <w:p w14:paraId="204AB7AE"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представления обязательного экземпляра документов, письменных уведомлений, уставов и договоров (ст. 13.23). </w:t>
      </w:r>
    </w:p>
    <w:p w14:paraId="6D755A7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Согласно ст. 3.2 КоАП РФ за совершение административных правонарушений могут устанавливаться и применяться следующие </w:t>
      </w:r>
      <w:r w:rsidRPr="0004700B">
        <w:rPr>
          <w:rFonts w:ascii="Times New Roman" w:hAnsi="Times New Roman"/>
          <w:b/>
          <w:bCs/>
          <w:i/>
          <w:iCs/>
          <w:color w:val="000000"/>
          <w:sz w:val="24"/>
          <w:szCs w:val="24"/>
          <w:lang w:eastAsia="ru-RU"/>
        </w:rPr>
        <w:t>административные наказания (взыскания)</w:t>
      </w:r>
      <w:r w:rsidRPr="0004700B">
        <w:rPr>
          <w:rFonts w:ascii="Times New Roman" w:hAnsi="Times New Roman"/>
          <w:color w:val="000000"/>
          <w:sz w:val="24"/>
          <w:szCs w:val="24"/>
          <w:lang w:eastAsia="ru-RU"/>
        </w:rPr>
        <w:t>: </w:t>
      </w:r>
    </w:p>
    <w:p w14:paraId="4A1D43CD"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1) предупреждение; </w:t>
      </w:r>
    </w:p>
    <w:p w14:paraId="5FBEF9F2"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2) административный штраф; </w:t>
      </w:r>
    </w:p>
    <w:p w14:paraId="3C879706"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3) возмездное изъятие орудия совершения или предмета административного правонарушения; </w:t>
      </w:r>
    </w:p>
    <w:p w14:paraId="38B9A06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4) конфискация орудия совершения или предмета административного правонарушения;  5) лишение специального права, предоставленного физическому лицу; </w:t>
      </w:r>
    </w:p>
    <w:p w14:paraId="444BD72D"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6) административный арест; </w:t>
      </w:r>
    </w:p>
    <w:p w14:paraId="2C8ABCEE"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7) административное выдворение за пределы Российской Федерации иностранного гражданина или лица без гражданства; </w:t>
      </w:r>
    </w:p>
    <w:p w14:paraId="617EB94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8) дисквалификация. </w:t>
      </w:r>
    </w:p>
    <w:p w14:paraId="55977359"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Причем в отношении  юридического  лица могут применяться административные наказания, перечисленные в п. 1 - 4. </w:t>
      </w:r>
    </w:p>
    <w:p w14:paraId="2E30F5E6"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Дисциплинарную ответственность</w:t>
      </w:r>
      <w:r w:rsidRPr="0004700B">
        <w:rPr>
          <w:rFonts w:ascii="Times New Roman" w:hAnsi="Times New Roman"/>
          <w:color w:val="000000"/>
          <w:sz w:val="24"/>
          <w:szCs w:val="24"/>
          <w:lang w:eastAsia="ru-RU"/>
        </w:rPr>
        <w:t> за проступки в информационной сфере несут работники предприятий, учреждений, организаций в соответствии с положениями, уставами, правилами внутреннего трудового распорядка и другими нормативными актами.</w:t>
      </w:r>
    </w:p>
    <w:p w14:paraId="275646D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Статьей 192 Трудового кодекса РФ от 30 декабря 2001 г. установлено, что за совершение дисциплинарного проступка, то есть неисполнение или ненадлежащее исполнение работником по его вине возложенных на него трудовых обязанностей, работодатель имеет право применить следующие дисциплинарные взыскания: </w:t>
      </w:r>
    </w:p>
    <w:p w14:paraId="33E91248"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1) замечание; </w:t>
      </w:r>
    </w:p>
    <w:p w14:paraId="0F6F1C0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2) выговор; </w:t>
      </w:r>
    </w:p>
    <w:p w14:paraId="34928059"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3) увольнение по соответствующим основаниям. </w:t>
      </w:r>
    </w:p>
    <w:p w14:paraId="7352A75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 трудовым законодательством за правонарушения в информационной сфере предусмотрена и </w:t>
      </w:r>
      <w:r w:rsidRPr="0004700B">
        <w:rPr>
          <w:rFonts w:ascii="Times New Roman" w:hAnsi="Times New Roman"/>
          <w:b/>
          <w:bCs/>
          <w:i/>
          <w:iCs/>
          <w:color w:val="000000"/>
          <w:sz w:val="24"/>
          <w:szCs w:val="24"/>
          <w:lang w:eastAsia="ru-RU"/>
        </w:rPr>
        <w:t>материальная  ответственность</w:t>
      </w:r>
      <w:r w:rsidRPr="0004700B">
        <w:rPr>
          <w:rFonts w:ascii="Times New Roman" w:hAnsi="Times New Roman"/>
          <w:color w:val="000000"/>
          <w:sz w:val="24"/>
          <w:szCs w:val="24"/>
          <w:lang w:eastAsia="ru-RU"/>
        </w:rPr>
        <w:t> - это имущественная ответственность работников, по вине которых предприятие, учреждение, организация понесли расходы по возмещению вреда, причиненного информационным правонарушением (раздел XI Трудового кодекса РФ). Материальная ответственность за нарушения информационного законодательства наступает наряду с привлечением нарушителя к любым иным видам ответственности  (дисциплинарной, административной или уголовной ответственности). </w:t>
      </w:r>
    </w:p>
    <w:p w14:paraId="44EA28E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Гражданско-правовая (имущественная) ответственность</w:t>
      </w:r>
      <w:r w:rsidRPr="0004700B">
        <w:rPr>
          <w:rFonts w:ascii="Times New Roman" w:hAnsi="Times New Roman"/>
          <w:color w:val="000000"/>
          <w:sz w:val="24"/>
          <w:szCs w:val="24"/>
          <w:lang w:eastAsia="ru-RU"/>
        </w:rPr>
        <w:t> наступает в тех случаях, когда в результате несоблюдения соответствующих норм информационного права причиняется вред предприятиям, учреждениям, организациям и гражданам. Такую ответственность несут как юридические, так и физические лица. В соответствии с Гражданским кодексом РФ имущественный вред возмещается виновной стороной в полном объеме (ст. 1064 ГК РФ). </w:t>
      </w:r>
    </w:p>
    <w:p w14:paraId="66308C52"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Специфика гражданско-правовых отношений, характеризующихся равенством участников, предопределяет особенности </w:t>
      </w:r>
      <w:r w:rsidRPr="0004700B">
        <w:rPr>
          <w:rFonts w:ascii="Times New Roman" w:hAnsi="Times New Roman"/>
          <w:b/>
          <w:bCs/>
          <w:i/>
          <w:iCs/>
          <w:color w:val="000000"/>
          <w:sz w:val="24"/>
          <w:szCs w:val="24"/>
          <w:lang w:eastAsia="ru-RU"/>
        </w:rPr>
        <w:t>гражданско-правовой ответственности</w:t>
      </w:r>
      <w:r w:rsidRPr="0004700B">
        <w:rPr>
          <w:rFonts w:ascii="Times New Roman" w:hAnsi="Times New Roman"/>
          <w:color w:val="000000"/>
          <w:sz w:val="24"/>
          <w:szCs w:val="24"/>
          <w:lang w:eastAsia="ru-RU"/>
        </w:rPr>
        <w:t>. Главной из этих особенностей является имущественный характер </w:t>
      </w:r>
      <w:r w:rsidRPr="0004700B">
        <w:rPr>
          <w:rFonts w:ascii="Times New Roman" w:hAnsi="Times New Roman"/>
          <w:b/>
          <w:bCs/>
          <w:i/>
          <w:iCs/>
          <w:color w:val="000000"/>
          <w:sz w:val="24"/>
          <w:szCs w:val="24"/>
          <w:lang w:eastAsia="ru-RU"/>
        </w:rPr>
        <w:t>принудительных мер</w:t>
      </w:r>
      <w:r w:rsidRPr="0004700B">
        <w:rPr>
          <w:rFonts w:ascii="Times New Roman" w:hAnsi="Times New Roman"/>
          <w:color w:val="000000"/>
          <w:sz w:val="24"/>
          <w:szCs w:val="24"/>
          <w:lang w:eastAsia="ru-RU"/>
        </w:rPr>
        <w:t> воздействия на правонарушителя: возмещение убытков, взыскание неустойки и компенсация морального вреда.</w:t>
      </w:r>
    </w:p>
    <w:p w14:paraId="6F841488"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Меры гражданско-правовой ответственности предусмотрены в общем плане в информационном законодательстве и в ГК РФ.</w:t>
      </w:r>
    </w:p>
    <w:p w14:paraId="3914911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 xml:space="preserve">Согласно п. 2 ст. 17 Федерального закона «Об информации, информационных технологиях и о защите информации» лица, права и законные интересы которых были нарушены в связи с разглашением информации ограниченного доступа или иным неправомерным использованием такой информации, вправе обратиться в установленном порядке за судебной защитой своих прав, в том </w:t>
      </w:r>
      <w:r w:rsidRPr="0004700B">
        <w:rPr>
          <w:rFonts w:ascii="Times New Roman" w:hAnsi="Times New Roman"/>
          <w:color w:val="000000"/>
          <w:sz w:val="24"/>
          <w:szCs w:val="24"/>
          <w:lang w:eastAsia="ru-RU"/>
        </w:rPr>
        <w:lastRenderedPageBreak/>
        <w:t>числе с исками о возмещении убытков, компенсации морального вреда, защите чести, достоинства и деловой репутации.</w:t>
      </w:r>
    </w:p>
    <w:p w14:paraId="650E86D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ст. 1100 и 1101 ГК РФ определено, в частности, что компенсация морального вреда осуществляется в случаях, когда вред причинен распространением сведений, порочащих честь, достоинство и деловую репутацию. Компенсация морального вреда осуществляется в денежной форме и независимо от вины причинителя вреда.</w:t>
      </w:r>
    </w:p>
    <w:p w14:paraId="79584A2F"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со ст. 58 Закона РФ «О средствах массовой информации» умаление свободы массовой информации, т. е. воспрепятствование в какой бы то ни было форме со стороны граждан, должностных лиц государственных органов и организаций, общественных объединений законной деятельности учредителей, редакций, издателей и распространителей продукции средства массовой информации, а также журналистов, в том числе посредством осуществления цензуры, влечет ответственность в соответствии с законодательством РФ. Обнаружение органов, организаций, учреждений или должностей, в задачи либо функции которых входит осуществление цензуры массовой информации, влечет немедленное прекращение их финансирования и ликвидацию.</w:t>
      </w:r>
    </w:p>
    <w:p w14:paraId="4B22E9F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Гражданско-правовая ответственность за правонарушения в информационной сфере подразделяется на договорную и внедоговорную. Договорная ответственность возникает при нарушении условий договора, которым предусмотрены санкции, прямо не обеспеченные нормами действующего законодательства. Внедоговорная ответственность возникает при причинении личности потерпевшего или его имуществу вреда, который не связан с неисполнением нарушителем договорных обязательств. Внедоговорную ответственность обычно именуют деликтной. Примером деликтной ответственности будут являться меры по возмещению вреда, причиненного вследствие недостоверной или недостаточной информации о товаре (работе, услуге), предусмотренные ст. 1095 ГК РФ.</w:t>
      </w:r>
    </w:p>
    <w:p w14:paraId="1577143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Для наступления ответственности должны существовать специфические основания. Применительно к гражданско-правовой ответственности такими основаниями будут являться условия, образующие в совокупности состав гражданского правонарушения. В Доктрине гражданского права и на ее основе сформировался взгляд, в соответствии с которым состав правонарушения в имущественной сфере образуют следующие факты:</w:t>
      </w:r>
    </w:p>
    <w:p w14:paraId="144FF14E"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противоправность поведения (действия или бездействия) лица, на которое предполагается возложить ответственность;</w:t>
      </w:r>
    </w:p>
    <w:p w14:paraId="59E8F6F4"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у потерпевшего убытков или вреда, в том числе морального;</w:t>
      </w:r>
    </w:p>
    <w:p w14:paraId="5956E2A1"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причинной связи между противоправным характером поведения нарушителя и наступившими последствиями в виде убытков или вреда у потерпевшего;</w:t>
      </w:r>
    </w:p>
    <w:p w14:paraId="75411B38"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вины правонарушителя.</w:t>
      </w:r>
    </w:p>
    <w:p w14:paraId="5DBE204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Если иное не установлено законом (например, правилами ст. 1100 ГК РФ), возникновение ответственности связывается с одновременным наличием всех этих фактов.</w:t>
      </w:r>
    </w:p>
    <w:p w14:paraId="61E994E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со ст. 151 ГК РФ субъект (истец) может требовать </w:t>
      </w:r>
      <w:r w:rsidRPr="0004700B">
        <w:rPr>
          <w:rFonts w:ascii="Times New Roman" w:hAnsi="Times New Roman"/>
          <w:b/>
          <w:bCs/>
          <w:i/>
          <w:iCs/>
          <w:color w:val="000000"/>
          <w:sz w:val="24"/>
          <w:szCs w:val="24"/>
          <w:lang w:eastAsia="ru-RU"/>
        </w:rPr>
        <w:t>компенсации морального вреда</w:t>
      </w:r>
      <w:r w:rsidRPr="0004700B">
        <w:rPr>
          <w:rFonts w:ascii="Times New Roman" w:hAnsi="Times New Roman"/>
          <w:color w:val="000000"/>
          <w:sz w:val="24"/>
          <w:szCs w:val="24"/>
          <w:lang w:eastAsia="ru-RU"/>
        </w:rPr>
        <w:t>, если гражданину причинен моральный вред (физические или нравственные страдания) действиями, нарушающими его личные неимущественные права либо посягающими на принадлежащие гражданину другие нематериальные блага, а также в других случаях, предусмотренных законом, суд может возложить на нарушителя обязанность денежной компенсации указанного вреда. </w:t>
      </w:r>
    </w:p>
    <w:p w14:paraId="5902D3A3"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Согласно ст. 152 ГК РФ "Защита чести, достоинства и деловой репутации" гражданин вправе требовать по суду </w:t>
      </w:r>
      <w:r w:rsidRPr="0004700B">
        <w:rPr>
          <w:rFonts w:ascii="Times New Roman" w:hAnsi="Times New Roman"/>
          <w:b/>
          <w:bCs/>
          <w:i/>
          <w:iCs/>
          <w:color w:val="000000"/>
          <w:sz w:val="24"/>
          <w:szCs w:val="24"/>
          <w:lang w:eastAsia="ru-RU"/>
        </w:rPr>
        <w:t>опровержения</w:t>
      </w:r>
      <w:r w:rsidRPr="0004700B">
        <w:rPr>
          <w:rFonts w:ascii="Times New Roman" w:hAnsi="Times New Roman"/>
          <w:color w:val="000000"/>
          <w:sz w:val="24"/>
          <w:szCs w:val="24"/>
          <w:lang w:eastAsia="ru-RU"/>
        </w:rPr>
        <w:t> порочащих его честь, достоинство или деловую репутацию сведений, если распространивший такие сведения не докажет, что они соответствуют действительности. Гражданским кодексом РФ закреплены аналогичные правила защиты деловой репутации юридического</w:t>
      </w:r>
      <w:r w:rsidRPr="0004700B">
        <w:rPr>
          <w:rFonts w:ascii="Times New Roman" w:hAnsi="Times New Roman"/>
          <w:b/>
          <w:bCs/>
          <w:color w:val="000000"/>
          <w:sz w:val="24"/>
          <w:szCs w:val="24"/>
          <w:lang w:eastAsia="ru-RU"/>
        </w:rPr>
        <w:t> </w:t>
      </w:r>
      <w:r w:rsidRPr="0004700B">
        <w:rPr>
          <w:rFonts w:ascii="Times New Roman" w:hAnsi="Times New Roman"/>
          <w:color w:val="000000"/>
          <w:sz w:val="24"/>
          <w:szCs w:val="24"/>
          <w:lang w:eastAsia="ru-RU"/>
        </w:rPr>
        <w:t>лица.</w:t>
      </w:r>
    </w:p>
    <w:p w14:paraId="5C7DED01" w14:textId="77777777" w:rsid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За </w:t>
      </w:r>
      <w:r w:rsidRPr="0004700B">
        <w:rPr>
          <w:rFonts w:ascii="Times New Roman" w:hAnsi="Times New Roman"/>
          <w:b/>
          <w:bCs/>
          <w:i/>
          <w:iCs/>
          <w:color w:val="000000"/>
          <w:sz w:val="24"/>
          <w:szCs w:val="24"/>
          <w:lang w:eastAsia="ru-RU"/>
        </w:rPr>
        <w:t>разглашение служебной или коммерческой тайны</w:t>
      </w:r>
      <w:r w:rsidRPr="0004700B">
        <w:rPr>
          <w:rFonts w:ascii="Times New Roman" w:hAnsi="Times New Roman"/>
          <w:color w:val="000000"/>
          <w:sz w:val="24"/>
          <w:szCs w:val="24"/>
          <w:lang w:eastAsia="ru-RU"/>
        </w:rPr>
        <w:t> предусматриваются различные виды ответственности</w:t>
      </w:r>
      <w:r w:rsidRPr="0004700B">
        <w:rPr>
          <w:rFonts w:ascii="Times New Roman" w:hAnsi="Times New Roman"/>
          <w:b/>
          <w:bCs/>
          <w:color w:val="000000"/>
          <w:sz w:val="24"/>
          <w:szCs w:val="24"/>
          <w:lang w:eastAsia="ru-RU"/>
        </w:rPr>
        <w:t>,</w:t>
      </w:r>
      <w:r w:rsidRPr="0004700B">
        <w:rPr>
          <w:rFonts w:ascii="Times New Roman" w:hAnsi="Times New Roman"/>
          <w:color w:val="000000"/>
          <w:sz w:val="24"/>
          <w:szCs w:val="24"/>
          <w:lang w:eastAsia="ru-RU"/>
        </w:rPr>
        <w:t> в том числе и гражданская. В п.2 ст.139 ГК РФ закреплено, что информация, составляющая служебную или коммерческую тайну, защищается способами, предусмотренными настоящим Кодексом и другими законами.  Лица, незаконными методами получившие информацию, которая составляет служебную или коммерческую тайну, обязаны возместить причиненные убытки. Такая же обязанность возлагается на работников, разгласивших служебную или коммерческую тайну вопреки трудовому договору, в том числе контракту, и на контрагентов, сделавших это вопреки гражданско-правовому договору. </w:t>
      </w:r>
    </w:p>
    <w:p w14:paraId="758FB856" w14:textId="77777777" w:rsidR="00580126" w:rsidRDefault="00580126" w:rsidP="0004700B">
      <w:pPr>
        <w:spacing w:before="100" w:beforeAutospacing="1" w:after="100" w:afterAutospacing="1" w:line="240" w:lineRule="auto"/>
        <w:rPr>
          <w:rFonts w:ascii="Times New Roman" w:hAnsi="Times New Roman"/>
          <w:color w:val="000000"/>
          <w:sz w:val="24"/>
          <w:szCs w:val="24"/>
          <w:lang w:eastAsia="ru-RU"/>
        </w:rPr>
      </w:pPr>
    </w:p>
    <w:p w14:paraId="78CD79DA" w14:textId="77777777" w:rsidR="00580126" w:rsidRPr="0004700B" w:rsidRDefault="00580126" w:rsidP="0004700B">
      <w:pPr>
        <w:spacing w:before="100" w:beforeAutospacing="1" w:after="100" w:afterAutospacing="1" w:line="240" w:lineRule="auto"/>
        <w:rPr>
          <w:rFonts w:ascii="Times New Roman" w:hAnsi="Times New Roman"/>
          <w:color w:val="000000"/>
          <w:sz w:val="24"/>
          <w:szCs w:val="24"/>
          <w:lang w:eastAsia="ru-RU"/>
        </w:rPr>
      </w:pPr>
    </w:p>
    <w:p w14:paraId="532B7DDE" w14:textId="77777777" w:rsidR="00580126" w:rsidRPr="00580126" w:rsidRDefault="00580126" w:rsidP="00580126">
      <w:pPr>
        <w:spacing w:line="240" w:lineRule="auto"/>
        <w:rPr>
          <w:rFonts w:ascii="Times New Roman" w:eastAsia="OfficinaSansBoldITC" w:hAnsi="Times New Roman"/>
          <w:bCs/>
          <w:kern w:val="2"/>
          <w:sz w:val="28"/>
          <w:szCs w:val="28"/>
          <w14:ligatures w14:val="standardContextual"/>
        </w:rPr>
      </w:pPr>
      <w:r w:rsidRPr="00580126">
        <w:rPr>
          <w:rFonts w:ascii="Times New Roman" w:eastAsia="OfficinaSansBoldITC" w:hAnsi="Times New Roman" w:cstheme="minorBidi"/>
          <w:bCs/>
          <w:kern w:val="2"/>
          <w:sz w:val="28"/>
          <w:szCs w:val="28"/>
          <w14:ligatures w14:val="standardContextual"/>
        </w:rPr>
        <w:t>ел 2. Ос</w:t>
      </w:r>
      <w:r w:rsidRPr="00580126">
        <w:rPr>
          <w:rFonts w:ascii="Times New Roman" w:eastAsia="OfficinaSansBoldITC" w:hAnsi="Times New Roman"/>
          <w:bCs/>
          <w:kern w:val="2"/>
          <w:sz w:val="28"/>
          <w:szCs w:val="28"/>
          <w14:ligatures w14:val="standardContextual"/>
        </w:rPr>
        <w:t>новы обороны государства.</w:t>
      </w:r>
    </w:p>
    <w:p w14:paraId="4688865D" w14:textId="77777777" w:rsidR="00580126" w:rsidRPr="00580126" w:rsidRDefault="00580126" w:rsidP="00580126">
      <w:pPr>
        <w:spacing w:line="240" w:lineRule="auto"/>
        <w:rPr>
          <w:rFonts w:ascii="Times New Roman" w:eastAsia="OfficinaSansBoldITC" w:hAnsi="Times New Roman"/>
          <w:bCs/>
          <w:kern w:val="2"/>
          <w:sz w:val="28"/>
          <w:szCs w:val="28"/>
          <w14:ligatures w14:val="standardContextual"/>
        </w:rPr>
      </w:pPr>
      <w:r w:rsidRPr="00580126">
        <w:rPr>
          <w:rFonts w:ascii="Times New Roman" w:eastAsia="OfficinaSansBoldITC" w:hAnsi="Times New Roman"/>
          <w:bCs/>
          <w:kern w:val="2"/>
          <w:sz w:val="28"/>
          <w:szCs w:val="28"/>
          <w14:ligatures w14:val="standardContextual"/>
        </w:rPr>
        <w:t>Тема 2.1 Правовые основы подготовки граждан к военной службе.</w:t>
      </w:r>
    </w:p>
    <w:p w14:paraId="7E97857B" w14:textId="77777777" w:rsidR="00580126" w:rsidRPr="00580126" w:rsidRDefault="00580126" w:rsidP="00580126">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580126">
        <w:rPr>
          <w:rFonts w:ascii="Times New Roman" w:hAnsi="Times New Roman"/>
          <w:b/>
          <w:bCs/>
          <w:color w:val="000000"/>
          <w:kern w:val="36"/>
          <w:sz w:val="24"/>
          <w:szCs w:val="24"/>
          <w:u w:val="single"/>
          <w:lang w:eastAsia="ru-RU"/>
        </w:rPr>
        <w:t>Предназначение и задачи Вооруженных Сил Российской Федерации</w:t>
      </w:r>
    </w:p>
    <w:p w14:paraId="15E8CEE0"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Российская армия была создана по Указу Президента Российской Федерации от 7 мая 1992 г. № 466 «О создании Вооруженных Сил Российской Федерации».</w:t>
      </w:r>
    </w:p>
    <w:p w14:paraId="1F551F59"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Вооруженные Силы Российской Федерации (ВС РФ) </w:t>
      </w:r>
      <w:r w:rsidRPr="00580126">
        <w:rPr>
          <w:rFonts w:ascii="Times New Roman" w:hAnsi="Times New Roman"/>
          <w:color w:val="373D3F"/>
          <w:sz w:val="24"/>
          <w:szCs w:val="24"/>
          <w:lang w:eastAsia="ru-RU"/>
        </w:rPr>
        <w:t>— государственная военная организация Российской Федерации, предназначенная для отражения агрессии, направленной против Российской Федерации, для вооруженной защиты территориальной целостности и неприкосновенности ее территории, а также для выполнения задач в соответствии с международными договорами России.</w:t>
      </w:r>
    </w:p>
    <w:p w14:paraId="1FA0671C"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ВС РФ имеют славное историческое прошлое, они прошли боевой героический путь, отстояв в ожесточенной борьбе с врагами свободу и независимость нашей Родины.</w:t>
      </w:r>
    </w:p>
    <w:p w14:paraId="67A0657A"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Вооруженные Силы РФ составляют основу обороны страны. Согласно Федеральному закону от 31 мая 1996 г. № 61-ФЗ «Об обороне» Вооруженные Силы предназначены:</w:t>
      </w:r>
    </w:p>
    <w:p w14:paraId="0F61DE07"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для защиты суверенитета и территориальной целостности, других жизненно важных интересов РФ в случае совершения агрессии против нее или ее союзников;</w:t>
      </w:r>
    </w:p>
    <w:p w14:paraId="388F6AD1"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отражения агрессии и нанесения агрессору поражения, а также для выполнения задач в соответствии с международными обязательствами;</w:t>
      </w:r>
    </w:p>
    <w:p w14:paraId="71019735"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пресечения вооруженных конфликтов, любого противоправного вооруженного насилия на государственной границе, границе другого государства в соответствии с договорными обязательствами или в пределах территории Российской Федерации, угрожающих ее жизненно важным интересам.</w:t>
      </w:r>
    </w:p>
    <w:p w14:paraId="6512D0CD"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Вооруженные Силы могут быть привлечены и к решению задач, не связанных с их основным предназначением, но затрагивающих национальные интересы России. Таковыми задачами могут быть:</w:t>
      </w:r>
    </w:p>
    <w:p w14:paraId="1DE12EC1"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участие вместе с Федеральной службой войск национальной гвардии и правоохранительными органами в борьбе с организованной преступностью, в защите прав и свобод граждан России;</w:t>
      </w:r>
    </w:p>
    <w:p w14:paraId="62CB5344"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обеспечение коллективной безопасности стран СНГ;</w:t>
      </w:r>
    </w:p>
    <w:p w14:paraId="2D46378A"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проведение операций по поддержанию мира по решению Совета Безопасности ООН или в соответствии с международными обязательствами РФ.</w:t>
      </w:r>
    </w:p>
    <w:p w14:paraId="79CD68D2"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Вооруженные Силы России состоят:</w:t>
      </w:r>
    </w:p>
    <w:p w14:paraId="583B2943"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из центральных органов военного управления;</w:t>
      </w:r>
    </w:p>
    <w:p w14:paraId="70AADB9C"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объединений, соединений, воинских частей;</w:t>
      </w:r>
    </w:p>
    <w:p w14:paraId="65B7DB91"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lastRenderedPageBreak/>
        <w:t>• организаций, которые входят в виды и рода войск Вооруженных Сил РФ, в тыл Вооруженных Сил РФ и в войска, не входящие в виды и рода войск Вооруженных Сил Российской Федерации.</w:t>
      </w:r>
    </w:p>
    <w:p w14:paraId="596F3918"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Органы управления предназначены для руководства войсками (силами) в условиях как мирного, так и военного времени. К ним относятся командования, штабы, управления, отделы и другие постоянно и временно создаваемые структуры.</w:t>
      </w:r>
    </w:p>
    <w:p w14:paraId="1AEE2B62"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Объединения </w:t>
      </w:r>
      <w:r w:rsidRPr="00580126">
        <w:rPr>
          <w:rFonts w:ascii="Times New Roman" w:hAnsi="Times New Roman"/>
          <w:color w:val="373D3F"/>
          <w:sz w:val="24"/>
          <w:szCs w:val="24"/>
          <w:lang w:eastAsia="ru-RU"/>
        </w:rPr>
        <w:t>— это воинские формирования, которые включают несколько соединений или объединений меньшего масштаба, а также частей и учреждений (например, оперативное объединение — армия, флотилия, эскадра, авиация флота; территориальное общевойсковое объединение — военный округ).</w:t>
      </w:r>
    </w:p>
    <w:p w14:paraId="3E030407"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Соединениями </w:t>
      </w:r>
      <w:r w:rsidRPr="00580126">
        <w:rPr>
          <w:rFonts w:ascii="Times New Roman" w:hAnsi="Times New Roman"/>
          <w:color w:val="373D3F"/>
          <w:sz w:val="24"/>
          <w:szCs w:val="24"/>
          <w:lang w:eastAsia="ru-RU"/>
        </w:rPr>
        <w:t>являются воинские формирования, состоящие из нескольких частей или соединений меньшего состава, обычно различных родов войск (сил), специальных войск (служб), а также частей (подразделений) обеспечения и обслуживания.</w:t>
      </w:r>
    </w:p>
    <w:p w14:paraId="14BE4794"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зависимости от принадлежности к виду Вооруженных Сил, состава и решаемых задач соединения подразделяются на оперативные, оперативно-тактические (высшие тактические) и тактические.</w:t>
      </w:r>
    </w:p>
    <w:p w14:paraId="62CCB3BB"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К соединениям относятся дивизии, бригады и другие, приравненные к ним воинские формирования.</w:t>
      </w:r>
    </w:p>
    <w:p w14:paraId="62180B43"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Воинская часть </w:t>
      </w:r>
      <w:r w:rsidRPr="00580126">
        <w:rPr>
          <w:rFonts w:ascii="Times New Roman" w:hAnsi="Times New Roman"/>
          <w:color w:val="373D3F"/>
          <w:sz w:val="24"/>
          <w:szCs w:val="24"/>
          <w:lang w:eastAsia="ru-RU"/>
        </w:rPr>
        <w:t>— организационно самостоятельная боевая и административно-хозяйственная единица во всех видах Вооруженных Сил Российской Федерации, других войсках и органах.</w:t>
      </w:r>
    </w:p>
    <w:p w14:paraId="4F74EC9F"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К учреждениям Министерства обороны относятся такие структуры обеспечения жизнедеятельности Вооруженных Сил, как военномедицинские учреждения, редакции военных изданий, дома офицеров, военные музеи, санатории и т.п.</w:t>
      </w:r>
    </w:p>
    <w:p w14:paraId="53A65D16"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Руководство Вооруженными Силами России осуществляет Президент Российской Федерации, который является их Верховным главнокомандующим. В соответствии с Конституцией РФ и Федеральным законом РФ «Об обороне» он определяет:</w:t>
      </w:r>
    </w:p>
    <w:p w14:paraId="304E0037"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основные направления военной политики государства;</w:t>
      </w:r>
    </w:p>
    <w:p w14:paraId="3B6B150C"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утверждает военную доктрину Российской Федерации;</w:t>
      </w:r>
    </w:p>
    <w:p w14:paraId="161349C0"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в случаях агрессии или непосредственной ее угрозы, вооруженных конфликтов против России объявляет общую или частичную мобилизацию в стране;</w:t>
      </w:r>
    </w:p>
    <w:p w14:paraId="7D00FCCC"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вводит на ее территории или в отдельных местностях военное положение с незамедлительным сообщением об этом Совету Федерации и Государственной Думе, а также осуществляет иные полномочия, возложенные на него Конституцией и федеральными законами.</w:t>
      </w:r>
    </w:p>
    <w:p w14:paraId="29EF2B33"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Управление Вооруженными Силами РФ осуществляет министр обороны Российской Федерации через Министерство обороны и Генеральный штаб, являющийся основным органом оперативного управления.</w:t>
      </w:r>
    </w:p>
    <w:p w14:paraId="57591E90"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соответствии с Федеральным законом РФ «Об обороне» Министерству обороны и Генеральному штабу отведена координирующая роль в целом ряде важнейших вопросов строительства и функционирования Вооруженных Сил и других войск Российской Федерации именно в сфере обороны. Все воинские формирования, независимо от ведомственной принадлежности, привлекаются к вооруженной обороне под единым руководством. Подготовка их в мирное время осуществляется по планам Генерального штаба Вооруженных Сил РФ и под его контролем.</w:t>
      </w:r>
    </w:p>
    <w:p w14:paraId="10F66EC1"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Численность Вооруженных Сил РФ согласно Закону «Об обороне» не должна превышать в мирное время 1 % численности населения страны.</w:t>
      </w:r>
    </w:p>
    <w:p w14:paraId="59039FEE"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xml:space="preserve">Главная цель применения Вооруженных Сил и других войск Российской Федерации в вооруженных конфликтах и локальных войнах — локализация очага напряженности и прекращение военных </w:t>
      </w:r>
      <w:r w:rsidRPr="00580126">
        <w:rPr>
          <w:rFonts w:ascii="Times New Roman" w:hAnsi="Times New Roman"/>
          <w:color w:val="373D3F"/>
          <w:sz w:val="24"/>
          <w:szCs w:val="24"/>
          <w:lang w:eastAsia="ru-RU"/>
        </w:rPr>
        <w:lastRenderedPageBreak/>
        <w:t>действий на возможно более ранней стадии в интересах создания предпосылок для урегулирования конфликта мирными средствами на условиях, отвечающих интересам Российской Федерации.</w:t>
      </w:r>
    </w:p>
    <w:p w14:paraId="7B1B41AD"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целях предотвращения войн и вооруженных конфликтов и обеспечения сдерживания потенциальных агрессоров на Вооруженные Силы возложены следующие задачи:</w:t>
      </w:r>
    </w:p>
    <w:p w14:paraId="5FB39058"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своевременное вскрытие готовящегося вооруженного нападения или угрожающего развития ситуации и предупреждение о них высшего руководства страны;</w:t>
      </w:r>
    </w:p>
    <w:p w14:paraId="06B55B9C"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поддержание состава и состояния стратегических ядерных сил на уровне, обеспечивающем гарантированное нанесение ущерба агрессору в любых условиях;</w:t>
      </w:r>
    </w:p>
    <w:p w14:paraId="768828C4"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поддержание боевого потенциала группировок войск (сил) общего назначения мирного времени на уровне, обеспечивающем отражение агрессии локального (регионального) масштаба;</w:t>
      </w:r>
    </w:p>
    <w:p w14:paraId="6090D0C7"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обеспечение стратегического развертывания Вооруженных Сил в рамках государственных мероприятий по переводу страны с мирного на военное положение.</w:t>
      </w:r>
    </w:p>
    <w:p w14:paraId="2EA63996"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Основные понятия о воинской обязанности.</w:t>
      </w:r>
    </w:p>
    <w:p w14:paraId="39FBFA6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Воинская обязанность — это установленный законом долг граждан нести службу в рядах ВС и выполнять другие обязанности, связанные с обороной страны.</w:t>
      </w:r>
    </w:p>
    <w:p w14:paraId="12C2CD4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Правовой основой воинской обязанности и военной службы в РФ являются Конституция РФ, ФЗ «О воинской обязанности и военной службе», ФЗ «О статусе военнослужащих», ФЗ «Об обороне», другие федеральные законы и иные нормативные правовые акты РФ н области обороны, воинской обязанности, военной службы и статуса военнослужащих, международные договоры РФ, в которых подробно определяется совокупность прав, свобод, обязанностей и ответственности военнослужащих, система воинского учета и подготовки граждан к военной службе, четко оговариваются вопросы призыва на военную службу, поступления на службу по контракту и прохождения военной службе в запасе.</w:t>
      </w:r>
    </w:p>
    <w:p w14:paraId="564A515E"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Согласно статье 59 Конституции РФ защита Отечества является долгом и обязанностью гражданина РФ.</w:t>
      </w:r>
    </w:p>
    <w:p w14:paraId="7C2079E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Закон РФ «О воинской обязанности и военной службе»,</w:t>
      </w:r>
    </w:p>
    <w:p w14:paraId="04F1B5A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принятый 28 марта 1998 г., неоднократно вносились изменения; последние изменения приняты 1 декабря 2011 г. (№ 376 ФЗ). Этот закон, а также закон «О статусе военнослужащих» от 27 мая 1998 г. (с изменениями на 12.12.2011 г., № 318 ФЗ) осуществляют правовое регулирование в области воинской обязанности и военной службы в целях реализации гражданами РФ конституционного долга и обязанности по защите Отечества.</w:t>
      </w:r>
    </w:p>
    <w:p w14:paraId="47D30250"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Воинская обязанность предусматривает:</w:t>
      </w:r>
    </w:p>
    <w:p w14:paraId="050CA2D0"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w:t>
      </w:r>
    </w:p>
    <w:p w14:paraId="50CEC0AE"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обязательную подготовку к военной службе;</w:t>
      </w:r>
    </w:p>
    <w:p w14:paraId="26C2B91E"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 на военную службу;</w:t>
      </w:r>
    </w:p>
    <w:p w14:paraId="17446893"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военной службы по призыву;</w:t>
      </w:r>
    </w:p>
    <w:p w14:paraId="366C9D7B"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пребывание в запасе;</w:t>
      </w:r>
    </w:p>
    <w:p w14:paraId="7FE2357F"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 на военные сборы и прохождение военных сборов в период пребывания в запасе.</w:t>
      </w:r>
    </w:p>
    <w:p w14:paraId="242B43B9" w14:textId="77777777" w:rsidR="00580126" w:rsidRPr="00580126" w:rsidRDefault="00580126" w:rsidP="00580126">
      <w:pPr>
        <w:spacing w:after="150" w:line="240" w:lineRule="auto"/>
        <w:rPr>
          <w:rFonts w:ascii="Times New Roman" w:hAnsi="Times New Roman"/>
          <w:color w:val="000000"/>
          <w:sz w:val="24"/>
          <w:szCs w:val="24"/>
          <w:lang w:eastAsia="ru-RU"/>
        </w:rPr>
      </w:pPr>
    </w:p>
    <w:p w14:paraId="2AD1C9FA"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Воинский учет.</w:t>
      </w:r>
    </w:p>
    <w:p w14:paraId="4D3E576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В/учет</w:t>
      </w:r>
      <w:r w:rsidRPr="00580126">
        <w:rPr>
          <w:rFonts w:ascii="Times New Roman" w:hAnsi="Times New Roman"/>
          <w:color w:val="000000"/>
          <w:sz w:val="24"/>
          <w:szCs w:val="24"/>
          <w:lang w:eastAsia="ru-RU"/>
        </w:rPr>
        <w:t> — это составная часть воинской обязанности граждан. Воинскому учету подлежат все граждане мужского пола, достигшие призывного возраста, а также военнообязанные по месту жительства.</w:t>
      </w:r>
    </w:p>
    <w:p w14:paraId="6BAB231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Все граждане РФ обязаны состоять на воинском учете. Исключение составляют граждане:</w:t>
      </w:r>
    </w:p>
    <w:p w14:paraId="1F6E170E"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освобожденные от исполнения воинских обязанностей в соответствии с Законом «О воинской обязанности и военной службе»;</w:t>
      </w:r>
    </w:p>
    <w:p w14:paraId="5D772490"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проходящие военную службу или альтернативную гражданскую службу;</w:t>
      </w:r>
    </w:p>
    <w:p w14:paraId="3EC29628"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отбывающие наказание в виде лишения свободы;</w:t>
      </w:r>
    </w:p>
    <w:p w14:paraId="4A07614F"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лица женского пола, не имеющие военно-учетной специальности или категории воинского учета, указывающей военную специальность (получаются при окончании определенного образовательного учреждения);</w:t>
      </w:r>
    </w:p>
    <w:p w14:paraId="182CF94E"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граждане, постоянно проживающие за пределами РФ.</w:t>
      </w:r>
    </w:p>
    <w:p w14:paraId="1064E481"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 призван определить возможности государства по обеспечению комплектования ВС личным составом.</w:t>
      </w:r>
    </w:p>
    <w:p w14:paraId="099EE110"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Организация воинского учета и его предназначение.</w:t>
      </w:r>
    </w:p>
    <w:p w14:paraId="2F2CDF2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 граждан РФ осуществляется по месту жительства </w:t>
      </w:r>
      <w:r w:rsidRPr="00580126">
        <w:rPr>
          <w:rFonts w:ascii="Times New Roman" w:hAnsi="Times New Roman"/>
          <w:i/>
          <w:iCs/>
          <w:color w:val="000000"/>
          <w:sz w:val="24"/>
          <w:szCs w:val="24"/>
          <w:lang w:eastAsia="ru-RU"/>
        </w:rPr>
        <w:t>военными комиссариатами.</w:t>
      </w:r>
      <w:r w:rsidRPr="00580126">
        <w:rPr>
          <w:rFonts w:ascii="Times New Roman" w:hAnsi="Times New Roman"/>
          <w:color w:val="000000"/>
          <w:sz w:val="24"/>
          <w:szCs w:val="24"/>
          <w:lang w:eastAsia="ru-RU"/>
        </w:rPr>
        <w:t> В населенных пунктах, где нет военных комиссариатов, первичный в/учет осуществляется органами местного самоуправления.</w:t>
      </w:r>
    </w:p>
    <w:p w14:paraId="6778D74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Закон определяет, что в документах по воинскому учету должны содержаться следующие сведения о гражданине:</w:t>
      </w:r>
    </w:p>
    <w:p w14:paraId="21E83E1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фамилия, имя, отчество;</w:t>
      </w:r>
    </w:p>
    <w:p w14:paraId="65A232F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дата рождения;</w:t>
      </w:r>
    </w:p>
    <w:p w14:paraId="1A8A4CA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место жительства;</w:t>
      </w:r>
    </w:p>
    <w:p w14:paraId="46AB867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семейное положение;</w:t>
      </w:r>
    </w:p>
    <w:p w14:paraId="3D52A7B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образование;</w:t>
      </w:r>
    </w:p>
    <w:p w14:paraId="26F84C67"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место работы;</w:t>
      </w:r>
    </w:p>
    <w:p w14:paraId="1E97E51C"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годность к военной службе по состоянию здоровья;</w:t>
      </w:r>
    </w:p>
    <w:p w14:paraId="443D26E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профессиональная пригодность к подготовке по военно- учетным специальностям и к военной службе на воинских должностях;</w:t>
      </w:r>
    </w:p>
    <w:p w14:paraId="790A73E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основные антропометрические данные: рост, вес, окружность грудной клетки, мышечная сила кисти, жизненная емкость легких (спирография);</w:t>
      </w:r>
    </w:p>
    <w:p w14:paraId="210DA57C"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военной службы или альтернативной гражданской службы;</w:t>
      </w:r>
    </w:p>
    <w:p w14:paraId="239258FF"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военных сборов;</w:t>
      </w:r>
    </w:p>
    <w:p w14:paraId="406CE50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военно-учетных и гражданских специальностей;</w:t>
      </w:r>
    </w:p>
    <w:p w14:paraId="2C9B5F2A"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владение иностранными языками;</w:t>
      </w:r>
    </w:p>
    <w:p w14:paraId="5F9EA061"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первого спортивного разряда или спортивного звания;</w:t>
      </w:r>
    </w:p>
    <w:p w14:paraId="637B861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возбуждение или прекращение в отношении гражданина уголовного дела;</w:t>
      </w:r>
    </w:p>
    <w:p w14:paraId="14D362C4"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судимости;</w:t>
      </w:r>
    </w:p>
    <w:p w14:paraId="0C80C735"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сведения о бронировании гражданина, пребывающего в запасе, за органом государственной власти, органом самоуправления или организацией на период мобилизации и в военное время.</w:t>
      </w:r>
    </w:p>
    <w:p w14:paraId="4366F31A"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Первоначальная постановка граждан на в/учет.</w:t>
      </w:r>
    </w:p>
    <w:p w14:paraId="5F8904C9"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Первоначальная постановка на в/учет</w:t>
      </w:r>
      <w:r w:rsidRPr="00580126">
        <w:rPr>
          <w:rFonts w:ascii="Times New Roman" w:hAnsi="Times New Roman"/>
          <w:color w:val="000000"/>
          <w:sz w:val="24"/>
          <w:szCs w:val="24"/>
          <w:lang w:eastAsia="ru-RU"/>
        </w:rPr>
        <w:t xml:space="preserve"> граждан мужского пола осуществляется в год достижения ими возраста 17 лет (это мероприятие проводится с января по март включительно). Первоначальную </w:t>
      </w:r>
      <w:r w:rsidRPr="00580126">
        <w:rPr>
          <w:rFonts w:ascii="Times New Roman" w:hAnsi="Times New Roman"/>
          <w:color w:val="000000"/>
          <w:sz w:val="24"/>
          <w:szCs w:val="24"/>
          <w:lang w:eastAsia="ru-RU"/>
        </w:rPr>
        <w:lastRenderedPageBreak/>
        <w:t>постановку на в/учет осуществляет специальная комиссия по постановке граждан на в/учет, создаваемая в районе, городе или другом административном образовании.</w:t>
      </w:r>
    </w:p>
    <w:p w14:paraId="268972C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Первоначальная постановка на в/учет граждан женского пола после получения ими военно-учетной специальности, а также лиц, получивших гражданство РФ, осуществляется военным комиссариатом в течение всего календарного года.</w:t>
      </w:r>
    </w:p>
    <w:p w14:paraId="02051B6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Медицинское освидетельствование граждан при первоначальной постановке на в/учет проводят врачи- специалисты: хирург, терапевт, невропатолог, психиатр, окулист, отоларинголог, стоматолог, а в случае необходимости (по направлению военкомата) — врачи других специальностей.</w:t>
      </w:r>
    </w:p>
    <w:p w14:paraId="18F81EF9"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 основании решения комиссии по постановке граждан на в/учет допризывник может быть направлен в медицинское учреждение государственной или муниципальной системы здравоохранения на амбулаторное или стационарное медицинское обследование для уточнения диагноза либо для лечения заболевания. В настоящее время прорабатывается вопрос о том, чтобы обследование проводилось в военных госпиталях.</w:t>
      </w:r>
    </w:p>
    <w:p w14:paraId="01C8FBE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случае если допризывник или юноша призывного возраста нуждается в продолжительном (свыше трех месяцев) медицинском обследовании (лечении), выносится заключение о его временной негодности к военной службе на срок от шести до двенадцати месяцев. После завершения медицинского обследования (лечения) необходимо пройти повторное освидетельствование.</w:t>
      </w:r>
    </w:p>
    <w:p w14:paraId="16753F7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граждан, признанных годными к военной службе или годными к военной службе с незначительными ограничениями, определяется показатель предназначения для прохождения военной службы.</w:t>
      </w:r>
    </w:p>
    <w:p w14:paraId="2B106A96"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 результатам </w:t>
      </w:r>
      <w:r w:rsidRPr="00580126">
        <w:rPr>
          <w:rFonts w:ascii="Times New Roman" w:hAnsi="Times New Roman"/>
          <w:i/>
          <w:iCs/>
          <w:color w:val="000000"/>
          <w:sz w:val="24"/>
          <w:szCs w:val="24"/>
          <w:lang w:eastAsia="ru-RU"/>
        </w:rPr>
        <w:t>профессионального психологического отбора,</w:t>
      </w:r>
      <w:r w:rsidRPr="00580126">
        <w:rPr>
          <w:rFonts w:ascii="Times New Roman" w:hAnsi="Times New Roman"/>
          <w:color w:val="000000"/>
          <w:sz w:val="24"/>
          <w:szCs w:val="24"/>
          <w:lang w:eastAsia="ru-RU"/>
        </w:rPr>
        <w:t> проводимого при первоначальной постановке на в/учет, гражданам могут выдаваться рекомендации для подготовки в военно-учебные заведения МО РФ. Выявляются также качества, необходимые для службы в определенных районах.</w:t>
      </w:r>
    </w:p>
    <w:p w14:paraId="2FD5C95F"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После выполнения всех мероприятий, связанных с первоначальной постановкой на в/учет, председатель комиссии (или по поручению председателя — секретарь комиссии) обязан сообщить допризывнику решение комиссии и разъяснить его обязанности по воинскому учету. Допризывнику выдается </w:t>
      </w:r>
      <w:r w:rsidRPr="00580126">
        <w:rPr>
          <w:rFonts w:ascii="Times New Roman" w:hAnsi="Times New Roman"/>
          <w:i/>
          <w:iCs/>
          <w:color w:val="000000"/>
          <w:sz w:val="24"/>
          <w:szCs w:val="24"/>
          <w:lang w:eastAsia="ru-RU"/>
        </w:rPr>
        <w:t>Удостоверение гражданина, подлежащего призыву на военную службу.</w:t>
      </w:r>
      <w:r w:rsidRPr="00580126">
        <w:rPr>
          <w:rFonts w:ascii="Times New Roman" w:hAnsi="Times New Roman"/>
          <w:color w:val="000000"/>
          <w:sz w:val="24"/>
          <w:szCs w:val="24"/>
          <w:lang w:eastAsia="ru-RU"/>
        </w:rPr>
        <w:t> С этого момента статус допризывника меняется: он сможет осуществить свою кон</w:t>
      </w:r>
      <w:r w:rsidRPr="00580126">
        <w:rPr>
          <w:rFonts w:ascii="Times New Roman" w:hAnsi="Times New Roman"/>
          <w:color w:val="000000"/>
          <w:sz w:val="24"/>
          <w:szCs w:val="24"/>
          <w:lang w:eastAsia="ru-RU"/>
        </w:rPr>
        <w:softHyphen/>
        <w:t>ституционную обязанность, связанную со службой в армии.</w:t>
      </w:r>
    </w:p>
    <w:p w14:paraId="379B02ED"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Обязанности граждан по воинскому учету.</w:t>
      </w:r>
    </w:p>
    <w:p w14:paraId="50CC078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целях обеспечения воинского учета граждане обязаны:</w:t>
      </w:r>
    </w:p>
    <w:p w14:paraId="3E49A02F"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состоять на воинском учете по месту жительства в военном комиссариате, а в населенном пункте, где нет военных комиссариатов, — в органах местного самоуправления;</w:t>
      </w:r>
    </w:p>
    <w:p w14:paraId="2992F242"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явиться в установленное время и место по вызову (повестке) в военный комиссариат или иной орган, осуществляющий в/учет, по месту жительства или места временного пребывания;</w:t>
      </w:r>
    </w:p>
    <w:p w14:paraId="056496E3"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 увольнении с военной службы в запас ВС РФ явиться в двухнедельный срок со дня исключения из списков личного состава воинской части в военный комиссариат или иной орган, осуществляющий в/учет, по месту жительства для постановки на учет;</w:t>
      </w:r>
    </w:p>
    <w:p w14:paraId="7EFD2BD2"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сообщить в двухнедельный срок в военный комиссариат или иной орган, осуществляющий в/учет, об изменении семейного положения, образования, места работы или должности, места жительства в пределах района, города без районного деления;</w:t>
      </w:r>
    </w:p>
    <w:p w14:paraId="518721AE"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сняться с воинского учета при переезде на новое место жительства или место временного пребывания (на срок более трех месяцев), а также при выезде из страны на срок свыше шести месяцев и встать на в/учет в двухнедельный срок по прибытии на новое место жительства, место временного пребывания или при возвращении в Российскую Федерацию;</w:t>
      </w:r>
    </w:p>
    <w:p w14:paraId="4823FCEF"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бережно хранить военный билет, а также Удостоверение гражданина, подлежащего призыву на военную службу;</w:t>
      </w:r>
    </w:p>
    <w:p w14:paraId="27AB25CE"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случае утраты указанных документов следует в двухнедельный срок обратиться в военный комиссариат или иной орган, осуществляющий в/учет, для решения вопроса о получении документов взамен утраченных.</w:t>
      </w:r>
    </w:p>
    <w:p w14:paraId="6BD6268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Граждане, подлежащие призыву на военную службу, выезжающие в период проведения призыва с места жительства на срок более трех месяцев, должны лично сообщить об этом в военный комиссариат или иной орган, осуществляющий в/учет.</w:t>
      </w:r>
    </w:p>
    <w:p w14:paraId="1190E8F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период мобилизации, военного положения, а также в военное время воинская обязанность определяется соответствующими законами и нормативно-правовыми актами РФ.</w:t>
      </w:r>
    </w:p>
    <w:p w14:paraId="7F459F4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Мобилизация — это комплекс мероприятий по переводу на военное положение ВС, экономики государства и органов государственной власти страны.</w:t>
      </w:r>
    </w:p>
    <w:p w14:paraId="2CFD0B7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Военное положение— это особый правовой режим</w:t>
      </w:r>
    </w:p>
    <w:p w14:paraId="02AD9A9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стране или отдельной ее части, устанавливаемый решением высшего органа власти при исключительных обстоятельствах; выражается в расширении полномочий военных властей и возложении на граждан ряда дополнительных обязанностей и определенных ограничений.</w:t>
      </w:r>
    </w:p>
    <w:p w14:paraId="59105BD6"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Военное время — это период фактического нахождения государства в состоянии войны; характеризуется существенными изменениями во всех сферах жизни государства и межгосударственных отношений, введением законов военного времени.</w:t>
      </w:r>
    </w:p>
    <w:p w14:paraId="639FF76F"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соответствии с Федеральным законом «Об обороне» Президент РФ, являясь Верховным главнокомандующим, в случае агрессии или непосредственной угрозы агрессии против государства, а также в случае возникновения вооруженных конфликтов в той или иной части Федерации объявляет общую или частичную мобилизацию, вводит на территории страны или в отдельных ее местностях военное положение и отдает приказ о ведении военных действий. В этом случае предусматривается призыв на военную службу по мобилизации.</w:t>
      </w:r>
    </w:p>
    <w:p w14:paraId="0AE4543D"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Одной из составляющих воинской обязанности является </w:t>
      </w:r>
      <w:r w:rsidRPr="00580126">
        <w:rPr>
          <w:rFonts w:ascii="Times New Roman" w:hAnsi="Times New Roman"/>
          <w:i/>
          <w:iCs/>
          <w:color w:val="000000"/>
          <w:sz w:val="24"/>
          <w:szCs w:val="24"/>
          <w:lang w:eastAsia="ru-RU"/>
        </w:rPr>
        <w:t>обязательная подготовка граждан к военной службе.</w:t>
      </w:r>
      <w:r w:rsidRPr="00580126">
        <w:rPr>
          <w:rFonts w:ascii="Times New Roman" w:hAnsi="Times New Roman"/>
          <w:color w:val="000000"/>
          <w:sz w:val="24"/>
          <w:szCs w:val="24"/>
          <w:lang w:eastAsia="ru-RU"/>
        </w:rPr>
        <w:t> Обязательная подготовка к военной службе предусматривает:</w:t>
      </w:r>
    </w:p>
    <w:p w14:paraId="748065C0"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военно-патриотическое воспитание;</w:t>
      </w:r>
    </w:p>
    <w:p w14:paraId="7CCC5C6D"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получение начальных знаний в области обороны;</w:t>
      </w:r>
    </w:p>
    <w:p w14:paraId="4702AE2B"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по основам военной службы в государственных, муниципальных или негосударственных образовательных учреждениях среднего (полного) общего образования, образовательных учреждениях начального профессионального и среднего профессионального образования и на учебных пунктах организаций;</w:t>
      </w:r>
    </w:p>
    <w:p w14:paraId="4CE0891A"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по военно-учетным специальностям солдат, матросов, сержантов и старшин по направлению военного комиссариата;</w:t>
      </w:r>
    </w:p>
    <w:p w14:paraId="5CF89059"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медицинское освидетельствование и медицинское обследование;</w:t>
      </w:r>
    </w:p>
    <w:p w14:paraId="46C6815F"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проведение лечебно-оздоровительных мероприятий.</w:t>
      </w:r>
    </w:p>
    <w:p w14:paraId="485DE796" w14:textId="77777777" w:rsidR="00580126" w:rsidRPr="00580126" w:rsidRDefault="00580126" w:rsidP="00580126">
      <w:pPr>
        <w:spacing w:after="150" w:line="240" w:lineRule="auto"/>
        <w:rPr>
          <w:rFonts w:ascii="Times New Roman" w:hAnsi="Times New Roman"/>
          <w:color w:val="000000"/>
          <w:sz w:val="24"/>
          <w:szCs w:val="24"/>
          <w:lang w:eastAsia="ru-RU"/>
        </w:rPr>
      </w:pPr>
    </w:p>
    <w:p w14:paraId="558A49AC"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Организация медицинского освидетельствования граждан при первоначальной постановке на в/учет.</w:t>
      </w:r>
    </w:p>
    <w:p w14:paraId="35391FB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Условно обязательную подготовку граждан к военной службе можно разделить на два периода.</w:t>
      </w:r>
    </w:p>
    <w:p w14:paraId="6B821C85"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Первый период</w:t>
      </w:r>
      <w:r w:rsidRPr="00580126">
        <w:rPr>
          <w:rFonts w:ascii="Times New Roman" w:hAnsi="Times New Roman"/>
          <w:color w:val="000000"/>
          <w:sz w:val="24"/>
          <w:szCs w:val="24"/>
          <w:lang w:eastAsia="ru-RU"/>
        </w:rPr>
        <w:t> — подготовка к военной службе граждан допризывного возраста.</w:t>
      </w:r>
    </w:p>
    <w:p w14:paraId="798D1C3D"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Второй период</w:t>
      </w:r>
      <w:r w:rsidRPr="00580126">
        <w:rPr>
          <w:rFonts w:ascii="Times New Roman" w:hAnsi="Times New Roman"/>
          <w:color w:val="000000"/>
          <w:sz w:val="24"/>
          <w:szCs w:val="24"/>
          <w:lang w:eastAsia="ru-RU"/>
        </w:rPr>
        <w:t> — подготовка к военной службе граждан призывного возраста, состоящих на воинском учете (до момента отправки со сборного пункта к месту прохождения военной службы).</w:t>
      </w:r>
    </w:p>
    <w:p w14:paraId="35814F2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Призыву на военную службу подлежат граждане мужского пола в возрасте от 18 до 27 лет.</w:t>
      </w:r>
    </w:p>
    <w:p w14:paraId="3CC6D39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первый период подготовка граждан к военной службе в основном направлена на достижение общеобразовательного уровня, определяющего пригодность к</w:t>
      </w:r>
    </w:p>
    <w:p w14:paraId="32B0908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исполнению воинской обязанности. Работа идет по следующим направлениям: со</w:t>
      </w:r>
      <w:r w:rsidRPr="00580126">
        <w:rPr>
          <w:rFonts w:ascii="Times New Roman" w:hAnsi="Times New Roman"/>
          <w:color w:val="000000"/>
          <w:sz w:val="24"/>
          <w:szCs w:val="24"/>
          <w:lang w:eastAsia="ru-RU"/>
        </w:rPr>
        <w:softHyphen/>
        <w:t>вершенствование физических качеств; выработка необходимых психологических качеств, умения работать в коллективе и малых группах; определение индивидуальных наклонностей и возможностей; первоначальный профессиональный отбор (определение склонностей и предрасположенности к определенным профессиям). В этот период юноши получают начальные знания в области обороны.</w:t>
      </w:r>
    </w:p>
    <w:p w14:paraId="3AA4DC10"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Подготовка граждан призывного возраста строится с учетом рекомендаций по результатам профессионального психологического отбора во время первоначальной постановки на в/учет. В этот период каждый призывник должен развить в себе необходимые Качества, характерные для выбранной (рекомендованной) военной специальности. Кроме того, целесообразно детально ознакомиться с основами военной службы по призыву (контракту), узнать о требованиях к уровню здоровья при службе в определенных войсках. Важно спланировать систему индивидуальной подготовки так, чтобы максимально подготовиться к будущей службе.</w:t>
      </w:r>
    </w:p>
    <w:p w14:paraId="619B2FE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Вопросы для самоконтроля</w:t>
      </w:r>
    </w:p>
    <w:p w14:paraId="198A4FF9" w14:textId="77777777" w:rsidR="00580126" w:rsidRPr="00580126" w:rsidRDefault="00580126">
      <w:pPr>
        <w:numPr>
          <w:ilvl w:val="0"/>
          <w:numId w:val="84"/>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означает понятие «воинская обязанность»?</w:t>
      </w:r>
    </w:p>
    <w:p w14:paraId="6A2AB1C3" w14:textId="77777777" w:rsidR="00580126" w:rsidRPr="00580126" w:rsidRDefault="00580126">
      <w:pPr>
        <w:numPr>
          <w:ilvl w:val="0"/>
          <w:numId w:val="84"/>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составляет правовую основу воинской обязанности и военной службы в</w:t>
      </w:r>
    </w:p>
    <w:p w14:paraId="02F2696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РФ?</w:t>
      </w:r>
    </w:p>
    <w:p w14:paraId="28C31712"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предусматривает воинская обязанность?</w:t>
      </w:r>
    </w:p>
    <w:p w14:paraId="5F58E847"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Какие категории граждан должны состоять на воинском учете?</w:t>
      </w:r>
    </w:p>
    <w:p w14:paraId="70D3DB5C"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 осуществляется в/учет граждан в РФ?</w:t>
      </w:r>
    </w:p>
    <w:p w14:paraId="0A934406"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Каковы обязанности граждан по воинскому учету?</w:t>
      </w:r>
    </w:p>
    <w:p w14:paraId="4EA5475C"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такое мобилизация, какие виды мобилизации различают и в каких случаях</w:t>
      </w:r>
    </w:p>
    <w:p w14:paraId="35AF8291"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она объявляется?</w:t>
      </w:r>
    </w:p>
    <w:p w14:paraId="2930CEF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6.Что предусматривает обязательная подготовка граждан к военной службе?</w:t>
      </w:r>
    </w:p>
    <w:p w14:paraId="5080AED9" w14:textId="77777777" w:rsidR="00580126" w:rsidRPr="00580126" w:rsidRDefault="00580126" w:rsidP="00580126">
      <w:pPr>
        <w:spacing w:after="150" w:line="240" w:lineRule="auto"/>
        <w:rPr>
          <w:rFonts w:ascii="Times New Roman" w:hAnsi="Times New Roman"/>
          <w:color w:val="000000"/>
          <w:sz w:val="24"/>
          <w:szCs w:val="24"/>
          <w:lang w:eastAsia="ru-RU"/>
        </w:rPr>
      </w:pPr>
    </w:p>
    <w:p w14:paraId="73C0A1DB" w14:textId="77777777" w:rsidR="00580126" w:rsidRPr="00580126" w:rsidRDefault="00580126" w:rsidP="00580126">
      <w:pPr>
        <w:spacing w:after="150" w:line="240" w:lineRule="auto"/>
        <w:rPr>
          <w:rFonts w:ascii="Times New Roman" w:hAnsi="Times New Roman"/>
          <w:color w:val="000000"/>
          <w:sz w:val="24"/>
          <w:szCs w:val="24"/>
          <w:lang w:eastAsia="ru-RU"/>
        </w:rPr>
      </w:pPr>
    </w:p>
    <w:p w14:paraId="400E4565" w14:textId="77777777" w:rsidR="00580126" w:rsidRPr="00580126" w:rsidRDefault="00580126" w:rsidP="00580126">
      <w:pPr>
        <w:spacing w:after="150" w:line="240" w:lineRule="auto"/>
        <w:rPr>
          <w:rFonts w:ascii="Times New Roman" w:eastAsia="OfficinaSansBoldITC" w:hAnsi="Times New Roman"/>
          <w:b/>
          <w:bCs/>
          <w:sz w:val="24"/>
          <w:szCs w:val="24"/>
          <w:lang w:eastAsia="ru-RU"/>
        </w:rPr>
      </w:pPr>
      <w:r w:rsidRPr="00580126">
        <w:rPr>
          <w:rFonts w:ascii="Times New Roman" w:hAnsi="Times New Roman"/>
          <w:b/>
          <w:bCs/>
          <w:sz w:val="24"/>
          <w:szCs w:val="24"/>
          <w:lang w:eastAsia="ru-RU"/>
        </w:rPr>
        <w:t xml:space="preserve">Тема 2.2 </w:t>
      </w:r>
      <w:r w:rsidRPr="00580126">
        <w:rPr>
          <w:rFonts w:ascii="Times New Roman" w:eastAsia="OfficinaSansBoldITC" w:hAnsi="Times New Roman"/>
          <w:b/>
          <w:bCs/>
          <w:sz w:val="24"/>
          <w:szCs w:val="24"/>
          <w:lang w:eastAsia="ru-RU"/>
        </w:rPr>
        <w:t>Допризывная подготовка.</w:t>
      </w:r>
    </w:p>
    <w:p w14:paraId="7E8910D3" w14:textId="77777777" w:rsidR="00580126" w:rsidRPr="00580126" w:rsidRDefault="00580126" w:rsidP="00580126">
      <w:pPr>
        <w:widowControl w:val="0"/>
        <w:tabs>
          <w:tab w:val="left" w:pos="1068"/>
        </w:tabs>
        <w:autoSpaceDE w:val="0"/>
        <w:autoSpaceDN w:val="0"/>
        <w:spacing w:before="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История</w:t>
      </w:r>
      <w:r w:rsidRPr="00580126">
        <w:rPr>
          <w:rFonts w:ascii="Times New Roman" w:hAnsi="Times New Roman"/>
          <w:b/>
          <w:bCs/>
          <w:spacing w:val="-5"/>
          <w:sz w:val="24"/>
          <w:szCs w:val="24"/>
        </w:rPr>
        <w:t xml:space="preserve"> </w:t>
      </w:r>
      <w:r w:rsidRPr="00580126">
        <w:rPr>
          <w:rFonts w:ascii="Times New Roman" w:hAnsi="Times New Roman"/>
          <w:b/>
          <w:bCs/>
          <w:sz w:val="24"/>
          <w:szCs w:val="24"/>
        </w:rPr>
        <w:t>допризывной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подготовки</w:t>
      </w:r>
    </w:p>
    <w:p w14:paraId="6B576663" w14:textId="77777777" w:rsidR="00580126" w:rsidRPr="00580126" w:rsidRDefault="00580126" w:rsidP="00580126">
      <w:pPr>
        <w:widowControl w:val="0"/>
        <w:autoSpaceDE w:val="0"/>
        <w:autoSpaceDN w:val="0"/>
        <w:spacing w:after="0" w:line="240" w:lineRule="auto"/>
        <w:ind w:right="237"/>
        <w:jc w:val="both"/>
        <w:rPr>
          <w:rFonts w:ascii="Times New Roman" w:hAnsi="Times New Roman"/>
          <w:sz w:val="24"/>
          <w:szCs w:val="24"/>
        </w:rPr>
      </w:pPr>
      <w:r w:rsidRPr="00580126">
        <w:rPr>
          <w:rFonts w:ascii="Times New Roman" w:hAnsi="Times New Roman"/>
          <w:sz w:val="24"/>
          <w:szCs w:val="24"/>
        </w:rPr>
        <w:t>Допризывная подготовка - военное обучение молодёжи допризывного возраста. В</w:t>
      </w:r>
      <w:r w:rsidRPr="00580126">
        <w:rPr>
          <w:rFonts w:ascii="Times New Roman" w:hAnsi="Times New Roman"/>
          <w:spacing w:val="-67"/>
          <w:sz w:val="24"/>
          <w:szCs w:val="24"/>
        </w:rPr>
        <w:t xml:space="preserve"> </w:t>
      </w:r>
      <w:r w:rsidRPr="00580126">
        <w:rPr>
          <w:rFonts w:ascii="Times New Roman" w:hAnsi="Times New Roman"/>
          <w:sz w:val="24"/>
          <w:szCs w:val="24"/>
        </w:rPr>
        <w:t>СССР введена в 1923 году. Согласно Закону об обязательной военной службе (1925),</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допризывная</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осуществлялась</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учебных</w:t>
      </w:r>
      <w:r w:rsidRPr="00580126">
        <w:rPr>
          <w:rFonts w:ascii="Times New Roman" w:hAnsi="Times New Roman"/>
          <w:spacing w:val="1"/>
          <w:sz w:val="24"/>
          <w:szCs w:val="24"/>
        </w:rPr>
        <w:t xml:space="preserve"> </w:t>
      </w:r>
      <w:r w:rsidRPr="00580126">
        <w:rPr>
          <w:rFonts w:ascii="Times New Roman" w:hAnsi="Times New Roman"/>
          <w:sz w:val="24"/>
          <w:szCs w:val="24"/>
        </w:rPr>
        <w:t>сборах</w:t>
      </w:r>
      <w:r w:rsidRPr="00580126">
        <w:rPr>
          <w:rFonts w:ascii="Times New Roman" w:hAnsi="Times New Roman"/>
          <w:spacing w:val="1"/>
          <w:sz w:val="24"/>
          <w:szCs w:val="24"/>
        </w:rPr>
        <w:t xml:space="preserve"> </w:t>
      </w:r>
      <w:r w:rsidRPr="00580126">
        <w:rPr>
          <w:rFonts w:ascii="Times New Roman" w:hAnsi="Times New Roman"/>
          <w:sz w:val="24"/>
          <w:szCs w:val="24"/>
        </w:rPr>
        <w:t>общей</w:t>
      </w:r>
      <w:r w:rsidRPr="00580126">
        <w:rPr>
          <w:rFonts w:ascii="Times New Roman" w:hAnsi="Times New Roman"/>
          <w:spacing w:val="1"/>
          <w:sz w:val="24"/>
          <w:szCs w:val="24"/>
        </w:rPr>
        <w:t xml:space="preserve"> </w:t>
      </w:r>
      <w:r w:rsidRPr="00580126">
        <w:rPr>
          <w:rFonts w:ascii="Times New Roman" w:hAnsi="Times New Roman"/>
          <w:sz w:val="24"/>
          <w:szCs w:val="24"/>
        </w:rPr>
        <w:t>продолжительностью</w:t>
      </w:r>
      <w:r w:rsidRPr="00580126">
        <w:rPr>
          <w:rFonts w:ascii="Times New Roman" w:hAnsi="Times New Roman"/>
          <w:spacing w:val="1"/>
          <w:sz w:val="24"/>
          <w:szCs w:val="24"/>
        </w:rPr>
        <w:t xml:space="preserve"> </w:t>
      </w:r>
      <w:r w:rsidRPr="00580126">
        <w:rPr>
          <w:rFonts w:ascii="Times New Roman" w:hAnsi="Times New Roman"/>
          <w:sz w:val="24"/>
          <w:szCs w:val="24"/>
        </w:rPr>
        <w:t>2</w:t>
      </w:r>
      <w:r w:rsidRPr="00580126">
        <w:rPr>
          <w:rFonts w:ascii="Times New Roman" w:hAnsi="Times New Roman"/>
          <w:spacing w:val="1"/>
          <w:sz w:val="24"/>
          <w:szCs w:val="24"/>
        </w:rPr>
        <w:t xml:space="preserve"> </w:t>
      </w:r>
      <w:r w:rsidRPr="00580126">
        <w:rPr>
          <w:rFonts w:ascii="Times New Roman" w:hAnsi="Times New Roman"/>
          <w:sz w:val="24"/>
          <w:szCs w:val="24"/>
        </w:rPr>
        <w:t>учебных</w:t>
      </w:r>
      <w:r w:rsidRPr="00580126">
        <w:rPr>
          <w:rFonts w:ascii="Times New Roman" w:hAnsi="Times New Roman"/>
          <w:spacing w:val="1"/>
          <w:sz w:val="24"/>
          <w:szCs w:val="24"/>
        </w:rPr>
        <w:t xml:space="preserve"> </w:t>
      </w:r>
      <w:r w:rsidRPr="00580126">
        <w:rPr>
          <w:rFonts w:ascii="Times New Roman" w:hAnsi="Times New Roman"/>
          <w:sz w:val="24"/>
          <w:szCs w:val="24"/>
        </w:rPr>
        <w:t>месяца</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двухлетний</w:t>
      </w:r>
      <w:r w:rsidRPr="00580126">
        <w:rPr>
          <w:rFonts w:ascii="Times New Roman" w:hAnsi="Times New Roman"/>
          <w:spacing w:val="1"/>
          <w:sz w:val="24"/>
          <w:szCs w:val="24"/>
        </w:rPr>
        <w:t xml:space="preserve"> </w:t>
      </w:r>
      <w:r w:rsidRPr="00580126">
        <w:rPr>
          <w:rFonts w:ascii="Times New Roman" w:hAnsi="Times New Roman"/>
          <w:sz w:val="24"/>
          <w:szCs w:val="24"/>
        </w:rPr>
        <w:t>период.</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1939</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допризывная подготовка введена для учащихся 8, 9, 10-х классов средней школы и в</w:t>
      </w:r>
      <w:r w:rsidRPr="00580126">
        <w:rPr>
          <w:rFonts w:ascii="Times New Roman" w:hAnsi="Times New Roman"/>
          <w:spacing w:val="1"/>
          <w:sz w:val="24"/>
          <w:szCs w:val="24"/>
        </w:rPr>
        <w:t xml:space="preserve"> </w:t>
      </w:r>
      <w:r w:rsidRPr="00580126">
        <w:rPr>
          <w:rFonts w:ascii="Times New Roman" w:hAnsi="Times New Roman"/>
          <w:sz w:val="24"/>
          <w:szCs w:val="24"/>
        </w:rPr>
        <w:t>техникумах, а также среди студентов вузов, не прошедших действительную военную</w:t>
      </w:r>
      <w:r w:rsidRPr="00580126">
        <w:rPr>
          <w:rFonts w:ascii="Times New Roman" w:hAnsi="Times New Roman"/>
          <w:spacing w:val="1"/>
          <w:sz w:val="24"/>
          <w:szCs w:val="24"/>
        </w:rPr>
        <w:t xml:space="preserve"> </w:t>
      </w:r>
      <w:r w:rsidRPr="00580126">
        <w:rPr>
          <w:rFonts w:ascii="Times New Roman" w:hAnsi="Times New Roman"/>
          <w:sz w:val="24"/>
          <w:szCs w:val="24"/>
        </w:rPr>
        <w:t>службу. На допризывную подготовку отводилось по 2 часа в шестидневку. В период</w:t>
      </w:r>
      <w:r w:rsidRPr="00580126">
        <w:rPr>
          <w:rFonts w:ascii="Times New Roman" w:hAnsi="Times New Roman"/>
          <w:spacing w:val="1"/>
          <w:sz w:val="24"/>
          <w:szCs w:val="24"/>
        </w:rPr>
        <w:t xml:space="preserve"> </w:t>
      </w:r>
      <w:r w:rsidRPr="00580126">
        <w:rPr>
          <w:rFonts w:ascii="Times New Roman" w:hAnsi="Times New Roman"/>
          <w:sz w:val="24"/>
          <w:szCs w:val="24"/>
        </w:rPr>
        <w:t>Великой Отечественной войны 1941—1945 годах допризывную подготовку проходила</w:t>
      </w:r>
      <w:r w:rsidRPr="00580126">
        <w:rPr>
          <w:rFonts w:ascii="Times New Roman" w:hAnsi="Times New Roman"/>
          <w:spacing w:val="-67"/>
          <w:sz w:val="24"/>
          <w:szCs w:val="24"/>
        </w:rPr>
        <w:t xml:space="preserve"> </w:t>
      </w:r>
      <w:r w:rsidRPr="00580126">
        <w:rPr>
          <w:rFonts w:ascii="Times New Roman" w:hAnsi="Times New Roman"/>
          <w:sz w:val="24"/>
          <w:szCs w:val="24"/>
        </w:rPr>
        <w:t>вся молодёжь допризывного возраста. В 1947 году она была отменена для всей не</w:t>
      </w:r>
      <w:r w:rsidRPr="00580126">
        <w:rPr>
          <w:rFonts w:ascii="Times New Roman" w:hAnsi="Times New Roman"/>
          <w:spacing w:val="1"/>
          <w:sz w:val="24"/>
          <w:szCs w:val="24"/>
        </w:rPr>
        <w:t xml:space="preserve"> </w:t>
      </w:r>
      <w:r w:rsidRPr="00580126">
        <w:rPr>
          <w:rFonts w:ascii="Times New Roman" w:hAnsi="Times New Roman"/>
          <w:sz w:val="24"/>
          <w:szCs w:val="24"/>
        </w:rPr>
        <w:t>учащейся</w:t>
      </w:r>
      <w:r w:rsidRPr="00580126">
        <w:rPr>
          <w:rFonts w:ascii="Times New Roman" w:hAnsi="Times New Roman"/>
          <w:spacing w:val="1"/>
          <w:sz w:val="24"/>
          <w:szCs w:val="24"/>
        </w:rPr>
        <w:t xml:space="preserve"> </w:t>
      </w:r>
      <w:r w:rsidRPr="00580126">
        <w:rPr>
          <w:rFonts w:ascii="Times New Roman" w:hAnsi="Times New Roman"/>
          <w:sz w:val="24"/>
          <w:szCs w:val="24"/>
        </w:rPr>
        <w:t>молодёжи.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1967</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введена</w:t>
      </w:r>
      <w:r w:rsidRPr="00580126">
        <w:rPr>
          <w:rFonts w:ascii="Times New Roman" w:hAnsi="Times New Roman"/>
          <w:spacing w:val="1"/>
          <w:sz w:val="24"/>
          <w:szCs w:val="24"/>
        </w:rPr>
        <w:t xml:space="preserve"> </w:t>
      </w:r>
      <w:r w:rsidRPr="00580126">
        <w:rPr>
          <w:rFonts w:ascii="Times New Roman" w:hAnsi="Times New Roman"/>
          <w:sz w:val="24"/>
          <w:szCs w:val="24"/>
        </w:rPr>
        <w:t>начальная</w:t>
      </w:r>
      <w:r w:rsidRPr="00580126">
        <w:rPr>
          <w:rFonts w:ascii="Times New Roman" w:hAnsi="Times New Roman"/>
          <w:spacing w:val="1"/>
          <w:sz w:val="24"/>
          <w:szCs w:val="24"/>
        </w:rPr>
        <w:t xml:space="preserve"> </w:t>
      </w: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которая</w:t>
      </w:r>
      <w:r w:rsidRPr="00580126">
        <w:rPr>
          <w:rFonts w:ascii="Times New Roman" w:hAnsi="Times New Roman"/>
          <w:spacing w:val="1"/>
          <w:sz w:val="24"/>
          <w:szCs w:val="24"/>
        </w:rPr>
        <w:t xml:space="preserve"> </w:t>
      </w:r>
      <w:r w:rsidRPr="00580126">
        <w:rPr>
          <w:rFonts w:ascii="Times New Roman" w:hAnsi="Times New Roman"/>
          <w:sz w:val="24"/>
          <w:szCs w:val="24"/>
        </w:rPr>
        <w:t>проводилась</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призыва</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действительную</w:t>
      </w:r>
      <w:r w:rsidRPr="00580126">
        <w:rPr>
          <w:rFonts w:ascii="Times New Roman" w:hAnsi="Times New Roman"/>
          <w:spacing w:val="1"/>
          <w:sz w:val="24"/>
          <w:szCs w:val="24"/>
        </w:rPr>
        <w:t xml:space="preserve"> </w:t>
      </w:r>
      <w:r w:rsidRPr="00580126">
        <w:rPr>
          <w:rFonts w:ascii="Times New Roman" w:hAnsi="Times New Roman"/>
          <w:sz w:val="24"/>
          <w:szCs w:val="24"/>
        </w:rPr>
        <w:t>военную</w:t>
      </w:r>
      <w:r w:rsidRPr="00580126">
        <w:rPr>
          <w:rFonts w:ascii="Times New Roman" w:hAnsi="Times New Roman"/>
          <w:spacing w:val="1"/>
          <w:sz w:val="24"/>
          <w:szCs w:val="24"/>
        </w:rPr>
        <w:t xml:space="preserve"> </w:t>
      </w:r>
      <w:r w:rsidRPr="00580126">
        <w:rPr>
          <w:rFonts w:ascii="Times New Roman" w:hAnsi="Times New Roman"/>
          <w:sz w:val="24"/>
          <w:szCs w:val="24"/>
        </w:rPr>
        <w:t>службу</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юношами</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допризывного</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призывного</w:t>
      </w:r>
      <w:r w:rsidRPr="00580126">
        <w:rPr>
          <w:rFonts w:ascii="Times New Roman" w:hAnsi="Times New Roman"/>
          <w:spacing w:val="1"/>
          <w:sz w:val="24"/>
          <w:szCs w:val="24"/>
        </w:rPr>
        <w:t xml:space="preserve"> </w:t>
      </w:r>
      <w:r w:rsidRPr="00580126">
        <w:rPr>
          <w:rFonts w:ascii="Times New Roman" w:hAnsi="Times New Roman"/>
          <w:sz w:val="24"/>
          <w:szCs w:val="24"/>
        </w:rPr>
        <w:t>возрастов</w:t>
      </w:r>
      <w:r w:rsidRPr="00580126">
        <w:rPr>
          <w:rFonts w:ascii="Times New Roman" w:hAnsi="Times New Roman"/>
          <w:spacing w:val="1"/>
          <w:sz w:val="24"/>
          <w:szCs w:val="24"/>
        </w:rPr>
        <w:t xml:space="preserve"> </w:t>
      </w:r>
      <w:r w:rsidRPr="00580126">
        <w:rPr>
          <w:rFonts w:ascii="Times New Roman" w:hAnsi="Times New Roman"/>
          <w:sz w:val="24"/>
          <w:szCs w:val="24"/>
        </w:rPr>
        <w:t>повсеместно</w:t>
      </w:r>
      <w:r w:rsidRPr="00580126">
        <w:rPr>
          <w:rFonts w:ascii="Times New Roman" w:hAnsi="Times New Roman"/>
          <w:spacing w:val="1"/>
          <w:sz w:val="24"/>
          <w:szCs w:val="24"/>
        </w:rPr>
        <w:t xml:space="preserve"> </w:t>
      </w:r>
      <w:r w:rsidRPr="00580126">
        <w:rPr>
          <w:rFonts w:ascii="Times New Roman" w:hAnsi="Times New Roman"/>
          <w:sz w:val="24"/>
          <w:szCs w:val="24"/>
        </w:rPr>
        <w:t>без</w:t>
      </w:r>
      <w:r w:rsidRPr="00580126">
        <w:rPr>
          <w:rFonts w:ascii="Times New Roman" w:hAnsi="Times New Roman"/>
          <w:spacing w:val="1"/>
          <w:sz w:val="24"/>
          <w:szCs w:val="24"/>
        </w:rPr>
        <w:t xml:space="preserve"> </w:t>
      </w:r>
      <w:r w:rsidRPr="00580126">
        <w:rPr>
          <w:rFonts w:ascii="Times New Roman" w:hAnsi="Times New Roman"/>
          <w:sz w:val="24"/>
          <w:szCs w:val="24"/>
        </w:rPr>
        <w:t>отрыва</w:t>
      </w:r>
      <w:r w:rsidRPr="00580126">
        <w:rPr>
          <w:rFonts w:ascii="Times New Roman" w:hAnsi="Times New Roman"/>
          <w:spacing w:val="1"/>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производства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67"/>
          <w:sz w:val="24"/>
          <w:szCs w:val="24"/>
        </w:rPr>
        <w:t xml:space="preserve"> </w:t>
      </w:r>
      <w:r w:rsidRPr="00580126">
        <w:rPr>
          <w:rFonts w:ascii="Times New Roman" w:hAnsi="Times New Roman"/>
          <w:sz w:val="24"/>
          <w:szCs w:val="24"/>
        </w:rPr>
        <w:t>учёбы.</w:t>
      </w:r>
    </w:p>
    <w:p w14:paraId="12FFC7FF" w14:textId="77777777" w:rsidR="00580126" w:rsidRPr="00580126" w:rsidRDefault="00580126" w:rsidP="00580126">
      <w:pPr>
        <w:widowControl w:val="0"/>
        <w:tabs>
          <w:tab w:val="left" w:pos="1068"/>
        </w:tabs>
        <w:autoSpaceDE w:val="0"/>
        <w:autoSpaceDN w:val="0"/>
        <w:spacing w:before="2"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Варианты</w:t>
      </w:r>
      <w:r w:rsidRPr="00580126">
        <w:rPr>
          <w:rFonts w:ascii="Times New Roman" w:hAnsi="Times New Roman"/>
          <w:b/>
          <w:bCs/>
          <w:spacing w:val="-5"/>
          <w:sz w:val="24"/>
          <w:szCs w:val="24"/>
        </w:rPr>
        <w:t xml:space="preserve"> </w:t>
      </w:r>
      <w:r w:rsidRPr="00580126">
        <w:rPr>
          <w:rFonts w:ascii="Times New Roman" w:hAnsi="Times New Roman"/>
          <w:b/>
          <w:bCs/>
          <w:sz w:val="24"/>
          <w:szCs w:val="24"/>
        </w:rPr>
        <w:t>допризывной</w:t>
      </w:r>
      <w:r w:rsidRPr="00580126">
        <w:rPr>
          <w:rFonts w:ascii="Times New Roman" w:hAnsi="Times New Roman"/>
          <w:b/>
          <w:bCs/>
          <w:spacing w:val="-5"/>
          <w:sz w:val="24"/>
          <w:szCs w:val="24"/>
        </w:rPr>
        <w:t xml:space="preserve"> </w:t>
      </w:r>
      <w:r w:rsidRPr="00580126">
        <w:rPr>
          <w:rFonts w:ascii="Times New Roman" w:hAnsi="Times New Roman"/>
          <w:b/>
          <w:bCs/>
          <w:sz w:val="24"/>
          <w:szCs w:val="24"/>
        </w:rPr>
        <w:t>подготовки</w:t>
      </w:r>
    </w:p>
    <w:p w14:paraId="79A847F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Допризывная</w:t>
      </w:r>
      <w:r w:rsidRPr="00580126">
        <w:rPr>
          <w:rFonts w:ascii="Times New Roman" w:hAnsi="Times New Roman"/>
          <w:spacing w:val="-5"/>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5"/>
          <w:sz w:val="24"/>
          <w:szCs w:val="24"/>
        </w:rPr>
        <w:t xml:space="preserve"> </w:t>
      </w:r>
      <w:r w:rsidRPr="00580126">
        <w:rPr>
          <w:rFonts w:ascii="Times New Roman" w:hAnsi="Times New Roman"/>
          <w:sz w:val="24"/>
          <w:szCs w:val="24"/>
        </w:rPr>
        <w:t>делится</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5"/>
          <w:sz w:val="24"/>
          <w:szCs w:val="24"/>
        </w:rPr>
        <w:t xml:space="preserve"> </w:t>
      </w:r>
      <w:r w:rsidRPr="00580126">
        <w:rPr>
          <w:rFonts w:ascii="Times New Roman" w:hAnsi="Times New Roman"/>
          <w:sz w:val="24"/>
          <w:szCs w:val="24"/>
        </w:rPr>
        <w:t>2</w:t>
      </w:r>
      <w:r w:rsidRPr="00580126">
        <w:rPr>
          <w:rFonts w:ascii="Times New Roman" w:hAnsi="Times New Roman"/>
          <w:spacing w:val="-1"/>
          <w:sz w:val="24"/>
          <w:szCs w:val="24"/>
        </w:rPr>
        <w:t xml:space="preserve"> </w:t>
      </w:r>
      <w:r w:rsidRPr="00580126">
        <w:rPr>
          <w:rFonts w:ascii="Times New Roman" w:hAnsi="Times New Roman"/>
          <w:sz w:val="24"/>
          <w:szCs w:val="24"/>
        </w:rPr>
        <w:t>вида:</w:t>
      </w:r>
    </w:p>
    <w:p w14:paraId="47DECA9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u w:val="single"/>
        </w:rPr>
        <w:t>Обязательная</w:t>
      </w:r>
      <w:r w:rsidRPr="00580126">
        <w:rPr>
          <w:rFonts w:ascii="Times New Roman" w:hAnsi="Times New Roman"/>
          <w:spacing w:val="-5"/>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гражданина</w:t>
      </w:r>
      <w:r w:rsidRPr="00580126">
        <w:rPr>
          <w:rFonts w:ascii="Times New Roman" w:hAnsi="Times New Roman"/>
          <w:spacing w:val="-5"/>
          <w:sz w:val="24"/>
          <w:szCs w:val="24"/>
        </w:rPr>
        <w:t xml:space="preserve"> </w:t>
      </w:r>
      <w:r w:rsidRPr="00580126">
        <w:rPr>
          <w:rFonts w:ascii="Times New Roman" w:hAnsi="Times New Roman"/>
          <w:sz w:val="24"/>
          <w:szCs w:val="24"/>
        </w:rPr>
        <w:t>к</w:t>
      </w:r>
      <w:r w:rsidRPr="00580126">
        <w:rPr>
          <w:rFonts w:ascii="Times New Roman" w:hAnsi="Times New Roman"/>
          <w:spacing w:val="-7"/>
          <w:sz w:val="24"/>
          <w:szCs w:val="24"/>
        </w:rPr>
        <w:t xml:space="preserve"> </w:t>
      </w:r>
      <w:r w:rsidRPr="00580126">
        <w:rPr>
          <w:rFonts w:ascii="Times New Roman" w:hAnsi="Times New Roman"/>
          <w:sz w:val="24"/>
          <w:szCs w:val="24"/>
        </w:rPr>
        <w:t>военной</w:t>
      </w:r>
      <w:r w:rsidRPr="00580126">
        <w:rPr>
          <w:rFonts w:ascii="Times New Roman" w:hAnsi="Times New Roman"/>
          <w:spacing w:val="-4"/>
          <w:sz w:val="24"/>
          <w:szCs w:val="24"/>
        </w:rPr>
        <w:t xml:space="preserve"> </w:t>
      </w:r>
      <w:r w:rsidRPr="00580126">
        <w:rPr>
          <w:rFonts w:ascii="Times New Roman" w:hAnsi="Times New Roman"/>
          <w:sz w:val="24"/>
          <w:szCs w:val="24"/>
        </w:rPr>
        <w:t>службе</w:t>
      </w:r>
      <w:r w:rsidRPr="00580126">
        <w:rPr>
          <w:rFonts w:ascii="Times New Roman" w:hAnsi="Times New Roman"/>
          <w:spacing w:val="-4"/>
          <w:sz w:val="24"/>
          <w:szCs w:val="24"/>
        </w:rPr>
        <w:t xml:space="preserve"> </w:t>
      </w:r>
      <w:r w:rsidRPr="00580126">
        <w:rPr>
          <w:rFonts w:ascii="Times New Roman" w:hAnsi="Times New Roman"/>
          <w:sz w:val="24"/>
          <w:szCs w:val="24"/>
        </w:rPr>
        <w:t>предусматривает:</w:t>
      </w:r>
    </w:p>
    <w:p w14:paraId="490FE63D" w14:textId="77777777" w:rsidR="00580126" w:rsidRPr="00580126" w:rsidRDefault="00580126">
      <w:pPr>
        <w:widowControl w:val="0"/>
        <w:numPr>
          <w:ilvl w:val="0"/>
          <w:numId w:val="89"/>
        </w:numPr>
        <w:tabs>
          <w:tab w:val="left" w:pos="1637"/>
        </w:tabs>
        <w:autoSpaceDE w:val="0"/>
        <w:autoSpaceDN w:val="0"/>
        <w:spacing w:before="1" w:after="0" w:line="240" w:lineRule="auto"/>
        <w:ind w:left="1636" w:hanging="851"/>
        <w:jc w:val="both"/>
        <w:rPr>
          <w:rFonts w:ascii="Times New Roman" w:hAnsi="Times New Roman"/>
          <w:sz w:val="24"/>
          <w:szCs w:val="24"/>
        </w:rPr>
      </w:pPr>
      <w:r w:rsidRPr="00580126">
        <w:rPr>
          <w:rFonts w:ascii="Times New Roman" w:hAnsi="Times New Roman"/>
          <w:sz w:val="24"/>
          <w:szCs w:val="24"/>
        </w:rPr>
        <w:t>получение</w:t>
      </w:r>
      <w:r w:rsidRPr="00580126">
        <w:rPr>
          <w:rFonts w:ascii="Times New Roman" w:hAnsi="Times New Roman"/>
          <w:spacing w:val="-2"/>
          <w:sz w:val="24"/>
          <w:szCs w:val="24"/>
        </w:rPr>
        <w:t xml:space="preserve"> </w:t>
      </w:r>
      <w:r w:rsidRPr="00580126">
        <w:rPr>
          <w:rFonts w:ascii="Times New Roman" w:hAnsi="Times New Roman"/>
          <w:sz w:val="24"/>
          <w:szCs w:val="24"/>
        </w:rPr>
        <w:t>начальных</w:t>
      </w:r>
      <w:r w:rsidRPr="00580126">
        <w:rPr>
          <w:rFonts w:ascii="Times New Roman" w:hAnsi="Times New Roman"/>
          <w:spacing w:val="-1"/>
          <w:sz w:val="24"/>
          <w:szCs w:val="24"/>
        </w:rPr>
        <w:t xml:space="preserve"> </w:t>
      </w:r>
      <w:r w:rsidRPr="00580126">
        <w:rPr>
          <w:rFonts w:ascii="Times New Roman" w:hAnsi="Times New Roman"/>
          <w:sz w:val="24"/>
          <w:szCs w:val="24"/>
        </w:rPr>
        <w:t>знаний</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7"/>
          <w:sz w:val="24"/>
          <w:szCs w:val="24"/>
        </w:rPr>
        <w:t xml:space="preserve"> </w:t>
      </w:r>
      <w:r w:rsidRPr="00580126">
        <w:rPr>
          <w:rFonts w:ascii="Times New Roman" w:hAnsi="Times New Roman"/>
          <w:sz w:val="24"/>
          <w:szCs w:val="24"/>
        </w:rPr>
        <w:t>области</w:t>
      </w:r>
      <w:r w:rsidRPr="00580126">
        <w:rPr>
          <w:rFonts w:ascii="Times New Roman" w:hAnsi="Times New Roman"/>
          <w:spacing w:val="-4"/>
          <w:sz w:val="24"/>
          <w:szCs w:val="24"/>
        </w:rPr>
        <w:t xml:space="preserve"> </w:t>
      </w:r>
      <w:r w:rsidRPr="00580126">
        <w:rPr>
          <w:rFonts w:ascii="Times New Roman" w:hAnsi="Times New Roman"/>
          <w:sz w:val="24"/>
          <w:szCs w:val="24"/>
        </w:rPr>
        <w:t>обороны;</w:t>
      </w:r>
    </w:p>
    <w:p w14:paraId="0200A002" w14:textId="77777777" w:rsidR="00580126" w:rsidRPr="00580126" w:rsidRDefault="00580126">
      <w:pPr>
        <w:widowControl w:val="0"/>
        <w:numPr>
          <w:ilvl w:val="0"/>
          <w:numId w:val="89"/>
        </w:numPr>
        <w:tabs>
          <w:tab w:val="left" w:pos="1637"/>
        </w:tabs>
        <w:autoSpaceDE w:val="0"/>
        <w:autoSpaceDN w:val="0"/>
        <w:spacing w:after="0" w:line="240" w:lineRule="auto"/>
        <w:ind w:right="239" w:firstLine="566"/>
        <w:jc w:val="both"/>
        <w:rPr>
          <w:rFonts w:ascii="Times New Roman" w:hAnsi="Times New Roman"/>
          <w:sz w:val="24"/>
          <w:szCs w:val="24"/>
        </w:rPr>
      </w:pPr>
      <w:r w:rsidRPr="00580126">
        <w:rPr>
          <w:rFonts w:ascii="Times New Roman" w:hAnsi="Times New Roman"/>
          <w:sz w:val="24"/>
          <w:szCs w:val="24"/>
        </w:rPr>
        <w:t>подготовку по основам военной службы в образовательных организациях в</w:t>
      </w:r>
      <w:r w:rsidRPr="00580126">
        <w:rPr>
          <w:rFonts w:ascii="Times New Roman" w:hAnsi="Times New Roman"/>
          <w:spacing w:val="-67"/>
          <w:sz w:val="24"/>
          <w:szCs w:val="24"/>
        </w:rPr>
        <w:t xml:space="preserve"> </w:t>
      </w:r>
      <w:r w:rsidRPr="00580126">
        <w:rPr>
          <w:rFonts w:ascii="Times New Roman" w:hAnsi="Times New Roman"/>
          <w:sz w:val="24"/>
          <w:szCs w:val="24"/>
        </w:rPr>
        <w:t>рамках</w:t>
      </w:r>
      <w:r w:rsidRPr="00580126">
        <w:rPr>
          <w:rFonts w:ascii="Times New Roman" w:hAnsi="Times New Roman"/>
          <w:spacing w:val="1"/>
          <w:sz w:val="24"/>
          <w:szCs w:val="24"/>
        </w:rPr>
        <w:t xml:space="preserve"> </w:t>
      </w:r>
      <w:r w:rsidRPr="00580126">
        <w:rPr>
          <w:rFonts w:ascii="Times New Roman" w:hAnsi="Times New Roman"/>
          <w:sz w:val="24"/>
          <w:szCs w:val="24"/>
        </w:rPr>
        <w:t>освоения</w:t>
      </w:r>
      <w:r w:rsidRPr="00580126">
        <w:rPr>
          <w:rFonts w:ascii="Times New Roman" w:hAnsi="Times New Roman"/>
          <w:spacing w:val="1"/>
          <w:sz w:val="24"/>
          <w:szCs w:val="24"/>
        </w:rPr>
        <w:t xml:space="preserve"> </w:t>
      </w:r>
      <w:r w:rsidRPr="00580126">
        <w:rPr>
          <w:rFonts w:ascii="Times New Roman" w:hAnsi="Times New Roman"/>
          <w:sz w:val="24"/>
          <w:szCs w:val="24"/>
        </w:rPr>
        <w:t>образовательной</w:t>
      </w:r>
      <w:r w:rsidRPr="00580126">
        <w:rPr>
          <w:rFonts w:ascii="Times New Roman" w:hAnsi="Times New Roman"/>
          <w:spacing w:val="1"/>
          <w:sz w:val="24"/>
          <w:szCs w:val="24"/>
        </w:rPr>
        <w:t xml:space="preserve"> </w:t>
      </w:r>
      <w:r w:rsidRPr="00580126">
        <w:rPr>
          <w:rFonts w:ascii="Times New Roman" w:hAnsi="Times New Roman"/>
          <w:sz w:val="24"/>
          <w:szCs w:val="24"/>
        </w:rPr>
        <w:t>программы</w:t>
      </w:r>
      <w:r w:rsidRPr="00580126">
        <w:rPr>
          <w:rFonts w:ascii="Times New Roman" w:hAnsi="Times New Roman"/>
          <w:spacing w:val="1"/>
          <w:sz w:val="24"/>
          <w:szCs w:val="24"/>
        </w:rPr>
        <w:t xml:space="preserve"> </w:t>
      </w:r>
      <w:r w:rsidRPr="00580126">
        <w:rPr>
          <w:rFonts w:ascii="Times New Roman" w:hAnsi="Times New Roman"/>
          <w:sz w:val="24"/>
          <w:szCs w:val="24"/>
        </w:rPr>
        <w:t>среднего</w:t>
      </w:r>
      <w:r w:rsidRPr="00580126">
        <w:rPr>
          <w:rFonts w:ascii="Times New Roman" w:hAnsi="Times New Roman"/>
          <w:spacing w:val="1"/>
          <w:sz w:val="24"/>
          <w:szCs w:val="24"/>
        </w:rPr>
        <w:t xml:space="preserve"> </w:t>
      </w:r>
      <w:r w:rsidRPr="00580126">
        <w:rPr>
          <w:rFonts w:ascii="Times New Roman" w:hAnsi="Times New Roman"/>
          <w:sz w:val="24"/>
          <w:szCs w:val="24"/>
        </w:rPr>
        <w:t>общего</w:t>
      </w:r>
      <w:r w:rsidRPr="00580126">
        <w:rPr>
          <w:rFonts w:ascii="Times New Roman" w:hAnsi="Times New Roman"/>
          <w:spacing w:val="1"/>
          <w:sz w:val="24"/>
          <w:szCs w:val="24"/>
        </w:rPr>
        <w:t xml:space="preserve"> </w:t>
      </w:r>
      <w:r w:rsidRPr="00580126">
        <w:rPr>
          <w:rFonts w:ascii="Times New Roman" w:hAnsi="Times New Roman"/>
          <w:sz w:val="24"/>
          <w:szCs w:val="24"/>
        </w:rPr>
        <w:t>образования</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1"/>
          <w:sz w:val="24"/>
          <w:szCs w:val="24"/>
        </w:rPr>
        <w:t xml:space="preserve"> </w:t>
      </w:r>
      <w:r w:rsidRPr="00580126">
        <w:rPr>
          <w:rFonts w:ascii="Times New Roman" w:hAnsi="Times New Roman"/>
          <w:sz w:val="24"/>
          <w:szCs w:val="24"/>
        </w:rPr>
        <w:t>среднего</w:t>
      </w:r>
      <w:r w:rsidRPr="00580126">
        <w:rPr>
          <w:rFonts w:ascii="Times New Roman" w:hAnsi="Times New Roman"/>
          <w:spacing w:val="-3"/>
          <w:sz w:val="24"/>
          <w:szCs w:val="24"/>
        </w:rPr>
        <w:t xml:space="preserve"> </w:t>
      </w:r>
      <w:r w:rsidRPr="00580126">
        <w:rPr>
          <w:rFonts w:ascii="Times New Roman" w:hAnsi="Times New Roman"/>
          <w:sz w:val="24"/>
          <w:szCs w:val="24"/>
        </w:rPr>
        <w:lastRenderedPageBreak/>
        <w:t>профессионального</w:t>
      </w:r>
      <w:r w:rsidRPr="00580126">
        <w:rPr>
          <w:rFonts w:ascii="Times New Roman" w:hAnsi="Times New Roman"/>
          <w:spacing w:val="-3"/>
          <w:sz w:val="24"/>
          <w:szCs w:val="24"/>
        </w:rPr>
        <w:t xml:space="preserve"> </w:t>
      </w:r>
      <w:r w:rsidRPr="00580126">
        <w:rPr>
          <w:rFonts w:ascii="Times New Roman" w:hAnsi="Times New Roman"/>
          <w:sz w:val="24"/>
          <w:szCs w:val="24"/>
        </w:rPr>
        <w:t>образования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учебных пунктах организаций;</w:t>
      </w:r>
    </w:p>
    <w:p w14:paraId="6D072B24" w14:textId="77777777" w:rsidR="00580126" w:rsidRPr="00580126" w:rsidRDefault="00580126">
      <w:pPr>
        <w:widowControl w:val="0"/>
        <w:numPr>
          <w:ilvl w:val="0"/>
          <w:numId w:val="89"/>
        </w:numPr>
        <w:tabs>
          <w:tab w:val="left" w:pos="1636"/>
          <w:tab w:val="left" w:pos="1637"/>
        </w:tabs>
        <w:autoSpaceDE w:val="0"/>
        <w:autoSpaceDN w:val="0"/>
        <w:spacing w:after="0" w:line="240" w:lineRule="auto"/>
        <w:ind w:left="1636" w:hanging="851"/>
        <w:rPr>
          <w:rFonts w:ascii="Times New Roman" w:hAnsi="Times New Roman"/>
          <w:sz w:val="24"/>
          <w:szCs w:val="24"/>
        </w:rPr>
      </w:pPr>
      <w:r w:rsidRPr="00580126">
        <w:rPr>
          <w:rFonts w:ascii="Times New Roman" w:hAnsi="Times New Roman"/>
          <w:sz w:val="24"/>
          <w:szCs w:val="24"/>
        </w:rPr>
        <w:t>военно-патриотическое</w:t>
      </w:r>
      <w:r w:rsidRPr="00580126">
        <w:rPr>
          <w:rFonts w:ascii="Times New Roman" w:hAnsi="Times New Roman"/>
          <w:spacing w:val="-8"/>
          <w:sz w:val="24"/>
          <w:szCs w:val="24"/>
        </w:rPr>
        <w:t xml:space="preserve"> </w:t>
      </w:r>
      <w:r w:rsidRPr="00580126">
        <w:rPr>
          <w:rFonts w:ascii="Times New Roman" w:hAnsi="Times New Roman"/>
          <w:sz w:val="24"/>
          <w:szCs w:val="24"/>
        </w:rPr>
        <w:t>воспитание;</w:t>
      </w:r>
    </w:p>
    <w:p w14:paraId="470EE9AF" w14:textId="77777777" w:rsidR="00580126" w:rsidRPr="00580126" w:rsidRDefault="00580126">
      <w:pPr>
        <w:widowControl w:val="0"/>
        <w:numPr>
          <w:ilvl w:val="0"/>
          <w:numId w:val="89"/>
        </w:numPr>
        <w:tabs>
          <w:tab w:val="left" w:pos="1636"/>
          <w:tab w:val="left" w:pos="1637"/>
          <w:tab w:val="left" w:pos="3283"/>
          <w:tab w:val="left" w:pos="3868"/>
          <w:tab w:val="left" w:pos="6138"/>
          <w:tab w:val="left" w:pos="8362"/>
          <w:tab w:val="left" w:pos="9516"/>
        </w:tabs>
        <w:autoSpaceDE w:val="0"/>
        <w:autoSpaceDN w:val="0"/>
        <w:spacing w:after="0" w:line="240" w:lineRule="auto"/>
        <w:ind w:right="235" w:firstLine="566"/>
        <w:rPr>
          <w:rFonts w:ascii="Times New Roman" w:hAnsi="Times New Roman"/>
          <w:sz w:val="24"/>
          <w:szCs w:val="24"/>
        </w:rPr>
      </w:pPr>
      <w:r w:rsidRPr="00580126">
        <w:rPr>
          <w:rFonts w:ascii="Times New Roman" w:hAnsi="Times New Roman"/>
          <w:sz w:val="24"/>
          <w:szCs w:val="24"/>
        </w:rPr>
        <w:t>подготовку</w:t>
      </w:r>
      <w:r w:rsidRPr="00580126">
        <w:rPr>
          <w:rFonts w:ascii="Times New Roman" w:hAnsi="Times New Roman"/>
          <w:sz w:val="24"/>
          <w:szCs w:val="24"/>
        </w:rPr>
        <w:tab/>
        <w:t>по</w:t>
      </w:r>
      <w:r w:rsidRPr="00580126">
        <w:rPr>
          <w:rFonts w:ascii="Times New Roman" w:hAnsi="Times New Roman"/>
          <w:sz w:val="24"/>
          <w:szCs w:val="24"/>
        </w:rPr>
        <w:tab/>
        <w:t>военно-учетным</w:t>
      </w:r>
      <w:r w:rsidRPr="00580126">
        <w:rPr>
          <w:rFonts w:ascii="Times New Roman" w:hAnsi="Times New Roman"/>
          <w:sz w:val="24"/>
          <w:szCs w:val="24"/>
        </w:rPr>
        <w:tab/>
        <w:t>специальностям</w:t>
      </w:r>
      <w:r w:rsidRPr="00580126">
        <w:rPr>
          <w:rFonts w:ascii="Times New Roman" w:hAnsi="Times New Roman"/>
          <w:sz w:val="24"/>
          <w:szCs w:val="24"/>
        </w:rPr>
        <w:tab/>
        <w:t>солдат,</w:t>
      </w:r>
      <w:r w:rsidRPr="00580126">
        <w:rPr>
          <w:rFonts w:ascii="Times New Roman" w:hAnsi="Times New Roman"/>
          <w:sz w:val="24"/>
          <w:szCs w:val="24"/>
        </w:rPr>
        <w:tab/>
        <w:t>матросов,</w:t>
      </w:r>
      <w:r w:rsidRPr="00580126">
        <w:rPr>
          <w:rFonts w:ascii="Times New Roman" w:hAnsi="Times New Roman"/>
          <w:spacing w:val="-67"/>
          <w:sz w:val="24"/>
          <w:szCs w:val="24"/>
        </w:rPr>
        <w:t xml:space="preserve"> </w:t>
      </w:r>
      <w:r w:rsidRPr="00580126">
        <w:rPr>
          <w:rFonts w:ascii="Times New Roman" w:hAnsi="Times New Roman"/>
          <w:sz w:val="24"/>
          <w:szCs w:val="24"/>
        </w:rPr>
        <w:t>сержантов</w:t>
      </w:r>
      <w:r w:rsidRPr="00580126">
        <w:rPr>
          <w:rFonts w:ascii="Times New Roman" w:hAnsi="Times New Roman"/>
          <w:spacing w:val="-3"/>
          <w:sz w:val="24"/>
          <w:szCs w:val="24"/>
        </w:rPr>
        <w:t xml:space="preserve"> </w:t>
      </w:r>
      <w:r w:rsidRPr="00580126">
        <w:rPr>
          <w:rFonts w:ascii="Times New Roman" w:hAnsi="Times New Roman"/>
          <w:sz w:val="24"/>
          <w:szCs w:val="24"/>
        </w:rPr>
        <w:t>и старшин</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направлению</w:t>
      </w:r>
      <w:r w:rsidRPr="00580126">
        <w:rPr>
          <w:rFonts w:ascii="Times New Roman" w:hAnsi="Times New Roman"/>
          <w:spacing w:val="-2"/>
          <w:sz w:val="24"/>
          <w:szCs w:val="24"/>
        </w:rPr>
        <w:t xml:space="preserve"> </w:t>
      </w:r>
      <w:r w:rsidRPr="00580126">
        <w:rPr>
          <w:rFonts w:ascii="Times New Roman" w:hAnsi="Times New Roman"/>
          <w:sz w:val="24"/>
          <w:szCs w:val="24"/>
        </w:rPr>
        <w:t>военного</w:t>
      </w:r>
      <w:r w:rsidRPr="00580126">
        <w:rPr>
          <w:rFonts w:ascii="Times New Roman" w:hAnsi="Times New Roman"/>
          <w:spacing w:val="-2"/>
          <w:sz w:val="24"/>
          <w:szCs w:val="24"/>
        </w:rPr>
        <w:t xml:space="preserve"> </w:t>
      </w:r>
      <w:r w:rsidRPr="00580126">
        <w:rPr>
          <w:rFonts w:ascii="Times New Roman" w:hAnsi="Times New Roman"/>
          <w:sz w:val="24"/>
          <w:szCs w:val="24"/>
        </w:rPr>
        <w:t>комиссариата;</w:t>
      </w:r>
    </w:p>
    <w:p w14:paraId="2227B4D2" w14:textId="77777777" w:rsidR="00580126" w:rsidRPr="00580126" w:rsidRDefault="00580126">
      <w:pPr>
        <w:widowControl w:val="0"/>
        <w:numPr>
          <w:ilvl w:val="0"/>
          <w:numId w:val="89"/>
        </w:numPr>
        <w:tabs>
          <w:tab w:val="left" w:pos="1636"/>
          <w:tab w:val="left" w:pos="1637"/>
        </w:tabs>
        <w:autoSpaceDE w:val="0"/>
        <w:autoSpaceDN w:val="0"/>
        <w:spacing w:after="5" w:line="240" w:lineRule="auto"/>
        <w:ind w:left="1636" w:hanging="851"/>
        <w:rPr>
          <w:rFonts w:ascii="Times New Roman" w:hAnsi="Times New Roman"/>
          <w:sz w:val="24"/>
          <w:szCs w:val="24"/>
        </w:rPr>
      </w:pPr>
      <w:r w:rsidRPr="00580126">
        <w:rPr>
          <w:rFonts w:ascii="Times New Roman" w:hAnsi="Times New Roman"/>
          <w:sz w:val="24"/>
          <w:szCs w:val="24"/>
        </w:rPr>
        <w:t>медицинское</w:t>
      </w:r>
      <w:r w:rsidRPr="00580126">
        <w:rPr>
          <w:rFonts w:ascii="Times New Roman" w:hAnsi="Times New Roman"/>
          <w:spacing w:val="-4"/>
          <w:sz w:val="24"/>
          <w:szCs w:val="24"/>
        </w:rPr>
        <w:t xml:space="preserve"> </w:t>
      </w:r>
      <w:r w:rsidRPr="00580126">
        <w:rPr>
          <w:rFonts w:ascii="Times New Roman" w:hAnsi="Times New Roman"/>
          <w:sz w:val="24"/>
          <w:szCs w:val="24"/>
        </w:rPr>
        <w:t>освидетельствование.</w:t>
      </w:r>
    </w:p>
    <w:p w14:paraId="68509263"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noProof/>
          <w:sz w:val="24"/>
          <w:szCs w:val="24"/>
        </w:rPr>
        <mc:AlternateContent>
          <mc:Choice Requires="wpg">
            <w:drawing>
              <wp:inline distT="0" distB="0" distL="0" distR="0" wp14:anchorId="7F167806" wp14:editId="1C077791">
                <wp:extent cx="6684010" cy="1049020"/>
                <wp:effectExtent l="635" t="1270" r="1905" b="0"/>
                <wp:docPr id="1870062942" name="Группа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4010" cy="1049020"/>
                          <a:chOff x="0" y="0"/>
                          <a:chExt cx="10526" cy="1652"/>
                        </a:xfrm>
                      </wpg:grpSpPr>
                      <wps:wsp>
                        <wps:cNvPr id="169356929" name="AutoShape 16"/>
                        <wps:cNvSpPr>
                          <a:spLocks/>
                        </wps:cNvSpPr>
                        <wps:spPr bwMode="auto">
                          <a:xfrm>
                            <a:off x="0" y="0"/>
                            <a:ext cx="10526" cy="1652"/>
                          </a:xfrm>
                          <a:custGeom>
                            <a:avLst/>
                            <a:gdLst>
                              <a:gd name="T0" fmla="*/ 10526 w 10526"/>
                              <a:gd name="T1" fmla="*/ 665 h 1652"/>
                              <a:gd name="T2" fmla="*/ 0 w 10526"/>
                              <a:gd name="T3" fmla="*/ 665 h 1652"/>
                              <a:gd name="T4" fmla="*/ 0 w 10526"/>
                              <a:gd name="T5" fmla="*/ 1008 h 1652"/>
                              <a:gd name="T6" fmla="*/ 0 w 10526"/>
                              <a:gd name="T7" fmla="*/ 1330 h 1652"/>
                              <a:gd name="T8" fmla="*/ 0 w 10526"/>
                              <a:gd name="T9" fmla="*/ 1652 h 1652"/>
                              <a:gd name="T10" fmla="*/ 10526 w 10526"/>
                              <a:gd name="T11" fmla="*/ 1652 h 1652"/>
                              <a:gd name="T12" fmla="*/ 10526 w 10526"/>
                              <a:gd name="T13" fmla="*/ 1330 h 1652"/>
                              <a:gd name="T14" fmla="*/ 10526 w 10526"/>
                              <a:gd name="T15" fmla="*/ 1008 h 1652"/>
                              <a:gd name="T16" fmla="*/ 10526 w 10526"/>
                              <a:gd name="T17" fmla="*/ 665 h 1652"/>
                              <a:gd name="T18" fmla="*/ 10526 w 10526"/>
                              <a:gd name="T19" fmla="*/ 0 h 1652"/>
                              <a:gd name="T20" fmla="*/ 0 w 10526"/>
                              <a:gd name="T21" fmla="*/ 0 h 1652"/>
                              <a:gd name="T22" fmla="*/ 0 w 10526"/>
                              <a:gd name="T23" fmla="*/ 324 h 1652"/>
                              <a:gd name="T24" fmla="*/ 0 w 10526"/>
                              <a:gd name="T25" fmla="*/ 324 h 1652"/>
                              <a:gd name="T26" fmla="*/ 0 w 10526"/>
                              <a:gd name="T27" fmla="*/ 665 h 1652"/>
                              <a:gd name="T28" fmla="*/ 10526 w 10526"/>
                              <a:gd name="T29" fmla="*/ 665 h 1652"/>
                              <a:gd name="T30" fmla="*/ 10526 w 10526"/>
                              <a:gd name="T31" fmla="*/ 324 h 1652"/>
                              <a:gd name="T32" fmla="*/ 10526 w 10526"/>
                              <a:gd name="T33" fmla="*/ 324 h 1652"/>
                              <a:gd name="T34" fmla="*/ 10526 w 10526"/>
                              <a:gd name="T35" fmla="*/ 0 h 16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526" h="1652">
                                <a:moveTo>
                                  <a:pt x="10526" y="665"/>
                                </a:moveTo>
                                <a:lnTo>
                                  <a:pt x="0" y="665"/>
                                </a:lnTo>
                                <a:lnTo>
                                  <a:pt x="0" y="1008"/>
                                </a:lnTo>
                                <a:lnTo>
                                  <a:pt x="0" y="1330"/>
                                </a:lnTo>
                                <a:lnTo>
                                  <a:pt x="0" y="1652"/>
                                </a:lnTo>
                                <a:lnTo>
                                  <a:pt x="10526" y="1652"/>
                                </a:lnTo>
                                <a:lnTo>
                                  <a:pt x="10526" y="1330"/>
                                </a:lnTo>
                                <a:lnTo>
                                  <a:pt x="10526" y="1008"/>
                                </a:lnTo>
                                <a:lnTo>
                                  <a:pt x="10526" y="665"/>
                                </a:lnTo>
                                <a:close/>
                                <a:moveTo>
                                  <a:pt x="10526" y="0"/>
                                </a:moveTo>
                                <a:lnTo>
                                  <a:pt x="0" y="0"/>
                                </a:lnTo>
                                <a:lnTo>
                                  <a:pt x="0" y="324"/>
                                </a:lnTo>
                                <a:lnTo>
                                  <a:pt x="0" y="665"/>
                                </a:lnTo>
                                <a:lnTo>
                                  <a:pt x="10526" y="665"/>
                                </a:lnTo>
                                <a:lnTo>
                                  <a:pt x="10526" y="324"/>
                                </a:lnTo>
                                <a:lnTo>
                                  <a:pt x="10526"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1954888" name="Text Box 17"/>
                        <wps:cNvSpPr txBox="1">
                          <a:spLocks noChangeArrowheads="1"/>
                        </wps:cNvSpPr>
                        <wps:spPr bwMode="auto">
                          <a:xfrm>
                            <a:off x="595" y="4"/>
                            <a:ext cx="899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E6E8" w14:textId="77777777" w:rsidR="00580126" w:rsidRDefault="00580126" w:rsidP="00580126">
                              <w:pPr>
                                <w:spacing w:line="311" w:lineRule="exact"/>
                                <w:rPr>
                                  <w:sz w:val="28"/>
                                </w:rPr>
                              </w:pPr>
                              <w:r w:rsidRPr="002F46A2">
                                <w:rPr>
                                  <w:rFonts w:ascii="Times New Roman" w:hAnsi="Times New Roman"/>
                                  <w:sz w:val="24"/>
                                  <w:szCs w:val="24"/>
                                  <w:u w:val="single"/>
                                </w:rPr>
                                <w:t>Добровольная</w:t>
                              </w:r>
                              <w:r w:rsidRPr="002F46A2">
                                <w:rPr>
                                  <w:rFonts w:ascii="Times New Roman" w:hAnsi="Times New Roman"/>
                                  <w:spacing w:val="-7"/>
                                  <w:sz w:val="24"/>
                                  <w:szCs w:val="24"/>
                                </w:rPr>
                                <w:t xml:space="preserve"> </w:t>
                              </w:r>
                              <w:r w:rsidRPr="002F46A2">
                                <w:rPr>
                                  <w:rFonts w:ascii="Times New Roman" w:hAnsi="Times New Roman"/>
                                  <w:sz w:val="24"/>
                                  <w:szCs w:val="24"/>
                                </w:rPr>
                                <w:t>подготовка</w:t>
                              </w:r>
                              <w:r w:rsidRPr="002F46A2">
                                <w:rPr>
                                  <w:rFonts w:ascii="Times New Roman" w:hAnsi="Times New Roman"/>
                                  <w:spacing w:val="-5"/>
                                  <w:sz w:val="24"/>
                                  <w:szCs w:val="24"/>
                                </w:rPr>
                                <w:t xml:space="preserve"> </w:t>
                              </w:r>
                              <w:r w:rsidRPr="002F46A2">
                                <w:rPr>
                                  <w:rFonts w:ascii="Times New Roman" w:hAnsi="Times New Roman"/>
                                  <w:sz w:val="24"/>
                                  <w:szCs w:val="24"/>
                                </w:rPr>
                                <w:t>гражданина</w:t>
                              </w:r>
                              <w:r w:rsidRPr="002F46A2">
                                <w:rPr>
                                  <w:rFonts w:ascii="Times New Roman" w:hAnsi="Times New Roman"/>
                                  <w:spacing w:val="-5"/>
                                  <w:sz w:val="24"/>
                                  <w:szCs w:val="24"/>
                                </w:rPr>
                                <w:t xml:space="preserve"> </w:t>
                              </w:r>
                              <w:r w:rsidRPr="002F46A2">
                                <w:rPr>
                                  <w:rFonts w:ascii="Times New Roman" w:hAnsi="Times New Roman"/>
                                  <w:sz w:val="24"/>
                                  <w:szCs w:val="24"/>
                                </w:rPr>
                                <w:t>к</w:t>
                              </w:r>
                              <w:r w:rsidRPr="002F46A2">
                                <w:rPr>
                                  <w:rFonts w:ascii="Times New Roman" w:hAnsi="Times New Roman"/>
                                  <w:spacing w:val="-8"/>
                                  <w:sz w:val="24"/>
                                  <w:szCs w:val="24"/>
                                </w:rPr>
                                <w:t xml:space="preserve"> </w:t>
                              </w:r>
                              <w:r w:rsidRPr="002F46A2">
                                <w:rPr>
                                  <w:rFonts w:ascii="Times New Roman" w:hAnsi="Times New Roman"/>
                                  <w:sz w:val="24"/>
                                  <w:szCs w:val="24"/>
                                </w:rPr>
                                <w:t>военной</w:t>
                              </w:r>
                              <w:r w:rsidRPr="002F46A2">
                                <w:rPr>
                                  <w:rFonts w:ascii="Times New Roman" w:hAnsi="Times New Roman"/>
                                  <w:spacing w:val="-5"/>
                                  <w:sz w:val="24"/>
                                  <w:szCs w:val="24"/>
                                </w:rPr>
                                <w:t xml:space="preserve"> </w:t>
                              </w:r>
                              <w:r w:rsidRPr="002F46A2">
                                <w:rPr>
                                  <w:rFonts w:ascii="Times New Roman" w:hAnsi="Times New Roman"/>
                                  <w:sz w:val="24"/>
                                  <w:szCs w:val="24"/>
                                </w:rPr>
                                <w:t>службе</w:t>
                              </w:r>
                              <w:r w:rsidRPr="002F46A2">
                                <w:rPr>
                                  <w:rFonts w:ascii="Times New Roman" w:hAnsi="Times New Roman"/>
                                  <w:spacing w:val="-5"/>
                                  <w:sz w:val="24"/>
                                  <w:szCs w:val="24"/>
                                </w:rPr>
                                <w:t xml:space="preserve"> </w:t>
                              </w:r>
                              <w:r w:rsidRPr="002F46A2">
                                <w:rPr>
                                  <w:rFonts w:ascii="Times New Roman" w:hAnsi="Times New Roman"/>
                                  <w:sz w:val="24"/>
                                  <w:szCs w:val="24"/>
                                </w:rPr>
                                <w:t>предусматривает</w:t>
                              </w:r>
                              <w:r>
                                <w:rPr>
                                  <w:sz w:val="28"/>
                                </w:rPr>
                                <w:t>:</w:t>
                              </w:r>
                            </w:p>
                          </w:txbxContent>
                        </wps:txbx>
                        <wps:bodyPr rot="0" vert="horz" wrap="square" lIns="0" tIns="0" rIns="0" bIns="0" anchor="t" anchorCtr="0" upright="1">
                          <a:noAutofit/>
                        </wps:bodyPr>
                      </wps:wsp>
                      <wps:wsp>
                        <wps:cNvPr id="1788747150" name="Text Box 18"/>
                        <wps:cNvSpPr txBox="1">
                          <a:spLocks noChangeArrowheads="1"/>
                        </wps:cNvSpPr>
                        <wps:spPr bwMode="auto">
                          <a:xfrm>
                            <a:off x="28" y="315"/>
                            <a:ext cx="1225" cy="10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509E63" w14:textId="77777777" w:rsidR="00580126" w:rsidRDefault="00580126" w:rsidP="00580126">
                              <w:pPr>
                                <w:spacing w:before="1"/>
                                <w:jc w:val="center"/>
                                <w:rPr>
                                  <w:rFonts w:ascii="Symbol" w:hAnsi="Symbol"/>
                                  <w:sz w:val="28"/>
                                </w:rPr>
                              </w:pPr>
                              <w:r>
                                <w:rPr>
                                  <w:rFonts w:ascii="Symbol" w:hAnsi="Symbol"/>
                                  <w:sz w:val="28"/>
                                </w:rPr>
                                <w:t></w:t>
                              </w:r>
                            </w:p>
                            <w:p w14:paraId="65D918F3" w14:textId="77777777" w:rsidR="00580126" w:rsidRDefault="00580126" w:rsidP="00580126">
                              <w:pPr>
                                <w:spacing w:line="342" w:lineRule="exact"/>
                                <w:jc w:val="center"/>
                                <w:rPr>
                                  <w:rFonts w:ascii="Symbol" w:hAnsi="Symbol"/>
                                  <w:sz w:val="28"/>
                                </w:rPr>
                              </w:pPr>
                              <w:r>
                                <w:rPr>
                                  <w:rFonts w:ascii="Symbol" w:hAnsi="Symbol"/>
                                  <w:sz w:val="28"/>
                                </w:rPr>
                                <w:t></w:t>
                              </w:r>
                            </w:p>
                            <w:p w14:paraId="549F0C13" w14:textId="77777777" w:rsidR="00580126" w:rsidRDefault="00580126" w:rsidP="00580126">
                              <w:pPr>
                                <w:spacing w:line="321" w:lineRule="exact"/>
                                <w:ind w:right="18"/>
                                <w:jc w:val="center"/>
                                <w:rPr>
                                  <w:sz w:val="28"/>
                                </w:rPr>
                              </w:pPr>
                              <w:r>
                                <w:rPr>
                                  <w:sz w:val="28"/>
                                </w:rPr>
                                <w:t>имеющим</w:t>
                              </w:r>
                            </w:p>
                          </w:txbxContent>
                        </wps:txbx>
                        <wps:bodyPr rot="0" vert="horz" wrap="square" lIns="0" tIns="0" rIns="0" bIns="0" anchor="t" anchorCtr="0" upright="1">
                          <a:noAutofit/>
                        </wps:bodyPr>
                      </wps:wsp>
                      <wps:wsp>
                        <wps:cNvPr id="844771310" name="Text Box 19"/>
                        <wps:cNvSpPr txBox="1">
                          <a:spLocks noChangeArrowheads="1"/>
                        </wps:cNvSpPr>
                        <wps:spPr bwMode="auto">
                          <a:xfrm>
                            <a:off x="1445" y="347"/>
                            <a:ext cx="547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2C124" w14:textId="77777777" w:rsidR="00580126" w:rsidRPr="00743961" w:rsidRDefault="00580126" w:rsidP="00580126">
                              <w:pPr>
                                <w:spacing w:line="311" w:lineRule="exact"/>
                                <w:rPr>
                                  <w:rFonts w:ascii="Times New Roman" w:hAnsi="Times New Roman"/>
                                  <w:sz w:val="24"/>
                                  <w:szCs w:val="24"/>
                                </w:rPr>
                              </w:pPr>
                              <w:r w:rsidRPr="00743961">
                                <w:rPr>
                                  <w:rFonts w:ascii="Times New Roman" w:hAnsi="Times New Roman"/>
                                  <w:sz w:val="24"/>
                                  <w:szCs w:val="24"/>
                                </w:rPr>
                                <w:t>занятие</w:t>
                              </w:r>
                              <w:r w:rsidRPr="00743961">
                                <w:rPr>
                                  <w:rFonts w:ascii="Times New Roman" w:hAnsi="Times New Roman"/>
                                  <w:spacing w:val="-6"/>
                                  <w:sz w:val="24"/>
                                  <w:szCs w:val="24"/>
                                </w:rPr>
                                <w:t xml:space="preserve"> </w:t>
                              </w:r>
                              <w:r w:rsidRPr="00743961">
                                <w:rPr>
                                  <w:rFonts w:ascii="Times New Roman" w:hAnsi="Times New Roman"/>
                                  <w:sz w:val="24"/>
                                  <w:szCs w:val="24"/>
                                </w:rPr>
                                <w:t>военно-прикладными</w:t>
                              </w:r>
                              <w:r w:rsidRPr="00743961">
                                <w:rPr>
                                  <w:rFonts w:ascii="Times New Roman" w:hAnsi="Times New Roman"/>
                                  <w:spacing w:val="-5"/>
                                  <w:sz w:val="24"/>
                                  <w:szCs w:val="24"/>
                                </w:rPr>
                                <w:t xml:space="preserve"> </w:t>
                              </w:r>
                              <w:r w:rsidRPr="00743961">
                                <w:rPr>
                                  <w:rFonts w:ascii="Times New Roman" w:hAnsi="Times New Roman"/>
                                  <w:sz w:val="24"/>
                                  <w:szCs w:val="24"/>
                                </w:rPr>
                                <w:t>видами</w:t>
                              </w:r>
                              <w:r w:rsidRPr="00743961">
                                <w:rPr>
                                  <w:rFonts w:ascii="Times New Roman" w:hAnsi="Times New Roman"/>
                                  <w:spacing w:val="-6"/>
                                  <w:sz w:val="24"/>
                                  <w:szCs w:val="24"/>
                                </w:rPr>
                                <w:t xml:space="preserve"> </w:t>
                              </w:r>
                              <w:r w:rsidRPr="00743961">
                                <w:rPr>
                                  <w:rFonts w:ascii="Times New Roman" w:hAnsi="Times New Roman"/>
                                  <w:sz w:val="24"/>
                                  <w:szCs w:val="24"/>
                                </w:rPr>
                                <w:t>спорта;</w:t>
                              </w:r>
                            </w:p>
                          </w:txbxContent>
                        </wps:txbx>
                        <wps:bodyPr rot="0" vert="horz" wrap="square" lIns="0" tIns="0" rIns="0" bIns="0" anchor="t" anchorCtr="0" upright="1">
                          <a:noAutofit/>
                        </wps:bodyPr>
                      </wps:wsp>
                      <wps:wsp>
                        <wps:cNvPr id="177670624" name="Text Box 20"/>
                        <wps:cNvSpPr txBox="1">
                          <a:spLocks noChangeArrowheads="1"/>
                        </wps:cNvSpPr>
                        <wps:spPr bwMode="auto">
                          <a:xfrm>
                            <a:off x="1445" y="690"/>
                            <a:ext cx="113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92688" w14:textId="77777777" w:rsidR="00580126" w:rsidRDefault="00580126" w:rsidP="00580126">
                              <w:pPr>
                                <w:spacing w:line="311" w:lineRule="exact"/>
                                <w:rPr>
                                  <w:sz w:val="28"/>
                                </w:rPr>
                              </w:pPr>
                              <w:r>
                                <w:rPr>
                                  <w:sz w:val="28"/>
                                </w:rPr>
                                <w:t>обучение</w:t>
                              </w:r>
                            </w:p>
                          </w:txbxContent>
                        </wps:txbx>
                        <wps:bodyPr rot="0" vert="horz" wrap="square" lIns="0" tIns="0" rIns="0" bIns="0" anchor="t" anchorCtr="0" upright="1">
                          <a:noAutofit/>
                        </wps:bodyPr>
                      </wps:wsp>
                      <wps:wsp>
                        <wps:cNvPr id="326905031" name="Text Box 21"/>
                        <wps:cNvSpPr txBox="1">
                          <a:spLocks noChangeArrowheads="1"/>
                        </wps:cNvSpPr>
                        <wps:spPr bwMode="auto">
                          <a:xfrm>
                            <a:off x="2898" y="690"/>
                            <a:ext cx="31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4887A" w14:textId="77777777" w:rsidR="00580126" w:rsidRDefault="00580126" w:rsidP="00580126">
                              <w:pPr>
                                <w:spacing w:line="311" w:lineRule="exact"/>
                                <w:rPr>
                                  <w:sz w:val="28"/>
                                </w:rPr>
                              </w:pPr>
                              <w:r>
                                <w:rPr>
                                  <w:sz w:val="28"/>
                                </w:rPr>
                                <w:t>по</w:t>
                              </w:r>
                            </w:p>
                          </w:txbxContent>
                        </wps:txbx>
                        <wps:bodyPr rot="0" vert="horz" wrap="square" lIns="0" tIns="0" rIns="0" bIns="0" anchor="t" anchorCtr="0" upright="1">
                          <a:noAutofit/>
                        </wps:bodyPr>
                      </wps:wsp>
                      <wps:wsp>
                        <wps:cNvPr id="1387030614" name="Text Box 22"/>
                        <wps:cNvSpPr txBox="1">
                          <a:spLocks noChangeArrowheads="1"/>
                        </wps:cNvSpPr>
                        <wps:spPr bwMode="auto">
                          <a:xfrm>
                            <a:off x="3529" y="690"/>
                            <a:ext cx="206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465C1D" w14:textId="77777777" w:rsidR="00580126" w:rsidRDefault="00580126" w:rsidP="00580126">
                              <w:pPr>
                                <w:spacing w:line="311" w:lineRule="exact"/>
                                <w:rPr>
                                  <w:sz w:val="28"/>
                                </w:rPr>
                              </w:pPr>
                              <w:r>
                                <w:rPr>
                                  <w:sz w:val="28"/>
                                </w:rPr>
                                <w:t>дополнительным</w:t>
                              </w:r>
                            </w:p>
                          </w:txbxContent>
                        </wps:txbx>
                        <wps:bodyPr rot="0" vert="horz" wrap="square" lIns="0" tIns="0" rIns="0" bIns="0" anchor="t" anchorCtr="0" upright="1">
                          <a:noAutofit/>
                        </wps:bodyPr>
                      </wps:wsp>
                      <wps:wsp>
                        <wps:cNvPr id="288386058" name="Text Box 23"/>
                        <wps:cNvSpPr txBox="1">
                          <a:spLocks noChangeArrowheads="1"/>
                        </wps:cNvSpPr>
                        <wps:spPr bwMode="auto">
                          <a:xfrm>
                            <a:off x="5912" y="690"/>
                            <a:ext cx="272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7FF30" w14:textId="77777777" w:rsidR="00580126" w:rsidRDefault="00580126" w:rsidP="00580126">
                              <w:pPr>
                                <w:spacing w:line="311" w:lineRule="exact"/>
                                <w:rPr>
                                  <w:sz w:val="28"/>
                                </w:rPr>
                              </w:pPr>
                              <w:r>
                                <w:rPr>
                                  <w:sz w:val="28"/>
                                </w:rPr>
                                <w:t>общеобразовательным</w:t>
                              </w:r>
                            </w:p>
                          </w:txbxContent>
                        </wps:txbx>
                        <wps:bodyPr rot="0" vert="horz" wrap="square" lIns="0" tIns="0" rIns="0" bIns="0" anchor="t" anchorCtr="0" upright="1">
                          <a:noAutofit/>
                        </wps:bodyPr>
                      </wps:wsp>
                      <wps:wsp>
                        <wps:cNvPr id="663287663" name="Text Box 24"/>
                        <wps:cNvSpPr txBox="1">
                          <a:spLocks noChangeArrowheads="1"/>
                        </wps:cNvSpPr>
                        <wps:spPr bwMode="auto">
                          <a:xfrm>
                            <a:off x="8956" y="690"/>
                            <a:ext cx="1556"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7208B" w14:textId="77777777" w:rsidR="00580126" w:rsidRDefault="00580126" w:rsidP="00580126">
                              <w:pPr>
                                <w:spacing w:line="311" w:lineRule="exact"/>
                                <w:rPr>
                                  <w:sz w:val="28"/>
                                </w:rPr>
                              </w:pPr>
                              <w:r>
                                <w:rPr>
                                  <w:sz w:val="28"/>
                                </w:rPr>
                                <w:t>программам,</w:t>
                              </w:r>
                            </w:p>
                          </w:txbxContent>
                        </wps:txbx>
                        <wps:bodyPr rot="0" vert="horz" wrap="square" lIns="0" tIns="0" rIns="0" bIns="0" anchor="t" anchorCtr="0" upright="1">
                          <a:noAutofit/>
                        </wps:bodyPr>
                      </wps:wsp>
                      <wps:wsp>
                        <wps:cNvPr id="626968421" name="Text Box 25"/>
                        <wps:cNvSpPr txBox="1">
                          <a:spLocks noChangeArrowheads="1"/>
                        </wps:cNvSpPr>
                        <wps:spPr bwMode="auto">
                          <a:xfrm>
                            <a:off x="1418" y="1012"/>
                            <a:ext cx="9091"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F0A16" w14:textId="77777777" w:rsidR="00580126" w:rsidRDefault="00580126" w:rsidP="00580126">
                              <w:pPr>
                                <w:spacing w:line="311" w:lineRule="exact"/>
                                <w:rPr>
                                  <w:sz w:val="28"/>
                                </w:rPr>
                              </w:pPr>
                              <w:r>
                                <w:rPr>
                                  <w:sz w:val="28"/>
                                </w:rPr>
                                <w:t>целью</w:t>
                              </w:r>
                              <w:r>
                                <w:rPr>
                                  <w:spacing w:val="109"/>
                                  <w:sz w:val="28"/>
                                </w:rPr>
                                <w:t xml:space="preserve"> </w:t>
                              </w:r>
                              <w:r>
                                <w:rPr>
                                  <w:sz w:val="28"/>
                                </w:rPr>
                                <w:t>подготовку</w:t>
                              </w:r>
                              <w:r>
                                <w:rPr>
                                  <w:spacing w:val="107"/>
                                  <w:sz w:val="28"/>
                                </w:rPr>
                                <w:t xml:space="preserve"> </w:t>
                              </w:r>
                              <w:r>
                                <w:rPr>
                                  <w:sz w:val="28"/>
                                </w:rPr>
                                <w:t>несовершеннолетних</w:t>
                              </w:r>
                              <w:r>
                                <w:rPr>
                                  <w:spacing w:val="112"/>
                                  <w:sz w:val="28"/>
                                </w:rPr>
                                <w:t xml:space="preserve"> </w:t>
                              </w:r>
                              <w:r>
                                <w:rPr>
                                  <w:sz w:val="28"/>
                                </w:rPr>
                                <w:t>граждан</w:t>
                              </w:r>
                              <w:r>
                                <w:rPr>
                                  <w:spacing w:val="111"/>
                                  <w:sz w:val="28"/>
                                </w:rPr>
                                <w:t xml:space="preserve"> </w:t>
                              </w:r>
                              <w:r>
                                <w:rPr>
                                  <w:sz w:val="28"/>
                                </w:rPr>
                                <w:t>к</w:t>
                              </w:r>
                              <w:r>
                                <w:rPr>
                                  <w:spacing w:val="109"/>
                                  <w:sz w:val="28"/>
                                </w:rPr>
                                <w:t xml:space="preserve"> </w:t>
                              </w:r>
                              <w:r>
                                <w:rPr>
                                  <w:sz w:val="28"/>
                                </w:rPr>
                                <w:t>военной</w:t>
                              </w:r>
                              <w:r>
                                <w:rPr>
                                  <w:spacing w:val="108"/>
                                  <w:sz w:val="28"/>
                                </w:rPr>
                                <w:t xml:space="preserve"> </w:t>
                              </w:r>
                              <w:r>
                                <w:rPr>
                                  <w:sz w:val="28"/>
                                </w:rPr>
                                <w:t>или</w:t>
                              </w:r>
                              <w:r>
                                <w:rPr>
                                  <w:spacing w:val="112"/>
                                  <w:sz w:val="28"/>
                                </w:rPr>
                                <w:t xml:space="preserve"> </w:t>
                              </w:r>
                              <w:r>
                                <w:rPr>
                                  <w:sz w:val="28"/>
                                </w:rPr>
                                <w:t>иной</w:t>
                              </w:r>
                            </w:p>
                          </w:txbxContent>
                        </wps:txbx>
                        <wps:bodyPr rot="0" vert="horz" wrap="square" lIns="0" tIns="0" rIns="0" bIns="0" anchor="t" anchorCtr="0" upright="1">
                          <a:noAutofit/>
                        </wps:bodyPr>
                      </wps:wsp>
                      <wps:wsp>
                        <wps:cNvPr id="838337589" name="Text Box 26"/>
                        <wps:cNvSpPr txBox="1">
                          <a:spLocks noChangeArrowheads="1"/>
                        </wps:cNvSpPr>
                        <wps:spPr bwMode="auto">
                          <a:xfrm>
                            <a:off x="28" y="1334"/>
                            <a:ext cx="10481"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6CAAC4" w14:textId="77777777" w:rsidR="00580126" w:rsidRDefault="00580126" w:rsidP="00580126">
                              <w:pPr>
                                <w:spacing w:line="311" w:lineRule="exact"/>
                                <w:rPr>
                                  <w:sz w:val="28"/>
                                </w:rPr>
                              </w:pPr>
                              <w:r>
                                <w:rPr>
                                  <w:sz w:val="28"/>
                                </w:rPr>
                                <w:t>государственной</w:t>
                              </w:r>
                              <w:r>
                                <w:rPr>
                                  <w:spacing w:val="68"/>
                                  <w:sz w:val="28"/>
                                </w:rPr>
                                <w:t xml:space="preserve"> </w:t>
                              </w:r>
                              <w:r>
                                <w:rPr>
                                  <w:sz w:val="28"/>
                                </w:rPr>
                                <w:t>службе,</w:t>
                              </w:r>
                              <w:r>
                                <w:rPr>
                                  <w:spacing w:val="68"/>
                                  <w:sz w:val="28"/>
                                </w:rPr>
                                <w:t xml:space="preserve"> </w:t>
                              </w:r>
                              <w:r>
                                <w:rPr>
                                  <w:sz w:val="28"/>
                                </w:rPr>
                                <w:t>в</w:t>
                              </w:r>
                              <w:r>
                                <w:rPr>
                                  <w:spacing w:val="70"/>
                                  <w:sz w:val="28"/>
                                </w:rPr>
                                <w:t xml:space="preserve"> </w:t>
                              </w:r>
                              <w:r>
                                <w:rPr>
                                  <w:sz w:val="28"/>
                                </w:rPr>
                                <w:t>общеобразовательных</w:t>
                              </w:r>
                              <w:r>
                                <w:rPr>
                                  <w:spacing w:val="68"/>
                                  <w:sz w:val="28"/>
                                </w:rPr>
                                <w:t xml:space="preserve"> </w:t>
                              </w:r>
                              <w:r>
                                <w:rPr>
                                  <w:sz w:val="28"/>
                                </w:rPr>
                                <w:t>организациях,</w:t>
                              </w:r>
                              <w:r>
                                <w:rPr>
                                  <w:spacing w:val="68"/>
                                  <w:sz w:val="28"/>
                                </w:rPr>
                                <w:t xml:space="preserve"> </w:t>
                              </w:r>
                              <w:r>
                                <w:rPr>
                                  <w:sz w:val="28"/>
                                </w:rPr>
                                <w:t>профессиональных</w:t>
                              </w:r>
                            </w:p>
                          </w:txbxContent>
                        </wps:txbx>
                        <wps:bodyPr rot="0" vert="horz" wrap="square" lIns="0" tIns="0" rIns="0" bIns="0" anchor="t" anchorCtr="0" upright="1">
                          <a:noAutofit/>
                        </wps:bodyPr>
                      </wps:wsp>
                    </wpg:wgp>
                  </a:graphicData>
                </a:graphic>
              </wp:inline>
            </w:drawing>
          </mc:Choice>
          <mc:Fallback>
            <w:pict>
              <v:group w14:anchorId="7F167806" id="Группа 3" o:spid="_x0000_s1030" style="width:526.3pt;height:82.6pt;mso-position-horizontal-relative:char;mso-position-vertical-relative:line" coordsize="10526,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">
                <v:shape id="AutoShape 16" o:spid="_x0000_s1031" style="position:absolute;width:10526;height:1652;visibility:visible;mso-wrap-style:square;v-text-anchor:top" coordsize="10526,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" path="m10526,665l,665r,343l,1330r,322l10526,1652r,-322l10526,1008r,-343xm10526,l,,,324,,665r10526,l10526,324r,-324xe" fillcolor="#fcfcfc" stroked="f">
                  <v:path arrowok="t" o:connecttype="custom" o:connectlocs="10526,665;0,665;0,1008;0,1330;0,1652;10526,1652;10526,1330;10526,1008;10526,665;10526,0;0,0;0,324;0,324;0,665;10526,665;10526,324;10526,324;10526,0" o:connectangles="0,0,0,0,0,0,0,0,0,0,0,0,0,0,0,0,0,0"/>
                </v:shape>
                <v:shapetype id="_x0000_t202" coordsize="21600,21600" o:spt="202" path="m,l,21600r21600,l21600,xe">
                  <v:stroke joinstyle="miter"/>
                  <v:path gradientshapeok="t" o:connecttype="rect"/>
                </v:shapetype>
                <v:shape id="Text Box 17" o:spid="_x0000_s1032" type="#_x0000_t202" style="position:absolute;left:595;top:4;width:899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" filled="f" stroked="f">
                  <v:textbox inset="0,0,0,0">
                    <w:txbxContent>
                      <w:p w14:paraId="13B2E6E8" w14:textId="77777777" w:rsidR="00580126" w:rsidRDefault="00580126" w:rsidP="00580126">
                        <w:pPr>
                          <w:spacing w:line="311" w:lineRule="exact"/>
                          <w:rPr>
                            <w:sz w:val="28"/>
                          </w:rPr>
                        </w:pPr>
                        <w:r w:rsidRPr="002F46A2">
                          <w:rPr>
                            <w:rFonts w:ascii="Times New Roman" w:hAnsi="Times New Roman"/>
                            <w:sz w:val="24"/>
                            <w:szCs w:val="24"/>
                            <w:u w:val="single"/>
                          </w:rPr>
                          <w:t>Добровольная</w:t>
                        </w:r>
                        <w:r w:rsidRPr="002F46A2">
                          <w:rPr>
                            <w:rFonts w:ascii="Times New Roman" w:hAnsi="Times New Roman"/>
                            <w:spacing w:val="-7"/>
                            <w:sz w:val="24"/>
                            <w:szCs w:val="24"/>
                          </w:rPr>
                          <w:t xml:space="preserve"> </w:t>
                        </w:r>
                        <w:r w:rsidRPr="002F46A2">
                          <w:rPr>
                            <w:rFonts w:ascii="Times New Roman" w:hAnsi="Times New Roman"/>
                            <w:sz w:val="24"/>
                            <w:szCs w:val="24"/>
                          </w:rPr>
                          <w:t>подготовка</w:t>
                        </w:r>
                        <w:r w:rsidRPr="002F46A2">
                          <w:rPr>
                            <w:rFonts w:ascii="Times New Roman" w:hAnsi="Times New Roman"/>
                            <w:spacing w:val="-5"/>
                            <w:sz w:val="24"/>
                            <w:szCs w:val="24"/>
                          </w:rPr>
                          <w:t xml:space="preserve"> </w:t>
                        </w:r>
                        <w:r w:rsidRPr="002F46A2">
                          <w:rPr>
                            <w:rFonts w:ascii="Times New Roman" w:hAnsi="Times New Roman"/>
                            <w:sz w:val="24"/>
                            <w:szCs w:val="24"/>
                          </w:rPr>
                          <w:t>гражданина</w:t>
                        </w:r>
                        <w:r w:rsidRPr="002F46A2">
                          <w:rPr>
                            <w:rFonts w:ascii="Times New Roman" w:hAnsi="Times New Roman"/>
                            <w:spacing w:val="-5"/>
                            <w:sz w:val="24"/>
                            <w:szCs w:val="24"/>
                          </w:rPr>
                          <w:t xml:space="preserve"> </w:t>
                        </w:r>
                        <w:r w:rsidRPr="002F46A2">
                          <w:rPr>
                            <w:rFonts w:ascii="Times New Roman" w:hAnsi="Times New Roman"/>
                            <w:sz w:val="24"/>
                            <w:szCs w:val="24"/>
                          </w:rPr>
                          <w:t>к</w:t>
                        </w:r>
                        <w:r w:rsidRPr="002F46A2">
                          <w:rPr>
                            <w:rFonts w:ascii="Times New Roman" w:hAnsi="Times New Roman"/>
                            <w:spacing w:val="-8"/>
                            <w:sz w:val="24"/>
                            <w:szCs w:val="24"/>
                          </w:rPr>
                          <w:t xml:space="preserve"> </w:t>
                        </w:r>
                        <w:r w:rsidRPr="002F46A2">
                          <w:rPr>
                            <w:rFonts w:ascii="Times New Roman" w:hAnsi="Times New Roman"/>
                            <w:sz w:val="24"/>
                            <w:szCs w:val="24"/>
                          </w:rPr>
                          <w:t>военной</w:t>
                        </w:r>
                        <w:r w:rsidRPr="002F46A2">
                          <w:rPr>
                            <w:rFonts w:ascii="Times New Roman" w:hAnsi="Times New Roman"/>
                            <w:spacing w:val="-5"/>
                            <w:sz w:val="24"/>
                            <w:szCs w:val="24"/>
                          </w:rPr>
                          <w:t xml:space="preserve"> </w:t>
                        </w:r>
                        <w:r w:rsidRPr="002F46A2">
                          <w:rPr>
                            <w:rFonts w:ascii="Times New Roman" w:hAnsi="Times New Roman"/>
                            <w:sz w:val="24"/>
                            <w:szCs w:val="24"/>
                          </w:rPr>
                          <w:t>службе</w:t>
                        </w:r>
                        <w:r w:rsidRPr="002F46A2">
                          <w:rPr>
                            <w:rFonts w:ascii="Times New Roman" w:hAnsi="Times New Roman"/>
                            <w:spacing w:val="-5"/>
                            <w:sz w:val="24"/>
                            <w:szCs w:val="24"/>
                          </w:rPr>
                          <w:t xml:space="preserve"> </w:t>
                        </w:r>
                        <w:r w:rsidRPr="002F46A2">
                          <w:rPr>
                            <w:rFonts w:ascii="Times New Roman" w:hAnsi="Times New Roman"/>
                            <w:sz w:val="24"/>
                            <w:szCs w:val="24"/>
                          </w:rPr>
                          <w:t>предусматривает</w:t>
                        </w:r>
                        <w:r>
                          <w:rPr>
                            <w:sz w:val="28"/>
                          </w:rPr>
                          <w:t>:</w:t>
                        </w:r>
                      </w:p>
                    </w:txbxContent>
                  </v:textbox>
                </v:shape>
                <v:shape id="Text Box 18" o:spid="_x0000_s1033" type="#_x0000_t202" style="position:absolute;left:28;top:315;width:1225;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" filled="f" stroked="f">
                  <v:textbox inset="0,0,0,0">
                    <w:txbxContent>
                      <w:p w14:paraId="2E509E63" w14:textId="77777777" w:rsidR="00580126" w:rsidRDefault="00580126" w:rsidP="00580126">
                        <w:pPr>
                          <w:spacing w:before="1"/>
                          <w:jc w:val="center"/>
                          <w:rPr>
                            <w:rFonts w:ascii="Symbol" w:hAnsi="Symbol"/>
                            <w:sz w:val="28"/>
                          </w:rPr>
                        </w:pPr>
                        <w:r>
                          <w:rPr>
                            <w:rFonts w:ascii="Symbol" w:hAnsi="Symbol"/>
                            <w:sz w:val="28"/>
                          </w:rPr>
                          <w:t></w:t>
                        </w:r>
                      </w:p>
                      <w:p w14:paraId="65D918F3" w14:textId="77777777" w:rsidR="00580126" w:rsidRDefault="00580126" w:rsidP="00580126">
                        <w:pPr>
                          <w:spacing w:line="342" w:lineRule="exact"/>
                          <w:jc w:val="center"/>
                          <w:rPr>
                            <w:rFonts w:ascii="Symbol" w:hAnsi="Symbol"/>
                            <w:sz w:val="28"/>
                          </w:rPr>
                        </w:pPr>
                        <w:r>
                          <w:rPr>
                            <w:rFonts w:ascii="Symbol" w:hAnsi="Symbol"/>
                            <w:sz w:val="28"/>
                          </w:rPr>
                          <w:t></w:t>
                        </w:r>
                      </w:p>
                      <w:p w14:paraId="549F0C13" w14:textId="77777777" w:rsidR="00580126" w:rsidRDefault="00580126" w:rsidP="00580126">
                        <w:pPr>
                          <w:spacing w:line="321" w:lineRule="exact"/>
                          <w:ind w:right="18"/>
                          <w:jc w:val="center"/>
                          <w:rPr>
                            <w:sz w:val="28"/>
                          </w:rPr>
                        </w:pPr>
                        <w:r>
                          <w:rPr>
                            <w:sz w:val="28"/>
                          </w:rPr>
                          <w:t>имеющим</w:t>
                        </w:r>
                      </w:p>
                    </w:txbxContent>
                  </v:textbox>
                </v:shape>
                <v:shape id="Text Box 19" o:spid="_x0000_s1034" type="#_x0000_t202" style="position:absolute;left:1445;top:347;width:547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" filled="f" stroked="f">
                  <v:textbox inset="0,0,0,0">
                    <w:txbxContent>
                      <w:p w14:paraId="17C2C124" w14:textId="77777777" w:rsidR="00580126" w:rsidRPr="00743961" w:rsidRDefault="00580126" w:rsidP="00580126">
                        <w:pPr>
                          <w:spacing w:line="311" w:lineRule="exact"/>
                          <w:rPr>
                            <w:rFonts w:ascii="Times New Roman" w:hAnsi="Times New Roman"/>
                            <w:sz w:val="24"/>
                            <w:szCs w:val="24"/>
                          </w:rPr>
                        </w:pPr>
                        <w:r w:rsidRPr="00743961">
                          <w:rPr>
                            <w:rFonts w:ascii="Times New Roman" w:hAnsi="Times New Roman"/>
                            <w:sz w:val="24"/>
                            <w:szCs w:val="24"/>
                          </w:rPr>
                          <w:t>занятие</w:t>
                        </w:r>
                        <w:r w:rsidRPr="00743961">
                          <w:rPr>
                            <w:rFonts w:ascii="Times New Roman" w:hAnsi="Times New Roman"/>
                            <w:spacing w:val="-6"/>
                            <w:sz w:val="24"/>
                            <w:szCs w:val="24"/>
                          </w:rPr>
                          <w:t xml:space="preserve"> </w:t>
                        </w:r>
                        <w:r w:rsidRPr="00743961">
                          <w:rPr>
                            <w:rFonts w:ascii="Times New Roman" w:hAnsi="Times New Roman"/>
                            <w:sz w:val="24"/>
                            <w:szCs w:val="24"/>
                          </w:rPr>
                          <w:t>военно-прикладными</w:t>
                        </w:r>
                        <w:r w:rsidRPr="00743961">
                          <w:rPr>
                            <w:rFonts w:ascii="Times New Roman" w:hAnsi="Times New Roman"/>
                            <w:spacing w:val="-5"/>
                            <w:sz w:val="24"/>
                            <w:szCs w:val="24"/>
                          </w:rPr>
                          <w:t xml:space="preserve"> </w:t>
                        </w:r>
                        <w:r w:rsidRPr="00743961">
                          <w:rPr>
                            <w:rFonts w:ascii="Times New Roman" w:hAnsi="Times New Roman"/>
                            <w:sz w:val="24"/>
                            <w:szCs w:val="24"/>
                          </w:rPr>
                          <w:t>видами</w:t>
                        </w:r>
                        <w:r w:rsidRPr="00743961">
                          <w:rPr>
                            <w:rFonts w:ascii="Times New Roman" w:hAnsi="Times New Roman"/>
                            <w:spacing w:val="-6"/>
                            <w:sz w:val="24"/>
                            <w:szCs w:val="24"/>
                          </w:rPr>
                          <w:t xml:space="preserve"> </w:t>
                        </w:r>
                        <w:r w:rsidRPr="00743961">
                          <w:rPr>
                            <w:rFonts w:ascii="Times New Roman" w:hAnsi="Times New Roman"/>
                            <w:sz w:val="24"/>
                            <w:szCs w:val="24"/>
                          </w:rPr>
                          <w:t>спорта;</w:t>
                        </w:r>
                      </w:p>
                    </w:txbxContent>
                  </v:textbox>
                </v:shape>
                <v:shape id="Text Box 20" o:spid="_x0000_s1035" type="#_x0000_t202" style="position:absolute;left:1445;top:690;width:113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" filled="f" stroked="f">
                  <v:textbox inset="0,0,0,0">
                    <w:txbxContent>
                      <w:p w14:paraId="14292688" w14:textId="77777777" w:rsidR="00580126" w:rsidRDefault="00580126" w:rsidP="00580126">
                        <w:pPr>
                          <w:spacing w:line="311" w:lineRule="exact"/>
                          <w:rPr>
                            <w:sz w:val="28"/>
                          </w:rPr>
                        </w:pPr>
                        <w:r>
                          <w:rPr>
                            <w:sz w:val="28"/>
                          </w:rPr>
                          <w:t>обучение</w:t>
                        </w:r>
                      </w:p>
                    </w:txbxContent>
                  </v:textbox>
                </v:shape>
                <v:shape id="Text Box 21" o:spid="_x0000_s1036" type="#_x0000_t202" style="position:absolute;left:2898;top:690;width:31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" filled="f" stroked="f">
                  <v:textbox inset="0,0,0,0">
                    <w:txbxContent>
                      <w:p w14:paraId="6EA4887A" w14:textId="77777777" w:rsidR="00580126" w:rsidRDefault="00580126" w:rsidP="00580126">
                        <w:pPr>
                          <w:spacing w:line="311" w:lineRule="exact"/>
                          <w:rPr>
                            <w:sz w:val="28"/>
                          </w:rPr>
                        </w:pPr>
                        <w:r>
                          <w:rPr>
                            <w:sz w:val="28"/>
                          </w:rPr>
                          <w:t>по</w:t>
                        </w:r>
                      </w:p>
                    </w:txbxContent>
                  </v:textbox>
                </v:shape>
                <v:shape id="Text Box 22" o:spid="_x0000_s1037" type="#_x0000_t202" style="position:absolute;left:3529;top:690;width:206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" filled="f" stroked="f">
                  <v:textbox inset="0,0,0,0">
                    <w:txbxContent>
                      <w:p w14:paraId="69465C1D" w14:textId="77777777" w:rsidR="00580126" w:rsidRDefault="00580126" w:rsidP="00580126">
                        <w:pPr>
                          <w:spacing w:line="311" w:lineRule="exact"/>
                          <w:rPr>
                            <w:sz w:val="28"/>
                          </w:rPr>
                        </w:pPr>
                        <w:r>
                          <w:rPr>
                            <w:sz w:val="28"/>
                          </w:rPr>
                          <w:t>дополнительным</w:t>
                        </w:r>
                      </w:p>
                    </w:txbxContent>
                  </v:textbox>
                </v:shape>
                <v:shape id="Text Box 23" o:spid="_x0000_s1038" type="#_x0000_t202" style="position:absolute;left:5912;top:690;width:272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" filled="f" stroked="f">
                  <v:textbox inset="0,0,0,0">
                    <w:txbxContent>
                      <w:p w14:paraId="4117FF30" w14:textId="77777777" w:rsidR="00580126" w:rsidRDefault="00580126" w:rsidP="00580126">
                        <w:pPr>
                          <w:spacing w:line="311" w:lineRule="exact"/>
                          <w:rPr>
                            <w:sz w:val="28"/>
                          </w:rPr>
                        </w:pPr>
                        <w:r>
                          <w:rPr>
                            <w:sz w:val="28"/>
                          </w:rPr>
                          <w:t>общеобразовательным</w:t>
                        </w:r>
                      </w:p>
                    </w:txbxContent>
                  </v:textbox>
                </v:shape>
                <v:shape id="Text Box 24" o:spid="_x0000_s1039" type="#_x0000_t202" style="position:absolute;left:8956;top:690;width:1556;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" filled="f" stroked="f">
                  <v:textbox inset="0,0,0,0">
                    <w:txbxContent>
                      <w:p w14:paraId="7D47208B" w14:textId="77777777" w:rsidR="00580126" w:rsidRDefault="00580126" w:rsidP="00580126">
                        <w:pPr>
                          <w:spacing w:line="311" w:lineRule="exact"/>
                          <w:rPr>
                            <w:sz w:val="28"/>
                          </w:rPr>
                        </w:pPr>
                        <w:r>
                          <w:rPr>
                            <w:sz w:val="28"/>
                          </w:rPr>
                          <w:t>программам,</w:t>
                        </w:r>
                      </w:p>
                    </w:txbxContent>
                  </v:textbox>
                </v:shape>
                <v:shape id="Text Box 25" o:spid="_x0000_s1040" type="#_x0000_t202" style="position:absolute;left:1418;top:1012;width:9091;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" filled="f" stroked="f">
                  <v:textbox inset="0,0,0,0">
                    <w:txbxContent>
                      <w:p w14:paraId="387F0A16" w14:textId="77777777" w:rsidR="00580126" w:rsidRDefault="00580126" w:rsidP="00580126">
                        <w:pPr>
                          <w:spacing w:line="311" w:lineRule="exact"/>
                          <w:rPr>
                            <w:sz w:val="28"/>
                          </w:rPr>
                        </w:pPr>
                        <w:r>
                          <w:rPr>
                            <w:sz w:val="28"/>
                          </w:rPr>
                          <w:t>целью</w:t>
                        </w:r>
                        <w:r>
                          <w:rPr>
                            <w:spacing w:val="109"/>
                            <w:sz w:val="28"/>
                          </w:rPr>
                          <w:t xml:space="preserve"> </w:t>
                        </w:r>
                        <w:r>
                          <w:rPr>
                            <w:sz w:val="28"/>
                          </w:rPr>
                          <w:t>подготовку</w:t>
                        </w:r>
                        <w:r>
                          <w:rPr>
                            <w:spacing w:val="107"/>
                            <w:sz w:val="28"/>
                          </w:rPr>
                          <w:t xml:space="preserve"> </w:t>
                        </w:r>
                        <w:r>
                          <w:rPr>
                            <w:sz w:val="28"/>
                          </w:rPr>
                          <w:t>несовершеннолетних</w:t>
                        </w:r>
                        <w:r>
                          <w:rPr>
                            <w:spacing w:val="112"/>
                            <w:sz w:val="28"/>
                          </w:rPr>
                          <w:t xml:space="preserve"> </w:t>
                        </w:r>
                        <w:r>
                          <w:rPr>
                            <w:sz w:val="28"/>
                          </w:rPr>
                          <w:t>граждан</w:t>
                        </w:r>
                        <w:r>
                          <w:rPr>
                            <w:spacing w:val="111"/>
                            <w:sz w:val="28"/>
                          </w:rPr>
                          <w:t xml:space="preserve"> </w:t>
                        </w:r>
                        <w:r>
                          <w:rPr>
                            <w:sz w:val="28"/>
                          </w:rPr>
                          <w:t>к</w:t>
                        </w:r>
                        <w:r>
                          <w:rPr>
                            <w:spacing w:val="109"/>
                            <w:sz w:val="28"/>
                          </w:rPr>
                          <w:t xml:space="preserve"> </w:t>
                        </w:r>
                        <w:r>
                          <w:rPr>
                            <w:sz w:val="28"/>
                          </w:rPr>
                          <w:t>военной</w:t>
                        </w:r>
                        <w:r>
                          <w:rPr>
                            <w:spacing w:val="108"/>
                            <w:sz w:val="28"/>
                          </w:rPr>
                          <w:t xml:space="preserve"> </w:t>
                        </w:r>
                        <w:r>
                          <w:rPr>
                            <w:sz w:val="28"/>
                          </w:rPr>
                          <w:t>или</w:t>
                        </w:r>
                        <w:r>
                          <w:rPr>
                            <w:spacing w:val="112"/>
                            <w:sz w:val="28"/>
                          </w:rPr>
                          <w:t xml:space="preserve"> </w:t>
                        </w:r>
                        <w:r>
                          <w:rPr>
                            <w:sz w:val="28"/>
                          </w:rPr>
                          <w:t>иной</w:t>
                        </w:r>
                      </w:p>
                    </w:txbxContent>
                  </v:textbox>
                </v:shape>
                <v:shape id="Text Box 26" o:spid="_x0000_s1041" type="#_x0000_t202" style="position:absolute;left:28;top:1334;width:10481;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" filled="f" stroked="f">
                  <v:textbox inset="0,0,0,0">
                    <w:txbxContent>
                      <w:p w14:paraId="716CAAC4" w14:textId="77777777" w:rsidR="00580126" w:rsidRDefault="00580126" w:rsidP="00580126">
                        <w:pPr>
                          <w:spacing w:line="311" w:lineRule="exact"/>
                          <w:rPr>
                            <w:sz w:val="28"/>
                          </w:rPr>
                        </w:pPr>
                        <w:r>
                          <w:rPr>
                            <w:sz w:val="28"/>
                          </w:rPr>
                          <w:t>государственной</w:t>
                        </w:r>
                        <w:r>
                          <w:rPr>
                            <w:spacing w:val="68"/>
                            <w:sz w:val="28"/>
                          </w:rPr>
                          <w:t xml:space="preserve"> </w:t>
                        </w:r>
                        <w:r>
                          <w:rPr>
                            <w:sz w:val="28"/>
                          </w:rPr>
                          <w:t>службе,</w:t>
                        </w:r>
                        <w:r>
                          <w:rPr>
                            <w:spacing w:val="68"/>
                            <w:sz w:val="28"/>
                          </w:rPr>
                          <w:t xml:space="preserve"> </w:t>
                        </w:r>
                        <w:r>
                          <w:rPr>
                            <w:sz w:val="28"/>
                          </w:rPr>
                          <w:t>в</w:t>
                        </w:r>
                        <w:r>
                          <w:rPr>
                            <w:spacing w:val="70"/>
                            <w:sz w:val="28"/>
                          </w:rPr>
                          <w:t xml:space="preserve"> </w:t>
                        </w:r>
                        <w:r>
                          <w:rPr>
                            <w:sz w:val="28"/>
                          </w:rPr>
                          <w:t>общеобразовательных</w:t>
                        </w:r>
                        <w:r>
                          <w:rPr>
                            <w:spacing w:val="68"/>
                            <w:sz w:val="28"/>
                          </w:rPr>
                          <w:t xml:space="preserve"> </w:t>
                        </w:r>
                        <w:r>
                          <w:rPr>
                            <w:sz w:val="28"/>
                          </w:rPr>
                          <w:t>организациях,</w:t>
                        </w:r>
                        <w:r>
                          <w:rPr>
                            <w:spacing w:val="68"/>
                            <w:sz w:val="28"/>
                          </w:rPr>
                          <w:t xml:space="preserve"> </w:t>
                        </w:r>
                        <w:r>
                          <w:rPr>
                            <w:sz w:val="28"/>
                          </w:rPr>
                          <w:t>профессиональных</w:t>
                        </w:r>
                      </w:p>
                    </w:txbxContent>
                  </v:textbox>
                </v:shape>
                <w10:anchorlock/>
              </v:group>
            </w:pict>
          </mc:Fallback>
        </mc:AlternateContent>
      </w:r>
    </w:p>
    <w:p w14:paraId="760CBF58"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62159BF0"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720C2186"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566EFBA1" w14:textId="77777777" w:rsidR="00580126" w:rsidRPr="00580126" w:rsidRDefault="00580126" w:rsidP="00580126">
      <w:pPr>
        <w:widowControl w:val="0"/>
        <w:autoSpaceDE w:val="0"/>
        <w:autoSpaceDN w:val="0"/>
        <w:spacing w:before="10" w:after="0" w:line="240" w:lineRule="auto"/>
        <w:rPr>
          <w:rFonts w:ascii="Times New Roman" w:hAnsi="Times New Roman"/>
          <w:sz w:val="24"/>
          <w:szCs w:val="24"/>
        </w:rPr>
      </w:pPr>
    </w:p>
    <w:p w14:paraId="7AB82354" w14:textId="77777777" w:rsidR="00580126" w:rsidRPr="00580126" w:rsidRDefault="00580126">
      <w:pPr>
        <w:widowControl w:val="0"/>
        <w:numPr>
          <w:ilvl w:val="0"/>
          <w:numId w:val="89"/>
        </w:numPr>
        <w:tabs>
          <w:tab w:val="left" w:pos="1637"/>
        </w:tabs>
        <w:autoSpaceDE w:val="0"/>
        <w:autoSpaceDN w:val="0"/>
        <w:spacing w:after="0" w:line="240" w:lineRule="auto"/>
        <w:ind w:right="235" w:firstLine="566"/>
        <w:jc w:val="both"/>
        <w:rPr>
          <w:rFonts w:ascii="Times New Roman" w:hAnsi="Times New Roman"/>
          <w:sz w:val="24"/>
          <w:szCs w:val="24"/>
        </w:rPr>
      </w:pPr>
      <w:r w:rsidRPr="00580126">
        <w:rPr>
          <w:rFonts w:ascii="Times New Roman" w:hAnsi="Times New Roman"/>
          <w:noProof/>
          <w:sz w:val="24"/>
          <w:szCs w:val="24"/>
        </w:rPr>
        <mc:AlternateContent>
          <mc:Choice Requires="wps">
            <w:drawing>
              <wp:anchor distT="0" distB="0" distL="114300" distR="114300" simplePos="0" relativeHeight="251671552" behindDoc="0" locked="0" layoutInCell="1" allowOverlap="1" wp14:anchorId="6582B30A" wp14:editId="621B7DC4">
                <wp:simplePos x="0" y="0"/>
                <wp:positionH relativeFrom="page">
                  <wp:posOffset>438785</wp:posOffset>
                </wp:positionH>
                <wp:positionV relativeFrom="paragraph">
                  <wp:posOffset>-609600</wp:posOffset>
                </wp:positionV>
                <wp:extent cx="6684010" cy="613410"/>
                <wp:effectExtent l="635" t="2540" r="1905" b="3175"/>
                <wp:wrapNone/>
                <wp:docPr id="210373872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4010" cy="613410"/>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18D672" w14:textId="77777777" w:rsidR="00580126" w:rsidRDefault="00580126" w:rsidP="00580126">
                            <w:pPr>
                              <w:pStyle w:val="a9"/>
                              <w:ind w:left="0" w:right="24" w:firstLine="0"/>
                            </w:pPr>
                            <w:r>
                              <w:t>образовательных</w:t>
                            </w:r>
                            <w:r>
                              <w:rPr>
                                <w:spacing w:val="1"/>
                              </w:rPr>
                              <w:t xml:space="preserve"> </w:t>
                            </w:r>
                            <w:r>
                              <w:t>организациях,</w:t>
                            </w:r>
                            <w:r>
                              <w:rPr>
                                <w:spacing w:val="1"/>
                              </w:rPr>
                              <w:t xml:space="preserve"> </w:t>
                            </w:r>
                            <w:r>
                              <w:t>а</w:t>
                            </w:r>
                            <w:r>
                              <w:rPr>
                                <w:spacing w:val="1"/>
                              </w:rPr>
                              <w:t xml:space="preserve"> </w:t>
                            </w:r>
                            <w:r>
                              <w:t>также</w:t>
                            </w:r>
                            <w:r>
                              <w:rPr>
                                <w:spacing w:val="1"/>
                              </w:rPr>
                              <w:t xml:space="preserve"> </w:t>
                            </w:r>
                            <w:r>
                              <w:t>в</w:t>
                            </w:r>
                            <w:r>
                              <w:rPr>
                                <w:spacing w:val="1"/>
                              </w:rPr>
                              <w:t xml:space="preserve"> </w:t>
                            </w:r>
                            <w:r>
                              <w:t>военных</w:t>
                            </w:r>
                            <w:r>
                              <w:rPr>
                                <w:spacing w:val="1"/>
                              </w:rPr>
                              <w:t xml:space="preserve"> </w:t>
                            </w:r>
                            <w:r>
                              <w:t>оркестрах</w:t>
                            </w:r>
                            <w:r>
                              <w:rPr>
                                <w:spacing w:val="1"/>
                              </w:rPr>
                              <w:t xml:space="preserve"> </w:t>
                            </w:r>
                            <w:r>
                              <w:t>Вооруженных</w:t>
                            </w:r>
                            <w:r>
                              <w:rPr>
                                <w:spacing w:val="1"/>
                              </w:rPr>
                              <w:t xml:space="preserve"> </w:t>
                            </w:r>
                            <w:r>
                              <w:t>Сил</w:t>
                            </w:r>
                            <w:r>
                              <w:rPr>
                                <w:spacing w:val="1"/>
                              </w:rPr>
                              <w:t xml:space="preserve"> </w:t>
                            </w:r>
                            <w:r>
                              <w:t>Российской</w:t>
                            </w:r>
                            <w:r>
                              <w:rPr>
                                <w:spacing w:val="1"/>
                              </w:rPr>
                              <w:t xml:space="preserve"> </w:t>
                            </w:r>
                            <w:r>
                              <w:t>Федерации,</w:t>
                            </w:r>
                            <w:r>
                              <w:rPr>
                                <w:spacing w:val="1"/>
                              </w:rPr>
                              <w:t xml:space="preserve"> </w:t>
                            </w:r>
                            <w:r>
                              <w:t>других</w:t>
                            </w:r>
                            <w:r>
                              <w:rPr>
                                <w:spacing w:val="1"/>
                              </w:rPr>
                              <w:t xml:space="preserve"> </w:t>
                            </w:r>
                            <w:r>
                              <w:t>войск, воинских</w:t>
                            </w:r>
                            <w:r>
                              <w:rPr>
                                <w:spacing w:val="1"/>
                              </w:rPr>
                              <w:t xml:space="preserve"> </w:t>
                            </w:r>
                            <w:r>
                              <w:t>формирований и органов</w:t>
                            </w:r>
                            <w:r>
                              <w:rPr>
                                <w:spacing w:val="1"/>
                              </w:rPr>
                              <w:t xml:space="preserve"> </w:t>
                            </w:r>
                            <w:r>
                              <w:t>(далее</w:t>
                            </w:r>
                            <w:r>
                              <w:rPr>
                                <w:spacing w:val="1"/>
                              </w:rPr>
                              <w:t xml:space="preserve"> </w:t>
                            </w:r>
                            <w:r>
                              <w:t>-</w:t>
                            </w:r>
                            <w:r>
                              <w:rPr>
                                <w:spacing w:val="1"/>
                              </w:rPr>
                              <w:t xml:space="preserve"> </w:t>
                            </w:r>
                            <w:r>
                              <w:t>военные</w:t>
                            </w:r>
                            <w:r>
                              <w:rPr>
                                <w:spacing w:val="-1"/>
                              </w:rPr>
                              <w:t xml:space="preserve"> </w:t>
                            </w:r>
                            <w:r>
                              <w:t>оркестры);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2B30A" id="Надпись 2" o:spid="_x0000_s1042" type="#_x0000_t202" style="position:absolute;left:0;text-align:left;margin-left:34.55pt;margin-top:-48pt;width:526.3pt;height:48.3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" fillcolor="#fcfcfc" stroked="f">
                <v:textbox inset="0,0,0,0">
                  <w:txbxContent>
                    <w:p w14:paraId="5D18D672" w14:textId="77777777" w:rsidR="00580126" w:rsidRDefault="00580126" w:rsidP="00580126">
                      <w:pPr>
                        <w:pStyle w:val="a9"/>
                        <w:ind w:left="0" w:right="24" w:firstLine="0"/>
                      </w:pPr>
                      <w:r>
                        <w:t>образовательных</w:t>
                      </w:r>
                      <w:r>
                        <w:rPr>
                          <w:spacing w:val="1"/>
                        </w:rPr>
                        <w:t xml:space="preserve"> </w:t>
                      </w:r>
                      <w:r>
                        <w:t>организациях,</w:t>
                      </w:r>
                      <w:r>
                        <w:rPr>
                          <w:spacing w:val="1"/>
                        </w:rPr>
                        <w:t xml:space="preserve"> </w:t>
                      </w:r>
                      <w:r>
                        <w:t>а</w:t>
                      </w:r>
                      <w:r>
                        <w:rPr>
                          <w:spacing w:val="1"/>
                        </w:rPr>
                        <w:t xml:space="preserve"> </w:t>
                      </w:r>
                      <w:r>
                        <w:t>также</w:t>
                      </w:r>
                      <w:r>
                        <w:rPr>
                          <w:spacing w:val="1"/>
                        </w:rPr>
                        <w:t xml:space="preserve"> </w:t>
                      </w:r>
                      <w:r>
                        <w:t>в</w:t>
                      </w:r>
                      <w:r>
                        <w:rPr>
                          <w:spacing w:val="1"/>
                        </w:rPr>
                        <w:t xml:space="preserve"> </w:t>
                      </w:r>
                      <w:r>
                        <w:t>военных</w:t>
                      </w:r>
                      <w:r>
                        <w:rPr>
                          <w:spacing w:val="1"/>
                        </w:rPr>
                        <w:t xml:space="preserve"> </w:t>
                      </w:r>
                      <w:r>
                        <w:t>оркестрах</w:t>
                      </w:r>
                      <w:r>
                        <w:rPr>
                          <w:spacing w:val="1"/>
                        </w:rPr>
                        <w:t xml:space="preserve"> </w:t>
                      </w:r>
                      <w:r>
                        <w:t>Вооруженных</w:t>
                      </w:r>
                      <w:r>
                        <w:rPr>
                          <w:spacing w:val="1"/>
                        </w:rPr>
                        <w:t xml:space="preserve"> </w:t>
                      </w:r>
                      <w:r>
                        <w:t>Сил</w:t>
                      </w:r>
                      <w:r>
                        <w:rPr>
                          <w:spacing w:val="1"/>
                        </w:rPr>
                        <w:t xml:space="preserve"> </w:t>
                      </w:r>
                      <w:r>
                        <w:t>Российской</w:t>
                      </w:r>
                      <w:r>
                        <w:rPr>
                          <w:spacing w:val="1"/>
                        </w:rPr>
                        <w:t xml:space="preserve"> </w:t>
                      </w:r>
                      <w:r>
                        <w:t>Федерации,</w:t>
                      </w:r>
                      <w:r>
                        <w:rPr>
                          <w:spacing w:val="1"/>
                        </w:rPr>
                        <w:t xml:space="preserve"> </w:t>
                      </w:r>
                      <w:r>
                        <w:t>других</w:t>
                      </w:r>
                      <w:r>
                        <w:rPr>
                          <w:spacing w:val="1"/>
                        </w:rPr>
                        <w:t xml:space="preserve"> </w:t>
                      </w:r>
                      <w:r>
                        <w:t>войск, воинских</w:t>
                      </w:r>
                      <w:r>
                        <w:rPr>
                          <w:spacing w:val="1"/>
                        </w:rPr>
                        <w:t xml:space="preserve"> </w:t>
                      </w:r>
                      <w:r>
                        <w:t>формирований и органов</w:t>
                      </w:r>
                      <w:r>
                        <w:rPr>
                          <w:spacing w:val="1"/>
                        </w:rPr>
                        <w:t xml:space="preserve"> </w:t>
                      </w:r>
                      <w:r>
                        <w:t>(далее</w:t>
                      </w:r>
                      <w:r>
                        <w:rPr>
                          <w:spacing w:val="1"/>
                        </w:rPr>
                        <w:t xml:space="preserve"> </w:t>
                      </w:r>
                      <w:r>
                        <w:t>-</w:t>
                      </w:r>
                      <w:r>
                        <w:rPr>
                          <w:spacing w:val="1"/>
                        </w:rPr>
                        <w:t xml:space="preserve"> </w:t>
                      </w:r>
                      <w:r>
                        <w:t>военные</w:t>
                      </w:r>
                      <w:r>
                        <w:rPr>
                          <w:spacing w:val="-1"/>
                        </w:rPr>
                        <w:t xml:space="preserve"> </w:t>
                      </w:r>
                      <w:r>
                        <w:t>оркестры);</w:t>
                      </w:r>
                    </w:p>
                  </w:txbxContent>
                </v:textbox>
                <w10:wrap anchorx="page"/>
              </v:shape>
            </w:pict>
          </mc:Fallback>
        </mc:AlternateContent>
      </w:r>
      <w:r w:rsidRPr="00580126">
        <w:rPr>
          <w:rFonts w:ascii="Times New Roman" w:hAnsi="Times New Roman"/>
          <w:sz w:val="24"/>
          <w:szCs w:val="24"/>
        </w:rPr>
        <w:t>обучение в военном учебном центре при федеральной государственной</w:t>
      </w:r>
      <w:r w:rsidRPr="00580126">
        <w:rPr>
          <w:rFonts w:ascii="Times New Roman" w:hAnsi="Times New Roman"/>
          <w:spacing w:val="1"/>
          <w:sz w:val="24"/>
          <w:szCs w:val="24"/>
        </w:rPr>
        <w:t xml:space="preserve"> </w:t>
      </w:r>
      <w:r w:rsidRPr="00580126">
        <w:rPr>
          <w:rFonts w:ascii="Times New Roman" w:hAnsi="Times New Roman"/>
          <w:sz w:val="24"/>
          <w:szCs w:val="24"/>
        </w:rPr>
        <w:t>образовательной организации высшего образования по программе военной подготовки</w:t>
      </w:r>
      <w:r w:rsidRPr="00580126">
        <w:rPr>
          <w:rFonts w:ascii="Times New Roman" w:hAnsi="Times New Roman"/>
          <w:spacing w:val="-67"/>
          <w:sz w:val="24"/>
          <w:szCs w:val="24"/>
        </w:rPr>
        <w:t xml:space="preserve"> </w:t>
      </w:r>
      <w:r w:rsidRPr="00580126">
        <w:rPr>
          <w:rFonts w:ascii="Times New Roman" w:hAnsi="Times New Roman"/>
          <w:sz w:val="24"/>
          <w:szCs w:val="24"/>
        </w:rPr>
        <w:t>для прохождения военной службы по контракту на воинских должностях, подлежащих</w:t>
      </w:r>
      <w:r w:rsidRPr="00580126">
        <w:rPr>
          <w:rFonts w:ascii="Times New Roman" w:hAnsi="Times New Roman"/>
          <w:spacing w:val="-67"/>
          <w:sz w:val="24"/>
          <w:szCs w:val="24"/>
        </w:rPr>
        <w:t xml:space="preserve"> </w:t>
      </w:r>
      <w:r w:rsidRPr="00580126">
        <w:rPr>
          <w:rFonts w:ascii="Times New Roman" w:hAnsi="Times New Roman"/>
          <w:sz w:val="24"/>
          <w:szCs w:val="24"/>
        </w:rPr>
        <w:t>замещению офицерами, программе военной подготовки офицеров запаса, программе</w:t>
      </w:r>
      <w:r w:rsidRPr="00580126">
        <w:rPr>
          <w:rFonts w:ascii="Times New Roman" w:hAnsi="Times New Roman"/>
          <w:spacing w:val="1"/>
          <w:sz w:val="24"/>
          <w:szCs w:val="24"/>
        </w:rPr>
        <w:t xml:space="preserve"> </w:t>
      </w:r>
      <w:r w:rsidRPr="00580126">
        <w:rPr>
          <w:rFonts w:ascii="Times New Roman" w:hAnsi="Times New Roman"/>
          <w:sz w:val="24"/>
          <w:szCs w:val="24"/>
        </w:rPr>
        <w:t>военной подготовки сержантов, старшин запаса либо программе военной подготовки</w:t>
      </w:r>
      <w:r w:rsidRPr="00580126">
        <w:rPr>
          <w:rFonts w:ascii="Times New Roman" w:hAnsi="Times New Roman"/>
          <w:spacing w:val="1"/>
          <w:sz w:val="24"/>
          <w:szCs w:val="24"/>
        </w:rPr>
        <w:t xml:space="preserve"> </w:t>
      </w:r>
      <w:r w:rsidRPr="00580126">
        <w:rPr>
          <w:rFonts w:ascii="Times New Roman" w:hAnsi="Times New Roman"/>
          <w:sz w:val="24"/>
          <w:szCs w:val="24"/>
        </w:rPr>
        <w:t>солдат,</w:t>
      </w:r>
      <w:r w:rsidRPr="00580126">
        <w:rPr>
          <w:rFonts w:ascii="Times New Roman" w:hAnsi="Times New Roman"/>
          <w:spacing w:val="-3"/>
          <w:sz w:val="24"/>
          <w:szCs w:val="24"/>
        </w:rPr>
        <w:t xml:space="preserve"> </w:t>
      </w:r>
      <w:r w:rsidRPr="00580126">
        <w:rPr>
          <w:rFonts w:ascii="Times New Roman" w:hAnsi="Times New Roman"/>
          <w:sz w:val="24"/>
          <w:szCs w:val="24"/>
        </w:rPr>
        <w:t>матросов</w:t>
      </w:r>
      <w:r w:rsidRPr="00580126">
        <w:rPr>
          <w:rFonts w:ascii="Times New Roman" w:hAnsi="Times New Roman"/>
          <w:spacing w:val="-2"/>
          <w:sz w:val="24"/>
          <w:szCs w:val="24"/>
        </w:rPr>
        <w:t xml:space="preserve"> </w:t>
      </w:r>
      <w:r w:rsidRPr="00580126">
        <w:rPr>
          <w:rFonts w:ascii="Times New Roman" w:hAnsi="Times New Roman"/>
          <w:sz w:val="24"/>
          <w:szCs w:val="24"/>
        </w:rPr>
        <w:t>запаса;</w:t>
      </w:r>
    </w:p>
    <w:p w14:paraId="0530578A"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2A9AECB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Допризывная</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включает</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себя</w:t>
      </w:r>
      <w:r w:rsidRPr="00580126">
        <w:rPr>
          <w:rFonts w:ascii="Times New Roman" w:hAnsi="Times New Roman"/>
          <w:spacing w:val="5"/>
          <w:sz w:val="24"/>
          <w:szCs w:val="24"/>
        </w:rPr>
        <w:t xml:space="preserve"> </w:t>
      </w:r>
      <w:r w:rsidRPr="00580126">
        <w:rPr>
          <w:rFonts w:ascii="Times New Roman" w:hAnsi="Times New Roman"/>
          <w:sz w:val="24"/>
          <w:szCs w:val="24"/>
        </w:rPr>
        <w:t>усвоение</w:t>
      </w:r>
      <w:r w:rsidRPr="00580126">
        <w:rPr>
          <w:rFonts w:ascii="Times New Roman" w:hAnsi="Times New Roman"/>
          <w:spacing w:val="2"/>
          <w:sz w:val="24"/>
          <w:szCs w:val="24"/>
        </w:rPr>
        <w:t xml:space="preserve"> </w:t>
      </w:r>
      <w:r w:rsidRPr="00580126">
        <w:rPr>
          <w:rFonts w:ascii="Times New Roman" w:hAnsi="Times New Roman"/>
          <w:sz w:val="24"/>
          <w:szCs w:val="24"/>
        </w:rPr>
        <w:t>различных</w:t>
      </w:r>
      <w:r w:rsidRPr="00580126">
        <w:rPr>
          <w:rFonts w:ascii="Times New Roman" w:hAnsi="Times New Roman"/>
          <w:spacing w:val="5"/>
          <w:sz w:val="24"/>
          <w:szCs w:val="24"/>
        </w:rPr>
        <w:t xml:space="preserve"> </w:t>
      </w:r>
      <w:r w:rsidRPr="00580126">
        <w:rPr>
          <w:rFonts w:ascii="Times New Roman" w:hAnsi="Times New Roman"/>
          <w:sz w:val="24"/>
          <w:szCs w:val="24"/>
        </w:rPr>
        <w:t>знаний</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участие</w:t>
      </w:r>
      <w:r w:rsidRPr="00580126">
        <w:rPr>
          <w:rFonts w:ascii="Times New Roman" w:hAnsi="Times New Roman"/>
          <w:spacing w:val="4"/>
          <w:sz w:val="24"/>
          <w:szCs w:val="24"/>
        </w:rPr>
        <w:t xml:space="preserve"> </w:t>
      </w:r>
      <w:r w:rsidRPr="00580126">
        <w:rPr>
          <w:rFonts w:ascii="Times New Roman" w:hAnsi="Times New Roman"/>
          <w:sz w:val="24"/>
          <w:szCs w:val="24"/>
        </w:rPr>
        <w:t>в</w:t>
      </w:r>
    </w:p>
    <w:p w14:paraId="147859C4"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noProof/>
          <w:sz w:val="24"/>
          <w:szCs w:val="24"/>
        </w:rPr>
        <mc:AlternateContent>
          <mc:Choice Requires="wpg">
            <w:drawing>
              <wp:inline distT="0" distB="0" distL="0" distR="0" wp14:anchorId="53B4C110" wp14:editId="585F5C20">
                <wp:extent cx="6786486" cy="1072055"/>
                <wp:effectExtent l="0" t="0" r="0" b="13970"/>
                <wp:docPr id="560352098"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86486" cy="1072055"/>
                          <a:chOff x="0" y="0"/>
                          <a:chExt cx="10526" cy="1317"/>
                        </a:xfrm>
                      </wpg:grpSpPr>
                      <wps:wsp>
                        <wps:cNvPr id="172217341" name="Freeform 3"/>
                        <wps:cNvSpPr>
                          <a:spLocks/>
                        </wps:cNvSpPr>
                        <wps:spPr bwMode="auto">
                          <a:xfrm>
                            <a:off x="0" y="8"/>
                            <a:ext cx="10526" cy="1308"/>
                          </a:xfrm>
                          <a:custGeom>
                            <a:avLst/>
                            <a:gdLst>
                              <a:gd name="T0" fmla="*/ 10526 w 10526"/>
                              <a:gd name="T1" fmla="+- 0 9 9"/>
                              <a:gd name="T2" fmla="*/ 9 h 1308"/>
                              <a:gd name="T3" fmla="*/ 0 w 10526"/>
                              <a:gd name="T4" fmla="+- 0 9 9"/>
                              <a:gd name="T5" fmla="*/ 9 h 1308"/>
                              <a:gd name="T6" fmla="*/ 0 w 10526"/>
                              <a:gd name="T7" fmla="+- 0 350 9"/>
                              <a:gd name="T8" fmla="*/ 350 h 1308"/>
                              <a:gd name="T9" fmla="*/ 0 w 10526"/>
                              <a:gd name="T10" fmla="+- 0 671 9"/>
                              <a:gd name="T11" fmla="*/ 671 h 1308"/>
                              <a:gd name="T12" fmla="*/ 0 w 10526"/>
                              <a:gd name="T13" fmla="+- 0 995 9"/>
                              <a:gd name="T14" fmla="*/ 995 h 1308"/>
                              <a:gd name="T15" fmla="*/ 0 w 10526"/>
                              <a:gd name="T16" fmla="+- 0 1317 9"/>
                              <a:gd name="T17" fmla="*/ 1317 h 1308"/>
                              <a:gd name="T18" fmla="*/ 10526 w 10526"/>
                              <a:gd name="T19" fmla="+- 0 1317 9"/>
                              <a:gd name="T20" fmla="*/ 1317 h 1308"/>
                              <a:gd name="T21" fmla="*/ 10526 w 10526"/>
                              <a:gd name="T22" fmla="+- 0 995 9"/>
                              <a:gd name="T23" fmla="*/ 995 h 1308"/>
                              <a:gd name="T24" fmla="*/ 10526 w 10526"/>
                              <a:gd name="T25" fmla="+- 0 671 9"/>
                              <a:gd name="T26" fmla="*/ 671 h 1308"/>
                              <a:gd name="T27" fmla="*/ 10526 w 10526"/>
                              <a:gd name="T28" fmla="+- 0 350 9"/>
                              <a:gd name="T29" fmla="*/ 350 h 1308"/>
                              <a:gd name="T30" fmla="*/ 10526 w 10526"/>
                              <a:gd name="T31" fmla="+- 0 9 9"/>
                              <a:gd name="T32" fmla="*/ 9 h 1308"/>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Lst>
                            <a:rect l="0" t="0" r="r" b="b"/>
                            <a:pathLst>
                              <a:path w="10526" h="1308">
                                <a:moveTo>
                                  <a:pt x="10526" y="0"/>
                                </a:moveTo>
                                <a:lnTo>
                                  <a:pt x="0" y="0"/>
                                </a:lnTo>
                                <a:lnTo>
                                  <a:pt x="0" y="341"/>
                                </a:lnTo>
                                <a:lnTo>
                                  <a:pt x="0" y="662"/>
                                </a:lnTo>
                                <a:lnTo>
                                  <a:pt x="0" y="986"/>
                                </a:lnTo>
                                <a:lnTo>
                                  <a:pt x="0" y="1308"/>
                                </a:lnTo>
                                <a:lnTo>
                                  <a:pt x="10526" y="1308"/>
                                </a:lnTo>
                                <a:lnTo>
                                  <a:pt x="10526" y="986"/>
                                </a:lnTo>
                                <a:lnTo>
                                  <a:pt x="10526" y="662"/>
                                </a:lnTo>
                                <a:lnTo>
                                  <a:pt x="10526" y="341"/>
                                </a:lnTo>
                                <a:lnTo>
                                  <a:pt x="10526"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2977E21" w14:textId="77777777" w:rsidR="00580126" w:rsidRDefault="00580126" w:rsidP="00580126">
                              <w:pPr>
                                <w:jc w:val="center"/>
                              </w:pPr>
                            </w:p>
                          </w:txbxContent>
                        </wps:txbx>
                        <wps:bodyPr rot="0" vert="horz" wrap="square" lIns="91440" tIns="45720" rIns="91440" bIns="45720" anchor="t" anchorCtr="0" upright="1">
                          <a:noAutofit/>
                        </wps:bodyPr>
                      </wps:wsp>
                      <wps:wsp>
                        <wps:cNvPr id="469765465" name="Text Box 4"/>
                        <wps:cNvSpPr txBox="1">
                          <a:spLocks noChangeArrowheads="1"/>
                        </wps:cNvSpPr>
                        <wps:spPr bwMode="auto">
                          <a:xfrm>
                            <a:off x="28" y="0"/>
                            <a:ext cx="741" cy="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F87F9" w14:textId="77777777" w:rsidR="00580126" w:rsidRDefault="00580126" w:rsidP="00580126">
                              <w:pPr>
                                <w:spacing w:before="1" w:line="342" w:lineRule="exact"/>
                                <w:ind w:right="18"/>
                                <w:jc w:val="right"/>
                                <w:rPr>
                                  <w:rFonts w:ascii="Symbol" w:hAnsi="Symbol"/>
                                  <w:sz w:val="28"/>
                                </w:rPr>
                              </w:pPr>
                              <w:r>
                                <w:rPr>
                                  <w:rFonts w:ascii="Symbol" w:hAnsi="Symbol"/>
                                  <w:sz w:val="28"/>
                                </w:rPr>
                                <w:t></w:t>
                              </w:r>
                            </w:p>
                            <w:p w14:paraId="41A0410D" w14:textId="77777777" w:rsidR="00580126" w:rsidRDefault="00580126" w:rsidP="00580126">
                              <w:pPr>
                                <w:spacing w:line="321" w:lineRule="exact"/>
                                <w:rPr>
                                  <w:sz w:val="28"/>
                                </w:rPr>
                              </w:pPr>
                              <w:r>
                                <w:rPr>
                                  <w:sz w:val="28"/>
                                </w:rPr>
                                <w:t>либо</w:t>
                              </w:r>
                            </w:p>
                          </w:txbxContent>
                        </wps:txbx>
                        <wps:bodyPr rot="0" vert="horz" wrap="square" lIns="0" tIns="0" rIns="0" bIns="0" anchor="t" anchorCtr="0" upright="1">
                          <a:noAutofit/>
                        </wps:bodyPr>
                      </wps:wsp>
                      <wps:wsp>
                        <wps:cNvPr id="1768528725" name="Text Box 5"/>
                        <wps:cNvSpPr txBox="1">
                          <a:spLocks noChangeArrowheads="1"/>
                        </wps:cNvSpPr>
                        <wps:spPr bwMode="auto">
                          <a:xfrm>
                            <a:off x="1445" y="32"/>
                            <a:ext cx="906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1650EE" w14:textId="77777777" w:rsidR="00580126" w:rsidRDefault="00580126" w:rsidP="00580126">
                              <w:pPr>
                                <w:spacing w:line="311" w:lineRule="exact"/>
                                <w:rPr>
                                  <w:sz w:val="28"/>
                                </w:rPr>
                              </w:pPr>
                              <w:r>
                                <w:rPr>
                                  <w:sz w:val="28"/>
                                </w:rPr>
                                <w:t>обучение</w:t>
                              </w:r>
                              <w:r>
                                <w:rPr>
                                  <w:spacing w:val="54"/>
                                  <w:sz w:val="28"/>
                                </w:rPr>
                                <w:t xml:space="preserve"> </w:t>
                              </w:r>
                              <w:r>
                                <w:rPr>
                                  <w:sz w:val="28"/>
                                </w:rPr>
                                <w:t>по</w:t>
                              </w:r>
                              <w:r>
                                <w:rPr>
                                  <w:spacing w:val="56"/>
                                  <w:sz w:val="28"/>
                                </w:rPr>
                                <w:t xml:space="preserve"> </w:t>
                              </w:r>
                              <w:r>
                                <w:rPr>
                                  <w:sz w:val="28"/>
                                </w:rPr>
                                <w:t>программе</w:t>
                              </w:r>
                              <w:r>
                                <w:rPr>
                                  <w:spacing w:val="57"/>
                                  <w:sz w:val="28"/>
                                </w:rPr>
                                <w:t xml:space="preserve"> </w:t>
                              </w:r>
                              <w:r>
                                <w:rPr>
                                  <w:sz w:val="28"/>
                                </w:rPr>
                                <w:t>военной</w:t>
                              </w:r>
                              <w:r>
                                <w:rPr>
                                  <w:spacing w:val="55"/>
                                  <w:sz w:val="28"/>
                                </w:rPr>
                                <w:t xml:space="preserve"> </w:t>
                              </w:r>
                              <w:r>
                                <w:rPr>
                                  <w:sz w:val="28"/>
                                </w:rPr>
                                <w:t>подготовки</w:t>
                              </w:r>
                              <w:r>
                                <w:rPr>
                                  <w:spacing w:val="56"/>
                                  <w:sz w:val="28"/>
                                </w:rPr>
                                <w:t xml:space="preserve"> </w:t>
                              </w:r>
                              <w:r>
                                <w:rPr>
                                  <w:sz w:val="28"/>
                                </w:rPr>
                                <w:t>сержантов,</w:t>
                              </w:r>
                              <w:r>
                                <w:rPr>
                                  <w:spacing w:val="53"/>
                                  <w:sz w:val="28"/>
                                </w:rPr>
                                <w:t xml:space="preserve"> </w:t>
                              </w:r>
                              <w:r>
                                <w:rPr>
                                  <w:sz w:val="28"/>
                                </w:rPr>
                                <w:t>старшин</w:t>
                              </w:r>
                              <w:r>
                                <w:rPr>
                                  <w:spacing w:val="56"/>
                                  <w:sz w:val="28"/>
                                </w:rPr>
                                <w:t xml:space="preserve"> </w:t>
                              </w:r>
                              <w:r>
                                <w:rPr>
                                  <w:sz w:val="28"/>
                                </w:rPr>
                                <w:t>запаса</w:t>
                              </w:r>
                            </w:p>
                          </w:txbxContent>
                        </wps:txbx>
                        <wps:bodyPr rot="0" vert="horz" wrap="square" lIns="0" tIns="0" rIns="0" bIns="0" anchor="t" anchorCtr="0" upright="1">
                          <a:noAutofit/>
                        </wps:bodyPr>
                      </wps:wsp>
                      <wps:wsp>
                        <wps:cNvPr id="1540862872" name="Text Box 6"/>
                        <wps:cNvSpPr txBox="1">
                          <a:spLocks noChangeArrowheads="1"/>
                        </wps:cNvSpPr>
                        <wps:spPr bwMode="auto">
                          <a:xfrm>
                            <a:off x="903" y="353"/>
                            <a:ext cx="130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D6229" w14:textId="77777777" w:rsidR="00580126" w:rsidRDefault="00580126" w:rsidP="00580126">
                              <w:pPr>
                                <w:spacing w:line="311" w:lineRule="exact"/>
                                <w:rPr>
                                  <w:sz w:val="28"/>
                                </w:rPr>
                              </w:pPr>
                              <w:r>
                                <w:rPr>
                                  <w:sz w:val="28"/>
                                </w:rPr>
                                <w:t>программе</w:t>
                              </w:r>
                            </w:p>
                          </w:txbxContent>
                        </wps:txbx>
                        <wps:bodyPr rot="0" vert="horz" wrap="square" lIns="0" tIns="0" rIns="0" bIns="0" anchor="t" anchorCtr="0" upright="1">
                          <a:noAutofit/>
                        </wps:bodyPr>
                      </wps:wsp>
                      <wps:wsp>
                        <wps:cNvPr id="302595119" name="Text Box 7"/>
                        <wps:cNvSpPr txBox="1">
                          <a:spLocks noChangeArrowheads="1"/>
                        </wps:cNvSpPr>
                        <wps:spPr bwMode="auto">
                          <a:xfrm>
                            <a:off x="2491" y="353"/>
                            <a:ext cx="100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5D383" w14:textId="77777777" w:rsidR="00580126" w:rsidRDefault="00580126" w:rsidP="00580126">
                              <w:pPr>
                                <w:spacing w:line="311" w:lineRule="exact"/>
                                <w:rPr>
                                  <w:sz w:val="28"/>
                                </w:rPr>
                              </w:pPr>
                              <w:r>
                                <w:rPr>
                                  <w:sz w:val="28"/>
                                </w:rPr>
                                <w:t>военной</w:t>
                              </w:r>
                            </w:p>
                          </w:txbxContent>
                        </wps:txbx>
                        <wps:bodyPr rot="0" vert="horz" wrap="square" lIns="0" tIns="0" rIns="0" bIns="0" anchor="t" anchorCtr="0" upright="1">
                          <a:noAutofit/>
                        </wps:bodyPr>
                      </wps:wsp>
                      <wps:wsp>
                        <wps:cNvPr id="105387597" name="Text Box 8"/>
                        <wps:cNvSpPr txBox="1">
                          <a:spLocks noChangeArrowheads="1"/>
                        </wps:cNvSpPr>
                        <wps:spPr bwMode="auto">
                          <a:xfrm>
                            <a:off x="3779" y="353"/>
                            <a:ext cx="138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BAEAFF" w14:textId="77777777" w:rsidR="00580126" w:rsidRDefault="00580126" w:rsidP="00580126">
                              <w:pPr>
                                <w:spacing w:line="311" w:lineRule="exact"/>
                                <w:rPr>
                                  <w:sz w:val="28"/>
                                </w:rPr>
                              </w:pPr>
                              <w:r>
                                <w:rPr>
                                  <w:sz w:val="28"/>
                                </w:rPr>
                                <w:t>подготовки</w:t>
                              </w:r>
                            </w:p>
                          </w:txbxContent>
                        </wps:txbx>
                        <wps:bodyPr rot="0" vert="horz" wrap="square" lIns="0" tIns="0" rIns="0" bIns="0" anchor="t" anchorCtr="0" upright="1">
                          <a:noAutofit/>
                        </wps:bodyPr>
                      </wps:wsp>
                      <wps:wsp>
                        <wps:cNvPr id="41317637" name="Text Box 9"/>
                        <wps:cNvSpPr txBox="1">
                          <a:spLocks noChangeArrowheads="1"/>
                        </wps:cNvSpPr>
                        <wps:spPr bwMode="auto">
                          <a:xfrm>
                            <a:off x="5448" y="353"/>
                            <a:ext cx="885"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DB27B" w14:textId="77777777" w:rsidR="00580126" w:rsidRDefault="00580126" w:rsidP="00580126">
                              <w:pPr>
                                <w:spacing w:line="311" w:lineRule="exact"/>
                                <w:rPr>
                                  <w:sz w:val="28"/>
                                </w:rPr>
                              </w:pPr>
                              <w:r>
                                <w:rPr>
                                  <w:sz w:val="28"/>
                                </w:rPr>
                                <w:t>солдат,</w:t>
                              </w:r>
                            </w:p>
                          </w:txbxContent>
                        </wps:txbx>
                        <wps:bodyPr rot="0" vert="horz" wrap="square" lIns="0" tIns="0" rIns="0" bIns="0" anchor="t" anchorCtr="0" upright="1">
                          <a:noAutofit/>
                        </wps:bodyPr>
                      </wps:wsp>
                      <wps:wsp>
                        <wps:cNvPr id="74023004" name="Text Box 10"/>
                        <wps:cNvSpPr txBox="1">
                          <a:spLocks noChangeArrowheads="1"/>
                        </wps:cNvSpPr>
                        <wps:spPr bwMode="auto">
                          <a:xfrm>
                            <a:off x="6612" y="353"/>
                            <a:ext cx="1122"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5D145" w14:textId="77777777" w:rsidR="00580126" w:rsidRDefault="00580126" w:rsidP="00580126">
                              <w:pPr>
                                <w:spacing w:line="311" w:lineRule="exact"/>
                                <w:rPr>
                                  <w:sz w:val="28"/>
                                </w:rPr>
                              </w:pPr>
                              <w:r>
                                <w:rPr>
                                  <w:sz w:val="28"/>
                                </w:rPr>
                                <w:t>матросов</w:t>
                              </w:r>
                            </w:p>
                          </w:txbxContent>
                        </wps:txbx>
                        <wps:bodyPr rot="0" vert="horz" wrap="square" lIns="0" tIns="0" rIns="0" bIns="0" anchor="t" anchorCtr="0" upright="1">
                          <a:noAutofit/>
                        </wps:bodyPr>
                      </wps:wsp>
                      <wps:wsp>
                        <wps:cNvPr id="1217713269" name="Text Box 11"/>
                        <wps:cNvSpPr txBox="1">
                          <a:spLocks noChangeArrowheads="1"/>
                        </wps:cNvSpPr>
                        <wps:spPr bwMode="auto">
                          <a:xfrm>
                            <a:off x="8015" y="353"/>
                            <a:ext cx="776"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B626E" w14:textId="77777777" w:rsidR="00580126" w:rsidRDefault="00580126" w:rsidP="00580126">
                              <w:pPr>
                                <w:spacing w:line="311" w:lineRule="exact"/>
                                <w:rPr>
                                  <w:sz w:val="28"/>
                                </w:rPr>
                              </w:pPr>
                              <w:r>
                                <w:rPr>
                                  <w:sz w:val="28"/>
                                </w:rPr>
                                <w:t>запаса</w:t>
                              </w:r>
                            </w:p>
                          </w:txbxContent>
                        </wps:txbx>
                        <wps:bodyPr rot="0" vert="horz" wrap="square" lIns="0" tIns="0" rIns="0" bIns="0" anchor="t" anchorCtr="0" upright="1">
                          <a:noAutofit/>
                        </wps:bodyPr>
                      </wps:wsp>
                      <wps:wsp>
                        <wps:cNvPr id="1271899296" name="Text Box 12"/>
                        <wps:cNvSpPr txBox="1">
                          <a:spLocks noChangeArrowheads="1"/>
                        </wps:cNvSpPr>
                        <wps:spPr bwMode="auto">
                          <a:xfrm>
                            <a:off x="9073" y="353"/>
                            <a:ext cx="15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7B007" w14:textId="77777777" w:rsidR="00580126" w:rsidRDefault="00580126" w:rsidP="00580126">
                              <w:pPr>
                                <w:spacing w:line="311" w:lineRule="exact"/>
                                <w:rPr>
                                  <w:sz w:val="28"/>
                                </w:rPr>
                              </w:pPr>
                              <w:r>
                                <w:rPr>
                                  <w:sz w:val="28"/>
                                </w:rPr>
                                <w:t>в</w:t>
                              </w:r>
                            </w:p>
                          </w:txbxContent>
                        </wps:txbx>
                        <wps:bodyPr rot="0" vert="horz" wrap="square" lIns="0" tIns="0" rIns="0" bIns="0" anchor="t" anchorCtr="0" upright="1">
                          <a:noAutofit/>
                        </wps:bodyPr>
                      </wps:wsp>
                      <wps:wsp>
                        <wps:cNvPr id="1576610238" name="Text Box 13"/>
                        <wps:cNvSpPr txBox="1">
                          <a:spLocks noChangeArrowheads="1"/>
                        </wps:cNvSpPr>
                        <wps:spPr bwMode="auto">
                          <a:xfrm>
                            <a:off x="9505" y="353"/>
                            <a:ext cx="1005"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5501" w14:textId="77777777" w:rsidR="00580126" w:rsidRDefault="00580126" w:rsidP="00580126">
                              <w:pPr>
                                <w:spacing w:line="311" w:lineRule="exact"/>
                                <w:rPr>
                                  <w:sz w:val="28"/>
                                </w:rPr>
                              </w:pPr>
                              <w:r>
                                <w:rPr>
                                  <w:sz w:val="28"/>
                                </w:rPr>
                                <w:t>военной</w:t>
                              </w:r>
                            </w:p>
                          </w:txbxContent>
                        </wps:txbx>
                        <wps:bodyPr rot="0" vert="horz" wrap="square" lIns="0" tIns="0" rIns="0" bIns="0" anchor="t" anchorCtr="0" upright="1">
                          <a:noAutofit/>
                        </wps:bodyPr>
                      </wps:wsp>
                      <wps:wsp>
                        <wps:cNvPr id="308461166" name="Text Box 14"/>
                        <wps:cNvSpPr txBox="1">
                          <a:spLocks noChangeArrowheads="1"/>
                        </wps:cNvSpPr>
                        <wps:spPr bwMode="auto">
                          <a:xfrm>
                            <a:off x="28" y="675"/>
                            <a:ext cx="6655" cy="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75974" w14:textId="77777777" w:rsidR="00580126" w:rsidRDefault="00580126" w:rsidP="00580126">
                              <w:pPr>
                                <w:spacing w:line="311" w:lineRule="exact"/>
                                <w:rPr>
                                  <w:sz w:val="28"/>
                                </w:rPr>
                              </w:pPr>
                              <w:r>
                                <w:rPr>
                                  <w:sz w:val="28"/>
                                </w:rPr>
                                <w:t>образовательной</w:t>
                              </w:r>
                              <w:r>
                                <w:rPr>
                                  <w:spacing w:val="-11"/>
                                  <w:sz w:val="28"/>
                                </w:rPr>
                                <w:t xml:space="preserve"> </w:t>
                              </w:r>
                              <w:r>
                                <w:rPr>
                                  <w:sz w:val="28"/>
                                </w:rPr>
                                <w:t>организации</w:t>
                              </w:r>
                              <w:r>
                                <w:rPr>
                                  <w:spacing w:val="-7"/>
                                  <w:sz w:val="28"/>
                                </w:rPr>
                                <w:t xml:space="preserve"> </w:t>
                              </w:r>
                              <w:r>
                                <w:rPr>
                                  <w:sz w:val="28"/>
                                </w:rPr>
                                <w:t>высшего</w:t>
                              </w:r>
                              <w:r>
                                <w:rPr>
                                  <w:spacing w:val="-10"/>
                                  <w:sz w:val="28"/>
                                </w:rPr>
                                <w:t xml:space="preserve"> </w:t>
                              </w:r>
                              <w:r>
                                <w:rPr>
                                  <w:sz w:val="28"/>
                                </w:rPr>
                                <w:t>образования.</w:t>
                              </w:r>
                            </w:p>
                            <w:p w14:paraId="267F6CB7" w14:textId="77777777" w:rsidR="00580126" w:rsidRDefault="00580126" w:rsidP="00580126">
                              <w:pPr>
                                <w:spacing w:before="7"/>
                                <w:rPr>
                                  <w:b/>
                                  <w:sz w:val="28"/>
                                </w:rPr>
                              </w:pPr>
                              <w:r>
                                <w:rPr>
                                  <w:b/>
                                  <w:sz w:val="28"/>
                                </w:rPr>
                                <w:t>Составляющие</w:t>
                              </w:r>
                              <w:r>
                                <w:rPr>
                                  <w:b/>
                                  <w:spacing w:val="-3"/>
                                  <w:sz w:val="28"/>
                                </w:rPr>
                                <w:t xml:space="preserve"> </w:t>
                              </w:r>
                              <w:r>
                                <w:rPr>
                                  <w:b/>
                                  <w:sz w:val="28"/>
                                </w:rPr>
                                <w:t>допризывной</w:t>
                              </w:r>
                              <w:r>
                                <w:rPr>
                                  <w:b/>
                                  <w:spacing w:val="-4"/>
                                  <w:sz w:val="28"/>
                                </w:rPr>
                                <w:t xml:space="preserve"> </w:t>
                              </w:r>
                              <w:r>
                                <w:rPr>
                                  <w:b/>
                                  <w:sz w:val="28"/>
                                </w:rPr>
                                <w:t>подготовки</w:t>
                              </w:r>
                            </w:p>
                          </w:txbxContent>
                        </wps:txbx>
                        <wps:bodyPr rot="0" vert="horz" wrap="square" lIns="0" tIns="0" rIns="0" bIns="0" anchor="t" anchorCtr="0" upright="1">
                          <a:noAutofit/>
                        </wps:bodyPr>
                      </wps:wsp>
                    </wpg:wgp>
                  </a:graphicData>
                </a:graphic>
              </wp:inline>
            </w:drawing>
          </mc:Choice>
          <mc:Fallback>
            <w:pict>
              <v:group w14:anchorId="53B4C110" id="Группа 1" o:spid="_x0000_s1043" style="width:534.35pt;height:84.4pt;mso-position-horizontal-relative:char;mso-position-vertical-relative:line" coordsize="10526,1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">
                <v:shape id="Freeform 3" o:spid="_x0000_s1044" style="position:absolute;top:8;width:10526;height:1308;visibility:visible;mso-wrap-style:square;v-text-anchor:top" coordsize="10526,130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" adj="-11796480,,5400" path="m10526,l,,,341,,662,,986r,322l10526,1308r,-322l10526,662r,-321l10526,xe" fillcolor="#fcfcfc" stroked="f">
                  <v:stroke joinstyle="round"/>
                  <v:formulas/>
                  <v:path arrowok="t" o:connecttype="custom" o:connectlocs="10526,9;0,9;0,350;0,671;0,995;0,1317;10526,1317;10526,995;10526,671;10526,350;10526,9" o:connectangles="0,0,0,0,0,0,0,0,0,0,0" textboxrect="0,0,10526,1308"/>
                  <v:textbox>
                    <w:txbxContent>
                      <w:p w14:paraId="02977E21" w14:textId="77777777" w:rsidR="00580126" w:rsidRDefault="00580126" w:rsidP="00580126">
                        <w:pPr>
                          <w:jc w:val="center"/>
                        </w:pPr>
                      </w:p>
                    </w:txbxContent>
                  </v:textbox>
                </v:shape>
                <v:shape id="Text Box 4" o:spid="_x0000_s1045" type="#_x0000_t202" style="position:absolute;left:28;width:741;height: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" filled="f" stroked="f">
                  <v:textbox inset="0,0,0,0">
                    <w:txbxContent>
                      <w:p w14:paraId="71CF87F9" w14:textId="77777777" w:rsidR="00580126" w:rsidRDefault="00580126" w:rsidP="00580126">
                        <w:pPr>
                          <w:spacing w:before="1" w:line="342" w:lineRule="exact"/>
                          <w:ind w:right="18"/>
                          <w:jc w:val="right"/>
                          <w:rPr>
                            <w:rFonts w:ascii="Symbol" w:hAnsi="Symbol"/>
                            <w:sz w:val="28"/>
                          </w:rPr>
                        </w:pPr>
                        <w:r>
                          <w:rPr>
                            <w:rFonts w:ascii="Symbol" w:hAnsi="Symbol"/>
                            <w:sz w:val="28"/>
                          </w:rPr>
                          <w:t></w:t>
                        </w:r>
                      </w:p>
                      <w:p w14:paraId="41A0410D" w14:textId="77777777" w:rsidR="00580126" w:rsidRDefault="00580126" w:rsidP="00580126">
                        <w:pPr>
                          <w:spacing w:line="321" w:lineRule="exact"/>
                          <w:rPr>
                            <w:sz w:val="28"/>
                          </w:rPr>
                        </w:pPr>
                        <w:r>
                          <w:rPr>
                            <w:sz w:val="28"/>
                          </w:rPr>
                          <w:t>либо</w:t>
                        </w:r>
                      </w:p>
                    </w:txbxContent>
                  </v:textbox>
                </v:shape>
                <v:shape id="Text Box 5" o:spid="_x0000_s1046" type="#_x0000_t202" style="position:absolute;left:1445;top:32;width:906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" filled="f" stroked="f">
                  <v:textbox inset="0,0,0,0">
                    <w:txbxContent>
                      <w:p w14:paraId="771650EE" w14:textId="77777777" w:rsidR="00580126" w:rsidRDefault="00580126" w:rsidP="00580126">
                        <w:pPr>
                          <w:spacing w:line="311" w:lineRule="exact"/>
                          <w:rPr>
                            <w:sz w:val="28"/>
                          </w:rPr>
                        </w:pPr>
                        <w:r>
                          <w:rPr>
                            <w:sz w:val="28"/>
                          </w:rPr>
                          <w:t>обучение</w:t>
                        </w:r>
                        <w:r>
                          <w:rPr>
                            <w:spacing w:val="54"/>
                            <w:sz w:val="28"/>
                          </w:rPr>
                          <w:t xml:space="preserve"> </w:t>
                        </w:r>
                        <w:r>
                          <w:rPr>
                            <w:sz w:val="28"/>
                          </w:rPr>
                          <w:t>по</w:t>
                        </w:r>
                        <w:r>
                          <w:rPr>
                            <w:spacing w:val="56"/>
                            <w:sz w:val="28"/>
                          </w:rPr>
                          <w:t xml:space="preserve"> </w:t>
                        </w:r>
                        <w:r>
                          <w:rPr>
                            <w:sz w:val="28"/>
                          </w:rPr>
                          <w:t>программе</w:t>
                        </w:r>
                        <w:r>
                          <w:rPr>
                            <w:spacing w:val="57"/>
                            <w:sz w:val="28"/>
                          </w:rPr>
                          <w:t xml:space="preserve"> </w:t>
                        </w:r>
                        <w:r>
                          <w:rPr>
                            <w:sz w:val="28"/>
                          </w:rPr>
                          <w:t>военной</w:t>
                        </w:r>
                        <w:r>
                          <w:rPr>
                            <w:spacing w:val="55"/>
                            <w:sz w:val="28"/>
                          </w:rPr>
                          <w:t xml:space="preserve"> </w:t>
                        </w:r>
                        <w:r>
                          <w:rPr>
                            <w:sz w:val="28"/>
                          </w:rPr>
                          <w:t>подготовки</w:t>
                        </w:r>
                        <w:r>
                          <w:rPr>
                            <w:spacing w:val="56"/>
                            <w:sz w:val="28"/>
                          </w:rPr>
                          <w:t xml:space="preserve"> </w:t>
                        </w:r>
                        <w:r>
                          <w:rPr>
                            <w:sz w:val="28"/>
                          </w:rPr>
                          <w:t>сержантов,</w:t>
                        </w:r>
                        <w:r>
                          <w:rPr>
                            <w:spacing w:val="53"/>
                            <w:sz w:val="28"/>
                          </w:rPr>
                          <w:t xml:space="preserve"> </w:t>
                        </w:r>
                        <w:r>
                          <w:rPr>
                            <w:sz w:val="28"/>
                          </w:rPr>
                          <w:t>старшин</w:t>
                        </w:r>
                        <w:r>
                          <w:rPr>
                            <w:spacing w:val="56"/>
                            <w:sz w:val="28"/>
                          </w:rPr>
                          <w:t xml:space="preserve"> </w:t>
                        </w:r>
                        <w:r>
                          <w:rPr>
                            <w:sz w:val="28"/>
                          </w:rPr>
                          <w:t>запаса</w:t>
                        </w:r>
                      </w:p>
                    </w:txbxContent>
                  </v:textbox>
                </v:shape>
                <v:shape id="Text Box 6" o:spid="_x0000_s1047" type="#_x0000_t202" style="position:absolute;left:903;top:353;width:130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" filled="f" stroked="f">
                  <v:textbox inset="0,0,0,0">
                    <w:txbxContent>
                      <w:p w14:paraId="5E3D6229" w14:textId="77777777" w:rsidR="00580126" w:rsidRDefault="00580126" w:rsidP="00580126">
                        <w:pPr>
                          <w:spacing w:line="311" w:lineRule="exact"/>
                          <w:rPr>
                            <w:sz w:val="28"/>
                          </w:rPr>
                        </w:pPr>
                        <w:r>
                          <w:rPr>
                            <w:sz w:val="28"/>
                          </w:rPr>
                          <w:t>программе</w:t>
                        </w:r>
                      </w:p>
                    </w:txbxContent>
                  </v:textbox>
                </v:shape>
                <v:shape id="Text Box 7" o:spid="_x0000_s1048" type="#_x0000_t202" style="position:absolute;left:2491;top:353;width:100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" filled="f" stroked="f">
                  <v:textbox inset="0,0,0,0">
                    <w:txbxContent>
                      <w:p w14:paraId="3085D383" w14:textId="77777777" w:rsidR="00580126" w:rsidRDefault="00580126" w:rsidP="00580126">
                        <w:pPr>
                          <w:spacing w:line="311" w:lineRule="exact"/>
                          <w:rPr>
                            <w:sz w:val="28"/>
                          </w:rPr>
                        </w:pPr>
                        <w:r>
                          <w:rPr>
                            <w:sz w:val="28"/>
                          </w:rPr>
                          <w:t>военной</w:t>
                        </w:r>
                      </w:p>
                    </w:txbxContent>
                  </v:textbox>
                </v:shape>
                <v:shape id="Text Box 8" o:spid="_x0000_s1049" type="#_x0000_t202" style="position:absolute;left:3779;top:353;width:138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" filled="f" stroked="f">
                  <v:textbox inset="0,0,0,0">
                    <w:txbxContent>
                      <w:p w14:paraId="1ABAEAFF" w14:textId="77777777" w:rsidR="00580126" w:rsidRDefault="00580126" w:rsidP="00580126">
                        <w:pPr>
                          <w:spacing w:line="311" w:lineRule="exact"/>
                          <w:rPr>
                            <w:sz w:val="28"/>
                          </w:rPr>
                        </w:pPr>
                        <w:r>
                          <w:rPr>
                            <w:sz w:val="28"/>
                          </w:rPr>
                          <w:t>подготовки</w:t>
                        </w:r>
                      </w:p>
                    </w:txbxContent>
                  </v:textbox>
                </v:shape>
                <v:shape id="Text Box 9" o:spid="_x0000_s1050" type="#_x0000_t202" style="position:absolute;left:5448;top:353;width:885;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" filled="f" stroked="f">
                  <v:textbox inset="0,0,0,0">
                    <w:txbxContent>
                      <w:p w14:paraId="214DB27B" w14:textId="77777777" w:rsidR="00580126" w:rsidRDefault="00580126" w:rsidP="00580126">
                        <w:pPr>
                          <w:spacing w:line="311" w:lineRule="exact"/>
                          <w:rPr>
                            <w:sz w:val="28"/>
                          </w:rPr>
                        </w:pPr>
                        <w:r>
                          <w:rPr>
                            <w:sz w:val="28"/>
                          </w:rPr>
                          <w:t>солдат,</w:t>
                        </w:r>
                      </w:p>
                    </w:txbxContent>
                  </v:textbox>
                </v:shape>
                <v:shape id="Text Box 10" o:spid="_x0000_s1051" type="#_x0000_t202" style="position:absolute;left:6612;top:353;width:1122;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" filled="f" stroked="f">
                  <v:textbox inset="0,0,0,0">
                    <w:txbxContent>
                      <w:p w14:paraId="64F5D145" w14:textId="77777777" w:rsidR="00580126" w:rsidRDefault="00580126" w:rsidP="00580126">
                        <w:pPr>
                          <w:spacing w:line="311" w:lineRule="exact"/>
                          <w:rPr>
                            <w:sz w:val="28"/>
                          </w:rPr>
                        </w:pPr>
                        <w:r>
                          <w:rPr>
                            <w:sz w:val="28"/>
                          </w:rPr>
                          <w:t>матросов</w:t>
                        </w:r>
                      </w:p>
                    </w:txbxContent>
                  </v:textbox>
                </v:shape>
                <v:shape id="Text Box 11" o:spid="_x0000_s1052" type="#_x0000_t202" style="position:absolute;left:8015;top:353;width:776;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" filled="f" stroked="f">
                  <v:textbox inset="0,0,0,0">
                    <w:txbxContent>
                      <w:p w14:paraId="184B626E" w14:textId="77777777" w:rsidR="00580126" w:rsidRDefault="00580126" w:rsidP="00580126">
                        <w:pPr>
                          <w:spacing w:line="311" w:lineRule="exact"/>
                          <w:rPr>
                            <w:sz w:val="28"/>
                          </w:rPr>
                        </w:pPr>
                        <w:r>
                          <w:rPr>
                            <w:sz w:val="28"/>
                          </w:rPr>
                          <w:t>запаса</w:t>
                        </w:r>
                      </w:p>
                    </w:txbxContent>
                  </v:textbox>
                </v:shape>
                <v:shape id="Text Box 12" o:spid="_x0000_s1053" type="#_x0000_t202" style="position:absolute;left:9073;top:353;width:15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" filled="f" stroked="f">
                  <v:textbox inset="0,0,0,0">
                    <w:txbxContent>
                      <w:p w14:paraId="2657B007" w14:textId="77777777" w:rsidR="00580126" w:rsidRDefault="00580126" w:rsidP="00580126">
                        <w:pPr>
                          <w:spacing w:line="311" w:lineRule="exact"/>
                          <w:rPr>
                            <w:sz w:val="28"/>
                          </w:rPr>
                        </w:pPr>
                        <w:r>
                          <w:rPr>
                            <w:sz w:val="28"/>
                          </w:rPr>
                          <w:t>в</w:t>
                        </w:r>
                      </w:p>
                    </w:txbxContent>
                  </v:textbox>
                </v:shape>
                <v:shape id="Text Box 13" o:spid="_x0000_s1054" type="#_x0000_t202" style="position:absolute;left:9505;top:353;width:1005;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" filled="f" stroked="f">
                  <v:textbox inset="0,0,0,0">
                    <w:txbxContent>
                      <w:p w14:paraId="25325501" w14:textId="77777777" w:rsidR="00580126" w:rsidRDefault="00580126" w:rsidP="00580126">
                        <w:pPr>
                          <w:spacing w:line="311" w:lineRule="exact"/>
                          <w:rPr>
                            <w:sz w:val="28"/>
                          </w:rPr>
                        </w:pPr>
                        <w:r>
                          <w:rPr>
                            <w:sz w:val="28"/>
                          </w:rPr>
                          <w:t>военной</w:t>
                        </w:r>
                      </w:p>
                    </w:txbxContent>
                  </v:textbox>
                </v:shape>
                <v:shape id="Text Box 14" o:spid="_x0000_s1055" type="#_x0000_t202" style="position:absolute;left:28;top:675;width:6655;height: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" filled="f" stroked="f">
                  <v:textbox inset="0,0,0,0">
                    <w:txbxContent>
                      <w:p w14:paraId="1F875974" w14:textId="77777777" w:rsidR="00580126" w:rsidRDefault="00580126" w:rsidP="00580126">
                        <w:pPr>
                          <w:spacing w:line="311" w:lineRule="exact"/>
                          <w:rPr>
                            <w:sz w:val="28"/>
                          </w:rPr>
                        </w:pPr>
                        <w:r>
                          <w:rPr>
                            <w:sz w:val="28"/>
                          </w:rPr>
                          <w:t>образовательной</w:t>
                        </w:r>
                        <w:r>
                          <w:rPr>
                            <w:spacing w:val="-11"/>
                            <w:sz w:val="28"/>
                          </w:rPr>
                          <w:t xml:space="preserve"> </w:t>
                        </w:r>
                        <w:r>
                          <w:rPr>
                            <w:sz w:val="28"/>
                          </w:rPr>
                          <w:t>организации</w:t>
                        </w:r>
                        <w:r>
                          <w:rPr>
                            <w:spacing w:val="-7"/>
                            <w:sz w:val="28"/>
                          </w:rPr>
                          <w:t xml:space="preserve"> </w:t>
                        </w:r>
                        <w:r>
                          <w:rPr>
                            <w:sz w:val="28"/>
                          </w:rPr>
                          <w:t>высшего</w:t>
                        </w:r>
                        <w:r>
                          <w:rPr>
                            <w:spacing w:val="-10"/>
                            <w:sz w:val="28"/>
                          </w:rPr>
                          <w:t xml:space="preserve"> </w:t>
                        </w:r>
                        <w:r>
                          <w:rPr>
                            <w:sz w:val="28"/>
                          </w:rPr>
                          <w:t>образования.</w:t>
                        </w:r>
                      </w:p>
                      <w:p w14:paraId="267F6CB7" w14:textId="77777777" w:rsidR="00580126" w:rsidRDefault="00580126" w:rsidP="00580126">
                        <w:pPr>
                          <w:spacing w:before="7"/>
                          <w:rPr>
                            <w:b/>
                            <w:sz w:val="28"/>
                          </w:rPr>
                        </w:pPr>
                        <w:r>
                          <w:rPr>
                            <w:b/>
                            <w:sz w:val="28"/>
                          </w:rPr>
                          <w:t>Составляющие</w:t>
                        </w:r>
                        <w:r>
                          <w:rPr>
                            <w:b/>
                            <w:spacing w:val="-3"/>
                            <w:sz w:val="28"/>
                          </w:rPr>
                          <w:t xml:space="preserve"> </w:t>
                        </w:r>
                        <w:r>
                          <w:rPr>
                            <w:b/>
                            <w:sz w:val="28"/>
                          </w:rPr>
                          <w:t>допризывной</w:t>
                        </w:r>
                        <w:r>
                          <w:rPr>
                            <w:b/>
                            <w:spacing w:val="-4"/>
                            <w:sz w:val="28"/>
                          </w:rPr>
                          <w:t xml:space="preserve"> </w:t>
                        </w:r>
                        <w:r>
                          <w:rPr>
                            <w:b/>
                            <w:sz w:val="28"/>
                          </w:rPr>
                          <w:t>подготовки</w:t>
                        </w:r>
                      </w:p>
                    </w:txbxContent>
                  </v:textbox>
                </v:shape>
                <w10:anchorlock/>
              </v:group>
            </w:pict>
          </mc:Fallback>
        </mc:AlternateContent>
      </w:r>
      <w:r w:rsidRPr="00580126">
        <w:rPr>
          <w:rFonts w:ascii="Times New Roman" w:hAnsi="Times New Roman"/>
          <w:sz w:val="24"/>
          <w:szCs w:val="24"/>
        </w:rPr>
        <w:t>специально</w:t>
      </w:r>
      <w:r w:rsidRPr="00580126">
        <w:rPr>
          <w:rFonts w:ascii="Times New Roman" w:hAnsi="Times New Roman"/>
          <w:spacing w:val="-7"/>
          <w:sz w:val="24"/>
          <w:szCs w:val="24"/>
        </w:rPr>
        <w:t xml:space="preserve"> </w:t>
      </w:r>
      <w:r w:rsidRPr="00580126">
        <w:rPr>
          <w:rFonts w:ascii="Times New Roman" w:hAnsi="Times New Roman"/>
          <w:sz w:val="24"/>
          <w:szCs w:val="24"/>
        </w:rPr>
        <w:t>организованных</w:t>
      </w:r>
      <w:r w:rsidRPr="00580126">
        <w:rPr>
          <w:rFonts w:ascii="Times New Roman" w:hAnsi="Times New Roman"/>
          <w:spacing w:val="-3"/>
          <w:sz w:val="24"/>
          <w:szCs w:val="24"/>
        </w:rPr>
        <w:t xml:space="preserve"> </w:t>
      </w:r>
      <w:r w:rsidRPr="00580126">
        <w:rPr>
          <w:rFonts w:ascii="Times New Roman" w:hAnsi="Times New Roman"/>
          <w:sz w:val="24"/>
          <w:szCs w:val="24"/>
        </w:rPr>
        <w:t>мероприятиях,</w:t>
      </w:r>
      <w:r w:rsidRPr="00580126">
        <w:rPr>
          <w:rFonts w:ascii="Times New Roman" w:hAnsi="Times New Roman"/>
          <w:spacing w:val="-4"/>
          <w:sz w:val="24"/>
          <w:szCs w:val="24"/>
        </w:rPr>
        <w:t xml:space="preserve"> </w:t>
      </w:r>
      <w:r w:rsidRPr="00580126">
        <w:rPr>
          <w:rFonts w:ascii="Times New Roman" w:hAnsi="Times New Roman"/>
          <w:sz w:val="24"/>
          <w:szCs w:val="24"/>
        </w:rPr>
        <w:t>о</w:t>
      </w:r>
      <w:r w:rsidRPr="00580126">
        <w:rPr>
          <w:rFonts w:ascii="Times New Roman" w:hAnsi="Times New Roman"/>
          <w:spacing w:val="-3"/>
          <w:sz w:val="24"/>
          <w:szCs w:val="24"/>
        </w:rPr>
        <w:t xml:space="preserve"> </w:t>
      </w:r>
      <w:r w:rsidRPr="00580126">
        <w:rPr>
          <w:rFonts w:ascii="Times New Roman" w:hAnsi="Times New Roman"/>
          <w:sz w:val="24"/>
          <w:szCs w:val="24"/>
        </w:rPr>
        <w:t>которых</w:t>
      </w:r>
      <w:r w:rsidRPr="00580126">
        <w:rPr>
          <w:rFonts w:ascii="Times New Roman" w:hAnsi="Times New Roman"/>
          <w:spacing w:val="-7"/>
          <w:sz w:val="24"/>
          <w:szCs w:val="24"/>
        </w:rPr>
        <w:t xml:space="preserve"> </w:t>
      </w:r>
      <w:r w:rsidRPr="00580126">
        <w:rPr>
          <w:rFonts w:ascii="Times New Roman" w:hAnsi="Times New Roman"/>
          <w:sz w:val="24"/>
          <w:szCs w:val="24"/>
        </w:rPr>
        <w:t>пойдет</w:t>
      </w:r>
      <w:r w:rsidRPr="00580126">
        <w:rPr>
          <w:rFonts w:ascii="Times New Roman" w:hAnsi="Times New Roman"/>
          <w:spacing w:val="-3"/>
          <w:sz w:val="24"/>
          <w:szCs w:val="24"/>
        </w:rPr>
        <w:t xml:space="preserve"> </w:t>
      </w:r>
      <w:r w:rsidRPr="00580126">
        <w:rPr>
          <w:rFonts w:ascii="Times New Roman" w:hAnsi="Times New Roman"/>
          <w:sz w:val="24"/>
          <w:szCs w:val="24"/>
        </w:rPr>
        <w:t>речь</w:t>
      </w:r>
      <w:r w:rsidRPr="00580126">
        <w:rPr>
          <w:rFonts w:ascii="Times New Roman" w:hAnsi="Times New Roman"/>
          <w:spacing w:val="-5"/>
          <w:sz w:val="24"/>
          <w:szCs w:val="24"/>
        </w:rPr>
        <w:t xml:space="preserve"> </w:t>
      </w:r>
      <w:r w:rsidRPr="00580126">
        <w:rPr>
          <w:rFonts w:ascii="Times New Roman" w:hAnsi="Times New Roman"/>
          <w:sz w:val="24"/>
          <w:szCs w:val="24"/>
        </w:rPr>
        <w:t>ниже.</w:t>
      </w:r>
    </w:p>
    <w:p w14:paraId="68185E89" w14:textId="77777777" w:rsidR="00580126" w:rsidRPr="00580126" w:rsidRDefault="00580126" w:rsidP="00580126">
      <w:pPr>
        <w:widowControl w:val="0"/>
        <w:tabs>
          <w:tab w:val="left" w:pos="1209"/>
        </w:tabs>
        <w:autoSpaceDE w:val="0"/>
        <w:autoSpaceDN w:val="0"/>
        <w:spacing w:before="4" w:after="0" w:line="240" w:lineRule="auto"/>
        <w:jc w:val="both"/>
        <w:outlineLvl w:val="0"/>
        <w:rPr>
          <w:rFonts w:ascii="Times New Roman" w:hAnsi="Times New Roman"/>
          <w:b/>
          <w:bCs/>
          <w:sz w:val="24"/>
          <w:szCs w:val="24"/>
        </w:rPr>
      </w:pPr>
      <w:r w:rsidRPr="00580126">
        <w:rPr>
          <w:rFonts w:ascii="Times New Roman" w:hAnsi="Times New Roman"/>
          <w:b/>
          <w:bCs/>
          <w:sz w:val="24"/>
          <w:szCs w:val="24"/>
        </w:rPr>
        <w:t>Физическая</w:t>
      </w:r>
      <w:r w:rsidRPr="00580126">
        <w:rPr>
          <w:rFonts w:ascii="Times New Roman" w:hAnsi="Times New Roman"/>
          <w:b/>
          <w:bCs/>
          <w:spacing w:val="-4"/>
          <w:sz w:val="24"/>
          <w:szCs w:val="24"/>
        </w:rPr>
        <w:t xml:space="preserve"> </w:t>
      </w:r>
      <w:r w:rsidRPr="00580126">
        <w:rPr>
          <w:rFonts w:ascii="Times New Roman" w:hAnsi="Times New Roman"/>
          <w:b/>
          <w:bCs/>
          <w:sz w:val="24"/>
          <w:szCs w:val="24"/>
        </w:rPr>
        <w:t>подготовка</w:t>
      </w:r>
    </w:p>
    <w:p w14:paraId="09EF9FAA" w14:textId="77777777" w:rsidR="00580126" w:rsidRPr="00580126" w:rsidRDefault="00580126" w:rsidP="00580126">
      <w:pPr>
        <w:widowControl w:val="0"/>
        <w:autoSpaceDE w:val="0"/>
        <w:autoSpaceDN w:val="0"/>
        <w:spacing w:after="0" w:line="240" w:lineRule="auto"/>
        <w:ind w:right="238"/>
        <w:jc w:val="both"/>
        <w:rPr>
          <w:rFonts w:ascii="Times New Roman" w:hAnsi="Times New Roman"/>
          <w:sz w:val="24"/>
          <w:szCs w:val="24"/>
        </w:rPr>
      </w:pPr>
      <w:r w:rsidRPr="00580126">
        <w:rPr>
          <w:rFonts w:ascii="Times New Roman" w:hAnsi="Times New Roman"/>
          <w:sz w:val="24"/>
          <w:szCs w:val="24"/>
        </w:rPr>
        <w:t>Направлена</w:t>
      </w:r>
      <w:r w:rsidRPr="00580126">
        <w:rPr>
          <w:rFonts w:ascii="Times New Roman" w:hAnsi="Times New Roman"/>
          <w:spacing w:val="1"/>
          <w:sz w:val="24"/>
          <w:szCs w:val="24"/>
        </w:rPr>
        <w:t xml:space="preserve"> </w:t>
      </w:r>
      <w:r w:rsidRPr="00580126">
        <w:rPr>
          <w:rFonts w:ascii="Times New Roman" w:hAnsi="Times New Roman"/>
          <w:sz w:val="24"/>
          <w:szCs w:val="24"/>
        </w:rPr>
        <w:t>преимущественно</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укрепление</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t>организма,</w:t>
      </w:r>
      <w:r w:rsidRPr="00580126">
        <w:rPr>
          <w:rFonts w:ascii="Times New Roman" w:hAnsi="Times New Roman"/>
          <w:spacing w:val="1"/>
          <w:sz w:val="24"/>
          <w:szCs w:val="24"/>
        </w:rPr>
        <w:t xml:space="preserve"> </w:t>
      </w:r>
      <w:r w:rsidRPr="00580126">
        <w:rPr>
          <w:rFonts w:ascii="Times New Roman" w:hAnsi="Times New Roman"/>
          <w:sz w:val="24"/>
          <w:szCs w:val="24"/>
        </w:rPr>
        <w:t>повышение их функциональных возможностей, развитие двигательных качеств (силы,</w:t>
      </w:r>
      <w:r w:rsidRPr="00580126">
        <w:rPr>
          <w:rFonts w:ascii="Times New Roman" w:hAnsi="Times New Roman"/>
          <w:spacing w:val="1"/>
          <w:sz w:val="24"/>
          <w:szCs w:val="24"/>
        </w:rPr>
        <w:t xml:space="preserve"> </w:t>
      </w:r>
      <w:r w:rsidRPr="00580126">
        <w:rPr>
          <w:rFonts w:ascii="Times New Roman" w:hAnsi="Times New Roman"/>
          <w:sz w:val="24"/>
          <w:szCs w:val="24"/>
        </w:rPr>
        <w:t>скорости,</w:t>
      </w:r>
      <w:r w:rsidRPr="00580126">
        <w:rPr>
          <w:rFonts w:ascii="Times New Roman" w:hAnsi="Times New Roman"/>
          <w:spacing w:val="1"/>
          <w:sz w:val="24"/>
          <w:szCs w:val="24"/>
        </w:rPr>
        <w:t xml:space="preserve"> </w:t>
      </w:r>
      <w:r w:rsidRPr="00580126">
        <w:rPr>
          <w:rFonts w:ascii="Times New Roman" w:hAnsi="Times New Roman"/>
          <w:sz w:val="24"/>
          <w:szCs w:val="24"/>
        </w:rPr>
        <w:t>выносливости,</w:t>
      </w:r>
      <w:r w:rsidRPr="00580126">
        <w:rPr>
          <w:rFonts w:ascii="Times New Roman" w:hAnsi="Times New Roman"/>
          <w:spacing w:val="1"/>
          <w:sz w:val="24"/>
          <w:szCs w:val="24"/>
        </w:rPr>
        <w:t xml:space="preserve"> </w:t>
      </w:r>
      <w:r w:rsidRPr="00580126">
        <w:rPr>
          <w:rFonts w:ascii="Times New Roman" w:hAnsi="Times New Roman"/>
          <w:sz w:val="24"/>
          <w:szCs w:val="24"/>
        </w:rPr>
        <w:t>гибкости,</w:t>
      </w:r>
      <w:r w:rsidRPr="00580126">
        <w:rPr>
          <w:rFonts w:ascii="Times New Roman" w:hAnsi="Times New Roman"/>
          <w:spacing w:val="1"/>
          <w:sz w:val="24"/>
          <w:szCs w:val="24"/>
        </w:rPr>
        <w:t xml:space="preserve"> </w:t>
      </w:r>
      <w:r w:rsidRPr="00580126">
        <w:rPr>
          <w:rFonts w:ascii="Times New Roman" w:hAnsi="Times New Roman"/>
          <w:sz w:val="24"/>
          <w:szCs w:val="24"/>
        </w:rPr>
        <w:t>ловкости)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одновременным</w:t>
      </w:r>
      <w:r w:rsidRPr="00580126">
        <w:rPr>
          <w:rFonts w:ascii="Times New Roman" w:hAnsi="Times New Roman"/>
          <w:spacing w:val="1"/>
          <w:sz w:val="24"/>
          <w:szCs w:val="24"/>
        </w:rPr>
        <w:t xml:space="preserve"> </w:t>
      </w:r>
      <w:r w:rsidRPr="00580126">
        <w:rPr>
          <w:rFonts w:ascii="Times New Roman" w:hAnsi="Times New Roman"/>
          <w:sz w:val="24"/>
          <w:szCs w:val="24"/>
        </w:rPr>
        <w:t>улучшением</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координировать</w:t>
      </w:r>
      <w:r w:rsidRPr="00580126">
        <w:rPr>
          <w:rFonts w:ascii="Times New Roman" w:hAnsi="Times New Roman"/>
          <w:spacing w:val="1"/>
          <w:sz w:val="24"/>
          <w:szCs w:val="24"/>
        </w:rPr>
        <w:t xml:space="preserve"> </w:t>
      </w:r>
      <w:r w:rsidRPr="00580126">
        <w:rPr>
          <w:rFonts w:ascii="Times New Roman" w:hAnsi="Times New Roman"/>
          <w:sz w:val="24"/>
          <w:szCs w:val="24"/>
        </w:rPr>
        <w:t>движения,</w:t>
      </w:r>
      <w:r w:rsidRPr="00580126">
        <w:rPr>
          <w:rFonts w:ascii="Times New Roman" w:hAnsi="Times New Roman"/>
          <w:spacing w:val="1"/>
          <w:sz w:val="24"/>
          <w:szCs w:val="24"/>
        </w:rPr>
        <w:t xml:space="preserve"> </w:t>
      </w:r>
      <w:r w:rsidRPr="00580126">
        <w:rPr>
          <w:rFonts w:ascii="Times New Roman" w:hAnsi="Times New Roman"/>
          <w:sz w:val="24"/>
          <w:szCs w:val="24"/>
        </w:rPr>
        <w:t>проявлять</w:t>
      </w:r>
      <w:r w:rsidRPr="00580126">
        <w:rPr>
          <w:rFonts w:ascii="Times New Roman" w:hAnsi="Times New Roman"/>
          <w:spacing w:val="1"/>
          <w:sz w:val="24"/>
          <w:szCs w:val="24"/>
        </w:rPr>
        <w:t xml:space="preserve"> </w:t>
      </w:r>
      <w:r w:rsidRPr="00580126">
        <w:rPr>
          <w:rFonts w:ascii="Times New Roman" w:hAnsi="Times New Roman"/>
          <w:sz w:val="24"/>
          <w:szCs w:val="24"/>
        </w:rPr>
        <w:t>волевые</w:t>
      </w:r>
      <w:r w:rsidRPr="00580126">
        <w:rPr>
          <w:rFonts w:ascii="Times New Roman" w:hAnsi="Times New Roman"/>
          <w:spacing w:val="1"/>
          <w:sz w:val="24"/>
          <w:szCs w:val="24"/>
        </w:rPr>
        <w:t xml:space="preserve"> </w:t>
      </w:r>
      <w:r w:rsidRPr="00580126">
        <w:rPr>
          <w:rFonts w:ascii="Times New Roman" w:hAnsi="Times New Roman"/>
          <w:sz w:val="24"/>
          <w:szCs w:val="24"/>
        </w:rPr>
        <w:t>качества,</w:t>
      </w:r>
      <w:r w:rsidRPr="00580126">
        <w:rPr>
          <w:rFonts w:ascii="Times New Roman" w:hAnsi="Times New Roman"/>
          <w:spacing w:val="-67"/>
          <w:sz w:val="24"/>
          <w:szCs w:val="24"/>
        </w:rPr>
        <w:t xml:space="preserve"> </w:t>
      </w:r>
      <w:r w:rsidRPr="00580126">
        <w:rPr>
          <w:rFonts w:ascii="Times New Roman" w:hAnsi="Times New Roman"/>
          <w:sz w:val="24"/>
          <w:szCs w:val="24"/>
        </w:rPr>
        <w:t>совершенствовать</w:t>
      </w:r>
      <w:r w:rsidRPr="00580126">
        <w:rPr>
          <w:rFonts w:ascii="Times New Roman" w:hAnsi="Times New Roman"/>
          <w:spacing w:val="-2"/>
          <w:sz w:val="24"/>
          <w:szCs w:val="24"/>
        </w:rPr>
        <w:t xml:space="preserve"> </w:t>
      </w:r>
      <w:r w:rsidRPr="00580126">
        <w:rPr>
          <w:rFonts w:ascii="Times New Roman" w:hAnsi="Times New Roman"/>
          <w:sz w:val="24"/>
          <w:szCs w:val="24"/>
        </w:rPr>
        <w:t>технику</w:t>
      </w:r>
      <w:r w:rsidRPr="00580126">
        <w:rPr>
          <w:rFonts w:ascii="Times New Roman" w:hAnsi="Times New Roman"/>
          <w:spacing w:val="-4"/>
          <w:sz w:val="24"/>
          <w:szCs w:val="24"/>
        </w:rPr>
        <w:t xml:space="preserve"> </w:t>
      </w:r>
      <w:r w:rsidRPr="00580126">
        <w:rPr>
          <w:rFonts w:ascii="Times New Roman" w:hAnsi="Times New Roman"/>
          <w:sz w:val="24"/>
          <w:szCs w:val="24"/>
        </w:rPr>
        <w:t>выполнения упражнений.</w:t>
      </w:r>
    </w:p>
    <w:p w14:paraId="48CCF3D4" w14:textId="77777777" w:rsidR="00580126" w:rsidRPr="00580126" w:rsidRDefault="00580126" w:rsidP="00580126">
      <w:pPr>
        <w:widowControl w:val="0"/>
        <w:autoSpaceDE w:val="0"/>
        <w:autoSpaceDN w:val="0"/>
        <w:spacing w:after="0" w:line="240" w:lineRule="auto"/>
        <w:ind w:right="242"/>
        <w:jc w:val="both"/>
        <w:rPr>
          <w:rFonts w:ascii="Times New Roman" w:hAnsi="Times New Roman"/>
          <w:sz w:val="24"/>
          <w:szCs w:val="24"/>
        </w:rPr>
      </w:pPr>
      <w:r w:rsidRPr="00580126">
        <w:rPr>
          <w:rFonts w:ascii="Times New Roman" w:hAnsi="Times New Roman"/>
          <w:sz w:val="24"/>
          <w:szCs w:val="24"/>
        </w:rPr>
        <w:t>Физическая подготовка состоит из двух частей: общей физической (далее ОФП) и</w:t>
      </w:r>
      <w:r w:rsidRPr="00580126">
        <w:rPr>
          <w:rFonts w:ascii="Times New Roman" w:hAnsi="Times New Roman"/>
          <w:spacing w:val="-67"/>
          <w:sz w:val="24"/>
          <w:szCs w:val="24"/>
        </w:rPr>
        <w:t xml:space="preserve"> </w:t>
      </w:r>
      <w:r w:rsidRPr="00580126">
        <w:rPr>
          <w:rFonts w:ascii="Times New Roman" w:hAnsi="Times New Roman"/>
          <w:sz w:val="24"/>
          <w:szCs w:val="24"/>
        </w:rPr>
        <w:t>специальной физической подготовки (СФП). ОФП является обязательной составной</w:t>
      </w:r>
      <w:r w:rsidRPr="00580126">
        <w:rPr>
          <w:rFonts w:ascii="Times New Roman" w:hAnsi="Times New Roman"/>
          <w:spacing w:val="1"/>
          <w:sz w:val="24"/>
          <w:szCs w:val="24"/>
        </w:rPr>
        <w:t xml:space="preserve"> </w:t>
      </w:r>
      <w:r w:rsidRPr="00580126">
        <w:rPr>
          <w:rFonts w:ascii="Times New Roman" w:hAnsi="Times New Roman"/>
          <w:sz w:val="24"/>
          <w:szCs w:val="24"/>
        </w:rPr>
        <w:t>частью</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подготовки</w:t>
      </w:r>
      <w:r w:rsidRPr="00580126">
        <w:rPr>
          <w:rFonts w:ascii="Times New Roman" w:hAnsi="Times New Roman"/>
          <w:spacing w:val="-3"/>
          <w:sz w:val="24"/>
          <w:szCs w:val="24"/>
        </w:rPr>
        <w:t xml:space="preserve"> </w:t>
      </w:r>
      <w:r w:rsidRPr="00580126">
        <w:rPr>
          <w:rFonts w:ascii="Times New Roman" w:hAnsi="Times New Roman"/>
          <w:sz w:val="24"/>
          <w:szCs w:val="24"/>
        </w:rPr>
        <w:t>допризывника.</w:t>
      </w:r>
    </w:p>
    <w:p w14:paraId="79B2F942" w14:textId="77777777" w:rsidR="00580126" w:rsidRPr="00580126" w:rsidRDefault="00580126" w:rsidP="00580126">
      <w:pPr>
        <w:widowControl w:val="0"/>
        <w:autoSpaceDE w:val="0"/>
        <w:autoSpaceDN w:val="0"/>
        <w:spacing w:after="0" w:line="240" w:lineRule="auto"/>
        <w:ind w:right="236"/>
        <w:jc w:val="both"/>
        <w:rPr>
          <w:rFonts w:ascii="Times New Roman" w:hAnsi="Times New Roman"/>
          <w:sz w:val="24"/>
          <w:szCs w:val="24"/>
        </w:rPr>
      </w:pPr>
      <w:r w:rsidRPr="00580126">
        <w:rPr>
          <w:rFonts w:ascii="Times New Roman" w:hAnsi="Times New Roman"/>
          <w:sz w:val="24"/>
          <w:szCs w:val="24"/>
        </w:rPr>
        <w:t>Под</w:t>
      </w:r>
      <w:r w:rsidRPr="00580126">
        <w:rPr>
          <w:rFonts w:ascii="Times New Roman" w:hAnsi="Times New Roman"/>
          <w:spacing w:val="1"/>
          <w:sz w:val="24"/>
          <w:szCs w:val="24"/>
        </w:rPr>
        <w:t xml:space="preserve"> </w:t>
      </w:r>
      <w:r w:rsidRPr="00580126">
        <w:rPr>
          <w:rFonts w:ascii="Times New Roman" w:hAnsi="Times New Roman"/>
          <w:sz w:val="24"/>
          <w:szCs w:val="24"/>
        </w:rPr>
        <w:t>влиянием</w:t>
      </w:r>
      <w:r w:rsidRPr="00580126">
        <w:rPr>
          <w:rFonts w:ascii="Times New Roman" w:hAnsi="Times New Roman"/>
          <w:spacing w:val="1"/>
          <w:sz w:val="24"/>
          <w:szCs w:val="24"/>
        </w:rPr>
        <w:t xml:space="preserve"> </w:t>
      </w:r>
      <w:r w:rsidRPr="00580126">
        <w:rPr>
          <w:rFonts w:ascii="Times New Roman" w:hAnsi="Times New Roman"/>
          <w:sz w:val="24"/>
          <w:szCs w:val="24"/>
        </w:rPr>
        <w:t>ОФП</w:t>
      </w:r>
      <w:r w:rsidRPr="00580126">
        <w:rPr>
          <w:rFonts w:ascii="Times New Roman" w:hAnsi="Times New Roman"/>
          <w:spacing w:val="1"/>
          <w:sz w:val="24"/>
          <w:szCs w:val="24"/>
        </w:rPr>
        <w:t xml:space="preserve"> </w:t>
      </w:r>
      <w:r w:rsidRPr="00580126">
        <w:rPr>
          <w:rFonts w:ascii="Times New Roman" w:hAnsi="Times New Roman"/>
          <w:sz w:val="24"/>
          <w:szCs w:val="24"/>
        </w:rPr>
        <w:t>укрепляется</w:t>
      </w:r>
      <w:r w:rsidRPr="00580126">
        <w:rPr>
          <w:rFonts w:ascii="Times New Roman" w:hAnsi="Times New Roman"/>
          <w:spacing w:val="1"/>
          <w:sz w:val="24"/>
          <w:szCs w:val="24"/>
        </w:rPr>
        <w:t xml:space="preserve"> </w:t>
      </w:r>
      <w:r w:rsidRPr="00580126">
        <w:rPr>
          <w:rFonts w:ascii="Times New Roman" w:hAnsi="Times New Roman"/>
          <w:sz w:val="24"/>
          <w:szCs w:val="24"/>
        </w:rPr>
        <w:t>здоровье</w:t>
      </w:r>
      <w:r w:rsidRPr="00580126">
        <w:rPr>
          <w:rFonts w:ascii="Times New Roman" w:hAnsi="Times New Roman"/>
          <w:spacing w:val="1"/>
          <w:sz w:val="24"/>
          <w:szCs w:val="24"/>
        </w:rPr>
        <w:t xml:space="preserve"> </w:t>
      </w:r>
      <w:r w:rsidRPr="00580126">
        <w:rPr>
          <w:rFonts w:ascii="Times New Roman" w:hAnsi="Times New Roman"/>
          <w:sz w:val="24"/>
          <w:szCs w:val="24"/>
        </w:rPr>
        <w:t>молодежи,</w:t>
      </w:r>
      <w:r w:rsidRPr="00580126">
        <w:rPr>
          <w:rFonts w:ascii="Times New Roman" w:hAnsi="Times New Roman"/>
          <w:spacing w:val="1"/>
          <w:sz w:val="24"/>
          <w:szCs w:val="24"/>
        </w:rPr>
        <w:t xml:space="preserve"> </w:t>
      </w:r>
      <w:r w:rsidRPr="00580126">
        <w:rPr>
          <w:rFonts w:ascii="Times New Roman" w:hAnsi="Times New Roman"/>
          <w:sz w:val="24"/>
          <w:szCs w:val="24"/>
        </w:rPr>
        <w:t>повышается</w:t>
      </w:r>
      <w:r w:rsidRPr="00580126">
        <w:rPr>
          <w:rFonts w:ascii="Times New Roman" w:hAnsi="Times New Roman"/>
          <w:spacing w:val="1"/>
          <w:sz w:val="24"/>
          <w:szCs w:val="24"/>
        </w:rPr>
        <w:t xml:space="preserve"> </w:t>
      </w:r>
      <w:r w:rsidRPr="00580126">
        <w:rPr>
          <w:rFonts w:ascii="Times New Roman" w:hAnsi="Times New Roman"/>
          <w:sz w:val="24"/>
          <w:szCs w:val="24"/>
        </w:rPr>
        <w:t>трудоспособность, улучшаются приспособительные реакции организма к нагрузкам</w:t>
      </w:r>
      <w:r w:rsidRPr="00580126">
        <w:rPr>
          <w:rFonts w:ascii="Times New Roman" w:hAnsi="Times New Roman"/>
          <w:spacing w:val="1"/>
          <w:sz w:val="24"/>
          <w:szCs w:val="24"/>
        </w:rPr>
        <w:t xml:space="preserve"> </w:t>
      </w:r>
      <w:r w:rsidRPr="00580126">
        <w:rPr>
          <w:rFonts w:ascii="Times New Roman" w:hAnsi="Times New Roman"/>
          <w:sz w:val="24"/>
          <w:szCs w:val="24"/>
        </w:rPr>
        <w:t>разной</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способность</w:t>
      </w:r>
      <w:r w:rsidRPr="00580126">
        <w:rPr>
          <w:rFonts w:ascii="Times New Roman" w:hAnsi="Times New Roman"/>
          <w:spacing w:val="1"/>
          <w:sz w:val="24"/>
          <w:szCs w:val="24"/>
        </w:rPr>
        <w:t xml:space="preserve"> </w:t>
      </w:r>
      <w:r w:rsidRPr="00580126">
        <w:rPr>
          <w:rFonts w:ascii="Times New Roman" w:hAnsi="Times New Roman"/>
          <w:sz w:val="24"/>
          <w:szCs w:val="24"/>
        </w:rPr>
        <w:t>их</w:t>
      </w:r>
      <w:r w:rsidRPr="00580126">
        <w:rPr>
          <w:rFonts w:ascii="Times New Roman" w:hAnsi="Times New Roman"/>
          <w:spacing w:val="1"/>
          <w:sz w:val="24"/>
          <w:szCs w:val="24"/>
        </w:rPr>
        <w:t xml:space="preserve"> </w:t>
      </w:r>
      <w:r w:rsidRPr="00580126">
        <w:rPr>
          <w:rFonts w:ascii="Times New Roman" w:hAnsi="Times New Roman"/>
          <w:sz w:val="24"/>
          <w:szCs w:val="24"/>
        </w:rPr>
        <w:t>переносить,</w:t>
      </w:r>
      <w:r w:rsidRPr="00580126">
        <w:rPr>
          <w:rFonts w:ascii="Times New Roman" w:hAnsi="Times New Roman"/>
          <w:spacing w:val="1"/>
          <w:sz w:val="24"/>
          <w:szCs w:val="24"/>
        </w:rPr>
        <w:t xml:space="preserve"> </w:t>
      </w:r>
      <w:r w:rsidRPr="00580126">
        <w:rPr>
          <w:rFonts w:ascii="Times New Roman" w:hAnsi="Times New Roman"/>
          <w:sz w:val="24"/>
          <w:szCs w:val="24"/>
        </w:rPr>
        <w:t>повышается</w:t>
      </w:r>
      <w:r w:rsidRPr="00580126">
        <w:rPr>
          <w:rFonts w:ascii="Times New Roman" w:hAnsi="Times New Roman"/>
          <w:spacing w:val="1"/>
          <w:sz w:val="24"/>
          <w:szCs w:val="24"/>
        </w:rPr>
        <w:t xml:space="preserve"> </w:t>
      </w:r>
      <w:r w:rsidRPr="00580126">
        <w:rPr>
          <w:rFonts w:ascii="Times New Roman" w:hAnsi="Times New Roman"/>
          <w:sz w:val="24"/>
          <w:szCs w:val="24"/>
        </w:rPr>
        <w:t>уровень</w:t>
      </w:r>
      <w:r w:rsidRPr="00580126">
        <w:rPr>
          <w:rFonts w:ascii="Times New Roman" w:hAnsi="Times New Roman"/>
          <w:spacing w:val="-67"/>
          <w:sz w:val="24"/>
          <w:szCs w:val="24"/>
        </w:rPr>
        <w:t xml:space="preserve"> </w:t>
      </w:r>
      <w:r w:rsidRPr="00580126">
        <w:rPr>
          <w:rFonts w:ascii="Times New Roman" w:hAnsi="Times New Roman"/>
          <w:sz w:val="24"/>
          <w:szCs w:val="24"/>
        </w:rPr>
        <w:t>двигательных</w:t>
      </w:r>
      <w:r w:rsidRPr="00580126">
        <w:rPr>
          <w:rFonts w:ascii="Times New Roman" w:hAnsi="Times New Roman"/>
          <w:spacing w:val="1"/>
          <w:sz w:val="24"/>
          <w:szCs w:val="24"/>
        </w:rPr>
        <w:t xml:space="preserve"> </w:t>
      </w:r>
      <w:r w:rsidRPr="00580126">
        <w:rPr>
          <w:rFonts w:ascii="Times New Roman" w:hAnsi="Times New Roman"/>
          <w:sz w:val="24"/>
          <w:szCs w:val="24"/>
        </w:rPr>
        <w:t>качеств.</w:t>
      </w:r>
      <w:r w:rsidRPr="00580126">
        <w:rPr>
          <w:rFonts w:ascii="Times New Roman" w:hAnsi="Times New Roman"/>
          <w:spacing w:val="1"/>
          <w:sz w:val="24"/>
          <w:szCs w:val="24"/>
        </w:rPr>
        <w:t xml:space="preserve"> </w:t>
      </w:r>
      <w:r w:rsidRPr="00580126">
        <w:rPr>
          <w:rFonts w:ascii="Times New Roman" w:hAnsi="Times New Roman"/>
          <w:sz w:val="24"/>
          <w:szCs w:val="24"/>
        </w:rPr>
        <w:t>Во</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работы</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допризывной</w:t>
      </w:r>
      <w:r w:rsidRPr="00580126">
        <w:rPr>
          <w:rFonts w:ascii="Times New Roman" w:hAnsi="Times New Roman"/>
          <w:spacing w:val="1"/>
          <w:sz w:val="24"/>
          <w:szCs w:val="24"/>
        </w:rPr>
        <w:t xml:space="preserve"> </w:t>
      </w:r>
      <w:r w:rsidRPr="00580126">
        <w:rPr>
          <w:rFonts w:ascii="Times New Roman" w:hAnsi="Times New Roman"/>
          <w:sz w:val="24"/>
          <w:szCs w:val="24"/>
        </w:rPr>
        <w:t>молодежью</w:t>
      </w:r>
      <w:r w:rsidRPr="00580126">
        <w:rPr>
          <w:rFonts w:ascii="Times New Roman" w:hAnsi="Times New Roman"/>
          <w:spacing w:val="1"/>
          <w:sz w:val="24"/>
          <w:szCs w:val="24"/>
        </w:rPr>
        <w:t xml:space="preserve"> </w:t>
      </w:r>
      <w:r w:rsidRPr="00580126">
        <w:rPr>
          <w:rFonts w:ascii="Times New Roman" w:hAnsi="Times New Roman"/>
          <w:sz w:val="24"/>
          <w:szCs w:val="24"/>
        </w:rPr>
        <w:t>можно</w:t>
      </w:r>
      <w:r w:rsidRPr="00580126">
        <w:rPr>
          <w:rFonts w:ascii="Times New Roman" w:hAnsi="Times New Roman"/>
          <w:spacing w:val="1"/>
          <w:sz w:val="24"/>
          <w:szCs w:val="24"/>
        </w:rPr>
        <w:t xml:space="preserve"> </w:t>
      </w:r>
      <w:r w:rsidRPr="00580126">
        <w:rPr>
          <w:rFonts w:ascii="Times New Roman" w:hAnsi="Times New Roman"/>
          <w:sz w:val="24"/>
          <w:szCs w:val="24"/>
        </w:rPr>
        <w:t>ориентироваться на образцовую программу ОФП, которая содержит в себе основные</w:t>
      </w:r>
      <w:r w:rsidRPr="00580126">
        <w:rPr>
          <w:rFonts w:ascii="Times New Roman" w:hAnsi="Times New Roman"/>
          <w:spacing w:val="1"/>
          <w:sz w:val="24"/>
          <w:szCs w:val="24"/>
        </w:rPr>
        <w:t xml:space="preserve"> </w:t>
      </w:r>
      <w:r w:rsidRPr="00580126">
        <w:rPr>
          <w:rFonts w:ascii="Times New Roman" w:hAnsi="Times New Roman"/>
          <w:sz w:val="24"/>
          <w:szCs w:val="24"/>
        </w:rPr>
        <w:t>группы</w:t>
      </w:r>
      <w:r w:rsidRPr="00580126">
        <w:rPr>
          <w:rFonts w:ascii="Times New Roman" w:hAnsi="Times New Roman"/>
          <w:spacing w:val="-1"/>
          <w:sz w:val="24"/>
          <w:szCs w:val="24"/>
        </w:rPr>
        <w:t xml:space="preserve"> </w:t>
      </w:r>
      <w:r w:rsidRPr="00580126">
        <w:rPr>
          <w:rFonts w:ascii="Times New Roman" w:hAnsi="Times New Roman"/>
          <w:sz w:val="24"/>
          <w:szCs w:val="24"/>
        </w:rPr>
        <w:t>упражнений.[2]</w:t>
      </w:r>
    </w:p>
    <w:p w14:paraId="621152BC"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spacing w:val="86"/>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упражнений  </w:t>
      </w:r>
      <w:r w:rsidRPr="00580126">
        <w:rPr>
          <w:rFonts w:ascii="Times New Roman" w:eastAsiaTheme="minorHAnsi" w:hAnsi="Times New Roman"/>
          <w:i/>
          <w:spacing w:val="18"/>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  </w:t>
      </w:r>
      <w:r w:rsidRPr="00580126">
        <w:rPr>
          <w:rFonts w:ascii="Times New Roman" w:eastAsiaTheme="minorHAnsi" w:hAnsi="Times New Roman"/>
          <w:i/>
          <w:spacing w:val="14"/>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1  </w:t>
      </w:r>
      <w:r w:rsidRPr="00580126">
        <w:rPr>
          <w:rFonts w:ascii="Times New Roman" w:eastAsiaTheme="minorHAnsi" w:hAnsi="Times New Roman"/>
          <w:i/>
          <w:spacing w:val="16"/>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по  </w:t>
      </w:r>
      <w:r w:rsidRPr="00580126">
        <w:rPr>
          <w:rFonts w:ascii="Times New Roman" w:eastAsiaTheme="minorHAnsi" w:hAnsi="Times New Roman"/>
          <w:i/>
          <w:spacing w:val="19"/>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ОФП.  </w:t>
      </w:r>
      <w:r w:rsidRPr="00580126">
        <w:rPr>
          <w:rFonts w:ascii="Times New Roman" w:eastAsiaTheme="minorHAnsi" w:hAnsi="Times New Roman"/>
          <w:i/>
          <w:spacing w:val="1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До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выполнения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комплекса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нужно</w:t>
      </w:r>
    </w:p>
    <w:p w14:paraId="4D9FD694"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07F7D545"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(исходное</w:t>
      </w:r>
      <w:r w:rsidRPr="00580126">
        <w:rPr>
          <w:rFonts w:ascii="Times New Roman" w:hAnsi="Times New Roman"/>
          <w:spacing w:val="-2"/>
          <w:sz w:val="24"/>
          <w:szCs w:val="24"/>
        </w:rPr>
        <w:t xml:space="preserve"> </w:t>
      </w:r>
      <w:r w:rsidRPr="00580126">
        <w:rPr>
          <w:rFonts w:ascii="Times New Roman" w:hAnsi="Times New Roman"/>
          <w:sz w:val="24"/>
          <w:szCs w:val="24"/>
        </w:rPr>
        <w:t>положение)</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стоя</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коленях.</w:t>
      </w:r>
    </w:p>
    <w:p w14:paraId="49BD61F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Отжимание</w:t>
      </w:r>
      <w:r w:rsidRPr="00580126">
        <w:rPr>
          <w:rFonts w:ascii="Times New Roman" w:hAnsi="Times New Roman"/>
          <w:spacing w:val="-4"/>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пола,</w:t>
      </w:r>
      <w:r w:rsidRPr="00580126">
        <w:rPr>
          <w:rFonts w:ascii="Times New Roman" w:hAnsi="Times New Roman"/>
          <w:spacing w:val="-4"/>
          <w:sz w:val="24"/>
          <w:szCs w:val="24"/>
        </w:rPr>
        <w:t xml:space="preserve"> </w:t>
      </w:r>
      <w:r w:rsidRPr="00580126">
        <w:rPr>
          <w:rFonts w:ascii="Times New Roman" w:hAnsi="Times New Roman"/>
          <w:sz w:val="24"/>
          <w:szCs w:val="24"/>
        </w:rPr>
        <w:t>стараясь</w:t>
      </w:r>
      <w:r w:rsidRPr="00580126">
        <w:rPr>
          <w:rFonts w:ascii="Times New Roman" w:hAnsi="Times New Roman"/>
          <w:spacing w:val="-2"/>
          <w:sz w:val="24"/>
          <w:szCs w:val="24"/>
        </w:rPr>
        <w:t xml:space="preserve"> </w:t>
      </w:r>
      <w:r w:rsidRPr="00580126">
        <w:rPr>
          <w:rFonts w:ascii="Times New Roman" w:hAnsi="Times New Roman"/>
          <w:sz w:val="24"/>
          <w:szCs w:val="24"/>
        </w:rPr>
        <w:t>грудью</w:t>
      </w:r>
      <w:r w:rsidRPr="00580126">
        <w:rPr>
          <w:rFonts w:ascii="Times New Roman" w:hAnsi="Times New Roman"/>
          <w:spacing w:val="-2"/>
          <w:sz w:val="24"/>
          <w:szCs w:val="24"/>
        </w:rPr>
        <w:t xml:space="preserve"> </w:t>
      </w:r>
      <w:r w:rsidRPr="00580126">
        <w:rPr>
          <w:rFonts w:ascii="Times New Roman" w:hAnsi="Times New Roman"/>
          <w:sz w:val="24"/>
          <w:szCs w:val="24"/>
        </w:rPr>
        <w:t>коснуться</w:t>
      </w:r>
      <w:r w:rsidRPr="00580126">
        <w:rPr>
          <w:rFonts w:ascii="Times New Roman" w:hAnsi="Times New Roman"/>
          <w:spacing w:val="-1"/>
          <w:sz w:val="24"/>
          <w:szCs w:val="24"/>
        </w:rPr>
        <w:t xml:space="preserve"> </w:t>
      </w:r>
      <w:r w:rsidRPr="00580126">
        <w:rPr>
          <w:rFonts w:ascii="Times New Roman" w:hAnsi="Times New Roman"/>
          <w:sz w:val="24"/>
          <w:szCs w:val="24"/>
        </w:rPr>
        <w:t>пола –</w:t>
      </w:r>
      <w:r w:rsidRPr="00580126">
        <w:rPr>
          <w:rFonts w:ascii="Times New Roman" w:hAnsi="Times New Roman"/>
          <w:spacing w:val="-3"/>
          <w:sz w:val="24"/>
          <w:szCs w:val="24"/>
        </w:rPr>
        <w:t xml:space="preserve"> </w:t>
      </w:r>
      <w:r w:rsidRPr="00580126">
        <w:rPr>
          <w:rFonts w:ascii="Times New Roman" w:hAnsi="Times New Roman"/>
          <w:sz w:val="24"/>
          <w:szCs w:val="24"/>
        </w:rPr>
        <w:t>10 -15 раз</w:t>
      </w:r>
    </w:p>
    <w:p w14:paraId="016395B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(не</w:t>
      </w:r>
      <w:r w:rsidRPr="00580126">
        <w:rPr>
          <w:rFonts w:ascii="Times New Roman" w:hAnsi="Times New Roman"/>
          <w:spacing w:val="-3"/>
          <w:sz w:val="24"/>
          <w:szCs w:val="24"/>
        </w:rPr>
        <w:t xml:space="preserve"> </w:t>
      </w:r>
      <w:r w:rsidRPr="00580126">
        <w:rPr>
          <w:rFonts w:ascii="Times New Roman" w:hAnsi="Times New Roman"/>
          <w:sz w:val="24"/>
          <w:szCs w:val="24"/>
        </w:rPr>
        <w:t>прогибать</w:t>
      </w:r>
      <w:r w:rsidRPr="00580126">
        <w:rPr>
          <w:rFonts w:ascii="Times New Roman" w:hAnsi="Times New Roman"/>
          <w:spacing w:val="-3"/>
          <w:sz w:val="24"/>
          <w:szCs w:val="24"/>
        </w:rPr>
        <w:t xml:space="preserve"> </w:t>
      </w:r>
      <w:r w:rsidRPr="00580126">
        <w:rPr>
          <w:rFonts w:ascii="Times New Roman" w:hAnsi="Times New Roman"/>
          <w:sz w:val="24"/>
          <w:szCs w:val="24"/>
        </w:rPr>
        <w:t>туловище</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5"/>
          <w:sz w:val="24"/>
          <w:szCs w:val="24"/>
        </w:rPr>
        <w:t xml:space="preserve"> </w:t>
      </w:r>
      <w:r w:rsidRPr="00580126">
        <w:rPr>
          <w:rFonts w:ascii="Times New Roman" w:hAnsi="Times New Roman"/>
          <w:sz w:val="24"/>
          <w:szCs w:val="24"/>
        </w:rPr>
        <w:t>поясничном</w:t>
      </w:r>
      <w:r w:rsidRPr="00580126">
        <w:rPr>
          <w:rFonts w:ascii="Times New Roman" w:hAnsi="Times New Roman"/>
          <w:spacing w:val="-5"/>
          <w:sz w:val="24"/>
          <w:szCs w:val="24"/>
        </w:rPr>
        <w:t xml:space="preserve"> </w:t>
      </w:r>
      <w:r w:rsidRPr="00580126">
        <w:rPr>
          <w:rFonts w:ascii="Times New Roman" w:hAnsi="Times New Roman"/>
          <w:sz w:val="24"/>
          <w:szCs w:val="24"/>
        </w:rPr>
        <w:t>отделе</w:t>
      </w:r>
      <w:r w:rsidRPr="00580126">
        <w:rPr>
          <w:rFonts w:ascii="Times New Roman" w:hAnsi="Times New Roman"/>
          <w:spacing w:val="-2"/>
          <w:sz w:val="24"/>
          <w:szCs w:val="24"/>
        </w:rPr>
        <w:t xml:space="preserve"> </w:t>
      </w:r>
      <w:r w:rsidRPr="00580126">
        <w:rPr>
          <w:rFonts w:ascii="Times New Roman" w:hAnsi="Times New Roman"/>
          <w:sz w:val="24"/>
          <w:szCs w:val="24"/>
        </w:rPr>
        <w:t>позвоночника,</w:t>
      </w:r>
      <w:r w:rsidRPr="00580126">
        <w:rPr>
          <w:rFonts w:ascii="Times New Roman" w:hAnsi="Times New Roman"/>
          <w:spacing w:val="-3"/>
          <w:sz w:val="24"/>
          <w:szCs w:val="24"/>
        </w:rPr>
        <w:t xml:space="preserve"> </w:t>
      </w:r>
      <w:r w:rsidRPr="00580126">
        <w:rPr>
          <w:rFonts w:ascii="Times New Roman" w:hAnsi="Times New Roman"/>
          <w:sz w:val="24"/>
          <w:szCs w:val="24"/>
        </w:rPr>
        <w:t>держать</w:t>
      </w:r>
      <w:r w:rsidRPr="00580126">
        <w:rPr>
          <w:rFonts w:ascii="Times New Roman" w:hAnsi="Times New Roman"/>
          <w:spacing w:val="-3"/>
          <w:sz w:val="24"/>
          <w:szCs w:val="24"/>
        </w:rPr>
        <w:t xml:space="preserve"> </w:t>
      </w:r>
      <w:r w:rsidRPr="00580126">
        <w:rPr>
          <w:rFonts w:ascii="Times New Roman" w:hAnsi="Times New Roman"/>
          <w:sz w:val="24"/>
          <w:szCs w:val="24"/>
        </w:rPr>
        <w:t>прямо).</w:t>
      </w:r>
    </w:p>
    <w:p w14:paraId="6473AA01" w14:textId="77777777" w:rsidR="00580126" w:rsidRPr="00580126" w:rsidRDefault="00580126">
      <w:pPr>
        <w:widowControl w:val="0"/>
        <w:numPr>
          <w:ilvl w:val="0"/>
          <w:numId w:val="88"/>
        </w:numPr>
        <w:tabs>
          <w:tab w:val="left" w:pos="1084"/>
        </w:tabs>
        <w:autoSpaceDE w:val="0"/>
        <w:autoSpaceDN w:val="0"/>
        <w:spacing w:after="0" w:line="240" w:lineRule="auto"/>
        <w:ind w:left="220" w:right="238" w:firstLine="566"/>
        <w:rPr>
          <w:rFonts w:ascii="Times New Roman" w:hAnsi="Times New Roman"/>
          <w:sz w:val="24"/>
          <w:szCs w:val="24"/>
        </w:rPr>
      </w:pPr>
      <w:r w:rsidRPr="00580126">
        <w:rPr>
          <w:rFonts w:ascii="Times New Roman" w:hAnsi="Times New Roman"/>
          <w:sz w:val="24"/>
          <w:szCs w:val="24"/>
        </w:rPr>
        <w:t>И. П. – основная стойка, ноги на ширине плеч. В руках гантели – 1-1,5 кг. или</w:t>
      </w:r>
      <w:r w:rsidRPr="00580126">
        <w:rPr>
          <w:rFonts w:ascii="Times New Roman" w:hAnsi="Times New Roman"/>
          <w:spacing w:val="1"/>
          <w:sz w:val="24"/>
          <w:szCs w:val="24"/>
        </w:rPr>
        <w:t xml:space="preserve"> </w:t>
      </w:r>
      <w:r w:rsidRPr="00580126">
        <w:rPr>
          <w:rFonts w:ascii="Times New Roman" w:hAnsi="Times New Roman"/>
          <w:sz w:val="24"/>
          <w:szCs w:val="24"/>
        </w:rPr>
        <w:t>самодельные гантели (пластиковые бутылки, наполненные песком до необходимого</w:t>
      </w:r>
      <w:r w:rsidRPr="00580126">
        <w:rPr>
          <w:rFonts w:ascii="Times New Roman" w:hAnsi="Times New Roman"/>
          <w:spacing w:val="1"/>
          <w:sz w:val="24"/>
          <w:szCs w:val="24"/>
        </w:rPr>
        <w:t xml:space="preserve"> </w:t>
      </w:r>
      <w:r w:rsidRPr="00580126">
        <w:rPr>
          <w:rFonts w:ascii="Times New Roman" w:hAnsi="Times New Roman"/>
          <w:sz w:val="24"/>
          <w:szCs w:val="24"/>
        </w:rPr>
        <w:t>веса).</w:t>
      </w:r>
    </w:p>
    <w:p w14:paraId="444DD35D"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отвести</w:t>
      </w:r>
      <w:r w:rsidRPr="00580126">
        <w:rPr>
          <w:rFonts w:ascii="Times New Roman" w:hAnsi="Times New Roman"/>
          <w:spacing w:val="-4"/>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стороны;</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два</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вернуться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и.п.</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20 раз)</w:t>
      </w:r>
    </w:p>
    <w:p w14:paraId="78B26468"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w:t>
      </w:r>
      <w:r w:rsidRPr="00580126">
        <w:rPr>
          <w:rFonts w:ascii="Times New Roman" w:hAnsi="Times New Roman"/>
          <w:spacing w:val="-2"/>
          <w:sz w:val="24"/>
          <w:szCs w:val="24"/>
        </w:rPr>
        <w:t xml:space="preserve"> </w:t>
      </w:r>
      <w:r w:rsidRPr="00580126">
        <w:rPr>
          <w:rFonts w:ascii="Times New Roman" w:hAnsi="Times New Roman"/>
          <w:sz w:val="24"/>
          <w:szCs w:val="24"/>
        </w:rPr>
        <w:t>ноги</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ширине</w:t>
      </w:r>
      <w:r w:rsidRPr="00580126">
        <w:rPr>
          <w:rFonts w:ascii="Times New Roman" w:hAnsi="Times New Roman"/>
          <w:spacing w:val="-2"/>
          <w:sz w:val="24"/>
          <w:szCs w:val="24"/>
        </w:rPr>
        <w:t xml:space="preserve"> </w:t>
      </w:r>
      <w:r w:rsidRPr="00580126">
        <w:rPr>
          <w:rFonts w:ascii="Times New Roman" w:hAnsi="Times New Roman"/>
          <w:sz w:val="24"/>
          <w:szCs w:val="24"/>
        </w:rPr>
        <w:t>плеч.</w:t>
      </w:r>
    </w:p>
    <w:p w14:paraId="6EC2F0E0" w14:textId="77777777" w:rsidR="00580126" w:rsidRPr="00580126" w:rsidRDefault="00580126" w:rsidP="00580126">
      <w:pPr>
        <w:widowControl w:val="0"/>
        <w:autoSpaceDE w:val="0"/>
        <w:autoSpaceDN w:val="0"/>
        <w:spacing w:after="0" w:line="240" w:lineRule="auto"/>
        <w:ind w:right="234"/>
        <w:jc w:val="both"/>
        <w:rPr>
          <w:rFonts w:ascii="Times New Roman" w:hAnsi="Times New Roman"/>
          <w:sz w:val="24"/>
          <w:szCs w:val="24"/>
        </w:rPr>
      </w:pPr>
      <w:r w:rsidRPr="00580126">
        <w:rPr>
          <w:rFonts w:ascii="Times New Roman" w:hAnsi="Times New Roman"/>
          <w:sz w:val="24"/>
          <w:szCs w:val="24"/>
        </w:rPr>
        <w:t>На раз – руки вперёд; На два –руки вверх; На три – руки в сторону; На четыре –</w:t>
      </w:r>
      <w:r w:rsidRPr="00580126">
        <w:rPr>
          <w:rFonts w:ascii="Times New Roman" w:hAnsi="Times New Roman"/>
          <w:spacing w:val="1"/>
          <w:sz w:val="24"/>
          <w:szCs w:val="24"/>
        </w:rPr>
        <w:t xml:space="preserve"> </w:t>
      </w:r>
      <w:r w:rsidRPr="00580126">
        <w:rPr>
          <w:rFonts w:ascii="Times New Roman" w:hAnsi="Times New Roman"/>
          <w:sz w:val="24"/>
          <w:szCs w:val="24"/>
        </w:rPr>
        <w:t>и.п. (до</w:t>
      </w:r>
      <w:r w:rsidRPr="00580126">
        <w:rPr>
          <w:rFonts w:ascii="Times New Roman" w:hAnsi="Times New Roman"/>
          <w:spacing w:val="-3"/>
          <w:sz w:val="24"/>
          <w:szCs w:val="24"/>
        </w:rPr>
        <w:t xml:space="preserve"> </w:t>
      </w:r>
      <w:r w:rsidRPr="00580126">
        <w:rPr>
          <w:rFonts w:ascii="Times New Roman" w:hAnsi="Times New Roman"/>
          <w:sz w:val="24"/>
          <w:szCs w:val="24"/>
        </w:rPr>
        <w:t>20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479FAE65"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53F23D9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Наклон</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5"/>
          <w:sz w:val="24"/>
          <w:szCs w:val="24"/>
        </w:rPr>
        <w:t xml:space="preserve"> </w:t>
      </w:r>
      <w:r w:rsidRPr="00580126">
        <w:rPr>
          <w:rFonts w:ascii="Times New Roman" w:hAnsi="Times New Roman"/>
          <w:sz w:val="24"/>
          <w:szCs w:val="24"/>
        </w:rPr>
        <w:t>правой</w:t>
      </w:r>
      <w:r w:rsidRPr="00580126">
        <w:rPr>
          <w:rFonts w:ascii="Times New Roman" w:hAnsi="Times New Roman"/>
          <w:spacing w:val="-1"/>
          <w:sz w:val="24"/>
          <w:szCs w:val="24"/>
        </w:rPr>
        <w:t xml:space="preserve"> </w:t>
      </w:r>
      <w:r w:rsidRPr="00580126">
        <w:rPr>
          <w:rFonts w:ascii="Times New Roman" w:hAnsi="Times New Roman"/>
          <w:sz w:val="24"/>
          <w:szCs w:val="24"/>
        </w:rPr>
        <w:t>ноге,</w:t>
      </w:r>
      <w:r w:rsidRPr="00580126">
        <w:rPr>
          <w:rFonts w:ascii="Times New Roman" w:hAnsi="Times New Roman"/>
          <w:spacing w:val="-3"/>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средине,</w:t>
      </w:r>
      <w:r w:rsidRPr="00580126">
        <w:rPr>
          <w:rFonts w:ascii="Times New Roman" w:hAnsi="Times New Roman"/>
          <w:spacing w:val="-2"/>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левой</w:t>
      </w:r>
      <w:r w:rsidRPr="00580126">
        <w:rPr>
          <w:rFonts w:ascii="Times New Roman" w:hAnsi="Times New Roman"/>
          <w:spacing w:val="-1"/>
          <w:sz w:val="24"/>
          <w:szCs w:val="24"/>
        </w:rPr>
        <w:t xml:space="preserve"> </w:t>
      </w:r>
      <w:r w:rsidRPr="00580126">
        <w:rPr>
          <w:rFonts w:ascii="Times New Roman" w:hAnsi="Times New Roman"/>
          <w:sz w:val="24"/>
          <w:szCs w:val="24"/>
        </w:rPr>
        <w:t>ноге</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по 15-20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0F32C9F1"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lastRenderedPageBreak/>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2A79D97A"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Поднимание</w:t>
      </w:r>
      <w:r w:rsidRPr="00580126">
        <w:rPr>
          <w:rFonts w:ascii="Times New Roman" w:hAnsi="Times New Roman"/>
          <w:spacing w:val="-1"/>
          <w:sz w:val="24"/>
          <w:szCs w:val="24"/>
        </w:rPr>
        <w:t xml:space="preserve"> </w:t>
      </w:r>
      <w:r w:rsidRPr="00580126">
        <w:rPr>
          <w:rFonts w:ascii="Times New Roman" w:hAnsi="Times New Roman"/>
          <w:sz w:val="24"/>
          <w:szCs w:val="24"/>
        </w:rPr>
        <w:t>прямых ног</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угол</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4"/>
          <w:sz w:val="24"/>
          <w:szCs w:val="24"/>
        </w:rPr>
        <w:t xml:space="preserve"> </w:t>
      </w:r>
      <w:r w:rsidRPr="00580126">
        <w:rPr>
          <w:rFonts w:ascii="Times New Roman" w:hAnsi="Times New Roman"/>
          <w:sz w:val="24"/>
          <w:szCs w:val="24"/>
        </w:rPr>
        <w:t>20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1F98D645"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p>
    <w:p w14:paraId="4560CA57" w14:textId="77777777" w:rsidR="00580126" w:rsidRPr="00580126" w:rsidRDefault="00580126">
      <w:pPr>
        <w:widowControl w:val="0"/>
        <w:numPr>
          <w:ilvl w:val="0"/>
          <w:numId w:val="88"/>
        </w:numPr>
        <w:tabs>
          <w:tab w:val="left" w:pos="1068"/>
        </w:tabs>
        <w:autoSpaceDE w:val="0"/>
        <w:autoSpaceDN w:val="0"/>
        <w:spacing w:after="0" w:line="240" w:lineRule="auto"/>
        <w:ind w:left="786" w:right="614" w:firstLine="0"/>
        <w:rPr>
          <w:rFonts w:ascii="Times New Roman" w:hAnsi="Times New Roman"/>
          <w:sz w:val="24"/>
          <w:szCs w:val="24"/>
        </w:rPr>
      </w:pPr>
      <w:r w:rsidRPr="00580126">
        <w:rPr>
          <w:rFonts w:ascii="Times New Roman" w:hAnsi="Times New Roman"/>
          <w:sz w:val="24"/>
          <w:szCs w:val="24"/>
        </w:rPr>
        <w:t>И.П. лёжа на коврике, ноги под диван (кровать), руки за головой (на плечах).</w:t>
      </w:r>
      <w:r w:rsidRPr="00580126">
        <w:rPr>
          <w:rFonts w:ascii="Times New Roman" w:hAnsi="Times New Roman"/>
          <w:spacing w:val="-67"/>
          <w:sz w:val="24"/>
          <w:szCs w:val="24"/>
        </w:rPr>
        <w:t xml:space="preserve"> </w:t>
      </w:r>
      <w:r w:rsidRPr="00580126">
        <w:rPr>
          <w:rFonts w:ascii="Times New Roman" w:hAnsi="Times New Roman"/>
          <w:sz w:val="24"/>
          <w:szCs w:val="24"/>
        </w:rPr>
        <w:t>Поднимание</w:t>
      </w:r>
      <w:r w:rsidRPr="00580126">
        <w:rPr>
          <w:rFonts w:ascii="Times New Roman" w:hAnsi="Times New Roman"/>
          <w:spacing w:val="-1"/>
          <w:sz w:val="24"/>
          <w:szCs w:val="24"/>
        </w:rPr>
        <w:t xml:space="preserve"> </w:t>
      </w:r>
      <w:r w:rsidRPr="00580126">
        <w:rPr>
          <w:rFonts w:ascii="Times New Roman" w:hAnsi="Times New Roman"/>
          <w:sz w:val="24"/>
          <w:szCs w:val="24"/>
        </w:rPr>
        <w:t>туловища в</w:t>
      </w:r>
      <w:r w:rsidRPr="00580126">
        <w:rPr>
          <w:rFonts w:ascii="Times New Roman" w:hAnsi="Times New Roman"/>
          <w:spacing w:val="-2"/>
          <w:sz w:val="24"/>
          <w:szCs w:val="24"/>
        </w:rPr>
        <w:t xml:space="preserve"> </w:t>
      </w:r>
      <w:r w:rsidRPr="00580126">
        <w:rPr>
          <w:rFonts w:ascii="Times New Roman" w:hAnsi="Times New Roman"/>
          <w:sz w:val="24"/>
          <w:szCs w:val="24"/>
        </w:rPr>
        <w:t>сед</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20 –</w:t>
      </w:r>
      <w:r w:rsidRPr="00580126">
        <w:rPr>
          <w:rFonts w:ascii="Times New Roman" w:hAnsi="Times New Roman"/>
          <w:spacing w:val="-2"/>
          <w:sz w:val="24"/>
          <w:szCs w:val="24"/>
        </w:rPr>
        <w:t xml:space="preserve"> </w:t>
      </w:r>
      <w:r w:rsidRPr="00580126">
        <w:rPr>
          <w:rFonts w:ascii="Times New Roman" w:hAnsi="Times New Roman"/>
          <w:sz w:val="24"/>
          <w:szCs w:val="24"/>
        </w:rPr>
        <w:t>30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2D3F4B11" w14:textId="77777777" w:rsidR="00580126" w:rsidRPr="00580126" w:rsidRDefault="00580126">
      <w:pPr>
        <w:widowControl w:val="0"/>
        <w:numPr>
          <w:ilvl w:val="0"/>
          <w:numId w:val="88"/>
        </w:numPr>
        <w:tabs>
          <w:tab w:val="left" w:pos="1068"/>
        </w:tabs>
        <w:autoSpaceDE w:val="0"/>
        <w:autoSpaceDN w:val="0"/>
        <w:spacing w:before="1" w:after="0" w:line="240" w:lineRule="auto"/>
        <w:ind w:left="786" w:right="3766" w:firstLine="0"/>
        <w:rPr>
          <w:rFonts w:ascii="Times New Roman" w:hAnsi="Times New Roman"/>
          <w:sz w:val="24"/>
          <w:szCs w:val="24"/>
        </w:rPr>
      </w:pPr>
      <w:r w:rsidRPr="00580126">
        <w:rPr>
          <w:rFonts w:ascii="Times New Roman" w:hAnsi="Times New Roman"/>
          <w:sz w:val="24"/>
          <w:szCs w:val="24"/>
        </w:rPr>
        <w:t>И.П. стойка, ноги на ширине плеч, руки за спиной.</w:t>
      </w:r>
      <w:r w:rsidRPr="00580126">
        <w:rPr>
          <w:rFonts w:ascii="Times New Roman" w:hAnsi="Times New Roman"/>
          <w:spacing w:val="-67"/>
          <w:sz w:val="24"/>
          <w:szCs w:val="24"/>
        </w:rPr>
        <w:t xml:space="preserve"> </w:t>
      </w:r>
      <w:r w:rsidRPr="00580126">
        <w:rPr>
          <w:rFonts w:ascii="Times New Roman" w:hAnsi="Times New Roman"/>
          <w:sz w:val="24"/>
          <w:szCs w:val="24"/>
        </w:rPr>
        <w:t>Приседание в</w:t>
      </w:r>
      <w:r w:rsidRPr="00580126">
        <w:rPr>
          <w:rFonts w:ascii="Times New Roman" w:hAnsi="Times New Roman"/>
          <w:spacing w:val="-2"/>
          <w:sz w:val="24"/>
          <w:szCs w:val="24"/>
        </w:rPr>
        <w:t xml:space="preserve"> </w:t>
      </w:r>
      <w:r w:rsidRPr="00580126">
        <w:rPr>
          <w:rFonts w:ascii="Times New Roman" w:hAnsi="Times New Roman"/>
          <w:sz w:val="24"/>
          <w:szCs w:val="24"/>
        </w:rPr>
        <w:t>быстром</w:t>
      </w:r>
      <w:r w:rsidRPr="00580126">
        <w:rPr>
          <w:rFonts w:ascii="Times New Roman" w:hAnsi="Times New Roman"/>
          <w:spacing w:val="-1"/>
          <w:sz w:val="24"/>
          <w:szCs w:val="24"/>
        </w:rPr>
        <w:t xml:space="preserve"> </w:t>
      </w:r>
      <w:r w:rsidRPr="00580126">
        <w:rPr>
          <w:rFonts w:ascii="Times New Roman" w:hAnsi="Times New Roman"/>
          <w:sz w:val="24"/>
          <w:szCs w:val="24"/>
        </w:rPr>
        <w:t>темпе</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35</w:t>
      </w:r>
      <w:r w:rsidRPr="00580126">
        <w:rPr>
          <w:rFonts w:ascii="Times New Roman" w:hAnsi="Times New Roman"/>
          <w:spacing w:val="-3"/>
          <w:sz w:val="24"/>
          <w:szCs w:val="24"/>
        </w:rPr>
        <w:t xml:space="preserve"> </w:t>
      </w:r>
      <w:r w:rsidRPr="00580126">
        <w:rPr>
          <w:rFonts w:ascii="Times New Roman" w:hAnsi="Times New Roman"/>
          <w:sz w:val="24"/>
          <w:szCs w:val="24"/>
        </w:rPr>
        <w:t>– 40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702F8E62"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10</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15 минут</w:t>
      </w:r>
      <w:r w:rsidRPr="00580126">
        <w:rPr>
          <w:rFonts w:ascii="Times New Roman" w:hAnsi="Times New Roman"/>
          <w:spacing w:val="-3"/>
          <w:sz w:val="24"/>
          <w:szCs w:val="24"/>
        </w:rPr>
        <w:t xml:space="preserve"> </w:t>
      </w:r>
      <w:r w:rsidRPr="00580126">
        <w:rPr>
          <w:rFonts w:ascii="Times New Roman" w:hAnsi="Times New Roman"/>
          <w:sz w:val="24"/>
          <w:szCs w:val="24"/>
        </w:rPr>
        <w:t>крутим</w:t>
      </w:r>
      <w:r w:rsidRPr="00580126">
        <w:rPr>
          <w:rFonts w:ascii="Times New Roman" w:hAnsi="Times New Roman"/>
          <w:spacing w:val="-1"/>
          <w:sz w:val="24"/>
          <w:szCs w:val="24"/>
        </w:rPr>
        <w:t xml:space="preserve"> </w:t>
      </w:r>
      <w:r w:rsidRPr="00580126">
        <w:rPr>
          <w:rFonts w:ascii="Times New Roman" w:hAnsi="Times New Roman"/>
          <w:sz w:val="24"/>
          <w:szCs w:val="24"/>
        </w:rPr>
        <w:t>железный</w:t>
      </w:r>
      <w:r w:rsidRPr="00580126">
        <w:rPr>
          <w:rFonts w:ascii="Times New Roman" w:hAnsi="Times New Roman"/>
          <w:spacing w:val="-2"/>
          <w:sz w:val="24"/>
          <w:szCs w:val="24"/>
        </w:rPr>
        <w:t xml:space="preserve"> </w:t>
      </w:r>
      <w:r w:rsidRPr="00580126">
        <w:rPr>
          <w:rFonts w:ascii="Times New Roman" w:hAnsi="Times New Roman"/>
          <w:sz w:val="24"/>
          <w:szCs w:val="24"/>
        </w:rPr>
        <w:t>обруч</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5"/>
          <w:sz w:val="24"/>
          <w:szCs w:val="24"/>
        </w:rPr>
        <w:t xml:space="preserve"> </w:t>
      </w:r>
      <w:r w:rsidRPr="00580126">
        <w:rPr>
          <w:rFonts w:ascii="Times New Roman" w:hAnsi="Times New Roman"/>
          <w:sz w:val="24"/>
          <w:szCs w:val="24"/>
        </w:rPr>
        <w:t>хулахуп).</w:t>
      </w:r>
    </w:p>
    <w:p w14:paraId="6B76432E" w14:textId="77777777" w:rsidR="00580126" w:rsidRPr="00580126" w:rsidRDefault="00580126" w:rsidP="00580126">
      <w:pPr>
        <w:tabs>
          <w:tab w:val="left" w:pos="2163"/>
          <w:tab w:val="left" w:pos="3883"/>
          <w:tab w:val="left" w:pos="4375"/>
          <w:tab w:val="left" w:pos="4743"/>
          <w:tab w:val="left" w:pos="5256"/>
          <w:tab w:val="left" w:pos="6187"/>
          <w:tab w:val="left" w:pos="6751"/>
          <w:tab w:val="left" w:pos="8432"/>
          <w:tab w:val="left" w:pos="9914"/>
        </w:tabs>
        <w:spacing w:line="240" w:lineRule="auto"/>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kern w:val="2"/>
          <w:sz w:val="24"/>
          <w:szCs w:val="24"/>
          <w14:ligatures w14:val="standardContextual"/>
        </w:rPr>
        <w:tab/>
        <w:t>упражнений</w:t>
      </w:r>
      <w:r w:rsidRPr="00580126">
        <w:rPr>
          <w:rFonts w:ascii="Times New Roman" w:eastAsiaTheme="minorHAnsi" w:hAnsi="Times New Roman"/>
          <w:i/>
          <w:kern w:val="2"/>
          <w:sz w:val="24"/>
          <w:szCs w:val="24"/>
          <w14:ligatures w14:val="standardContextual"/>
        </w:rPr>
        <w:tab/>
        <w:t>№</w:t>
      </w:r>
      <w:r w:rsidRPr="00580126">
        <w:rPr>
          <w:rFonts w:ascii="Times New Roman" w:eastAsiaTheme="minorHAnsi" w:hAnsi="Times New Roman"/>
          <w:i/>
          <w:kern w:val="2"/>
          <w:sz w:val="24"/>
          <w:szCs w:val="24"/>
          <w14:ligatures w14:val="standardContextual"/>
        </w:rPr>
        <w:tab/>
        <w:t>2</w:t>
      </w:r>
      <w:r w:rsidRPr="00580126">
        <w:rPr>
          <w:rFonts w:ascii="Times New Roman" w:eastAsiaTheme="minorHAnsi" w:hAnsi="Times New Roman"/>
          <w:i/>
          <w:kern w:val="2"/>
          <w:sz w:val="24"/>
          <w:szCs w:val="24"/>
          <w14:ligatures w14:val="standardContextual"/>
        </w:rPr>
        <w:tab/>
        <w:t>по</w:t>
      </w:r>
      <w:r w:rsidRPr="00580126">
        <w:rPr>
          <w:rFonts w:ascii="Times New Roman" w:eastAsiaTheme="minorHAnsi" w:hAnsi="Times New Roman"/>
          <w:i/>
          <w:kern w:val="2"/>
          <w:sz w:val="24"/>
          <w:szCs w:val="24"/>
          <w14:ligatures w14:val="standardContextual"/>
        </w:rPr>
        <w:tab/>
        <w:t>ОФП.</w:t>
      </w:r>
      <w:r w:rsidRPr="00580126">
        <w:rPr>
          <w:rFonts w:ascii="Times New Roman" w:eastAsiaTheme="minorHAnsi" w:hAnsi="Times New Roman"/>
          <w:i/>
          <w:kern w:val="2"/>
          <w:sz w:val="24"/>
          <w:szCs w:val="24"/>
          <w14:ligatures w14:val="standardContextual"/>
        </w:rPr>
        <w:tab/>
      </w:r>
      <w:r w:rsidRPr="00580126">
        <w:rPr>
          <w:rFonts w:ascii="Times New Roman" w:eastAsiaTheme="minorHAnsi" w:hAnsi="Times New Roman"/>
          <w:kern w:val="2"/>
          <w:sz w:val="24"/>
          <w:szCs w:val="24"/>
          <w14:ligatures w14:val="standardContextual"/>
        </w:rPr>
        <w:t>До</w:t>
      </w:r>
      <w:r w:rsidRPr="00580126">
        <w:rPr>
          <w:rFonts w:ascii="Times New Roman" w:eastAsiaTheme="minorHAnsi" w:hAnsi="Times New Roman"/>
          <w:kern w:val="2"/>
          <w:sz w:val="24"/>
          <w:szCs w:val="24"/>
          <w14:ligatures w14:val="standardContextual"/>
        </w:rPr>
        <w:tab/>
        <w:t>выполнения</w:t>
      </w:r>
      <w:r w:rsidRPr="00580126">
        <w:rPr>
          <w:rFonts w:ascii="Times New Roman" w:eastAsiaTheme="minorHAnsi" w:hAnsi="Times New Roman"/>
          <w:kern w:val="2"/>
          <w:sz w:val="24"/>
          <w:szCs w:val="24"/>
          <w14:ligatures w14:val="standardContextual"/>
        </w:rPr>
        <w:tab/>
        <w:t>комплекса</w:t>
      </w:r>
      <w:r w:rsidRPr="00580126">
        <w:rPr>
          <w:rFonts w:ascii="Times New Roman" w:eastAsiaTheme="minorHAnsi" w:hAnsi="Times New Roman"/>
          <w:kern w:val="2"/>
          <w:sz w:val="24"/>
          <w:szCs w:val="24"/>
          <w14:ligatures w14:val="standardContextual"/>
        </w:rPr>
        <w:tab/>
        <w:t>нужно</w:t>
      </w:r>
    </w:p>
    <w:p w14:paraId="32FC2609"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0E4BF785" w14:textId="77777777" w:rsidR="00580126" w:rsidRPr="00580126" w:rsidRDefault="00580126">
      <w:pPr>
        <w:widowControl w:val="0"/>
        <w:numPr>
          <w:ilvl w:val="0"/>
          <w:numId w:val="87"/>
        </w:numPr>
        <w:tabs>
          <w:tab w:val="left" w:pos="1068"/>
        </w:tabs>
        <w:autoSpaceDE w:val="0"/>
        <w:autoSpaceDN w:val="0"/>
        <w:spacing w:after="0" w:line="240" w:lineRule="auto"/>
        <w:ind w:right="2725" w:firstLine="0"/>
        <w:rPr>
          <w:rFonts w:ascii="Times New Roman" w:hAnsi="Times New Roman"/>
          <w:sz w:val="24"/>
          <w:szCs w:val="24"/>
        </w:rPr>
      </w:pPr>
      <w:r w:rsidRPr="00580126">
        <w:rPr>
          <w:rFonts w:ascii="Times New Roman" w:hAnsi="Times New Roman"/>
          <w:sz w:val="24"/>
          <w:szCs w:val="24"/>
        </w:rPr>
        <w:t>И.П. (исходное положение) – упор, стоя на коленях.</w:t>
      </w:r>
      <w:r w:rsidRPr="00580126">
        <w:rPr>
          <w:rFonts w:ascii="Times New Roman" w:hAnsi="Times New Roman"/>
          <w:spacing w:val="1"/>
          <w:sz w:val="24"/>
          <w:szCs w:val="24"/>
        </w:rPr>
        <w:t xml:space="preserve"> </w:t>
      </w:r>
      <w:r w:rsidRPr="00580126">
        <w:rPr>
          <w:rFonts w:ascii="Times New Roman" w:hAnsi="Times New Roman"/>
          <w:sz w:val="24"/>
          <w:szCs w:val="24"/>
        </w:rPr>
        <w:t>Отжимание</w:t>
      </w:r>
      <w:r w:rsidRPr="00580126">
        <w:rPr>
          <w:rFonts w:ascii="Times New Roman" w:hAnsi="Times New Roman"/>
          <w:spacing w:val="-4"/>
          <w:sz w:val="24"/>
          <w:szCs w:val="24"/>
        </w:rPr>
        <w:t xml:space="preserve"> </w:t>
      </w:r>
      <w:r w:rsidRPr="00580126">
        <w:rPr>
          <w:rFonts w:ascii="Times New Roman" w:hAnsi="Times New Roman"/>
          <w:sz w:val="24"/>
          <w:szCs w:val="24"/>
        </w:rPr>
        <w:t>от</w:t>
      </w:r>
      <w:r w:rsidRPr="00580126">
        <w:rPr>
          <w:rFonts w:ascii="Times New Roman" w:hAnsi="Times New Roman"/>
          <w:spacing w:val="-2"/>
          <w:sz w:val="24"/>
          <w:szCs w:val="24"/>
        </w:rPr>
        <w:t xml:space="preserve"> </w:t>
      </w:r>
      <w:r w:rsidRPr="00580126">
        <w:rPr>
          <w:rFonts w:ascii="Times New Roman" w:hAnsi="Times New Roman"/>
          <w:sz w:val="24"/>
          <w:szCs w:val="24"/>
        </w:rPr>
        <w:t>пола,</w:t>
      </w:r>
      <w:r w:rsidRPr="00580126">
        <w:rPr>
          <w:rFonts w:ascii="Times New Roman" w:hAnsi="Times New Roman"/>
          <w:spacing w:val="-4"/>
          <w:sz w:val="24"/>
          <w:szCs w:val="24"/>
        </w:rPr>
        <w:t xml:space="preserve"> </w:t>
      </w:r>
      <w:r w:rsidRPr="00580126">
        <w:rPr>
          <w:rFonts w:ascii="Times New Roman" w:hAnsi="Times New Roman"/>
          <w:sz w:val="24"/>
          <w:szCs w:val="24"/>
        </w:rPr>
        <w:t>стараясь</w:t>
      </w:r>
      <w:r w:rsidRPr="00580126">
        <w:rPr>
          <w:rFonts w:ascii="Times New Roman" w:hAnsi="Times New Roman"/>
          <w:spacing w:val="-1"/>
          <w:sz w:val="24"/>
          <w:szCs w:val="24"/>
        </w:rPr>
        <w:t xml:space="preserve"> </w:t>
      </w:r>
      <w:r w:rsidRPr="00580126">
        <w:rPr>
          <w:rFonts w:ascii="Times New Roman" w:hAnsi="Times New Roman"/>
          <w:sz w:val="24"/>
          <w:szCs w:val="24"/>
        </w:rPr>
        <w:t>грудью</w:t>
      </w:r>
      <w:r w:rsidRPr="00580126">
        <w:rPr>
          <w:rFonts w:ascii="Times New Roman" w:hAnsi="Times New Roman"/>
          <w:spacing w:val="-2"/>
          <w:sz w:val="24"/>
          <w:szCs w:val="24"/>
        </w:rPr>
        <w:t xml:space="preserve"> </w:t>
      </w:r>
      <w:r w:rsidRPr="00580126">
        <w:rPr>
          <w:rFonts w:ascii="Times New Roman" w:hAnsi="Times New Roman"/>
          <w:sz w:val="24"/>
          <w:szCs w:val="24"/>
        </w:rPr>
        <w:t>коснуться пола –</w:t>
      </w:r>
      <w:r w:rsidRPr="00580126">
        <w:rPr>
          <w:rFonts w:ascii="Times New Roman" w:hAnsi="Times New Roman"/>
          <w:spacing w:val="-3"/>
          <w:sz w:val="24"/>
          <w:szCs w:val="24"/>
        </w:rPr>
        <w:t xml:space="preserve"> </w:t>
      </w:r>
      <w:r w:rsidRPr="00580126">
        <w:rPr>
          <w:rFonts w:ascii="Times New Roman" w:hAnsi="Times New Roman"/>
          <w:sz w:val="24"/>
          <w:szCs w:val="24"/>
        </w:rPr>
        <w:t>30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13637167" w14:textId="77777777" w:rsidR="00580126" w:rsidRPr="00580126" w:rsidRDefault="00580126">
      <w:pPr>
        <w:widowControl w:val="0"/>
        <w:numPr>
          <w:ilvl w:val="0"/>
          <w:numId w:val="87"/>
        </w:numPr>
        <w:tabs>
          <w:tab w:val="left" w:pos="1068"/>
        </w:tabs>
        <w:autoSpaceDE w:val="0"/>
        <w:autoSpaceDN w:val="0"/>
        <w:spacing w:before="2"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1"/>
          <w:sz w:val="24"/>
          <w:szCs w:val="24"/>
        </w:rPr>
        <w:t xml:space="preserve"> </w:t>
      </w:r>
      <w:r w:rsidRPr="00580126">
        <w:rPr>
          <w:rFonts w:ascii="Times New Roman" w:hAnsi="Times New Roman"/>
          <w:sz w:val="24"/>
          <w:szCs w:val="24"/>
        </w:rPr>
        <w:t>лёжа.</w:t>
      </w:r>
    </w:p>
    <w:p w14:paraId="690225DA" w14:textId="77777777" w:rsidR="00580126" w:rsidRPr="00580126" w:rsidRDefault="00580126" w:rsidP="00580126">
      <w:pPr>
        <w:widowControl w:val="0"/>
        <w:autoSpaceDE w:val="0"/>
        <w:autoSpaceDN w:val="0"/>
        <w:spacing w:after="0" w:line="240" w:lineRule="auto"/>
        <w:ind w:right="1660"/>
        <w:rPr>
          <w:rFonts w:ascii="Times New Roman" w:hAnsi="Times New Roman"/>
          <w:sz w:val="24"/>
          <w:szCs w:val="24"/>
        </w:rPr>
      </w:pPr>
      <w:r w:rsidRPr="00580126">
        <w:rPr>
          <w:rFonts w:ascii="Times New Roman" w:hAnsi="Times New Roman"/>
          <w:sz w:val="24"/>
          <w:szCs w:val="24"/>
        </w:rPr>
        <w:t>Опускание прямого туловища на пол и поднимание в и.п. – 10 – 15 раз</w:t>
      </w:r>
      <w:r w:rsidRPr="00580126">
        <w:rPr>
          <w:rFonts w:ascii="Times New Roman" w:hAnsi="Times New Roman"/>
          <w:spacing w:val="-67"/>
          <w:sz w:val="24"/>
          <w:szCs w:val="24"/>
        </w:rPr>
        <w:t xml:space="preserve"> </w:t>
      </w:r>
      <w:r w:rsidRPr="00580126">
        <w:rPr>
          <w:rFonts w:ascii="Times New Roman" w:hAnsi="Times New Roman"/>
          <w:sz w:val="24"/>
          <w:szCs w:val="24"/>
        </w:rPr>
        <w:t>(особое</w:t>
      </w:r>
      <w:r w:rsidRPr="00580126">
        <w:rPr>
          <w:rFonts w:ascii="Times New Roman" w:hAnsi="Times New Roman"/>
          <w:spacing w:val="-1"/>
          <w:sz w:val="24"/>
          <w:szCs w:val="24"/>
        </w:rPr>
        <w:t xml:space="preserve"> </w:t>
      </w:r>
      <w:r w:rsidRPr="00580126">
        <w:rPr>
          <w:rFonts w:ascii="Times New Roman" w:hAnsi="Times New Roman"/>
          <w:sz w:val="24"/>
          <w:szCs w:val="24"/>
        </w:rPr>
        <w:t>внимание –</w:t>
      </w:r>
      <w:r w:rsidRPr="00580126">
        <w:rPr>
          <w:rFonts w:ascii="Times New Roman" w:hAnsi="Times New Roman"/>
          <w:spacing w:val="-2"/>
          <w:sz w:val="24"/>
          <w:szCs w:val="24"/>
        </w:rPr>
        <w:t xml:space="preserve"> </w:t>
      </w:r>
      <w:r w:rsidRPr="00580126">
        <w:rPr>
          <w:rFonts w:ascii="Times New Roman" w:hAnsi="Times New Roman"/>
          <w:sz w:val="24"/>
          <w:szCs w:val="24"/>
        </w:rPr>
        <w:t>держать</w:t>
      </w:r>
      <w:r w:rsidRPr="00580126">
        <w:rPr>
          <w:rFonts w:ascii="Times New Roman" w:hAnsi="Times New Roman"/>
          <w:spacing w:val="-2"/>
          <w:sz w:val="24"/>
          <w:szCs w:val="24"/>
        </w:rPr>
        <w:t xml:space="preserve"> </w:t>
      </w:r>
      <w:r w:rsidRPr="00580126">
        <w:rPr>
          <w:rFonts w:ascii="Times New Roman" w:hAnsi="Times New Roman"/>
          <w:sz w:val="24"/>
          <w:szCs w:val="24"/>
        </w:rPr>
        <w:t>туловище прямо).</w:t>
      </w:r>
    </w:p>
    <w:p w14:paraId="12730732"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2"/>
          <w:sz w:val="24"/>
          <w:szCs w:val="24"/>
        </w:rPr>
        <w:t xml:space="preserve"> </w:t>
      </w:r>
      <w:r w:rsidRPr="00580126">
        <w:rPr>
          <w:rFonts w:ascii="Times New Roman" w:hAnsi="Times New Roman"/>
          <w:sz w:val="24"/>
          <w:szCs w:val="24"/>
        </w:rPr>
        <w:t>плечам (в</w:t>
      </w:r>
      <w:r w:rsidRPr="00580126">
        <w:rPr>
          <w:rFonts w:ascii="Times New Roman" w:hAnsi="Times New Roman"/>
          <w:spacing w:val="-2"/>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61E7CB53" w14:textId="77777777" w:rsidR="00580126" w:rsidRPr="00580126" w:rsidRDefault="00580126" w:rsidP="00580126">
      <w:pPr>
        <w:widowControl w:val="0"/>
        <w:autoSpaceDE w:val="0"/>
        <w:autoSpaceDN w:val="0"/>
        <w:spacing w:after="0" w:line="240" w:lineRule="auto"/>
        <w:ind w:right="237"/>
        <w:jc w:val="both"/>
        <w:rPr>
          <w:rFonts w:ascii="Times New Roman" w:hAnsi="Times New Roman"/>
          <w:sz w:val="24"/>
          <w:szCs w:val="24"/>
        </w:rPr>
      </w:pPr>
      <w:r w:rsidRPr="00580126">
        <w:rPr>
          <w:rFonts w:ascii="Times New Roman" w:hAnsi="Times New Roman"/>
          <w:sz w:val="24"/>
          <w:szCs w:val="24"/>
        </w:rPr>
        <w:t>На раз – руки вверх; На два – и.п.; На три – руки в стороны; На четыре – и.п. (10 –</w:t>
      </w:r>
      <w:r w:rsidRPr="00580126">
        <w:rPr>
          <w:rFonts w:ascii="Times New Roman" w:hAnsi="Times New Roman"/>
          <w:spacing w:val="-67"/>
          <w:sz w:val="24"/>
          <w:szCs w:val="24"/>
        </w:rPr>
        <w:t xml:space="preserve"> </w:t>
      </w:r>
      <w:r w:rsidRPr="00580126">
        <w:rPr>
          <w:rFonts w:ascii="Times New Roman" w:hAnsi="Times New Roman"/>
          <w:sz w:val="24"/>
          <w:szCs w:val="24"/>
        </w:rPr>
        <w:t>15</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147017E8" w14:textId="77777777" w:rsidR="00580126" w:rsidRPr="00580126" w:rsidRDefault="00580126">
      <w:pPr>
        <w:widowControl w:val="0"/>
        <w:numPr>
          <w:ilvl w:val="0"/>
          <w:numId w:val="87"/>
        </w:numPr>
        <w:tabs>
          <w:tab w:val="left" w:pos="1068"/>
        </w:tabs>
        <w:autoSpaceDE w:val="0"/>
        <w:autoSpaceDN w:val="0"/>
        <w:spacing w:before="1"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основная</w:t>
      </w:r>
      <w:r w:rsidRPr="00580126">
        <w:rPr>
          <w:rFonts w:ascii="Times New Roman" w:hAnsi="Times New Roman"/>
          <w:spacing w:val="-2"/>
          <w:sz w:val="24"/>
          <w:szCs w:val="24"/>
        </w:rPr>
        <w:t xml:space="preserve"> </w:t>
      </w:r>
      <w:r w:rsidRPr="00580126">
        <w:rPr>
          <w:rFonts w:ascii="Times New Roman" w:hAnsi="Times New Roman"/>
          <w:sz w:val="24"/>
          <w:szCs w:val="24"/>
        </w:rPr>
        <w:t>стойка,</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4"/>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2B51D03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приседание,</w:t>
      </w:r>
      <w:r w:rsidRPr="00580126">
        <w:rPr>
          <w:rFonts w:ascii="Times New Roman" w:hAnsi="Times New Roman"/>
          <w:spacing w:val="-3"/>
          <w:sz w:val="24"/>
          <w:szCs w:val="24"/>
        </w:rPr>
        <w:t xml:space="preserve"> </w:t>
      </w:r>
      <w:r w:rsidRPr="00580126">
        <w:rPr>
          <w:rFonts w:ascii="Times New Roman" w:hAnsi="Times New Roman"/>
          <w:sz w:val="24"/>
          <w:szCs w:val="24"/>
        </w:rPr>
        <w:t>руки вперёд; На</w:t>
      </w:r>
      <w:r w:rsidRPr="00580126">
        <w:rPr>
          <w:rFonts w:ascii="Times New Roman" w:hAnsi="Times New Roman"/>
          <w:spacing w:val="-5"/>
          <w:sz w:val="24"/>
          <w:szCs w:val="24"/>
        </w:rPr>
        <w:t xml:space="preserve"> </w:t>
      </w:r>
      <w:r w:rsidRPr="00580126">
        <w:rPr>
          <w:rFonts w:ascii="Times New Roman" w:hAnsi="Times New Roman"/>
          <w:sz w:val="24"/>
          <w:szCs w:val="24"/>
        </w:rPr>
        <w:t>два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и.п.</w:t>
      </w:r>
    </w:p>
    <w:p w14:paraId="7CAD728B"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2"/>
          <w:sz w:val="24"/>
          <w:szCs w:val="24"/>
        </w:rPr>
        <w:t xml:space="preserve"> </w:t>
      </w:r>
      <w:r w:rsidRPr="00580126">
        <w:rPr>
          <w:rFonts w:ascii="Times New Roman" w:hAnsi="Times New Roman"/>
          <w:sz w:val="24"/>
          <w:szCs w:val="24"/>
        </w:rPr>
        <w:t>руки на</w:t>
      </w:r>
      <w:r w:rsidRPr="00580126">
        <w:rPr>
          <w:rFonts w:ascii="Times New Roman" w:hAnsi="Times New Roman"/>
          <w:spacing w:val="-1"/>
          <w:sz w:val="24"/>
          <w:szCs w:val="24"/>
        </w:rPr>
        <w:t xml:space="preserve"> </w:t>
      </w:r>
      <w:r w:rsidRPr="00580126">
        <w:rPr>
          <w:rFonts w:ascii="Times New Roman" w:hAnsi="Times New Roman"/>
          <w:sz w:val="24"/>
          <w:szCs w:val="24"/>
        </w:rPr>
        <w:t>поясе.</w:t>
      </w:r>
    </w:p>
    <w:p w14:paraId="251030EA" w14:textId="77777777" w:rsidR="00580126" w:rsidRPr="00580126" w:rsidRDefault="00580126" w:rsidP="00580126">
      <w:pPr>
        <w:widowControl w:val="0"/>
        <w:autoSpaceDE w:val="0"/>
        <w:autoSpaceDN w:val="0"/>
        <w:spacing w:after="0" w:line="240" w:lineRule="auto"/>
        <w:ind w:right="235"/>
        <w:jc w:val="both"/>
        <w:rPr>
          <w:rFonts w:ascii="Times New Roman" w:hAnsi="Times New Roman"/>
          <w:sz w:val="24"/>
          <w:szCs w:val="24"/>
        </w:rPr>
      </w:pPr>
      <w:r w:rsidRPr="00580126">
        <w:rPr>
          <w:rFonts w:ascii="Times New Roman" w:hAnsi="Times New Roman"/>
          <w:sz w:val="24"/>
          <w:szCs w:val="24"/>
        </w:rPr>
        <w:t>На раз – наклон вперёд, кулаками (ладонями) касаемся пола; На два – наклон</w:t>
      </w:r>
      <w:r w:rsidRPr="00580126">
        <w:rPr>
          <w:rFonts w:ascii="Times New Roman" w:hAnsi="Times New Roman"/>
          <w:spacing w:val="1"/>
          <w:sz w:val="24"/>
          <w:szCs w:val="24"/>
        </w:rPr>
        <w:t xml:space="preserve"> </w:t>
      </w:r>
      <w:r w:rsidRPr="00580126">
        <w:rPr>
          <w:rFonts w:ascii="Times New Roman" w:hAnsi="Times New Roman"/>
          <w:sz w:val="24"/>
          <w:szCs w:val="24"/>
        </w:rPr>
        <w:t>назад,</w:t>
      </w:r>
      <w:r w:rsidRPr="00580126">
        <w:rPr>
          <w:rFonts w:ascii="Times New Roman" w:hAnsi="Times New Roman"/>
          <w:spacing w:val="-2"/>
          <w:sz w:val="24"/>
          <w:szCs w:val="24"/>
        </w:rPr>
        <w:t xml:space="preserve"> </w:t>
      </w:r>
      <w:r w:rsidRPr="00580126">
        <w:rPr>
          <w:rFonts w:ascii="Times New Roman" w:hAnsi="Times New Roman"/>
          <w:sz w:val="24"/>
          <w:szCs w:val="24"/>
        </w:rPr>
        <w:t>с доставанием</w:t>
      </w:r>
      <w:r w:rsidRPr="00580126">
        <w:rPr>
          <w:rFonts w:ascii="Times New Roman" w:hAnsi="Times New Roman"/>
          <w:spacing w:val="-1"/>
          <w:sz w:val="24"/>
          <w:szCs w:val="24"/>
        </w:rPr>
        <w:t xml:space="preserve"> </w:t>
      </w:r>
      <w:r w:rsidRPr="00580126">
        <w:rPr>
          <w:rFonts w:ascii="Times New Roman" w:hAnsi="Times New Roman"/>
          <w:sz w:val="24"/>
          <w:szCs w:val="24"/>
        </w:rPr>
        <w:t>руками</w:t>
      </w:r>
      <w:r w:rsidRPr="00580126">
        <w:rPr>
          <w:rFonts w:ascii="Times New Roman" w:hAnsi="Times New Roman"/>
          <w:spacing w:val="1"/>
          <w:sz w:val="24"/>
          <w:szCs w:val="24"/>
        </w:rPr>
        <w:t xml:space="preserve"> </w:t>
      </w:r>
      <w:r w:rsidRPr="00580126">
        <w:rPr>
          <w:rFonts w:ascii="Times New Roman" w:hAnsi="Times New Roman"/>
          <w:sz w:val="24"/>
          <w:szCs w:val="24"/>
        </w:rPr>
        <w:t>пяток.</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3"/>
          <w:sz w:val="24"/>
          <w:szCs w:val="24"/>
        </w:rPr>
        <w:t xml:space="preserve"> </w:t>
      </w:r>
      <w:r w:rsidRPr="00580126">
        <w:rPr>
          <w:rFonts w:ascii="Times New Roman" w:hAnsi="Times New Roman"/>
          <w:sz w:val="24"/>
          <w:szCs w:val="24"/>
        </w:rPr>
        <w:t>– 40 раз</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каждую</w:t>
      </w:r>
      <w:r w:rsidRPr="00580126">
        <w:rPr>
          <w:rFonts w:ascii="Times New Roman" w:hAnsi="Times New Roman"/>
          <w:spacing w:val="-2"/>
          <w:sz w:val="24"/>
          <w:szCs w:val="24"/>
        </w:rPr>
        <w:t xml:space="preserve"> </w:t>
      </w:r>
      <w:r w:rsidRPr="00580126">
        <w:rPr>
          <w:rFonts w:ascii="Times New Roman" w:hAnsi="Times New Roman"/>
          <w:sz w:val="24"/>
          <w:szCs w:val="24"/>
        </w:rPr>
        <w:t>сторону)</w:t>
      </w:r>
    </w:p>
    <w:p w14:paraId="79314291"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71D3B267"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Поднять</w:t>
      </w:r>
      <w:r w:rsidRPr="00580126">
        <w:rPr>
          <w:rFonts w:ascii="Times New Roman" w:hAnsi="Times New Roman"/>
          <w:spacing w:val="-3"/>
          <w:sz w:val="24"/>
          <w:szCs w:val="24"/>
        </w:rPr>
        <w:t xml:space="preserve"> </w:t>
      </w:r>
      <w:r w:rsidRPr="00580126">
        <w:rPr>
          <w:rFonts w:ascii="Times New Roman" w:hAnsi="Times New Roman"/>
          <w:sz w:val="24"/>
          <w:szCs w:val="24"/>
        </w:rPr>
        <w:t>ноги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угол</w:t>
      </w:r>
      <w:r w:rsidRPr="00580126">
        <w:rPr>
          <w:rFonts w:ascii="Times New Roman" w:hAnsi="Times New Roman"/>
          <w:spacing w:val="-2"/>
          <w:sz w:val="24"/>
          <w:szCs w:val="24"/>
        </w:rPr>
        <w:t xml:space="preserve"> </w:t>
      </w:r>
      <w:r w:rsidRPr="00580126">
        <w:rPr>
          <w:rFonts w:ascii="Times New Roman" w:hAnsi="Times New Roman"/>
          <w:sz w:val="24"/>
          <w:szCs w:val="24"/>
        </w:rPr>
        <w:t>и описать</w:t>
      </w:r>
      <w:r w:rsidRPr="00580126">
        <w:rPr>
          <w:rFonts w:ascii="Times New Roman" w:hAnsi="Times New Roman"/>
          <w:spacing w:val="-4"/>
          <w:sz w:val="24"/>
          <w:szCs w:val="24"/>
        </w:rPr>
        <w:t xml:space="preserve"> </w:t>
      </w:r>
      <w:r w:rsidRPr="00580126">
        <w:rPr>
          <w:rFonts w:ascii="Times New Roman" w:hAnsi="Times New Roman"/>
          <w:sz w:val="24"/>
          <w:szCs w:val="24"/>
        </w:rPr>
        <w:t>прямыми</w:t>
      </w:r>
      <w:r w:rsidRPr="00580126">
        <w:rPr>
          <w:rFonts w:ascii="Times New Roman" w:hAnsi="Times New Roman"/>
          <w:spacing w:val="-3"/>
          <w:sz w:val="24"/>
          <w:szCs w:val="24"/>
        </w:rPr>
        <w:t xml:space="preserve"> </w:t>
      </w:r>
      <w:r w:rsidRPr="00580126">
        <w:rPr>
          <w:rFonts w:ascii="Times New Roman" w:hAnsi="Times New Roman"/>
          <w:sz w:val="24"/>
          <w:szCs w:val="24"/>
        </w:rPr>
        <w:t>ногами</w:t>
      </w:r>
      <w:r w:rsidRPr="00580126">
        <w:rPr>
          <w:rFonts w:ascii="Times New Roman" w:hAnsi="Times New Roman"/>
          <w:spacing w:val="-2"/>
          <w:sz w:val="24"/>
          <w:szCs w:val="24"/>
        </w:rPr>
        <w:t xml:space="preserve"> </w:t>
      </w:r>
      <w:r w:rsidRPr="00580126">
        <w:rPr>
          <w:rFonts w:ascii="Times New Roman" w:hAnsi="Times New Roman"/>
          <w:sz w:val="24"/>
          <w:szCs w:val="24"/>
        </w:rPr>
        <w:t>десять</w:t>
      </w:r>
      <w:r w:rsidRPr="00580126">
        <w:rPr>
          <w:rFonts w:ascii="Times New Roman" w:hAnsi="Times New Roman"/>
          <w:spacing w:val="-4"/>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букву</w:t>
      </w:r>
      <w:r w:rsidRPr="00580126">
        <w:rPr>
          <w:rFonts w:ascii="Times New Roman" w:hAnsi="Times New Roman"/>
          <w:spacing w:val="-1"/>
          <w:sz w:val="24"/>
          <w:szCs w:val="24"/>
        </w:rPr>
        <w:t xml:space="preserve"> </w:t>
      </w:r>
      <w:r w:rsidRPr="00580126">
        <w:rPr>
          <w:rFonts w:ascii="Times New Roman" w:hAnsi="Times New Roman"/>
          <w:sz w:val="24"/>
          <w:szCs w:val="24"/>
        </w:rPr>
        <w:t>О.</w:t>
      </w:r>
    </w:p>
    <w:p w14:paraId="617011D3" w14:textId="77777777" w:rsidR="00580126" w:rsidRPr="00580126" w:rsidRDefault="00580126">
      <w:pPr>
        <w:widowControl w:val="0"/>
        <w:numPr>
          <w:ilvl w:val="0"/>
          <w:numId w:val="87"/>
        </w:numPr>
        <w:tabs>
          <w:tab w:val="left" w:pos="1091"/>
        </w:tabs>
        <w:autoSpaceDE w:val="0"/>
        <w:autoSpaceDN w:val="0"/>
        <w:spacing w:before="2" w:after="0" w:line="240" w:lineRule="auto"/>
        <w:ind w:left="220" w:right="245" w:firstLine="566"/>
        <w:rPr>
          <w:rFonts w:ascii="Times New Roman" w:hAnsi="Times New Roman"/>
          <w:sz w:val="24"/>
          <w:szCs w:val="24"/>
        </w:rPr>
      </w:pPr>
      <w:r w:rsidRPr="00580126">
        <w:rPr>
          <w:rFonts w:ascii="Times New Roman" w:hAnsi="Times New Roman"/>
          <w:sz w:val="24"/>
          <w:szCs w:val="24"/>
        </w:rPr>
        <w:t>Поднимание туловища из положения, лёжа на спине, ноги закреплены (диван,</w:t>
      </w:r>
      <w:r w:rsidRPr="00580126">
        <w:rPr>
          <w:rFonts w:ascii="Times New Roman" w:hAnsi="Times New Roman"/>
          <w:spacing w:val="1"/>
          <w:sz w:val="24"/>
          <w:szCs w:val="24"/>
        </w:rPr>
        <w:t xml:space="preserve"> </w:t>
      </w:r>
      <w:r w:rsidRPr="00580126">
        <w:rPr>
          <w:rFonts w:ascii="Times New Roman" w:hAnsi="Times New Roman"/>
          <w:sz w:val="24"/>
          <w:szCs w:val="24"/>
        </w:rPr>
        <w:t>помощь</w:t>
      </w:r>
      <w:r w:rsidRPr="00580126">
        <w:rPr>
          <w:rFonts w:ascii="Times New Roman" w:hAnsi="Times New Roman"/>
          <w:spacing w:val="-2"/>
          <w:sz w:val="24"/>
          <w:szCs w:val="24"/>
        </w:rPr>
        <w:t xml:space="preserve"> </w:t>
      </w:r>
      <w:r w:rsidRPr="00580126">
        <w:rPr>
          <w:rFonts w:ascii="Times New Roman" w:hAnsi="Times New Roman"/>
          <w:sz w:val="24"/>
          <w:szCs w:val="24"/>
        </w:rPr>
        <w:t>родителей),</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за головой</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30 –</w:t>
      </w:r>
      <w:r w:rsidRPr="00580126">
        <w:rPr>
          <w:rFonts w:ascii="Times New Roman" w:hAnsi="Times New Roman"/>
          <w:spacing w:val="-2"/>
          <w:sz w:val="24"/>
          <w:szCs w:val="24"/>
        </w:rPr>
        <w:t xml:space="preserve"> </w:t>
      </w: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2368C7F6" w14:textId="77777777" w:rsidR="00580126" w:rsidRPr="00580126" w:rsidRDefault="00580126">
      <w:pPr>
        <w:widowControl w:val="0"/>
        <w:numPr>
          <w:ilvl w:val="0"/>
          <w:numId w:val="87"/>
        </w:numPr>
        <w:tabs>
          <w:tab w:val="left" w:pos="1130"/>
        </w:tabs>
        <w:autoSpaceDE w:val="0"/>
        <w:autoSpaceDN w:val="0"/>
        <w:spacing w:after="0" w:line="240" w:lineRule="auto"/>
        <w:ind w:left="220" w:right="233" w:firstLine="566"/>
        <w:rPr>
          <w:rFonts w:ascii="Times New Roman" w:hAnsi="Times New Roman"/>
          <w:sz w:val="24"/>
          <w:szCs w:val="24"/>
        </w:rPr>
      </w:pPr>
      <w:r w:rsidRPr="00580126">
        <w:rPr>
          <w:rFonts w:ascii="Times New Roman" w:hAnsi="Times New Roman"/>
          <w:sz w:val="24"/>
          <w:szCs w:val="24"/>
        </w:rPr>
        <w:t>И.П. – стойка, ноги шире плеч, руки произвольно (на поясе, за спиной, за</w:t>
      </w:r>
      <w:r w:rsidRPr="00580126">
        <w:rPr>
          <w:rFonts w:ascii="Times New Roman" w:hAnsi="Times New Roman"/>
          <w:spacing w:val="1"/>
          <w:sz w:val="24"/>
          <w:szCs w:val="24"/>
        </w:rPr>
        <w:t xml:space="preserve"> </w:t>
      </w:r>
      <w:r w:rsidRPr="00580126">
        <w:rPr>
          <w:rFonts w:ascii="Times New Roman" w:hAnsi="Times New Roman"/>
          <w:sz w:val="24"/>
          <w:szCs w:val="24"/>
        </w:rPr>
        <w:t>головой,</w:t>
      </w:r>
      <w:r w:rsidRPr="00580126">
        <w:rPr>
          <w:rFonts w:ascii="Times New Roman" w:hAnsi="Times New Roman"/>
          <w:spacing w:val="-2"/>
          <w:sz w:val="24"/>
          <w:szCs w:val="24"/>
        </w:rPr>
        <w:t xml:space="preserve"> </w:t>
      </w:r>
      <w:r w:rsidRPr="00580126">
        <w:rPr>
          <w:rFonts w:ascii="Times New Roman" w:hAnsi="Times New Roman"/>
          <w:sz w:val="24"/>
          <w:szCs w:val="24"/>
        </w:rPr>
        <w:t>с гантелями в</w:t>
      </w:r>
      <w:r w:rsidRPr="00580126">
        <w:rPr>
          <w:rFonts w:ascii="Times New Roman" w:hAnsi="Times New Roman"/>
          <w:spacing w:val="-1"/>
          <w:sz w:val="24"/>
          <w:szCs w:val="24"/>
        </w:rPr>
        <w:t xml:space="preserve"> </w:t>
      </w:r>
      <w:r w:rsidRPr="00580126">
        <w:rPr>
          <w:rFonts w:ascii="Times New Roman" w:hAnsi="Times New Roman"/>
          <w:sz w:val="24"/>
          <w:szCs w:val="24"/>
        </w:rPr>
        <w:t>руках) («перекаты»).</w:t>
      </w:r>
    </w:p>
    <w:p w14:paraId="05CBE8F6" w14:textId="77777777" w:rsidR="00580126" w:rsidRPr="00580126" w:rsidRDefault="00580126" w:rsidP="00580126">
      <w:pPr>
        <w:widowControl w:val="0"/>
        <w:autoSpaceDE w:val="0"/>
        <w:autoSpaceDN w:val="0"/>
        <w:spacing w:after="0" w:line="240" w:lineRule="auto"/>
        <w:ind w:right="236"/>
        <w:jc w:val="both"/>
        <w:rPr>
          <w:rFonts w:ascii="Times New Roman" w:hAnsi="Times New Roman"/>
          <w:sz w:val="24"/>
          <w:szCs w:val="24"/>
        </w:rPr>
      </w:pPr>
      <w:r w:rsidRPr="00580126">
        <w:rPr>
          <w:rFonts w:ascii="Times New Roman" w:hAnsi="Times New Roman"/>
          <w:sz w:val="24"/>
          <w:szCs w:val="24"/>
        </w:rPr>
        <w:t>На раз – сесть на правую ногу, левая прямо, (если в руках гантели, то выпрямляем</w:t>
      </w:r>
      <w:r w:rsidRPr="00580126">
        <w:rPr>
          <w:rFonts w:ascii="Times New Roman" w:hAnsi="Times New Roman"/>
          <w:spacing w:val="-67"/>
          <w:sz w:val="24"/>
          <w:szCs w:val="24"/>
        </w:rPr>
        <w:t xml:space="preserve"> </w:t>
      </w:r>
      <w:r w:rsidRPr="00580126">
        <w:rPr>
          <w:rFonts w:ascii="Times New Roman" w:hAnsi="Times New Roman"/>
          <w:sz w:val="24"/>
          <w:szCs w:val="24"/>
        </w:rPr>
        <w:t>руки вперед); На два – и.п.; На три – сесть на левую ногу, (если в руках гантели, то</w:t>
      </w:r>
      <w:r w:rsidRPr="00580126">
        <w:rPr>
          <w:rFonts w:ascii="Times New Roman" w:hAnsi="Times New Roman"/>
          <w:spacing w:val="1"/>
          <w:sz w:val="24"/>
          <w:szCs w:val="24"/>
        </w:rPr>
        <w:t xml:space="preserve"> </w:t>
      </w:r>
      <w:r w:rsidRPr="00580126">
        <w:rPr>
          <w:rFonts w:ascii="Times New Roman" w:hAnsi="Times New Roman"/>
          <w:sz w:val="24"/>
          <w:szCs w:val="24"/>
        </w:rPr>
        <w:t>выпрямляем</w:t>
      </w:r>
      <w:r w:rsidRPr="00580126">
        <w:rPr>
          <w:rFonts w:ascii="Times New Roman" w:hAnsi="Times New Roman"/>
          <w:spacing w:val="-1"/>
          <w:sz w:val="24"/>
          <w:szCs w:val="24"/>
        </w:rPr>
        <w:t xml:space="preserve"> </w:t>
      </w:r>
      <w:r w:rsidRPr="00580126">
        <w:rPr>
          <w:rFonts w:ascii="Times New Roman" w:hAnsi="Times New Roman"/>
          <w:sz w:val="24"/>
          <w:szCs w:val="24"/>
        </w:rPr>
        <w:t>руки вперед);</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четыре –</w:t>
      </w:r>
      <w:r w:rsidRPr="00580126">
        <w:rPr>
          <w:rFonts w:ascii="Times New Roman" w:hAnsi="Times New Roman"/>
          <w:spacing w:val="-3"/>
          <w:sz w:val="24"/>
          <w:szCs w:val="24"/>
        </w:rPr>
        <w:t xml:space="preserve"> </w:t>
      </w:r>
      <w:r w:rsidRPr="00580126">
        <w:rPr>
          <w:rFonts w:ascii="Times New Roman" w:hAnsi="Times New Roman"/>
          <w:sz w:val="24"/>
          <w:szCs w:val="24"/>
        </w:rPr>
        <w:t>и.п. (10</w:t>
      </w:r>
      <w:r w:rsidRPr="00580126">
        <w:rPr>
          <w:rFonts w:ascii="Times New Roman" w:hAnsi="Times New Roman"/>
          <w:spacing w:val="-1"/>
          <w:sz w:val="24"/>
          <w:szCs w:val="24"/>
        </w:rPr>
        <w:t xml:space="preserve"> </w:t>
      </w:r>
      <w:r w:rsidRPr="00580126">
        <w:rPr>
          <w:rFonts w:ascii="Times New Roman" w:hAnsi="Times New Roman"/>
          <w:sz w:val="24"/>
          <w:szCs w:val="24"/>
        </w:rPr>
        <w:t>-15</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на каждую</w:t>
      </w:r>
      <w:r w:rsidRPr="00580126">
        <w:rPr>
          <w:rFonts w:ascii="Times New Roman" w:hAnsi="Times New Roman"/>
          <w:spacing w:val="-2"/>
          <w:sz w:val="24"/>
          <w:szCs w:val="24"/>
        </w:rPr>
        <w:t xml:space="preserve"> </w:t>
      </w:r>
      <w:r w:rsidRPr="00580126">
        <w:rPr>
          <w:rFonts w:ascii="Times New Roman" w:hAnsi="Times New Roman"/>
          <w:sz w:val="24"/>
          <w:szCs w:val="24"/>
        </w:rPr>
        <w:t>ногу)</w:t>
      </w:r>
    </w:p>
    <w:p w14:paraId="7AB4C881"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5"/>
          <w:sz w:val="24"/>
          <w:szCs w:val="24"/>
        </w:rPr>
        <w:t xml:space="preserve"> </w:t>
      </w:r>
      <w:r w:rsidRPr="00580126">
        <w:rPr>
          <w:rFonts w:ascii="Times New Roman" w:hAnsi="Times New Roman"/>
          <w:sz w:val="24"/>
          <w:szCs w:val="24"/>
        </w:rPr>
        <w:t>присев.</w:t>
      </w:r>
    </w:p>
    <w:p w14:paraId="047D045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 лёжа.</w:t>
      </w:r>
      <w:r w:rsidRPr="00580126">
        <w:rPr>
          <w:rFonts w:ascii="Times New Roman" w:hAnsi="Times New Roman"/>
          <w:spacing w:val="-3"/>
          <w:sz w:val="24"/>
          <w:szCs w:val="24"/>
        </w:rPr>
        <w:t xml:space="preserve"> </w:t>
      </w:r>
      <w:r w:rsidRPr="00580126">
        <w:rPr>
          <w:rFonts w:ascii="Times New Roman" w:hAnsi="Times New Roman"/>
          <w:sz w:val="24"/>
          <w:szCs w:val="24"/>
        </w:rPr>
        <w:t>На два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 присев.</w:t>
      </w:r>
      <w:r w:rsidRPr="00580126">
        <w:rPr>
          <w:rFonts w:ascii="Times New Roman" w:hAnsi="Times New Roman"/>
          <w:spacing w:val="-2"/>
          <w:sz w:val="24"/>
          <w:szCs w:val="24"/>
        </w:rPr>
        <w:t xml:space="preserve"> </w:t>
      </w:r>
      <w:r w:rsidRPr="00580126">
        <w:rPr>
          <w:rFonts w:ascii="Times New Roman" w:hAnsi="Times New Roman"/>
          <w:sz w:val="24"/>
          <w:szCs w:val="24"/>
        </w:rPr>
        <w:t>(15</w:t>
      </w:r>
      <w:r w:rsidRPr="00580126">
        <w:rPr>
          <w:rFonts w:ascii="Times New Roman" w:hAnsi="Times New Roman"/>
          <w:spacing w:val="-1"/>
          <w:sz w:val="24"/>
          <w:szCs w:val="24"/>
        </w:rPr>
        <w:t xml:space="preserve"> </w:t>
      </w:r>
      <w:r w:rsidRPr="00580126">
        <w:rPr>
          <w:rFonts w:ascii="Times New Roman" w:hAnsi="Times New Roman"/>
          <w:sz w:val="24"/>
          <w:szCs w:val="24"/>
        </w:rPr>
        <w:t>– 20 раз)</w:t>
      </w:r>
    </w:p>
    <w:p w14:paraId="4B1C1A4D" w14:textId="77777777" w:rsidR="00580126" w:rsidRPr="00580126" w:rsidRDefault="00580126">
      <w:pPr>
        <w:widowControl w:val="0"/>
        <w:numPr>
          <w:ilvl w:val="0"/>
          <w:numId w:val="87"/>
        </w:numPr>
        <w:tabs>
          <w:tab w:val="left" w:pos="1209"/>
        </w:tabs>
        <w:autoSpaceDE w:val="0"/>
        <w:autoSpaceDN w:val="0"/>
        <w:spacing w:after="0" w:line="240" w:lineRule="auto"/>
        <w:ind w:left="1208" w:hanging="423"/>
        <w:rPr>
          <w:rFonts w:ascii="Times New Roman" w:hAnsi="Times New Roman"/>
          <w:sz w:val="24"/>
          <w:szCs w:val="24"/>
        </w:rPr>
      </w:pPr>
      <w:r w:rsidRPr="00580126">
        <w:rPr>
          <w:rFonts w:ascii="Times New Roman" w:hAnsi="Times New Roman"/>
          <w:sz w:val="24"/>
          <w:szCs w:val="24"/>
        </w:rPr>
        <w:t>Обруч</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2"/>
          <w:sz w:val="24"/>
          <w:szCs w:val="24"/>
        </w:rPr>
        <w:t xml:space="preserve"> </w:t>
      </w:r>
      <w:r w:rsidRPr="00580126">
        <w:rPr>
          <w:rFonts w:ascii="Times New Roman" w:hAnsi="Times New Roman"/>
          <w:sz w:val="24"/>
          <w:szCs w:val="24"/>
        </w:rPr>
        <w:t>минут.</w:t>
      </w:r>
    </w:p>
    <w:p w14:paraId="1029EB9E"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spacing w:val="85"/>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упражнений  </w:t>
      </w:r>
      <w:r w:rsidRPr="00580126">
        <w:rPr>
          <w:rFonts w:ascii="Times New Roman" w:eastAsiaTheme="minorHAnsi" w:hAnsi="Times New Roman"/>
          <w:i/>
          <w:spacing w:val="18"/>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  </w:t>
      </w:r>
      <w:r w:rsidRPr="00580126">
        <w:rPr>
          <w:rFonts w:ascii="Times New Roman" w:eastAsiaTheme="minorHAnsi" w:hAnsi="Times New Roman"/>
          <w:i/>
          <w:spacing w:val="13"/>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3  </w:t>
      </w:r>
      <w:r w:rsidRPr="00580126">
        <w:rPr>
          <w:rFonts w:ascii="Times New Roman" w:eastAsiaTheme="minorHAnsi" w:hAnsi="Times New Roman"/>
          <w:i/>
          <w:spacing w:val="15"/>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по  </w:t>
      </w:r>
      <w:r w:rsidRPr="00580126">
        <w:rPr>
          <w:rFonts w:ascii="Times New Roman" w:eastAsiaTheme="minorHAnsi" w:hAnsi="Times New Roman"/>
          <w:i/>
          <w:spacing w:val="19"/>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ОФП.  </w:t>
      </w:r>
      <w:r w:rsidRPr="00580126">
        <w:rPr>
          <w:rFonts w:ascii="Times New Roman" w:eastAsiaTheme="minorHAnsi" w:hAnsi="Times New Roman"/>
          <w:i/>
          <w:spacing w:val="2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До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выполнения  </w:t>
      </w:r>
      <w:r w:rsidRPr="00580126">
        <w:rPr>
          <w:rFonts w:ascii="Times New Roman" w:eastAsiaTheme="minorHAnsi" w:hAnsi="Times New Roman"/>
          <w:spacing w:val="1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комплекса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нужно</w:t>
      </w:r>
    </w:p>
    <w:p w14:paraId="3340D89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59C25B5E"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1"/>
          <w:sz w:val="24"/>
          <w:szCs w:val="24"/>
        </w:rPr>
        <w:t xml:space="preserve"> </w:t>
      </w:r>
      <w:r w:rsidRPr="00580126">
        <w:rPr>
          <w:rFonts w:ascii="Times New Roman" w:hAnsi="Times New Roman"/>
          <w:sz w:val="24"/>
          <w:szCs w:val="24"/>
        </w:rPr>
        <w:t>лёжа.</w:t>
      </w:r>
    </w:p>
    <w:p w14:paraId="103813AC" w14:textId="77777777" w:rsidR="00580126" w:rsidRPr="00580126" w:rsidRDefault="00580126" w:rsidP="00580126">
      <w:pPr>
        <w:widowControl w:val="0"/>
        <w:autoSpaceDE w:val="0"/>
        <w:autoSpaceDN w:val="0"/>
        <w:spacing w:before="2" w:after="0" w:line="240" w:lineRule="auto"/>
        <w:ind w:right="2510"/>
        <w:rPr>
          <w:rFonts w:ascii="Times New Roman" w:hAnsi="Times New Roman"/>
          <w:sz w:val="24"/>
          <w:szCs w:val="24"/>
        </w:rPr>
      </w:pPr>
      <w:r w:rsidRPr="00580126">
        <w:rPr>
          <w:rFonts w:ascii="Times New Roman" w:hAnsi="Times New Roman"/>
          <w:sz w:val="24"/>
          <w:szCs w:val="24"/>
        </w:rPr>
        <w:t>Медленно опускаем туловище в течение 4 – 5 секунд.</w:t>
      </w:r>
      <w:r w:rsidRPr="00580126">
        <w:rPr>
          <w:rFonts w:ascii="Times New Roman" w:hAnsi="Times New Roman"/>
          <w:spacing w:val="1"/>
          <w:sz w:val="24"/>
          <w:szCs w:val="24"/>
        </w:rPr>
        <w:t xml:space="preserve"> </w:t>
      </w:r>
      <w:r w:rsidRPr="00580126">
        <w:rPr>
          <w:rFonts w:ascii="Times New Roman" w:hAnsi="Times New Roman"/>
          <w:sz w:val="24"/>
          <w:szCs w:val="24"/>
        </w:rPr>
        <w:t>Медленно</w:t>
      </w:r>
      <w:r w:rsidRPr="00580126">
        <w:rPr>
          <w:rFonts w:ascii="Times New Roman" w:hAnsi="Times New Roman"/>
          <w:spacing w:val="-2"/>
          <w:sz w:val="24"/>
          <w:szCs w:val="24"/>
        </w:rPr>
        <w:t xml:space="preserve"> </w:t>
      </w:r>
      <w:r w:rsidRPr="00580126">
        <w:rPr>
          <w:rFonts w:ascii="Times New Roman" w:hAnsi="Times New Roman"/>
          <w:sz w:val="24"/>
          <w:szCs w:val="24"/>
        </w:rPr>
        <w:t>поднимаем</w:t>
      </w:r>
      <w:r w:rsidRPr="00580126">
        <w:rPr>
          <w:rFonts w:ascii="Times New Roman" w:hAnsi="Times New Roman"/>
          <w:spacing w:val="-2"/>
          <w:sz w:val="24"/>
          <w:szCs w:val="24"/>
        </w:rPr>
        <w:t xml:space="preserve"> </w:t>
      </w:r>
      <w:r w:rsidRPr="00580126">
        <w:rPr>
          <w:rFonts w:ascii="Times New Roman" w:hAnsi="Times New Roman"/>
          <w:sz w:val="24"/>
          <w:szCs w:val="24"/>
        </w:rPr>
        <w:t>туловище,</w:t>
      </w:r>
      <w:r w:rsidRPr="00580126">
        <w:rPr>
          <w:rFonts w:ascii="Times New Roman" w:hAnsi="Times New Roman"/>
          <w:spacing w:val="-4"/>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упора</w:t>
      </w:r>
      <w:r w:rsidRPr="00580126">
        <w:rPr>
          <w:rFonts w:ascii="Times New Roman" w:hAnsi="Times New Roman"/>
          <w:spacing w:val="-3"/>
          <w:sz w:val="24"/>
          <w:szCs w:val="24"/>
        </w:rPr>
        <w:t xml:space="preserve"> </w:t>
      </w:r>
      <w:r w:rsidRPr="00580126">
        <w:rPr>
          <w:rFonts w:ascii="Times New Roman" w:hAnsi="Times New Roman"/>
          <w:sz w:val="24"/>
          <w:szCs w:val="24"/>
        </w:rPr>
        <w:t>лёжа</w:t>
      </w:r>
      <w:r w:rsidRPr="00580126">
        <w:rPr>
          <w:rFonts w:ascii="Times New Roman" w:hAnsi="Times New Roman"/>
          <w:spacing w:val="-2"/>
          <w:sz w:val="24"/>
          <w:szCs w:val="24"/>
        </w:rPr>
        <w:t xml:space="preserve"> </w:t>
      </w:r>
      <w:r w:rsidRPr="00580126">
        <w:rPr>
          <w:rFonts w:ascii="Times New Roman" w:hAnsi="Times New Roman"/>
          <w:sz w:val="24"/>
          <w:szCs w:val="24"/>
        </w:rPr>
        <w:t>(4</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5</w:t>
      </w:r>
      <w:r w:rsidRPr="00580126">
        <w:rPr>
          <w:rFonts w:ascii="Times New Roman" w:hAnsi="Times New Roman"/>
          <w:spacing w:val="-2"/>
          <w:sz w:val="24"/>
          <w:szCs w:val="24"/>
        </w:rPr>
        <w:t xml:space="preserve"> </w:t>
      </w:r>
      <w:r w:rsidRPr="00580126">
        <w:rPr>
          <w:rFonts w:ascii="Times New Roman" w:hAnsi="Times New Roman"/>
          <w:sz w:val="24"/>
          <w:szCs w:val="24"/>
        </w:rPr>
        <w:t>секунд).</w:t>
      </w:r>
    </w:p>
    <w:p w14:paraId="52575DE3"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Отжимание</w:t>
      </w:r>
      <w:r w:rsidRPr="00580126">
        <w:rPr>
          <w:rFonts w:ascii="Times New Roman" w:hAnsi="Times New Roman"/>
          <w:spacing w:val="-2"/>
          <w:sz w:val="24"/>
          <w:szCs w:val="24"/>
        </w:rPr>
        <w:t xml:space="preserve"> </w:t>
      </w:r>
      <w:r w:rsidRPr="00580126">
        <w:rPr>
          <w:rFonts w:ascii="Times New Roman" w:hAnsi="Times New Roman"/>
          <w:sz w:val="24"/>
          <w:szCs w:val="24"/>
        </w:rPr>
        <w:t>от</w:t>
      </w:r>
      <w:r w:rsidRPr="00580126">
        <w:rPr>
          <w:rFonts w:ascii="Times New Roman" w:hAnsi="Times New Roman"/>
          <w:spacing w:val="-4"/>
          <w:sz w:val="24"/>
          <w:szCs w:val="24"/>
        </w:rPr>
        <w:t xml:space="preserve"> </w:t>
      </w:r>
      <w:r w:rsidRPr="00580126">
        <w:rPr>
          <w:rFonts w:ascii="Times New Roman" w:hAnsi="Times New Roman"/>
          <w:sz w:val="24"/>
          <w:szCs w:val="24"/>
        </w:rPr>
        <w:t>дивана</w:t>
      </w:r>
      <w:r w:rsidRPr="00580126">
        <w:rPr>
          <w:rFonts w:ascii="Times New Roman" w:hAnsi="Times New Roman"/>
          <w:spacing w:val="-1"/>
          <w:sz w:val="24"/>
          <w:szCs w:val="24"/>
        </w:rPr>
        <w:t xml:space="preserve"> </w:t>
      </w:r>
      <w:r w:rsidRPr="00580126">
        <w:rPr>
          <w:rFonts w:ascii="Times New Roman" w:hAnsi="Times New Roman"/>
          <w:sz w:val="24"/>
          <w:szCs w:val="24"/>
        </w:rPr>
        <w:t>(кровати,</w:t>
      </w:r>
      <w:r w:rsidRPr="00580126">
        <w:rPr>
          <w:rFonts w:ascii="Times New Roman" w:hAnsi="Times New Roman"/>
          <w:spacing w:val="-2"/>
          <w:sz w:val="24"/>
          <w:szCs w:val="24"/>
        </w:rPr>
        <w:t xml:space="preserve"> </w:t>
      </w:r>
      <w:r w:rsidRPr="00580126">
        <w:rPr>
          <w:rFonts w:ascii="Times New Roman" w:hAnsi="Times New Roman"/>
          <w:sz w:val="24"/>
          <w:szCs w:val="24"/>
        </w:rPr>
        <w:t>стула)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три</w:t>
      </w:r>
      <w:r w:rsidRPr="00580126">
        <w:rPr>
          <w:rFonts w:ascii="Times New Roman" w:hAnsi="Times New Roman"/>
          <w:spacing w:val="-1"/>
          <w:sz w:val="24"/>
          <w:szCs w:val="24"/>
        </w:rPr>
        <w:t xml:space="preserve"> </w:t>
      </w:r>
      <w:r w:rsidRPr="00580126">
        <w:rPr>
          <w:rFonts w:ascii="Times New Roman" w:hAnsi="Times New Roman"/>
          <w:sz w:val="24"/>
          <w:szCs w:val="24"/>
        </w:rPr>
        <w:t>подхода</w:t>
      </w:r>
      <w:r w:rsidRPr="00580126">
        <w:rPr>
          <w:rFonts w:ascii="Times New Roman" w:hAnsi="Times New Roman"/>
          <w:spacing w:val="-1"/>
          <w:sz w:val="24"/>
          <w:szCs w:val="24"/>
        </w:rPr>
        <w:t xml:space="preserve"> </w:t>
      </w:r>
      <w:r w:rsidRPr="00580126">
        <w:rPr>
          <w:rFonts w:ascii="Times New Roman" w:hAnsi="Times New Roman"/>
          <w:sz w:val="24"/>
          <w:szCs w:val="24"/>
        </w:rPr>
        <w:t>по 10 –</w:t>
      </w:r>
      <w:r w:rsidRPr="00580126">
        <w:rPr>
          <w:rFonts w:ascii="Times New Roman" w:hAnsi="Times New Roman"/>
          <w:spacing w:val="-2"/>
          <w:sz w:val="24"/>
          <w:szCs w:val="24"/>
        </w:rPr>
        <w:t xml:space="preserve"> </w:t>
      </w:r>
      <w:r w:rsidRPr="00580126">
        <w:rPr>
          <w:rFonts w:ascii="Times New Roman" w:hAnsi="Times New Roman"/>
          <w:sz w:val="24"/>
          <w:szCs w:val="24"/>
        </w:rPr>
        <w:t>12</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7CB9B457"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3"/>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7B485680"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4"/>
          <w:sz w:val="24"/>
          <w:szCs w:val="24"/>
        </w:rPr>
        <w:t xml:space="preserve"> </w:t>
      </w:r>
      <w:r w:rsidRPr="00580126">
        <w:rPr>
          <w:rFonts w:ascii="Times New Roman" w:hAnsi="Times New Roman"/>
          <w:sz w:val="24"/>
          <w:szCs w:val="24"/>
        </w:rPr>
        <w:t>раз</w:t>
      </w:r>
      <w:r w:rsidRPr="00580126">
        <w:rPr>
          <w:rFonts w:ascii="Times New Roman" w:hAnsi="Times New Roman"/>
          <w:spacing w:val="13"/>
          <w:sz w:val="24"/>
          <w:szCs w:val="24"/>
        </w:rPr>
        <w:t xml:space="preserve"> </w:t>
      </w:r>
      <w:r w:rsidRPr="00580126">
        <w:rPr>
          <w:rFonts w:ascii="Times New Roman" w:hAnsi="Times New Roman"/>
          <w:sz w:val="24"/>
          <w:szCs w:val="24"/>
        </w:rPr>
        <w:t>–</w:t>
      </w:r>
      <w:r w:rsidRPr="00580126">
        <w:rPr>
          <w:rFonts w:ascii="Times New Roman" w:hAnsi="Times New Roman"/>
          <w:spacing w:val="15"/>
          <w:sz w:val="24"/>
          <w:szCs w:val="24"/>
        </w:rPr>
        <w:t xml:space="preserve"> </w:t>
      </w:r>
      <w:r w:rsidRPr="00580126">
        <w:rPr>
          <w:rFonts w:ascii="Times New Roman" w:hAnsi="Times New Roman"/>
          <w:sz w:val="24"/>
          <w:szCs w:val="24"/>
        </w:rPr>
        <w:t>руки</w:t>
      </w:r>
      <w:r w:rsidRPr="00580126">
        <w:rPr>
          <w:rFonts w:ascii="Times New Roman" w:hAnsi="Times New Roman"/>
          <w:spacing w:val="16"/>
          <w:sz w:val="24"/>
          <w:szCs w:val="24"/>
        </w:rPr>
        <w:t xml:space="preserve"> </w:t>
      </w:r>
      <w:r w:rsidRPr="00580126">
        <w:rPr>
          <w:rFonts w:ascii="Times New Roman" w:hAnsi="Times New Roman"/>
          <w:sz w:val="24"/>
          <w:szCs w:val="24"/>
        </w:rPr>
        <w:t>вперёд;</w:t>
      </w:r>
      <w:r w:rsidRPr="00580126">
        <w:rPr>
          <w:rFonts w:ascii="Times New Roman" w:hAnsi="Times New Roman"/>
          <w:spacing w:val="16"/>
          <w:sz w:val="24"/>
          <w:szCs w:val="24"/>
        </w:rPr>
        <w:t xml:space="preserve"> </w:t>
      </w:r>
      <w:r w:rsidRPr="00580126">
        <w:rPr>
          <w:rFonts w:ascii="Times New Roman" w:hAnsi="Times New Roman"/>
          <w:sz w:val="24"/>
          <w:szCs w:val="24"/>
        </w:rPr>
        <w:t>На</w:t>
      </w:r>
      <w:r w:rsidRPr="00580126">
        <w:rPr>
          <w:rFonts w:ascii="Times New Roman" w:hAnsi="Times New Roman"/>
          <w:spacing w:val="12"/>
          <w:sz w:val="24"/>
          <w:szCs w:val="24"/>
        </w:rPr>
        <w:t xml:space="preserve"> </w:t>
      </w:r>
      <w:r w:rsidRPr="00580126">
        <w:rPr>
          <w:rFonts w:ascii="Times New Roman" w:hAnsi="Times New Roman"/>
          <w:sz w:val="24"/>
          <w:szCs w:val="24"/>
        </w:rPr>
        <w:t>два</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16"/>
          <w:sz w:val="24"/>
          <w:szCs w:val="24"/>
        </w:rPr>
        <w:t xml:space="preserve"> </w:t>
      </w:r>
      <w:r w:rsidRPr="00580126">
        <w:rPr>
          <w:rFonts w:ascii="Times New Roman" w:hAnsi="Times New Roman"/>
          <w:sz w:val="24"/>
          <w:szCs w:val="24"/>
        </w:rPr>
        <w:t>руки</w:t>
      </w:r>
      <w:r w:rsidRPr="00580126">
        <w:rPr>
          <w:rFonts w:ascii="Times New Roman" w:hAnsi="Times New Roman"/>
          <w:spacing w:val="15"/>
          <w:sz w:val="24"/>
          <w:szCs w:val="24"/>
        </w:rPr>
        <w:t xml:space="preserve"> </w:t>
      </w:r>
      <w:r w:rsidRPr="00580126">
        <w:rPr>
          <w:rFonts w:ascii="Times New Roman" w:hAnsi="Times New Roman"/>
          <w:sz w:val="24"/>
          <w:szCs w:val="24"/>
        </w:rPr>
        <w:t>вверх;</w:t>
      </w:r>
      <w:r w:rsidRPr="00580126">
        <w:rPr>
          <w:rFonts w:ascii="Times New Roman" w:hAnsi="Times New Roman"/>
          <w:spacing w:val="16"/>
          <w:sz w:val="24"/>
          <w:szCs w:val="24"/>
        </w:rPr>
        <w:t xml:space="preserve"> </w:t>
      </w:r>
      <w:r w:rsidRPr="00580126">
        <w:rPr>
          <w:rFonts w:ascii="Times New Roman" w:hAnsi="Times New Roman"/>
          <w:sz w:val="24"/>
          <w:szCs w:val="24"/>
        </w:rPr>
        <w:t>На</w:t>
      </w:r>
      <w:r w:rsidRPr="00580126">
        <w:rPr>
          <w:rFonts w:ascii="Times New Roman" w:hAnsi="Times New Roman"/>
          <w:spacing w:val="15"/>
          <w:sz w:val="24"/>
          <w:szCs w:val="24"/>
        </w:rPr>
        <w:t xml:space="preserve"> </w:t>
      </w:r>
      <w:r w:rsidRPr="00580126">
        <w:rPr>
          <w:rFonts w:ascii="Times New Roman" w:hAnsi="Times New Roman"/>
          <w:sz w:val="24"/>
          <w:szCs w:val="24"/>
        </w:rPr>
        <w:t>три</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15"/>
          <w:sz w:val="24"/>
          <w:szCs w:val="24"/>
        </w:rPr>
        <w:t xml:space="preserve"> </w:t>
      </w:r>
      <w:r w:rsidRPr="00580126">
        <w:rPr>
          <w:rFonts w:ascii="Times New Roman" w:hAnsi="Times New Roman"/>
          <w:sz w:val="24"/>
          <w:szCs w:val="24"/>
        </w:rPr>
        <w:t>руки</w:t>
      </w:r>
      <w:r w:rsidRPr="00580126">
        <w:rPr>
          <w:rFonts w:ascii="Times New Roman" w:hAnsi="Times New Roman"/>
          <w:spacing w:val="15"/>
          <w:sz w:val="24"/>
          <w:szCs w:val="24"/>
        </w:rPr>
        <w:t xml:space="preserve"> </w:t>
      </w:r>
      <w:r w:rsidRPr="00580126">
        <w:rPr>
          <w:rFonts w:ascii="Times New Roman" w:hAnsi="Times New Roman"/>
          <w:sz w:val="24"/>
          <w:szCs w:val="24"/>
        </w:rPr>
        <w:t>в</w:t>
      </w:r>
      <w:r w:rsidRPr="00580126">
        <w:rPr>
          <w:rFonts w:ascii="Times New Roman" w:hAnsi="Times New Roman"/>
          <w:spacing w:val="12"/>
          <w:sz w:val="24"/>
          <w:szCs w:val="24"/>
        </w:rPr>
        <w:t xml:space="preserve"> </w:t>
      </w:r>
      <w:r w:rsidRPr="00580126">
        <w:rPr>
          <w:rFonts w:ascii="Times New Roman" w:hAnsi="Times New Roman"/>
          <w:sz w:val="24"/>
          <w:szCs w:val="24"/>
        </w:rPr>
        <w:t>сторону;</w:t>
      </w:r>
      <w:r w:rsidRPr="00580126">
        <w:rPr>
          <w:rFonts w:ascii="Times New Roman" w:hAnsi="Times New Roman"/>
          <w:spacing w:val="18"/>
          <w:sz w:val="24"/>
          <w:szCs w:val="24"/>
        </w:rPr>
        <w:t xml:space="preserve"> </w:t>
      </w:r>
      <w:r w:rsidRPr="00580126">
        <w:rPr>
          <w:rFonts w:ascii="Times New Roman" w:hAnsi="Times New Roman"/>
          <w:sz w:val="24"/>
          <w:szCs w:val="24"/>
        </w:rPr>
        <w:t>На</w:t>
      </w:r>
      <w:r w:rsidRPr="00580126">
        <w:rPr>
          <w:rFonts w:ascii="Times New Roman" w:hAnsi="Times New Roman"/>
          <w:spacing w:val="14"/>
          <w:sz w:val="24"/>
          <w:szCs w:val="24"/>
        </w:rPr>
        <w:t xml:space="preserve"> </w:t>
      </w:r>
      <w:r w:rsidRPr="00580126">
        <w:rPr>
          <w:rFonts w:ascii="Times New Roman" w:hAnsi="Times New Roman"/>
          <w:sz w:val="24"/>
          <w:szCs w:val="24"/>
        </w:rPr>
        <w:t>четыре</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67"/>
          <w:sz w:val="24"/>
          <w:szCs w:val="24"/>
        </w:rPr>
        <w:t xml:space="preserve"> </w:t>
      </w:r>
      <w:r w:rsidRPr="00580126">
        <w:rPr>
          <w:rFonts w:ascii="Times New Roman" w:hAnsi="Times New Roman"/>
          <w:sz w:val="24"/>
          <w:szCs w:val="24"/>
        </w:rPr>
        <w:t>опустить</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низ</w:t>
      </w:r>
      <w:r w:rsidRPr="00580126">
        <w:rPr>
          <w:rFonts w:ascii="Times New Roman" w:hAnsi="Times New Roman"/>
          <w:spacing w:val="-3"/>
          <w:sz w:val="24"/>
          <w:szCs w:val="24"/>
        </w:rPr>
        <w:t xml:space="preserve"> </w:t>
      </w:r>
      <w:r w:rsidRPr="00580126">
        <w:rPr>
          <w:rFonts w:ascii="Times New Roman" w:hAnsi="Times New Roman"/>
          <w:sz w:val="24"/>
          <w:szCs w:val="24"/>
        </w:rPr>
        <w:t>(до</w:t>
      </w:r>
      <w:r w:rsidRPr="00580126">
        <w:rPr>
          <w:rFonts w:ascii="Times New Roman" w:hAnsi="Times New Roman"/>
          <w:spacing w:val="-2"/>
          <w:sz w:val="24"/>
          <w:szCs w:val="24"/>
        </w:rPr>
        <w:t xml:space="preserve"> </w:t>
      </w:r>
      <w:r w:rsidRPr="00580126">
        <w:rPr>
          <w:rFonts w:ascii="Times New Roman" w:hAnsi="Times New Roman"/>
          <w:sz w:val="24"/>
          <w:szCs w:val="24"/>
        </w:rPr>
        <w:t>12</w:t>
      </w:r>
      <w:r w:rsidRPr="00580126">
        <w:rPr>
          <w:rFonts w:ascii="Times New Roman" w:hAnsi="Times New Roman"/>
          <w:spacing w:val="1"/>
          <w:sz w:val="24"/>
          <w:szCs w:val="24"/>
        </w:rPr>
        <w:t xml:space="preserve"> </w:t>
      </w:r>
      <w:r w:rsidRPr="00580126">
        <w:rPr>
          <w:rFonts w:ascii="Times New Roman" w:hAnsi="Times New Roman"/>
          <w:sz w:val="24"/>
          <w:szCs w:val="24"/>
        </w:rPr>
        <w:t>– 15</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каждом</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направлении).</w:t>
      </w:r>
    </w:p>
    <w:p w14:paraId="212B7818" w14:textId="77777777" w:rsidR="00580126" w:rsidRPr="00580126" w:rsidRDefault="00580126">
      <w:pPr>
        <w:widowControl w:val="0"/>
        <w:numPr>
          <w:ilvl w:val="0"/>
          <w:numId w:val="86"/>
        </w:numPr>
        <w:tabs>
          <w:tab w:val="left" w:pos="1068"/>
        </w:tabs>
        <w:autoSpaceDE w:val="0"/>
        <w:autoSpaceDN w:val="0"/>
        <w:spacing w:before="1"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2"/>
          <w:sz w:val="24"/>
          <w:szCs w:val="24"/>
        </w:rPr>
        <w:t xml:space="preserve"> </w:t>
      </w:r>
      <w:r w:rsidRPr="00580126">
        <w:rPr>
          <w:rFonts w:ascii="Times New Roman" w:hAnsi="Times New Roman"/>
          <w:sz w:val="24"/>
          <w:szCs w:val="24"/>
        </w:rPr>
        <w:t>руки на</w:t>
      </w:r>
      <w:r w:rsidRPr="00580126">
        <w:rPr>
          <w:rFonts w:ascii="Times New Roman" w:hAnsi="Times New Roman"/>
          <w:spacing w:val="-1"/>
          <w:sz w:val="24"/>
          <w:szCs w:val="24"/>
        </w:rPr>
        <w:t xml:space="preserve"> </w:t>
      </w:r>
      <w:r w:rsidRPr="00580126">
        <w:rPr>
          <w:rFonts w:ascii="Times New Roman" w:hAnsi="Times New Roman"/>
          <w:sz w:val="24"/>
          <w:szCs w:val="24"/>
        </w:rPr>
        <w:t>поясе.</w:t>
      </w:r>
    </w:p>
    <w:p w14:paraId="1BAAF37B"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наклонов</w:t>
      </w:r>
      <w:r w:rsidRPr="00580126">
        <w:rPr>
          <w:rFonts w:ascii="Times New Roman" w:hAnsi="Times New Roman"/>
          <w:spacing w:val="-2"/>
          <w:sz w:val="24"/>
          <w:szCs w:val="24"/>
        </w:rPr>
        <w:t xml:space="preserve"> </w:t>
      </w:r>
      <w:r w:rsidRPr="00580126">
        <w:rPr>
          <w:rFonts w:ascii="Times New Roman" w:hAnsi="Times New Roman"/>
          <w:sz w:val="24"/>
          <w:szCs w:val="24"/>
        </w:rPr>
        <w:t>вперёд</w:t>
      </w:r>
      <w:r w:rsidRPr="00580126">
        <w:rPr>
          <w:rFonts w:ascii="Times New Roman" w:hAnsi="Times New Roman"/>
          <w:spacing w:val="-2"/>
          <w:sz w:val="24"/>
          <w:szCs w:val="24"/>
        </w:rPr>
        <w:t xml:space="preserve"> </w:t>
      </w:r>
      <w:r w:rsidRPr="00580126">
        <w:rPr>
          <w:rFonts w:ascii="Times New Roman" w:hAnsi="Times New Roman"/>
          <w:sz w:val="24"/>
          <w:szCs w:val="24"/>
        </w:rPr>
        <w:t>(достаём</w:t>
      </w:r>
      <w:r w:rsidRPr="00580126">
        <w:rPr>
          <w:rFonts w:ascii="Times New Roman" w:hAnsi="Times New Roman"/>
          <w:spacing w:val="-4"/>
          <w:sz w:val="24"/>
          <w:szCs w:val="24"/>
        </w:rPr>
        <w:t xml:space="preserve"> </w:t>
      </w:r>
      <w:r w:rsidRPr="00580126">
        <w:rPr>
          <w:rFonts w:ascii="Times New Roman" w:hAnsi="Times New Roman"/>
          <w:sz w:val="24"/>
          <w:szCs w:val="24"/>
        </w:rPr>
        <w:t>пол</w:t>
      </w:r>
      <w:r w:rsidRPr="00580126">
        <w:rPr>
          <w:rFonts w:ascii="Times New Roman" w:hAnsi="Times New Roman"/>
          <w:spacing w:val="-1"/>
          <w:sz w:val="24"/>
          <w:szCs w:val="24"/>
        </w:rPr>
        <w:t xml:space="preserve"> </w:t>
      </w:r>
      <w:r w:rsidRPr="00580126">
        <w:rPr>
          <w:rFonts w:ascii="Times New Roman" w:hAnsi="Times New Roman"/>
          <w:sz w:val="24"/>
          <w:szCs w:val="24"/>
        </w:rPr>
        <w:t>кулаками,</w:t>
      </w:r>
      <w:r w:rsidRPr="00580126">
        <w:rPr>
          <w:rFonts w:ascii="Times New Roman" w:hAnsi="Times New Roman"/>
          <w:spacing w:val="-1"/>
          <w:sz w:val="24"/>
          <w:szCs w:val="24"/>
        </w:rPr>
        <w:t xml:space="preserve"> </w:t>
      </w:r>
      <w:r w:rsidRPr="00580126">
        <w:rPr>
          <w:rFonts w:ascii="Times New Roman" w:hAnsi="Times New Roman"/>
          <w:sz w:val="24"/>
          <w:szCs w:val="24"/>
        </w:rPr>
        <w:t>ладонями).</w:t>
      </w:r>
    </w:p>
    <w:p w14:paraId="084B8975" w14:textId="77777777" w:rsidR="00580126" w:rsidRPr="00580126" w:rsidRDefault="00580126">
      <w:pPr>
        <w:widowControl w:val="0"/>
        <w:numPr>
          <w:ilvl w:val="0"/>
          <w:numId w:val="86"/>
        </w:numPr>
        <w:tabs>
          <w:tab w:val="left" w:pos="1068"/>
        </w:tabs>
        <w:autoSpaceDE w:val="0"/>
        <w:autoSpaceDN w:val="0"/>
        <w:spacing w:after="0" w:line="240" w:lineRule="auto"/>
        <w:ind w:right="234"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2"/>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r w:rsidRPr="00580126">
        <w:rPr>
          <w:rFonts w:ascii="Times New Roman" w:hAnsi="Times New Roman"/>
          <w:spacing w:val="-1"/>
          <w:sz w:val="24"/>
          <w:szCs w:val="24"/>
        </w:rPr>
        <w:t xml:space="preserve"> </w:t>
      </w:r>
    </w:p>
    <w:p w14:paraId="54E503D3" w14:textId="77777777" w:rsidR="00580126" w:rsidRPr="00580126" w:rsidRDefault="00580126">
      <w:pPr>
        <w:widowControl w:val="0"/>
        <w:numPr>
          <w:ilvl w:val="0"/>
          <w:numId w:val="86"/>
        </w:numPr>
        <w:tabs>
          <w:tab w:val="left" w:pos="1068"/>
        </w:tabs>
        <w:autoSpaceDE w:val="0"/>
        <w:autoSpaceDN w:val="0"/>
        <w:spacing w:after="0" w:line="240" w:lineRule="auto"/>
        <w:ind w:right="234" w:hanging="282"/>
        <w:rPr>
          <w:rFonts w:ascii="Times New Roman" w:hAnsi="Times New Roman"/>
          <w:sz w:val="24"/>
          <w:szCs w:val="24"/>
        </w:rPr>
      </w:pPr>
      <w:r w:rsidRPr="00580126">
        <w:rPr>
          <w:rFonts w:ascii="Times New Roman" w:hAnsi="Times New Roman"/>
          <w:sz w:val="24"/>
          <w:szCs w:val="24"/>
        </w:rPr>
        <w:t>На раз - согнуть ноги; На два – выпрямить ноги в угол (рисунок 2); На три –</w:t>
      </w:r>
      <w:r w:rsidRPr="00580126">
        <w:rPr>
          <w:rFonts w:ascii="Times New Roman" w:hAnsi="Times New Roman"/>
          <w:spacing w:val="1"/>
          <w:sz w:val="24"/>
          <w:szCs w:val="24"/>
        </w:rPr>
        <w:t xml:space="preserve"> </w:t>
      </w:r>
      <w:r w:rsidRPr="00580126">
        <w:rPr>
          <w:rFonts w:ascii="Times New Roman" w:hAnsi="Times New Roman"/>
          <w:sz w:val="24"/>
          <w:szCs w:val="24"/>
        </w:rPr>
        <w:t>согнуть ноги в угол (рисунок 3);</w:t>
      </w:r>
      <w:r w:rsidRPr="00580126">
        <w:rPr>
          <w:rFonts w:ascii="Times New Roman" w:hAnsi="Times New Roman"/>
          <w:spacing w:val="70"/>
          <w:sz w:val="24"/>
          <w:szCs w:val="24"/>
        </w:rPr>
        <w:t xml:space="preserve"> </w:t>
      </w:r>
      <w:r w:rsidRPr="00580126">
        <w:rPr>
          <w:rFonts w:ascii="Times New Roman" w:hAnsi="Times New Roman"/>
          <w:sz w:val="24"/>
          <w:szCs w:val="24"/>
        </w:rPr>
        <w:t>На четыре – опустить прямые ноги на пол (рисунок</w:t>
      </w:r>
      <w:r w:rsidRPr="00580126">
        <w:rPr>
          <w:rFonts w:ascii="Times New Roman" w:hAnsi="Times New Roman"/>
          <w:spacing w:val="1"/>
          <w:sz w:val="24"/>
          <w:szCs w:val="24"/>
        </w:rPr>
        <w:t xml:space="preserve"> </w:t>
      </w:r>
      <w:r w:rsidRPr="00580126">
        <w:rPr>
          <w:rFonts w:ascii="Times New Roman" w:hAnsi="Times New Roman"/>
          <w:sz w:val="24"/>
          <w:szCs w:val="24"/>
        </w:rPr>
        <w:t>4).</w:t>
      </w:r>
    </w:p>
    <w:p w14:paraId="70D0A9F0" w14:textId="77777777" w:rsidR="00580126" w:rsidRPr="00580126" w:rsidRDefault="00580126" w:rsidP="00580126">
      <w:pPr>
        <w:tabs>
          <w:tab w:val="left" w:pos="1068"/>
          <w:tab w:val="left" w:pos="4820"/>
        </w:tabs>
        <w:spacing w:line="240" w:lineRule="auto"/>
        <w:ind w:right="4487"/>
        <w:rPr>
          <w:rFonts w:ascii="Times New Roman" w:eastAsiaTheme="minorHAnsi" w:hAnsi="Times New Roman"/>
          <w:kern w:val="2"/>
          <w:sz w:val="24"/>
          <w:szCs w:val="24"/>
          <w14:ligatures w14:val="standardContextual"/>
        </w:rPr>
      </w:pPr>
      <w:r w:rsidRPr="00580126">
        <w:rPr>
          <w:rFonts w:ascii="Times New Roman" w:eastAsiaTheme="minorHAnsi" w:hAnsi="Times New Roman"/>
          <w:kern w:val="2"/>
          <w:sz w:val="24"/>
          <w:szCs w:val="24"/>
          <w14:ligatures w14:val="standardContextual"/>
        </w:rPr>
        <w:t>6.И.П. – лечь на коврик, руки доль уловища.</w:t>
      </w:r>
      <w:r w:rsidRPr="00580126">
        <w:rPr>
          <w:rFonts w:ascii="Times New Roman" w:eastAsiaTheme="minorHAnsi" w:hAnsi="Times New Roman"/>
          <w:spacing w:val="-6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Одновременное поднимание туловища и ног.</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И.П.</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(10 – 14</w:t>
      </w:r>
      <w:r w:rsidRPr="00580126">
        <w:rPr>
          <w:rFonts w:ascii="Times New Roman" w:eastAsiaTheme="minorHAnsi" w:hAnsi="Times New Roman"/>
          <w:spacing w:val="-3"/>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раз)</w:t>
      </w:r>
    </w:p>
    <w:p w14:paraId="101458CC" w14:textId="77777777" w:rsidR="00580126" w:rsidRPr="00580126" w:rsidRDefault="00580126">
      <w:pPr>
        <w:widowControl w:val="0"/>
        <w:numPr>
          <w:ilvl w:val="0"/>
          <w:numId w:val="86"/>
        </w:numPr>
        <w:tabs>
          <w:tab w:val="left" w:pos="1068"/>
        </w:tabs>
        <w:autoSpaceDE w:val="0"/>
        <w:autoSpaceDN w:val="0"/>
        <w:spacing w:after="0" w:line="240" w:lineRule="auto"/>
        <w:ind w:left="786" w:right="2168" w:firstLine="0"/>
        <w:rPr>
          <w:rFonts w:ascii="Times New Roman" w:hAnsi="Times New Roman"/>
          <w:sz w:val="24"/>
          <w:szCs w:val="24"/>
        </w:rPr>
      </w:pPr>
      <w:r w:rsidRPr="00580126">
        <w:rPr>
          <w:rFonts w:ascii="Times New Roman" w:hAnsi="Times New Roman"/>
          <w:sz w:val="24"/>
          <w:szCs w:val="24"/>
        </w:rPr>
        <w:lastRenderedPageBreak/>
        <w:t>И.П. – лечь на коврик, руки за головой, ноги согнуты в коленях.</w:t>
      </w:r>
      <w:r w:rsidRPr="00580126">
        <w:rPr>
          <w:rFonts w:ascii="Times New Roman" w:hAnsi="Times New Roman"/>
          <w:spacing w:val="-67"/>
          <w:sz w:val="24"/>
          <w:szCs w:val="24"/>
        </w:rPr>
        <w:t xml:space="preserve"> </w:t>
      </w:r>
      <w:r w:rsidRPr="00580126">
        <w:rPr>
          <w:rFonts w:ascii="Times New Roman" w:hAnsi="Times New Roman"/>
          <w:sz w:val="24"/>
          <w:szCs w:val="24"/>
        </w:rPr>
        <w:t>Поднимание туловища с поворотом в правую или левую стороны.</w:t>
      </w:r>
      <w:r w:rsidRPr="00580126">
        <w:rPr>
          <w:rFonts w:ascii="Times New Roman" w:hAnsi="Times New Roman"/>
          <w:spacing w:val="-67"/>
          <w:sz w:val="24"/>
          <w:szCs w:val="24"/>
        </w:rPr>
        <w:t xml:space="preserve"> </w:t>
      </w: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(5 – 8</w:t>
      </w:r>
      <w:r w:rsidRPr="00580126">
        <w:rPr>
          <w:rFonts w:ascii="Times New Roman" w:hAnsi="Times New Roman"/>
          <w:spacing w:val="1"/>
          <w:sz w:val="24"/>
          <w:szCs w:val="24"/>
        </w:rPr>
        <w:t xml:space="preserve"> </w:t>
      </w:r>
      <w:r w:rsidRPr="00580126">
        <w:rPr>
          <w:rFonts w:ascii="Times New Roman" w:hAnsi="Times New Roman"/>
          <w:sz w:val="24"/>
          <w:szCs w:val="24"/>
        </w:rPr>
        <w:t>раз в</w:t>
      </w:r>
      <w:r w:rsidRPr="00580126">
        <w:rPr>
          <w:rFonts w:ascii="Times New Roman" w:hAnsi="Times New Roman"/>
          <w:spacing w:val="-1"/>
          <w:sz w:val="24"/>
          <w:szCs w:val="24"/>
        </w:rPr>
        <w:t xml:space="preserve"> </w:t>
      </w:r>
      <w:r w:rsidRPr="00580126">
        <w:rPr>
          <w:rFonts w:ascii="Times New Roman" w:hAnsi="Times New Roman"/>
          <w:sz w:val="24"/>
          <w:szCs w:val="24"/>
        </w:rPr>
        <w:t>каждую</w:t>
      </w:r>
      <w:r w:rsidRPr="00580126">
        <w:rPr>
          <w:rFonts w:ascii="Times New Roman" w:hAnsi="Times New Roman"/>
          <w:spacing w:val="-1"/>
          <w:sz w:val="24"/>
          <w:szCs w:val="24"/>
        </w:rPr>
        <w:t xml:space="preserve"> </w:t>
      </w:r>
      <w:r w:rsidRPr="00580126">
        <w:rPr>
          <w:rFonts w:ascii="Times New Roman" w:hAnsi="Times New Roman"/>
          <w:sz w:val="24"/>
          <w:szCs w:val="24"/>
        </w:rPr>
        <w:t>сторону)</w:t>
      </w:r>
    </w:p>
    <w:p w14:paraId="779F4048"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стойка,</w:t>
      </w:r>
      <w:r w:rsidRPr="00580126">
        <w:rPr>
          <w:rFonts w:ascii="Times New Roman" w:hAnsi="Times New Roman"/>
          <w:spacing w:val="-1"/>
          <w:sz w:val="24"/>
          <w:szCs w:val="24"/>
        </w:rPr>
        <w:t xml:space="preserve"> </w:t>
      </w:r>
      <w:r w:rsidRPr="00580126">
        <w:rPr>
          <w:rFonts w:ascii="Times New Roman" w:hAnsi="Times New Roman"/>
          <w:sz w:val="24"/>
          <w:szCs w:val="24"/>
        </w:rPr>
        <w:t>ноги</w:t>
      </w:r>
      <w:r w:rsidRPr="00580126">
        <w:rPr>
          <w:rFonts w:ascii="Times New Roman" w:hAnsi="Times New Roman"/>
          <w:spacing w:val="-2"/>
          <w:sz w:val="24"/>
          <w:szCs w:val="24"/>
        </w:rPr>
        <w:t xml:space="preserve"> </w:t>
      </w:r>
      <w:r w:rsidRPr="00580126">
        <w:rPr>
          <w:rFonts w:ascii="Times New Roman" w:hAnsi="Times New Roman"/>
          <w:sz w:val="24"/>
          <w:szCs w:val="24"/>
        </w:rPr>
        <w:t>врозь,</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спиной.</w:t>
      </w:r>
    </w:p>
    <w:p w14:paraId="3371F082"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«Перекаты»</w:t>
      </w:r>
      <w:r w:rsidRPr="00580126">
        <w:rPr>
          <w:rFonts w:ascii="Times New Roman" w:hAnsi="Times New Roman"/>
          <w:spacing w:val="-2"/>
          <w:sz w:val="24"/>
          <w:szCs w:val="24"/>
        </w:rPr>
        <w:t xml:space="preserve"> </w:t>
      </w:r>
      <w:r w:rsidRPr="00580126">
        <w:rPr>
          <w:rFonts w:ascii="Times New Roman" w:hAnsi="Times New Roman"/>
          <w:sz w:val="24"/>
          <w:szCs w:val="24"/>
        </w:rPr>
        <w:t>(упражнение</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8</w:t>
      </w:r>
      <w:r w:rsidRPr="00580126">
        <w:rPr>
          <w:rFonts w:ascii="Times New Roman" w:hAnsi="Times New Roman"/>
          <w:spacing w:val="-3"/>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комплекса</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2)</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по 20 –</w:t>
      </w:r>
      <w:r w:rsidRPr="00580126">
        <w:rPr>
          <w:rFonts w:ascii="Times New Roman" w:hAnsi="Times New Roman"/>
          <w:spacing w:val="-2"/>
          <w:sz w:val="24"/>
          <w:szCs w:val="24"/>
        </w:rPr>
        <w:t xml:space="preserve"> </w:t>
      </w:r>
      <w:r w:rsidRPr="00580126">
        <w:rPr>
          <w:rFonts w:ascii="Times New Roman" w:hAnsi="Times New Roman"/>
          <w:sz w:val="24"/>
          <w:szCs w:val="24"/>
        </w:rPr>
        <w:t>30</w:t>
      </w:r>
      <w:r w:rsidRPr="00580126">
        <w:rPr>
          <w:rFonts w:ascii="Times New Roman" w:hAnsi="Times New Roman"/>
          <w:spacing w:val="-4"/>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каждую</w:t>
      </w:r>
      <w:r w:rsidRPr="00580126">
        <w:rPr>
          <w:rFonts w:ascii="Times New Roman" w:hAnsi="Times New Roman"/>
          <w:spacing w:val="-1"/>
          <w:sz w:val="24"/>
          <w:szCs w:val="24"/>
        </w:rPr>
        <w:t xml:space="preserve"> </w:t>
      </w:r>
      <w:r w:rsidRPr="00580126">
        <w:rPr>
          <w:rFonts w:ascii="Times New Roman" w:hAnsi="Times New Roman"/>
          <w:sz w:val="24"/>
          <w:szCs w:val="24"/>
        </w:rPr>
        <w:t>ногу.</w:t>
      </w:r>
    </w:p>
    <w:p w14:paraId="352489DD"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1"/>
          <w:sz w:val="24"/>
          <w:szCs w:val="24"/>
        </w:rPr>
        <w:t xml:space="preserve"> </w:t>
      </w:r>
      <w:r w:rsidRPr="00580126">
        <w:rPr>
          <w:rFonts w:ascii="Times New Roman" w:hAnsi="Times New Roman"/>
          <w:sz w:val="24"/>
          <w:szCs w:val="24"/>
        </w:rPr>
        <w:t>упор лёжа.</w:t>
      </w:r>
    </w:p>
    <w:p w14:paraId="55C9A692"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Прыжком</w:t>
      </w:r>
      <w:r w:rsidRPr="00580126">
        <w:rPr>
          <w:rFonts w:ascii="Times New Roman" w:hAnsi="Times New Roman"/>
          <w:spacing w:val="-1"/>
          <w:sz w:val="24"/>
          <w:szCs w:val="24"/>
        </w:rPr>
        <w:t xml:space="preserve"> </w:t>
      </w:r>
      <w:r w:rsidRPr="00580126">
        <w:rPr>
          <w:rFonts w:ascii="Times New Roman" w:hAnsi="Times New Roman"/>
          <w:sz w:val="24"/>
          <w:szCs w:val="24"/>
        </w:rPr>
        <w:t>упор присев,</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2"/>
          <w:sz w:val="24"/>
          <w:szCs w:val="24"/>
        </w:rPr>
        <w:t xml:space="preserve"> </w:t>
      </w:r>
      <w:r w:rsidRPr="00580126">
        <w:rPr>
          <w:rFonts w:ascii="Times New Roman" w:hAnsi="Times New Roman"/>
          <w:sz w:val="24"/>
          <w:szCs w:val="24"/>
        </w:rPr>
        <w:t>лёжа</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20</w:t>
      </w:r>
      <w:r w:rsidRPr="00580126">
        <w:rPr>
          <w:rFonts w:ascii="Times New Roman" w:hAnsi="Times New Roman"/>
          <w:spacing w:val="-3"/>
          <w:sz w:val="24"/>
          <w:szCs w:val="24"/>
        </w:rPr>
        <w:t xml:space="preserve"> </w:t>
      </w:r>
      <w:r w:rsidRPr="00580126">
        <w:rPr>
          <w:rFonts w:ascii="Times New Roman" w:hAnsi="Times New Roman"/>
          <w:sz w:val="24"/>
          <w:szCs w:val="24"/>
        </w:rPr>
        <w:t>– 30 раз.</w:t>
      </w:r>
    </w:p>
    <w:p w14:paraId="34080D3A" w14:textId="77777777" w:rsidR="00580126" w:rsidRPr="00580126" w:rsidRDefault="00580126">
      <w:pPr>
        <w:widowControl w:val="0"/>
        <w:numPr>
          <w:ilvl w:val="0"/>
          <w:numId w:val="86"/>
        </w:numPr>
        <w:tabs>
          <w:tab w:val="left" w:pos="1209"/>
        </w:tabs>
        <w:autoSpaceDE w:val="0"/>
        <w:autoSpaceDN w:val="0"/>
        <w:spacing w:after="0" w:line="240" w:lineRule="auto"/>
        <w:ind w:left="1208" w:hanging="423"/>
        <w:rPr>
          <w:rFonts w:ascii="Times New Roman" w:hAnsi="Times New Roman"/>
          <w:sz w:val="24"/>
          <w:szCs w:val="24"/>
        </w:rPr>
      </w:pPr>
      <w:r w:rsidRPr="00580126">
        <w:rPr>
          <w:rFonts w:ascii="Times New Roman" w:hAnsi="Times New Roman"/>
          <w:sz w:val="24"/>
          <w:szCs w:val="24"/>
        </w:rPr>
        <w:t>Обруч –</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минут.</w:t>
      </w:r>
    </w:p>
    <w:p w14:paraId="33F029E9"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pPr>
    </w:p>
    <w:p w14:paraId="1F84A032" w14:textId="77777777" w:rsidR="00580126" w:rsidRPr="00580126" w:rsidRDefault="00580126" w:rsidP="00580126">
      <w:pPr>
        <w:spacing w:line="240" w:lineRule="auto"/>
        <w:rPr>
          <w:rFonts w:ascii="Times New Roman" w:eastAsiaTheme="minorHAnsi" w:hAnsi="Times New Roman"/>
          <w:b/>
          <w:bCs/>
          <w:kern w:val="2"/>
          <w:sz w:val="24"/>
          <w:szCs w:val="24"/>
          <w14:ligatures w14:val="standardContextual"/>
        </w:rPr>
      </w:pPr>
    </w:p>
    <w:p w14:paraId="3E025BC1" w14:textId="77777777" w:rsidR="00580126" w:rsidRPr="00580126" w:rsidRDefault="00580126" w:rsidP="00580126">
      <w:pPr>
        <w:spacing w:line="240" w:lineRule="auto"/>
        <w:rPr>
          <w:rFonts w:ascii="Times New Roman" w:eastAsia="OfficinaSansBoldITC" w:hAnsi="Times New Roman"/>
          <w:b/>
          <w:bCs/>
          <w:kern w:val="2"/>
          <w:sz w:val="24"/>
          <w:szCs w:val="24"/>
          <w14:ligatures w14:val="standardContextual"/>
        </w:rPr>
      </w:pPr>
      <w:r w:rsidRPr="00580126">
        <w:rPr>
          <w:rFonts w:ascii="Times New Roman" w:eastAsia="OfficinaSansBoldITC" w:hAnsi="Times New Roman"/>
          <w:b/>
          <w:bCs/>
          <w:kern w:val="2"/>
          <w:sz w:val="28"/>
          <w:szCs w:val="28"/>
          <w14:ligatures w14:val="standardContextual"/>
        </w:rPr>
        <w:t>Тема 2.3 Вооружённые Силы Российской Федерации – гарант обеспечения национальной безопасности Российской Федерации</w:t>
      </w:r>
      <w:r w:rsidRPr="00580126">
        <w:rPr>
          <w:rFonts w:ascii="Times New Roman" w:eastAsia="OfficinaSansBoldITC" w:hAnsi="Times New Roman"/>
          <w:b/>
          <w:bCs/>
          <w:kern w:val="2"/>
          <w:sz w:val="24"/>
          <w:szCs w:val="24"/>
          <w14:ligatures w14:val="standardContextual"/>
        </w:rPr>
        <w:t>.</w:t>
      </w:r>
    </w:p>
    <w:p w14:paraId="7B86E0CA" w14:textId="77777777" w:rsidR="00580126" w:rsidRPr="00580126" w:rsidRDefault="00580126" w:rsidP="00580126">
      <w:pPr>
        <w:widowControl w:val="0"/>
        <w:autoSpaceDE w:val="0"/>
        <w:autoSpaceDN w:val="0"/>
        <w:spacing w:before="50" w:after="0" w:line="240" w:lineRule="auto"/>
        <w:ind w:right="791"/>
        <w:jc w:val="both"/>
        <w:rPr>
          <w:rFonts w:ascii="Times New Roman" w:hAnsi="Times New Roman"/>
          <w:sz w:val="24"/>
          <w:szCs w:val="24"/>
        </w:rPr>
      </w:pPr>
      <w:r w:rsidRPr="00580126">
        <w:rPr>
          <w:rFonts w:ascii="Times New Roman" w:hAnsi="Times New Roman"/>
          <w:sz w:val="24"/>
          <w:szCs w:val="24"/>
        </w:rPr>
        <w:t>Развитие и становление Вооруженных Сил России, их предназначение</w:t>
      </w:r>
      <w:r w:rsidRPr="00580126">
        <w:rPr>
          <w:rFonts w:ascii="Times New Roman" w:hAnsi="Times New Roman"/>
          <w:spacing w:val="1"/>
          <w:sz w:val="24"/>
          <w:szCs w:val="24"/>
        </w:rPr>
        <w:t xml:space="preserve"> </w:t>
      </w:r>
      <w:r w:rsidRPr="00580126">
        <w:rPr>
          <w:rFonts w:ascii="Times New Roman" w:hAnsi="Times New Roman"/>
          <w:sz w:val="24"/>
          <w:szCs w:val="24"/>
        </w:rPr>
        <w:t>неразрывно</w:t>
      </w:r>
      <w:r w:rsidRPr="00580126">
        <w:rPr>
          <w:rFonts w:ascii="Times New Roman" w:hAnsi="Times New Roman"/>
          <w:spacing w:val="1"/>
          <w:sz w:val="24"/>
          <w:szCs w:val="24"/>
        </w:rPr>
        <w:t xml:space="preserve"> </w:t>
      </w:r>
      <w:r w:rsidRPr="00580126">
        <w:rPr>
          <w:rFonts w:ascii="Times New Roman" w:hAnsi="Times New Roman"/>
          <w:sz w:val="24"/>
          <w:szCs w:val="24"/>
        </w:rPr>
        <w:t>связаны</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развитием</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Российского</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w:t>
      </w:r>
      <w:r w:rsidRPr="00580126">
        <w:rPr>
          <w:rFonts w:ascii="Times New Roman" w:hAnsi="Times New Roman"/>
          <w:spacing w:val="71"/>
          <w:sz w:val="24"/>
          <w:szCs w:val="24"/>
        </w:rPr>
        <w:t xml:space="preserve"> </w:t>
      </w:r>
      <w:r w:rsidRPr="00580126">
        <w:rPr>
          <w:rFonts w:ascii="Times New Roman" w:hAnsi="Times New Roman"/>
          <w:sz w:val="24"/>
          <w:szCs w:val="24"/>
        </w:rPr>
        <w:t>его</w:t>
      </w:r>
      <w:r w:rsidRPr="00580126">
        <w:rPr>
          <w:rFonts w:ascii="Times New Roman" w:hAnsi="Times New Roman"/>
          <w:spacing w:val="1"/>
          <w:sz w:val="24"/>
          <w:szCs w:val="24"/>
        </w:rPr>
        <w:t xml:space="preserve"> </w:t>
      </w:r>
      <w:r w:rsidRPr="00580126">
        <w:rPr>
          <w:rFonts w:ascii="Times New Roman" w:hAnsi="Times New Roman"/>
          <w:sz w:val="24"/>
          <w:szCs w:val="24"/>
        </w:rPr>
        <w:t>общественным строем, экономикой и политикой, проводимой в интересах</w:t>
      </w:r>
      <w:r w:rsidRPr="00580126">
        <w:rPr>
          <w:rFonts w:ascii="Times New Roman" w:hAnsi="Times New Roman"/>
          <w:spacing w:val="1"/>
          <w:sz w:val="24"/>
          <w:szCs w:val="24"/>
        </w:rPr>
        <w:t xml:space="preserve"> </w:t>
      </w:r>
      <w:r w:rsidRPr="00580126">
        <w:rPr>
          <w:rFonts w:ascii="Times New Roman" w:hAnsi="Times New Roman"/>
          <w:sz w:val="24"/>
          <w:szCs w:val="24"/>
        </w:rPr>
        <w:t>защиты</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w:t>
      </w:r>
      <w:r w:rsidRPr="00580126">
        <w:rPr>
          <w:rFonts w:ascii="Times New Roman" w:hAnsi="Times New Roman"/>
          <w:spacing w:val="-3"/>
          <w:sz w:val="24"/>
          <w:szCs w:val="24"/>
        </w:rPr>
        <w:t xml:space="preserve"> </w:t>
      </w:r>
      <w:r w:rsidRPr="00580126">
        <w:rPr>
          <w:rFonts w:ascii="Times New Roman" w:hAnsi="Times New Roman"/>
          <w:sz w:val="24"/>
          <w:szCs w:val="24"/>
        </w:rPr>
        <w:t>от внешней агрессии.</w:t>
      </w:r>
    </w:p>
    <w:p w14:paraId="006A91E2" w14:textId="77777777" w:rsidR="00580126" w:rsidRPr="00580126" w:rsidRDefault="00580126" w:rsidP="00580126">
      <w:pPr>
        <w:widowControl w:val="0"/>
        <w:autoSpaceDE w:val="0"/>
        <w:autoSpaceDN w:val="0"/>
        <w:spacing w:after="0" w:line="240" w:lineRule="auto"/>
        <w:ind w:right="789"/>
        <w:jc w:val="both"/>
        <w:rPr>
          <w:rFonts w:ascii="Times New Roman" w:hAnsi="Times New Roman"/>
          <w:sz w:val="24"/>
          <w:szCs w:val="24"/>
        </w:rPr>
      </w:pPr>
      <w:r w:rsidRPr="00580126">
        <w:rPr>
          <w:rFonts w:ascii="Times New Roman" w:hAnsi="Times New Roman"/>
          <w:sz w:val="24"/>
          <w:szCs w:val="24"/>
        </w:rPr>
        <w:t>Истоки</w:t>
      </w:r>
      <w:r w:rsidRPr="00580126">
        <w:rPr>
          <w:rFonts w:ascii="Times New Roman" w:hAnsi="Times New Roman"/>
          <w:spacing w:val="1"/>
          <w:sz w:val="24"/>
          <w:szCs w:val="24"/>
        </w:rPr>
        <w:t xml:space="preserve"> </w:t>
      </w:r>
      <w:r w:rsidRPr="00580126">
        <w:rPr>
          <w:rFonts w:ascii="Times New Roman" w:hAnsi="Times New Roman"/>
          <w:sz w:val="24"/>
          <w:szCs w:val="24"/>
        </w:rPr>
        <w:t>зарождения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нашем</w:t>
      </w:r>
      <w:r w:rsidRPr="00580126">
        <w:rPr>
          <w:rFonts w:ascii="Times New Roman" w:hAnsi="Times New Roman"/>
          <w:spacing w:val="1"/>
          <w:sz w:val="24"/>
          <w:szCs w:val="24"/>
        </w:rPr>
        <w:t xml:space="preserve"> </w:t>
      </w:r>
      <w:r w:rsidRPr="00580126">
        <w:rPr>
          <w:rFonts w:ascii="Times New Roman" w:hAnsi="Times New Roman"/>
          <w:sz w:val="24"/>
          <w:szCs w:val="24"/>
        </w:rPr>
        <w:t>Отечестве</w:t>
      </w:r>
      <w:r w:rsidRPr="00580126">
        <w:rPr>
          <w:rFonts w:ascii="Times New Roman" w:hAnsi="Times New Roman"/>
          <w:spacing w:val="1"/>
          <w:sz w:val="24"/>
          <w:szCs w:val="24"/>
        </w:rPr>
        <w:t xml:space="preserve"> </w:t>
      </w:r>
      <w:r w:rsidRPr="00580126">
        <w:rPr>
          <w:rFonts w:ascii="Times New Roman" w:hAnsi="Times New Roman"/>
          <w:sz w:val="24"/>
          <w:szCs w:val="24"/>
        </w:rPr>
        <w:t>новой</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67"/>
          <w:sz w:val="24"/>
          <w:szCs w:val="24"/>
        </w:rPr>
        <w:t xml:space="preserve"> </w:t>
      </w:r>
      <w:r w:rsidRPr="00580126">
        <w:rPr>
          <w:rFonts w:ascii="Times New Roman" w:hAnsi="Times New Roman"/>
          <w:sz w:val="24"/>
          <w:szCs w:val="24"/>
        </w:rPr>
        <w:t>приходятся</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3"/>
          <w:sz w:val="24"/>
          <w:szCs w:val="24"/>
        </w:rPr>
        <w:t xml:space="preserve"> </w:t>
      </w:r>
      <w:r w:rsidRPr="00580126">
        <w:rPr>
          <w:rFonts w:ascii="Times New Roman" w:hAnsi="Times New Roman"/>
          <w:sz w:val="24"/>
          <w:szCs w:val="24"/>
        </w:rPr>
        <w:t>период</w:t>
      </w:r>
      <w:r w:rsidRPr="00580126">
        <w:rPr>
          <w:rFonts w:ascii="Times New Roman" w:hAnsi="Times New Roman"/>
          <w:spacing w:val="-2"/>
          <w:sz w:val="24"/>
          <w:szCs w:val="24"/>
        </w:rPr>
        <w:t xml:space="preserve"> </w:t>
      </w:r>
      <w:r w:rsidRPr="00580126">
        <w:rPr>
          <w:rFonts w:ascii="Times New Roman" w:hAnsi="Times New Roman"/>
          <w:sz w:val="24"/>
          <w:szCs w:val="24"/>
        </w:rPr>
        <w:t>правления</w:t>
      </w:r>
      <w:r w:rsidRPr="00580126">
        <w:rPr>
          <w:rFonts w:ascii="Times New Roman" w:hAnsi="Times New Roman"/>
          <w:spacing w:val="-1"/>
          <w:sz w:val="24"/>
          <w:szCs w:val="24"/>
        </w:rPr>
        <w:t xml:space="preserve"> </w:t>
      </w:r>
      <w:r w:rsidRPr="00580126">
        <w:rPr>
          <w:rFonts w:ascii="Times New Roman" w:hAnsi="Times New Roman"/>
          <w:sz w:val="24"/>
          <w:szCs w:val="24"/>
        </w:rPr>
        <w:t>Ивана</w:t>
      </w:r>
      <w:r w:rsidRPr="00580126">
        <w:rPr>
          <w:rFonts w:ascii="Times New Roman" w:hAnsi="Times New Roman"/>
          <w:spacing w:val="-2"/>
          <w:sz w:val="24"/>
          <w:szCs w:val="24"/>
        </w:rPr>
        <w:t xml:space="preserve"> </w:t>
      </w:r>
      <w:r w:rsidRPr="00580126">
        <w:rPr>
          <w:rFonts w:ascii="Times New Roman" w:hAnsi="Times New Roman"/>
          <w:sz w:val="24"/>
          <w:szCs w:val="24"/>
        </w:rPr>
        <w:t>III</w:t>
      </w:r>
      <w:r w:rsidRPr="00580126">
        <w:rPr>
          <w:rFonts w:ascii="Times New Roman" w:hAnsi="Times New Roman"/>
          <w:spacing w:val="-1"/>
          <w:sz w:val="24"/>
          <w:szCs w:val="24"/>
        </w:rPr>
        <w:t xml:space="preserve"> </w:t>
      </w:r>
      <w:r w:rsidRPr="00580126">
        <w:rPr>
          <w:rFonts w:ascii="Times New Roman" w:hAnsi="Times New Roman"/>
          <w:sz w:val="24"/>
          <w:szCs w:val="24"/>
        </w:rPr>
        <w:t>Великого.</w:t>
      </w:r>
    </w:p>
    <w:p w14:paraId="136B3F2E" w14:textId="77777777" w:rsidR="00580126" w:rsidRPr="00580126" w:rsidRDefault="00580126" w:rsidP="00580126">
      <w:pPr>
        <w:widowControl w:val="0"/>
        <w:tabs>
          <w:tab w:val="left" w:pos="2810"/>
        </w:tabs>
        <w:autoSpaceDE w:val="0"/>
        <w:autoSpaceDN w:val="0"/>
        <w:spacing w:before="3" w:after="0" w:line="240" w:lineRule="auto"/>
        <w:jc w:val="both"/>
        <w:outlineLvl w:val="0"/>
        <w:rPr>
          <w:rFonts w:ascii="Times New Roman" w:hAnsi="Times New Roman"/>
          <w:b/>
          <w:bCs/>
          <w:sz w:val="24"/>
          <w:szCs w:val="24"/>
        </w:rPr>
      </w:pPr>
      <w:r w:rsidRPr="00580126">
        <w:rPr>
          <w:rFonts w:ascii="Times New Roman" w:hAnsi="Times New Roman"/>
          <w:b/>
          <w:bCs/>
          <w:sz w:val="24"/>
          <w:szCs w:val="24"/>
          <w:u w:val="thick"/>
        </w:rPr>
        <w:t>Иван</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Грозный.</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1550</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1571гг.</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Проведение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реформ.</w:t>
      </w:r>
    </w:p>
    <w:p w14:paraId="14638468" w14:textId="77777777" w:rsidR="00580126" w:rsidRPr="00580126" w:rsidRDefault="00580126" w:rsidP="00580126">
      <w:pPr>
        <w:widowControl w:val="0"/>
        <w:autoSpaceDE w:val="0"/>
        <w:autoSpaceDN w:val="0"/>
        <w:spacing w:before="43" w:after="0" w:line="240" w:lineRule="auto"/>
        <w:ind w:right="786"/>
        <w:jc w:val="both"/>
        <w:rPr>
          <w:rFonts w:ascii="Times New Roman" w:hAnsi="Times New Roman"/>
          <w:sz w:val="24"/>
          <w:szCs w:val="24"/>
        </w:rPr>
      </w:pPr>
      <w:r w:rsidRPr="00580126">
        <w:rPr>
          <w:rFonts w:ascii="Times New Roman" w:hAnsi="Times New Roman"/>
          <w:sz w:val="24"/>
          <w:szCs w:val="24"/>
        </w:rPr>
        <w:t>Усилия</w:t>
      </w:r>
      <w:r w:rsidRPr="00580126">
        <w:rPr>
          <w:rFonts w:ascii="Times New Roman" w:hAnsi="Times New Roman"/>
          <w:spacing w:val="1"/>
          <w:sz w:val="24"/>
          <w:szCs w:val="24"/>
        </w:rPr>
        <w:t xml:space="preserve"> </w:t>
      </w:r>
      <w:r w:rsidRPr="00580126">
        <w:rPr>
          <w:rFonts w:ascii="Times New Roman" w:hAnsi="Times New Roman"/>
          <w:sz w:val="24"/>
          <w:szCs w:val="24"/>
        </w:rPr>
        <w:t>Ивана</w:t>
      </w:r>
      <w:r w:rsidRPr="00580126">
        <w:rPr>
          <w:rFonts w:ascii="Times New Roman" w:hAnsi="Times New Roman"/>
          <w:spacing w:val="1"/>
          <w:sz w:val="24"/>
          <w:szCs w:val="24"/>
        </w:rPr>
        <w:t xml:space="preserve"> </w:t>
      </w:r>
      <w:r w:rsidRPr="00580126">
        <w:rPr>
          <w:rFonts w:ascii="Times New Roman" w:hAnsi="Times New Roman"/>
          <w:sz w:val="24"/>
          <w:szCs w:val="24"/>
        </w:rPr>
        <w:t>III</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созданию</w:t>
      </w:r>
      <w:r w:rsidRPr="00580126">
        <w:rPr>
          <w:rFonts w:ascii="Times New Roman" w:hAnsi="Times New Roman"/>
          <w:spacing w:val="1"/>
          <w:sz w:val="24"/>
          <w:szCs w:val="24"/>
        </w:rPr>
        <w:t xml:space="preserve"> </w:t>
      </w:r>
      <w:r w:rsidRPr="00580126">
        <w:rPr>
          <w:rFonts w:ascii="Times New Roman" w:hAnsi="Times New Roman"/>
          <w:sz w:val="24"/>
          <w:szCs w:val="24"/>
        </w:rPr>
        <w:t>сильной</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7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продолжил Иван IV, создавший крупную по численности армию в Европе,</w:t>
      </w:r>
      <w:r w:rsidRPr="00580126">
        <w:rPr>
          <w:rFonts w:ascii="Times New Roman" w:hAnsi="Times New Roman"/>
          <w:spacing w:val="1"/>
          <w:sz w:val="24"/>
          <w:szCs w:val="24"/>
        </w:rPr>
        <w:t xml:space="preserve"> </w:t>
      </w:r>
      <w:r w:rsidRPr="00580126">
        <w:rPr>
          <w:rFonts w:ascii="Times New Roman" w:hAnsi="Times New Roman"/>
          <w:sz w:val="24"/>
          <w:szCs w:val="24"/>
        </w:rPr>
        <w:t>250-300 тыс. человек (около 3% от населения России того времени). Иван</w:t>
      </w:r>
      <w:r w:rsidRPr="00580126">
        <w:rPr>
          <w:rFonts w:ascii="Times New Roman" w:hAnsi="Times New Roman"/>
          <w:spacing w:val="1"/>
          <w:sz w:val="24"/>
          <w:szCs w:val="24"/>
        </w:rPr>
        <w:t xml:space="preserve"> </w:t>
      </w:r>
      <w:r w:rsidRPr="00580126">
        <w:rPr>
          <w:rFonts w:ascii="Times New Roman" w:hAnsi="Times New Roman"/>
          <w:sz w:val="24"/>
          <w:szCs w:val="24"/>
        </w:rPr>
        <w:t>Грозный положил начало реформам Указом от 3 октября 1550 года - эта дата</w:t>
      </w:r>
      <w:r w:rsidRPr="00580126">
        <w:rPr>
          <w:rFonts w:ascii="Times New Roman" w:hAnsi="Times New Roman"/>
          <w:spacing w:val="1"/>
          <w:sz w:val="24"/>
          <w:szCs w:val="24"/>
        </w:rPr>
        <w:t xml:space="preserve"> </w:t>
      </w:r>
      <w:r w:rsidRPr="00580126">
        <w:rPr>
          <w:rFonts w:ascii="Times New Roman" w:hAnsi="Times New Roman"/>
          <w:sz w:val="24"/>
          <w:szCs w:val="24"/>
        </w:rPr>
        <w:t>предполагается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качестве</w:t>
      </w:r>
      <w:r w:rsidRPr="00580126">
        <w:rPr>
          <w:rFonts w:ascii="Times New Roman" w:hAnsi="Times New Roman"/>
          <w:spacing w:val="-1"/>
          <w:sz w:val="24"/>
          <w:szCs w:val="24"/>
        </w:rPr>
        <w:t xml:space="preserve"> </w:t>
      </w:r>
      <w:r w:rsidRPr="00580126">
        <w:rPr>
          <w:rFonts w:ascii="Times New Roman" w:hAnsi="Times New Roman"/>
          <w:sz w:val="24"/>
          <w:szCs w:val="24"/>
        </w:rPr>
        <w:t>Дня создания</w:t>
      </w:r>
      <w:r w:rsidRPr="00580126">
        <w:rPr>
          <w:rFonts w:ascii="Times New Roman" w:hAnsi="Times New Roman"/>
          <w:spacing w:val="-3"/>
          <w:sz w:val="24"/>
          <w:szCs w:val="24"/>
        </w:rPr>
        <w:t xml:space="preserve"> </w:t>
      </w:r>
      <w:r w:rsidRPr="00580126">
        <w:rPr>
          <w:rFonts w:ascii="Times New Roman" w:hAnsi="Times New Roman"/>
          <w:sz w:val="24"/>
          <w:szCs w:val="24"/>
        </w:rPr>
        <w:t>Российской армии.</w:t>
      </w:r>
    </w:p>
    <w:p w14:paraId="48DB4DB4" w14:textId="77777777" w:rsidR="00580126" w:rsidRPr="00580126" w:rsidRDefault="00580126" w:rsidP="00580126">
      <w:pPr>
        <w:widowControl w:val="0"/>
        <w:autoSpaceDE w:val="0"/>
        <w:autoSpaceDN w:val="0"/>
        <w:spacing w:before="7" w:after="0" w:line="240" w:lineRule="auto"/>
        <w:jc w:val="both"/>
        <w:outlineLvl w:val="0"/>
        <w:rPr>
          <w:rFonts w:ascii="Times New Roman" w:hAnsi="Times New Roman"/>
          <w:b/>
          <w:bCs/>
          <w:sz w:val="24"/>
          <w:szCs w:val="24"/>
        </w:rPr>
      </w:pPr>
      <w:r w:rsidRPr="00580126">
        <w:rPr>
          <w:rFonts w:ascii="Times New Roman" w:hAnsi="Times New Roman"/>
          <w:b/>
          <w:bCs/>
          <w:sz w:val="24"/>
          <w:szCs w:val="24"/>
        </w:rPr>
        <w:t>Основное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4"/>
          <w:sz w:val="24"/>
          <w:szCs w:val="24"/>
        </w:rPr>
        <w:t xml:space="preserve"> </w:t>
      </w:r>
      <w:r w:rsidRPr="00580126">
        <w:rPr>
          <w:rFonts w:ascii="Times New Roman" w:hAnsi="Times New Roman"/>
          <w:b/>
          <w:bCs/>
          <w:sz w:val="24"/>
          <w:szCs w:val="24"/>
        </w:rPr>
        <w:t>реформы:</w:t>
      </w:r>
    </w:p>
    <w:p w14:paraId="2040D243" w14:textId="77777777" w:rsidR="00580126" w:rsidRPr="00580126" w:rsidRDefault="00580126" w:rsidP="00580126">
      <w:pPr>
        <w:widowControl w:val="0"/>
        <w:autoSpaceDE w:val="0"/>
        <w:autoSpaceDN w:val="0"/>
        <w:spacing w:before="43" w:after="0" w:line="240" w:lineRule="auto"/>
        <w:ind w:right="793"/>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2576" behindDoc="0" locked="0" layoutInCell="1" allowOverlap="1" wp14:anchorId="5D5E253E" wp14:editId="7FC7B1C2">
                <wp:simplePos x="0" y="0"/>
                <wp:positionH relativeFrom="page">
                  <wp:posOffset>1530350</wp:posOffset>
                </wp:positionH>
                <wp:positionV relativeFrom="paragraph">
                  <wp:posOffset>34925</wp:posOffset>
                </wp:positionV>
                <wp:extent cx="277495" cy="433070"/>
                <wp:effectExtent l="0" t="5080" r="1905" b="0"/>
                <wp:wrapNone/>
                <wp:docPr id="1386061332" name="Группа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3070"/>
                          <a:chOff x="2410" y="55"/>
                          <a:chExt cx="437" cy="682"/>
                        </a:xfrm>
                      </wpg:grpSpPr>
                      <pic:pic xmlns:pic="http://schemas.openxmlformats.org/drawingml/2006/picture">
                        <pic:nvPicPr>
                          <pic:cNvPr id="1290008143" name="Picture 3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7955398" name="Picture 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EC65FC1" id="Группа 13" o:spid="_x0000_s1026" style="position:absolute;margin-left:120.5pt;margin-top:2.75pt;width:21.85pt;height:34.1pt;z-index:251672576;mso-position-horizontal-relative:page" coordorigin="2410,55" coordsize="437,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">
                  <v:imagedata r:id="rId20" o:title=""/>
                </v:shape>
                <v:shape id="Picture 33"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">
                  <v:imagedata r:id="rId21" o:title=""/>
                </v:shape>
                <w10:wrap anchorx="page"/>
              </v:group>
            </w:pict>
          </mc:Fallback>
        </mc:AlternateContent>
      </w:r>
      <w:r w:rsidRPr="00580126">
        <w:rPr>
          <w:rFonts w:ascii="Times New Roman" w:hAnsi="Times New Roman"/>
          <w:sz w:val="24"/>
          <w:szCs w:val="24"/>
        </w:rPr>
        <w:t>упорядочение комплектования поместного войска;</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организация</w:t>
      </w:r>
      <w:r w:rsidRPr="00580126">
        <w:rPr>
          <w:rFonts w:ascii="Times New Roman" w:hAnsi="Times New Roman"/>
          <w:spacing w:val="9"/>
          <w:sz w:val="24"/>
          <w:szCs w:val="24"/>
        </w:rPr>
        <w:t xml:space="preserve"> </w:t>
      </w:r>
      <w:r w:rsidRPr="00580126">
        <w:rPr>
          <w:rFonts w:ascii="Times New Roman" w:hAnsi="Times New Roman"/>
          <w:sz w:val="24"/>
          <w:szCs w:val="24"/>
        </w:rPr>
        <w:t>централизованного</w:t>
      </w:r>
      <w:r w:rsidRPr="00580126">
        <w:rPr>
          <w:rFonts w:ascii="Times New Roman" w:hAnsi="Times New Roman"/>
          <w:spacing w:val="10"/>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9"/>
          <w:sz w:val="24"/>
          <w:szCs w:val="24"/>
        </w:rPr>
        <w:t xml:space="preserve"> </w:t>
      </w:r>
      <w:r w:rsidRPr="00580126">
        <w:rPr>
          <w:rFonts w:ascii="Times New Roman" w:hAnsi="Times New Roman"/>
          <w:sz w:val="24"/>
          <w:szCs w:val="24"/>
        </w:rPr>
        <w:t>и</w:t>
      </w:r>
      <w:r w:rsidRPr="00580126">
        <w:rPr>
          <w:rFonts w:ascii="Times New Roman" w:hAnsi="Times New Roman"/>
          <w:spacing w:val="10"/>
          <w:sz w:val="24"/>
          <w:szCs w:val="24"/>
        </w:rPr>
        <w:t xml:space="preserve"> </w:t>
      </w:r>
      <w:r w:rsidRPr="00580126">
        <w:rPr>
          <w:rFonts w:ascii="Times New Roman" w:hAnsi="Times New Roman"/>
          <w:sz w:val="24"/>
          <w:szCs w:val="24"/>
        </w:rPr>
        <w:t>снабжения</w:t>
      </w:r>
    </w:p>
    <w:p w14:paraId="71CF2AA8"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армии;</w:t>
      </w:r>
    </w:p>
    <w:p w14:paraId="33A45276"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noProof/>
          <w:sz w:val="24"/>
          <w:szCs w:val="24"/>
        </w:rPr>
        <w:drawing>
          <wp:anchor distT="0" distB="0" distL="0" distR="0" simplePos="0" relativeHeight="251673600" behindDoc="0" locked="0" layoutInCell="1" allowOverlap="1" wp14:anchorId="2AFB5172" wp14:editId="06704089">
            <wp:simplePos x="0" y="0"/>
            <wp:positionH relativeFrom="page">
              <wp:posOffset>1530350</wp:posOffset>
            </wp:positionH>
            <wp:positionV relativeFrom="paragraph">
              <wp:posOffset>37342</wp:posOffset>
            </wp:positionV>
            <wp:extent cx="277368" cy="198119"/>
            <wp:effectExtent l="0" t="0" r="0" b="0"/>
            <wp:wrapNone/>
            <wp:docPr id="128273723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9" cstate="print"/>
                    <a:stretch>
                      <a:fillRect/>
                    </a:stretch>
                  </pic:blipFill>
                  <pic:spPr>
                    <a:xfrm>
                      <a:off x="0" y="0"/>
                      <a:ext cx="277368" cy="198119"/>
                    </a:xfrm>
                    <a:prstGeom prst="rect">
                      <a:avLst/>
                    </a:prstGeom>
                  </pic:spPr>
                </pic:pic>
              </a:graphicData>
            </a:graphic>
          </wp:anchor>
        </w:drawing>
      </w:r>
      <w:r w:rsidRPr="00580126">
        <w:rPr>
          <w:rFonts w:ascii="Times New Roman" w:hAnsi="Times New Roman"/>
          <w:sz w:val="24"/>
          <w:szCs w:val="24"/>
        </w:rPr>
        <w:t>создание</w:t>
      </w:r>
      <w:r w:rsidRPr="00580126">
        <w:rPr>
          <w:rFonts w:ascii="Times New Roman" w:hAnsi="Times New Roman"/>
          <w:spacing w:val="32"/>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36"/>
          <w:sz w:val="24"/>
          <w:szCs w:val="24"/>
        </w:rPr>
        <w:t xml:space="preserve"> </w:t>
      </w:r>
      <w:r w:rsidRPr="00580126">
        <w:rPr>
          <w:rFonts w:ascii="Times New Roman" w:hAnsi="Times New Roman"/>
          <w:sz w:val="24"/>
          <w:szCs w:val="24"/>
        </w:rPr>
        <w:t>стрелецкого</w:t>
      </w:r>
      <w:r w:rsidRPr="00580126">
        <w:rPr>
          <w:rFonts w:ascii="Times New Roman" w:hAnsi="Times New Roman"/>
          <w:spacing w:val="33"/>
          <w:sz w:val="24"/>
          <w:szCs w:val="24"/>
        </w:rPr>
        <w:t xml:space="preserve"> </w:t>
      </w:r>
      <w:r w:rsidRPr="00580126">
        <w:rPr>
          <w:rFonts w:ascii="Times New Roman" w:hAnsi="Times New Roman"/>
          <w:sz w:val="24"/>
          <w:szCs w:val="24"/>
        </w:rPr>
        <w:t>войска</w:t>
      </w:r>
      <w:r w:rsidRPr="00580126">
        <w:rPr>
          <w:rFonts w:ascii="Times New Roman" w:hAnsi="Times New Roman"/>
          <w:spacing w:val="34"/>
          <w:sz w:val="24"/>
          <w:szCs w:val="24"/>
        </w:rPr>
        <w:t xml:space="preserve"> </w:t>
      </w:r>
      <w:r w:rsidRPr="00580126">
        <w:rPr>
          <w:rFonts w:ascii="Times New Roman" w:hAnsi="Times New Roman"/>
          <w:sz w:val="24"/>
          <w:szCs w:val="24"/>
        </w:rPr>
        <w:t>и</w:t>
      </w:r>
      <w:r w:rsidRPr="00580126">
        <w:rPr>
          <w:rFonts w:ascii="Times New Roman" w:hAnsi="Times New Roman"/>
          <w:spacing w:val="34"/>
          <w:sz w:val="24"/>
          <w:szCs w:val="24"/>
        </w:rPr>
        <w:t xml:space="preserve"> </w:t>
      </w:r>
      <w:r w:rsidRPr="00580126">
        <w:rPr>
          <w:rFonts w:ascii="Times New Roman" w:hAnsi="Times New Roman"/>
          <w:sz w:val="24"/>
          <w:szCs w:val="24"/>
        </w:rPr>
        <w:t>сторожевой</w:t>
      </w:r>
    </w:p>
    <w:p w14:paraId="41FC5434" w14:textId="77777777" w:rsidR="00580126" w:rsidRPr="00580126" w:rsidRDefault="00580126" w:rsidP="00580126">
      <w:pPr>
        <w:widowControl w:val="0"/>
        <w:autoSpaceDE w:val="0"/>
        <w:autoSpaceDN w:val="0"/>
        <w:spacing w:before="48" w:after="0" w:line="240" w:lineRule="auto"/>
        <w:jc w:val="both"/>
        <w:rPr>
          <w:rFonts w:ascii="Times New Roman" w:hAnsi="Times New Roman"/>
          <w:sz w:val="24"/>
          <w:szCs w:val="24"/>
        </w:rPr>
      </w:pPr>
      <w:r w:rsidRPr="00580126">
        <w:rPr>
          <w:rFonts w:ascii="Times New Roman" w:hAnsi="Times New Roman"/>
          <w:sz w:val="24"/>
          <w:szCs w:val="24"/>
        </w:rPr>
        <w:t>службы</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южной</w:t>
      </w:r>
      <w:r w:rsidRPr="00580126">
        <w:rPr>
          <w:rFonts w:ascii="Times New Roman" w:hAnsi="Times New Roman"/>
          <w:spacing w:val="-2"/>
          <w:sz w:val="24"/>
          <w:szCs w:val="24"/>
        </w:rPr>
        <w:t xml:space="preserve"> </w:t>
      </w:r>
      <w:r w:rsidRPr="00580126">
        <w:rPr>
          <w:rFonts w:ascii="Times New Roman" w:hAnsi="Times New Roman"/>
          <w:sz w:val="24"/>
          <w:szCs w:val="24"/>
        </w:rPr>
        <w:t>границе;</w:t>
      </w:r>
    </w:p>
    <w:p w14:paraId="083738D8" w14:textId="77777777" w:rsidR="00580126" w:rsidRPr="00580126" w:rsidRDefault="00580126" w:rsidP="00580126">
      <w:pPr>
        <w:widowControl w:val="0"/>
        <w:autoSpaceDE w:val="0"/>
        <w:autoSpaceDN w:val="0"/>
        <w:spacing w:before="50" w:after="0" w:line="240" w:lineRule="auto"/>
        <w:ind w:right="791"/>
        <w:jc w:val="both"/>
        <w:rPr>
          <w:rFonts w:ascii="Times New Roman" w:hAnsi="Times New Roman"/>
          <w:sz w:val="24"/>
          <w:szCs w:val="24"/>
        </w:rPr>
      </w:pPr>
      <w:r w:rsidRPr="00580126">
        <w:rPr>
          <w:rFonts w:ascii="Times New Roman" w:hAnsi="Times New Roman"/>
          <w:sz w:val="24"/>
          <w:szCs w:val="24"/>
          <w:u w:val="single"/>
        </w:rPr>
        <w:t>Поместное</w:t>
      </w:r>
      <w:r w:rsidRPr="00580126">
        <w:rPr>
          <w:rFonts w:ascii="Times New Roman" w:hAnsi="Times New Roman"/>
          <w:spacing w:val="1"/>
          <w:sz w:val="24"/>
          <w:szCs w:val="24"/>
          <w:u w:val="single"/>
        </w:rPr>
        <w:t xml:space="preserve"> </w:t>
      </w:r>
      <w:r w:rsidRPr="00580126">
        <w:rPr>
          <w:rFonts w:ascii="Times New Roman" w:hAnsi="Times New Roman"/>
          <w:sz w:val="24"/>
          <w:szCs w:val="24"/>
          <w:u w:val="single"/>
        </w:rPr>
        <w:t>войско</w:t>
      </w:r>
      <w:r w:rsidRPr="00580126">
        <w:rPr>
          <w:rFonts w:ascii="Times New Roman" w:hAnsi="Times New Roman"/>
          <w:b/>
          <w:sz w:val="24"/>
          <w:szCs w:val="24"/>
        </w:rPr>
        <w:t>,</w:t>
      </w:r>
      <w:r w:rsidRPr="00580126">
        <w:rPr>
          <w:rFonts w:ascii="Times New Roman" w:hAnsi="Times New Roman"/>
          <w:b/>
          <w:spacing w:val="1"/>
          <w:sz w:val="24"/>
          <w:szCs w:val="24"/>
        </w:rPr>
        <w:t xml:space="preserve"> </w:t>
      </w:r>
      <w:r w:rsidRPr="00580126">
        <w:rPr>
          <w:rFonts w:ascii="Times New Roman" w:hAnsi="Times New Roman"/>
          <w:sz w:val="24"/>
          <w:szCs w:val="24"/>
        </w:rPr>
        <w:t>дворянская</w:t>
      </w:r>
      <w:r w:rsidRPr="00580126">
        <w:rPr>
          <w:rFonts w:ascii="Times New Roman" w:hAnsi="Times New Roman"/>
          <w:spacing w:val="1"/>
          <w:sz w:val="24"/>
          <w:szCs w:val="24"/>
        </w:rPr>
        <w:t xml:space="preserve"> </w:t>
      </w:r>
      <w:r w:rsidRPr="00580126">
        <w:rPr>
          <w:rFonts w:ascii="Times New Roman" w:hAnsi="Times New Roman"/>
          <w:sz w:val="24"/>
          <w:szCs w:val="24"/>
        </w:rPr>
        <w:t>конница,</w:t>
      </w:r>
      <w:r w:rsidRPr="00580126">
        <w:rPr>
          <w:rFonts w:ascii="Times New Roman" w:hAnsi="Times New Roman"/>
          <w:spacing w:val="1"/>
          <w:sz w:val="24"/>
          <w:szCs w:val="24"/>
        </w:rPr>
        <w:t xml:space="preserve"> </w:t>
      </w:r>
      <w:r w:rsidRPr="00580126">
        <w:rPr>
          <w:rFonts w:ascii="Times New Roman" w:hAnsi="Times New Roman"/>
          <w:sz w:val="24"/>
          <w:szCs w:val="24"/>
        </w:rPr>
        <w:t>составлявшая основной род</w:t>
      </w:r>
      <w:r w:rsidRPr="00580126">
        <w:rPr>
          <w:rFonts w:ascii="Times New Roman" w:hAnsi="Times New Roman"/>
          <w:spacing w:val="1"/>
          <w:sz w:val="24"/>
          <w:szCs w:val="24"/>
        </w:rPr>
        <w:t xml:space="preserve"> </w:t>
      </w:r>
      <w:r w:rsidRPr="00580126">
        <w:rPr>
          <w:rFonts w:ascii="Times New Roman" w:hAnsi="Times New Roman"/>
          <w:sz w:val="24"/>
          <w:szCs w:val="24"/>
        </w:rPr>
        <w:t>русского войска 15-17 веков, имело характер ополчения. В организационном</w:t>
      </w:r>
      <w:r w:rsidRPr="00580126">
        <w:rPr>
          <w:rFonts w:ascii="Times New Roman" w:hAnsi="Times New Roman"/>
          <w:spacing w:val="1"/>
          <w:sz w:val="24"/>
          <w:szCs w:val="24"/>
        </w:rPr>
        <w:t xml:space="preserve"> </w:t>
      </w:r>
      <w:r w:rsidRPr="00580126">
        <w:rPr>
          <w:rFonts w:ascii="Times New Roman" w:hAnsi="Times New Roman"/>
          <w:sz w:val="24"/>
          <w:szCs w:val="24"/>
        </w:rPr>
        <w:t>отношении</w:t>
      </w:r>
      <w:r w:rsidRPr="00580126">
        <w:rPr>
          <w:rFonts w:ascii="Times New Roman" w:hAnsi="Times New Roman"/>
          <w:spacing w:val="-1"/>
          <w:sz w:val="24"/>
          <w:szCs w:val="24"/>
        </w:rPr>
        <w:t xml:space="preserve"> </w:t>
      </w:r>
      <w:r w:rsidRPr="00580126">
        <w:rPr>
          <w:rFonts w:ascii="Times New Roman" w:hAnsi="Times New Roman"/>
          <w:sz w:val="24"/>
          <w:szCs w:val="24"/>
        </w:rPr>
        <w:t>делилось на сотни.</w:t>
      </w:r>
    </w:p>
    <w:p w14:paraId="498C63C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Реорганизовано</w:t>
      </w:r>
      <w:r w:rsidRPr="00580126">
        <w:rPr>
          <w:rFonts w:ascii="Times New Roman" w:hAnsi="Times New Roman"/>
          <w:spacing w:val="-2"/>
          <w:sz w:val="24"/>
          <w:szCs w:val="24"/>
        </w:rPr>
        <w:t xml:space="preserve"> </w:t>
      </w:r>
      <w:r w:rsidRPr="00580126">
        <w:rPr>
          <w:rFonts w:ascii="Times New Roman" w:hAnsi="Times New Roman"/>
          <w:sz w:val="24"/>
          <w:szCs w:val="24"/>
        </w:rPr>
        <w:t>Петром</w:t>
      </w:r>
      <w:r w:rsidRPr="00580126">
        <w:rPr>
          <w:rFonts w:ascii="Times New Roman" w:hAnsi="Times New Roman"/>
          <w:spacing w:val="-2"/>
          <w:sz w:val="24"/>
          <w:szCs w:val="24"/>
        </w:rPr>
        <w:t xml:space="preserve"> </w:t>
      </w:r>
      <w:r w:rsidRPr="00580126">
        <w:rPr>
          <w:rFonts w:ascii="Times New Roman" w:hAnsi="Times New Roman"/>
          <w:sz w:val="24"/>
          <w:szCs w:val="24"/>
        </w:rPr>
        <w:t>I</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6"/>
          <w:sz w:val="24"/>
          <w:szCs w:val="24"/>
        </w:rPr>
        <w:t xml:space="preserve"> </w:t>
      </w:r>
      <w:r w:rsidRPr="00580126">
        <w:rPr>
          <w:rFonts w:ascii="Times New Roman" w:hAnsi="Times New Roman"/>
          <w:sz w:val="24"/>
          <w:szCs w:val="24"/>
        </w:rPr>
        <w:t>1701</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6"/>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регулярные</w:t>
      </w:r>
      <w:r w:rsidRPr="00580126">
        <w:rPr>
          <w:rFonts w:ascii="Times New Roman" w:hAnsi="Times New Roman"/>
          <w:spacing w:val="-2"/>
          <w:sz w:val="24"/>
          <w:szCs w:val="24"/>
        </w:rPr>
        <w:t xml:space="preserve"> </w:t>
      </w:r>
      <w:r w:rsidRPr="00580126">
        <w:rPr>
          <w:rFonts w:ascii="Times New Roman" w:hAnsi="Times New Roman"/>
          <w:sz w:val="24"/>
          <w:szCs w:val="24"/>
        </w:rPr>
        <w:t>полки</w:t>
      </w:r>
      <w:r w:rsidRPr="00580126">
        <w:rPr>
          <w:rFonts w:ascii="Times New Roman" w:hAnsi="Times New Roman"/>
          <w:spacing w:val="-3"/>
          <w:sz w:val="24"/>
          <w:szCs w:val="24"/>
        </w:rPr>
        <w:t xml:space="preserve"> </w:t>
      </w:r>
      <w:r w:rsidRPr="00580126">
        <w:rPr>
          <w:rFonts w:ascii="Times New Roman" w:hAnsi="Times New Roman"/>
          <w:sz w:val="24"/>
          <w:szCs w:val="24"/>
        </w:rPr>
        <w:t>драгун.</w:t>
      </w:r>
    </w:p>
    <w:p w14:paraId="29DD8531" w14:textId="77777777" w:rsidR="00580126" w:rsidRPr="00580126" w:rsidRDefault="00580126" w:rsidP="00580126">
      <w:pPr>
        <w:widowControl w:val="0"/>
        <w:autoSpaceDE w:val="0"/>
        <w:autoSpaceDN w:val="0"/>
        <w:spacing w:before="50" w:after="0" w:line="240" w:lineRule="auto"/>
        <w:ind w:right="785"/>
        <w:jc w:val="both"/>
        <w:rPr>
          <w:rFonts w:ascii="Times New Roman" w:hAnsi="Times New Roman"/>
          <w:sz w:val="24"/>
          <w:szCs w:val="24"/>
        </w:rPr>
      </w:pPr>
      <w:r w:rsidRPr="00580126">
        <w:rPr>
          <w:rFonts w:ascii="Times New Roman" w:hAnsi="Times New Roman"/>
          <w:sz w:val="24"/>
          <w:szCs w:val="24"/>
          <w:u w:val="single"/>
        </w:rPr>
        <w:t>Стрелецкое</w:t>
      </w:r>
      <w:r w:rsidRPr="00580126">
        <w:rPr>
          <w:rFonts w:ascii="Times New Roman" w:hAnsi="Times New Roman"/>
          <w:spacing w:val="1"/>
          <w:sz w:val="24"/>
          <w:szCs w:val="24"/>
          <w:u w:val="single"/>
        </w:rPr>
        <w:t xml:space="preserve"> </w:t>
      </w:r>
      <w:r w:rsidRPr="00580126">
        <w:rPr>
          <w:rFonts w:ascii="Times New Roman" w:hAnsi="Times New Roman"/>
          <w:sz w:val="24"/>
          <w:szCs w:val="24"/>
          <w:u w:val="single"/>
        </w:rPr>
        <w:t>войско</w:t>
      </w:r>
      <w:r w:rsidRPr="00580126">
        <w:rPr>
          <w:rFonts w:ascii="Times New Roman" w:hAnsi="Times New Roman"/>
          <w:spacing w:val="1"/>
          <w:sz w:val="24"/>
          <w:szCs w:val="24"/>
        </w:rPr>
        <w:t xml:space="preserve"> </w:t>
      </w:r>
      <w:r w:rsidRPr="00580126">
        <w:rPr>
          <w:rFonts w:ascii="Times New Roman" w:hAnsi="Times New Roman"/>
          <w:b/>
          <w:sz w:val="24"/>
          <w:szCs w:val="24"/>
        </w:rPr>
        <w:t>-</w:t>
      </w:r>
      <w:r w:rsidRPr="00580126">
        <w:rPr>
          <w:rFonts w:ascii="Times New Roman" w:hAnsi="Times New Roman"/>
          <w:b/>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первое</w:t>
      </w:r>
      <w:r w:rsidRPr="00580126">
        <w:rPr>
          <w:rFonts w:ascii="Times New Roman" w:hAnsi="Times New Roman"/>
          <w:spacing w:val="1"/>
          <w:sz w:val="24"/>
          <w:szCs w:val="24"/>
        </w:rPr>
        <w:t xml:space="preserve"> </w:t>
      </w:r>
      <w:r w:rsidRPr="00580126">
        <w:rPr>
          <w:rFonts w:ascii="Times New Roman" w:hAnsi="Times New Roman"/>
          <w:sz w:val="24"/>
          <w:szCs w:val="24"/>
        </w:rPr>
        <w:t>постоянное</w:t>
      </w:r>
      <w:r w:rsidRPr="00580126">
        <w:rPr>
          <w:rFonts w:ascii="Times New Roman" w:hAnsi="Times New Roman"/>
          <w:spacing w:val="1"/>
          <w:sz w:val="24"/>
          <w:szCs w:val="24"/>
        </w:rPr>
        <w:t xml:space="preserve"> </w:t>
      </w:r>
      <w:r w:rsidRPr="00580126">
        <w:rPr>
          <w:rFonts w:ascii="Times New Roman" w:hAnsi="Times New Roman"/>
          <w:sz w:val="24"/>
          <w:szCs w:val="24"/>
        </w:rPr>
        <w:t>войско</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Русском</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Организационно</w:t>
      </w:r>
      <w:r w:rsidRPr="00580126">
        <w:rPr>
          <w:rFonts w:ascii="Times New Roman" w:hAnsi="Times New Roman"/>
          <w:spacing w:val="1"/>
          <w:sz w:val="24"/>
          <w:szCs w:val="24"/>
        </w:rPr>
        <w:t xml:space="preserve"> </w:t>
      </w:r>
      <w:r w:rsidRPr="00580126">
        <w:rPr>
          <w:rFonts w:ascii="Times New Roman" w:hAnsi="Times New Roman"/>
          <w:sz w:val="24"/>
          <w:szCs w:val="24"/>
        </w:rPr>
        <w:t>вначале</w:t>
      </w:r>
      <w:r w:rsidRPr="00580126">
        <w:rPr>
          <w:rFonts w:ascii="Times New Roman" w:hAnsi="Times New Roman"/>
          <w:spacing w:val="1"/>
          <w:sz w:val="24"/>
          <w:szCs w:val="24"/>
        </w:rPr>
        <w:t xml:space="preserve"> </w:t>
      </w:r>
      <w:r w:rsidRPr="00580126">
        <w:rPr>
          <w:rFonts w:ascii="Times New Roman" w:hAnsi="Times New Roman"/>
          <w:sz w:val="24"/>
          <w:szCs w:val="24"/>
        </w:rPr>
        <w:t>состояло</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приборов</w:t>
      </w:r>
      <w:r w:rsidRPr="00580126">
        <w:rPr>
          <w:rFonts w:ascii="Times New Roman" w:hAnsi="Times New Roman"/>
          <w:spacing w:val="1"/>
          <w:sz w:val="24"/>
          <w:szCs w:val="24"/>
        </w:rPr>
        <w:t xml:space="preserve"> </w:t>
      </w:r>
      <w:r w:rsidRPr="00580126">
        <w:rPr>
          <w:rFonts w:ascii="Times New Roman" w:hAnsi="Times New Roman"/>
          <w:sz w:val="24"/>
          <w:szCs w:val="24"/>
        </w:rPr>
        <w:t>(отрядов),</w:t>
      </w:r>
      <w:r w:rsidRPr="00580126">
        <w:rPr>
          <w:rFonts w:ascii="Times New Roman" w:hAnsi="Times New Roman"/>
          <w:spacing w:val="1"/>
          <w:sz w:val="24"/>
          <w:szCs w:val="24"/>
        </w:rPr>
        <w:t xml:space="preserve"> </w:t>
      </w:r>
      <w:r w:rsidRPr="00580126">
        <w:rPr>
          <w:rFonts w:ascii="Times New Roman" w:hAnsi="Times New Roman"/>
          <w:sz w:val="24"/>
          <w:szCs w:val="24"/>
        </w:rPr>
        <w:t>приказов</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500-1000</w:t>
      </w:r>
      <w:r w:rsidRPr="00580126">
        <w:rPr>
          <w:rFonts w:ascii="Times New Roman" w:hAnsi="Times New Roman"/>
          <w:spacing w:val="1"/>
          <w:sz w:val="24"/>
          <w:szCs w:val="24"/>
        </w:rPr>
        <w:t xml:space="preserve"> </w:t>
      </w:r>
      <w:r w:rsidRPr="00580126">
        <w:rPr>
          <w:rFonts w:ascii="Times New Roman" w:hAnsi="Times New Roman"/>
          <w:sz w:val="24"/>
          <w:szCs w:val="24"/>
        </w:rPr>
        <w:t>человек).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период</w:t>
      </w:r>
      <w:r w:rsidRPr="00580126">
        <w:rPr>
          <w:rFonts w:ascii="Times New Roman" w:hAnsi="Times New Roman"/>
          <w:spacing w:val="1"/>
          <w:sz w:val="24"/>
          <w:szCs w:val="24"/>
        </w:rPr>
        <w:t xml:space="preserve"> </w:t>
      </w:r>
      <w:r w:rsidRPr="00580126">
        <w:rPr>
          <w:rFonts w:ascii="Times New Roman" w:hAnsi="Times New Roman"/>
          <w:sz w:val="24"/>
          <w:szCs w:val="24"/>
        </w:rPr>
        <w:t>1632</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1634</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было</w:t>
      </w:r>
      <w:r w:rsidRPr="00580126">
        <w:rPr>
          <w:rFonts w:ascii="Times New Roman" w:hAnsi="Times New Roman"/>
          <w:spacing w:val="1"/>
          <w:sz w:val="24"/>
          <w:szCs w:val="24"/>
        </w:rPr>
        <w:t xml:space="preserve"> </w:t>
      </w:r>
      <w:r w:rsidRPr="00580126">
        <w:rPr>
          <w:rFonts w:ascii="Times New Roman" w:hAnsi="Times New Roman"/>
          <w:sz w:val="24"/>
          <w:szCs w:val="24"/>
        </w:rPr>
        <w:t>реорганизовано</w:t>
      </w:r>
      <w:r w:rsidRPr="00580126">
        <w:rPr>
          <w:rFonts w:ascii="Times New Roman" w:hAnsi="Times New Roman"/>
          <w:spacing w:val="8"/>
          <w:sz w:val="24"/>
          <w:szCs w:val="24"/>
        </w:rPr>
        <w:t xml:space="preserve"> </w:t>
      </w:r>
      <w:r w:rsidRPr="00580126">
        <w:rPr>
          <w:rFonts w:ascii="Times New Roman" w:hAnsi="Times New Roman"/>
          <w:sz w:val="24"/>
          <w:szCs w:val="24"/>
        </w:rPr>
        <w:t>в</w:t>
      </w:r>
      <w:r w:rsidRPr="00580126">
        <w:rPr>
          <w:rFonts w:ascii="Times New Roman" w:hAnsi="Times New Roman"/>
          <w:spacing w:val="12"/>
          <w:sz w:val="24"/>
          <w:szCs w:val="24"/>
        </w:rPr>
        <w:t xml:space="preserve"> </w:t>
      </w:r>
      <w:r w:rsidRPr="00580126">
        <w:rPr>
          <w:rFonts w:ascii="Times New Roman" w:hAnsi="Times New Roman"/>
          <w:sz w:val="24"/>
          <w:szCs w:val="24"/>
        </w:rPr>
        <w:t>полки</w:t>
      </w:r>
      <w:r w:rsidRPr="00580126">
        <w:rPr>
          <w:rFonts w:ascii="Times New Roman" w:hAnsi="Times New Roman"/>
          <w:spacing w:val="8"/>
          <w:sz w:val="24"/>
          <w:szCs w:val="24"/>
        </w:rPr>
        <w:t xml:space="preserve"> </w:t>
      </w:r>
      <w:r w:rsidRPr="00580126">
        <w:rPr>
          <w:rFonts w:ascii="Times New Roman" w:hAnsi="Times New Roman"/>
          <w:sz w:val="24"/>
          <w:szCs w:val="24"/>
        </w:rPr>
        <w:t>“нового</w:t>
      </w:r>
      <w:r w:rsidRPr="00580126">
        <w:rPr>
          <w:rFonts w:ascii="Times New Roman" w:hAnsi="Times New Roman"/>
          <w:spacing w:val="9"/>
          <w:sz w:val="24"/>
          <w:szCs w:val="24"/>
        </w:rPr>
        <w:t xml:space="preserve"> </w:t>
      </w:r>
      <w:r w:rsidRPr="00580126">
        <w:rPr>
          <w:rFonts w:ascii="Times New Roman" w:hAnsi="Times New Roman"/>
          <w:sz w:val="24"/>
          <w:szCs w:val="24"/>
        </w:rPr>
        <w:t>строя”.</w:t>
      </w:r>
      <w:r w:rsidRPr="00580126">
        <w:rPr>
          <w:rFonts w:ascii="Times New Roman" w:hAnsi="Times New Roman"/>
          <w:spacing w:val="11"/>
          <w:sz w:val="24"/>
          <w:szCs w:val="24"/>
        </w:rPr>
        <w:t xml:space="preserve"> </w:t>
      </w:r>
      <w:r w:rsidRPr="00580126">
        <w:rPr>
          <w:rFonts w:ascii="Times New Roman" w:hAnsi="Times New Roman"/>
          <w:sz w:val="24"/>
          <w:szCs w:val="24"/>
        </w:rPr>
        <w:t>Постепенно</w:t>
      </w:r>
      <w:r w:rsidRPr="00580126">
        <w:rPr>
          <w:rFonts w:ascii="Times New Roman" w:hAnsi="Times New Roman"/>
          <w:spacing w:val="10"/>
          <w:sz w:val="24"/>
          <w:szCs w:val="24"/>
        </w:rPr>
        <w:t xml:space="preserve"> </w:t>
      </w:r>
      <w:r w:rsidRPr="00580126">
        <w:rPr>
          <w:rFonts w:ascii="Times New Roman" w:hAnsi="Times New Roman"/>
          <w:sz w:val="24"/>
          <w:szCs w:val="24"/>
        </w:rPr>
        <w:t>полки</w:t>
      </w:r>
      <w:r w:rsidRPr="00580126">
        <w:rPr>
          <w:rFonts w:ascii="Times New Roman" w:hAnsi="Times New Roman"/>
          <w:spacing w:val="8"/>
          <w:sz w:val="24"/>
          <w:szCs w:val="24"/>
        </w:rPr>
        <w:t xml:space="preserve"> </w:t>
      </w:r>
      <w:r w:rsidRPr="00580126">
        <w:rPr>
          <w:rFonts w:ascii="Times New Roman" w:hAnsi="Times New Roman"/>
          <w:sz w:val="24"/>
          <w:szCs w:val="24"/>
        </w:rPr>
        <w:t>нового</w:t>
      </w:r>
      <w:r w:rsidRPr="00580126">
        <w:rPr>
          <w:rFonts w:ascii="Times New Roman" w:hAnsi="Times New Roman"/>
          <w:spacing w:val="8"/>
          <w:sz w:val="24"/>
          <w:szCs w:val="24"/>
        </w:rPr>
        <w:t xml:space="preserve"> </w:t>
      </w:r>
      <w:r w:rsidRPr="00580126">
        <w:rPr>
          <w:rFonts w:ascii="Times New Roman" w:hAnsi="Times New Roman"/>
          <w:sz w:val="24"/>
          <w:szCs w:val="24"/>
        </w:rPr>
        <w:t>строя</w:t>
      </w:r>
    </w:p>
    <w:p w14:paraId="324B7AD9" w14:textId="77777777" w:rsidR="00580126" w:rsidRPr="00580126" w:rsidRDefault="00580126" w:rsidP="00580126">
      <w:pPr>
        <w:widowControl w:val="0"/>
        <w:autoSpaceDE w:val="0"/>
        <w:autoSpaceDN w:val="0"/>
        <w:spacing w:before="67" w:after="0" w:line="240" w:lineRule="auto"/>
        <w:ind w:right="796"/>
        <w:jc w:val="both"/>
        <w:rPr>
          <w:rFonts w:ascii="Times New Roman" w:hAnsi="Times New Roman"/>
          <w:sz w:val="24"/>
          <w:szCs w:val="24"/>
        </w:rPr>
      </w:pPr>
      <w:r w:rsidRPr="00580126">
        <w:rPr>
          <w:rFonts w:ascii="Times New Roman" w:hAnsi="Times New Roman"/>
          <w:sz w:val="24"/>
          <w:szCs w:val="24"/>
        </w:rPr>
        <w:t>вытесняли старое войско. К 1680 г. полки нового строя составляли 67% всего</w:t>
      </w:r>
      <w:r w:rsidRPr="00580126">
        <w:rPr>
          <w:rFonts w:ascii="Times New Roman" w:hAnsi="Times New Roman"/>
          <w:spacing w:val="-67"/>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них</w:t>
      </w:r>
      <w:r w:rsidRPr="00580126">
        <w:rPr>
          <w:rFonts w:ascii="Times New Roman" w:hAnsi="Times New Roman"/>
          <w:spacing w:val="1"/>
          <w:sz w:val="24"/>
          <w:szCs w:val="24"/>
        </w:rPr>
        <w:t xml:space="preserve"> </w:t>
      </w:r>
      <w:r w:rsidRPr="00580126">
        <w:rPr>
          <w:rFonts w:ascii="Times New Roman" w:hAnsi="Times New Roman"/>
          <w:sz w:val="24"/>
          <w:szCs w:val="24"/>
        </w:rPr>
        <w:t>числилось</w:t>
      </w:r>
      <w:r w:rsidRPr="00580126">
        <w:rPr>
          <w:rFonts w:ascii="Times New Roman" w:hAnsi="Times New Roman"/>
          <w:spacing w:val="-2"/>
          <w:sz w:val="24"/>
          <w:szCs w:val="24"/>
        </w:rPr>
        <w:t xml:space="preserve"> </w:t>
      </w:r>
      <w:r w:rsidRPr="00580126">
        <w:rPr>
          <w:rFonts w:ascii="Times New Roman" w:hAnsi="Times New Roman"/>
          <w:sz w:val="24"/>
          <w:szCs w:val="24"/>
        </w:rPr>
        <w:t>90</w:t>
      </w:r>
      <w:r w:rsidRPr="00580126">
        <w:rPr>
          <w:rFonts w:ascii="Times New Roman" w:hAnsi="Times New Roman"/>
          <w:spacing w:val="1"/>
          <w:sz w:val="24"/>
          <w:szCs w:val="24"/>
        </w:rPr>
        <w:t xml:space="preserve"> </w:t>
      </w:r>
      <w:r w:rsidRPr="00580126">
        <w:rPr>
          <w:rFonts w:ascii="Times New Roman" w:hAnsi="Times New Roman"/>
          <w:sz w:val="24"/>
          <w:szCs w:val="24"/>
        </w:rPr>
        <w:t>тыс.</w:t>
      </w:r>
      <w:r w:rsidRPr="00580126">
        <w:rPr>
          <w:rFonts w:ascii="Times New Roman" w:hAnsi="Times New Roman"/>
          <w:spacing w:val="-1"/>
          <w:sz w:val="24"/>
          <w:szCs w:val="24"/>
        </w:rPr>
        <w:t xml:space="preserve"> </w:t>
      </w:r>
      <w:r w:rsidRPr="00580126">
        <w:rPr>
          <w:rFonts w:ascii="Times New Roman" w:hAnsi="Times New Roman"/>
          <w:sz w:val="24"/>
          <w:szCs w:val="24"/>
        </w:rPr>
        <w:t>человек.</w:t>
      </w:r>
    </w:p>
    <w:p w14:paraId="14B4ACB4"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Эти полки носили уже черты регулярного войска, они разделялись на</w:t>
      </w:r>
      <w:r w:rsidRPr="00580126">
        <w:rPr>
          <w:rFonts w:ascii="Times New Roman" w:hAnsi="Times New Roman"/>
          <w:spacing w:val="1"/>
          <w:sz w:val="24"/>
          <w:szCs w:val="24"/>
        </w:rPr>
        <w:t xml:space="preserve"> </w:t>
      </w:r>
      <w:r w:rsidRPr="00580126">
        <w:rPr>
          <w:rFonts w:ascii="Times New Roman" w:hAnsi="Times New Roman"/>
          <w:sz w:val="24"/>
          <w:szCs w:val="24"/>
        </w:rPr>
        <w:t>роты,</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определен</w:t>
      </w:r>
      <w:r w:rsidRPr="00580126">
        <w:rPr>
          <w:rFonts w:ascii="Times New Roman" w:hAnsi="Times New Roman"/>
          <w:spacing w:val="1"/>
          <w:sz w:val="24"/>
          <w:szCs w:val="24"/>
        </w:rPr>
        <w:t xml:space="preserve"> </w:t>
      </w:r>
      <w:r w:rsidRPr="00580126">
        <w:rPr>
          <w:rFonts w:ascii="Times New Roman" w:hAnsi="Times New Roman"/>
          <w:sz w:val="24"/>
          <w:szCs w:val="24"/>
        </w:rPr>
        <w:t>порядок</w:t>
      </w:r>
      <w:r w:rsidRPr="00580126">
        <w:rPr>
          <w:rFonts w:ascii="Times New Roman" w:hAnsi="Times New Roman"/>
          <w:spacing w:val="1"/>
          <w:sz w:val="24"/>
          <w:szCs w:val="24"/>
        </w:rPr>
        <w:t xml:space="preserve"> </w:t>
      </w:r>
      <w:r w:rsidRPr="00580126">
        <w:rPr>
          <w:rFonts w:ascii="Times New Roman" w:hAnsi="Times New Roman"/>
          <w:sz w:val="24"/>
          <w:szCs w:val="24"/>
        </w:rPr>
        <w:t>назначения</w:t>
      </w:r>
      <w:r w:rsidRPr="00580126">
        <w:rPr>
          <w:rFonts w:ascii="Times New Roman" w:hAnsi="Times New Roman"/>
          <w:spacing w:val="1"/>
          <w:sz w:val="24"/>
          <w:szCs w:val="24"/>
        </w:rPr>
        <w:t xml:space="preserve"> </w:t>
      </w:r>
      <w:r w:rsidRPr="00580126">
        <w:rPr>
          <w:rFonts w:ascii="Times New Roman" w:hAnsi="Times New Roman"/>
          <w:sz w:val="24"/>
          <w:szCs w:val="24"/>
        </w:rPr>
        <w:t>офицерских</w:t>
      </w:r>
      <w:r w:rsidRPr="00580126">
        <w:rPr>
          <w:rFonts w:ascii="Times New Roman" w:hAnsi="Times New Roman"/>
          <w:spacing w:val="1"/>
          <w:sz w:val="24"/>
          <w:szCs w:val="24"/>
        </w:rPr>
        <w:t xml:space="preserve"> </w:t>
      </w:r>
      <w:r w:rsidRPr="00580126">
        <w:rPr>
          <w:rFonts w:ascii="Times New Roman" w:hAnsi="Times New Roman"/>
          <w:sz w:val="24"/>
          <w:szCs w:val="24"/>
        </w:rPr>
        <w:t>чинов,</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личным</w:t>
      </w:r>
      <w:r w:rsidRPr="00580126">
        <w:rPr>
          <w:rFonts w:ascii="Times New Roman" w:hAnsi="Times New Roman"/>
          <w:spacing w:val="1"/>
          <w:sz w:val="24"/>
          <w:szCs w:val="24"/>
        </w:rPr>
        <w:t xml:space="preserve"> </w:t>
      </w:r>
      <w:r w:rsidRPr="00580126">
        <w:rPr>
          <w:rFonts w:ascii="Times New Roman" w:hAnsi="Times New Roman"/>
          <w:sz w:val="24"/>
          <w:szCs w:val="24"/>
        </w:rPr>
        <w:t>составом</w:t>
      </w:r>
      <w:r w:rsidRPr="00580126">
        <w:rPr>
          <w:rFonts w:ascii="Times New Roman" w:hAnsi="Times New Roman"/>
          <w:spacing w:val="-1"/>
          <w:sz w:val="24"/>
          <w:szCs w:val="24"/>
        </w:rPr>
        <w:t xml:space="preserve"> </w:t>
      </w:r>
      <w:r w:rsidRPr="00580126">
        <w:rPr>
          <w:rFonts w:ascii="Times New Roman" w:hAnsi="Times New Roman"/>
          <w:sz w:val="24"/>
          <w:szCs w:val="24"/>
        </w:rPr>
        <w:t>проводились</w:t>
      </w:r>
      <w:r w:rsidRPr="00580126">
        <w:rPr>
          <w:rFonts w:ascii="Times New Roman" w:hAnsi="Times New Roman"/>
          <w:spacing w:val="-2"/>
          <w:sz w:val="24"/>
          <w:szCs w:val="24"/>
        </w:rPr>
        <w:t xml:space="preserve"> </w:t>
      </w:r>
      <w:r w:rsidRPr="00580126">
        <w:rPr>
          <w:rFonts w:ascii="Times New Roman" w:hAnsi="Times New Roman"/>
          <w:sz w:val="24"/>
          <w:szCs w:val="24"/>
        </w:rPr>
        <w:t>строевые</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тактические занятия.</w:t>
      </w:r>
    </w:p>
    <w:p w14:paraId="72522F02" w14:textId="77777777" w:rsidR="00580126" w:rsidRPr="00580126" w:rsidRDefault="00580126" w:rsidP="00580126">
      <w:pPr>
        <w:widowControl w:val="0"/>
        <w:autoSpaceDE w:val="0"/>
        <w:autoSpaceDN w:val="0"/>
        <w:spacing w:after="0" w:line="240" w:lineRule="auto"/>
        <w:ind w:right="2924"/>
        <w:jc w:val="both"/>
        <w:outlineLvl w:val="0"/>
        <w:rPr>
          <w:rFonts w:ascii="Times New Roman" w:hAnsi="Times New Roman"/>
          <w:b/>
          <w:bCs/>
          <w:sz w:val="24"/>
          <w:szCs w:val="24"/>
        </w:rPr>
      </w:pPr>
      <w:r w:rsidRPr="00580126">
        <w:rPr>
          <w:rFonts w:ascii="Times New Roman" w:hAnsi="Times New Roman"/>
          <w:b/>
          <w:bCs/>
          <w:sz w:val="24"/>
          <w:szCs w:val="24"/>
        </w:rPr>
        <w:t>Итак, каково содержание реформ Ивана Грозного?</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 реформы:</w:t>
      </w:r>
    </w:p>
    <w:p w14:paraId="55E253B7" w14:textId="77777777" w:rsidR="00580126" w:rsidRPr="00580126" w:rsidRDefault="00580126" w:rsidP="00580126">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4624" behindDoc="0" locked="0" layoutInCell="1" allowOverlap="1" wp14:anchorId="1B686B23" wp14:editId="0FE2ED5E">
                <wp:simplePos x="0" y="0"/>
                <wp:positionH relativeFrom="page">
                  <wp:posOffset>1530350</wp:posOffset>
                </wp:positionH>
                <wp:positionV relativeFrom="paragraph">
                  <wp:posOffset>7620</wp:posOffset>
                </wp:positionV>
                <wp:extent cx="277495" cy="434340"/>
                <wp:effectExtent l="0" t="0" r="1905" b="0"/>
                <wp:wrapNone/>
                <wp:docPr id="843592424" name="Группа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4340"/>
                          <a:chOff x="2410" y="12"/>
                          <a:chExt cx="437" cy="684"/>
                        </a:xfrm>
                      </wpg:grpSpPr>
                      <pic:pic xmlns:pic="http://schemas.openxmlformats.org/drawingml/2006/picture">
                        <pic:nvPicPr>
                          <pic:cNvPr id="1239773393" name="Picture 3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58289931" name="Picture 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C636BBC" id="Группа 12" o:spid="_x0000_s1026" style="position:absolute;margin-left:120.5pt;margin-top:.6pt;width:21.85pt;height:34.2pt;z-index:251674624;mso-position-horizontal-relative:page" coordorigin="2410,12" coordsize="437,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">
                <v:shape id="Picture 35"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">
                  <v:imagedata r:id="rId20" o:title=""/>
                </v:shape>
                <v:shape id="Picture 36" o:spid="_x0000_s1028" type="#_x0000_t75" style="position:absolute;left:2410;top:38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&#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упорядочение комплектования поместного войска;</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организация</w:t>
      </w:r>
      <w:r w:rsidRPr="00580126">
        <w:rPr>
          <w:rFonts w:ascii="Times New Roman" w:hAnsi="Times New Roman"/>
          <w:spacing w:val="9"/>
          <w:sz w:val="24"/>
          <w:szCs w:val="24"/>
        </w:rPr>
        <w:t xml:space="preserve"> </w:t>
      </w:r>
      <w:r w:rsidRPr="00580126">
        <w:rPr>
          <w:rFonts w:ascii="Times New Roman" w:hAnsi="Times New Roman"/>
          <w:sz w:val="24"/>
          <w:szCs w:val="24"/>
        </w:rPr>
        <w:t>централизованного</w:t>
      </w:r>
      <w:r w:rsidRPr="00580126">
        <w:rPr>
          <w:rFonts w:ascii="Times New Roman" w:hAnsi="Times New Roman"/>
          <w:spacing w:val="10"/>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9"/>
          <w:sz w:val="24"/>
          <w:szCs w:val="24"/>
        </w:rPr>
        <w:t xml:space="preserve"> </w:t>
      </w:r>
      <w:r w:rsidRPr="00580126">
        <w:rPr>
          <w:rFonts w:ascii="Times New Roman" w:hAnsi="Times New Roman"/>
          <w:sz w:val="24"/>
          <w:szCs w:val="24"/>
        </w:rPr>
        <w:t>и</w:t>
      </w:r>
      <w:r w:rsidRPr="00580126">
        <w:rPr>
          <w:rFonts w:ascii="Times New Roman" w:hAnsi="Times New Roman"/>
          <w:spacing w:val="10"/>
          <w:sz w:val="24"/>
          <w:szCs w:val="24"/>
        </w:rPr>
        <w:t xml:space="preserve"> </w:t>
      </w:r>
      <w:r w:rsidRPr="00580126">
        <w:rPr>
          <w:rFonts w:ascii="Times New Roman" w:hAnsi="Times New Roman"/>
          <w:sz w:val="24"/>
          <w:szCs w:val="24"/>
        </w:rPr>
        <w:t>снабжения</w:t>
      </w:r>
    </w:p>
    <w:p w14:paraId="66B2743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армии;</w:t>
      </w:r>
    </w:p>
    <w:p w14:paraId="67212890"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noProof/>
          <w:sz w:val="24"/>
          <w:szCs w:val="24"/>
        </w:rPr>
        <w:drawing>
          <wp:anchor distT="0" distB="0" distL="0" distR="0" simplePos="0" relativeHeight="251675648" behindDoc="0" locked="0" layoutInCell="1" allowOverlap="1" wp14:anchorId="0FB8E5D9" wp14:editId="4356803C">
            <wp:simplePos x="0" y="0"/>
            <wp:positionH relativeFrom="page">
              <wp:posOffset>1530350</wp:posOffset>
            </wp:positionH>
            <wp:positionV relativeFrom="paragraph">
              <wp:posOffset>37342</wp:posOffset>
            </wp:positionV>
            <wp:extent cx="277368" cy="198120"/>
            <wp:effectExtent l="0" t="0" r="0" b="0"/>
            <wp:wrapNone/>
            <wp:docPr id="184552937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19" cstate="print"/>
                    <a:stretch>
                      <a:fillRect/>
                    </a:stretch>
                  </pic:blipFill>
                  <pic:spPr>
                    <a:xfrm>
                      <a:off x="0" y="0"/>
                      <a:ext cx="277368" cy="198120"/>
                    </a:xfrm>
                    <a:prstGeom prst="rect">
                      <a:avLst/>
                    </a:prstGeom>
                  </pic:spPr>
                </pic:pic>
              </a:graphicData>
            </a:graphic>
          </wp:anchor>
        </w:drawing>
      </w:r>
      <w:r w:rsidRPr="00580126">
        <w:rPr>
          <w:rFonts w:ascii="Times New Roman" w:hAnsi="Times New Roman"/>
          <w:sz w:val="24"/>
          <w:szCs w:val="24"/>
        </w:rPr>
        <w:t>создание</w:t>
      </w:r>
      <w:r w:rsidRPr="00580126">
        <w:rPr>
          <w:rFonts w:ascii="Times New Roman" w:hAnsi="Times New Roman"/>
          <w:spacing w:val="32"/>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36"/>
          <w:sz w:val="24"/>
          <w:szCs w:val="24"/>
        </w:rPr>
        <w:t xml:space="preserve"> </w:t>
      </w:r>
      <w:r w:rsidRPr="00580126">
        <w:rPr>
          <w:rFonts w:ascii="Times New Roman" w:hAnsi="Times New Roman"/>
          <w:sz w:val="24"/>
          <w:szCs w:val="24"/>
        </w:rPr>
        <w:t>стрелецкого</w:t>
      </w:r>
      <w:r w:rsidRPr="00580126">
        <w:rPr>
          <w:rFonts w:ascii="Times New Roman" w:hAnsi="Times New Roman"/>
          <w:spacing w:val="33"/>
          <w:sz w:val="24"/>
          <w:szCs w:val="24"/>
        </w:rPr>
        <w:t xml:space="preserve"> </w:t>
      </w:r>
      <w:r w:rsidRPr="00580126">
        <w:rPr>
          <w:rFonts w:ascii="Times New Roman" w:hAnsi="Times New Roman"/>
          <w:sz w:val="24"/>
          <w:szCs w:val="24"/>
        </w:rPr>
        <w:t>войска</w:t>
      </w:r>
      <w:r w:rsidRPr="00580126">
        <w:rPr>
          <w:rFonts w:ascii="Times New Roman" w:hAnsi="Times New Roman"/>
          <w:spacing w:val="34"/>
          <w:sz w:val="24"/>
          <w:szCs w:val="24"/>
        </w:rPr>
        <w:t xml:space="preserve"> </w:t>
      </w:r>
      <w:r w:rsidRPr="00580126">
        <w:rPr>
          <w:rFonts w:ascii="Times New Roman" w:hAnsi="Times New Roman"/>
          <w:sz w:val="24"/>
          <w:szCs w:val="24"/>
        </w:rPr>
        <w:t>и</w:t>
      </w:r>
      <w:r w:rsidRPr="00580126">
        <w:rPr>
          <w:rFonts w:ascii="Times New Roman" w:hAnsi="Times New Roman"/>
          <w:spacing w:val="34"/>
          <w:sz w:val="24"/>
          <w:szCs w:val="24"/>
        </w:rPr>
        <w:t xml:space="preserve"> </w:t>
      </w:r>
      <w:r w:rsidRPr="00580126">
        <w:rPr>
          <w:rFonts w:ascii="Times New Roman" w:hAnsi="Times New Roman"/>
          <w:sz w:val="24"/>
          <w:szCs w:val="24"/>
        </w:rPr>
        <w:t>сторожевой</w:t>
      </w:r>
    </w:p>
    <w:p w14:paraId="7E1DFA32" w14:textId="77777777" w:rsidR="00580126" w:rsidRPr="00580126" w:rsidRDefault="00580126" w:rsidP="00580126">
      <w:pPr>
        <w:widowControl w:val="0"/>
        <w:autoSpaceDE w:val="0"/>
        <w:autoSpaceDN w:val="0"/>
        <w:spacing w:before="51" w:after="0" w:line="240" w:lineRule="auto"/>
        <w:jc w:val="both"/>
        <w:rPr>
          <w:rFonts w:ascii="Times New Roman" w:hAnsi="Times New Roman"/>
          <w:sz w:val="24"/>
          <w:szCs w:val="24"/>
        </w:rPr>
      </w:pPr>
      <w:r w:rsidRPr="00580126">
        <w:rPr>
          <w:rFonts w:ascii="Times New Roman" w:hAnsi="Times New Roman"/>
          <w:sz w:val="24"/>
          <w:szCs w:val="24"/>
        </w:rPr>
        <w:t>службы</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южной</w:t>
      </w:r>
      <w:r w:rsidRPr="00580126">
        <w:rPr>
          <w:rFonts w:ascii="Times New Roman" w:hAnsi="Times New Roman"/>
          <w:spacing w:val="-2"/>
          <w:sz w:val="24"/>
          <w:szCs w:val="24"/>
        </w:rPr>
        <w:t xml:space="preserve"> </w:t>
      </w:r>
      <w:r w:rsidRPr="00580126">
        <w:rPr>
          <w:rFonts w:ascii="Times New Roman" w:hAnsi="Times New Roman"/>
          <w:sz w:val="24"/>
          <w:szCs w:val="24"/>
        </w:rPr>
        <w:t>границе.</w:t>
      </w:r>
    </w:p>
    <w:p w14:paraId="5F1440DB" w14:textId="77777777" w:rsidR="00580126" w:rsidRPr="00580126" w:rsidRDefault="00580126" w:rsidP="00580126">
      <w:pPr>
        <w:widowControl w:val="0"/>
        <w:tabs>
          <w:tab w:val="left" w:pos="2810"/>
        </w:tabs>
        <w:autoSpaceDE w:val="0"/>
        <w:autoSpaceDN w:val="0"/>
        <w:spacing w:before="52" w:after="0" w:line="240" w:lineRule="auto"/>
        <w:ind w:right="4335"/>
        <w:outlineLvl w:val="0"/>
        <w:rPr>
          <w:rFonts w:ascii="Times New Roman" w:hAnsi="Times New Roman"/>
          <w:b/>
          <w:bCs/>
          <w:sz w:val="24"/>
          <w:szCs w:val="24"/>
        </w:rPr>
      </w:pPr>
      <w:r w:rsidRPr="00580126">
        <w:rPr>
          <w:rFonts w:ascii="Times New Roman" w:hAnsi="Times New Roman"/>
          <w:b/>
          <w:bCs/>
          <w:sz w:val="24"/>
          <w:szCs w:val="24"/>
          <w:u w:val="thick"/>
        </w:rPr>
        <w:t>Реформы Петра I. 1701 – 1711г.</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реформы:</w:t>
      </w:r>
    </w:p>
    <w:p w14:paraId="2708F298" w14:textId="77777777" w:rsidR="00580126" w:rsidRPr="00580126" w:rsidRDefault="00580126" w:rsidP="00580126">
      <w:pPr>
        <w:widowControl w:val="0"/>
        <w:autoSpaceDE w:val="0"/>
        <w:autoSpaceDN w:val="0"/>
        <w:spacing w:after="0" w:line="240" w:lineRule="auto"/>
        <w:ind w:right="41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6672" behindDoc="0" locked="0" layoutInCell="1" allowOverlap="1" wp14:anchorId="688265CC" wp14:editId="6D882171">
                <wp:simplePos x="0" y="0"/>
                <wp:positionH relativeFrom="page">
                  <wp:posOffset>1530350</wp:posOffset>
                </wp:positionH>
                <wp:positionV relativeFrom="paragraph">
                  <wp:posOffset>7620</wp:posOffset>
                </wp:positionV>
                <wp:extent cx="277495" cy="904240"/>
                <wp:effectExtent l="0" t="5080" r="1905" b="5080"/>
                <wp:wrapNone/>
                <wp:docPr id="443811688" name="Группа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12"/>
                          <a:chExt cx="437" cy="1424"/>
                        </a:xfrm>
                      </wpg:grpSpPr>
                      <pic:pic xmlns:pic="http://schemas.openxmlformats.org/drawingml/2006/picture">
                        <pic:nvPicPr>
                          <pic:cNvPr id="1860379425" name="Picture 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0681263" name="Picture 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63850297" name="Picture 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5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8578480" name="Picture 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2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2D56FB5" id="Группа 11" o:spid="_x0000_s1026" style="position:absolute;margin-left:120.5pt;margin-top:.6pt;width:21.85pt;height:71.2pt;z-index:251676672;mso-position-horizontal-relative:page" coordorigin="2410,12"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">
                <v:shape id="Picture 38"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">
                  <v:imagedata r:id="rId20" o:title=""/>
                </v:shape>
                <v:shape id="Picture 39" o:spid="_x0000_s1028" type="#_x0000_t75" style="position:absolute;left:2410;top:38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">
                  <v:imagedata r:id="rId21" o:title=""/>
                </v:shape>
                <v:shape id="Picture 40" o:spid="_x0000_s1029" type="#_x0000_t75" style="position:absolute;left:2410;top:75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">
                  <v:imagedata r:id="rId21" o:title=""/>
                </v:shape>
                <v:shape id="Picture 41" o:spid="_x0000_s1030" type="#_x0000_t75" style="position:absolute;left:2410;top:112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&#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введение рекрутского набора;</w:t>
      </w:r>
      <w:r w:rsidRPr="00580126">
        <w:rPr>
          <w:rFonts w:ascii="Times New Roman" w:hAnsi="Times New Roman"/>
          <w:spacing w:val="-67"/>
          <w:sz w:val="24"/>
          <w:szCs w:val="24"/>
        </w:rPr>
        <w:t xml:space="preserve"> </w:t>
      </w:r>
      <w:r w:rsidRPr="00580126">
        <w:rPr>
          <w:rFonts w:ascii="Times New Roman" w:hAnsi="Times New Roman"/>
          <w:sz w:val="24"/>
          <w:szCs w:val="24"/>
        </w:rPr>
        <w:t>создание регулярной армии;</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обучение;</w:t>
      </w:r>
    </w:p>
    <w:p w14:paraId="1D4F6D50"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4"/>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флота.</w:t>
      </w:r>
    </w:p>
    <w:p w14:paraId="0B216378" w14:textId="77777777" w:rsidR="00580126" w:rsidRPr="00580126" w:rsidRDefault="00580126" w:rsidP="00580126">
      <w:pPr>
        <w:widowControl w:val="0"/>
        <w:autoSpaceDE w:val="0"/>
        <w:autoSpaceDN w:val="0"/>
        <w:spacing w:before="45" w:after="0" w:line="240" w:lineRule="auto"/>
        <w:ind w:right="790"/>
        <w:jc w:val="both"/>
        <w:rPr>
          <w:rFonts w:ascii="Times New Roman" w:hAnsi="Times New Roman"/>
          <w:sz w:val="24"/>
          <w:szCs w:val="24"/>
        </w:rPr>
      </w:pPr>
      <w:r w:rsidRPr="00580126">
        <w:rPr>
          <w:rFonts w:ascii="Times New Roman" w:hAnsi="Times New Roman"/>
          <w:sz w:val="24"/>
          <w:szCs w:val="24"/>
        </w:rPr>
        <w:lastRenderedPageBreak/>
        <w:t>Реформы Петра I начались после поражения русских войск под Нарвой</w:t>
      </w:r>
      <w:r w:rsidRPr="00580126">
        <w:rPr>
          <w:rFonts w:ascii="Times New Roman" w:hAnsi="Times New Roman"/>
          <w:spacing w:val="1"/>
          <w:sz w:val="24"/>
          <w:szCs w:val="24"/>
        </w:rPr>
        <w:t xml:space="preserve"> </w:t>
      </w:r>
      <w:r w:rsidRPr="00580126">
        <w:rPr>
          <w:rFonts w:ascii="Times New Roman" w:hAnsi="Times New Roman"/>
          <w:sz w:val="24"/>
          <w:szCs w:val="24"/>
        </w:rPr>
        <w:t>от шведской армии. Тогда русская армия потеряла более 6 тыс. человек, а</w:t>
      </w:r>
      <w:r w:rsidRPr="00580126">
        <w:rPr>
          <w:rFonts w:ascii="Times New Roman" w:hAnsi="Times New Roman"/>
          <w:spacing w:val="1"/>
          <w:sz w:val="24"/>
          <w:szCs w:val="24"/>
        </w:rPr>
        <w:t xml:space="preserve"> </w:t>
      </w:r>
      <w:r w:rsidRPr="00580126">
        <w:rPr>
          <w:rFonts w:ascii="Times New Roman" w:hAnsi="Times New Roman"/>
          <w:sz w:val="24"/>
          <w:szCs w:val="24"/>
        </w:rPr>
        <w:t>стрелецкие полки и дворянская конница показали свою беспомощность. Петр</w:t>
      </w:r>
      <w:r w:rsidRPr="00580126">
        <w:rPr>
          <w:rFonts w:ascii="Times New Roman" w:hAnsi="Times New Roman"/>
          <w:spacing w:val="-67"/>
          <w:sz w:val="24"/>
          <w:szCs w:val="24"/>
        </w:rPr>
        <w:t xml:space="preserve"> </w:t>
      </w:r>
      <w:r w:rsidRPr="00580126">
        <w:rPr>
          <w:rFonts w:ascii="Times New Roman" w:hAnsi="Times New Roman"/>
          <w:sz w:val="24"/>
          <w:szCs w:val="24"/>
        </w:rPr>
        <w:t>ввел</w:t>
      </w:r>
      <w:r w:rsidRPr="00580126">
        <w:rPr>
          <w:rFonts w:ascii="Times New Roman" w:hAnsi="Times New Roman"/>
          <w:spacing w:val="1"/>
          <w:sz w:val="24"/>
          <w:szCs w:val="24"/>
        </w:rPr>
        <w:t xml:space="preserve"> </w:t>
      </w:r>
      <w:r w:rsidRPr="00580126">
        <w:rPr>
          <w:rFonts w:ascii="Times New Roman" w:hAnsi="Times New Roman"/>
          <w:sz w:val="24"/>
          <w:szCs w:val="24"/>
        </w:rPr>
        <w:t>новую</w:t>
      </w:r>
      <w:r w:rsidRPr="00580126">
        <w:rPr>
          <w:rFonts w:ascii="Times New Roman" w:hAnsi="Times New Roman"/>
          <w:spacing w:val="1"/>
          <w:sz w:val="24"/>
          <w:szCs w:val="24"/>
        </w:rPr>
        <w:t xml:space="preserve"> </w:t>
      </w:r>
      <w:r w:rsidRPr="00580126">
        <w:rPr>
          <w:rFonts w:ascii="Times New Roman" w:hAnsi="Times New Roman"/>
          <w:sz w:val="24"/>
          <w:szCs w:val="24"/>
        </w:rPr>
        <w:t>систему</w:t>
      </w:r>
      <w:r w:rsidRPr="00580126">
        <w:rPr>
          <w:rFonts w:ascii="Times New Roman" w:hAnsi="Times New Roman"/>
          <w:spacing w:val="1"/>
          <w:sz w:val="24"/>
          <w:szCs w:val="24"/>
        </w:rPr>
        <w:t xml:space="preserve"> </w:t>
      </w:r>
      <w:r w:rsidRPr="00580126">
        <w:rPr>
          <w:rFonts w:ascii="Times New Roman" w:hAnsi="Times New Roman"/>
          <w:sz w:val="24"/>
          <w:szCs w:val="24"/>
        </w:rPr>
        <w:t>комплектования</w:t>
      </w:r>
      <w:r w:rsidRPr="00580126">
        <w:rPr>
          <w:rFonts w:ascii="Times New Roman" w:hAnsi="Times New Roman"/>
          <w:spacing w:val="1"/>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полном</w:t>
      </w:r>
      <w:r w:rsidRPr="00580126">
        <w:rPr>
          <w:rFonts w:ascii="Times New Roman" w:hAnsi="Times New Roman"/>
          <w:spacing w:val="1"/>
          <w:sz w:val="24"/>
          <w:szCs w:val="24"/>
        </w:rPr>
        <w:t xml:space="preserve"> </w:t>
      </w:r>
      <w:r w:rsidRPr="00580126">
        <w:rPr>
          <w:rFonts w:ascii="Times New Roman" w:hAnsi="Times New Roman"/>
          <w:sz w:val="24"/>
          <w:szCs w:val="24"/>
        </w:rPr>
        <w:t>смысле</w:t>
      </w:r>
      <w:r w:rsidRPr="00580126">
        <w:rPr>
          <w:rFonts w:ascii="Times New Roman" w:hAnsi="Times New Roman"/>
          <w:spacing w:val="1"/>
          <w:sz w:val="24"/>
          <w:szCs w:val="24"/>
        </w:rPr>
        <w:t xml:space="preserve"> </w:t>
      </w:r>
      <w:r w:rsidRPr="00580126">
        <w:rPr>
          <w:rFonts w:ascii="Times New Roman" w:hAnsi="Times New Roman"/>
          <w:sz w:val="24"/>
          <w:szCs w:val="24"/>
        </w:rPr>
        <w:t>регулярные</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p>
    <w:p w14:paraId="1AF1980F"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Кто</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вас</w:t>
      </w:r>
      <w:r w:rsidRPr="00580126">
        <w:rPr>
          <w:rFonts w:ascii="Times New Roman" w:hAnsi="Times New Roman"/>
          <w:spacing w:val="1"/>
          <w:sz w:val="24"/>
          <w:szCs w:val="24"/>
        </w:rPr>
        <w:t xml:space="preserve"> </w:t>
      </w:r>
      <w:r w:rsidRPr="00580126">
        <w:rPr>
          <w:rFonts w:ascii="Times New Roman" w:hAnsi="Times New Roman"/>
          <w:sz w:val="24"/>
          <w:szCs w:val="24"/>
        </w:rPr>
        <w:t>вспомнит,</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какой</w:t>
      </w:r>
      <w:r w:rsidRPr="00580126">
        <w:rPr>
          <w:rFonts w:ascii="Times New Roman" w:hAnsi="Times New Roman"/>
          <w:spacing w:val="1"/>
          <w:sz w:val="24"/>
          <w:szCs w:val="24"/>
        </w:rPr>
        <w:t xml:space="preserve"> </w:t>
      </w:r>
      <w:r w:rsidRPr="00580126">
        <w:rPr>
          <w:rFonts w:ascii="Times New Roman" w:hAnsi="Times New Roman"/>
          <w:sz w:val="24"/>
          <w:szCs w:val="24"/>
        </w:rPr>
        <w:t>причине</w:t>
      </w:r>
      <w:r w:rsidRPr="00580126">
        <w:rPr>
          <w:rFonts w:ascii="Times New Roman" w:hAnsi="Times New Roman"/>
          <w:spacing w:val="1"/>
          <w:sz w:val="24"/>
          <w:szCs w:val="24"/>
        </w:rPr>
        <w:t xml:space="preserve"> </w:t>
      </w:r>
      <w:r w:rsidRPr="00580126">
        <w:rPr>
          <w:rFonts w:ascii="Times New Roman" w:hAnsi="Times New Roman"/>
          <w:sz w:val="24"/>
          <w:szCs w:val="24"/>
        </w:rPr>
        <w:t>Петр</w:t>
      </w:r>
      <w:r w:rsidRPr="00580126">
        <w:rPr>
          <w:rFonts w:ascii="Times New Roman" w:hAnsi="Times New Roman"/>
          <w:spacing w:val="1"/>
          <w:sz w:val="24"/>
          <w:szCs w:val="24"/>
        </w:rPr>
        <w:t xml:space="preserve"> </w:t>
      </w:r>
      <w:r w:rsidRPr="00580126">
        <w:rPr>
          <w:rFonts w:ascii="Times New Roman" w:hAnsi="Times New Roman"/>
          <w:sz w:val="24"/>
          <w:szCs w:val="24"/>
        </w:rPr>
        <w:t>I</w:t>
      </w:r>
      <w:r w:rsidRPr="00580126">
        <w:rPr>
          <w:rFonts w:ascii="Times New Roman" w:hAnsi="Times New Roman"/>
          <w:spacing w:val="1"/>
          <w:sz w:val="24"/>
          <w:szCs w:val="24"/>
        </w:rPr>
        <w:t xml:space="preserve"> </w:t>
      </w:r>
      <w:r w:rsidRPr="00580126">
        <w:rPr>
          <w:rFonts w:ascii="Times New Roman" w:hAnsi="Times New Roman"/>
          <w:sz w:val="24"/>
          <w:szCs w:val="24"/>
        </w:rPr>
        <w:t>расформировал</w:t>
      </w:r>
      <w:r w:rsidRPr="00580126">
        <w:rPr>
          <w:rFonts w:ascii="Times New Roman" w:hAnsi="Times New Roman"/>
          <w:spacing w:val="1"/>
          <w:sz w:val="24"/>
          <w:szCs w:val="24"/>
        </w:rPr>
        <w:t xml:space="preserve"> </w:t>
      </w:r>
      <w:r w:rsidRPr="00580126">
        <w:rPr>
          <w:rFonts w:ascii="Times New Roman" w:hAnsi="Times New Roman"/>
          <w:sz w:val="24"/>
          <w:szCs w:val="24"/>
        </w:rPr>
        <w:t>стрелецкое войско? Основная причина - в бунте стрельцов из-за уменьшение</w:t>
      </w:r>
      <w:r w:rsidRPr="00580126">
        <w:rPr>
          <w:rFonts w:ascii="Times New Roman" w:hAnsi="Times New Roman"/>
          <w:spacing w:val="1"/>
          <w:sz w:val="24"/>
          <w:szCs w:val="24"/>
        </w:rPr>
        <w:t xml:space="preserve"> </w:t>
      </w:r>
      <w:r w:rsidRPr="00580126">
        <w:rPr>
          <w:rFonts w:ascii="Times New Roman" w:hAnsi="Times New Roman"/>
          <w:sz w:val="24"/>
          <w:szCs w:val="24"/>
        </w:rPr>
        <w:t>им денежного довольствия, и длительностью войн в тот период, а также из-за</w:t>
      </w:r>
      <w:r w:rsidRPr="00580126">
        <w:rPr>
          <w:rFonts w:ascii="Times New Roman" w:hAnsi="Times New Roman"/>
          <w:spacing w:val="-67"/>
          <w:sz w:val="24"/>
          <w:szCs w:val="24"/>
        </w:rPr>
        <w:t xml:space="preserve"> </w:t>
      </w:r>
      <w:r w:rsidRPr="00580126">
        <w:rPr>
          <w:rFonts w:ascii="Times New Roman" w:hAnsi="Times New Roman"/>
          <w:sz w:val="24"/>
          <w:szCs w:val="24"/>
        </w:rPr>
        <w:t>недовольства</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поводу</w:t>
      </w:r>
      <w:r w:rsidRPr="00580126">
        <w:rPr>
          <w:rFonts w:ascii="Times New Roman" w:hAnsi="Times New Roman"/>
          <w:spacing w:val="1"/>
          <w:sz w:val="24"/>
          <w:szCs w:val="24"/>
        </w:rPr>
        <w:t xml:space="preserve"> </w:t>
      </w:r>
      <w:r w:rsidRPr="00580126">
        <w:rPr>
          <w:rFonts w:ascii="Times New Roman" w:hAnsi="Times New Roman"/>
          <w:sz w:val="24"/>
          <w:szCs w:val="24"/>
        </w:rPr>
        <w:t>проводимых</w:t>
      </w:r>
      <w:r w:rsidRPr="00580126">
        <w:rPr>
          <w:rFonts w:ascii="Times New Roman" w:hAnsi="Times New Roman"/>
          <w:spacing w:val="1"/>
          <w:sz w:val="24"/>
          <w:szCs w:val="24"/>
        </w:rPr>
        <w:t xml:space="preserve"> </w:t>
      </w:r>
      <w:r w:rsidRPr="00580126">
        <w:rPr>
          <w:rFonts w:ascii="Times New Roman" w:hAnsi="Times New Roman"/>
          <w:sz w:val="24"/>
          <w:szCs w:val="24"/>
        </w:rPr>
        <w:t>реформ,</w:t>
      </w:r>
      <w:r w:rsidRPr="00580126">
        <w:rPr>
          <w:rFonts w:ascii="Times New Roman" w:hAnsi="Times New Roman"/>
          <w:spacing w:val="1"/>
          <w:sz w:val="24"/>
          <w:szCs w:val="24"/>
        </w:rPr>
        <w:t xml:space="preserve"> </w:t>
      </w:r>
      <w:r w:rsidRPr="00580126">
        <w:rPr>
          <w:rFonts w:ascii="Times New Roman" w:hAnsi="Times New Roman"/>
          <w:sz w:val="24"/>
          <w:szCs w:val="24"/>
        </w:rPr>
        <w:t>которые</w:t>
      </w:r>
      <w:r w:rsidRPr="00580126">
        <w:rPr>
          <w:rFonts w:ascii="Times New Roman" w:hAnsi="Times New Roman"/>
          <w:spacing w:val="1"/>
          <w:sz w:val="24"/>
          <w:szCs w:val="24"/>
        </w:rPr>
        <w:t xml:space="preserve"> </w:t>
      </w:r>
      <w:r w:rsidRPr="00580126">
        <w:rPr>
          <w:rFonts w:ascii="Times New Roman" w:hAnsi="Times New Roman"/>
          <w:sz w:val="24"/>
          <w:szCs w:val="24"/>
        </w:rPr>
        <w:t>ущемляли</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стрельцов..</w:t>
      </w:r>
    </w:p>
    <w:p w14:paraId="41634A65" w14:textId="77777777" w:rsidR="00580126" w:rsidRPr="00580126" w:rsidRDefault="00580126" w:rsidP="00580126">
      <w:pPr>
        <w:widowControl w:val="0"/>
        <w:autoSpaceDE w:val="0"/>
        <w:autoSpaceDN w:val="0"/>
        <w:spacing w:before="3" w:after="0" w:line="240" w:lineRule="auto"/>
        <w:jc w:val="both"/>
        <w:outlineLvl w:val="0"/>
        <w:rPr>
          <w:rFonts w:ascii="Times New Roman" w:hAnsi="Times New Roman"/>
          <w:b/>
          <w:bCs/>
          <w:sz w:val="24"/>
          <w:szCs w:val="24"/>
        </w:rPr>
      </w:pPr>
      <w:r w:rsidRPr="00580126">
        <w:rPr>
          <w:rFonts w:ascii="Times New Roman" w:hAnsi="Times New Roman"/>
          <w:b/>
          <w:bCs/>
          <w:sz w:val="24"/>
          <w:szCs w:val="24"/>
        </w:rPr>
        <w:t>Рекрутский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набор.</w:t>
      </w:r>
    </w:p>
    <w:p w14:paraId="1929E175" w14:textId="77777777" w:rsidR="00580126" w:rsidRPr="00580126" w:rsidRDefault="00580126" w:rsidP="00580126">
      <w:pPr>
        <w:widowControl w:val="0"/>
        <w:autoSpaceDE w:val="0"/>
        <w:autoSpaceDN w:val="0"/>
        <w:spacing w:before="45" w:after="0" w:line="240" w:lineRule="auto"/>
        <w:ind w:right="786"/>
        <w:jc w:val="both"/>
        <w:rPr>
          <w:rFonts w:ascii="Times New Roman" w:hAnsi="Times New Roman"/>
          <w:sz w:val="24"/>
          <w:szCs w:val="24"/>
        </w:rPr>
      </w:pPr>
      <w:r w:rsidRPr="00580126">
        <w:rPr>
          <w:rFonts w:ascii="Times New Roman" w:hAnsi="Times New Roman"/>
          <w:sz w:val="24"/>
          <w:szCs w:val="24"/>
        </w:rPr>
        <w:t>--10-20 крестьянских дворов по жребию поставляли одного человека на</w:t>
      </w:r>
      <w:r w:rsidRPr="00580126">
        <w:rPr>
          <w:rFonts w:ascii="Times New Roman" w:hAnsi="Times New Roman"/>
          <w:spacing w:val="-67"/>
          <w:sz w:val="24"/>
          <w:szCs w:val="24"/>
        </w:rPr>
        <w:t xml:space="preserve"> </w:t>
      </w:r>
      <w:r w:rsidRPr="00580126">
        <w:rPr>
          <w:rFonts w:ascii="Times New Roman" w:hAnsi="Times New Roman"/>
          <w:sz w:val="24"/>
          <w:szCs w:val="24"/>
        </w:rPr>
        <w:t>пожизненную военную службу</w:t>
      </w:r>
      <w:r w:rsidRPr="00580126">
        <w:rPr>
          <w:rFonts w:ascii="Times New Roman" w:hAnsi="Times New Roman"/>
          <w:b/>
          <w:sz w:val="24"/>
          <w:szCs w:val="24"/>
        </w:rPr>
        <w:t xml:space="preserve">. </w:t>
      </w:r>
      <w:r w:rsidRPr="00580126">
        <w:rPr>
          <w:rFonts w:ascii="Times New Roman" w:hAnsi="Times New Roman"/>
          <w:sz w:val="24"/>
          <w:szCs w:val="24"/>
        </w:rPr>
        <w:t>Этим самым Петр I увеличил 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Кроме</w:t>
      </w:r>
      <w:r w:rsidRPr="00580126">
        <w:rPr>
          <w:rFonts w:ascii="Times New Roman" w:hAnsi="Times New Roman"/>
          <w:spacing w:val="1"/>
          <w:sz w:val="24"/>
          <w:szCs w:val="24"/>
        </w:rPr>
        <w:t xml:space="preserve"> </w:t>
      </w:r>
      <w:r w:rsidRPr="00580126">
        <w:rPr>
          <w:rFonts w:ascii="Times New Roman" w:hAnsi="Times New Roman"/>
          <w:sz w:val="24"/>
          <w:szCs w:val="24"/>
        </w:rPr>
        <w:t>рекрутов,</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“охочие</w:t>
      </w:r>
      <w:r w:rsidRPr="00580126">
        <w:rPr>
          <w:rFonts w:ascii="Times New Roman" w:hAnsi="Times New Roman"/>
          <w:spacing w:val="1"/>
          <w:sz w:val="24"/>
          <w:szCs w:val="24"/>
        </w:rPr>
        <w:t xml:space="preserve"> </w:t>
      </w:r>
      <w:r w:rsidRPr="00580126">
        <w:rPr>
          <w:rFonts w:ascii="Times New Roman" w:hAnsi="Times New Roman"/>
          <w:sz w:val="24"/>
          <w:szCs w:val="24"/>
        </w:rPr>
        <w:t>люди”</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числа</w:t>
      </w:r>
      <w:r w:rsidRPr="00580126">
        <w:rPr>
          <w:rFonts w:ascii="Times New Roman" w:hAnsi="Times New Roman"/>
          <w:spacing w:val="71"/>
          <w:sz w:val="24"/>
          <w:szCs w:val="24"/>
        </w:rPr>
        <w:t xml:space="preserve"> </w:t>
      </w:r>
      <w:r w:rsidRPr="00580126">
        <w:rPr>
          <w:rFonts w:ascii="Times New Roman" w:hAnsi="Times New Roman"/>
          <w:sz w:val="24"/>
          <w:szCs w:val="24"/>
        </w:rPr>
        <w:t>лично</w:t>
      </w:r>
      <w:r w:rsidRPr="00580126">
        <w:rPr>
          <w:rFonts w:ascii="Times New Roman" w:hAnsi="Times New Roman"/>
          <w:spacing w:val="1"/>
          <w:sz w:val="24"/>
          <w:szCs w:val="24"/>
        </w:rPr>
        <w:t xml:space="preserve"> </w:t>
      </w:r>
      <w:r w:rsidRPr="00580126">
        <w:rPr>
          <w:rFonts w:ascii="Times New Roman" w:hAnsi="Times New Roman"/>
          <w:sz w:val="24"/>
          <w:szCs w:val="24"/>
        </w:rPr>
        <w:t>свободных подданных</w:t>
      </w:r>
      <w:r w:rsidRPr="00580126">
        <w:rPr>
          <w:rFonts w:ascii="Times New Roman" w:hAnsi="Times New Roman"/>
          <w:spacing w:val="-3"/>
          <w:sz w:val="24"/>
          <w:szCs w:val="24"/>
        </w:rPr>
        <w:t xml:space="preserve"> </w:t>
      </w:r>
      <w:r w:rsidRPr="00580126">
        <w:rPr>
          <w:rFonts w:ascii="Times New Roman" w:hAnsi="Times New Roman"/>
          <w:sz w:val="24"/>
          <w:szCs w:val="24"/>
        </w:rPr>
        <w:t>различных</w:t>
      </w:r>
      <w:r w:rsidRPr="00580126">
        <w:rPr>
          <w:rFonts w:ascii="Times New Roman" w:hAnsi="Times New Roman"/>
          <w:spacing w:val="1"/>
          <w:sz w:val="24"/>
          <w:szCs w:val="24"/>
        </w:rPr>
        <w:t xml:space="preserve"> </w:t>
      </w:r>
      <w:r w:rsidRPr="00580126">
        <w:rPr>
          <w:rFonts w:ascii="Times New Roman" w:hAnsi="Times New Roman"/>
          <w:sz w:val="24"/>
          <w:szCs w:val="24"/>
        </w:rPr>
        <w:t>званий.</w:t>
      </w:r>
    </w:p>
    <w:p w14:paraId="76BAF408" w14:textId="77777777" w:rsidR="00580126" w:rsidRPr="00580126" w:rsidRDefault="00580126" w:rsidP="00580126">
      <w:pPr>
        <w:widowControl w:val="0"/>
        <w:autoSpaceDE w:val="0"/>
        <w:autoSpaceDN w:val="0"/>
        <w:spacing w:before="1" w:after="0" w:line="240" w:lineRule="auto"/>
        <w:ind w:right="793"/>
        <w:jc w:val="both"/>
        <w:rPr>
          <w:rFonts w:ascii="Times New Roman" w:hAnsi="Times New Roman"/>
          <w:sz w:val="24"/>
          <w:szCs w:val="24"/>
        </w:rPr>
      </w:pPr>
      <w:r w:rsidRPr="00580126">
        <w:rPr>
          <w:rFonts w:ascii="Times New Roman" w:hAnsi="Times New Roman"/>
          <w:sz w:val="24"/>
          <w:szCs w:val="24"/>
        </w:rPr>
        <w:t>--Для</w:t>
      </w:r>
      <w:r w:rsidRPr="00580126">
        <w:rPr>
          <w:rFonts w:ascii="Times New Roman" w:hAnsi="Times New Roman"/>
          <w:spacing w:val="21"/>
          <w:sz w:val="24"/>
          <w:szCs w:val="24"/>
        </w:rPr>
        <w:t xml:space="preserve"> </w:t>
      </w:r>
      <w:r w:rsidRPr="00580126">
        <w:rPr>
          <w:rFonts w:ascii="Times New Roman" w:hAnsi="Times New Roman"/>
          <w:sz w:val="24"/>
          <w:szCs w:val="24"/>
        </w:rPr>
        <w:t>проведения</w:t>
      </w:r>
      <w:r w:rsidRPr="00580126">
        <w:rPr>
          <w:rFonts w:ascii="Times New Roman" w:hAnsi="Times New Roman"/>
          <w:spacing w:val="23"/>
          <w:sz w:val="24"/>
          <w:szCs w:val="24"/>
        </w:rPr>
        <w:t xml:space="preserve"> </w:t>
      </w:r>
      <w:r w:rsidRPr="00580126">
        <w:rPr>
          <w:rFonts w:ascii="Times New Roman" w:hAnsi="Times New Roman"/>
          <w:sz w:val="24"/>
          <w:szCs w:val="24"/>
        </w:rPr>
        <w:t>наборов,</w:t>
      </w:r>
      <w:r w:rsidRPr="00580126">
        <w:rPr>
          <w:rFonts w:ascii="Times New Roman" w:hAnsi="Times New Roman"/>
          <w:spacing w:val="21"/>
          <w:sz w:val="24"/>
          <w:szCs w:val="24"/>
        </w:rPr>
        <w:t xml:space="preserve"> </w:t>
      </w:r>
      <w:r w:rsidRPr="00580126">
        <w:rPr>
          <w:rFonts w:ascii="Times New Roman" w:hAnsi="Times New Roman"/>
          <w:sz w:val="24"/>
          <w:szCs w:val="24"/>
        </w:rPr>
        <w:t>комплектования</w:t>
      </w:r>
      <w:r w:rsidRPr="00580126">
        <w:rPr>
          <w:rFonts w:ascii="Times New Roman" w:hAnsi="Times New Roman"/>
          <w:spacing w:val="22"/>
          <w:sz w:val="24"/>
          <w:szCs w:val="24"/>
        </w:rPr>
        <w:t xml:space="preserve"> </w:t>
      </w:r>
      <w:r w:rsidRPr="00580126">
        <w:rPr>
          <w:rFonts w:ascii="Times New Roman" w:hAnsi="Times New Roman"/>
          <w:sz w:val="24"/>
          <w:szCs w:val="24"/>
        </w:rPr>
        <w:t>частей,</w:t>
      </w:r>
      <w:r w:rsidRPr="00580126">
        <w:rPr>
          <w:rFonts w:ascii="Times New Roman" w:hAnsi="Times New Roman"/>
          <w:spacing w:val="22"/>
          <w:sz w:val="24"/>
          <w:szCs w:val="24"/>
        </w:rPr>
        <w:t xml:space="preserve"> </w:t>
      </w:r>
      <w:r w:rsidRPr="00580126">
        <w:rPr>
          <w:rFonts w:ascii="Times New Roman" w:hAnsi="Times New Roman"/>
          <w:sz w:val="24"/>
          <w:szCs w:val="24"/>
        </w:rPr>
        <w:t>обучения</w:t>
      </w:r>
      <w:r w:rsidRPr="00580126">
        <w:rPr>
          <w:rFonts w:ascii="Times New Roman" w:hAnsi="Times New Roman"/>
          <w:spacing w:val="23"/>
          <w:sz w:val="24"/>
          <w:szCs w:val="24"/>
        </w:rPr>
        <w:t xml:space="preserve"> </w:t>
      </w:r>
      <w:r w:rsidRPr="00580126">
        <w:rPr>
          <w:rFonts w:ascii="Times New Roman" w:hAnsi="Times New Roman"/>
          <w:sz w:val="24"/>
          <w:szCs w:val="24"/>
        </w:rPr>
        <w:t>рекрутов</w:t>
      </w:r>
      <w:r w:rsidRPr="00580126">
        <w:rPr>
          <w:rFonts w:ascii="Times New Roman" w:hAnsi="Times New Roman"/>
          <w:spacing w:val="-68"/>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селе</w:t>
      </w:r>
      <w:r w:rsidRPr="00580126">
        <w:rPr>
          <w:rFonts w:ascii="Times New Roman" w:hAnsi="Times New Roman"/>
          <w:spacing w:val="1"/>
          <w:sz w:val="24"/>
          <w:szCs w:val="24"/>
        </w:rPr>
        <w:t xml:space="preserve"> </w:t>
      </w:r>
      <w:r w:rsidRPr="00580126">
        <w:rPr>
          <w:rFonts w:ascii="Times New Roman" w:hAnsi="Times New Roman"/>
          <w:sz w:val="24"/>
          <w:szCs w:val="24"/>
        </w:rPr>
        <w:t>Преображенское</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учреждена</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во</w:t>
      </w:r>
      <w:r w:rsidRPr="00580126">
        <w:rPr>
          <w:rFonts w:ascii="Times New Roman" w:hAnsi="Times New Roman"/>
          <w:spacing w:val="1"/>
          <w:sz w:val="24"/>
          <w:szCs w:val="24"/>
        </w:rPr>
        <w:t xml:space="preserve"> </w:t>
      </w:r>
      <w:r w:rsidRPr="00580126">
        <w:rPr>
          <w:rFonts w:ascii="Times New Roman" w:hAnsi="Times New Roman"/>
          <w:sz w:val="24"/>
          <w:szCs w:val="24"/>
        </w:rPr>
        <w:t>главе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Федором</w:t>
      </w:r>
      <w:r w:rsidRPr="00580126">
        <w:rPr>
          <w:rFonts w:ascii="Times New Roman" w:hAnsi="Times New Roman"/>
          <w:spacing w:val="1"/>
          <w:sz w:val="24"/>
          <w:szCs w:val="24"/>
        </w:rPr>
        <w:t xml:space="preserve"> </w:t>
      </w:r>
      <w:r w:rsidRPr="00580126">
        <w:rPr>
          <w:rFonts w:ascii="Times New Roman" w:hAnsi="Times New Roman"/>
          <w:sz w:val="24"/>
          <w:szCs w:val="24"/>
        </w:rPr>
        <w:t>Головиным</w:t>
      </w:r>
      <w:r w:rsidRPr="00580126">
        <w:rPr>
          <w:rFonts w:ascii="Times New Roman" w:hAnsi="Times New Roman"/>
          <w:spacing w:val="-4"/>
          <w:sz w:val="24"/>
          <w:szCs w:val="24"/>
        </w:rPr>
        <w:t xml:space="preserve"> </w:t>
      </w:r>
      <w:r w:rsidRPr="00580126">
        <w:rPr>
          <w:rFonts w:ascii="Times New Roman" w:hAnsi="Times New Roman"/>
          <w:sz w:val="24"/>
          <w:szCs w:val="24"/>
        </w:rPr>
        <w:t>и Вейде</w:t>
      </w:r>
    </w:p>
    <w:p w14:paraId="7D30CF63" w14:textId="77777777" w:rsidR="00580126" w:rsidRPr="00580126" w:rsidRDefault="00580126" w:rsidP="00580126">
      <w:pPr>
        <w:widowControl w:val="0"/>
        <w:autoSpaceDE w:val="0"/>
        <w:autoSpaceDN w:val="0"/>
        <w:spacing w:after="0" w:line="240" w:lineRule="auto"/>
        <w:ind w:right="790"/>
        <w:jc w:val="both"/>
        <w:rPr>
          <w:rFonts w:ascii="Times New Roman" w:hAnsi="Times New Roman"/>
          <w:sz w:val="24"/>
          <w:szCs w:val="24"/>
        </w:rPr>
      </w:pPr>
      <w:r w:rsidRPr="00580126">
        <w:rPr>
          <w:rFonts w:ascii="Times New Roman" w:hAnsi="Times New Roman"/>
          <w:sz w:val="24"/>
          <w:szCs w:val="24"/>
        </w:rPr>
        <w:t>(вместе с ними работал Иван Суворов – дед будущего полководца). В итоге</w:t>
      </w:r>
      <w:r w:rsidRPr="00580126">
        <w:rPr>
          <w:rFonts w:ascii="Times New Roman" w:hAnsi="Times New Roman"/>
          <w:spacing w:val="1"/>
          <w:sz w:val="24"/>
          <w:szCs w:val="24"/>
        </w:rPr>
        <w:t xml:space="preserve"> </w:t>
      </w:r>
      <w:r w:rsidRPr="00580126">
        <w:rPr>
          <w:rFonts w:ascii="Times New Roman" w:hAnsi="Times New Roman"/>
          <w:sz w:val="24"/>
          <w:szCs w:val="24"/>
        </w:rPr>
        <w:t>было создано</w:t>
      </w:r>
      <w:r w:rsidRPr="00580126">
        <w:rPr>
          <w:rFonts w:ascii="Times New Roman" w:hAnsi="Times New Roman"/>
          <w:spacing w:val="-3"/>
          <w:sz w:val="24"/>
          <w:szCs w:val="24"/>
        </w:rPr>
        <w:t xml:space="preserve"> </w:t>
      </w:r>
      <w:r w:rsidRPr="00580126">
        <w:rPr>
          <w:rFonts w:ascii="Times New Roman" w:hAnsi="Times New Roman"/>
          <w:sz w:val="24"/>
          <w:szCs w:val="24"/>
        </w:rPr>
        <w:t>27</w:t>
      </w:r>
      <w:r w:rsidRPr="00580126">
        <w:rPr>
          <w:rFonts w:ascii="Times New Roman" w:hAnsi="Times New Roman"/>
          <w:spacing w:val="1"/>
          <w:sz w:val="24"/>
          <w:szCs w:val="24"/>
        </w:rPr>
        <w:t xml:space="preserve"> </w:t>
      </w:r>
      <w:r w:rsidRPr="00580126">
        <w:rPr>
          <w:rFonts w:ascii="Times New Roman" w:hAnsi="Times New Roman"/>
          <w:sz w:val="24"/>
          <w:szCs w:val="24"/>
        </w:rPr>
        <w:t>пехотных и 2</w:t>
      </w:r>
      <w:r w:rsidRPr="00580126">
        <w:rPr>
          <w:rFonts w:ascii="Times New Roman" w:hAnsi="Times New Roman"/>
          <w:spacing w:val="-3"/>
          <w:sz w:val="24"/>
          <w:szCs w:val="24"/>
        </w:rPr>
        <w:t xml:space="preserve"> </w:t>
      </w:r>
      <w:r w:rsidRPr="00580126">
        <w:rPr>
          <w:rFonts w:ascii="Times New Roman" w:hAnsi="Times New Roman"/>
          <w:sz w:val="24"/>
          <w:szCs w:val="24"/>
        </w:rPr>
        <w:t>драгунских</w:t>
      </w:r>
      <w:r w:rsidRPr="00580126">
        <w:rPr>
          <w:rFonts w:ascii="Times New Roman" w:hAnsi="Times New Roman"/>
          <w:spacing w:val="-4"/>
          <w:sz w:val="24"/>
          <w:szCs w:val="24"/>
        </w:rPr>
        <w:t xml:space="preserve"> </w:t>
      </w:r>
      <w:r w:rsidRPr="00580126">
        <w:rPr>
          <w:rFonts w:ascii="Times New Roman" w:hAnsi="Times New Roman"/>
          <w:sz w:val="24"/>
          <w:szCs w:val="24"/>
        </w:rPr>
        <w:t>полка.</w:t>
      </w:r>
    </w:p>
    <w:p w14:paraId="54910C2A" w14:textId="77777777" w:rsidR="00580126" w:rsidRPr="00580126" w:rsidRDefault="00580126" w:rsidP="00580126">
      <w:pPr>
        <w:widowControl w:val="0"/>
        <w:autoSpaceDE w:val="0"/>
        <w:autoSpaceDN w:val="0"/>
        <w:spacing w:before="67" w:after="0" w:line="240" w:lineRule="auto"/>
        <w:ind w:right="788"/>
        <w:jc w:val="both"/>
        <w:rPr>
          <w:rFonts w:ascii="Times New Roman" w:hAnsi="Times New Roman"/>
          <w:sz w:val="24"/>
          <w:szCs w:val="24"/>
        </w:rPr>
      </w:pPr>
      <w:r w:rsidRPr="00580126">
        <w:rPr>
          <w:rFonts w:ascii="Times New Roman" w:hAnsi="Times New Roman"/>
          <w:b/>
          <w:sz w:val="24"/>
          <w:szCs w:val="24"/>
        </w:rPr>
        <w:t>25</w:t>
      </w:r>
      <w:r w:rsidRPr="00580126">
        <w:rPr>
          <w:rFonts w:ascii="Times New Roman" w:hAnsi="Times New Roman"/>
          <w:b/>
          <w:spacing w:val="1"/>
          <w:sz w:val="24"/>
          <w:szCs w:val="24"/>
        </w:rPr>
        <w:t xml:space="preserve"> </w:t>
      </w:r>
      <w:r w:rsidRPr="00580126">
        <w:rPr>
          <w:rFonts w:ascii="Times New Roman" w:hAnsi="Times New Roman"/>
          <w:b/>
          <w:sz w:val="24"/>
          <w:szCs w:val="24"/>
        </w:rPr>
        <w:t>июня</w:t>
      </w:r>
      <w:r w:rsidRPr="00580126">
        <w:rPr>
          <w:rFonts w:ascii="Times New Roman" w:hAnsi="Times New Roman"/>
          <w:b/>
          <w:spacing w:val="1"/>
          <w:sz w:val="24"/>
          <w:szCs w:val="24"/>
        </w:rPr>
        <w:t xml:space="preserve"> </w:t>
      </w:r>
      <w:r w:rsidRPr="00580126">
        <w:rPr>
          <w:rFonts w:ascii="Times New Roman" w:hAnsi="Times New Roman"/>
          <w:b/>
          <w:sz w:val="24"/>
          <w:szCs w:val="24"/>
        </w:rPr>
        <w:t>1700</w:t>
      </w:r>
      <w:r w:rsidRPr="00580126">
        <w:rPr>
          <w:rFonts w:ascii="Times New Roman" w:hAnsi="Times New Roman"/>
          <w:b/>
          <w:spacing w:val="1"/>
          <w:sz w:val="24"/>
          <w:szCs w:val="24"/>
        </w:rPr>
        <w:t xml:space="preserve"> </w:t>
      </w:r>
      <w:r w:rsidRPr="00580126">
        <w:rPr>
          <w:rFonts w:ascii="Times New Roman" w:hAnsi="Times New Roman"/>
          <w:b/>
          <w:sz w:val="24"/>
          <w:szCs w:val="24"/>
        </w:rPr>
        <w:t>года</w:t>
      </w:r>
      <w:r w:rsidRPr="00580126">
        <w:rPr>
          <w:rFonts w:ascii="Times New Roman" w:hAnsi="Times New Roman"/>
          <w:b/>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селе</w:t>
      </w:r>
      <w:r w:rsidRPr="00580126">
        <w:rPr>
          <w:rFonts w:ascii="Times New Roman" w:hAnsi="Times New Roman"/>
          <w:spacing w:val="1"/>
          <w:sz w:val="24"/>
          <w:szCs w:val="24"/>
        </w:rPr>
        <w:t xml:space="preserve"> </w:t>
      </w:r>
      <w:r w:rsidRPr="00580126">
        <w:rPr>
          <w:rFonts w:ascii="Times New Roman" w:hAnsi="Times New Roman"/>
          <w:sz w:val="24"/>
          <w:szCs w:val="24"/>
        </w:rPr>
        <w:t>Преображенском</w:t>
      </w:r>
      <w:r w:rsidRPr="00580126">
        <w:rPr>
          <w:rFonts w:ascii="Times New Roman" w:hAnsi="Times New Roman"/>
          <w:spacing w:val="1"/>
          <w:sz w:val="24"/>
          <w:szCs w:val="24"/>
        </w:rPr>
        <w:t xml:space="preserve"> </w:t>
      </w:r>
      <w:r w:rsidRPr="00580126">
        <w:rPr>
          <w:rFonts w:ascii="Times New Roman" w:hAnsi="Times New Roman"/>
          <w:sz w:val="24"/>
          <w:szCs w:val="24"/>
        </w:rPr>
        <w:t>состоялась</w:t>
      </w:r>
      <w:r w:rsidRPr="00580126">
        <w:rPr>
          <w:rFonts w:ascii="Times New Roman" w:hAnsi="Times New Roman"/>
          <w:spacing w:val="1"/>
          <w:sz w:val="24"/>
          <w:szCs w:val="24"/>
        </w:rPr>
        <w:t xml:space="preserve"> </w:t>
      </w:r>
      <w:r w:rsidRPr="00580126">
        <w:rPr>
          <w:rFonts w:ascii="Times New Roman" w:hAnsi="Times New Roman"/>
          <w:sz w:val="24"/>
          <w:szCs w:val="24"/>
        </w:rPr>
        <w:t>торжественная</w:t>
      </w:r>
      <w:r w:rsidRPr="00580126">
        <w:rPr>
          <w:rFonts w:ascii="Times New Roman" w:hAnsi="Times New Roman"/>
          <w:spacing w:val="1"/>
          <w:sz w:val="24"/>
          <w:szCs w:val="24"/>
        </w:rPr>
        <w:t xml:space="preserve"> </w:t>
      </w:r>
      <w:r w:rsidRPr="00580126">
        <w:rPr>
          <w:rFonts w:ascii="Times New Roman" w:hAnsi="Times New Roman"/>
          <w:sz w:val="24"/>
          <w:szCs w:val="24"/>
        </w:rPr>
        <w:t>передача</w:t>
      </w:r>
      <w:r w:rsidRPr="00580126">
        <w:rPr>
          <w:rFonts w:ascii="Times New Roman" w:hAnsi="Times New Roman"/>
          <w:spacing w:val="-1"/>
          <w:sz w:val="24"/>
          <w:szCs w:val="24"/>
        </w:rPr>
        <w:t xml:space="preserve"> </w:t>
      </w:r>
      <w:r w:rsidRPr="00580126">
        <w:rPr>
          <w:rFonts w:ascii="Times New Roman" w:hAnsi="Times New Roman"/>
          <w:sz w:val="24"/>
          <w:szCs w:val="24"/>
        </w:rPr>
        <w:t>первых</w:t>
      </w:r>
      <w:r w:rsidRPr="00580126">
        <w:rPr>
          <w:rFonts w:ascii="Times New Roman" w:hAnsi="Times New Roman"/>
          <w:spacing w:val="-3"/>
          <w:sz w:val="24"/>
          <w:szCs w:val="24"/>
        </w:rPr>
        <w:t xml:space="preserve"> </w:t>
      </w:r>
      <w:r w:rsidRPr="00580126">
        <w:rPr>
          <w:rFonts w:ascii="Times New Roman" w:hAnsi="Times New Roman"/>
          <w:sz w:val="24"/>
          <w:szCs w:val="24"/>
        </w:rPr>
        <w:t>14</w:t>
      </w:r>
      <w:r w:rsidRPr="00580126">
        <w:rPr>
          <w:rFonts w:ascii="Times New Roman" w:hAnsi="Times New Roman"/>
          <w:spacing w:val="1"/>
          <w:sz w:val="24"/>
          <w:szCs w:val="24"/>
        </w:rPr>
        <w:t xml:space="preserve"> </w:t>
      </w:r>
      <w:r w:rsidRPr="00580126">
        <w:rPr>
          <w:rFonts w:ascii="Times New Roman" w:hAnsi="Times New Roman"/>
          <w:sz w:val="24"/>
          <w:szCs w:val="24"/>
        </w:rPr>
        <w:t>полков</w:t>
      </w:r>
      <w:r w:rsidRPr="00580126">
        <w:rPr>
          <w:rFonts w:ascii="Times New Roman" w:hAnsi="Times New Roman"/>
          <w:spacing w:val="-2"/>
          <w:sz w:val="24"/>
          <w:szCs w:val="24"/>
        </w:rPr>
        <w:t xml:space="preserve"> </w:t>
      </w:r>
      <w:r w:rsidRPr="00580126">
        <w:rPr>
          <w:rFonts w:ascii="Times New Roman" w:hAnsi="Times New Roman"/>
          <w:sz w:val="24"/>
          <w:szCs w:val="24"/>
        </w:rPr>
        <w:t>командирам</w:t>
      </w:r>
      <w:r w:rsidRPr="00580126">
        <w:rPr>
          <w:rFonts w:ascii="Times New Roman" w:hAnsi="Times New Roman"/>
          <w:spacing w:val="-3"/>
          <w:sz w:val="24"/>
          <w:szCs w:val="24"/>
        </w:rPr>
        <w:t xml:space="preserve"> </w:t>
      </w:r>
      <w:r w:rsidRPr="00580126">
        <w:rPr>
          <w:rFonts w:ascii="Times New Roman" w:hAnsi="Times New Roman"/>
          <w:sz w:val="24"/>
          <w:szCs w:val="24"/>
        </w:rPr>
        <w:t>дивизий.</w:t>
      </w:r>
    </w:p>
    <w:p w14:paraId="5B8C8332"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--Этот</w:t>
      </w:r>
      <w:r w:rsidRPr="00580126">
        <w:rPr>
          <w:rFonts w:ascii="Times New Roman" w:hAnsi="Times New Roman"/>
          <w:spacing w:val="1"/>
          <w:sz w:val="24"/>
          <w:szCs w:val="24"/>
        </w:rPr>
        <w:t xml:space="preserve"> </w:t>
      </w:r>
      <w:r w:rsidRPr="00580126">
        <w:rPr>
          <w:rFonts w:ascii="Times New Roman" w:hAnsi="Times New Roman"/>
          <w:sz w:val="24"/>
          <w:szCs w:val="24"/>
        </w:rPr>
        <w:t>день</w:t>
      </w:r>
      <w:r w:rsidRPr="00580126">
        <w:rPr>
          <w:rFonts w:ascii="Times New Roman" w:hAnsi="Times New Roman"/>
          <w:spacing w:val="1"/>
          <w:sz w:val="24"/>
          <w:szCs w:val="24"/>
        </w:rPr>
        <w:t xml:space="preserve"> </w:t>
      </w:r>
      <w:r w:rsidRPr="00580126">
        <w:rPr>
          <w:rFonts w:ascii="Times New Roman" w:hAnsi="Times New Roman"/>
          <w:sz w:val="24"/>
          <w:szCs w:val="24"/>
        </w:rPr>
        <w:t>принят</w:t>
      </w:r>
      <w:r w:rsidRPr="00580126">
        <w:rPr>
          <w:rFonts w:ascii="Times New Roman" w:hAnsi="Times New Roman"/>
          <w:spacing w:val="1"/>
          <w:sz w:val="24"/>
          <w:szCs w:val="24"/>
        </w:rPr>
        <w:t xml:space="preserve"> </w:t>
      </w:r>
      <w:r w:rsidRPr="00580126">
        <w:rPr>
          <w:rFonts w:ascii="Times New Roman" w:hAnsi="Times New Roman"/>
          <w:sz w:val="24"/>
          <w:szCs w:val="24"/>
        </w:rPr>
        <w:t>русской</w:t>
      </w:r>
      <w:r w:rsidRPr="00580126">
        <w:rPr>
          <w:rFonts w:ascii="Times New Roman" w:hAnsi="Times New Roman"/>
          <w:spacing w:val="1"/>
          <w:sz w:val="24"/>
          <w:szCs w:val="24"/>
        </w:rPr>
        <w:t xml:space="preserve"> </w:t>
      </w:r>
      <w:r w:rsidRPr="00580126">
        <w:rPr>
          <w:rFonts w:ascii="Times New Roman" w:hAnsi="Times New Roman"/>
          <w:sz w:val="24"/>
          <w:szCs w:val="24"/>
        </w:rPr>
        <w:t>военно-исторической</w:t>
      </w:r>
      <w:r w:rsidRPr="00580126">
        <w:rPr>
          <w:rFonts w:ascii="Times New Roman" w:hAnsi="Times New Roman"/>
          <w:spacing w:val="1"/>
          <w:sz w:val="24"/>
          <w:szCs w:val="24"/>
        </w:rPr>
        <w:t xml:space="preserve"> </w:t>
      </w:r>
      <w:r w:rsidRPr="00580126">
        <w:rPr>
          <w:rFonts w:ascii="Times New Roman" w:hAnsi="Times New Roman"/>
          <w:sz w:val="24"/>
          <w:szCs w:val="24"/>
        </w:rPr>
        <w:t>наукой</w:t>
      </w:r>
      <w:r w:rsidRPr="00580126">
        <w:rPr>
          <w:rFonts w:ascii="Times New Roman" w:hAnsi="Times New Roman"/>
          <w:spacing w:val="1"/>
          <w:sz w:val="24"/>
          <w:szCs w:val="24"/>
        </w:rPr>
        <w:t xml:space="preserve"> </w:t>
      </w:r>
      <w:r w:rsidRPr="00580126">
        <w:rPr>
          <w:rFonts w:ascii="Times New Roman" w:hAnsi="Times New Roman"/>
          <w:sz w:val="24"/>
          <w:szCs w:val="24"/>
        </w:rPr>
        <w:t>как</w:t>
      </w:r>
      <w:r w:rsidRPr="00580126">
        <w:rPr>
          <w:rFonts w:ascii="Times New Roman" w:hAnsi="Times New Roman"/>
          <w:spacing w:val="1"/>
          <w:sz w:val="24"/>
          <w:szCs w:val="24"/>
        </w:rPr>
        <w:t xml:space="preserve"> </w:t>
      </w:r>
      <w:r w:rsidRPr="00580126">
        <w:rPr>
          <w:rFonts w:ascii="Times New Roman" w:hAnsi="Times New Roman"/>
          <w:sz w:val="24"/>
          <w:szCs w:val="24"/>
        </w:rPr>
        <w:t>дата</w:t>
      </w:r>
      <w:r w:rsidRPr="00580126">
        <w:rPr>
          <w:rFonts w:ascii="Times New Roman" w:hAnsi="Times New Roman"/>
          <w:spacing w:val="1"/>
          <w:sz w:val="24"/>
          <w:szCs w:val="24"/>
        </w:rPr>
        <w:t xml:space="preserve"> </w:t>
      </w:r>
      <w:r w:rsidRPr="00580126">
        <w:rPr>
          <w:rFonts w:ascii="Times New Roman" w:hAnsi="Times New Roman"/>
          <w:sz w:val="24"/>
          <w:szCs w:val="24"/>
        </w:rPr>
        <w:t>учреждения</w:t>
      </w:r>
      <w:r w:rsidRPr="00580126">
        <w:rPr>
          <w:rFonts w:ascii="Times New Roman" w:hAnsi="Times New Roman"/>
          <w:spacing w:val="1"/>
          <w:sz w:val="24"/>
          <w:szCs w:val="24"/>
        </w:rPr>
        <w:t xml:space="preserve"> </w:t>
      </w:r>
      <w:r w:rsidRPr="00580126">
        <w:rPr>
          <w:rFonts w:ascii="Times New Roman" w:hAnsi="Times New Roman"/>
          <w:sz w:val="24"/>
          <w:szCs w:val="24"/>
        </w:rPr>
        <w:t>регулярной</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России</w:t>
      </w:r>
      <w:r w:rsidRPr="00580126">
        <w:rPr>
          <w:rFonts w:ascii="Times New Roman" w:hAnsi="Times New Roman"/>
          <w:spacing w:val="1"/>
          <w:sz w:val="24"/>
          <w:szCs w:val="24"/>
        </w:rPr>
        <w:t xml:space="preserve"> </w:t>
      </w:r>
      <w:r w:rsidRPr="00580126">
        <w:rPr>
          <w:rFonts w:ascii="Times New Roman" w:hAnsi="Times New Roman"/>
          <w:sz w:val="24"/>
          <w:szCs w:val="24"/>
        </w:rPr>
        <w:t>(официально</w:t>
      </w:r>
      <w:r w:rsidRPr="00580126">
        <w:rPr>
          <w:rFonts w:ascii="Times New Roman" w:hAnsi="Times New Roman"/>
          <w:spacing w:val="1"/>
          <w:sz w:val="24"/>
          <w:szCs w:val="24"/>
        </w:rPr>
        <w:t xml:space="preserve"> </w:t>
      </w:r>
      <w:r w:rsidRPr="00580126">
        <w:rPr>
          <w:rFonts w:ascii="Times New Roman" w:hAnsi="Times New Roman"/>
          <w:sz w:val="24"/>
          <w:szCs w:val="24"/>
        </w:rPr>
        <w:t>подтверждено</w:t>
      </w:r>
      <w:r w:rsidRPr="00580126">
        <w:rPr>
          <w:rFonts w:ascii="Times New Roman" w:hAnsi="Times New Roman"/>
          <w:spacing w:val="1"/>
          <w:sz w:val="24"/>
          <w:szCs w:val="24"/>
        </w:rPr>
        <w:t xml:space="preserve"> </w:t>
      </w:r>
      <w:r w:rsidRPr="00580126">
        <w:rPr>
          <w:rFonts w:ascii="Times New Roman" w:hAnsi="Times New Roman"/>
          <w:sz w:val="24"/>
          <w:szCs w:val="24"/>
        </w:rPr>
        <w:t>при</w:t>
      </w:r>
      <w:r w:rsidRPr="00580126">
        <w:rPr>
          <w:rFonts w:ascii="Times New Roman" w:hAnsi="Times New Roman"/>
          <w:spacing w:val="-67"/>
          <w:sz w:val="24"/>
          <w:szCs w:val="24"/>
        </w:rPr>
        <w:t xml:space="preserve"> </w:t>
      </w:r>
      <w:r w:rsidRPr="00580126">
        <w:rPr>
          <w:rFonts w:ascii="Times New Roman" w:hAnsi="Times New Roman"/>
          <w:sz w:val="24"/>
          <w:szCs w:val="24"/>
        </w:rPr>
        <w:t xml:space="preserve">Николае I в “ </w:t>
      </w:r>
      <w:r w:rsidRPr="00580126">
        <w:rPr>
          <w:rFonts w:ascii="Times New Roman" w:hAnsi="Times New Roman"/>
          <w:i/>
          <w:sz w:val="24"/>
          <w:szCs w:val="24"/>
        </w:rPr>
        <w:t xml:space="preserve">Хронике Российской Императорской армии 1852 года ”). </w:t>
      </w:r>
      <w:r w:rsidRPr="00580126">
        <w:rPr>
          <w:rFonts w:ascii="Times New Roman" w:hAnsi="Times New Roman"/>
          <w:sz w:val="24"/>
          <w:szCs w:val="24"/>
        </w:rPr>
        <w:t>Всеми</w:t>
      </w:r>
      <w:r w:rsidRPr="00580126">
        <w:rPr>
          <w:rFonts w:ascii="Times New Roman" w:hAnsi="Times New Roman"/>
          <w:spacing w:val="-67"/>
          <w:sz w:val="24"/>
          <w:szCs w:val="24"/>
        </w:rPr>
        <w:t xml:space="preserve"> </w:t>
      </w:r>
      <w:r w:rsidRPr="00580126">
        <w:rPr>
          <w:rFonts w:ascii="Times New Roman" w:hAnsi="Times New Roman"/>
          <w:sz w:val="24"/>
          <w:szCs w:val="24"/>
        </w:rPr>
        <w:t>делами,</w:t>
      </w:r>
      <w:r w:rsidRPr="00580126">
        <w:rPr>
          <w:rFonts w:ascii="Times New Roman" w:hAnsi="Times New Roman"/>
          <w:spacing w:val="1"/>
          <w:sz w:val="24"/>
          <w:szCs w:val="24"/>
        </w:rPr>
        <w:t xml:space="preserve"> </w:t>
      </w:r>
      <w:r w:rsidRPr="00580126">
        <w:rPr>
          <w:rFonts w:ascii="Times New Roman" w:hAnsi="Times New Roman"/>
          <w:sz w:val="24"/>
          <w:szCs w:val="24"/>
        </w:rPr>
        <w:t>касающимися</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стал</w:t>
      </w:r>
      <w:r w:rsidRPr="00580126">
        <w:rPr>
          <w:rFonts w:ascii="Times New Roman" w:hAnsi="Times New Roman"/>
          <w:spacing w:val="1"/>
          <w:sz w:val="24"/>
          <w:szCs w:val="24"/>
        </w:rPr>
        <w:t xml:space="preserve"> </w:t>
      </w:r>
      <w:r w:rsidRPr="00580126">
        <w:rPr>
          <w:rFonts w:ascii="Times New Roman" w:hAnsi="Times New Roman"/>
          <w:sz w:val="24"/>
          <w:szCs w:val="24"/>
        </w:rPr>
        <w:t>ведать</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Правительственный</w:t>
      </w:r>
      <w:r w:rsidRPr="00580126">
        <w:rPr>
          <w:rFonts w:ascii="Times New Roman" w:hAnsi="Times New Roman"/>
          <w:spacing w:val="1"/>
          <w:sz w:val="24"/>
          <w:szCs w:val="24"/>
        </w:rPr>
        <w:t xml:space="preserve"> </w:t>
      </w:r>
      <w:r w:rsidRPr="00580126">
        <w:rPr>
          <w:rFonts w:ascii="Times New Roman" w:hAnsi="Times New Roman"/>
          <w:sz w:val="24"/>
          <w:szCs w:val="24"/>
        </w:rPr>
        <w:t>сенат</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подчинённая</w:t>
      </w:r>
      <w:r w:rsidRPr="00580126">
        <w:rPr>
          <w:rFonts w:ascii="Times New Roman" w:hAnsi="Times New Roman"/>
          <w:spacing w:val="-2"/>
          <w:sz w:val="24"/>
          <w:szCs w:val="24"/>
        </w:rPr>
        <w:t xml:space="preserve"> </w:t>
      </w:r>
      <w:r w:rsidRPr="00580126">
        <w:rPr>
          <w:rFonts w:ascii="Times New Roman" w:hAnsi="Times New Roman"/>
          <w:sz w:val="24"/>
          <w:szCs w:val="24"/>
        </w:rPr>
        <w:t>ему</w:t>
      </w:r>
      <w:r w:rsidRPr="00580126">
        <w:rPr>
          <w:rFonts w:ascii="Times New Roman" w:hAnsi="Times New Roman"/>
          <w:spacing w:val="-4"/>
          <w:sz w:val="24"/>
          <w:szCs w:val="24"/>
        </w:rPr>
        <w:t xml:space="preserve"> </w:t>
      </w: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коллегия</w:t>
      </w:r>
      <w:r w:rsidRPr="00580126">
        <w:rPr>
          <w:rFonts w:ascii="Times New Roman" w:hAnsi="Times New Roman"/>
          <w:spacing w:val="-1"/>
          <w:sz w:val="24"/>
          <w:szCs w:val="24"/>
        </w:rPr>
        <w:t xml:space="preserve"> </w:t>
      </w:r>
      <w:r w:rsidRPr="00580126">
        <w:rPr>
          <w:rFonts w:ascii="Times New Roman" w:hAnsi="Times New Roman"/>
          <w:sz w:val="24"/>
          <w:szCs w:val="24"/>
        </w:rPr>
        <w:t>(прообраз</w:t>
      </w:r>
      <w:r w:rsidRPr="00580126">
        <w:rPr>
          <w:rFonts w:ascii="Times New Roman" w:hAnsi="Times New Roman"/>
          <w:spacing w:val="-2"/>
          <w:sz w:val="24"/>
          <w:szCs w:val="24"/>
        </w:rPr>
        <w:t xml:space="preserve"> </w:t>
      </w:r>
      <w:r w:rsidRPr="00580126">
        <w:rPr>
          <w:rFonts w:ascii="Times New Roman" w:hAnsi="Times New Roman"/>
          <w:sz w:val="24"/>
          <w:szCs w:val="24"/>
        </w:rPr>
        <w:t>министерства</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p>
    <w:p w14:paraId="3891EA22" w14:textId="77777777" w:rsidR="00580126" w:rsidRPr="00580126" w:rsidRDefault="00580126" w:rsidP="00580126">
      <w:pPr>
        <w:widowControl w:val="0"/>
        <w:autoSpaceDE w:val="0"/>
        <w:autoSpaceDN w:val="0"/>
        <w:spacing w:after="0" w:line="240" w:lineRule="auto"/>
        <w:ind w:right="795"/>
        <w:jc w:val="both"/>
        <w:rPr>
          <w:rFonts w:ascii="Times New Roman" w:hAnsi="Times New Roman"/>
          <w:sz w:val="24"/>
          <w:szCs w:val="24"/>
        </w:rPr>
      </w:pPr>
      <w:r w:rsidRPr="00580126">
        <w:rPr>
          <w:rFonts w:ascii="Times New Roman" w:hAnsi="Times New Roman"/>
          <w:sz w:val="24"/>
          <w:szCs w:val="24"/>
        </w:rPr>
        <w:t>--В сравнении с западными армиями, где комплектование проходило по</w:t>
      </w:r>
      <w:r w:rsidRPr="00580126">
        <w:rPr>
          <w:rFonts w:ascii="Times New Roman" w:hAnsi="Times New Roman"/>
          <w:spacing w:val="-67"/>
          <w:sz w:val="24"/>
          <w:szCs w:val="24"/>
        </w:rPr>
        <w:t xml:space="preserve"> </w:t>
      </w:r>
      <w:r w:rsidRPr="00580126">
        <w:rPr>
          <w:rFonts w:ascii="Times New Roman" w:hAnsi="Times New Roman"/>
          <w:sz w:val="24"/>
          <w:szCs w:val="24"/>
        </w:rPr>
        <w:t>наемно-вербовочному типу, в русской армии был однородный национальный</w:t>
      </w:r>
      <w:r w:rsidRPr="00580126">
        <w:rPr>
          <w:rFonts w:ascii="Times New Roman" w:hAnsi="Times New Roman"/>
          <w:spacing w:val="-67"/>
          <w:sz w:val="24"/>
          <w:szCs w:val="24"/>
        </w:rPr>
        <w:t xml:space="preserve"> </w:t>
      </w:r>
      <w:r w:rsidRPr="00580126">
        <w:rPr>
          <w:rFonts w:ascii="Times New Roman" w:hAnsi="Times New Roman"/>
          <w:sz w:val="24"/>
          <w:szCs w:val="24"/>
        </w:rPr>
        <w:t>состав.</w:t>
      </w:r>
    </w:p>
    <w:p w14:paraId="50CFF371"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Военное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обучение.</w:t>
      </w:r>
    </w:p>
    <w:p w14:paraId="54BB0EC4" w14:textId="77777777" w:rsidR="00580126" w:rsidRPr="00580126" w:rsidRDefault="00580126" w:rsidP="00580126">
      <w:pPr>
        <w:spacing w:before="45" w:line="240" w:lineRule="auto"/>
        <w:ind w:right="787"/>
        <w:jc w:val="both"/>
        <w:rPr>
          <w:rFonts w:ascii="Times New Roman" w:eastAsiaTheme="minorHAnsi" w:hAnsi="Times New Roman"/>
          <w:i/>
          <w:kern w:val="2"/>
          <w:sz w:val="24"/>
          <w:szCs w:val="24"/>
          <w14:ligatures w14:val="standardContextual"/>
        </w:rPr>
      </w:pPr>
      <w:r w:rsidRPr="00580126">
        <w:rPr>
          <w:rFonts w:ascii="Times New Roman" w:eastAsiaTheme="minorHAnsi" w:hAnsi="Times New Roman"/>
          <w:b/>
          <w:kern w:val="2"/>
          <w:sz w:val="24"/>
          <w:szCs w:val="24"/>
          <w14:ligatures w14:val="standardContextual"/>
        </w:rPr>
        <w:t>--</w:t>
      </w:r>
      <w:r w:rsidRPr="00580126">
        <w:rPr>
          <w:rFonts w:ascii="Times New Roman" w:eastAsiaTheme="minorHAnsi" w:hAnsi="Times New Roman"/>
          <w:kern w:val="2"/>
          <w:sz w:val="24"/>
          <w:szCs w:val="24"/>
          <w14:ligatures w14:val="standardContextual"/>
        </w:rPr>
        <w:t>Военное обучение при Петре проводилось не по ратному обучению, а</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“артикулу”, по единому строевому уставу. Были составлены два уставных</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документа: “</w:t>
      </w:r>
      <w:r w:rsidRPr="00580126">
        <w:rPr>
          <w:rFonts w:ascii="Times New Roman" w:eastAsiaTheme="minorHAnsi" w:hAnsi="Times New Roman"/>
          <w:i/>
          <w:kern w:val="2"/>
          <w:sz w:val="24"/>
          <w:szCs w:val="24"/>
          <w14:ligatures w14:val="standardContextual"/>
        </w:rPr>
        <w:t xml:space="preserve">Ротные пехотные чины” </w:t>
      </w:r>
      <w:r w:rsidRPr="00580126">
        <w:rPr>
          <w:rFonts w:ascii="Times New Roman" w:eastAsiaTheme="minorHAnsi" w:hAnsi="Times New Roman"/>
          <w:kern w:val="2"/>
          <w:sz w:val="24"/>
          <w:szCs w:val="24"/>
          <w14:ligatures w14:val="standardContextual"/>
        </w:rPr>
        <w:t>и “</w:t>
      </w:r>
      <w:r w:rsidRPr="00580126">
        <w:rPr>
          <w:rFonts w:ascii="Times New Roman" w:eastAsiaTheme="minorHAnsi" w:hAnsi="Times New Roman"/>
          <w:i/>
          <w:kern w:val="2"/>
          <w:sz w:val="24"/>
          <w:szCs w:val="24"/>
          <w14:ligatures w14:val="standardContextual"/>
        </w:rPr>
        <w:t>Статьи воинские, как надлежит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солдату</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житии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себя</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держать,</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 строю</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учении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как</w:t>
      </w:r>
      <w:r w:rsidRPr="00580126">
        <w:rPr>
          <w:rFonts w:ascii="Times New Roman" w:eastAsiaTheme="minorHAnsi" w:hAnsi="Times New Roman"/>
          <w:i/>
          <w:spacing w:val="-4"/>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обходиться”.</w:t>
      </w:r>
    </w:p>
    <w:p w14:paraId="27325171" w14:textId="77777777" w:rsidR="00580126" w:rsidRPr="00580126" w:rsidRDefault="00580126" w:rsidP="00580126">
      <w:pPr>
        <w:spacing w:line="240" w:lineRule="auto"/>
        <w:ind w:right="789"/>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kern w:val="2"/>
          <w:sz w:val="24"/>
          <w:szCs w:val="24"/>
          <w14:ligatures w14:val="standardContextual"/>
        </w:rPr>
        <w:t>--Большое</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значение</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придавалось</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воспитанию</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армии</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войскового</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товарищества</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и</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поддержанию</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твердой</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дисциплины.</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“Всякий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начальный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человек</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солдат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должен</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обязан</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товарища</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своего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неприятеля</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выручать,</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пушечный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снаряд</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оборонять</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знамя</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свое,</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елико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возможно,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боронять так коль ему люб живот и честь его” -</w:t>
      </w:r>
      <w:r w:rsidRPr="00580126">
        <w:rPr>
          <w:rFonts w:ascii="Times New Roman" w:eastAsiaTheme="minorHAnsi" w:hAnsi="Times New Roman"/>
          <w:kern w:val="2"/>
          <w:sz w:val="24"/>
          <w:szCs w:val="24"/>
          <w14:ligatures w14:val="standardContextual"/>
        </w:rPr>
        <w:t>говорится в “Воинских</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статьях”.</w:t>
      </w:r>
    </w:p>
    <w:p w14:paraId="506B2687" w14:textId="77777777" w:rsidR="00580126" w:rsidRPr="00580126" w:rsidRDefault="00580126" w:rsidP="00580126">
      <w:pPr>
        <w:widowControl w:val="0"/>
        <w:autoSpaceDE w:val="0"/>
        <w:autoSpaceDN w:val="0"/>
        <w:spacing w:after="0" w:line="240" w:lineRule="auto"/>
        <w:ind w:right="782"/>
        <w:jc w:val="both"/>
        <w:rPr>
          <w:rFonts w:ascii="Times New Roman" w:hAnsi="Times New Roman"/>
          <w:sz w:val="24"/>
          <w:szCs w:val="24"/>
        </w:rPr>
      </w:pPr>
      <w:r w:rsidRPr="00580126">
        <w:rPr>
          <w:rFonts w:ascii="Times New Roman" w:hAnsi="Times New Roman"/>
          <w:sz w:val="24"/>
          <w:szCs w:val="24"/>
        </w:rPr>
        <w:t>--Для поощрения отличившихся в бою Петр I ввел ордена и медали. Их</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получали не только генералы и офицеры, но и солдаты. </w:t>
      </w:r>
      <w:r w:rsidRPr="00580126">
        <w:rPr>
          <w:rFonts w:ascii="Times New Roman" w:hAnsi="Times New Roman"/>
          <w:sz w:val="24"/>
          <w:szCs w:val="24"/>
          <w:u w:val="single"/>
        </w:rPr>
        <w:t>Первый российский</w:t>
      </w:r>
      <w:r w:rsidRPr="00580126">
        <w:rPr>
          <w:rFonts w:ascii="Times New Roman" w:hAnsi="Times New Roman"/>
          <w:spacing w:val="1"/>
          <w:sz w:val="24"/>
          <w:szCs w:val="24"/>
        </w:rPr>
        <w:t xml:space="preserve"> </w:t>
      </w:r>
      <w:r w:rsidRPr="00580126">
        <w:rPr>
          <w:rFonts w:ascii="Times New Roman" w:hAnsi="Times New Roman"/>
          <w:sz w:val="24"/>
          <w:szCs w:val="24"/>
          <w:u w:val="single"/>
        </w:rPr>
        <w:t>орден</w:t>
      </w:r>
      <w:r w:rsidRPr="00580126">
        <w:rPr>
          <w:rFonts w:ascii="Times New Roman" w:hAnsi="Times New Roman"/>
          <w:spacing w:val="19"/>
          <w:sz w:val="24"/>
          <w:szCs w:val="24"/>
        </w:rPr>
        <w:t xml:space="preserve"> </w:t>
      </w:r>
      <w:r w:rsidRPr="00580126">
        <w:rPr>
          <w:rFonts w:ascii="Times New Roman" w:hAnsi="Times New Roman"/>
          <w:sz w:val="24"/>
          <w:szCs w:val="24"/>
        </w:rPr>
        <w:t>–</w:t>
      </w:r>
      <w:r w:rsidRPr="00580126">
        <w:rPr>
          <w:rFonts w:ascii="Times New Roman" w:hAnsi="Times New Roman"/>
          <w:spacing w:val="20"/>
          <w:sz w:val="24"/>
          <w:szCs w:val="24"/>
        </w:rPr>
        <w:t xml:space="preserve"> </w:t>
      </w:r>
      <w:r w:rsidRPr="00580126">
        <w:rPr>
          <w:rFonts w:ascii="Times New Roman" w:hAnsi="Times New Roman"/>
          <w:sz w:val="24"/>
          <w:szCs w:val="24"/>
          <w:u w:val="single"/>
        </w:rPr>
        <w:t>святого</w:t>
      </w:r>
      <w:r w:rsidRPr="00580126">
        <w:rPr>
          <w:rFonts w:ascii="Times New Roman" w:hAnsi="Times New Roman"/>
          <w:spacing w:val="19"/>
          <w:sz w:val="24"/>
          <w:szCs w:val="24"/>
          <w:u w:val="single"/>
        </w:rPr>
        <w:t xml:space="preserve"> </w:t>
      </w:r>
      <w:r w:rsidRPr="00580126">
        <w:rPr>
          <w:rFonts w:ascii="Times New Roman" w:hAnsi="Times New Roman"/>
          <w:sz w:val="24"/>
          <w:szCs w:val="24"/>
          <w:u w:val="single"/>
        </w:rPr>
        <w:t>Андрея</w:t>
      </w:r>
      <w:r w:rsidRPr="00580126">
        <w:rPr>
          <w:rFonts w:ascii="Times New Roman" w:hAnsi="Times New Roman"/>
          <w:spacing w:val="19"/>
          <w:sz w:val="24"/>
          <w:szCs w:val="24"/>
          <w:u w:val="single"/>
        </w:rPr>
        <w:t xml:space="preserve"> </w:t>
      </w:r>
      <w:r w:rsidRPr="00580126">
        <w:rPr>
          <w:rFonts w:ascii="Times New Roman" w:hAnsi="Times New Roman"/>
          <w:sz w:val="24"/>
          <w:szCs w:val="24"/>
          <w:u w:val="single"/>
        </w:rPr>
        <w:t>Первозванного-</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был</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учрежден</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в</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1698</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году.</w:t>
      </w:r>
      <w:r w:rsidRPr="00580126">
        <w:rPr>
          <w:rFonts w:ascii="Times New Roman" w:hAnsi="Times New Roman"/>
          <w:spacing w:val="29"/>
          <w:sz w:val="24"/>
          <w:szCs w:val="24"/>
        </w:rPr>
        <w:t xml:space="preserve"> </w:t>
      </w:r>
      <w:r w:rsidRPr="00580126">
        <w:rPr>
          <w:rFonts w:ascii="Times New Roman" w:hAnsi="Times New Roman"/>
          <w:sz w:val="24"/>
          <w:szCs w:val="24"/>
        </w:rPr>
        <w:t>Награду</w:t>
      </w:r>
    </w:p>
    <w:p w14:paraId="39B1F803"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№1 получил генерал-адмирал Федор Андреевич Головин 10 марта 1699 году.</w:t>
      </w:r>
      <w:r w:rsidRPr="00580126">
        <w:rPr>
          <w:rFonts w:ascii="Times New Roman" w:hAnsi="Times New Roman"/>
          <w:spacing w:val="1"/>
          <w:sz w:val="24"/>
          <w:szCs w:val="24"/>
        </w:rPr>
        <w:t xml:space="preserve"> </w:t>
      </w:r>
      <w:r w:rsidRPr="00580126">
        <w:rPr>
          <w:rFonts w:ascii="Times New Roman" w:hAnsi="Times New Roman"/>
          <w:sz w:val="24"/>
          <w:szCs w:val="24"/>
        </w:rPr>
        <w:t>Сам Петр I получил награду под №7 в 1703 году за взятие шведских кораблей</w:t>
      </w:r>
      <w:r w:rsidRPr="00580126">
        <w:rPr>
          <w:rFonts w:ascii="Times New Roman" w:hAnsi="Times New Roman"/>
          <w:spacing w:val="-67"/>
          <w:sz w:val="24"/>
          <w:szCs w:val="24"/>
        </w:rPr>
        <w:t xml:space="preserve"> </w:t>
      </w:r>
      <w:r w:rsidRPr="00580126">
        <w:rPr>
          <w:rFonts w:ascii="Times New Roman" w:hAnsi="Times New Roman"/>
          <w:sz w:val="24"/>
          <w:szCs w:val="24"/>
        </w:rPr>
        <w:t>“Астрильд”</w:t>
      </w:r>
      <w:r w:rsidRPr="00580126">
        <w:rPr>
          <w:rFonts w:ascii="Times New Roman" w:hAnsi="Times New Roman"/>
          <w:spacing w:val="-1"/>
          <w:sz w:val="24"/>
          <w:szCs w:val="24"/>
        </w:rPr>
        <w:t xml:space="preserve"> </w:t>
      </w:r>
      <w:r w:rsidRPr="00580126">
        <w:rPr>
          <w:rFonts w:ascii="Times New Roman" w:hAnsi="Times New Roman"/>
          <w:sz w:val="24"/>
          <w:szCs w:val="24"/>
        </w:rPr>
        <w:t>и “Гедан”.</w:t>
      </w:r>
    </w:p>
    <w:p w14:paraId="7B84654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b/>
          <w:sz w:val="24"/>
          <w:szCs w:val="24"/>
        </w:rPr>
        <w:t>--</w:t>
      </w:r>
      <w:r w:rsidRPr="00580126">
        <w:rPr>
          <w:rFonts w:ascii="Times New Roman" w:hAnsi="Times New Roman"/>
          <w:sz w:val="24"/>
          <w:szCs w:val="24"/>
        </w:rPr>
        <w:t>Главной</w:t>
      </w:r>
      <w:r w:rsidRPr="00580126">
        <w:rPr>
          <w:rFonts w:ascii="Times New Roman" w:hAnsi="Times New Roman"/>
          <w:spacing w:val="19"/>
          <w:sz w:val="24"/>
          <w:szCs w:val="24"/>
        </w:rPr>
        <w:t xml:space="preserve"> </w:t>
      </w:r>
      <w:r w:rsidRPr="00580126">
        <w:rPr>
          <w:rFonts w:ascii="Times New Roman" w:hAnsi="Times New Roman"/>
          <w:sz w:val="24"/>
          <w:szCs w:val="24"/>
        </w:rPr>
        <w:t>заслугой</w:t>
      </w:r>
      <w:r w:rsidRPr="00580126">
        <w:rPr>
          <w:rFonts w:ascii="Times New Roman" w:hAnsi="Times New Roman"/>
          <w:spacing w:val="20"/>
          <w:sz w:val="24"/>
          <w:szCs w:val="24"/>
        </w:rPr>
        <w:t xml:space="preserve"> </w:t>
      </w:r>
      <w:r w:rsidRPr="00580126">
        <w:rPr>
          <w:rFonts w:ascii="Times New Roman" w:hAnsi="Times New Roman"/>
          <w:sz w:val="24"/>
          <w:szCs w:val="24"/>
        </w:rPr>
        <w:t>Петра</w:t>
      </w:r>
      <w:r w:rsidRPr="00580126">
        <w:rPr>
          <w:rFonts w:ascii="Times New Roman" w:hAnsi="Times New Roman"/>
          <w:spacing w:val="19"/>
          <w:sz w:val="24"/>
          <w:szCs w:val="24"/>
        </w:rPr>
        <w:t xml:space="preserve"> </w:t>
      </w:r>
      <w:r w:rsidRPr="00580126">
        <w:rPr>
          <w:rFonts w:ascii="Times New Roman" w:hAnsi="Times New Roman"/>
          <w:sz w:val="24"/>
          <w:szCs w:val="24"/>
        </w:rPr>
        <w:t>I</w:t>
      </w:r>
      <w:r w:rsidRPr="00580126">
        <w:rPr>
          <w:rFonts w:ascii="Times New Roman" w:hAnsi="Times New Roman"/>
          <w:spacing w:val="19"/>
          <w:sz w:val="24"/>
          <w:szCs w:val="24"/>
        </w:rPr>
        <w:t xml:space="preserve"> </w:t>
      </w:r>
      <w:r w:rsidRPr="00580126">
        <w:rPr>
          <w:rFonts w:ascii="Times New Roman" w:hAnsi="Times New Roman"/>
          <w:sz w:val="24"/>
          <w:szCs w:val="24"/>
        </w:rPr>
        <w:t>стало</w:t>
      </w:r>
      <w:r w:rsidRPr="00580126">
        <w:rPr>
          <w:rFonts w:ascii="Times New Roman" w:hAnsi="Times New Roman"/>
          <w:spacing w:val="20"/>
          <w:sz w:val="24"/>
          <w:szCs w:val="24"/>
        </w:rPr>
        <w:t xml:space="preserve"> </w:t>
      </w:r>
      <w:r w:rsidRPr="00580126">
        <w:rPr>
          <w:rFonts w:ascii="Times New Roman" w:hAnsi="Times New Roman"/>
          <w:sz w:val="24"/>
          <w:szCs w:val="24"/>
        </w:rPr>
        <w:t>создание</w:t>
      </w:r>
      <w:r w:rsidRPr="00580126">
        <w:rPr>
          <w:rFonts w:ascii="Times New Roman" w:hAnsi="Times New Roman"/>
          <w:spacing w:val="16"/>
          <w:sz w:val="24"/>
          <w:szCs w:val="24"/>
        </w:rPr>
        <w:t xml:space="preserve"> </w:t>
      </w:r>
      <w:r w:rsidRPr="00580126">
        <w:rPr>
          <w:rFonts w:ascii="Times New Roman" w:hAnsi="Times New Roman"/>
          <w:sz w:val="24"/>
          <w:szCs w:val="24"/>
        </w:rPr>
        <w:t>русского</w:t>
      </w:r>
      <w:r w:rsidRPr="00580126">
        <w:rPr>
          <w:rFonts w:ascii="Times New Roman" w:hAnsi="Times New Roman"/>
          <w:spacing w:val="20"/>
          <w:sz w:val="24"/>
          <w:szCs w:val="24"/>
        </w:rPr>
        <w:t xml:space="preserve"> </w:t>
      </w:r>
      <w:r w:rsidRPr="00580126">
        <w:rPr>
          <w:rFonts w:ascii="Times New Roman" w:hAnsi="Times New Roman"/>
          <w:sz w:val="24"/>
          <w:szCs w:val="24"/>
        </w:rPr>
        <w:t>флота</w:t>
      </w:r>
      <w:r w:rsidRPr="00580126">
        <w:rPr>
          <w:rFonts w:ascii="Times New Roman" w:hAnsi="Times New Roman"/>
          <w:spacing w:val="18"/>
          <w:sz w:val="24"/>
          <w:szCs w:val="24"/>
        </w:rPr>
        <w:t xml:space="preserve"> </w:t>
      </w:r>
      <w:r w:rsidRPr="00580126">
        <w:rPr>
          <w:rFonts w:ascii="Times New Roman" w:hAnsi="Times New Roman"/>
          <w:sz w:val="24"/>
          <w:szCs w:val="24"/>
        </w:rPr>
        <w:t>на</w:t>
      </w:r>
      <w:r w:rsidRPr="00580126">
        <w:rPr>
          <w:rFonts w:ascii="Times New Roman" w:hAnsi="Times New Roman"/>
          <w:spacing w:val="19"/>
          <w:sz w:val="24"/>
          <w:szCs w:val="24"/>
        </w:rPr>
        <w:t xml:space="preserve"> </w:t>
      </w:r>
      <w:r w:rsidRPr="00580126">
        <w:rPr>
          <w:rFonts w:ascii="Times New Roman" w:hAnsi="Times New Roman"/>
          <w:sz w:val="24"/>
          <w:szCs w:val="24"/>
        </w:rPr>
        <w:t>Балтике.</w:t>
      </w:r>
    </w:p>
    <w:p w14:paraId="212F2F7D"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sz w:val="24"/>
          <w:szCs w:val="24"/>
        </w:rPr>
        <w:t>Это</w:t>
      </w:r>
      <w:r w:rsidRPr="00580126">
        <w:rPr>
          <w:rFonts w:ascii="Times New Roman" w:hAnsi="Times New Roman"/>
          <w:spacing w:val="-2"/>
          <w:sz w:val="24"/>
          <w:szCs w:val="24"/>
        </w:rPr>
        <w:t xml:space="preserve"> </w:t>
      </w:r>
      <w:r w:rsidRPr="00580126">
        <w:rPr>
          <w:rFonts w:ascii="Times New Roman" w:hAnsi="Times New Roman"/>
          <w:sz w:val="24"/>
          <w:szCs w:val="24"/>
        </w:rPr>
        <w:t>позволило России</w:t>
      </w:r>
      <w:r w:rsidRPr="00580126">
        <w:rPr>
          <w:rFonts w:ascii="Times New Roman" w:hAnsi="Times New Roman"/>
          <w:spacing w:val="-2"/>
          <w:sz w:val="24"/>
          <w:szCs w:val="24"/>
        </w:rPr>
        <w:t xml:space="preserve"> </w:t>
      </w:r>
      <w:r w:rsidRPr="00580126">
        <w:rPr>
          <w:rFonts w:ascii="Times New Roman" w:hAnsi="Times New Roman"/>
          <w:sz w:val="24"/>
          <w:szCs w:val="24"/>
        </w:rPr>
        <w:t>заявить</w:t>
      </w:r>
      <w:r w:rsidRPr="00580126">
        <w:rPr>
          <w:rFonts w:ascii="Times New Roman" w:hAnsi="Times New Roman"/>
          <w:spacing w:val="-2"/>
          <w:sz w:val="24"/>
          <w:szCs w:val="24"/>
        </w:rPr>
        <w:t xml:space="preserve"> </w:t>
      </w:r>
      <w:r w:rsidRPr="00580126">
        <w:rPr>
          <w:rFonts w:ascii="Times New Roman" w:hAnsi="Times New Roman"/>
          <w:sz w:val="24"/>
          <w:szCs w:val="24"/>
        </w:rPr>
        <w:t>о</w:t>
      </w:r>
      <w:r w:rsidRPr="00580126">
        <w:rPr>
          <w:rFonts w:ascii="Times New Roman" w:hAnsi="Times New Roman"/>
          <w:spacing w:val="-2"/>
          <w:sz w:val="24"/>
          <w:szCs w:val="24"/>
        </w:rPr>
        <w:t xml:space="preserve"> </w:t>
      </w:r>
      <w:r w:rsidRPr="00580126">
        <w:rPr>
          <w:rFonts w:ascii="Times New Roman" w:hAnsi="Times New Roman"/>
          <w:sz w:val="24"/>
          <w:szCs w:val="24"/>
        </w:rPr>
        <w:t>себе</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2"/>
          <w:sz w:val="24"/>
          <w:szCs w:val="24"/>
        </w:rPr>
        <w:t xml:space="preserve"> </w:t>
      </w:r>
      <w:r w:rsidRPr="00580126">
        <w:rPr>
          <w:rFonts w:ascii="Times New Roman" w:hAnsi="Times New Roman"/>
          <w:sz w:val="24"/>
          <w:szCs w:val="24"/>
        </w:rPr>
        <w:t>как</w:t>
      </w:r>
      <w:r w:rsidRPr="00580126">
        <w:rPr>
          <w:rFonts w:ascii="Times New Roman" w:hAnsi="Times New Roman"/>
          <w:spacing w:val="-4"/>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морской</w:t>
      </w:r>
      <w:r w:rsidRPr="00580126">
        <w:rPr>
          <w:rFonts w:ascii="Times New Roman" w:hAnsi="Times New Roman"/>
          <w:spacing w:val="-1"/>
          <w:sz w:val="24"/>
          <w:szCs w:val="24"/>
        </w:rPr>
        <w:t xml:space="preserve"> </w:t>
      </w:r>
      <w:r w:rsidRPr="00580126">
        <w:rPr>
          <w:rFonts w:ascii="Times New Roman" w:hAnsi="Times New Roman"/>
          <w:sz w:val="24"/>
          <w:szCs w:val="24"/>
        </w:rPr>
        <w:t>державе.</w:t>
      </w:r>
    </w:p>
    <w:p w14:paraId="2A3D9345" w14:textId="77777777" w:rsidR="00580126" w:rsidRPr="00580126" w:rsidRDefault="00580126" w:rsidP="00580126">
      <w:pPr>
        <w:widowControl w:val="0"/>
        <w:autoSpaceDE w:val="0"/>
        <w:autoSpaceDN w:val="0"/>
        <w:spacing w:before="5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Итак,</w:t>
      </w:r>
      <w:r w:rsidRPr="00580126">
        <w:rPr>
          <w:rFonts w:ascii="Times New Roman" w:hAnsi="Times New Roman"/>
          <w:b/>
          <w:bCs/>
          <w:spacing w:val="-3"/>
          <w:sz w:val="24"/>
          <w:szCs w:val="24"/>
        </w:rPr>
        <w:t xml:space="preserve"> </w:t>
      </w:r>
      <w:r w:rsidRPr="00580126">
        <w:rPr>
          <w:rFonts w:ascii="Times New Roman" w:hAnsi="Times New Roman"/>
          <w:b/>
          <w:bCs/>
          <w:sz w:val="24"/>
          <w:szCs w:val="24"/>
        </w:rPr>
        <w:t>реформы</w:t>
      </w:r>
      <w:r w:rsidRPr="00580126">
        <w:rPr>
          <w:rFonts w:ascii="Times New Roman" w:hAnsi="Times New Roman"/>
          <w:b/>
          <w:bCs/>
          <w:spacing w:val="-2"/>
          <w:sz w:val="24"/>
          <w:szCs w:val="24"/>
        </w:rPr>
        <w:t xml:space="preserve"> </w:t>
      </w:r>
      <w:r w:rsidRPr="00580126">
        <w:rPr>
          <w:rFonts w:ascii="Times New Roman" w:hAnsi="Times New Roman"/>
          <w:b/>
          <w:bCs/>
          <w:sz w:val="24"/>
          <w:szCs w:val="24"/>
        </w:rPr>
        <w:t>Петра</w:t>
      </w:r>
      <w:r w:rsidRPr="00580126">
        <w:rPr>
          <w:rFonts w:ascii="Times New Roman" w:hAnsi="Times New Roman"/>
          <w:b/>
          <w:bCs/>
          <w:spacing w:val="-4"/>
          <w:sz w:val="24"/>
          <w:szCs w:val="24"/>
        </w:rPr>
        <w:t xml:space="preserve"> </w:t>
      </w:r>
      <w:r w:rsidRPr="00580126">
        <w:rPr>
          <w:rFonts w:ascii="Times New Roman" w:hAnsi="Times New Roman"/>
          <w:b/>
          <w:bCs/>
          <w:sz w:val="24"/>
          <w:szCs w:val="24"/>
        </w:rPr>
        <w:t>I</w:t>
      </w:r>
      <w:r w:rsidRPr="00580126">
        <w:rPr>
          <w:rFonts w:ascii="Times New Roman" w:hAnsi="Times New Roman"/>
          <w:b/>
          <w:bCs/>
          <w:spacing w:val="1"/>
          <w:sz w:val="24"/>
          <w:szCs w:val="24"/>
        </w:rPr>
        <w:t xml:space="preserve"> </w:t>
      </w:r>
      <w:r w:rsidRPr="00580126">
        <w:rPr>
          <w:rFonts w:ascii="Times New Roman" w:hAnsi="Times New Roman"/>
          <w:b/>
          <w:bCs/>
          <w:sz w:val="24"/>
          <w:szCs w:val="24"/>
        </w:rPr>
        <w:t>-</w:t>
      </w:r>
      <w:r w:rsidRPr="00580126">
        <w:rPr>
          <w:rFonts w:ascii="Times New Roman" w:hAnsi="Times New Roman"/>
          <w:b/>
          <w:bCs/>
          <w:spacing w:val="-2"/>
          <w:sz w:val="24"/>
          <w:szCs w:val="24"/>
        </w:rPr>
        <w:t xml:space="preserve"> </w:t>
      </w:r>
      <w:r w:rsidRPr="00580126">
        <w:rPr>
          <w:rFonts w:ascii="Times New Roman" w:hAnsi="Times New Roman"/>
          <w:b/>
          <w:bCs/>
          <w:sz w:val="24"/>
          <w:szCs w:val="24"/>
        </w:rPr>
        <w:t>это:</w:t>
      </w:r>
    </w:p>
    <w:p w14:paraId="17479523" w14:textId="77777777" w:rsidR="00580126" w:rsidRPr="00580126" w:rsidRDefault="00580126" w:rsidP="00580126">
      <w:pPr>
        <w:spacing w:before="48" w:line="240" w:lineRule="auto"/>
        <w:jc w:val="both"/>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14:ligatures w14:val="standardContextual"/>
        </w:rPr>
        <w:t>Основное</w:t>
      </w:r>
      <w:r w:rsidRPr="00580126">
        <w:rPr>
          <w:rFonts w:ascii="Times New Roman" w:eastAsiaTheme="minorHAnsi" w:hAnsi="Times New Roman"/>
          <w:b/>
          <w:spacing w:val="-5"/>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содержание</w:t>
      </w:r>
      <w:r w:rsidRPr="00580126">
        <w:rPr>
          <w:rFonts w:ascii="Times New Roman" w:eastAsiaTheme="minorHAnsi" w:hAnsi="Times New Roman"/>
          <w:b/>
          <w:spacing w:val="-4"/>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реформы:</w:t>
      </w:r>
    </w:p>
    <w:p w14:paraId="303115BD" w14:textId="77777777" w:rsidR="00580126" w:rsidRPr="00580126" w:rsidRDefault="00580126" w:rsidP="00580126">
      <w:pPr>
        <w:widowControl w:val="0"/>
        <w:autoSpaceDE w:val="0"/>
        <w:autoSpaceDN w:val="0"/>
        <w:spacing w:before="43" w:after="0" w:line="240" w:lineRule="auto"/>
        <w:ind w:right="41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7696" behindDoc="0" locked="0" layoutInCell="1" allowOverlap="1" wp14:anchorId="1A77E031" wp14:editId="03E08043">
                <wp:simplePos x="0" y="0"/>
                <wp:positionH relativeFrom="page">
                  <wp:posOffset>1530350</wp:posOffset>
                </wp:positionH>
                <wp:positionV relativeFrom="paragraph">
                  <wp:posOffset>34925</wp:posOffset>
                </wp:positionV>
                <wp:extent cx="277495" cy="904240"/>
                <wp:effectExtent l="0" t="0" r="1905" b="1270"/>
                <wp:wrapNone/>
                <wp:docPr id="1120331824" name="Группа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55"/>
                          <a:chExt cx="437" cy="1424"/>
                        </a:xfrm>
                      </wpg:grpSpPr>
                      <pic:pic xmlns:pic="http://schemas.openxmlformats.org/drawingml/2006/picture">
                        <pic:nvPicPr>
                          <pic:cNvPr id="542961877" name="Picture 4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9098855" name="Picture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8879678" name="Pictur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96"/>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0988436" name="Picture 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66"/>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DF127AE" id="Группа 10" o:spid="_x0000_s1026" style="position:absolute;margin-left:120.5pt;margin-top:2.75pt;width:21.85pt;height:71.2pt;z-index:251677696;mso-position-horizontal-relative:page" coordorigin="2410,55"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">
                <v:shape id="Picture 43"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">
                  <v:imagedata r:id="rId20" o:title=""/>
                </v:shape>
                <v:shape id="Picture 44"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">
                  <v:imagedata r:id="rId21" o:title=""/>
                </v:shape>
                <v:shape id="Picture 45" o:spid="_x0000_s1029" type="#_x0000_t75" style="position:absolute;left:2410;top:796;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">
                  <v:imagedata r:id="rId21" o:title=""/>
                </v:shape>
                <v:shape id="Picture 46" o:spid="_x0000_s1030" type="#_x0000_t75" style="position:absolute;left:2410;top:1166;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">
                  <v:imagedata r:id="rId21" o:title=""/>
                </v:shape>
                <w10:wrap anchorx="page"/>
              </v:group>
            </w:pict>
          </mc:Fallback>
        </mc:AlternateContent>
      </w:r>
      <w:r w:rsidRPr="00580126">
        <w:rPr>
          <w:rFonts w:ascii="Times New Roman" w:hAnsi="Times New Roman"/>
          <w:sz w:val="24"/>
          <w:szCs w:val="24"/>
        </w:rPr>
        <w:t>введение рекрутского набора;</w:t>
      </w:r>
      <w:r w:rsidRPr="00580126">
        <w:rPr>
          <w:rFonts w:ascii="Times New Roman" w:hAnsi="Times New Roman"/>
          <w:spacing w:val="-67"/>
          <w:sz w:val="24"/>
          <w:szCs w:val="24"/>
        </w:rPr>
        <w:t xml:space="preserve"> </w:t>
      </w:r>
      <w:r w:rsidRPr="00580126">
        <w:rPr>
          <w:rFonts w:ascii="Times New Roman" w:hAnsi="Times New Roman"/>
          <w:sz w:val="24"/>
          <w:szCs w:val="24"/>
        </w:rPr>
        <w:t>создание регулярной армии;</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обучение;</w:t>
      </w:r>
    </w:p>
    <w:p w14:paraId="661BCC1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4"/>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флота.</w:t>
      </w:r>
    </w:p>
    <w:p w14:paraId="5370DBA1" w14:textId="77777777" w:rsidR="00580126" w:rsidRPr="00580126" w:rsidRDefault="00580126" w:rsidP="00580126">
      <w:pPr>
        <w:widowControl w:val="0"/>
        <w:tabs>
          <w:tab w:val="left" w:pos="1175"/>
        </w:tabs>
        <w:autoSpaceDE w:val="0"/>
        <w:autoSpaceDN w:val="0"/>
        <w:spacing w:before="48" w:after="0" w:line="240" w:lineRule="auto"/>
        <w:outlineLvl w:val="0"/>
        <w:rPr>
          <w:rFonts w:ascii="Times New Roman" w:hAnsi="Times New Roman"/>
          <w:bCs/>
          <w:sz w:val="24"/>
          <w:szCs w:val="24"/>
        </w:rPr>
      </w:pPr>
      <w:r w:rsidRPr="00580126">
        <w:rPr>
          <w:rFonts w:ascii="Times New Roman" w:hAnsi="Times New Roman"/>
          <w:b/>
          <w:bCs/>
          <w:sz w:val="24"/>
          <w:szCs w:val="24"/>
          <w:u w:val="thick"/>
        </w:rPr>
        <w:t>Военная</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реформа</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России</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во второй</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половине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ХIХ</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века.</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1864</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1874 г</w:t>
      </w:r>
      <w:r w:rsidRPr="00580126">
        <w:rPr>
          <w:rFonts w:ascii="Times New Roman" w:hAnsi="Times New Roman"/>
          <w:bCs/>
          <w:sz w:val="24"/>
          <w:szCs w:val="24"/>
          <w:u w:val="thick"/>
        </w:rPr>
        <w:t>.</w:t>
      </w:r>
    </w:p>
    <w:p w14:paraId="2BA68A74" w14:textId="77777777" w:rsidR="00580126" w:rsidRPr="00580126" w:rsidRDefault="00580126" w:rsidP="00580126">
      <w:pPr>
        <w:spacing w:before="55"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14:ligatures w14:val="standardContextual"/>
        </w:rPr>
        <w:t>Основное</w:t>
      </w:r>
      <w:r w:rsidRPr="00580126">
        <w:rPr>
          <w:rFonts w:ascii="Times New Roman" w:eastAsiaTheme="minorHAnsi" w:hAnsi="Times New Roman"/>
          <w:b/>
          <w:spacing w:val="-5"/>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содержание</w:t>
      </w:r>
      <w:r w:rsidRPr="00580126">
        <w:rPr>
          <w:rFonts w:ascii="Times New Roman" w:eastAsiaTheme="minorHAnsi" w:hAnsi="Times New Roman"/>
          <w:b/>
          <w:spacing w:val="-4"/>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реформы:</w:t>
      </w:r>
    </w:p>
    <w:p w14:paraId="2F1A4B40" w14:textId="77777777" w:rsidR="00580126" w:rsidRPr="00580126" w:rsidRDefault="00580126" w:rsidP="00580126">
      <w:pPr>
        <w:widowControl w:val="0"/>
        <w:autoSpaceDE w:val="0"/>
        <w:autoSpaceDN w:val="0"/>
        <w:spacing w:before="43" w:after="0" w:line="240" w:lineRule="auto"/>
        <w:ind w:right="147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8720" behindDoc="0" locked="0" layoutInCell="1" allowOverlap="1" wp14:anchorId="56A53041" wp14:editId="1A390402">
                <wp:simplePos x="0" y="0"/>
                <wp:positionH relativeFrom="page">
                  <wp:posOffset>1530350</wp:posOffset>
                </wp:positionH>
                <wp:positionV relativeFrom="paragraph">
                  <wp:posOffset>34925</wp:posOffset>
                </wp:positionV>
                <wp:extent cx="277495" cy="433070"/>
                <wp:effectExtent l="0" t="1270" r="1905" b="3810"/>
                <wp:wrapNone/>
                <wp:docPr id="724278585" name="Группа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3070"/>
                          <a:chOff x="2410" y="55"/>
                          <a:chExt cx="437" cy="682"/>
                        </a:xfrm>
                      </wpg:grpSpPr>
                      <pic:pic xmlns:pic="http://schemas.openxmlformats.org/drawingml/2006/picture">
                        <pic:nvPicPr>
                          <pic:cNvPr id="183701611" name="Picture 4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2988237" name="Picture 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C6B49F2" id="Группа 9" o:spid="_x0000_s1026" style="position:absolute;margin-left:120.5pt;margin-top:2.75pt;width:21.85pt;height:34.1pt;z-index:251678720;mso-position-horizontal-relative:page" coordorigin="2410,55" coordsize="437,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">
                <v:shape id="Picture 48"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">
                  <v:imagedata r:id="rId20" o:title=""/>
                </v:shape>
                <v:shape id="Picture 49"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">
                  <v:imagedata r:id="rId21" o:title=""/>
                </v:shape>
                <w10:wrap anchorx="page"/>
              </v:group>
            </w:pict>
          </mc:Fallback>
        </mc:AlternateContent>
      </w:r>
      <w:r w:rsidRPr="00580126">
        <w:rPr>
          <w:rFonts w:ascii="Times New Roman" w:hAnsi="Times New Roman"/>
          <w:sz w:val="24"/>
          <w:szCs w:val="24"/>
        </w:rPr>
        <w:t>создание мобилизационного запаса на время войны;</w:t>
      </w:r>
      <w:r w:rsidRPr="00580126">
        <w:rPr>
          <w:rFonts w:ascii="Times New Roman" w:hAnsi="Times New Roman"/>
          <w:spacing w:val="-67"/>
          <w:sz w:val="24"/>
          <w:szCs w:val="24"/>
        </w:rPr>
        <w:t xml:space="preserve"> </w:t>
      </w:r>
      <w:r w:rsidRPr="00580126">
        <w:rPr>
          <w:rFonts w:ascii="Times New Roman" w:hAnsi="Times New Roman"/>
          <w:sz w:val="24"/>
          <w:szCs w:val="24"/>
        </w:rPr>
        <w:t>повышение</w:t>
      </w:r>
      <w:r w:rsidRPr="00580126">
        <w:rPr>
          <w:rFonts w:ascii="Times New Roman" w:hAnsi="Times New Roman"/>
          <w:spacing w:val="-2"/>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подготовки;</w:t>
      </w:r>
    </w:p>
    <w:p w14:paraId="1EC59830" w14:textId="77777777" w:rsidR="00580126" w:rsidRPr="00580126" w:rsidRDefault="00580126" w:rsidP="00580126">
      <w:pPr>
        <w:widowControl w:val="0"/>
        <w:autoSpaceDE w:val="0"/>
        <w:autoSpaceDN w:val="0"/>
        <w:spacing w:before="67" w:after="0" w:line="240" w:lineRule="auto"/>
        <w:ind w:right="4680"/>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9744" behindDoc="0" locked="0" layoutInCell="1" allowOverlap="1" wp14:anchorId="185B84C4" wp14:editId="0A0103FC">
                <wp:simplePos x="0" y="0"/>
                <wp:positionH relativeFrom="page">
                  <wp:posOffset>1530350</wp:posOffset>
                </wp:positionH>
                <wp:positionV relativeFrom="paragraph">
                  <wp:posOffset>50165</wp:posOffset>
                </wp:positionV>
                <wp:extent cx="277495" cy="434340"/>
                <wp:effectExtent l="0" t="5715" r="1905" b="0"/>
                <wp:wrapNone/>
                <wp:docPr id="1772946701"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4340"/>
                          <a:chOff x="2410" y="79"/>
                          <a:chExt cx="437" cy="684"/>
                        </a:xfrm>
                      </wpg:grpSpPr>
                      <pic:pic xmlns:pic="http://schemas.openxmlformats.org/drawingml/2006/picture">
                        <pic:nvPicPr>
                          <pic:cNvPr id="1290928173" name="Picture 5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78"/>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52796840" name="Picture 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50"/>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85DB633" id="Группа 8" o:spid="_x0000_s1026" style="position:absolute;margin-left:120.5pt;margin-top:3.95pt;width:21.85pt;height:34.2pt;z-index:251679744;mso-position-horizontal-relative:page" coordorigin="2410,79" coordsize="437,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">
                <v:shape id="Picture 51" o:spid="_x0000_s1027" type="#_x0000_t75" style="position:absolute;left:2410;top:78;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">
                  <v:imagedata r:id="rId20" o:title=""/>
                </v:shape>
                <v:shape id="Picture 52" o:spid="_x0000_s1028" type="#_x0000_t75" style="position:absolute;left:2410;top:450;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">
                  <v:imagedata r:id="rId21" o:title=""/>
                </v:shape>
                <w10:wrap anchorx="page"/>
              </v:group>
            </w:pict>
          </mc:Fallback>
        </mc:AlternateContent>
      </w:r>
      <w:r w:rsidRPr="00580126">
        <w:rPr>
          <w:rFonts w:ascii="Times New Roman" w:hAnsi="Times New Roman"/>
          <w:sz w:val="24"/>
          <w:szCs w:val="24"/>
        </w:rPr>
        <w:t>обучение грамоте солдат;</w:t>
      </w:r>
      <w:r w:rsidRPr="00580126">
        <w:rPr>
          <w:rFonts w:ascii="Times New Roman" w:hAnsi="Times New Roman"/>
          <w:spacing w:val="-67"/>
          <w:sz w:val="24"/>
          <w:szCs w:val="24"/>
        </w:rPr>
        <w:t xml:space="preserve"> </w:t>
      </w:r>
      <w:r w:rsidRPr="00580126">
        <w:rPr>
          <w:rFonts w:ascii="Times New Roman" w:hAnsi="Times New Roman"/>
          <w:sz w:val="24"/>
          <w:szCs w:val="24"/>
        </w:rPr>
        <w:t>перевооружение армии.</w:t>
      </w:r>
    </w:p>
    <w:p w14:paraId="1D6C3D49"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1861</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должность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1"/>
          <w:sz w:val="24"/>
          <w:szCs w:val="24"/>
        </w:rPr>
        <w:t xml:space="preserve"> </w:t>
      </w:r>
      <w:r w:rsidRPr="00580126">
        <w:rPr>
          <w:rFonts w:ascii="Times New Roman" w:hAnsi="Times New Roman"/>
          <w:sz w:val="24"/>
          <w:szCs w:val="24"/>
        </w:rPr>
        <w:t>министра</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назначен</w:t>
      </w:r>
      <w:r w:rsidRPr="00580126">
        <w:rPr>
          <w:rFonts w:ascii="Times New Roman" w:hAnsi="Times New Roman"/>
          <w:spacing w:val="1"/>
          <w:sz w:val="24"/>
          <w:szCs w:val="24"/>
        </w:rPr>
        <w:t xml:space="preserve"> </w:t>
      </w:r>
      <w:r w:rsidRPr="00580126">
        <w:rPr>
          <w:rFonts w:ascii="Times New Roman" w:hAnsi="Times New Roman"/>
          <w:sz w:val="24"/>
          <w:szCs w:val="24"/>
        </w:rPr>
        <w:t>граф</w:t>
      </w:r>
      <w:r w:rsidRPr="00580126">
        <w:rPr>
          <w:rFonts w:ascii="Times New Roman" w:hAnsi="Times New Roman"/>
          <w:spacing w:val="1"/>
          <w:sz w:val="24"/>
          <w:szCs w:val="24"/>
        </w:rPr>
        <w:t xml:space="preserve"> </w:t>
      </w:r>
      <w:r w:rsidRPr="00580126">
        <w:rPr>
          <w:rFonts w:ascii="Times New Roman" w:hAnsi="Times New Roman"/>
          <w:sz w:val="24"/>
          <w:szCs w:val="24"/>
        </w:rPr>
        <w:t>Дмитрий</w:t>
      </w:r>
      <w:r w:rsidRPr="00580126">
        <w:rPr>
          <w:rFonts w:ascii="Times New Roman" w:hAnsi="Times New Roman"/>
          <w:spacing w:val="1"/>
          <w:sz w:val="24"/>
          <w:szCs w:val="24"/>
        </w:rPr>
        <w:t xml:space="preserve"> </w:t>
      </w:r>
      <w:r w:rsidRPr="00580126">
        <w:rPr>
          <w:rFonts w:ascii="Times New Roman" w:hAnsi="Times New Roman"/>
          <w:sz w:val="24"/>
          <w:szCs w:val="24"/>
        </w:rPr>
        <w:t>Алексеевич</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Милютин.</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его</w:t>
      </w:r>
      <w:r w:rsidRPr="00580126">
        <w:rPr>
          <w:rFonts w:ascii="Times New Roman" w:hAnsi="Times New Roman"/>
          <w:spacing w:val="1"/>
          <w:sz w:val="24"/>
          <w:szCs w:val="24"/>
        </w:rPr>
        <w:t xml:space="preserve"> </w:t>
      </w:r>
      <w:r w:rsidRPr="00580126">
        <w:rPr>
          <w:rFonts w:ascii="Times New Roman" w:hAnsi="Times New Roman"/>
          <w:sz w:val="24"/>
          <w:szCs w:val="24"/>
        </w:rPr>
        <w:t>инициативе</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создана</w:t>
      </w:r>
      <w:r w:rsidRPr="00580126">
        <w:rPr>
          <w:rFonts w:ascii="Times New Roman" w:hAnsi="Times New Roman"/>
          <w:spacing w:val="1"/>
          <w:sz w:val="24"/>
          <w:szCs w:val="24"/>
        </w:rPr>
        <w:t xml:space="preserve"> </w:t>
      </w:r>
      <w:r w:rsidRPr="00580126">
        <w:rPr>
          <w:rFonts w:ascii="Times New Roman" w:hAnsi="Times New Roman"/>
          <w:sz w:val="24"/>
          <w:szCs w:val="24"/>
        </w:rPr>
        <w:t>особая</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пересмотру</w:t>
      </w:r>
      <w:r w:rsidRPr="00580126">
        <w:rPr>
          <w:rFonts w:ascii="Times New Roman" w:hAnsi="Times New Roman"/>
          <w:spacing w:val="1"/>
          <w:sz w:val="24"/>
          <w:szCs w:val="24"/>
        </w:rPr>
        <w:t xml:space="preserve"> </w:t>
      </w:r>
      <w:r w:rsidRPr="00580126">
        <w:rPr>
          <w:rFonts w:ascii="Times New Roman" w:hAnsi="Times New Roman"/>
          <w:sz w:val="24"/>
          <w:szCs w:val="24"/>
        </w:rPr>
        <w:t>рекрутского</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подобрана</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представителей</w:t>
      </w:r>
      <w:r w:rsidRPr="00580126">
        <w:rPr>
          <w:rFonts w:ascii="Times New Roman" w:hAnsi="Times New Roman"/>
          <w:spacing w:val="1"/>
          <w:sz w:val="24"/>
          <w:szCs w:val="24"/>
        </w:rPr>
        <w:t xml:space="preserve"> </w:t>
      </w:r>
      <w:r w:rsidRPr="00580126">
        <w:rPr>
          <w:rFonts w:ascii="Times New Roman" w:hAnsi="Times New Roman"/>
          <w:sz w:val="24"/>
          <w:szCs w:val="24"/>
        </w:rPr>
        <w:t>различных</w:t>
      </w:r>
      <w:r w:rsidRPr="00580126">
        <w:rPr>
          <w:rFonts w:ascii="Times New Roman" w:hAnsi="Times New Roman"/>
          <w:spacing w:val="1"/>
          <w:sz w:val="24"/>
          <w:szCs w:val="24"/>
        </w:rPr>
        <w:t xml:space="preserve"> </w:t>
      </w:r>
      <w:r w:rsidRPr="00580126">
        <w:rPr>
          <w:rFonts w:ascii="Times New Roman" w:hAnsi="Times New Roman"/>
          <w:sz w:val="24"/>
          <w:szCs w:val="24"/>
        </w:rPr>
        <w:t>министерств.</w:t>
      </w:r>
      <w:r w:rsidRPr="00580126">
        <w:rPr>
          <w:rFonts w:ascii="Times New Roman" w:hAnsi="Times New Roman"/>
          <w:spacing w:val="1"/>
          <w:sz w:val="24"/>
          <w:szCs w:val="24"/>
        </w:rPr>
        <w:t xml:space="preserve"> </w:t>
      </w:r>
      <w:r w:rsidRPr="00580126">
        <w:rPr>
          <w:rFonts w:ascii="Times New Roman" w:hAnsi="Times New Roman"/>
          <w:sz w:val="24"/>
          <w:szCs w:val="24"/>
        </w:rPr>
        <w:t>Главную задачу военных преобразований он видел в том, чтобы в мирное</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минимальной,</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максимальной за счет обученного состава. За три года численность войск</w:t>
      </w:r>
      <w:r w:rsidRPr="00580126">
        <w:rPr>
          <w:rFonts w:ascii="Times New Roman" w:hAnsi="Times New Roman"/>
          <w:spacing w:val="1"/>
          <w:sz w:val="24"/>
          <w:szCs w:val="24"/>
        </w:rPr>
        <w:t xml:space="preserve"> </w:t>
      </w:r>
      <w:r w:rsidRPr="00580126">
        <w:rPr>
          <w:rFonts w:ascii="Times New Roman" w:hAnsi="Times New Roman"/>
          <w:sz w:val="24"/>
          <w:szCs w:val="24"/>
        </w:rPr>
        <w:t>уменьшилась</w:t>
      </w:r>
      <w:r w:rsidRPr="00580126">
        <w:rPr>
          <w:rFonts w:ascii="Times New Roman" w:hAnsi="Times New Roman"/>
          <w:spacing w:val="-4"/>
          <w:sz w:val="24"/>
          <w:szCs w:val="24"/>
        </w:rPr>
        <w:t xml:space="preserve"> </w:t>
      </w:r>
      <w:r w:rsidRPr="00580126">
        <w:rPr>
          <w:rFonts w:ascii="Times New Roman" w:hAnsi="Times New Roman"/>
          <w:sz w:val="24"/>
          <w:szCs w:val="24"/>
        </w:rPr>
        <w:t>почти</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2 раза.</w:t>
      </w:r>
      <w:r w:rsidRPr="00580126">
        <w:rPr>
          <w:rFonts w:ascii="Times New Roman" w:hAnsi="Times New Roman"/>
          <w:spacing w:val="-2"/>
          <w:sz w:val="24"/>
          <w:szCs w:val="24"/>
        </w:rPr>
        <w:t xml:space="preserve"> </w:t>
      </w:r>
      <w:r w:rsidRPr="00580126">
        <w:rPr>
          <w:rFonts w:ascii="Times New Roman" w:hAnsi="Times New Roman"/>
          <w:sz w:val="24"/>
          <w:szCs w:val="24"/>
        </w:rPr>
        <w:t>Проводилась</w:t>
      </w:r>
      <w:r w:rsidRPr="00580126">
        <w:rPr>
          <w:rFonts w:ascii="Times New Roman" w:hAnsi="Times New Roman"/>
          <w:spacing w:val="-4"/>
          <w:sz w:val="24"/>
          <w:szCs w:val="24"/>
        </w:rPr>
        <w:t xml:space="preserve"> </w:t>
      </w:r>
      <w:r w:rsidRPr="00580126">
        <w:rPr>
          <w:rFonts w:ascii="Times New Roman" w:hAnsi="Times New Roman"/>
          <w:sz w:val="24"/>
          <w:szCs w:val="24"/>
        </w:rPr>
        <w:t>первая</w:t>
      </w:r>
      <w:r w:rsidRPr="00580126">
        <w:rPr>
          <w:rFonts w:ascii="Times New Roman" w:hAnsi="Times New Roman"/>
          <w:spacing w:val="-1"/>
          <w:sz w:val="24"/>
          <w:szCs w:val="24"/>
        </w:rPr>
        <w:t xml:space="preserve"> </w:t>
      </w:r>
      <w:r w:rsidRPr="00580126">
        <w:rPr>
          <w:rFonts w:ascii="Times New Roman" w:hAnsi="Times New Roman"/>
          <w:sz w:val="24"/>
          <w:szCs w:val="24"/>
        </w:rPr>
        <w:t>демобилизация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армии.</w:t>
      </w:r>
    </w:p>
    <w:p w14:paraId="5C77D6CF"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1874</w:t>
      </w:r>
      <w:r w:rsidRPr="00580126">
        <w:rPr>
          <w:rFonts w:ascii="Times New Roman" w:hAnsi="Times New Roman"/>
          <w:spacing w:val="1"/>
          <w:sz w:val="24"/>
          <w:szCs w:val="24"/>
        </w:rPr>
        <w:t xml:space="preserve"> </w:t>
      </w:r>
      <w:r w:rsidRPr="00580126">
        <w:rPr>
          <w:rFonts w:ascii="Times New Roman" w:hAnsi="Times New Roman"/>
          <w:sz w:val="24"/>
          <w:szCs w:val="24"/>
        </w:rPr>
        <w:t>г.</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утвержден</w:t>
      </w:r>
      <w:r w:rsidRPr="00580126">
        <w:rPr>
          <w:rFonts w:ascii="Times New Roman" w:hAnsi="Times New Roman"/>
          <w:spacing w:val="1"/>
          <w:sz w:val="24"/>
          <w:szCs w:val="24"/>
        </w:rPr>
        <w:t xml:space="preserve"> </w:t>
      </w:r>
      <w:r w:rsidRPr="00580126">
        <w:rPr>
          <w:rFonts w:ascii="Times New Roman" w:hAnsi="Times New Roman"/>
          <w:sz w:val="24"/>
          <w:szCs w:val="24"/>
        </w:rPr>
        <w:t>новый</w:t>
      </w:r>
      <w:r w:rsidRPr="00580126">
        <w:rPr>
          <w:rFonts w:ascii="Times New Roman" w:hAnsi="Times New Roman"/>
          <w:spacing w:val="1"/>
          <w:sz w:val="24"/>
          <w:szCs w:val="24"/>
        </w:rPr>
        <w:t xml:space="preserve"> </w:t>
      </w:r>
      <w:r w:rsidRPr="00580126">
        <w:rPr>
          <w:rFonts w:ascii="Times New Roman" w:hAnsi="Times New Roman"/>
          <w:sz w:val="24"/>
          <w:szCs w:val="24"/>
        </w:rPr>
        <w:t>Устав</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67"/>
          <w:sz w:val="24"/>
          <w:szCs w:val="24"/>
        </w:rPr>
        <w:t xml:space="preserve"> </w:t>
      </w:r>
      <w:r w:rsidRPr="00580126">
        <w:rPr>
          <w:rFonts w:ascii="Times New Roman" w:hAnsi="Times New Roman"/>
          <w:sz w:val="24"/>
          <w:szCs w:val="24"/>
        </w:rPr>
        <w:t>принятому положению воинской повинности подлежали все без исключения</w:t>
      </w:r>
      <w:r w:rsidRPr="00580126">
        <w:rPr>
          <w:rFonts w:ascii="Times New Roman" w:hAnsi="Times New Roman"/>
          <w:spacing w:val="1"/>
          <w:sz w:val="24"/>
          <w:szCs w:val="24"/>
        </w:rPr>
        <w:t xml:space="preserve"> </w:t>
      </w:r>
      <w:r w:rsidRPr="00580126">
        <w:rPr>
          <w:rFonts w:ascii="Times New Roman" w:hAnsi="Times New Roman"/>
          <w:sz w:val="24"/>
          <w:szCs w:val="24"/>
        </w:rPr>
        <w:t>лица мужского пола в возрасте 21-40 лет. В “общих основаниях” сказано, что</w:t>
      </w:r>
      <w:r w:rsidRPr="00580126">
        <w:rPr>
          <w:rFonts w:ascii="Times New Roman" w:hAnsi="Times New Roman"/>
          <w:spacing w:val="-67"/>
          <w:sz w:val="24"/>
          <w:szCs w:val="24"/>
        </w:rPr>
        <w:t xml:space="preserve"> </w:t>
      </w:r>
      <w:r w:rsidRPr="00580126">
        <w:rPr>
          <w:rFonts w:ascii="Times New Roman" w:hAnsi="Times New Roman"/>
          <w:sz w:val="24"/>
          <w:szCs w:val="24"/>
        </w:rPr>
        <w:t>“защита</w:t>
      </w:r>
      <w:r w:rsidRPr="00580126">
        <w:rPr>
          <w:rFonts w:ascii="Times New Roman" w:hAnsi="Times New Roman"/>
          <w:spacing w:val="1"/>
          <w:sz w:val="24"/>
          <w:szCs w:val="24"/>
        </w:rPr>
        <w:t xml:space="preserve"> </w:t>
      </w:r>
      <w:r w:rsidRPr="00580126">
        <w:rPr>
          <w:rFonts w:ascii="Times New Roman" w:hAnsi="Times New Roman"/>
          <w:sz w:val="24"/>
          <w:szCs w:val="24"/>
        </w:rPr>
        <w:t>отечества</w:t>
      </w:r>
      <w:r w:rsidRPr="00580126">
        <w:rPr>
          <w:rFonts w:ascii="Times New Roman" w:hAnsi="Times New Roman"/>
          <w:spacing w:val="1"/>
          <w:sz w:val="24"/>
          <w:szCs w:val="24"/>
        </w:rPr>
        <w:t xml:space="preserve"> </w:t>
      </w:r>
      <w:r w:rsidRPr="00580126">
        <w:rPr>
          <w:rFonts w:ascii="Times New Roman" w:hAnsi="Times New Roman"/>
          <w:sz w:val="24"/>
          <w:szCs w:val="24"/>
        </w:rPr>
        <w:t>составляет</w:t>
      </w:r>
      <w:r w:rsidRPr="00580126">
        <w:rPr>
          <w:rFonts w:ascii="Times New Roman" w:hAnsi="Times New Roman"/>
          <w:spacing w:val="1"/>
          <w:sz w:val="24"/>
          <w:szCs w:val="24"/>
        </w:rPr>
        <w:t xml:space="preserve"> </w:t>
      </w:r>
      <w:r w:rsidRPr="00580126">
        <w:rPr>
          <w:rFonts w:ascii="Times New Roman" w:hAnsi="Times New Roman"/>
          <w:sz w:val="24"/>
          <w:szCs w:val="24"/>
        </w:rPr>
        <w:t>священную</w:t>
      </w:r>
      <w:r w:rsidRPr="00580126">
        <w:rPr>
          <w:rFonts w:ascii="Times New Roman" w:hAnsi="Times New Roman"/>
          <w:spacing w:val="1"/>
          <w:sz w:val="24"/>
          <w:szCs w:val="24"/>
        </w:rPr>
        <w:t xml:space="preserve"> </w:t>
      </w:r>
      <w:r w:rsidRPr="00580126">
        <w:rPr>
          <w:rFonts w:ascii="Times New Roman" w:hAnsi="Times New Roman"/>
          <w:sz w:val="24"/>
          <w:szCs w:val="24"/>
        </w:rPr>
        <w:t>обязанность</w:t>
      </w:r>
      <w:r w:rsidRPr="00580126">
        <w:rPr>
          <w:rFonts w:ascii="Times New Roman" w:hAnsi="Times New Roman"/>
          <w:spacing w:val="1"/>
          <w:sz w:val="24"/>
          <w:szCs w:val="24"/>
        </w:rPr>
        <w:t xml:space="preserve"> </w:t>
      </w:r>
      <w:r w:rsidRPr="00580126">
        <w:rPr>
          <w:rFonts w:ascii="Times New Roman" w:hAnsi="Times New Roman"/>
          <w:sz w:val="24"/>
          <w:szCs w:val="24"/>
        </w:rPr>
        <w:t>каждого</w:t>
      </w:r>
      <w:r w:rsidRPr="00580126">
        <w:rPr>
          <w:rFonts w:ascii="Times New Roman" w:hAnsi="Times New Roman"/>
          <w:spacing w:val="1"/>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гражданина”. Общий срок службы устанавливался в 15 лет, из них 6 лет 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действительной службе и 9 лет в запасе, на флоте – 10 лет, из них 7 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действительной</w:t>
      </w:r>
      <w:r w:rsidRPr="00580126">
        <w:rPr>
          <w:rFonts w:ascii="Times New Roman" w:hAnsi="Times New Roman"/>
          <w:spacing w:val="-1"/>
          <w:sz w:val="24"/>
          <w:szCs w:val="24"/>
        </w:rPr>
        <w:t xml:space="preserve"> </w:t>
      </w:r>
      <w:r w:rsidRPr="00580126">
        <w:rPr>
          <w:rFonts w:ascii="Times New Roman" w:hAnsi="Times New Roman"/>
          <w:sz w:val="24"/>
          <w:szCs w:val="24"/>
        </w:rPr>
        <w:t>службе</w:t>
      </w:r>
      <w:r w:rsidRPr="00580126">
        <w:rPr>
          <w:rFonts w:ascii="Times New Roman" w:hAnsi="Times New Roman"/>
          <w:spacing w:val="-3"/>
          <w:sz w:val="24"/>
          <w:szCs w:val="24"/>
        </w:rPr>
        <w:t xml:space="preserve"> </w:t>
      </w:r>
      <w:r w:rsidRPr="00580126">
        <w:rPr>
          <w:rFonts w:ascii="Times New Roman" w:hAnsi="Times New Roman"/>
          <w:sz w:val="24"/>
          <w:szCs w:val="24"/>
        </w:rPr>
        <w:t>и 3 года в</w:t>
      </w:r>
      <w:r w:rsidRPr="00580126">
        <w:rPr>
          <w:rFonts w:ascii="Times New Roman" w:hAnsi="Times New Roman"/>
          <w:spacing w:val="-1"/>
          <w:sz w:val="24"/>
          <w:szCs w:val="24"/>
        </w:rPr>
        <w:t xml:space="preserve"> </w:t>
      </w:r>
      <w:r w:rsidRPr="00580126">
        <w:rPr>
          <w:rFonts w:ascii="Times New Roman" w:hAnsi="Times New Roman"/>
          <w:sz w:val="24"/>
          <w:szCs w:val="24"/>
        </w:rPr>
        <w:t>запасе.</w:t>
      </w:r>
    </w:p>
    <w:p w14:paraId="7C78B35D"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Особое</w:t>
      </w:r>
      <w:r w:rsidRPr="00580126">
        <w:rPr>
          <w:rFonts w:ascii="Times New Roman" w:hAnsi="Times New Roman"/>
          <w:spacing w:val="1"/>
          <w:sz w:val="24"/>
          <w:szCs w:val="24"/>
        </w:rPr>
        <w:t xml:space="preserve"> </w:t>
      </w:r>
      <w:r w:rsidRPr="00580126">
        <w:rPr>
          <w:rFonts w:ascii="Times New Roman" w:hAnsi="Times New Roman"/>
          <w:sz w:val="24"/>
          <w:szCs w:val="24"/>
        </w:rPr>
        <w:t>внимание</w:t>
      </w:r>
      <w:r w:rsidRPr="00580126">
        <w:rPr>
          <w:rFonts w:ascii="Times New Roman" w:hAnsi="Times New Roman"/>
          <w:spacing w:val="1"/>
          <w:sz w:val="24"/>
          <w:szCs w:val="24"/>
        </w:rPr>
        <w:t xml:space="preserve"> </w:t>
      </w:r>
      <w:r w:rsidRPr="00580126">
        <w:rPr>
          <w:rFonts w:ascii="Times New Roman" w:hAnsi="Times New Roman"/>
          <w:sz w:val="24"/>
          <w:szCs w:val="24"/>
        </w:rPr>
        <w:t>уделялось</w:t>
      </w:r>
      <w:r w:rsidRPr="00580126">
        <w:rPr>
          <w:rFonts w:ascii="Times New Roman" w:hAnsi="Times New Roman"/>
          <w:spacing w:val="1"/>
          <w:sz w:val="24"/>
          <w:szCs w:val="24"/>
        </w:rPr>
        <w:t xml:space="preserve"> </w:t>
      </w:r>
      <w:r w:rsidRPr="00580126">
        <w:rPr>
          <w:rFonts w:ascii="Times New Roman" w:hAnsi="Times New Roman"/>
          <w:sz w:val="24"/>
          <w:szCs w:val="24"/>
        </w:rPr>
        <w:t>повышению</w:t>
      </w:r>
      <w:r w:rsidRPr="00580126">
        <w:rPr>
          <w:rFonts w:ascii="Times New Roman" w:hAnsi="Times New Roman"/>
          <w:spacing w:val="71"/>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67"/>
          <w:sz w:val="24"/>
          <w:szCs w:val="24"/>
        </w:rPr>
        <w:t xml:space="preserve"> </w:t>
      </w:r>
      <w:r w:rsidRPr="00580126">
        <w:rPr>
          <w:rFonts w:ascii="Times New Roman" w:hAnsi="Times New Roman"/>
          <w:sz w:val="24"/>
          <w:szCs w:val="24"/>
        </w:rPr>
        <w:t>подготовки</w:t>
      </w:r>
      <w:r w:rsidRPr="00580126">
        <w:rPr>
          <w:rFonts w:ascii="Times New Roman" w:hAnsi="Times New Roman"/>
          <w:spacing w:val="1"/>
          <w:sz w:val="24"/>
          <w:szCs w:val="24"/>
        </w:rPr>
        <w:t xml:space="preserve"> </w:t>
      </w:r>
      <w:r w:rsidRPr="00580126">
        <w:rPr>
          <w:rFonts w:ascii="Times New Roman" w:hAnsi="Times New Roman"/>
          <w:sz w:val="24"/>
          <w:szCs w:val="24"/>
        </w:rPr>
        <w:t>офицерского</w:t>
      </w:r>
      <w:r w:rsidRPr="00580126">
        <w:rPr>
          <w:rFonts w:ascii="Times New Roman" w:hAnsi="Times New Roman"/>
          <w:spacing w:val="1"/>
          <w:sz w:val="24"/>
          <w:szCs w:val="24"/>
        </w:rPr>
        <w:t xml:space="preserve"> </w:t>
      </w:r>
      <w:r w:rsidRPr="00580126">
        <w:rPr>
          <w:rFonts w:ascii="Times New Roman" w:hAnsi="Times New Roman"/>
          <w:sz w:val="24"/>
          <w:szCs w:val="24"/>
        </w:rPr>
        <w:t>состава</w:t>
      </w:r>
      <w:r w:rsidRPr="00580126">
        <w:rPr>
          <w:rFonts w:ascii="Times New Roman" w:hAnsi="Times New Roman"/>
          <w:spacing w:val="1"/>
          <w:sz w:val="24"/>
          <w:szCs w:val="24"/>
        </w:rPr>
        <w:t xml:space="preserve"> </w:t>
      </w:r>
      <w:r w:rsidRPr="00580126">
        <w:rPr>
          <w:rFonts w:ascii="Times New Roman" w:hAnsi="Times New Roman"/>
          <w:sz w:val="24"/>
          <w:szCs w:val="24"/>
        </w:rPr>
        <w:t>Расширена</w:t>
      </w:r>
      <w:r w:rsidRPr="00580126">
        <w:rPr>
          <w:rFonts w:ascii="Times New Roman" w:hAnsi="Times New Roman"/>
          <w:spacing w:val="1"/>
          <w:sz w:val="24"/>
          <w:szCs w:val="24"/>
        </w:rPr>
        <w:t xml:space="preserve"> </w:t>
      </w:r>
      <w:r w:rsidRPr="00580126">
        <w:rPr>
          <w:rFonts w:ascii="Times New Roman" w:hAnsi="Times New Roman"/>
          <w:sz w:val="24"/>
          <w:szCs w:val="24"/>
        </w:rPr>
        <w:t>сеть</w:t>
      </w:r>
      <w:r w:rsidRPr="00580126">
        <w:rPr>
          <w:rFonts w:ascii="Times New Roman" w:hAnsi="Times New Roman"/>
          <w:spacing w:val="1"/>
          <w:sz w:val="24"/>
          <w:szCs w:val="24"/>
        </w:rPr>
        <w:t xml:space="preserve"> </w:t>
      </w:r>
      <w:r w:rsidRPr="00580126">
        <w:rPr>
          <w:rFonts w:ascii="Times New Roman" w:hAnsi="Times New Roman"/>
          <w:sz w:val="24"/>
          <w:szCs w:val="24"/>
        </w:rPr>
        <w:t>специальных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учебных заведений,</w:t>
      </w:r>
      <w:r w:rsidRPr="00580126">
        <w:rPr>
          <w:rFonts w:ascii="Times New Roman" w:hAnsi="Times New Roman"/>
          <w:spacing w:val="-4"/>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 стала</w:t>
      </w:r>
      <w:r w:rsidRPr="00580126">
        <w:rPr>
          <w:rFonts w:ascii="Times New Roman" w:hAnsi="Times New Roman"/>
          <w:spacing w:val="-4"/>
          <w:sz w:val="24"/>
          <w:szCs w:val="24"/>
        </w:rPr>
        <w:t xml:space="preserve"> </w:t>
      </w:r>
      <w:r w:rsidRPr="00580126">
        <w:rPr>
          <w:rFonts w:ascii="Times New Roman" w:hAnsi="Times New Roman"/>
          <w:sz w:val="24"/>
          <w:szCs w:val="24"/>
        </w:rPr>
        <w:t>обязательным</w:t>
      </w:r>
      <w:r w:rsidRPr="00580126">
        <w:rPr>
          <w:rFonts w:ascii="Times New Roman" w:hAnsi="Times New Roman"/>
          <w:spacing w:val="-3"/>
          <w:sz w:val="24"/>
          <w:szCs w:val="24"/>
        </w:rPr>
        <w:t xml:space="preserve"> </w:t>
      </w:r>
      <w:r w:rsidRPr="00580126">
        <w:rPr>
          <w:rFonts w:ascii="Times New Roman" w:hAnsi="Times New Roman"/>
          <w:sz w:val="24"/>
          <w:szCs w:val="24"/>
        </w:rPr>
        <w:t>обучение</w:t>
      </w:r>
      <w:r w:rsidRPr="00580126">
        <w:rPr>
          <w:rFonts w:ascii="Times New Roman" w:hAnsi="Times New Roman"/>
          <w:spacing w:val="-1"/>
          <w:sz w:val="24"/>
          <w:szCs w:val="24"/>
        </w:rPr>
        <w:t xml:space="preserve"> </w:t>
      </w:r>
      <w:r w:rsidRPr="00580126">
        <w:rPr>
          <w:rFonts w:ascii="Times New Roman" w:hAnsi="Times New Roman"/>
          <w:sz w:val="24"/>
          <w:szCs w:val="24"/>
        </w:rPr>
        <w:t>грамоте солдат.</w:t>
      </w:r>
    </w:p>
    <w:p w14:paraId="3D85F3C4"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Важной</w:t>
      </w:r>
      <w:r w:rsidRPr="00580126">
        <w:rPr>
          <w:rFonts w:ascii="Times New Roman" w:hAnsi="Times New Roman"/>
          <w:spacing w:val="1"/>
          <w:sz w:val="24"/>
          <w:szCs w:val="24"/>
        </w:rPr>
        <w:t xml:space="preserve"> </w:t>
      </w:r>
      <w:r w:rsidRPr="00580126">
        <w:rPr>
          <w:rFonts w:ascii="Times New Roman" w:hAnsi="Times New Roman"/>
          <w:sz w:val="24"/>
          <w:szCs w:val="24"/>
        </w:rPr>
        <w:t>составной</w:t>
      </w:r>
      <w:r w:rsidRPr="00580126">
        <w:rPr>
          <w:rFonts w:ascii="Times New Roman" w:hAnsi="Times New Roman"/>
          <w:spacing w:val="1"/>
          <w:sz w:val="24"/>
          <w:szCs w:val="24"/>
        </w:rPr>
        <w:t xml:space="preserve"> </w:t>
      </w:r>
      <w:r w:rsidRPr="00580126">
        <w:rPr>
          <w:rFonts w:ascii="Times New Roman" w:hAnsi="Times New Roman"/>
          <w:sz w:val="24"/>
          <w:szCs w:val="24"/>
        </w:rPr>
        <w:t>частью</w:t>
      </w:r>
      <w:r w:rsidRPr="00580126">
        <w:rPr>
          <w:rFonts w:ascii="Times New Roman" w:hAnsi="Times New Roman"/>
          <w:spacing w:val="1"/>
          <w:sz w:val="24"/>
          <w:szCs w:val="24"/>
        </w:rPr>
        <w:t xml:space="preserve"> </w:t>
      </w:r>
      <w:r w:rsidRPr="00580126">
        <w:rPr>
          <w:rFonts w:ascii="Times New Roman" w:hAnsi="Times New Roman"/>
          <w:sz w:val="24"/>
          <w:szCs w:val="24"/>
        </w:rPr>
        <w:t>преобразований</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является</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перевооружение. На вооружение была принята нарезная винтовка Мосина</w:t>
      </w:r>
      <w:r w:rsidRPr="00580126">
        <w:rPr>
          <w:rFonts w:ascii="Times New Roman" w:hAnsi="Times New Roman"/>
          <w:spacing w:val="1"/>
          <w:sz w:val="24"/>
          <w:szCs w:val="24"/>
        </w:rPr>
        <w:t xml:space="preserve"> </w:t>
      </w:r>
      <w:r w:rsidRPr="00580126">
        <w:rPr>
          <w:rFonts w:ascii="Times New Roman" w:hAnsi="Times New Roman"/>
          <w:sz w:val="24"/>
          <w:szCs w:val="24"/>
        </w:rPr>
        <w:t>калибра 7.62 мм. На вооружение артиллерии поступили орудия с нарезным</w:t>
      </w:r>
      <w:r w:rsidRPr="00580126">
        <w:rPr>
          <w:rFonts w:ascii="Times New Roman" w:hAnsi="Times New Roman"/>
          <w:spacing w:val="1"/>
          <w:sz w:val="24"/>
          <w:szCs w:val="24"/>
        </w:rPr>
        <w:t xml:space="preserve"> </w:t>
      </w:r>
      <w:r w:rsidRPr="00580126">
        <w:rPr>
          <w:rFonts w:ascii="Times New Roman" w:hAnsi="Times New Roman"/>
          <w:sz w:val="24"/>
          <w:szCs w:val="24"/>
        </w:rPr>
        <w:t>стволом,</w:t>
      </w:r>
      <w:r w:rsidRPr="00580126">
        <w:rPr>
          <w:rFonts w:ascii="Times New Roman" w:hAnsi="Times New Roman"/>
          <w:spacing w:val="-1"/>
          <w:sz w:val="24"/>
          <w:szCs w:val="24"/>
        </w:rPr>
        <w:t xml:space="preserve"> </w:t>
      </w:r>
      <w:r w:rsidRPr="00580126">
        <w:rPr>
          <w:rFonts w:ascii="Times New Roman" w:hAnsi="Times New Roman"/>
          <w:sz w:val="24"/>
          <w:szCs w:val="24"/>
        </w:rPr>
        <w:t>что</w:t>
      </w:r>
      <w:r w:rsidRPr="00580126">
        <w:rPr>
          <w:rFonts w:ascii="Times New Roman" w:hAnsi="Times New Roman"/>
          <w:spacing w:val="1"/>
          <w:sz w:val="24"/>
          <w:szCs w:val="24"/>
        </w:rPr>
        <w:t xml:space="preserve"> </w:t>
      </w:r>
      <w:r w:rsidRPr="00580126">
        <w:rPr>
          <w:rFonts w:ascii="Times New Roman" w:hAnsi="Times New Roman"/>
          <w:sz w:val="24"/>
          <w:szCs w:val="24"/>
        </w:rPr>
        <w:t>позволило</w:t>
      </w:r>
      <w:r w:rsidRPr="00580126">
        <w:rPr>
          <w:rFonts w:ascii="Times New Roman" w:hAnsi="Times New Roman"/>
          <w:spacing w:val="1"/>
          <w:sz w:val="24"/>
          <w:szCs w:val="24"/>
        </w:rPr>
        <w:t xml:space="preserve"> </w:t>
      </w:r>
      <w:r w:rsidRPr="00580126">
        <w:rPr>
          <w:rFonts w:ascii="Times New Roman" w:hAnsi="Times New Roman"/>
          <w:sz w:val="24"/>
          <w:szCs w:val="24"/>
        </w:rPr>
        <w:t>увеличить</w:t>
      </w:r>
      <w:r w:rsidRPr="00580126">
        <w:rPr>
          <w:rFonts w:ascii="Times New Roman" w:hAnsi="Times New Roman"/>
          <w:spacing w:val="-2"/>
          <w:sz w:val="24"/>
          <w:szCs w:val="24"/>
        </w:rPr>
        <w:t xml:space="preserve"> </w:t>
      </w:r>
      <w:r w:rsidRPr="00580126">
        <w:rPr>
          <w:rFonts w:ascii="Times New Roman" w:hAnsi="Times New Roman"/>
          <w:sz w:val="24"/>
          <w:szCs w:val="24"/>
        </w:rPr>
        <w:t>дальность</w:t>
      </w:r>
      <w:r w:rsidRPr="00580126">
        <w:rPr>
          <w:rFonts w:ascii="Times New Roman" w:hAnsi="Times New Roman"/>
          <w:spacing w:val="-1"/>
          <w:sz w:val="24"/>
          <w:szCs w:val="24"/>
        </w:rPr>
        <w:t xml:space="preserve"> </w:t>
      </w:r>
      <w:r w:rsidRPr="00580126">
        <w:rPr>
          <w:rFonts w:ascii="Times New Roman" w:hAnsi="Times New Roman"/>
          <w:sz w:val="24"/>
          <w:szCs w:val="24"/>
        </w:rPr>
        <w:t>стрельбы.</w:t>
      </w:r>
    </w:p>
    <w:p w14:paraId="56E57F24" w14:textId="77777777" w:rsidR="00580126" w:rsidRPr="00580126" w:rsidRDefault="00580126" w:rsidP="00580126">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sz w:val="24"/>
          <w:szCs w:val="24"/>
        </w:rPr>
        <w:t>Особое место в перевооружении занял флот, на смену парусному флоту</w:t>
      </w:r>
      <w:r w:rsidRPr="00580126">
        <w:rPr>
          <w:rFonts w:ascii="Times New Roman" w:hAnsi="Times New Roman"/>
          <w:spacing w:val="-67"/>
          <w:sz w:val="24"/>
          <w:szCs w:val="24"/>
        </w:rPr>
        <w:t xml:space="preserve"> </w:t>
      </w:r>
      <w:r w:rsidRPr="00580126">
        <w:rPr>
          <w:rFonts w:ascii="Times New Roman" w:hAnsi="Times New Roman"/>
          <w:sz w:val="24"/>
          <w:szCs w:val="24"/>
        </w:rPr>
        <w:t>пришел паровой. К концу столетия Россия имела 107 боевых паровых судов</w:t>
      </w:r>
      <w:r w:rsidRPr="00580126">
        <w:rPr>
          <w:rFonts w:ascii="Times New Roman" w:hAnsi="Times New Roman"/>
          <w:spacing w:val="1"/>
          <w:sz w:val="24"/>
          <w:szCs w:val="24"/>
        </w:rPr>
        <w:t xml:space="preserve"> </w:t>
      </w:r>
      <w:r w:rsidRPr="00580126">
        <w:rPr>
          <w:rFonts w:ascii="Times New Roman" w:hAnsi="Times New Roman"/>
          <w:sz w:val="24"/>
          <w:szCs w:val="24"/>
        </w:rPr>
        <w:t>различного водоизмещения.</w:t>
      </w:r>
    </w:p>
    <w:p w14:paraId="3D4B7938" w14:textId="77777777" w:rsidR="00580126" w:rsidRPr="00580126" w:rsidRDefault="00580126" w:rsidP="00580126">
      <w:pPr>
        <w:widowControl w:val="0"/>
        <w:autoSpaceDE w:val="0"/>
        <w:autoSpaceDN w:val="0"/>
        <w:spacing w:before="1" w:after="0" w:line="240" w:lineRule="auto"/>
        <w:ind w:right="3883"/>
        <w:jc w:val="both"/>
        <w:outlineLvl w:val="0"/>
        <w:rPr>
          <w:rFonts w:ascii="Times New Roman" w:hAnsi="Times New Roman"/>
          <w:b/>
          <w:bCs/>
          <w:sz w:val="24"/>
          <w:szCs w:val="24"/>
        </w:rPr>
      </w:pPr>
      <w:r w:rsidRPr="00580126">
        <w:rPr>
          <w:rFonts w:ascii="Times New Roman" w:hAnsi="Times New Roman"/>
          <w:b/>
          <w:bCs/>
          <w:sz w:val="24"/>
          <w:szCs w:val="24"/>
        </w:rPr>
        <w:t>Итак, в чем состояли реформы Милютина?</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реформы:</w:t>
      </w:r>
    </w:p>
    <w:p w14:paraId="13763DD3" w14:textId="77777777" w:rsidR="00580126" w:rsidRPr="00580126" w:rsidRDefault="00580126" w:rsidP="00580126">
      <w:pPr>
        <w:widowControl w:val="0"/>
        <w:autoSpaceDE w:val="0"/>
        <w:autoSpaceDN w:val="0"/>
        <w:spacing w:after="0" w:line="240" w:lineRule="auto"/>
        <w:ind w:right="147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80768" behindDoc="0" locked="0" layoutInCell="1" allowOverlap="1" wp14:anchorId="64029789" wp14:editId="527C5D6D">
                <wp:simplePos x="0" y="0"/>
                <wp:positionH relativeFrom="page">
                  <wp:posOffset>1530350</wp:posOffset>
                </wp:positionH>
                <wp:positionV relativeFrom="paragraph">
                  <wp:posOffset>7620</wp:posOffset>
                </wp:positionV>
                <wp:extent cx="277495" cy="902970"/>
                <wp:effectExtent l="0" t="0" r="1905" b="3175"/>
                <wp:wrapNone/>
                <wp:docPr id="460459325"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2970"/>
                          <a:chOff x="2410" y="12"/>
                          <a:chExt cx="437" cy="1422"/>
                        </a:xfrm>
                      </wpg:grpSpPr>
                      <pic:pic xmlns:pic="http://schemas.openxmlformats.org/drawingml/2006/picture">
                        <pic:nvPicPr>
                          <pic:cNvPr id="2026865046" name="Picture 5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9247754" name="Picture 5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2"/>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1388877" name="Picture 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5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4413341" name="Picture 5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2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5A9996F" id="Группа 7" o:spid="_x0000_s1026" style="position:absolute;margin-left:120.5pt;margin-top:.6pt;width:21.85pt;height:71.1pt;z-index:251680768;mso-position-horizontal-relative:page" coordorigin="2410,12" coordsize="437,1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">
                <v:shape id="Picture 54"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">
                  <v:imagedata r:id="rId20" o:title=""/>
                </v:shape>
                <v:shape id="Picture 55" o:spid="_x0000_s1028" type="#_x0000_t75" style="position:absolute;left:2410;top:382;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">
                  <v:imagedata r:id="rId21" o:title=""/>
                </v:shape>
                <v:shape id="Picture 56" o:spid="_x0000_s1029" type="#_x0000_t75" style="position:absolute;left:2410;top:75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">
                  <v:imagedata r:id="rId21" o:title=""/>
                </v:shape>
                <v:shape id="Picture 57" o:spid="_x0000_s1030" type="#_x0000_t75" style="position:absolute;left:2410;top:112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">
                  <v:imagedata r:id="rId21" o:title=""/>
                </v:shape>
                <w10:wrap anchorx="page"/>
              </v:group>
            </w:pict>
          </mc:Fallback>
        </mc:AlternateContent>
      </w:r>
      <w:r w:rsidRPr="00580126">
        <w:rPr>
          <w:rFonts w:ascii="Times New Roman" w:hAnsi="Times New Roman"/>
          <w:sz w:val="24"/>
          <w:szCs w:val="24"/>
        </w:rPr>
        <w:t>создание мобилизационного запаса на время войны;</w:t>
      </w:r>
      <w:r w:rsidRPr="00580126">
        <w:rPr>
          <w:rFonts w:ascii="Times New Roman" w:hAnsi="Times New Roman"/>
          <w:spacing w:val="-67"/>
          <w:sz w:val="24"/>
          <w:szCs w:val="24"/>
        </w:rPr>
        <w:t xml:space="preserve"> </w:t>
      </w:r>
      <w:r w:rsidRPr="00580126">
        <w:rPr>
          <w:rFonts w:ascii="Times New Roman" w:hAnsi="Times New Roman"/>
          <w:sz w:val="24"/>
          <w:szCs w:val="24"/>
        </w:rPr>
        <w:t>повышение</w:t>
      </w:r>
      <w:r w:rsidRPr="00580126">
        <w:rPr>
          <w:rFonts w:ascii="Times New Roman" w:hAnsi="Times New Roman"/>
          <w:spacing w:val="-1"/>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4"/>
          <w:sz w:val="24"/>
          <w:szCs w:val="24"/>
        </w:rPr>
        <w:t xml:space="preserve"> </w:t>
      </w:r>
      <w:r w:rsidRPr="00580126">
        <w:rPr>
          <w:rFonts w:ascii="Times New Roman" w:hAnsi="Times New Roman"/>
          <w:sz w:val="24"/>
          <w:szCs w:val="24"/>
        </w:rPr>
        <w:t>подготовке;</w:t>
      </w:r>
    </w:p>
    <w:p w14:paraId="3A2E9162" w14:textId="77777777" w:rsidR="00580126" w:rsidRPr="00580126" w:rsidRDefault="00580126" w:rsidP="00580126">
      <w:pPr>
        <w:widowControl w:val="0"/>
        <w:autoSpaceDE w:val="0"/>
        <w:autoSpaceDN w:val="0"/>
        <w:spacing w:after="0" w:line="240" w:lineRule="auto"/>
        <w:ind w:right="4669"/>
        <w:jc w:val="both"/>
        <w:rPr>
          <w:rFonts w:ascii="Times New Roman" w:hAnsi="Times New Roman"/>
          <w:sz w:val="24"/>
          <w:szCs w:val="24"/>
        </w:rPr>
      </w:pPr>
      <w:r w:rsidRPr="00580126">
        <w:rPr>
          <w:rFonts w:ascii="Times New Roman" w:hAnsi="Times New Roman"/>
          <w:sz w:val="24"/>
          <w:szCs w:val="24"/>
        </w:rPr>
        <w:t>обучение грамоте солдат;</w:t>
      </w:r>
      <w:r w:rsidRPr="00580126">
        <w:rPr>
          <w:rFonts w:ascii="Times New Roman" w:hAnsi="Times New Roman"/>
          <w:spacing w:val="-67"/>
          <w:sz w:val="24"/>
          <w:szCs w:val="24"/>
        </w:rPr>
        <w:t xml:space="preserve"> </w:t>
      </w:r>
      <w:r w:rsidRPr="00580126">
        <w:rPr>
          <w:rFonts w:ascii="Times New Roman" w:hAnsi="Times New Roman"/>
          <w:sz w:val="24"/>
          <w:szCs w:val="24"/>
        </w:rPr>
        <w:t>перевооружение армии.</w:t>
      </w:r>
    </w:p>
    <w:p w14:paraId="278C2C41"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Граф Д.А.Милютин вспоминал: “Самые записные враги мои должны</w:t>
      </w:r>
      <w:r w:rsidRPr="00580126">
        <w:rPr>
          <w:rFonts w:ascii="Times New Roman" w:hAnsi="Times New Roman"/>
          <w:spacing w:val="1"/>
          <w:sz w:val="24"/>
          <w:szCs w:val="24"/>
        </w:rPr>
        <w:t xml:space="preserve"> </w:t>
      </w:r>
      <w:r w:rsidRPr="00580126">
        <w:rPr>
          <w:rFonts w:ascii="Times New Roman" w:hAnsi="Times New Roman"/>
          <w:sz w:val="24"/>
          <w:szCs w:val="24"/>
        </w:rPr>
        <w:t>были признать, что никогда русская армия не являлась на театр войны так</w:t>
      </w:r>
      <w:r w:rsidRPr="00580126">
        <w:rPr>
          <w:rFonts w:ascii="Times New Roman" w:hAnsi="Times New Roman"/>
          <w:spacing w:val="1"/>
          <w:sz w:val="24"/>
          <w:szCs w:val="24"/>
        </w:rPr>
        <w:t xml:space="preserve"> </w:t>
      </w:r>
      <w:r w:rsidRPr="00580126">
        <w:rPr>
          <w:rFonts w:ascii="Times New Roman" w:hAnsi="Times New Roman"/>
          <w:sz w:val="24"/>
          <w:szCs w:val="24"/>
        </w:rPr>
        <w:t>хорошо</w:t>
      </w:r>
      <w:r w:rsidRPr="00580126">
        <w:rPr>
          <w:rFonts w:ascii="Times New Roman" w:hAnsi="Times New Roman"/>
          <w:spacing w:val="1"/>
          <w:sz w:val="24"/>
          <w:szCs w:val="24"/>
        </w:rPr>
        <w:t xml:space="preserve"> </w:t>
      </w:r>
      <w:r w:rsidRPr="00580126">
        <w:rPr>
          <w:rFonts w:ascii="Times New Roman" w:hAnsi="Times New Roman"/>
          <w:sz w:val="24"/>
          <w:szCs w:val="24"/>
        </w:rPr>
        <w:t>подготовленной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снабженной”.</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высказывание</w:t>
      </w:r>
      <w:r w:rsidRPr="00580126">
        <w:rPr>
          <w:rFonts w:ascii="Times New Roman" w:hAnsi="Times New Roman"/>
          <w:spacing w:val="1"/>
          <w:sz w:val="24"/>
          <w:szCs w:val="24"/>
        </w:rPr>
        <w:t xml:space="preserve"> </w:t>
      </w:r>
      <w:r w:rsidRPr="00580126">
        <w:rPr>
          <w:rFonts w:ascii="Times New Roman" w:hAnsi="Times New Roman"/>
          <w:sz w:val="24"/>
          <w:szCs w:val="24"/>
        </w:rPr>
        <w:t>относится</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русско-турецкой</w:t>
      </w:r>
      <w:r w:rsidRPr="00580126">
        <w:rPr>
          <w:rFonts w:ascii="Times New Roman" w:hAnsi="Times New Roman"/>
          <w:spacing w:val="1"/>
          <w:sz w:val="24"/>
          <w:szCs w:val="24"/>
        </w:rPr>
        <w:t xml:space="preserve"> </w:t>
      </w:r>
      <w:r w:rsidRPr="00580126">
        <w:rPr>
          <w:rFonts w:ascii="Times New Roman" w:hAnsi="Times New Roman"/>
          <w:sz w:val="24"/>
          <w:szCs w:val="24"/>
        </w:rPr>
        <w:t>войне</w:t>
      </w:r>
      <w:r w:rsidRPr="00580126">
        <w:rPr>
          <w:rFonts w:ascii="Times New Roman" w:hAnsi="Times New Roman"/>
          <w:spacing w:val="1"/>
          <w:sz w:val="24"/>
          <w:szCs w:val="24"/>
        </w:rPr>
        <w:t xml:space="preserve"> </w:t>
      </w:r>
      <w:r w:rsidRPr="00580126">
        <w:rPr>
          <w:rFonts w:ascii="Times New Roman" w:hAnsi="Times New Roman"/>
          <w:sz w:val="24"/>
          <w:szCs w:val="24"/>
        </w:rPr>
        <w:t>1877-1878гг.,</w:t>
      </w:r>
      <w:r w:rsidRPr="00580126">
        <w:rPr>
          <w:rFonts w:ascii="Times New Roman" w:hAnsi="Times New Roman"/>
          <w:spacing w:val="1"/>
          <w:sz w:val="24"/>
          <w:szCs w:val="24"/>
        </w:rPr>
        <w:t xml:space="preserve"> </w:t>
      </w:r>
      <w:r w:rsidRPr="00580126">
        <w:rPr>
          <w:rFonts w:ascii="Times New Roman" w:hAnsi="Times New Roman"/>
          <w:sz w:val="24"/>
          <w:szCs w:val="24"/>
        </w:rPr>
        <w:t>где</w:t>
      </w:r>
      <w:r w:rsidRPr="00580126">
        <w:rPr>
          <w:rFonts w:ascii="Times New Roman" w:hAnsi="Times New Roman"/>
          <w:spacing w:val="71"/>
          <w:sz w:val="24"/>
          <w:szCs w:val="24"/>
        </w:rPr>
        <w:t xml:space="preserve"> </w:t>
      </w:r>
      <w:r w:rsidRPr="00580126">
        <w:rPr>
          <w:rFonts w:ascii="Times New Roman" w:hAnsi="Times New Roman"/>
          <w:sz w:val="24"/>
          <w:szCs w:val="24"/>
        </w:rPr>
        <w:t>проявились</w:t>
      </w:r>
      <w:r w:rsidRPr="00580126">
        <w:rPr>
          <w:rFonts w:ascii="Times New Roman" w:hAnsi="Times New Roman"/>
          <w:spacing w:val="71"/>
          <w:sz w:val="24"/>
          <w:szCs w:val="24"/>
        </w:rPr>
        <w:t xml:space="preserve"> </w:t>
      </w:r>
      <w:r w:rsidRPr="00580126">
        <w:rPr>
          <w:rFonts w:ascii="Times New Roman" w:hAnsi="Times New Roman"/>
          <w:sz w:val="24"/>
          <w:szCs w:val="24"/>
        </w:rPr>
        <w:t>положительные</w:t>
      </w:r>
      <w:r w:rsidRPr="00580126">
        <w:rPr>
          <w:rFonts w:ascii="Times New Roman" w:hAnsi="Times New Roman"/>
          <w:spacing w:val="-67"/>
          <w:sz w:val="24"/>
          <w:szCs w:val="24"/>
        </w:rPr>
        <w:t xml:space="preserve"> </w:t>
      </w:r>
      <w:r w:rsidRPr="00580126">
        <w:rPr>
          <w:rFonts w:ascii="Times New Roman" w:hAnsi="Times New Roman"/>
          <w:sz w:val="24"/>
          <w:szCs w:val="24"/>
        </w:rPr>
        <w:t>стороны</w:t>
      </w:r>
      <w:r w:rsidRPr="00580126">
        <w:rPr>
          <w:rFonts w:ascii="Times New Roman" w:hAnsi="Times New Roman"/>
          <w:spacing w:val="1"/>
          <w:sz w:val="24"/>
          <w:szCs w:val="24"/>
        </w:rPr>
        <w:t xml:space="preserve"> </w:t>
      </w:r>
      <w:r w:rsidRPr="00580126">
        <w:rPr>
          <w:rFonts w:ascii="Times New Roman" w:hAnsi="Times New Roman"/>
          <w:sz w:val="24"/>
          <w:szCs w:val="24"/>
        </w:rPr>
        <w:t>проводимых</w:t>
      </w:r>
      <w:r w:rsidRPr="00580126">
        <w:rPr>
          <w:rFonts w:ascii="Times New Roman" w:hAnsi="Times New Roman"/>
          <w:spacing w:val="1"/>
          <w:sz w:val="24"/>
          <w:szCs w:val="24"/>
        </w:rPr>
        <w:t xml:space="preserve"> </w:t>
      </w:r>
      <w:r w:rsidRPr="00580126">
        <w:rPr>
          <w:rFonts w:ascii="Times New Roman" w:hAnsi="Times New Roman"/>
          <w:sz w:val="24"/>
          <w:szCs w:val="24"/>
        </w:rPr>
        <w:t>реформ.</w:t>
      </w:r>
      <w:r w:rsidRPr="00580126">
        <w:rPr>
          <w:rFonts w:ascii="Times New Roman" w:hAnsi="Times New Roman"/>
          <w:spacing w:val="1"/>
          <w:sz w:val="24"/>
          <w:szCs w:val="24"/>
        </w:rPr>
        <w:t xml:space="preserve"> </w:t>
      </w:r>
      <w:r w:rsidRPr="00580126">
        <w:rPr>
          <w:rFonts w:ascii="Times New Roman" w:hAnsi="Times New Roman"/>
          <w:sz w:val="24"/>
          <w:szCs w:val="24"/>
        </w:rPr>
        <w:t>Главный</w:t>
      </w:r>
      <w:r w:rsidRPr="00580126">
        <w:rPr>
          <w:rFonts w:ascii="Times New Roman" w:hAnsi="Times New Roman"/>
          <w:spacing w:val="1"/>
          <w:sz w:val="24"/>
          <w:szCs w:val="24"/>
        </w:rPr>
        <w:t xml:space="preserve"> </w:t>
      </w:r>
      <w:r w:rsidRPr="00580126">
        <w:rPr>
          <w:rFonts w:ascii="Times New Roman" w:hAnsi="Times New Roman"/>
          <w:sz w:val="24"/>
          <w:szCs w:val="24"/>
        </w:rPr>
        <w:t>итог</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возвращение</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государственной</w:t>
      </w:r>
      <w:r w:rsidRPr="00580126">
        <w:rPr>
          <w:rFonts w:ascii="Times New Roman" w:hAnsi="Times New Roman"/>
          <w:spacing w:val="11"/>
          <w:sz w:val="24"/>
          <w:szCs w:val="24"/>
        </w:rPr>
        <w:t xml:space="preserve"> </w:t>
      </w:r>
      <w:r w:rsidRPr="00580126">
        <w:rPr>
          <w:rFonts w:ascii="Times New Roman" w:hAnsi="Times New Roman"/>
          <w:sz w:val="24"/>
          <w:szCs w:val="24"/>
        </w:rPr>
        <w:t>жизни</w:t>
      </w:r>
      <w:r w:rsidRPr="00580126">
        <w:rPr>
          <w:rFonts w:ascii="Times New Roman" w:hAnsi="Times New Roman"/>
          <w:spacing w:val="12"/>
          <w:sz w:val="24"/>
          <w:szCs w:val="24"/>
        </w:rPr>
        <w:t xml:space="preserve"> </w:t>
      </w:r>
      <w:r w:rsidRPr="00580126">
        <w:rPr>
          <w:rFonts w:ascii="Times New Roman" w:hAnsi="Times New Roman"/>
          <w:sz w:val="24"/>
          <w:szCs w:val="24"/>
        </w:rPr>
        <w:t>болгарского</w:t>
      </w:r>
      <w:r w:rsidRPr="00580126">
        <w:rPr>
          <w:rFonts w:ascii="Times New Roman" w:hAnsi="Times New Roman"/>
          <w:spacing w:val="12"/>
          <w:sz w:val="24"/>
          <w:szCs w:val="24"/>
        </w:rPr>
        <w:t xml:space="preserve"> </w:t>
      </w:r>
      <w:r w:rsidRPr="00580126">
        <w:rPr>
          <w:rFonts w:ascii="Times New Roman" w:hAnsi="Times New Roman"/>
          <w:sz w:val="24"/>
          <w:szCs w:val="24"/>
        </w:rPr>
        <w:t>народа,</w:t>
      </w:r>
      <w:r w:rsidRPr="00580126">
        <w:rPr>
          <w:rFonts w:ascii="Times New Roman" w:hAnsi="Times New Roman"/>
          <w:spacing w:val="10"/>
          <w:sz w:val="24"/>
          <w:szCs w:val="24"/>
        </w:rPr>
        <w:t xml:space="preserve"> </w:t>
      </w:r>
      <w:r w:rsidRPr="00580126">
        <w:rPr>
          <w:rFonts w:ascii="Times New Roman" w:hAnsi="Times New Roman"/>
          <w:sz w:val="24"/>
          <w:szCs w:val="24"/>
        </w:rPr>
        <w:t>несколько</w:t>
      </w:r>
      <w:r w:rsidRPr="00580126">
        <w:rPr>
          <w:rFonts w:ascii="Times New Roman" w:hAnsi="Times New Roman"/>
          <w:spacing w:val="12"/>
          <w:sz w:val="24"/>
          <w:szCs w:val="24"/>
        </w:rPr>
        <w:t xml:space="preserve"> </w:t>
      </w:r>
      <w:r w:rsidRPr="00580126">
        <w:rPr>
          <w:rFonts w:ascii="Times New Roman" w:hAnsi="Times New Roman"/>
          <w:sz w:val="24"/>
          <w:szCs w:val="24"/>
        </w:rPr>
        <w:t>веков</w:t>
      </w:r>
      <w:r w:rsidRPr="00580126">
        <w:rPr>
          <w:rFonts w:ascii="Times New Roman" w:hAnsi="Times New Roman"/>
          <w:spacing w:val="10"/>
          <w:sz w:val="24"/>
          <w:szCs w:val="24"/>
        </w:rPr>
        <w:t xml:space="preserve"> </w:t>
      </w:r>
      <w:r w:rsidRPr="00580126">
        <w:rPr>
          <w:rFonts w:ascii="Times New Roman" w:hAnsi="Times New Roman"/>
          <w:sz w:val="24"/>
          <w:szCs w:val="24"/>
        </w:rPr>
        <w:t>находившегося</w:t>
      </w:r>
    </w:p>
    <w:p w14:paraId="478A7050" w14:textId="77777777" w:rsidR="00580126" w:rsidRPr="00580126" w:rsidRDefault="00580126" w:rsidP="00580126">
      <w:pPr>
        <w:widowControl w:val="0"/>
        <w:autoSpaceDE w:val="0"/>
        <w:autoSpaceDN w:val="0"/>
        <w:spacing w:before="67" w:after="0" w:line="240" w:lineRule="auto"/>
        <w:ind w:right="792"/>
        <w:jc w:val="both"/>
        <w:rPr>
          <w:rFonts w:ascii="Times New Roman" w:hAnsi="Times New Roman"/>
          <w:sz w:val="24"/>
          <w:szCs w:val="24"/>
        </w:rPr>
      </w:pPr>
      <w:r w:rsidRPr="00580126">
        <w:rPr>
          <w:rFonts w:ascii="Times New Roman" w:hAnsi="Times New Roman"/>
          <w:sz w:val="24"/>
          <w:szCs w:val="24"/>
        </w:rPr>
        <w:t>под турецким игом. В городе Плевен есть панорама, которая рассказывает о</w:t>
      </w:r>
      <w:r w:rsidRPr="00580126">
        <w:rPr>
          <w:rFonts w:ascii="Times New Roman" w:hAnsi="Times New Roman"/>
          <w:spacing w:val="1"/>
          <w:sz w:val="24"/>
          <w:szCs w:val="24"/>
        </w:rPr>
        <w:t xml:space="preserve"> </w:t>
      </w:r>
      <w:r w:rsidRPr="00580126">
        <w:rPr>
          <w:rFonts w:ascii="Times New Roman" w:hAnsi="Times New Roman"/>
          <w:sz w:val="24"/>
          <w:szCs w:val="24"/>
        </w:rPr>
        <w:t>взятии перевала Шипка. Я, посетив панораму, ощутил запах боя, услышал</w:t>
      </w:r>
      <w:r w:rsidRPr="00580126">
        <w:rPr>
          <w:rFonts w:ascii="Times New Roman" w:hAnsi="Times New Roman"/>
          <w:spacing w:val="1"/>
          <w:sz w:val="24"/>
          <w:szCs w:val="24"/>
        </w:rPr>
        <w:t xml:space="preserve"> </w:t>
      </w:r>
      <w:r w:rsidRPr="00580126">
        <w:rPr>
          <w:rFonts w:ascii="Times New Roman" w:hAnsi="Times New Roman"/>
          <w:sz w:val="24"/>
          <w:szCs w:val="24"/>
        </w:rPr>
        <w:t>звуки выстрелов,</w:t>
      </w:r>
      <w:r w:rsidRPr="00580126">
        <w:rPr>
          <w:rFonts w:ascii="Times New Roman" w:hAnsi="Times New Roman"/>
          <w:spacing w:val="-2"/>
          <w:sz w:val="24"/>
          <w:szCs w:val="24"/>
        </w:rPr>
        <w:t xml:space="preserve"> </w:t>
      </w:r>
      <w:r w:rsidRPr="00580126">
        <w:rPr>
          <w:rFonts w:ascii="Times New Roman" w:hAnsi="Times New Roman"/>
          <w:sz w:val="24"/>
          <w:szCs w:val="24"/>
        </w:rPr>
        <w:t>крики ура.</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3"/>
          <w:sz w:val="24"/>
          <w:szCs w:val="24"/>
        </w:rPr>
        <w:t xml:space="preserve"> </w:t>
      </w:r>
      <w:r w:rsidRPr="00580126">
        <w:rPr>
          <w:rFonts w:ascii="Times New Roman" w:hAnsi="Times New Roman"/>
          <w:sz w:val="24"/>
          <w:szCs w:val="24"/>
        </w:rPr>
        <w:t>потрясающее</w:t>
      </w:r>
      <w:r w:rsidRPr="00580126">
        <w:rPr>
          <w:rFonts w:ascii="Times New Roman" w:hAnsi="Times New Roman"/>
          <w:spacing w:val="-1"/>
          <w:sz w:val="24"/>
          <w:szCs w:val="24"/>
        </w:rPr>
        <w:t xml:space="preserve"> </w:t>
      </w:r>
      <w:r w:rsidRPr="00580126">
        <w:rPr>
          <w:rFonts w:ascii="Times New Roman" w:hAnsi="Times New Roman"/>
          <w:sz w:val="24"/>
          <w:szCs w:val="24"/>
        </w:rPr>
        <w:t>зрелище».</w:t>
      </w:r>
    </w:p>
    <w:p w14:paraId="25037778" w14:textId="77777777" w:rsidR="00580126" w:rsidRPr="00580126" w:rsidRDefault="00580126" w:rsidP="00580126">
      <w:pPr>
        <w:spacing w:before="1" w:line="240" w:lineRule="auto"/>
        <w:rPr>
          <w:rFonts w:ascii="Times New Roman" w:eastAsiaTheme="minorHAnsi" w:hAnsi="Times New Roman"/>
          <w:b/>
          <w:i/>
          <w:kern w:val="2"/>
          <w:sz w:val="24"/>
          <w:szCs w:val="24"/>
          <w14:ligatures w14:val="standardContextual"/>
        </w:rPr>
      </w:pPr>
      <w:r w:rsidRPr="00580126">
        <w:rPr>
          <w:rFonts w:ascii="Times New Roman" w:eastAsiaTheme="minorHAnsi" w:hAnsi="Times New Roman"/>
          <w:b/>
          <w:i/>
          <w:kern w:val="2"/>
          <w:sz w:val="24"/>
          <w:szCs w:val="24"/>
          <w:u w:val="thick"/>
          <w14:ligatures w14:val="standardContextual"/>
        </w:rPr>
        <w:t>Николай</w:t>
      </w:r>
      <w:r w:rsidRPr="00580126">
        <w:rPr>
          <w:rFonts w:ascii="Times New Roman" w:eastAsiaTheme="minorHAnsi" w:hAnsi="Times New Roman"/>
          <w:b/>
          <w:i/>
          <w:spacing w:val="-4"/>
          <w:kern w:val="2"/>
          <w:sz w:val="24"/>
          <w:szCs w:val="24"/>
          <w:u w:val="thick"/>
          <w14:ligatures w14:val="standardContextual"/>
        </w:rPr>
        <w:t xml:space="preserve"> </w:t>
      </w:r>
      <w:r w:rsidRPr="00580126">
        <w:rPr>
          <w:rFonts w:ascii="Times New Roman" w:eastAsiaTheme="minorHAnsi" w:hAnsi="Times New Roman"/>
          <w:b/>
          <w:i/>
          <w:kern w:val="2"/>
          <w:sz w:val="24"/>
          <w:szCs w:val="24"/>
          <w:u w:val="thick"/>
          <w14:ligatures w14:val="standardContextual"/>
        </w:rPr>
        <w:t>II.</w:t>
      </w:r>
      <w:r w:rsidRPr="00580126">
        <w:rPr>
          <w:rFonts w:ascii="Times New Roman" w:eastAsiaTheme="minorHAnsi" w:hAnsi="Times New Roman"/>
          <w:b/>
          <w:i/>
          <w:spacing w:val="-5"/>
          <w:kern w:val="2"/>
          <w:sz w:val="24"/>
          <w:szCs w:val="24"/>
          <w:u w:val="thick"/>
          <w14:ligatures w14:val="standardContextual"/>
        </w:rPr>
        <w:t xml:space="preserve"> </w:t>
      </w:r>
      <w:r w:rsidRPr="00580126">
        <w:rPr>
          <w:rFonts w:ascii="Times New Roman" w:eastAsiaTheme="minorHAnsi" w:hAnsi="Times New Roman"/>
          <w:b/>
          <w:i/>
          <w:kern w:val="2"/>
          <w:sz w:val="24"/>
          <w:szCs w:val="24"/>
          <w:u w:val="thick"/>
          <w14:ligatures w14:val="standardContextual"/>
        </w:rPr>
        <w:t>1912 год</w:t>
      </w:r>
    </w:p>
    <w:p w14:paraId="110AF83C" w14:textId="77777777" w:rsidR="00580126" w:rsidRPr="00580126" w:rsidRDefault="00580126" w:rsidP="00580126">
      <w:pPr>
        <w:widowControl w:val="0"/>
        <w:autoSpaceDE w:val="0"/>
        <w:autoSpaceDN w:val="0"/>
        <w:spacing w:before="5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Основное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4"/>
          <w:sz w:val="24"/>
          <w:szCs w:val="24"/>
        </w:rPr>
        <w:t xml:space="preserve"> </w:t>
      </w:r>
      <w:r w:rsidRPr="00580126">
        <w:rPr>
          <w:rFonts w:ascii="Times New Roman" w:hAnsi="Times New Roman"/>
          <w:b/>
          <w:bCs/>
          <w:sz w:val="24"/>
          <w:szCs w:val="24"/>
        </w:rPr>
        <w:t>реформы:</w:t>
      </w:r>
    </w:p>
    <w:p w14:paraId="6CE1CDC4" w14:textId="4EA3462E" w:rsidR="00580126" w:rsidRPr="00580126" w:rsidRDefault="00580126" w:rsidP="00580126">
      <w:pPr>
        <w:widowControl w:val="0"/>
        <w:autoSpaceDE w:val="0"/>
        <w:autoSpaceDN w:val="0"/>
        <w:spacing w:before="43" w:after="0" w:line="240" w:lineRule="auto"/>
        <w:jc w:val="both"/>
        <w:rPr>
          <w:rFonts w:ascii="Times New Roman" w:hAnsi="Times New Roman"/>
          <w:sz w:val="24"/>
          <w:szCs w:val="24"/>
        </w:rPr>
      </w:pPr>
      <w:r w:rsidRPr="00580126">
        <w:rPr>
          <w:rFonts w:ascii="Times New Roman" w:hAnsi="Times New Roman"/>
          <w:sz w:val="24"/>
          <w:szCs w:val="24"/>
        </w:rPr>
        <w:t>усилена</w:t>
      </w:r>
      <w:r w:rsidRPr="00580126">
        <w:rPr>
          <w:rFonts w:ascii="Times New Roman" w:hAnsi="Times New Roman"/>
          <w:spacing w:val="-5"/>
          <w:sz w:val="24"/>
          <w:szCs w:val="24"/>
        </w:rPr>
        <w:t xml:space="preserve"> </w:t>
      </w:r>
      <w:r w:rsidRPr="00580126">
        <w:rPr>
          <w:rFonts w:ascii="Times New Roman" w:hAnsi="Times New Roman"/>
          <w:sz w:val="24"/>
          <w:szCs w:val="24"/>
        </w:rPr>
        <w:t>централизация</w:t>
      </w:r>
      <w:r w:rsidRPr="00580126">
        <w:rPr>
          <w:rFonts w:ascii="Times New Roman" w:hAnsi="Times New Roman"/>
          <w:spacing w:val="-4"/>
          <w:sz w:val="24"/>
          <w:szCs w:val="24"/>
        </w:rPr>
        <w:t xml:space="preserve"> </w:t>
      </w:r>
      <w:r w:rsidRPr="00580126">
        <w:rPr>
          <w:rFonts w:ascii="Times New Roman" w:hAnsi="Times New Roman"/>
          <w:sz w:val="24"/>
          <w:szCs w:val="24"/>
        </w:rPr>
        <w:t>военного</w:t>
      </w:r>
      <w:r w:rsidRPr="00580126">
        <w:rPr>
          <w:rFonts w:ascii="Times New Roman" w:hAnsi="Times New Roman"/>
          <w:spacing w:val="-4"/>
          <w:sz w:val="24"/>
          <w:szCs w:val="24"/>
        </w:rPr>
        <w:t xml:space="preserve"> </w:t>
      </w:r>
      <w:r w:rsidRPr="00580126">
        <w:rPr>
          <w:rFonts w:ascii="Times New Roman" w:hAnsi="Times New Roman"/>
          <w:sz w:val="24"/>
          <w:szCs w:val="24"/>
        </w:rPr>
        <w:t>управления;</w:t>
      </w:r>
    </w:p>
    <w:p w14:paraId="666F146C" w14:textId="3C829800" w:rsidR="00580126" w:rsidRPr="0080239C" w:rsidRDefault="00580126" w:rsidP="0080239C">
      <w:pPr>
        <w:widowControl w:val="0"/>
        <w:autoSpaceDE w:val="0"/>
        <w:autoSpaceDN w:val="0"/>
        <w:spacing w:before="47" w:after="0" w:line="240" w:lineRule="auto"/>
        <w:jc w:val="both"/>
        <w:rPr>
          <w:rFonts w:ascii="Times New Roman" w:hAnsi="Times New Roman"/>
          <w:sz w:val="24"/>
          <w:szCs w:val="24"/>
        </w:rPr>
        <w:sectPr w:rsidR="00580126" w:rsidRPr="0080239C" w:rsidSect="00770021">
          <w:headerReference w:type="default" r:id="rId22"/>
          <w:pgSz w:w="11910" w:h="16840"/>
          <w:pgMar w:top="1040" w:right="711" w:bottom="280" w:left="740" w:header="720" w:footer="720" w:gutter="0"/>
          <w:cols w:space="720"/>
        </w:sectPr>
      </w:pPr>
      <w:r w:rsidRPr="00580126">
        <w:rPr>
          <w:rFonts w:ascii="Times New Roman" w:hAnsi="Times New Roman"/>
          <w:sz w:val="24"/>
          <w:szCs w:val="24"/>
        </w:rPr>
        <w:t>сокращены сроки службы; омоложен офицерский состав;</w:t>
      </w:r>
      <w:r w:rsidRPr="00580126">
        <w:rPr>
          <w:rFonts w:ascii="Times New Roman" w:hAnsi="Times New Roman"/>
          <w:spacing w:val="1"/>
          <w:sz w:val="24"/>
          <w:szCs w:val="24"/>
        </w:rPr>
        <w:t xml:space="preserve"> </w:t>
      </w:r>
      <w:r w:rsidRPr="00580126">
        <w:rPr>
          <w:rFonts w:ascii="Times New Roman" w:hAnsi="Times New Roman"/>
          <w:sz w:val="24"/>
          <w:szCs w:val="24"/>
        </w:rPr>
        <w:t>приняты</w:t>
      </w:r>
      <w:r w:rsidRPr="00580126">
        <w:rPr>
          <w:rFonts w:ascii="Times New Roman" w:hAnsi="Times New Roman"/>
          <w:spacing w:val="31"/>
          <w:sz w:val="24"/>
          <w:szCs w:val="24"/>
        </w:rPr>
        <w:t xml:space="preserve"> </w:t>
      </w:r>
      <w:r w:rsidRPr="00580126">
        <w:rPr>
          <w:rFonts w:ascii="Times New Roman" w:hAnsi="Times New Roman"/>
          <w:sz w:val="24"/>
          <w:szCs w:val="24"/>
        </w:rPr>
        <w:t>новые</w:t>
      </w:r>
      <w:r w:rsidRPr="00580126">
        <w:rPr>
          <w:rFonts w:ascii="Times New Roman" w:hAnsi="Times New Roman"/>
          <w:spacing w:val="31"/>
          <w:sz w:val="24"/>
          <w:szCs w:val="24"/>
        </w:rPr>
        <w:t xml:space="preserve"> </w:t>
      </w:r>
      <w:r w:rsidRPr="00580126">
        <w:rPr>
          <w:rFonts w:ascii="Times New Roman" w:hAnsi="Times New Roman"/>
          <w:sz w:val="24"/>
          <w:szCs w:val="24"/>
        </w:rPr>
        <w:t>программы</w:t>
      </w:r>
      <w:r w:rsidRPr="00580126">
        <w:rPr>
          <w:rFonts w:ascii="Times New Roman" w:hAnsi="Times New Roman"/>
          <w:spacing w:val="32"/>
          <w:sz w:val="24"/>
          <w:szCs w:val="24"/>
        </w:rPr>
        <w:t xml:space="preserve"> </w:t>
      </w:r>
      <w:r w:rsidRPr="00580126">
        <w:rPr>
          <w:rFonts w:ascii="Times New Roman" w:hAnsi="Times New Roman"/>
          <w:sz w:val="24"/>
          <w:szCs w:val="24"/>
        </w:rPr>
        <w:t>для</w:t>
      </w:r>
      <w:r w:rsidRPr="00580126">
        <w:rPr>
          <w:rFonts w:ascii="Times New Roman" w:hAnsi="Times New Roman"/>
          <w:spacing w:val="30"/>
          <w:sz w:val="24"/>
          <w:szCs w:val="24"/>
        </w:rPr>
        <w:t xml:space="preserve"> </w:t>
      </w:r>
      <w:r w:rsidRPr="00580126">
        <w:rPr>
          <w:rFonts w:ascii="Times New Roman" w:hAnsi="Times New Roman"/>
          <w:sz w:val="24"/>
          <w:szCs w:val="24"/>
        </w:rPr>
        <w:t>военных</w:t>
      </w:r>
      <w:r w:rsidRPr="00580126">
        <w:rPr>
          <w:rFonts w:ascii="Times New Roman" w:hAnsi="Times New Roman"/>
          <w:spacing w:val="32"/>
          <w:sz w:val="24"/>
          <w:szCs w:val="24"/>
        </w:rPr>
        <w:t xml:space="preserve"> </w:t>
      </w:r>
      <w:r w:rsidRPr="00580126">
        <w:rPr>
          <w:rFonts w:ascii="Times New Roman" w:hAnsi="Times New Roman"/>
          <w:sz w:val="24"/>
          <w:szCs w:val="24"/>
        </w:rPr>
        <w:t>училищ,</w:t>
      </w:r>
      <w:r w:rsidRPr="00580126">
        <w:rPr>
          <w:rFonts w:ascii="Times New Roman" w:hAnsi="Times New Roman"/>
          <w:spacing w:val="31"/>
          <w:sz w:val="24"/>
          <w:szCs w:val="24"/>
        </w:rPr>
        <w:t xml:space="preserve"> </w:t>
      </w:r>
      <w:r w:rsidRPr="00580126">
        <w:rPr>
          <w:rFonts w:ascii="Times New Roman" w:hAnsi="Times New Roman"/>
          <w:sz w:val="24"/>
          <w:szCs w:val="24"/>
        </w:rPr>
        <w:t>новы</w:t>
      </w:r>
      <w:r w:rsidR="0080239C">
        <w:rPr>
          <w:rFonts w:ascii="Times New Roman" w:hAnsi="Times New Roman"/>
          <w:sz w:val="24"/>
          <w:szCs w:val="24"/>
        </w:rPr>
        <w:t>е уставы ,</w:t>
      </w:r>
    </w:p>
    <w:p w14:paraId="770B5758" w14:textId="20918DC2" w:rsidR="00580126" w:rsidRPr="00580126" w:rsidRDefault="00580126" w:rsidP="0080239C">
      <w:pPr>
        <w:widowControl w:val="0"/>
        <w:autoSpaceDE w:val="0"/>
        <w:autoSpaceDN w:val="0"/>
        <w:spacing w:before="3" w:after="0" w:line="240" w:lineRule="auto"/>
        <w:jc w:val="both"/>
        <w:rPr>
          <w:rFonts w:ascii="Times New Roman" w:hAnsi="Times New Roman"/>
          <w:sz w:val="24"/>
          <w:szCs w:val="24"/>
        </w:rPr>
      </w:pPr>
      <w:r w:rsidRPr="00580126">
        <w:rPr>
          <w:rFonts w:ascii="Times New Roman" w:hAnsi="Times New Roman"/>
          <w:sz w:val="24"/>
          <w:szCs w:val="24"/>
        </w:rPr>
        <w:t xml:space="preserve">новые образцы </w:t>
      </w:r>
      <w:r w:rsidR="0080239C">
        <w:rPr>
          <w:rFonts w:ascii="Times New Roman" w:hAnsi="Times New Roman"/>
          <w:sz w:val="24"/>
          <w:szCs w:val="24"/>
        </w:rPr>
        <w:t xml:space="preserve"> </w:t>
      </w:r>
      <w:r w:rsidRPr="00580126">
        <w:rPr>
          <w:rFonts w:ascii="Times New Roman" w:hAnsi="Times New Roman"/>
          <w:sz w:val="24"/>
          <w:szCs w:val="24"/>
        </w:rPr>
        <w:t>артиллерийских орудий;</w:t>
      </w:r>
      <w:r w:rsidRPr="00580126">
        <w:rPr>
          <w:rFonts w:ascii="Times New Roman" w:hAnsi="Times New Roman"/>
          <w:spacing w:val="-67"/>
          <w:sz w:val="24"/>
          <w:szCs w:val="24"/>
        </w:rPr>
        <w:t xml:space="preserve"> </w:t>
      </w:r>
      <w:r w:rsidRPr="00580126">
        <w:rPr>
          <w:rFonts w:ascii="Times New Roman" w:hAnsi="Times New Roman"/>
          <w:sz w:val="24"/>
          <w:szCs w:val="24"/>
        </w:rPr>
        <w:t>улучшено материальное</w:t>
      </w:r>
      <w:r w:rsidRPr="00580126">
        <w:rPr>
          <w:rFonts w:ascii="Times New Roman" w:hAnsi="Times New Roman"/>
          <w:spacing w:val="-4"/>
          <w:sz w:val="24"/>
          <w:szCs w:val="24"/>
        </w:rPr>
        <w:t xml:space="preserve"> </w:t>
      </w:r>
      <w:r w:rsidRPr="00580126">
        <w:rPr>
          <w:rFonts w:ascii="Times New Roman" w:hAnsi="Times New Roman"/>
          <w:sz w:val="24"/>
          <w:szCs w:val="24"/>
        </w:rPr>
        <w:t>снабжение.</w:t>
      </w:r>
    </w:p>
    <w:p w14:paraId="0922C5A2"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sectPr w:rsidR="00580126" w:rsidRPr="00580126" w:rsidSect="00770021">
          <w:type w:val="continuous"/>
          <w:pgSz w:w="11910" w:h="16840"/>
          <w:pgMar w:top="1040" w:right="60" w:bottom="280" w:left="740" w:header="720" w:footer="720" w:gutter="0"/>
          <w:cols w:num="2" w:space="720" w:equalWidth="0">
            <w:col w:w="1911" w:space="482"/>
            <w:col w:w="8717"/>
          </w:cols>
        </w:sectPr>
      </w:pPr>
    </w:p>
    <w:p w14:paraId="16047DD8" w14:textId="77777777" w:rsidR="00580126" w:rsidRPr="00580126" w:rsidRDefault="00580126" w:rsidP="00580126">
      <w:pPr>
        <w:widowControl w:val="0"/>
        <w:autoSpaceDE w:val="0"/>
        <w:autoSpaceDN w:val="0"/>
        <w:spacing w:before="2" w:after="0" w:line="240" w:lineRule="auto"/>
        <w:ind w:right="785"/>
        <w:jc w:val="both"/>
        <w:rPr>
          <w:rFonts w:ascii="Times New Roman" w:hAnsi="Times New Roman"/>
          <w:sz w:val="24"/>
          <w:szCs w:val="24"/>
        </w:rPr>
      </w:pPr>
      <w:r w:rsidRPr="00580126">
        <w:rPr>
          <w:rFonts w:ascii="Times New Roman" w:hAnsi="Times New Roman"/>
          <w:sz w:val="24"/>
          <w:szCs w:val="24"/>
        </w:rPr>
        <w:lastRenderedPageBreak/>
        <w:t>В истории развития вооруженных сил России были и поражения. Самое</w:t>
      </w:r>
      <w:r w:rsidRPr="00580126">
        <w:rPr>
          <w:rFonts w:ascii="Times New Roman" w:hAnsi="Times New Roman"/>
          <w:spacing w:val="-67"/>
          <w:sz w:val="24"/>
          <w:szCs w:val="24"/>
        </w:rPr>
        <w:t xml:space="preserve"> </w:t>
      </w:r>
      <w:r w:rsidRPr="00580126">
        <w:rPr>
          <w:rFonts w:ascii="Times New Roman" w:hAnsi="Times New Roman"/>
          <w:sz w:val="24"/>
          <w:szCs w:val="24"/>
        </w:rPr>
        <w:t>горькое – это поражение в русско-японской войне 1904-1905 гг. Япония к</w:t>
      </w:r>
      <w:r w:rsidRPr="00580126">
        <w:rPr>
          <w:rFonts w:ascii="Times New Roman" w:hAnsi="Times New Roman"/>
          <w:spacing w:val="1"/>
          <w:sz w:val="24"/>
          <w:szCs w:val="24"/>
        </w:rPr>
        <w:t xml:space="preserve"> </w:t>
      </w:r>
      <w:r w:rsidRPr="00580126">
        <w:rPr>
          <w:rFonts w:ascii="Times New Roman" w:hAnsi="Times New Roman"/>
          <w:sz w:val="24"/>
          <w:szCs w:val="24"/>
        </w:rPr>
        <w:t>войне подготовлена была лучше и, несмотря на героизм и доблесть солдат и</w:t>
      </w:r>
      <w:r w:rsidRPr="00580126">
        <w:rPr>
          <w:rFonts w:ascii="Times New Roman" w:hAnsi="Times New Roman"/>
          <w:spacing w:val="1"/>
          <w:sz w:val="24"/>
          <w:szCs w:val="24"/>
        </w:rPr>
        <w:t xml:space="preserve"> </w:t>
      </w:r>
      <w:r w:rsidRPr="00580126">
        <w:rPr>
          <w:rFonts w:ascii="Times New Roman" w:hAnsi="Times New Roman"/>
          <w:sz w:val="24"/>
          <w:szCs w:val="24"/>
        </w:rPr>
        <w:t>матросов, война была проиграна. Каждая неудача влечет за собой кризис,</w:t>
      </w:r>
      <w:r w:rsidRPr="00580126">
        <w:rPr>
          <w:rFonts w:ascii="Times New Roman" w:hAnsi="Times New Roman"/>
          <w:spacing w:val="1"/>
          <w:sz w:val="24"/>
          <w:szCs w:val="24"/>
        </w:rPr>
        <w:t xml:space="preserve"> </w:t>
      </w:r>
      <w:r w:rsidRPr="00580126">
        <w:rPr>
          <w:rFonts w:ascii="Times New Roman" w:hAnsi="Times New Roman"/>
          <w:sz w:val="24"/>
          <w:szCs w:val="24"/>
        </w:rPr>
        <w:t>который</w:t>
      </w:r>
      <w:r w:rsidRPr="00580126">
        <w:rPr>
          <w:rFonts w:ascii="Times New Roman" w:hAnsi="Times New Roman"/>
          <w:spacing w:val="-4"/>
          <w:sz w:val="24"/>
          <w:szCs w:val="24"/>
        </w:rPr>
        <w:t xml:space="preserve"> </w:t>
      </w:r>
      <w:r w:rsidRPr="00580126">
        <w:rPr>
          <w:rFonts w:ascii="Times New Roman" w:hAnsi="Times New Roman"/>
          <w:sz w:val="24"/>
          <w:szCs w:val="24"/>
        </w:rPr>
        <w:t>без</w:t>
      </w:r>
      <w:r w:rsidRPr="00580126">
        <w:rPr>
          <w:rFonts w:ascii="Times New Roman" w:hAnsi="Times New Roman"/>
          <w:spacing w:val="-5"/>
          <w:sz w:val="24"/>
          <w:szCs w:val="24"/>
        </w:rPr>
        <w:t xml:space="preserve"> </w:t>
      </w:r>
      <w:r w:rsidRPr="00580126">
        <w:rPr>
          <w:rFonts w:ascii="Times New Roman" w:hAnsi="Times New Roman"/>
          <w:sz w:val="24"/>
          <w:szCs w:val="24"/>
        </w:rPr>
        <w:t>дополнительных</w:t>
      </w:r>
      <w:r w:rsidRPr="00580126">
        <w:rPr>
          <w:rFonts w:ascii="Times New Roman" w:hAnsi="Times New Roman"/>
          <w:spacing w:val="-3"/>
          <w:sz w:val="24"/>
          <w:szCs w:val="24"/>
        </w:rPr>
        <w:t xml:space="preserve"> </w:t>
      </w:r>
      <w:r w:rsidRPr="00580126">
        <w:rPr>
          <w:rFonts w:ascii="Times New Roman" w:hAnsi="Times New Roman"/>
          <w:sz w:val="24"/>
          <w:szCs w:val="24"/>
        </w:rPr>
        <w:t>реформ</w:t>
      </w:r>
      <w:r w:rsidRPr="00580126">
        <w:rPr>
          <w:rFonts w:ascii="Times New Roman" w:hAnsi="Times New Roman"/>
          <w:spacing w:val="3"/>
          <w:sz w:val="24"/>
          <w:szCs w:val="24"/>
        </w:rPr>
        <w:t xml:space="preserve"> </w:t>
      </w:r>
      <w:r w:rsidRPr="00580126">
        <w:rPr>
          <w:rFonts w:ascii="Times New Roman" w:hAnsi="Times New Roman"/>
          <w:sz w:val="24"/>
          <w:szCs w:val="24"/>
        </w:rPr>
        <w:t>невозможно</w:t>
      </w:r>
      <w:r w:rsidRPr="00580126">
        <w:rPr>
          <w:rFonts w:ascii="Times New Roman" w:hAnsi="Times New Roman"/>
          <w:spacing w:val="-3"/>
          <w:sz w:val="24"/>
          <w:szCs w:val="24"/>
        </w:rPr>
        <w:t xml:space="preserve"> </w:t>
      </w:r>
      <w:r w:rsidRPr="00580126">
        <w:rPr>
          <w:rFonts w:ascii="Times New Roman" w:hAnsi="Times New Roman"/>
          <w:sz w:val="24"/>
          <w:szCs w:val="24"/>
        </w:rPr>
        <w:t>преодолеть.</w:t>
      </w:r>
    </w:p>
    <w:p w14:paraId="455C7E77" w14:textId="77777777" w:rsidR="00580126" w:rsidRPr="00580126" w:rsidRDefault="00580126" w:rsidP="00580126">
      <w:pPr>
        <w:widowControl w:val="0"/>
        <w:autoSpaceDE w:val="0"/>
        <w:autoSpaceDN w:val="0"/>
        <w:spacing w:after="0" w:line="240" w:lineRule="auto"/>
        <w:ind w:right="791"/>
        <w:jc w:val="both"/>
        <w:rPr>
          <w:rFonts w:ascii="Times New Roman" w:hAnsi="Times New Roman"/>
          <w:sz w:val="24"/>
          <w:szCs w:val="24"/>
        </w:rPr>
      </w:pPr>
      <w:r w:rsidRPr="00580126">
        <w:rPr>
          <w:rFonts w:ascii="Times New Roman" w:hAnsi="Times New Roman"/>
          <w:sz w:val="24"/>
          <w:szCs w:val="24"/>
        </w:rPr>
        <w:t>Николай</w:t>
      </w:r>
      <w:r w:rsidRPr="00580126">
        <w:rPr>
          <w:rFonts w:ascii="Times New Roman" w:hAnsi="Times New Roman"/>
          <w:spacing w:val="1"/>
          <w:sz w:val="24"/>
          <w:szCs w:val="24"/>
        </w:rPr>
        <w:t xml:space="preserve"> </w:t>
      </w:r>
      <w:r w:rsidRPr="00580126">
        <w:rPr>
          <w:rFonts w:ascii="Times New Roman" w:hAnsi="Times New Roman"/>
          <w:sz w:val="24"/>
          <w:szCs w:val="24"/>
        </w:rPr>
        <w:t>II</w:t>
      </w:r>
      <w:r w:rsidRPr="00580126">
        <w:rPr>
          <w:rFonts w:ascii="Times New Roman" w:hAnsi="Times New Roman"/>
          <w:spacing w:val="1"/>
          <w:sz w:val="24"/>
          <w:szCs w:val="24"/>
        </w:rPr>
        <w:t xml:space="preserve"> </w:t>
      </w:r>
      <w:r w:rsidRPr="00580126">
        <w:rPr>
          <w:rFonts w:ascii="Times New Roman" w:hAnsi="Times New Roman"/>
          <w:sz w:val="24"/>
          <w:szCs w:val="24"/>
        </w:rPr>
        <w:t>принял</w:t>
      </w:r>
      <w:r w:rsidRPr="00580126">
        <w:rPr>
          <w:rFonts w:ascii="Times New Roman" w:hAnsi="Times New Roman"/>
          <w:spacing w:val="1"/>
          <w:sz w:val="24"/>
          <w:szCs w:val="24"/>
        </w:rPr>
        <w:t xml:space="preserve"> </w:t>
      </w:r>
      <w:r w:rsidRPr="00580126">
        <w:rPr>
          <w:rFonts w:ascii="Times New Roman" w:hAnsi="Times New Roman"/>
          <w:sz w:val="24"/>
          <w:szCs w:val="24"/>
        </w:rPr>
        <w:t>меры</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возрождению</w:t>
      </w:r>
      <w:r w:rsidRPr="00580126">
        <w:rPr>
          <w:rFonts w:ascii="Times New Roman" w:hAnsi="Times New Roman"/>
          <w:spacing w:val="1"/>
          <w:sz w:val="24"/>
          <w:szCs w:val="24"/>
        </w:rPr>
        <w:t xml:space="preserve"> </w:t>
      </w:r>
      <w:r w:rsidRPr="00580126">
        <w:rPr>
          <w:rFonts w:ascii="Times New Roman" w:hAnsi="Times New Roman"/>
          <w:sz w:val="24"/>
          <w:szCs w:val="24"/>
        </w:rPr>
        <w:t>боевой</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Российских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Необходимость</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своевременность</w:t>
      </w:r>
      <w:r w:rsidRPr="00580126">
        <w:rPr>
          <w:rFonts w:ascii="Times New Roman" w:hAnsi="Times New Roman"/>
          <w:spacing w:val="-67"/>
          <w:sz w:val="24"/>
          <w:szCs w:val="24"/>
        </w:rPr>
        <w:t xml:space="preserve"> </w:t>
      </w:r>
      <w:r w:rsidRPr="00580126">
        <w:rPr>
          <w:rFonts w:ascii="Times New Roman" w:hAnsi="Times New Roman"/>
          <w:sz w:val="24"/>
          <w:szCs w:val="24"/>
        </w:rPr>
        <w:t>преобразований</w:t>
      </w:r>
      <w:r w:rsidRPr="00580126">
        <w:rPr>
          <w:rFonts w:ascii="Times New Roman" w:hAnsi="Times New Roman"/>
          <w:spacing w:val="-2"/>
          <w:sz w:val="24"/>
          <w:szCs w:val="24"/>
        </w:rPr>
        <w:t xml:space="preserve"> </w:t>
      </w:r>
      <w:r w:rsidRPr="00580126">
        <w:rPr>
          <w:rFonts w:ascii="Times New Roman" w:hAnsi="Times New Roman"/>
          <w:sz w:val="24"/>
          <w:szCs w:val="24"/>
        </w:rPr>
        <w:t>диктовалась</w:t>
      </w:r>
      <w:r w:rsidRPr="00580126">
        <w:rPr>
          <w:rFonts w:ascii="Times New Roman" w:hAnsi="Times New Roman"/>
          <w:spacing w:val="-3"/>
          <w:sz w:val="24"/>
          <w:szCs w:val="24"/>
        </w:rPr>
        <w:t xml:space="preserve"> </w:t>
      </w:r>
      <w:r w:rsidRPr="00580126">
        <w:rPr>
          <w:rFonts w:ascii="Times New Roman" w:hAnsi="Times New Roman"/>
          <w:sz w:val="24"/>
          <w:szCs w:val="24"/>
        </w:rPr>
        <w:t>надвигающейся</w:t>
      </w:r>
      <w:r w:rsidRPr="00580126">
        <w:rPr>
          <w:rFonts w:ascii="Times New Roman" w:hAnsi="Times New Roman"/>
          <w:spacing w:val="-4"/>
          <w:sz w:val="24"/>
          <w:szCs w:val="24"/>
        </w:rPr>
        <w:t xml:space="preserve"> </w:t>
      </w:r>
      <w:r w:rsidRPr="00580126">
        <w:rPr>
          <w:rFonts w:ascii="Times New Roman" w:hAnsi="Times New Roman"/>
          <w:sz w:val="24"/>
          <w:szCs w:val="24"/>
        </w:rPr>
        <w:t>первой</w:t>
      </w:r>
      <w:r w:rsidRPr="00580126">
        <w:rPr>
          <w:rFonts w:ascii="Times New Roman" w:hAnsi="Times New Roman"/>
          <w:spacing w:val="-2"/>
          <w:sz w:val="24"/>
          <w:szCs w:val="24"/>
        </w:rPr>
        <w:t xml:space="preserve"> </w:t>
      </w:r>
      <w:r w:rsidRPr="00580126">
        <w:rPr>
          <w:rFonts w:ascii="Times New Roman" w:hAnsi="Times New Roman"/>
          <w:sz w:val="24"/>
          <w:szCs w:val="24"/>
        </w:rPr>
        <w:t>мировой</w:t>
      </w:r>
      <w:r w:rsidRPr="00580126">
        <w:rPr>
          <w:rFonts w:ascii="Times New Roman" w:hAnsi="Times New Roman"/>
          <w:spacing w:val="-1"/>
          <w:sz w:val="24"/>
          <w:szCs w:val="24"/>
        </w:rPr>
        <w:t xml:space="preserve"> </w:t>
      </w:r>
      <w:r w:rsidRPr="00580126">
        <w:rPr>
          <w:rFonts w:ascii="Times New Roman" w:hAnsi="Times New Roman"/>
          <w:sz w:val="24"/>
          <w:szCs w:val="24"/>
        </w:rPr>
        <w:t>войной.</w:t>
      </w:r>
    </w:p>
    <w:p w14:paraId="086C8183"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Но первая мировая война стала для России и ее вооруженных сил еще</w:t>
      </w:r>
      <w:r w:rsidRPr="00580126">
        <w:rPr>
          <w:rFonts w:ascii="Times New Roman" w:hAnsi="Times New Roman"/>
          <w:spacing w:val="1"/>
          <w:sz w:val="24"/>
          <w:szCs w:val="24"/>
        </w:rPr>
        <w:t xml:space="preserve"> </w:t>
      </w:r>
      <w:r w:rsidRPr="00580126">
        <w:rPr>
          <w:rFonts w:ascii="Times New Roman" w:hAnsi="Times New Roman"/>
          <w:sz w:val="24"/>
          <w:szCs w:val="24"/>
        </w:rPr>
        <w:t>одной</w:t>
      </w:r>
      <w:r w:rsidRPr="00580126">
        <w:rPr>
          <w:rFonts w:ascii="Times New Roman" w:hAnsi="Times New Roman"/>
          <w:spacing w:val="-1"/>
          <w:sz w:val="24"/>
          <w:szCs w:val="24"/>
        </w:rPr>
        <w:t xml:space="preserve"> </w:t>
      </w:r>
      <w:r w:rsidRPr="00580126">
        <w:rPr>
          <w:rFonts w:ascii="Times New Roman" w:hAnsi="Times New Roman"/>
          <w:sz w:val="24"/>
          <w:szCs w:val="24"/>
        </w:rPr>
        <w:t>героической</w:t>
      </w:r>
      <w:r w:rsidRPr="00580126">
        <w:rPr>
          <w:rFonts w:ascii="Times New Roman" w:hAnsi="Times New Roman"/>
          <w:spacing w:val="-3"/>
          <w:sz w:val="24"/>
          <w:szCs w:val="24"/>
        </w:rPr>
        <w:t xml:space="preserve"> </w:t>
      </w:r>
      <w:r w:rsidRPr="00580126">
        <w:rPr>
          <w:rFonts w:ascii="Times New Roman" w:hAnsi="Times New Roman"/>
          <w:sz w:val="24"/>
          <w:szCs w:val="24"/>
        </w:rPr>
        <w:t>и в</w:t>
      </w:r>
      <w:r w:rsidRPr="00580126">
        <w:rPr>
          <w:rFonts w:ascii="Times New Roman" w:hAnsi="Times New Roman"/>
          <w:spacing w:val="-2"/>
          <w:sz w:val="24"/>
          <w:szCs w:val="24"/>
        </w:rPr>
        <w:t xml:space="preserve"> </w:t>
      </w:r>
      <w:r w:rsidRPr="00580126">
        <w:rPr>
          <w:rFonts w:ascii="Times New Roman" w:hAnsi="Times New Roman"/>
          <w:sz w:val="24"/>
          <w:szCs w:val="24"/>
        </w:rPr>
        <w:t>то</w:t>
      </w:r>
      <w:r w:rsidRPr="00580126">
        <w:rPr>
          <w:rFonts w:ascii="Times New Roman" w:hAnsi="Times New Roman"/>
          <w:spacing w:val="1"/>
          <w:sz w:val="24"/>
          <w:szCs w:val="24"/>
        </w:rPr>
        <w:t xml:space="preserve"> </w:t>
      </w:r>
      <w:r w:rsidRPr="00580126">
        <w:rPr>
          <w:rFonts w:ascii="Times New Roman" w:hAnsi="Times New Roman"/>
          <w:sz w:val="24"/>
          <w:szCs w:val="24"/>
        </w:rPr>
        <w:t>же время трагической</w:t>
      </w:r>
      <w:r w:rsidRPr="00580126">
        <w:rPr>
          <w:rFonts w:ascii="Times New Roman" w:hAnsi="Times New Roman"/>
          <w:spacing w:val="-1"/>
          <w:sz w:val="24"/>
          <w:szCs w:val="24"/>
        </w:rPr>
        <w:t xml:space="preserve"> </w:t>
      </w:r>
      <w:r w:rsidRPr="00580126">
        <w:rPr>
          <w:rFonts w:ascii="Times New Roman" w:hAnsi="Times New Roman"/>
          <w:sz w:val="24"/>
          <w:szCs w:val="24"/>
        </w:rPr>
        <w:t>страницей.</w:t>
      </w:r>
    </w:p>
    <w:p w14:paraId="45B12FBE" w14:textId="77777777" w:rsidR="00580126" w:rsidRPr="00580126" w:rsidRDefault="00580126" w:rsidP="00580126">
      <w:pPr>
        <w:widowControl w:val="0"/>
        <w:tabs>
          <w:tab w:val="left" w:pos="1883"/>
        </w:tabs>
        <w:autoSpaceDE w:val="0"/>
        <w:autoSpaceDN w:val="0"/>
        <w:spacing w:before="3" w:after="0" w:line="240" w:lineRule="auto"/>
        <w:outlineLvl w:val="0"/>
        <w:rPr>
          <w:rFonts w:ascii="Times New Roman" w:hAnsi="Times New Roman"/>
          <w:b/>
          <w:bCs/>
          <w:sz w:val="24"/>
          <w:szCs w:val="24"/>
        </w:rPr>
      </w:pPr>
      <w:r w:rsidRPr="00580126">
        <w:rPr>
          <w:rFonts w:ascii="Times New Roman" w:hAnsi="Times New Roman"/>
          <w:b/>
          <w:bCs/>
          <w:sz w:val="24"/>
          <w:szCs w:val="24"/>
          <w:u w:val="thick"/>
        </w:rPr>
        <w:t>Создание</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советских</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Вооружённых</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Сил.</w:t>
      </w:r>
    </w:p>
    <w:p w14:paraId="39816BDC" w14:textId="77777777" w:rsidR="00580126" w:rsidRPr="00580126" w:rsidRDefault="00580126" w:rsidP="00580126">
      <w:pPr>
        <w:widowControl w:val="0"/>
        <w:autoSpaceDE w:val="0"/>
        <w:autoSpaceDN w:val="0"/>
        <w:spacing w:before="45" w:after="0" w:line="240" w:lineRule="auto"/>
        <w:ind w:right="791"/>
        <w:jc w:val="both"/>
        <w:rPr>
          <w:rFonts w:ascii="Times New Roman" w:hAnsi="Times New Roman"/>
          <w:sz w:val="24"/>
          <w:szCs w:val="24"/>
        </w:rPr>
      </w:pPr>
      <w:r w:rsidRPr="00580126">
        <w:rPr>
          <w:rFonts w:ascii="Times New Roman" w:hAnsi="Times New Roman"/>
          <w:sz w:val="24"/>
          <w:szCs w:val="24"/>
        </w:rPr>
        <w:t>Формирование</w:t>
      </w:r>
      <w:r w:rsidRPr="00580126">
        <w:rPr>
          <w:rFonts w:ascii="Times New Roman" w:hAnsi="Times New Roman"/>
          <w:spacing w:val="24"/>
          <w:sz w:val="24"/>
          <w:szCs w:val="24"/>
        </w:rPr>
        <w:t xml:space="preserve"> </w:t>
      </w:r>
      <w:r w:rsidRPr="00580126">
        <w:rPr>
          <w:rFonts w:ascii="Times New Roman" w:hAnsi="Times New Roman"/>
          <w:sz w:val="24"/>
          <w:szCs w:val="24"/>
        </w:rPr>
        <w:t>Красной</w:t>
      </w:r>
      <w:r w:rsidRPr="00580126">
        <w:rPr>
          <w:rFonts w:ascii="Times New Roman" w:hAnsi="Times New Roman"/>
          <w:spacing w:val="24"/>
          <w:sz w:val="24"/>
          <w:szCs w:val="24"/>
        </w:rPr>
        <w:t xml:space="preserve"> </w:t>
      </w:r>
      <w:r w:rsidRPr="00580126">
        <w:rPr>
          <w:rFonts w:ascii="Times New Roman" w:hAnsi="Times New Roman"/>
          <w:sz w:val="24"/>
          <w:szCs w:val="24"/>
        </w:rPr>
        <w:t>Армии</w:t>
      </w:r>
      <w:r w:rsidRPr="00580126">
        <w:rPr>
          <w:rFonts w:ascii="Times New Roman" w:hAnsi="Times New Roman"/>
          <w:spacing w:val="24"/>
          <w:sz w:val="24"/>
          <w:szCs w:val="24"/>
        </w:rPr>
        <w:t xml:space="preserve"> </w:t>
      </w:r>
      <w:r w:rsidRPr="00580126">
        <w:rPr>
          <w:rFonts w:ascii="Times New Roman" w:hAnsi="Times New Roman"/>
          <w:sz w:val="24"/>
          <w:szCs w:val="24"/>
        </w:rPr>
        <w:t>началось</w:t>
      </w:r>
      <w:r w:rsidRPr="00580126">
        <w:rPr>
          <w:rFonts w:ascii="Times New Roman" w:hAnsi="Times New Roman"/>
          <w:spacing w:val="23"/>
          <w:sz w:val="24"/>
          <w:szCs w:val="24"/>
        </w:rPr>
        <w:t xml:space="preserve"> </w:t>
      </w:r>
      <w:r w:rsidRPr="00580126">
        <w:rPr>
          <w:rFonts w:ascii="Times New Roman" w:hAnsi="Times New Roman"/>
          <w:sz w:val="24"/>
          <w:szCs w:val="24"/>
        </w:rPr>
        <w:t>с</w:t>
      </w:r>
      <w:r w:rsidRPr="00580126">
        <w:rPr>
          <w:rFonts w:ascii="Times New Roman" w:hAnsi="Times New Roman"/>
          <w:spacing w:val="24"/>
          <w:sz w:val="24"/>
          <w:szCs w:val="24"/>
        </w:rPr>
        <w:t xml:space="preserve"> </w:t>
      </w:r>
      <w:r w:rsidRPr="00580126">
        <w:rPr>
          <w:rFonts w:ascii="Times New Roman" w:hAnsi="Times New Roman"/>
          <w:sz w:val="24"/>
          <w:szCs w:val="24"/>
        </w:rPr>
        <w:t>реформирования</w:t>
      </w:r>
      <w:r w:rsidRPr="00580126">
        <w:rPr>
          <w:rFonts w:ascii="Times New Roman" w:hAnsi="Times New Roman"/>
          <w:spacing w:val="21"/>
          <w:sz w:val="24"/>
          <w:szCs w:val="24"/>
        </w:rPr>
        <w:t xml:space="preserve"> </w:t>
      </w:r>
      <w:r w:rsidRPr="00580126">
        <w:rPr>
          <w:rFonts w:ascii="Times New Roman" w:hAnsi="Times New Roman"/>
          <w:sz w:val="24"/>
          <w:szCs w:val="24"/>
        </w:rPr>
        <w:t>старой</w:t>
      </w:r>
      <w:r w:rsidRPr="00580126">
        <w:rPr>
          <w:rFonts w:ascii="Times New Roman" w:hAnsi="Times New Roman"/>
          <w:spacing w:val="-67"/>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декабре 1917</w:t>
      </w:r>
      <w:r w:rsidRPr="00580126">
        <w:rPr>
          <w:rFonts w:ascii="Times New Roman" w:hAnsi="Times New Roman"/>
          <w:spacing w:val="1"/>
          <w:sz w:val="24"/>
          <w:szCs w:val="24"/>
        </w:rPr>
        <w:t xml:space="preserve"> </w:t>
      </w:r>
      <w:r w:rsidRPr="00580126">
        <w:rPr>
          <w:rFonts w:ascii="Times New Roman" w:hAnsi="Times New Roman"/>
          <w:sz w:val="24"/>
          <w:szCs w:val="24"/>
        </w:rPr>
        <w:t>г.</w:t>
      </w:r>
    </w:p>
    <w:p w14:paraId="3513969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Совет</w:t>
      </w:r>
      <w:r w:rsidRPr="00580126">
        <w:rPr>
          <w:rFonts w:ascii="Times New Roman" w:hAnsi="Times New Roman"/>
          <w:spacing w:val="-5"/>
          <w:sz w:val="24"/>
          <w:szCs w:val="24"/>
        </w:rPr>
        <w:t xml:space="preserve"> </w:t>
      </w:r>
      <w:r w:rsidRPr="00580126">
        <w:rPr>
          <w:rFonts w:ascii="Times New Roman" w:hAnsi="Times New Roman"/>
          <w:sz w:val="24"/>
          <w:szCs w:val="24"/>
        </w:rPr>
        <w:t>Народных</w:t>
      </w:r>
      <w:r w:rsidRPr="00580126">
        <w:rPr>
          <w:rFonts w:ascii="Times New Roman" w:hAnsi="Times New Roman"/>
          <w:spacing w:val="-2"/>
          <w:sz w:val="24"/>
          <w:szCs w:val="24"/>
        </w:rPr>
        <w:t xml:space="preserve"> </w:t>
      </w:r>
      <w:r w:rsidRPr="00580126">
        <w:rPr>
          <w:rFonts w:ascii="Times New Roman" w:hAnsi="Times New Roman"/>
          <w:sz w:val="24"/>
          <w:szCs w:val="24"/>
        </w:rPr>
        <w:t>Комиссаров</w:t>
      </w:r>
      <w:r w:rsidRPr="00580126">
        <w:rPr>
          <w:rFonts w:ascii="Times New Roman" w:hAnsi="Times New Roman"/>
          <w:spacing w:val="-5"/>
          <w:sz w:val="24"/>
          <w:szCs w:val="24"/>
        </w:rPr>
        <w:t xml:space="preserve"> </w:t>
      </w:r>
      <w:r w:rsidRPr="00580126">
        <w:rPr>
          <w:rFonts w:ascii="Times New Roman" w:hAnsi="Times New Roman"/>
          <w:sz w:val="24"/>
          <w:szCs w:val="24"/>
        </w:rPr>
        <w:t>принял</w:t>
      </w:r>
      <w:r w:rsidRPr="00580126">
        <w:rPr>
          <w:rFonts w:ascii="Times New Roman" w:hAnsi="Times New Roman"/>
          <w:spacing w:val="-4"/>
          <w:sz w:val="24"/>
          <w:szCs w:val="24"/>
        </w:rPr>
        <w:t xml:space="preserve"> </w:t>
      </w:r>
      <w:r w:rsidRPr="00580126">
        <w:rPr>
          <w:rFonts w:ascii="Times New Roman" w:hAnsi="Times New Roman"/>
          <w:sz w:val="24"/>
          <w:szCs w:val="24"/>
        </w:rPr>
        <w:t>декреты;</w:t>
      </w:r>
    </w:p>
    <w:p w14:paraId="4B85C7A5" w14:textId="77777777" w:rsidR="00580126" w:rsidRPr="00580126" w:rsidRDefault="00580126" w:rsidP="00580126">
      <w:pPr>
        <w:widowControl w:val="0"/>
        <w:autoSpaceDE w:val="0"/>
        <w:autoSpaceDN w:val="0"/>
        <w:spacing w:before="48" w:after="0" w:line="240" w:lineRule="auto"/>
        <w:ind w:right="25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82816" behindDoc="1" locked="0" layoutInCell="1" allowOverlap="1" wp14:anchorId="23E11A86" wp14:editId="0DC35702">
                <wp:simplePos x="0" y="0"/>
                <wp:positionH relativeFrom="page">
                  <wp:posOffset>1530350</wp:posOffset>
                </wp:positionH>
                <wp:positionV relativeFrom="paragraph">
                  <wp:posOffset>38100</wp:posOffset>
                </wp:positionV>
                <wp:extent cx="277495" cy="904240"/>
                <wp:effectExtent l="0" t="0" r="1905" b="1905"/>
                <wp:wrapNone/>
                <wp:docPr id="932155185" name="Группа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60"/>
                          <a:chExt cx="437" cy="1424"/>
                        </a:xfrm>
                      </wpg:grpSpPr>
                      <pic:pic xmlns:pic="http://schemas.openxmlformats.org/drawingml/2006/picture">
                        <pic:nvPicPr>
                          <pic:cNvPr id="40469909" name="Picture 6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9"/>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85259099" name="Picture 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3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18502415" name="Picture 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80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05665331" name="Picture 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7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187A4EB" id="Группа 4" o:spid="_x0000_s1026" style="position:absolute;margin-left:120.5pt;margin-top:3pt;width:21.85pt;height:71.2pt;z-index:-251633664;mso-position-horizontal-relative:page" coordorigin="2410,60"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">
                <v:shape id="Picture 63" o:spid="_x0000_s1027" type="#_x0000_t75" style="position:absolute;left:2410;top:59;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">
                  <v:imagedata r:id="rId20" o:title=""/>
                </v:shape>
                <v:shape id="Picture 64" o:spid="_x0000_s1028" type="#_x0000_t75" style="position:absolute;left:2410;top:43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">
                  <v:imagedata r:id="rId21" o:title=""/>
                </v:shape>
                <v:shape id="Picture 65" o:spid="_x0000_s1029" type="#_x0000_t75" style="position:absolute;left:2410;top:80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">
                  <v:imagedata r:id="rId21" o:title=""/>
                </v:shape>
                <v:shape id="Picture 66" o:spid="_x0000_s1030" type="#_x0000_t75" style="position:absolute;left:2410;top:117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&#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отменены воинские чины, звания, отличия;</w:t>
      </w:r>
      <w:r w:rsidRPr="00580126">
        <w:rPr>
          <w:rFonts w:ascii="Times New Roman" w:hAnsi="Times New Roman"/>
          <w:spacing w:val="-67"/>
          <w:sz w:val="24"/>
          <w:szCs w:val="24"/>
        </w:rPr>
        <w:t xml:space="preserve"> </w:t>
      </w:r>
      <w:r w:rsidRPr="00580126">
        <w:rPr>
          <w:rFonts w:ascii="Times New Roman" w:hAnsi="Times New Roman"/>
          <w:sz w:val="24"/>
          <w:szCs w:val="24"/>
        </w:rPr>
        <w:t>отменено единоначалие;</w:t>
      </w:r>
    </w:p>
    <w:p w14:paraId="6648F12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выбор</w:t>
      </w:r>
      <w:r w:rsidRPr="00580126">
        <w:rPr>
          <w:rFonts w:ascii="Times New Roman" w:hAnsi="Times New Roman"/>
          <w:spacing w:val="-4"/>
          <w:sz w:val="24"/>
          <w:szCs w:val="24"/>
        </w:rPr>
        <w:t xml:space="preserve"> </w:t>
      </w:r>
      <w:r w:rsidRPr="00580126">
        <w:rPr>
          <w:rFonts w:ascii="Times New Roman" w:hAnsi="Times New Roman"/>
          <w:sz w:val="24"/>
          <w:szCs w:val="24"/>
        </w:rPr>
        <w:t>командиров</w:t>
      </w:r>
      <w:r w:rsidRPr="00580126">
        <w:rPr>
          <w:rFonts w:ascii="Times New Roman" w:hAnsi="Times New Roman"/>
          <w:spacing w:val="-6"/>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общих</w:t>
      </w:r>
      <w:r w:rsidRPr="00580126">
        <w:rPr>
          <w:rFonts w:ascii="Times New Roman" w:hAnsi="Times New Roman"/>
          <w:spacing w:val="-1"/>
          <w:sz w:val="24"/>
          <w:szCs w:val="24"/>
        </w:rPr>
        <w:t xml:space="preserve"> </w:t>
      </w:r>
      <w:r w:rsidRPr="00580126">
        <w:rPr>
          <w:rFonts w:ascii="Times New Roman" w:hAnsi="Times New Roman"/>
          <w:sz w:val="24"/>
          <w:szCs w:val="24"/>
        </w:rPr>
        <w:t>собраниях;</w:t>
      </w:r>
    </w:p>
    <w:p w14:paraId="1757B0A5" w14:textId="77777777" w:rsidR="00580126" w:rsidRPr="00580126" w:rsidRDefault="00580126" w:rsidP="00580126">
      <w:pPr>
        <w:widowControl w:val="0"/>
        <w:tabs>
          <w:tab w:val="left" w:pos="5103"/>
          <w:tab w:val="left" w:pos="5995"/>
          <w:tab w:val="left" w:pos="7460"/>
          <w:tab w:val="left" w:pos="8525"/>
          <w:tab w:val="left" w:pos="8897"/>
          <w:tab w:val="left" w:pos="9406"/>
        </w:tabs>
        <w:autoSpaceDE w:val="0"/>
        <w:autoSpaceDN w:val="0"/>
        <w:spacing w:before="47" w:after="0" w:line="240" w:lineRule="auto"/>
        <w:ind w:right="787"/>
        <w:jc w:val="both"/>
        <w:rPr>
          <w:rFonts w:ascii="Times New Roman" w:hAnsi="Times New Roman"/>
          <w:sz w:val="24"/>
          <w:szCs w:val="24"/>
        </w:rPr>
      </w:pPr>
      <w:r w:rsidRPr="00580126">
        <w:rPr>
          <w:rFonts w:ascii="Times New Roman" w:hAnsi="Times New Roman"/>
          <w:sz w:val="24"/>
          <w:szCs w:val="24"/>
        </w:rPr>
        <w:t>командиры</w:t>
      </w:r>
      <w:r w:rsidRPr="00580126">
        <w:rPr>
          <w:rFonts w:ascii="Times New Roman" w:hAnsi="Times New Roman"/>
          <w:sz w:val="24"/>
          <w:szCs w:val="24"/>
        </w:rPr>
        <w:tab/>
        <w:t>выше</w:t>
      </w:r>
      <w:r w:rsidRPr="00580126">
        <w:rPr>
          <w:rFonts w:ascii="Times New Roman" w:hAnsi="Times New Roman"/>
          <w:sz w:val="24"/>
          <w:szCs w:val="24"/>
        </w:rPr>
        <w:tab/>
        <w:t>полкового</w:t>
      </w:r>
      <w:r w:rsidRPr="00580126">
        <w:rPr>
          <w:rFonts w:ascii="Times New Roman" w:hAnsi="Times New Roman"/>
          <w:sz w:val="24"/>
          <w:szCs w:val="24"/>
        </w:rPr>
        <w:tab/>
        <w:t>уровня</w:t>
      </w:r>
      <w:r w:rsidRPr="00580126">
        <w:rPr>
          <w:rFonts w:ascii="Times New Roman" w:hAnsi="Times New Roman"/>
          <w:sz w:val="24"/>
          <w:szCs w:val="24"/>
        </w:rPr>
        <w:tab/>
        <w:t>–</w:t>
      </w:r>
      <w:r w:rsidRPr="00580126">
        <w:rPr>
          <w:rFonts w:ascii="Times New Roman" w:hAnsi="Times New Roman"/>
          <w:sz w:val="24"/>
          <w:szCs w:val="24"/>
        </w:rPr>
        <w:tab/>
        <w:t>на</w:t>
      </w:r>
      <w:r w:rsidRPr="00580126">
        <w:rPr>
          <w:rFonts w:ascii="Times New Roman" w:hAnsi="Times New Roman"/>
          <w:sz w:val="24"/>
          <w:szCs w:val="24"/>
        </w:rPr>
        <w:tab/>
      </w:r>
      <w:r w:rsidRPr="00580126">
        <w:rPr>
          <w:rFonts w:ascii="Times New Roman" w:hAnsi="Times New Roman"/>
          <w:spacing w:val="-1"/>
          <w:sz w:val="24"/>
          <w:szCs w:val="24"/>
        </w:rPr>
        <w:t>съездах</w:t>
      </w:r>
      <w:r w:rsidRPr="00580126">
        <w:rPr>
          <w:rFonts w:ascii="Times New Roman" w:hAnsi="Times New Roman"/>
          <w:spacing w:val="-67"/>
          <w:sz w:val="24"/>
          <w:szCs w:val="24"/>
        </w:rPr>
        <w:t xml:space="preserve"> </w:t>
      </w:r>
      <w:r w:rsidRPr="00580126">
        <w:rPr>
          <w:rFonts w:ascii="Times New Roman" w:hAnsi="Times New Roman"/>
          <w:sz w:val="24"/>
          <w:szCs w:val="24"/>
        </w:rPr>
        <w:t>соединений</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совещании комитетов</w:t>
      </w:r>
      <w:r w:rsidRPr="00580126">
        <w:rPr>
          <w:rFonts w:ascii="Times New Roman" w:hAnsi="Times New Roman"/>
          <w:spacing w:val="-2"/>
          <w:sz w:val="24"/>
          <w:szCs w:val="24"/>
        </w:rPr>
        <w:t xml:space="preserve"> </w:t>
      </w:r>
      <w:r w:rsidRPr="00580126">
        <w:rPr>
          <w:rFonts w:ascii="Times New Roman" w:hAnsi="Times New Roman"/>
          <w:sz w:val="24"/>
          <w:szCs w:val="24"/>
        </w:rPr>
        <w:t>соединений;</w:t>
      </w:r>
    </w:p>
    <w:p w14:paraId="1A20771F"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noProof/>
          <w:kern w:val="2"/>
          <w:position w:val="-5"/>
          <w:sz w:val="24"/>
          <w:szCs w:val="24"/>
          <w14:ligatures w14:val="standardContextual"/>
        </w:rPr>
        <w:drawing>
          <wp:inline distT="0" distB="0" distL="0" distR="0" wp14:anchorId="19ED906A" wp14:editId="49C9FE2F">
            <wp:extent cx="277368" cy="198119"/>
            <wp:effectExtent l="0" t="0" r="0" b="0"/>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19" cstate="print"/>
                    <a:stretch>
                      <a:fillRect/>
                    </a:stretch>
                  </pic:blipFill>
                  <pic:spPr>
                    <a:xfrm>
                      <a:off x="0" y="0"/>
                      <a:ext cx="277368" cy="198119"/>
                    </a:xfrm>
                    <a:prstGeom prst="rect">
                      <a:avLst/>
                    </a:prstGeom>
                  </pic:spPr>
                </pic:pic>
              </a:graphicData>
            </a:graphic>
          </wp:inline>
        </w:drawing>
      </w:r>
      <w:r w:rsidRPr="00580126">
        <w:rPr>
          <w:rFonts w:ascii="Times New Roman" w:eastAsiaTheme="minorHAnsi" w:hAnsi="Times New Roman"/>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формирование</w:t>
      </w:r>
      <w:r w:rsidRPr="00580126">
        <w:rPr>
          <w:rFonts w:ascii="Times New Roman" w:eastAsiaTheme="minorHAnsi" w:hAnsi="Times New Roman"/>
          <w:spacing w:val="-3"/>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армии</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на</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добровольных</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началах.</w:t>
      </w:r>
    </w:p>
    <w:p w14:paraId="6A86972F" w14:textId="77777777" w:rsidR="00580126" w:rsidRPr="00580126" w:rsidRDefault="00580126" w:rsidP="00580126">
      <w:pPr>
        <w:widowControl w:val="0"/>
        <w:autoSpaceDE w:val="0"/>
        <w:autoSpaceDN w:val="0"/>
        <w:spacing w:before="46" w:after="0" w:line="240" w:lineRule="auto"/>
        <w:ind w:right="786"/>
        <w:jc w:val="both"/>
        <w:rPr>
          <w:rFonts w:ascii="Times New Roman" w:hAnsi="Times New Roman"/>
          <w:sz w:val="24"/>
          <w:szCs w:val="24"/>
        </w:rPr>
      </w:pPr>
      <w:r w:rsidRPr="00580126">
        <w:rPr>
          <w:rFonts w:ascii="Times New Roman" w:hAnsi="Times New Roman"/>
          <w:sz w:val="24"/>
          <w:szCs w:val="24"/>
        </w:rPr>
        <w:t>В январе 1918 г. СНК издал декрет “О создании Рабоче-Крестьянской</w:t>
      </w:r>
      <w:r w:rsidRPr="00580126">
        <w:rPr>
          <w:rFonts w:ascii="Times New Roman" w:hAnsi="Times New Roman"/>
          <w:spacing w:val="1"/>
          <w:sz w:val="24"/>
          <w:szCs w:val="24"/>
        </w:rPr>
        <w:t xml:space="preserve"> </w:t>
      </w:r>
      <w:r w:rsidRPr="00580126">
        <w:rPr>
          <w:rFonts w:ascii="Times New Roman" w:hAnsi="Times New Roman"/>
          <w:sz w:val="24"/>
          <w:szCs w:val="24"/>
        </w:rPr>
        <w:t>Красной</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Армия</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формировалась</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принципу</w:t>
      </w:r>
      <w:r w:rsidRPr="00580126">
        <w:rPr>
          <w:rFonts w:ascii="Times New Roman" w:hAnsi="Times New Roman"/>
          <w:spacing w:val="1"/>
          <w:sz w:val="24"/>
          <w:szCs w:val="24"/>
        </w:rPr>
        <w:t xml:space="preserve"> </w:t>
      </w:r>
      <w:r w:rsidRPr="00580126">
        <w:rPr>
          <w:rFonts w:ascii="Times New Roman" w:hAnsi="Times New Roman"/>
          <w:sz w:val="24"/>
          <w:szCs w:val="24"/>
        </w:rPr>
        <w:t>добровольности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рекомендаций</w:t>
      </w:r>
      <w:r w:rsidRPr="00580126">
        <w:rPr>
          <w:rFonts w:ascii="Times New Roman" w:hAnsi="Times New Roman"/>
          <w:spacing w:val="1"/>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войсковых</w:t>
      </w:r>
      <w:r w:rsidRPr="00580126">
        <w:rPr>
          <w:rFonts w:ascii="Times New Roman" w:hAnsi="Times New Roman"/>
          <w:spacing w:val="1"/>
          <w:sz w:val="24"/>
          <w:szCs w:val="24"/>
        </w:rPr>
        <w:t xml:space="preserve"> </w:t>
      </w:r>
      <w:r w:rsidRPr="00580126">
        <w:rPr>
          <w:rFonts w:ascii="Times New Roman" w:hAnsi="Times New Roman"/>
          <w:sz w:val="24"/>
          <w:szCs w:val="24"/>
        </w:rPr>
        <w:t>комитетов,</w:t>
      </w:r>
      <w:r w:rsidRPr="00580126">
        <w:rPr>
          <w:rFonts w:ascii="Times New Roman" w:hAnsi="Times New Roman"/>
          <w:spacing w:val="1"/>
          <w:sz w:val="24"/>
          <w:szCs w:val="24"/>
        </w:rPr>
        <w:t xml:space="preserve"> </w:t>
      </w:r>
      <w:r w:rsidRPr="00580126">
        <w:rPr>
          <w:rFonts w:ascii="Times New Roman" w:hAnsi="Times New Roman"/>
          <w:sz w:val="24"/>
          <w:szCs w:val="24"/>
        </w:rPr>
        <w:t>партийных</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профсоюзных</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организаций. Верховным руководящим органом становится СНК. Но такой</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принцип не оправдал себя так, как в частях не было </w:t>
      </w:r>
      <w:r w:rsidRPr="00580126">
        <w:rPr>
          <w:rFonts w:ascii="Times New Roman" w:hAnsi="Times New Roman"/>
          <w:sz w:val="24"/>
          <w:szCs w:val="24"/>
        </w:rPr>
        <w:lastRenderedPageBreak/>
        <w:t>должного порядка. В</w:t>
      </w:r>
      <w:r w:rsidRPr="00580126">
        <w:rPr>
          <w:rFonts w:ascii="Times New Roman" w:hAnsi="Times New Roman"/>
          <w:spacing w:val="1"/>
          <w:sz w:val="24"/>
          <w:szCs w:val="24"/>
        </w:rPr>
        <w:t xml:space="preserve"> </w:t>
      </w:r>
      <w:r w:rsidRPr="00580126">
        <w:rPr>
          <w:rFonts w:ascii="Times New Roman" w:hAnsi="Times New Roman"/>
          <w:sz w:val="24"/>
          <w:szCs w:val="24"/>
        </w:rPr>
        <w:t>апреле 1918 перешли от принципа добровольности – к принципу 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 от выборов командиров – к их назначению. В мае же проводится</w:t>
      </w:r>
      <w:r w:rsidRPr="00580126">
        <w:rPr>
          <w:rFonts w:ascii="Times New Roman" w:hAnsi="Times New Roman"/>
          <w:spacing w:val="-67"/>
          <w:sz w:val="24"/>
          <w:szCs w:val="24"/>
        </w:rPr>
        <w:t xml:space="preserve"> </w:t>
      </w:r>
      <w:r w:rsidRPr="00580126">
        <w:rPr>
          <w:rFonts w:ascii="Times New Roman" w:hAnsi="Times New Roman"/>
          <w:sz w:val="24"/>
          <w:szCs w:val="24"/>
        </w:rPr>
        <w:t>воинская</w:t>
      </w:r>
      <w:r w:rsidRPr="00580126">
        <w:rPr>
          <w:rFonts w:ascii="Times New Roman" w:hAnsi="Times New Roman"/>
          <w:spacing w:val="-1"/>
          <w:sz w:val="24"/>
          <w:szCs w:val="24"/>
        </w:rPr>
        <w:t xml:space="preserve"> </w:t>
      </w:r>
      <w:r w:rsidRPr="00580126">
        <w:rPr>
          <w:rFonts w:ascii="Times New Roman" w:hAnsi="Times New Roman"/>
          <w:sz w:val="24"/>
          <w:szCs w:val="24"/>
        </w:rPr>
        <w:t>повинность.</w:t>
      </w:r>
    </w:p>
    <w:p w14:paraId="103B1C3E" w14:textId="77777777" w:rsidR="00580126" w:rsidRPr="00580126" w:rsidRDefault="00580126" w:rsidP="00580126">
      <w:pPr>
        <w:widowControl w:val="0"/>
        <w:autoSpaceDE w:val="0"/>
        <w:autoSpaceDN w:val="0"/>
        <w:spacing w:before="67" w:after="0" w:line="240" w:lineRule="auto"/>
        <w:ind w:right="791"/>
        <w:jc w:val="both"/>
        <w:rPr>
          <w:rFonts w:ascii="Times New Roman" w:hAnsi="Times New Roman"/>
          <w:sz w:val="24"/>
          <w:szCs w:val="24"/>
        </w:rPr>
      </w:pPr>
      <w:r w:rsidRPr="00580126">
        <w:rPr>
          <w:rFonts w:ascii="Times New Roman" w:hAnsi="Times New Roman"/>
          <w:sz w:val="24"/>
          <w:szCs w:val="24"/>
        </w:rPr>
        <w:t>Основным ядром новых вооруженных сил стала Красная Армия. После</w:t>
      </w:r>
      <w:r w:rsidRPr="00580126">
        <w:rPr>
          <w:rFonts w:ascii="Times New Roman" w:hAnsi="Times New Roman"/>
          <w:spacing w:val="1"/>
          <w:sz w:val="24"/>
          <w:szCs w:val="24"/>
        </w:rPr>
        <w:t xml:space="preserve"> </w:t>
      </w:r>
      <w:r w:rsidRPr="00580126">
        <w:rPr>
          <w:rFonts w:ascii="Times New Roman" w:hAnsi="Times New Roman"/>
          <w:sz w:val="24"/>
          <w:szCs w:val="24"/>
        </w:rPr>
        <w:t>ряда</w:t>
      </w:r>
      <w:r w:rsidRPr="00580126">
        <w:rPr>
          <w:rFonts w:ascii="Times New Roman" w:hAnsi="Times New Roman"/>
          <w:spacing w:val="1"/>
          <w:sz w:val="24"/>
          <w:szCs w:val="24"/>
        </w:rPr>
        <w:t xml:space="preserve"> </w:t>
      </w:r>
      <w:r w:rsidRPr="00580126">
        <w:rPr>
          <w:rFonts w:ascii="Times New Roman" w:hAnsi="Times New Roman"/>
          <w:sz w:val="24"/>
          <w:szCs w:val="24"/>
        </w:rPr>
        <w:t>реорганизаций</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восстановлены</w:t>
      </w:r>
      <w:r w:rsidRPr="00580126">
        <w:rPr>
          <w:rFonts w:ascii="Times New Roman" w:hAnsi="Times New Roman"/>
          <w:spacing w:val="1"/>
          <w:sz w:val="24"/>
          <w:szCs w:val="24"/>
        </w:rPr>
        <w:t xml:space="preserve"> </w:t>
      </w:r>
      <w:r w:rsidRPr="00580126">
        <w:rPr>
          <w:rFonts w:ascii="Times New Roman" w:hAnsi="Times New Roman"/>
          <w:sz w:val="24"/>
          <w:szCs w:val="24"/>
        </w:rPr>
        <w:t>единоначалие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обязательный</w:t>
      </w:r>
      <w:r w:rsidRPr="00580126">
        <w:rPr>
          <w:rFonts w:ascii="Times New Roman" w:hAnsi="Times New Roman"/>
          <w:spacing w:val="1"/>
          <w:sz w:val="24"/>
          <w:szCs w:val="24"/>
        </w:rPr>
        <w:t xml:space="preserve"> </w:t>
      </w:r>
      <w:r w:rsidRPr="00580126">
        <w:rPr>
          <w:rFonts w:ascii="Times New Roman" w:hAnsi="Times New Roman"/>
          <w:sz w:val="24"/>
          <w:szCs w:val="24"/>
        </w:rPr>
        <w:t>характер военной службы. В 1925 г. был принят Закон “Об обязательной</w:t>
      </w:r>
      <w:r w:rsidRPr="00580126">
        <w:rPr>
          <w:rFonts w:ascii="Times New Roman" w:hAnsi="Times New Roman"/>
          <w:spacing w:val="1"/>
          <w:sz w:val="24"/>
          <w:szCs w:val="24"/>
        </w:rPr>
        <w:t xml:space="preserve"> </w:t>
      </w:r>
      <w:r w:rsidRPr="00580126">
        <w:rPr>
          <w:rFonts w:ascii="Times New Roman" w:hAnsi="Times New Roman"/>
          <w:sz w:val="24"/>
          <w:szCs w:val="24"/>
        </w:rPr>
        <w:t>военной службе”, а в 1939 г. Закон о всеобщей воинской обязанности. В</w:t>
      </w:r>
      <w:r w:rsidRPr="00580126">
        <w:rPr>
          <w:rFonts w:ascii="Times New Roman" w:hAnsi="Times New Roman"/>
          <w:spacing w:val="1"/>
          <w:sz w:val="24"/>
          <w:szCs w:val="24"/>
        </w:rPr>
        <w:t xml:space="preserve"> </w:t>
      </w:r>
      <w:r w:rsidRPr="00580126">
        <w:rPr>
          <w:rFonts w:ascii="Times New Roman" w:hAnsi="Times New Roman"/>
          <w:sz w:val="24"/>
          <w:szCs w:val="24"/>
        </w:rPr>
        <w:t>армии были введены воинские звания, боевые награды, была установлена</w:t>
      </w:r>
      <w:r w:rsidRPr="00580126">
        <w:rPr>
          <w:rFonts w:ascii="Times New Roman" w:hAnsi="Times New Roman"/>
          <w:spacing w:val="1"/>
          <w:sz w:val="24"/>
          <w:szCs w:val="24"/>
        </w:rPr>
        <w:t xml:space="preserve"> </w:t>
      </w:r>
      <w:r w:rsidRPr="00580126">
        <w:rPr>
          <w:rFonts w:ascii="Times New Roman" w:hAnsi="Times New Roman"/>
          <w:sz w:val="24"/>
          <w:szCs w:val="24"/>
        </w:rPr>
        <w:t>строгая</w:t>
      </w:r>
      <w:r w:rsidRPr="00580126">
        <w:rPr>
          <w:rFonts w:ascii="Times New Roman" w:hAnsi="Times New Roman"/>
          <w:spacing w:val="-4"/>
          <w:sz w:val="24"/>
          <w:szCs w:val="24"/>
        </w:rPr>
        <w:t xml:space="preserve"> </w:t>
      </w:r>
      <w:r w:rsidRPr="00580126">
        <w:rPr>
          <w:rFonts w:ascii="Times New Roman" w:hAnsi="Times New Roman"/>
          <w:sz w:val="24"/>
          <w:szCs w:val="24"/>
        </w:rPr>
        <w:t>дисциплина.</w:t>
      </w:r>
    </w:p>
    <w:p w14:paraId="46B72F9E" w14:textId="77777777" w:rsidR="00580126" w:rsidRPr="00580126" w:rsidRDefault="00580126" w:rsidP="00580126">
      <w:pPr>
        <w:widowControl w:val="0"/>
        <w:autoSpaceDE w:val="0"/>
        <w:autoSpaceDN w:val="0"/>
        <w:spacing w:before="1" w:after="0" w:line="240" w:lineRule="auto"/>
        <w:ind w:right="787"/>
        <w:jc w:val="both"/>
        <w:rPr>
          <w:rFonts w:ascii="Times New Roman" w:hAnsi="Times New Roman"/>
          <w:sz w:val="24"/>
          <w:szCs w:val="24"/>
        </w:rPr>
      </w:pPr>
      <w:r w:rsidRPr="00580126">
        <w:rPr>
          <w:rFonts w:ascii="Times New Roman" w:hAnsi="Times New Roman"/>
          <w:sz w:val="24"/>
          <w:szCs w:val="24"/>
        </w:rPr>
        <w:t>Международная</w:t>
      </w:r>
      <w:r w:rsidRPr="00580126">
        <w:rPr>
          <w:rFonts w:ascii="Times New Roman" w:hAnsi="Times New Roman"/>
          <w:spacing w:val="1"/>
          <w:sz w:val="24"/>
          <w:szCs w:val="24"/>
        </w:rPr>
        <w:t xml:space="preserve"> </w:t>
      </w:r>
      <w:r w:rsidRPr="00580126">
        <w:rPr>
          <w:rFonts w:ascii="Times New Roman" w:hAnsi="Times New Roman"/>
          <w:sz w:val="24"/>
          <w:szCs w:val="24"/>
        </w:rPr>
        <w:t>обстановка</w:t>
      </w:r>
      <w:r w:rsidRPr="00580126">
        <w:rPr>
          <w:rFonts w:ascii="Times New Roman" w:hAnsi="Times New Roman"/>
          <w:spacing w:val="1"/>
          <w:sz w:val="24"/>
          <w:szCs w:val="24"/>
        </w:rPr>
        <w:t xml:space="preserve"> </w:t>
      </w:r>
      <w:r w:rsidRPr="00580126">
        <w:rPr>
          <w:rFonts w:ascii="Times New Roman" w:hAnsi="Times New Roman"/>
          <w:sz w:val="24"/>
          <w:szCs w:val="24"/>
        </w:rPr>
        <w:t>требовала</w:t>
      </w:r>
      <w:r w:rsidRPr="00580126">
        <w:rPr>
          <w:rFonts w:ascii="Times New Roman" w:hAnsi="Times New Roman"/>
          <w:spacing w:val="1"/>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совершенствования вооруженных сил. Надвигалась вторая мировая война. В</w:t>
      </w:r>
      <w:r w:rsidRPr="00580126">
        <w:rPr>
          <w:rFonts w:ascii="Times New Roman" w:hAnsi="Times New Roman"/>
          <w:spacing w:val="1"/>
          <w:sz w:val="24"/>
          <w:szCs w:val="24"/>
        </w:rPr>
        <w:t xml:space="preserve"> </w:t>
      </w:r>
      <w:r w:rsidRPr="00580126">
        <w:rPr>
          <w:rFonts w:ascii="Times New Roman" w:hAnsi="Times New Roman"/>
          <w:sz w:val="24"/>
          <w:szCs w:val="24"/>
        </w:rPr>
        <w:t>этих</w:t>
      </w:r>
      <w:r w:rsidRPr="00580126">
        <w:rPr>
          <w:rFonts w:ascii="Times New Roman" w:hAnsi="Times New Roman"/>
          <w:spacing w:val="1"/>
          <w:sz w:val="24"/>
          <w:szCs w:val="24"/>
        </w:rPr>
        <w:t xml:space="preserve"> </w:t>
      </w:r>
      <w:r w:rsidRPr="00580126">
        <w:rPr>
          <w:rFonts w:ascii="Times New Roman" w:hAnsi="Times New Roman"/>
          <w:sz w:val="24"/>
          <w:szCs w:val="24"/>
        </w:rPr>
        <w:t>условиях</w:t>
      </w:r>
      <w:r w:rsidRPr="00580126">
        <w:rPr>
          <w:rFonts w:ascii="Times New Roman" w:hAnsi="Times New Roman"/>
          <w:spacing w:val="1"/>
          <w:sz w:val="24"/>
          <w:szCs w:val="24"/>
        </w:rPr>
        <w:t xml:space="preserve"> </w:t>
      </w:r>
      <w:r w:rsidRPr="00580126">
        <w:rPr>
          <w:rFonts w:ascii="Times New Roman" w:hAnsi="Times New Roman"/>
          <w:sz w:val="24"/>
          <w:szCs w:val="24"/>
        </w:rPr>
        <w:t>Советское</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правительство</w:t>
      </w:r>
      <w:r w:rsidRPr="00580126">
        <w:rPr>
          <w:rFonts w:ascii="Times New Roman" w:hAnsi="Times New Roman"/>
          <w:spacing w:val="1"/>
          <w:sz w:val="24"/>
          <w:szCs w:val="24"/>
        </w:rPr>
        <w:t xml:space="preserve"> </w:t>
      </w:r>
      <w:r w:rsidRPr="00580126">
        <w:rPr>
          <w:rFonts w:ascii="Times New Roman" w:hAnsi="Times New Roman"/>
          <w:sz w:val="24"/>
          <w:szCs w:val="24"/>
        </w:rPr>
        <w:t>принимало</w:t>
      </w:r>
      <w:r w:rsidRPr="00580126">
        <w:rPr>
          <w:rFonts w:ascii="Times New Roman" w:hAnsi="Times New Roman"/>
          <w:spacing w:val="1"/>
          <w:sz w:val="24"/>
          <w:szCs w:val="24"/>
        </w:rPr>
        <w:t xml:space="preserve"> </w:t>
      </w:r>
      <w:r w:rsidRPr="00580126">
        <w:rPr>
          <w:rFonts w:ascii="Times New Roman" w:hAnsi="Times New Roman"/>
          <w:sz w:val="24"/>
          <w:szCs w:val="24"/>
        </w:rPr>
        <w:t>меры</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укреплению</w:t>
      </w:r>
      <w:r w:rsidRPr="00580126">
        <w:rPr>
          <w:rFonts w:ascii="Times New Roman" w:hAnsi="Times New Roman"/>
          <w:spacing w:val="1"/>
          <w:sz w:val="24"/>
          <w:szCs w:val="24"/>
        </w:rPr>
        <w:t xml:space="preserve"> </w:t>
      </w:r>
      <w:r w:rsidRPr="00580126">
        <w:rPr>
          <w:rFonts w:ascii="Times New Roman" w:hAnsi="Times New Roman"/>
          <w:sz w:val="24"/>
          <w:szCs w:val="24"/>
        </w:rPr>
        <w:t>обороноспособности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страны.</w:t>
      </w:r>
      <w:r w:rsidRPr="00580126">
        <w:rPr>
          <w:rFonts w:ascii="Times New Roman" w:hAnsi="Times New Roman"/>
          <w:spacing w:val="1"/>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неуклонно</w:t>
      </w:r>
      <w:r w:rsidRPr="00580126">
        <w:rPr>
          <w:rFonts w:ascii="Times New Roman" w:hAnsi="Times New Roman"/>
          <w:spacing w:val="-67"/>
          <w:sz w:val="24"/>
          <w:szCs w:val="24"/>
        </w:rPr>
        <w:t xml:space="preserve"> </w:t>
      </w:r>
      <w:r w:rsidRPr="00580126">
        <w:rPr>
          <w:rFonts w:ascii="Times New Roman" w:hAnsi="Times New Roman"/>
          <w:sz w:val="24"/>
          <w:szCs w:val="24"/>
        </w:rPr>
        <w:t>возрастала: в 1935 г.-903 тыс., в 1938 г.</w:t>
      </w:r>
      <w:r w:rsidRPr="00580126">
        <w:rPr>
          <w:rFonts w:ascii="Times New Roman" w:hAnsi="Times New Roman"/>
          <w:spacing w:val="1"/>
          <w:sz w:val="24"/>
          <w:szCs w:val="24"/>
        </w:rPr>
        <w:t xml:space="preserve"> </w:t>
      </w:r>
      <w:r w:rsidRPr="00580126">
        <w:rPr>
          <w:rFonts w:ascii="Times New Roman" w:hAnsi="Times New Roman"/>
          <w:sz w:val="24"/>
          <w:szCs w:val="24"/>
        </w:rPr>
        <w:t>– 1,5 млн. и к началу 1941 г.</w:t>
      </w:r>
      <w:r w:rsidRPr="00580126">
        <w:rPr>
          <w:rFonts w:ascii="Times New Roman" w:hAnsi="Times New Roman"/>
          <w:spacing w:val="70"/>
          <w:sz w:val="24"/>
          <w:szCs w:val="24"/>
        </w:rPr>
        <w:t xml:space="preserve"> </w:t>
      </w:r>
      <w:r w:rsidRPr="00580126">
        <w:rPr>
          <w:rFonts w:ascii="Times New Roman" w:hAnsi="Times New Roman"/>
          <w:sz w:val="24"/>
          <w:szCs w:val="24"/>
        </w:rPr>
        <w:t>– 5,7</w:t>
      </w:r>
      <w:r w:rsidRPr="00580126">
        <w:rPr>
          <w:rFonts w:ascii="Times New Roman" w:hAnsi="Times New Roman"/>
          <w:spacing w:val="1"/>
          <w:sz w:val="24"/>
          <w:szCs w:val="24"/>
        </w:rPr>
        <w:t xml:space="preserve"> </w:t>
      </w:r>
      <w:r w:rsidRPr="00580126">
        <w:rPr>
          <w:rFonts w:ascii="Times New Roman" w:hAnsi="Times New Roman"/>
          <w:sz w:val="24"/>
          <w:szCs w:val="24"/>
        </w:rPr>
        <w:t>млн.</w:t>
      </w:r>
      <w:r w:rsidRPr="00580126">
        <w:rPr>
          <w:rFonts w:ascii="Times New Roman" w:hAnsi="Times New Roman"/>
          <w:spacing w:val="-2"/>
          <w:sz w:val="24"/>
          <w:szCs w:val="24"/>
        </w:rPr>
        <w:t xml:space="preserve"> </w:t>
      </w:r>
      <w:r w:rsidRPr="00580126">
        <w:rPr>
          <w:rFonts w:ascii="Times New Roman" w:hAnsi="Times New Roman"/>
          <w:sz w:val="24"/>
          <w:szCs w:val="24"/>
        </w:rPr>
        <w:t>человек.</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скажите,</w:t>
      </w:r>
      <w:r w:rsidRPr="00580126">
        <w:rPr>
          <w:rFonts w:ascii="Times New Roman" w:hAnsi="Times New Roman"/>
          <w:spacing w:val="-2"/>
          <w:sz w:val="24"/>
          <w:szCs w:val="24"/>
        </w:rPr>
        <w:t xml:space="preserve"> </w:t>
      </w:r>
      <w:r w:rsidRPr="00580126">
        <w:rPr>
          <w:rFonts w:ascii="Times New Roman" w:hAnsi="Times New Roman"/>
          <w:sz w:val="24"/>
          <w:szCs w:val="24"/>
        </w:rPr>
        <w:t>за</w:t>
      </w:r>
      <w:r w:rsidRPr="00580126">
        <w:rPr>
          <w:rFonts w:ascii="Times New Roman" w:hAnsi="Times New Roman"/>
          <w:spacing w:val="-2"/>
          <w:sz w:val="24"/>
          <w:szCs w:val="24"/>
        </w:rPr>
        <w:t xml:space="preserve"> </w:t>
      </w:r>
      <w:r w:rsidRPr="00580126">
        <w:rPr>
          <w:rFonts w:ascii="Times New Roman" w:hAnsi="Times New Roman"/>
          <w:sz w:val="24"/>
          <w:szCs w:val="24"/>
        </w:rPr>
        <w:t>счет чего</w:t>
      </w:r>
      <w:r w:rsidRPr="00580126">
        <w:rPr>
          <w:rFonts w:ascii="Times New Roman" w:hAnsi="Times New Roman"/>
          <w:spacing w:val="1"/>
          <w:sz w:val="24"/>
          <w:szCs w:val="24"/>
        </w:rPr>
        <w:t xml:space="preserve"> </w:t>
      </w:r>
      <w:r w:rsidRPr="00580126">
        <w:rPr>
          <w:rFonts w:ascii="Times New Roman" w:hAnsi="Times New Roman"/>
          <w:sz w:val="24"/>
          <w:szCs w:val="24"/>
        </w:rPr>
        <w:t>выросла</w:t>
      </w:r>
      <w:r w:rsidRPr="00580126">
        <w:rPr>
          <w:rFonts w:ascii="Times New Roman" w:hAnsi="Times New Roman"/>
          <w:spacing w:val="-2"/>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4"/>
          <w:sz w:val="24"/>
          <w:szCs w:val="24"/>
        </w:rPr>
        <w:t xml:space="preserve"> </w:t>
      </w:r>
      <w:r w:rsidRPr="00580126">
        <w:rPr>
          <w:rFonts w:ascii="Times New Roman" w:hAnsi="Times New Roman"/>
          <w:sz w:val="24"/>
          <w:szCs w:val="24"/>
        </w:rPr>
        <w:t>армии?/</w:t>
      </w:r>
    </w:p>
    <w:p w14:paraId="7CAAA9F8" w14:textId="77777777" w:rsidR="00580126" w:rsidRPr="00580126" w:rsidRDefault="00580126" w:rsidP="00580126">
      <w:pPr>
        <w:widowControl w:val="0"/>
        <w:autoSpaceDE w:val="0"/>
        <w:autoSpaceDN w:val="0"/>
        <w:spacing w:before="2" w:after="0" w:line="240" w:lineRule="auto"/>
        <w:ind w:right="795"/>
        <w:jc w:val="both"/>
        <w:rPr>
          <w:rFonts w:ascii="Times New Roman" w:hAnsi="Times New Roman"/>
          <w:sz w:val="24"/>
          <w:szCs w:val="24"/>
        </w:rPr>
      </w:pPr>
      <w:r w:rsidRPr="00580126">
        <w:rPr>
          <w:rFonts w:ascii="Times New Roman" w:hAnsi="Times New Roman"/>
          <w:sz w:val="24"/>
          <w:szCs w:val="24"/>
        </w:rPr>
        <w:t>Велась разработка новых образцов боевой техники и вооружения, (танк</w:t>
      </w:r>
      <w:r w:rsidRPr="00580126">
        <w:rPr>
          <w:rFonts w:ascii="Times New Roman" w:hAnsi="Times New Roman"/>
          <w:spacing w:val="-67"/>
          <w:sz w:val="24"/>
          <w:szCs w:val="24"/>
        </w:rPr>
        <w:t xml:space="preserve"> </w:t>
      </w:r>
      <w:r w:rsidRPr="00580126">
        <w:rPr>
          <w:rFonts w:ascii="Times New Roman" w:hAnsi="Times New Roman"/>
          <w:sz w:val="24"/>
          <w:szCs w:val="24"/>
        </w:rPr>
        <w:t>Т-34,</w:t>
      </w:r>
      <w:r w:rsidRPr="00580126">
        <w:rPr>
          <w:rFonts w:ascii="Times New Roman" w:hAnsi="Times New Roman"/>
          <w:spacing w:val="-2"/>
          <w:sz w:val="24"/>
          <w:szCs w:val="24"/>
        </w:rPr>
        <w:t xml:space="preserve"> </w:t>
      </w:r>
      <w:r w:rsidRPr="00580126">
        <w:rPr>
          <w:rFonts w:ascii="Times New Roman" w:hAnsi="Times New Roman"/>
          <w:sz w:val="24"/>
          <w:szCs w:val="24"/>
        </w:rPr>
        <w:t>Катюша,</w:t>
      </w:r>
      <w:r w:rsidRPr="00580126">
        <w:rPr>
          <w:rFonts w:ascii="Times New Roman" w:hAnsi="Times New Roman"/>
          <w:spacing w:val="-2"/>
          <w:sz w:val="24"/>
          <w:szCs w:val="24"/>
        </w:rPr>
        <w:t xml:space="preserve"> </w:t>
      </w:r>
      <w:r w:rsidRPr="00580126">
        <w:rPr>
          <w:rFonts w:ascii="Times New Roman" w:hAnsi="Times New Roman"/>
          <w:sz w:val="24"/>
          <w:szCs w:val="24"/>
        </w:rPr>
        <w:t>штурмовики</w:t>
      </w:r>
      <w:r w:rsidRPr="00580126">
        <w:rPr>
          <w:rFonts w:ascii="Times New Roman" w:hAnsi="Times New Roman"/>
          <w:spacing w:val="-2"/>
          <w:sz w:val="24"/>
          <w:szCs w:val="24"/>
        </w:rPr>
        <w:t xml:space="preserve"> </w:t>
      </w:r>
      <w:r w:rsidRPr="00580126">
        <w:rPr>
          <w:rFonts w:ascii="Times New Roman" w:hAnsi="Times New Roman"/>
          <w:sz w:val="24"/>
          <w:szCs w:val="24"/>
        </w:rPr>
        <w:t>и др.).</w:t>
      </w:r>
    </w:p>
    <w:p w14:paraId="3A478CAD" w14:textId="77777777" w:rsidR="00580126" w:rsidRPr="00580126" w:rsidRDefault="00580126" w:rsidP="00580126">
      <w:pPr>
        <w:widowControl w:val="0"/>
        <w:autoSpaceDE w:val="0"/>
        <w:autoSpaceDN w:val="0"/>
        <w:spacing w:before="6" w:after="0" w:line="240" w:lineRule="auto"/>
        <w:outlineLvl w:val="1"/>
        <w:rPr>
          <w:rFonts w:ascii="Times New Roman" w:hAnsi="Times New Roman"/>
          <w:b/>
          <w:bCs/>
          <w:i/>
          <w:iCs/>
          <w:sz w:val="24"/>
          <w:szCs w:val="24"/>
        </w:rPr>
      </w:pPr>
      <w:r w:rsidRPr="00580126">
        <w:rPr>
          <w:rFonts w:ascii="Times New Roman" w:hAnsi="Times New Roman"/>
          <w:b/>
          <w:bCs/>
          <w:i/>
          <w:iCs/>
          <w:sz w:val="24"/>
          <w:szCs w:val="24"/>
          <w:u w:val="thick"/>
        </w:rPr>
        <w:t>Великая</w:t>
      </w:r>
      <w:r w:rsidRPr="00580126">
        <w:rPr>
          <w:rFonts w:ascii="Times New Roman" w:hAnsi="Times New Roman"/>
          <w:b/>
          <w:bCs/>
          <w:i/>
          <w:iCs/>
          <w:spacing w:val="-4"/>
          <w:sz w:val="24"/>
          <w:szCs w:val="24"/>
          <w:u w:val="thick"/>
        </w:rPr>
        <w:t xml:space="preserve"> </w:t>
      </w:r>
      <w:r w:rsidRPr="00580126">
        <w:rPr>
          <w:rFonts w:ascii="Times New Roman" w:hAnsi="Times New Roman"/>
          <w:b/>
          <w:bCs/>
          <w:i/>
          <w:iCs/>
          <w:sz w:val="24"/>
          <w:szCs w:val="24"/>
          <w:u w:val="thick"/>
        </w:rPr>
        <w:t>Отечественная</w:t>
      </w:r>
      <w:r w:rsidRPr="00580126">
        <w:rPr>
          <w:rFonts w:ascii="Times New Roman" w:hAnsi="Times New Roman"/>
          <w:b/>
          <w:bCs/>
          <w:i/>
          <w:iCs/>
          <w:spacing w:val="-3"/>
          <w:sz w:val="24"/>
          <w:szCs w:val="24"/>
          <w:u w:val="thick"/>
        </w:rPr>
        <w:t xml:space="preserve"> </w:t>
      </w:r>
      <w:r w:rsidRPr="00580126">
        <w:rPr>
          <w:rFonts w:ascii="Times New Roman" w:hAnsi="Times New Roman"/>
          <w:b/>
          <w:bCs/>
          <w:i/>
          <w:iCs/>
          <w:sz w:val="24"/>
          <w:szCs w:val="24"/>
          <w:u w:val="thick"/>
        </w:rPr>
        <w:t>война</w:t>
      </w:r>
      <w:r w:rsidRPr="00580126">
        <w:rPr>
          <w:rFonts w:ascii="Times New Roman" w:hAnsi="Times New Roman"/>
          <w:b/>
          <w:bCs/>
          <w:i/>
          <w:iCs/>
          <w:spacing w:val="-1"/>
          <w:sz w:val="24"/>
          <w:szCs w:val="24"/>
          <w:u w:val="thick"/>
        </w:rPr>
        <w:t xml:space="preserve"> </w:t>
      </w:r>
      <w:r w:rsidRPr="00580126">
        <w:rPr>
          <w:rFonts w:ascii="Times New Roman" w:hAnsi="Times New Roman"/>
          <w:b/>
          <w:bCs/>
          <w:i/>
          <w:iCs/>
          <w:sz w:val="24"/>
          <w:szCs w:val="24"/>
          <w:u w:val="thick"/>
        </w:rPr>
        <w:t>1941-1945</w:t>
      </w:r>
      <w:r w:rsidRPr="00580126">
        <w:rPr>
          <w:rFonts w:ascii="Times New Roman" w:hAnsi="Times New Roman"/>
          <w:b/>
          <w:bCs/>
          <w:i/>
          <w:iCs/>
          <w:spacing w:val="-1"/>
          <w:sz w:val="24"/>
          <w:szCs w:val="24"/>
          <w:u w:val="thick"/>
        </w:rPr>
        <w:t xml:space="preserve"> </w:t>
      </w:r>
      <w:r w:rsidRPr="00580126">
        <w:rPr>
          <w:rFonts w:ascii="Times New Roman" w:hAnsi="Times New Roman"/>
          <w:b/>
          <w:bCs/>
          <w:i/>
          <w:iCs/>
          <w:sz w:val="24"/>
          <w:szCs w:val="24"/>
          <w:u w:val="thick"/>
        </w:rPr>
        <w:t>гг.</w:t>
      </w:r>
    </w:p>
    <w:p w14:paraId="65EC8CCE" w14:textId="77777777" w:rsidR="00580126" w:rsidRPr="00580126" w:rsidRDefault="00580126" w:rsidP="00580126">
      <w:pPr>
        <w:widowControl w:val="0"/>
        <w:autoSpaceDE w:val="0"/>
        <w:autoSpaceDN w:val="0"/>
        <w:spacing w:before="42" w:after="0" w:line="240" w:lineRule="auto"/>
        <w:ind w:right="788"/>
        <w:jc w:val="both"/>
        <w:rPr>
          <w:rFonts w:ascii="Times New Roman" w:hAnsi="Times New Roman"/>
          <w:sz w:val="24"/>
          <w:szCs w:val="24"/>
        </w:rPr>
      </w:pPr>
      <w:r w:rsidRPr="00580126">
        <w:rPr>
          <w:rFonts w:ascii="Times New Roman" w:hAnsi="Times New Roman"/>
          <w:sz w:val="24"/>
          <w:szCs w:val="24"/>
        </w:rPr>
        <w:t>Великая</w:t>
      </w:r>
      <w:r w:rsidRPr="00580126">
        <w:rPr>
          <w:rFonts w:ascii="Times New Roman" w:hAnsi="Times New Roman"/>
          <w:spacing w:val="1"/>
          <w:sz w:val="24"/>
          <w:szCs w:val="24"/>
        </w:rPr>
        <w:t xml:space="preserve"> </w:t>
      </w:r>
      <w:r w:rsidRPr="00580126">
        <w:rPr>
          <w:rFonts w:ascii="Times New Roman" w:hAnsi="Times New Roman"/>
          <w:sz w:val="24"/>
          <w:szCs w:val="24"/>
        </w:rPr>
        <w:t>Отечественная</w:t>
      </w:r>
      <w:r w:rsidRPr="00580126">
        <w:rPr>
          <w:rFonts w:ascii="Times New Roman" w:hAnsi="Times New Roman"/>
          <w:spacing w:val="1"/>
          <w:sz w:val="24"/>
          <w:szCs w:val="24"/>
        </w:rPr>
        <w:t xml:space="preserve"> </w:t>
      </w:r>
      <w:r w:rsidRPr="00580126">
        <w:rPr>
          <w:rFonts w:ascii="Times New Roman" w:hAnsi="Times New Roman"/>
          <w:sz w:val="24"/>
          <w:szCs w:val="24"/>
        </w:rPr>
        <w:t>война</w:t>
      </w:r>
      <w:r w:rsidRPr="00580126">
        <w:rPr>
          <w:rFonts w:ascii="Times New Roman" w:hAnsi="Times New Roman"/>
          <w:spacing w:val="1"/>
          <w:sz w:val="24"/>
          <w:szCs w:val="24"/>
        </w:rPr>
        <w:t xml:space="preserve"> </w:t>
      </w:r>
      <w:r w:rsidRPr="00580126">
        <w:rPr>
          <w:rFonts w:ascii="Times New Roman" w:hAnsi="Times New Roman"/>
          <w:sz w:val="24"/>
          <w:szCs w:val="24"/>
        </w:rPr>
        <w:t>1941-1945</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величайшей</w:t>
      </w:r>
      <w:r w:rsidRPr="00580126">
        <w:rPr>
          <w:rFonts w:ascii="Times New Roman" w:hAnsi="Times New Roman"/>
          <w:spacing w:val="1"/>
          <w:sz w:val="24"/>
          <w:szCs w:val="24"/>
        </w:rPr>
        <w:t xml:space="preserve"> </w:t>
      </w:r>
      <w:r w:rsidRPr="00580126">
        <w:rPr>
          <w:rFonts w:ascii="Times New Roman" w:hAnsi="Times New Roman"/>
          <w:sz w:val="24"/>
          <w:szCs w:val="24"/>
        </w:rPr>
        <w:t>проверкой</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СССР</w:t>
      </w:r>
      <w:r w:rsidRPr="00580126">
        <w:rPr>
          <w:rFonts w:ascii="Times New Roman" w:hAnsi="Times New Roman"/>
          <w:spacing w:val="1"/>
          <w:sz w:val="24"/>
          <w:szCs w:val="24"/>
        </w:rPr>
        <w:t xml:space="preserve"> </w:t>
      </w:r>
      <w:r w:rsidRPr="00580126">
        <w:rPr>
          <w:rFonts w:ascii="Times New Roman" w:hAnsi="Times New Roman"/>
          <w:sz w:val="24"/>
          <w:szCs w:val="24"/>
        </w:rPr>
        <w:t>отстоять</w:t>
      </w:r>
      <w:r w:rsidRPr="00580126">
        <w:rPr>
          <w:rFonts w:ascii="Times New Roman" w:hAnsi="Times New Roman"/>
          <w:spacing w:val="1"/>
          <w:sz w:val="24"/>
          <w:szCs w:val="24"/>
        </w:rPr>
        <w:t xml:space="preserve"> </w:t>
      </w:r>
      <w:r w:rsidRPr="00580126">
        <w:rPr>
          <w:rFonts w:ascii="Times New Roman" w:hAnsi="Times New Roman"/>
          <w:sz w:val="24"/>
          <w:szCs w:val="24"/>
        </w:rPr>
        <w:t>независимость</w:t>
      </w:r>
      <w:r w:rsidRPr="00580126">
        <w:rPr>
          <w:rFonts w:ascii="Times New Roman" w:hAnsi="Times New Roman"/>
          <w:spacing w:val="1"/>
          <w:sz w:val="24"/>
          <w:szCs w:val="24"/>
        </w:rPr>
        <w:t xml:space="preserve"> </w:t>
      </w:r>
      <w:r w:rsidRPr="00580126">
        <w:rPr>
          <w:rFonts w:ascii="Times New Roman" w:hAnsi="Times New Roman"/>
          <w:sz w:val="24"/>
          <w:szCs w:val="24"/>
        </w:rPr>
        <w:t>страны. В этот период отечественная полководческая школа выдвинула ряд</w:t>
      </w:r>
      <w:r w:rsidRPr="00580126">
        <w:rPr>
          <w:rFonts w:ascii="Times New Roman" w:hAnsi="Times New Roman"/>
          <w:spacing w:val="1"/>
          <w:sz w:val="24"/>
          <w:szCs w:val="24"/>
        </w:rPr>
        <w:t xml:space="preserve"> </w:t>
      </w:r>
      <w:r w:rsidRPr="00580126">
        <w:rPr>
          <w:rFonts w:ascii="Times New Roman" w:hAnsi="Times New Roman"/>
          <w:sz w:val="24"/>
          <w:szCs w:val="24"/>
        </w:rPr>
        <w:t>талантливых</w:t>
      </w:r>
      <w:r w:rsidRPr="00580126">
        <w:rPr>
          <w:rFonts w:ascii="Times New Roman" w:hAnsi="Times New Roman"/>
          <w:spacing w:val="1"/>
          <w:sz w:val="24"/>
          <w:szCs w:val="24"/>
        </w:rPr>
        <w:t xml:space="preserve"> </w:t>
      </w:r>
      <w:r w:rsidRPr="00580126">
        <w:rPr>
          <w:rFonts w:ascii="Times New Roman" w:hAnsi="Times New Roman"/>
          <w:sz w:val="24"/>
          <w:szCs w:val="24"/>
        </w:rPr>
        <w:t>военачальников</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Г.К.</w:t>
      </w:r>
      <w:r w:rsidRPr="00580126">
        <w:rPr>
          <w:rFonts w:ascii="Times New Roman" w:hAnsi="Times New Roman"/>
          <w:spacing w:val="1"/>
          <w:sz w:val="24"/>
          <w:szCs w:val="24"/>
        </w:rPr>
        <w:t xml:space="preserve"> </w:t>
      </w:r>
      <w:r w:rsidRPr="00580126">
        <w:rPr>
          <w:rFonts w:ascii="Times New Roman" w:hAnsi="Times New Roman"/>
          <w:sz w:val="24"/>
          <w:szCs w:val="24"/>
        </w:rPr>
        <w:t>Жуков,</w:t>
      </w:r>
      <w:r w:rsidRPr="00580126">
        <w:rPr>
          <w:rFonts w:ascii="Times New Roman" w:hAnsi="Times New Roman"/>
          <w:spacing w:val="1"/>
          <w:sz w:val="24"/>
          <w:szCs w:val="24"/>
        </w:rPr>
        <w:t xml:space="preserve"> </w:t>
      </w:r>
      <w:r w:rsidRPr="00580126">
        <w:rPr>
          <w:rFonts w:ascii="Times New Roman" w:hAnsi="Times New Roman"/>
          <w:sz w:val="24"/>
          <w:szCs w:val="24"/>
        </w:rPr>
        <w:t>К.К.,</w:t>
      </w:r>
      <w:r w:rsidRPr="00580126">
        <w:rPr>
          <w:rFonts w:ascii="Times New Roman" w:hAnsi="Times New Roman"/>
          <w:spacing w:val="1"/>
          <w:sz w:val="24"/>
          <w:szCs w:val="24"/>
        </w:rPr>
        <w:t xml:space="preserve"> </w:t>
      </w:r>
      <w:r w:rsidRPr="00580126">
        <w:rPr>
          <w:rFonts w:ascii="Times New Roman" w:hAnsi="Times New Roman"/>
          <w:sz w:val="24"/>
          <w:szCs w:val="24"/>
        </w:rPr>
        <w:t>Рокосовский,</w:t>
      </w:r>
      <w:r w:rsidRPr="00580126">
        <w:rPr>
          <w:rFonts w:ascii="Times New Roman" w:hAnsi="Times New Roman"/>
          <w:spacing w:val="1"/>
          <w:sz w:val="24"/>
          <w:szCs w:val="24"/>
        </w:rPr>
        <w:t xml:space="preserve"> </w:t>
      </w:r>
      <w:r w:rsidRPr="00580126">
        <w:rPr>
          <w:rFonts w:ascii="Times New Roman" w:hAnsi="Times New Roman"/>
          <w:sz w:val="24"/>
          <w:szCs w:val="24"/>
        </w:rPr>
        <w:t>А.М.</w:t>
      </w:r>
      <w:r w:rsidRPr="00580126">
        <w:rPr>
          <w:rFonts w:ascii="Times New Roman" w:hAnsi="Times New Roman"/>
          <w:spacing w:val="1"/>
          <w:sz w:val="24"/>
          <w:szCs w:val="24"/>
        </w:rPr>
        <w:t xml:space="preserve"> </w:t>
      </w:r>
      <w:r w:rsidRPr="00580126">
        <w:rPr>
          <w:rFonts w:ascii="Times New Roman" w:hAnsi="Times New Roman"/>
          <w:sz w:val="24"/>
          <w:szCs w:val="24"/>
        </w:rPr>
        <w:t>Василевский, И.С. Конев и др., искусно осуществляющие военные операции,</w:t>
      </w:r>
      <w:r w:rsidRPr="00580126">
        <w:rPr>
          <w:rFonts w:ascii="Times New Roman" w:hAnsi="Times New Roman"/>
          <w:spacing w:val="1"/>
          <w:sz w:val="24"/>
          <w:szCs w:val="24"/>
        </w:rPr>
        <w:t xml:space="preserve"> </w:t>
      </w:r>
      <w:r w:rsidRPr="00580126">
        <w:rPr>
          <w:rFonts w:ascii="Times New Roman" w:hAnsi="Times New Roman"/>
          <w:sz w:val="24"/>
          <w:szCs w:val="24"/>
        </w:rPr>
        <w:t>приводящие</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3"/>
          <w:sz w:val="24"/>
          <w:szCs w:val="24"/>
        </w:rPr>
        <w:t xml:space="preserve"> </w:t>
      </w:r>
      <w:r w:rsidRPr="00580126">
        <w:rPr>
          <w:rFonts w:ascii="Times New Roman" w:hAnsi="Times New Roman"/>
          <w:sz w:val="24"/>
          <w:szCs w:val="24"/>
        </w:rPr>
        <w:t>разгрому</w:t>
      </w:r>
      <w:r w:rsidRPr="00580126">
        <w:rPr>
          <w:rFonts w:ascii="Times New Roman" w:hAnsi="Times New Roman"/>
          <w:spacing w:val="-4"/>
          <w:sz w:val="24"/>
          <w:szCs w:val="24"/>
        </w:rPr>
        <w:t xml:space="preserve"> </w:t>
      </w:r>
      <w:r w:rsidRPr="00580126">
        <w:rPr>
          <w:rFonts w:ascii="Times New Roman" w:hAnsi="Times New Roman"/>
          <w:sz w:val="24"/>
          <w:szCs w:val="24"/>
        </w:rPr>
        <w:t>противника.</w:t>
      </w:r>
    </w:p>
    <w:p w14:paraId="3EE2B15F" w14:textId="77777777" w:rsidR="00580126" w:rsidRPr="00580126" w:rsidRDefault="00580126" w:rsidP="00580126">
      <w:pPr>
        <w:widowControl w:val="0"/>
        <w:autoSpaceDE w:val="0"/>
        <w:autoSpaceDN w:val="0"/>
        <w:spacing w:before="3" w:after="0" w:line="240" w:lineRule="auto"/>
        <w:jc w:val="both"/>
        <w:rPr>
          <w:rFonts w:ascii="Times New Roman" w:hAnsi="Times New Roman"/>
          <w:sz w:val="24"/>
          <w:szCs w:val="24"/>
        </w:rPr>
      </w:pPr>
    </w:p>
    <w:p w14:paraId="19BB70FE"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Cs/>
          <w:sz w:val="24"/>
          <w:szCs w:val="24"/>
        </w:rPr>
      </w:pPr>
      <w:r w:rsidRPr="00580126">
        <w:rPr>
          <w:rFonts w:ascii="Times New Roman" w:hAnsi="Times New Roman"/>
          <w:b/>
          <w:bCs/>
          <w:sz w:val="24"/>
          <w:szCs w:val="24"/>
        </w:rPr>
        <w:t>Основные</w:t>
      </w:r>
      <w:r w:rsidRPr="00580126">
        <w:rPr>
          <w:rFonts w:ascii="Times New Roman" w:hAnsi="Times New Roman"/>
          <w:b/>
          <w:bCs/>
          <w:spacing w:val="-2"/>
          <w:sz w:val="24"/>
          <w:szCs w:val="24"/>
        </w:rPr>
        <w:t xml:space="preserve"> </w:t>
      </w:r>
      <w:r w:rsidRPr="00580126">
        <w:rPr>
          <w:rFonts w:ascii="Times New Roman" w:hAnsi="Times New Roman"/>
          <w:b/>
          <w:bCs/>
          <w:sz w:val="24"/>
          <w:szCs w:val="24"/>
        </w:rPr>
        <w:t>победы</w:t>
      </w:r>
      <w:r w:rsidRPr="00580126">
        <w:rPr>
          <w:rFonts w:ascii="Times New Roman" w:hAnsi="Times New Roman"/>
          <w:b/>
          <w:bCs/>
          <w:spacing w:val="-6"/>
          <w:sz w:val="24"/>
          <w:szCs w:val="24"/>
        </w:rPr>
        <w:t xml:space="preserve"> </w:t>
      </w:r>
      <w:r w:rsidRPr="00580126">
        <w:rPr>
          <w:rFonts w:ascii="Times New Roman" w:hAnsi="Times New Roman"/>
          <w:b/>
          <w:bCs/>
          <w:sz w:val="24"/>
          <w:szCs w:val="24"/>
        </w:rPr>
        <w:t>Великой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Отечественной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войны</w:t>
      </w:r>
      <w:r w:rsidRPr="00580126">
        <w:rPr>
          <w:rFonts w:ascii="Times New Roman" w:hAnsi="Times New Roman"/>
          <w:b/>
          <w:bCs/>
          <w:spacing w:val="-2"/>
          <w:sz w:val="24"/>
          <w:szCs w:val="24"/>
        </w:rPr>
        <w:t xml:space="preserve"> </w:t>
      </w:r>
      <w:r w:rsidRPr="00580126">
        <w:rPr>
          <w:rFonts w:ascii="Times New Roman" w:hAnsi="Times New Roman"/>
          <w:b/>
          <w:bCs/>
          <w:sz w:val="24"/>
          <w:szCs w:val="24"/>
        </w:rPr>
        <w:t>можете</w:t>
      </w:r>
      <w:r w:rsidRPr="00580126">
        <w:rPr>
          <w:rFonts w:ascii="Times New Roman" w:hAnsi="Times New Roman"/>
          <w:b/>
          <w:bCs/>
          <w:spacing w:val="-2"/>
          <w:sz w:val="24"/>
          <w:szCs w:val="24"/>
        </w:rPr>
        <w:t xml:space="preserve"> </w:t>
      </w:r>
      <w:r w:rsidRPr="00580126">
        <w:rPr>
          <w:rFonts w:ascii="Times New Roman" w:hAnsi="Times New Roman"/>
          <w:b/>
          <w:bCs/>
          <w:sz w:val="24"/>
          <w:szCs w:val="24"/>
        </w:rPr>
        <w:t>назвать</w:t>
      </w:r>
      <w:r w:rsidRPr="00580126">
        <w:rPr>
          <w:rFonts w:ascii="Times New Roman" w:hAnsi="Times New Roman"/>
          <w:bCs/>
          <w:sz w:val="24"/>
          <w:szCs w:val="24"/>
        </w:rPr>
        <w:t>:</w:t>
      </w:r>
    </w:p>
    <w:p w14:paraId="46EA6DD4" w14:textId="77777777" w:rsidR="00580126" w:rsidRPr="00580126" w:rsidRDefault="00580126" w:rsidP="00580126">
      <w:pPr>
        <w:widowControl w:val="0"/>
        <w:autoSpaceDE w:val="0"/>
        <w:autoSpaceDN w:val="0"/>
        <w:spacing w:before="48" w:after="0" w:line="240" w:lineRule="auto"/>
        <w:ind w:right="791"/>
        <w:jc w:val="both"/>
        <w:rPr>
          <w:rFonts w:ascii="Times New Roman" w:hAnsi="Times New Roman"/>
          <w:sz w:val="24"/>
          <w:szCs w:val="24"/>
        </w:rPr>
      </w:pPr>
      <w:r w:rsidRPr="00580126">
        <w:rPr>
          <w:rFonts w:ascii="Times New Roman" w:hAnsi="Times New Roman"/>
          <w:sz w:val="24"/>
          <w:szCs w:val="24"/>
        </w:rPr>
        <w:t>5</w:t>
      </w:r>
      <w:r w:rsidRPr="00580126">
        <w:rPr>
          <w:rFonts w:ascii="Times New Roman" w:hAnsi="Times New Roman"/>
          <w:spacing w:val="3"/>
          <w:sz w:val="24"/>
          <w:szCs w:val="24"/>
        </w:rPr>
        <w:t xml:space="preserve"> </w:t>
      </w:r>
      <w:r w:rsidRPr="00580126">
        <w:rPr>
          <w:rFonts w:ascii="Times New Roman" w:hAnsi="Times New Roman"/>
          <w:sz w:val="24"/>
          <w:szCs w:val="24"/>
        </w:rPr>
        <w:t>декабря</w:t>
      </w:r>
      <w:r w:rsidRPr="00580126">
        <w:rPr>
          <w:rFonts w:ascii="Times New Roman" w:hAnsi="Times New Roman"/>
          <w:spacing w:val="69"/>
          <w:sz w:val="24"/>
          <w:szCs w:val="24"/>
        </w:rPr>
        <w:t xml:space="preserve"> </w:t>
      </w:r>
      <w:r w:rsidRPr="00580126">
        <w:rPr>
          <w:rFonts w:ascii="Times New Roman" w:hAnsi="Times New Roman"/>
          <w:sz w:val="24"/>
          <w:szCs w:val="24"/>
        </w:rPr>
        <w:t>1941</w:t>
      </w:r>
      <w:r w:rsidRPr="00580126">
        <w:rPr>
          <w:rFonts w:ascii="Times New Roman" w:hAnsi="Times New Roman"/>
          <w:spacing w:val="2"/>
          <w:sz w:val="24"/>
          <w:szCs w:val="24"/>
        </w:rPr>
        <w:t xml:space="preserve"> </w:t>
      </w:r>
      <w:r w:rsidRPr="00580126">
        <w:rPr>
          <w:rFonts w:ascii="Times New Roman" w:hAnsi="Times New Roman"/>
          <w:sz w:val="24"/>
          <w:szCs w:val="24"/>
        </w:rPr>
        <w:t>года</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69"/>
          <w:sz w:val="24"/>
          <w:szCs w:val="24"/>
        </w:rPr>
        <w:t xml:space="preserve"> </w:t>
      </w:r>
      <w:r w:rsidRPr="00580126">
        <w:rPr>
          <w:rFonts w:ascii="Times New Roman" w:hAnsi="Times New Roman"/>
          <w:sz w:val="24"/>
          <w:szCs w:val="24"/>
        </w:rPr>
        <w:t>День</w:t>
      </w:r>
      <w:r w:rsidRPr="00580126">
        <w:rPr>
          <w:rFonts w:ascii="Times New Roman" w:hAnsi="Times New Roman"/>
          <w:spacing w:val="1"/>
          <w:sz w:val="24"/>
          <w:szCs w:val="24"/>
        </w:rPr>
        <w:t xml:space="preserve"> </w:t>
      </w:r>
      <w:r w:rsidRPr="00580126">
        <w:rPr>
          <w:rFonts w:ascii="Times New Roman" w:hAnsi="Times New Roman"/>
          <w:sz w:val="24"/>
          <w:szCs w:val="24"/>
        </w:rPr>
        <w:t>начала</w:t>
      </w:r>
      <w:r w:rsidRPr="00580126">
        <w:rPr>
          <w:rFonts w:ascii="Times New Roman" w:hAnsi="Times New Roman"/>
          <w:spacing w:val="69"/>
          <w:sz w:val="24"/>
          <w:szCs w:val="24"/>
        </w:rPr>
        <w:t xml:space="preserve"> </w:t>
      </w:r>
      <w:r w:rsidRPr="00580126">
        <w:rPr>
          <w:rFonts w:ascii="Times New Roman" w:hAnsi="Times New Roman"/>
          <w:sz w:val="24"/>
          <w:szCs w:val="24"/>
        </w:rPr>
        <w:t>контрнаступления</w:t>
      </w:r>
      <w:r w:rsidRPr="00580126">
        <w:rPr>
          <w:rFonts w:ascii="Times New Roman" w:hAnsi="Times New Roman"/>
          <w:spacing w:val="69"/>
          <w:sz w:val="24"/>
          <w:szCs w:val="24"/>
        </w:rPr>
        <w:t xml:space="preserve"> </w:t>
      </w:r>
      <w:r w:rsidRPr="00580126">
        <w:rPr>
          <w:rFonts w:ascii="Times New Roman" w:hAnsi="Times New Roman"/>
          <w:sz w:val="24"/>
          <w:szCs w:val="24"/>
        </w:rPr>
        <w:t>советских</w:t>
      </w:r>
      <w:r w:rsidRPr="00580126">
        <w:rPr>
          <w:rFonts w:ascii="Times New Roman" w:hAnsi="Times New Roman"/>
          <w:spacing w:val="2"/>
          <w:sz w:val="24"/>
          <w:szCs w:val="24"/>
        </w:rPr>
        <w:t xml:space="preserve"> </w:t>
      </w:r>
      <w:r w:rsidRPr="00580126">
        <w:rPr>
          <w:rFonts w:ascii="Times New Roman" w:hAnsi="Times New Roman"/>
          <w:sz w:val="24"/>
          <w:szCs w:val="24"/>
        </w:rPr>
        <w:t>войск</w:t>
      </w:r>
      <w:r w:rsidRPr="00580126">
        <w:rPr>
          <w:rFonts w:ascii="Times New Roman" w:hAnsi="Times New Roman"/>
          <w:spacing w:val="69"/>
          <w:sz w:val="24"/>
          <w:szCs w:val="24"/>
        </w:rPr>
        <w:t xml:space="preserve"> </w:t>
      </w:r>
      <w:r w:rsidRPr="00580126">
        <w:rPr>
          <w:rFonts w:ascii="Times New Roman" w:hAnsi="Times New Roman"/>
          <w:sz w:val="24"/>
          <w:szCs w:val="24"/>
        </w:rPr>
        <w:t>в</w:t>
      </w:r>
      <w:r w:rsidRPr="00580126">
        <w:rPr>
          <w:rFonts w:ascii="Times New Roman" w:hAnsi="Times New Roman"/>
          <w:spacing w:val="-67"/>
          <w:sz w:val="24"/>
          <w:szCs w:val="24"/>
        </w:rPr>
        <w:t xml:space="preserve"> </w:t>
      </w:r>
      <w:r w:rsidRPr="00580126">
        <w:rPr>
          <w:rFonts w:ascii="Times New Roman" w:hAnsi="Times New Roman"/>
          <w:sz w:val="24"/>
          <w:szCs w:val="24"/>
        </w:rPr>
        <w:t>битве</w:t>
      </w:r>
      <w:r w:rsidRPr="00580126">
        <w:rPr>
          <w:rFonts w:ascii="Times New Roman" w:hAnsi="Times New Roman"/>
          <w:spacing w:val="-4"/>
          <w:sz w:val="24"/>
          <w:szCs w:val="24"/>
        </w:rPr>
        <w:t xml:space="preserve"> </w:t>
      </w:r>
      <w:r w:rsidRPr="00580126">
        <w:rPr>
          <w:rFonts w:ascii="Times New Roman" w:hAnsi="Times New Roman"/>
          <w:sz w:val="24"/>
          <w:szCs w:val="24"/>
        </w:rPr>
        <w:t>под</w:t>
      </w:r>
      <w:r w:rsidRPr="00580126">
        <w:rPr>
          <w:rFonts w:ascii="Times New Roman" w:hAnsi="Times New Roman"/>
          <w:spacing w:val="1"/>
          <w:sz w:val="24"/>
          <w:szCs w:val="24"/>
        </w:rPr>
        <w:t xml:space="preserve"> </w:t>
      </w:r>
      <w:r w:rsidRPr="00580126">
        <w:rPr>
          <w:rFonts w:ascii="Times New Roman" w:hAnsi="Times New Roman"/>
          <w:sz w:val="24"/>
          <w:szCs w:val="24"/>
        </w:rPr>
        <w:t>Москвой.</w:t>
      </w:r>
    </w:p>
    <w:p w14:paraId="2A8448A4" w14:textId="77777777" w:rsidR="00580126" w:rsidRPr="00580126" w:rsidRDefault="00580126" w:rsidP="00580126">
      <w:pPr>
        <w:widowControl w:val="0"/>
        <w:autoSpaceDE w:val="0"/>
        <w:autoSpaceDN w:val="0"/>
        <w:spacing w:after="0" w:line="240" w:lineRule="auto"/>
        <w:ind w:right="778"/>
        <w:jc w:val="both"/>
        <w:rPr>
          <w:rFonts w:ascii="Times New Roman" w:hAnsi="Times New Roman"/>
          <w:sz w:val="24"/>
          <w:szCs w:val="24"/>
        </w:rPr>
      </w:pPr>
      <w:r w:rsidRPr="00580126">
        <w:rPr>
          <w:rFonts w:ascii="Times New Roman" w:hAnsi="Times New Roman"/>
          <w:sz w:val="24"/>
          <w:szCs w:val="24"/>
        </w:rPr>
        <w:lastRenderedPageBreak/>
        <w:t>2</w:t>
      </w:r>
      <w:r w:rsidRPr="00580126">
        <w:rPr>
          <w:rFonts w:ascii="Times New Roman" w:hAnsi="Times New Roman"/>
          <w:spacing w:val="12"/>
          <w:sz w:val="24"/>
          <w:szCs w:val="24"/>
        </w:rPr>
        <w:t xml:space="preserve"> </w:t>
      </w:r>
      <w:r w:rsidRPr="00580126">
        <w:rPr>
          <w:rFonts w:ascii="Times New Roman" w:hAnsi="Times New Roman"/>
          <w:sz w:val="24"/>
          <w:szCs w:val="24"/>
        </w:rPr>
        <w:t>февраля</w:t>
      </w:r>
      <w:r w:rsidRPr="00580126">
        <w:rPr>
          <w:rFonts w:ascii="Times New Roman" w:hAnsi="Times New Roman"/>
          <w:spacing w:val="12"/>
          <w:sz w:val="24"/>
          <w:szCs w:val="24"/>
        </w:rPr>
        <w:t xml:space="preserve"> </w:t>
      </w:r>
      <w:r w:rsidRPr="00580126">
        <w:rPr>
          <w:rFonts w:ascii="Times New Roman" w:hAnsi="Times New Roman"/>
          <w:sz w:val="24"/>
          <w:szCs w:val="24"/>
        </w:rPr>
        <w:t>1943г.-</w:t>
      </w:r>
      <w:r w:rsidRPr="00580126">
        <w:rPr>
          <w:rFonts w:ascii="Times New Roman" w:hAnsi="Times New Roman"/>
          <w:spacing w:val="9"/>
          <w:sz w:val="24"/>
          <w:szCs w:val="24"/>
        </w:rPr>
        <w:t xml:space="preserve"> </w:t>
      </w:r>
      <w:r w:rsidRPr="00580126">
        <w:rPr>
          <w:rFonts w:ascii="Times New Roman" w:hAnsi="Times New Roman"/>
          <w:sz w:val="24"/>
          <w:szCs w:val="24"/>
        </w:rPr>
        <w:t>День</w:t>
      </w:r>
      <w:r w:rsidRPr="00580126">
        <w:rPr>
          <w:rFonts w:ascii="Times New Roman" w:hAnsi="Times New Roman"/>
          <w:spacing w:val="10"/>
          <w:sz w:val="24"/>
          <w:szCs w:val="24"/>
        </w:rPr>
        <w:t xml:space="preserve"> </w:t>
      </w:r>
      <w:r w:rsidRPr="00580126">
        <w:rPr>
          <w:rFonts w:ascii="Times New Roman" w:hAnsi="Times New Roman"/>
          <w:sz w:val="24"/>
          <w:szCs w:val="24"/>
        </w:rPr>
        <w:t>разгрома</w:t>
      </w:r>
      <w:r w:rsidRPr="00580126">
        <w:rPr>
          <w:rFonts w:ascii="Times New Roman" w:hAnsi="Times New Roman"/>
          <w:spacing w:val="12"/>
          <w:sz w:val="24"/>
          <w:szCs w:val="24"/>
        </w:rPr>
        <w:t xml:space="preserve"> </w:t>
      </w:r>
      <w:r w:rsidRPr="00580126">
        <w:rPr>
          <w:rFonts w:ascii="Times New Roman" w:hAnsi="Times New Roman"/>
          <w:sz w:val="24"/>
          <w:szCs w:val="24"/>
        </w:rPr>
        <w:t>советскими</w:t>
      </w:r>
      <w:r w:rsidRPr="00580126">
        <w:rPr>
          <w:rFonts w:ascii="Times New Roman" w:hAnsi="Times New Roman"/>
          <w:spacing w:val="12"/>
          <w:sz w:val="24"/>
          <w:szCs w:val="24"/>
        </w:rPr>
        <w:t xml:space="preserve"> </w:t>
      </w:r>
      <w:r w:rsidRPr="00580126">
        <w:rPr>
          <w:rFonts w:ascii="Times New Roman" w:hAnsi="Times New Roman"/>
          <w:sz w:val="24"/>
          <w:szCs w:val="24"/>
        </w:rPr>
        <w:t>войсками</w:t>
      </w:r>
      <w:r w:rsidRPr="00580126">
        <w:rPr>
          <w:rFonts w:ascii="Times New Roman" w:hAnsi="Times New Roman"/>
          <w:spacing w:val="12"/>
          <w:sz w:val="24"/>
          <w:szCs w:val="24"/>
        </w:rPr>
        <w:t xml:space="preserve"> </w:t>
      </w:r>
      <w:r w:rsidRPr="00580126">
        <w:rPr>
          <w:rFonts w:ascii="Times New Roman" w:hAnsi="Times New Roman"/>
          <w:sz w:val="24"/>
          <w:szCs w:val="24"/>
        </w:rPr>
        <w:t>немецко-фашистских</w:t>
      </w:r>
      <w:r w:rsidRPr="00580126">
        <w:rPr>
          <w:rFonts w:ascii="Times New Roman" w:hAnsi="Times New Roman"/>
          <w:spacing w:val="-67"/>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Сталинградской битве.</w:t>
      </w:r>
    </w:p>
    <w:p w14:paraId="2FE38143" w14:textId="77777777" w:rsidR="00580126" w:rsidRPr="00580126" w:rsidRDefault="00580126" w:rsidP="00580126">
      <w:pPr>
        <w:widowControl w:val="0"/>
        <w:autoSpaceDE w:val="0"/>
        <w:autoSpaceDN w:val="0"/>
        <w:spacing w:after="0" w:line="240" w:lineRule="auto"/>
        <w:ind w:right="778"/>
        <w:jc w:val="both"/>
        <w:rPr>
          <w:rFonts w:ascii="Times New Roman" w:hAnsi="Times New Roman"/>
          <w:sz w:val="24"/>
          <w:szCs w:val="24"/>
        </w:rPr>
      </w:pPr>
      <w:r w:rsidRPr="00580126">
        <w:rPr>
          <w:rFonts w:ascii="Times New Roman" w:hAnsi="Times New Roman"/>
          <w:sz w:val="24"/>
          <w:szCs w:val="24"/>
        </w:rPr>
        <w:t>23</w:t>
      </w:r>
      <w:r w:rsidRPr="00580126">
        <w:rPr>
          <w:rFonts w:ascii="Times New Roman" w:hAnsi="Times New Roman"/>
          <w:spacing w:val="2"/>
          <w:sz w:val="24"/>
          <w:szCs w:val="24"/>
        </w:rPr>
        <w:t xml:space="preserve"> </w:t>
      </w:r>
      <w:r w:rsidRPr="00580126">
        <w:rPr>
          <w:rFonts w:ascii="Times New Roman" w:hAnsi="Times New Roman"/>
          <w:sz w:val="24"/>
          <w:szCs w:val="24"/>
        </w:rPr>
        <w:t>августа</w:t>
      </w:r>
      <w:r w:rsidRPr="00580126">
        <w:rPr>
          <w:rFonts w:ascii="Times New Roman" w:hAnsi="Times New Roman"/>
          <w:spacing w:val="4"/>
          <w:sz w:val="24"/>
          <w:szCs w:val="24"/>
        </w:rPr>
        <w:t xml:space="preserve"> </w:t>
      </w:r>
      <w:r w:rsidRPr="00580126">
        <w:rPr>
          <w:rFonts w:ascii="Times New Roman" w:hAnsi="Times New Roman"/>
          <w:sz w:val="24"/>
          <w:szCs w:val="24"/>
        </w:rPr>
        <w:t>1943г.</w:t>
      </w:r>
      <w:r w:rsidRPr="00580126">
        <w:rPr>
          <w:rFonts w:ascii="Times New Roman" w:hAnsi="Times New Roman"/>
          <w:spacing w:val="6"/>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День</w:t>
      </w:r>
      <w:r w:rsidRPr="00580126">
        <w:rPr>
          <w:rFonts w:ascii="Times New Roman" w:hAnsi="Times New Roman"/>
          <w:spacing w:val="2"/>
          <w:sz w:val="24"/>
          <w:szCs w:val="24"/>
        </w:rPr>
        <w:t xml:space="preserve"> </w:t>
      </w:r>
      <w:r w:rsidRPr="00580126">
        <w:rPr>
          <w:rFonts w:ascii="Times New Roman" w:hAnsi="Times New Roman"/>
          <w:sz w:val="24"/>
          <w:szCs w:val="24"/>
        </w:rPr>
        <w:t>разгрома</w:t>
      </w:r>
      <w:r w:rsidRPr="00580126">
        <w:rPr>
          <w:rFonts w:ascii="Times New Roman" w:hAnsi="Times New Roman"/>
          <w:spacing w:val="4"/>
          <w:sz w:val="24"/>
          <w:szCs w:val="24"/>
        </w:rPr>
        <w:t xml:space="preserve"> </w:t>
      </w:r>
      <w:r w:rsidRPr="00580126">
        <w:rPr>
          <w:rFonts w:ascii="Times New Roman" w:hAnsi="Times New Roman"/>
          <w:sz w:val="24"/>
          <w:szCs w:val="24"/>
        </w:rPr>
        <w:t>советскими</w:t>
      </w:r>
      <w:r w:rsidRPr="00580126">
        <w:rPr>
          <w:rFonts w:ascii="Times New Roman" w:hAnsi="Times New Roman"/>
          <w:spacing w:val="5"/>
          <w:sz w:val="24"/>
          <w:szCs w:val="24"/>
        </w:rPr>
        <w:t xml:space="preserve"> </w:t>
      </w:r>
      <w:r w:rsidRPr="00580126">
        <w:rPr>
          <w:rFonts w:ascii="Times New Roman" w:hAnsi="Times New Roman"/>
          <w:sz w:val="24"/>
          <w:szCs w:val="24"/>
        </w:rPr>
        <w:t>войсками</w:t>
      </w:r>
      <w:r w:rsidRPr="00580126">
        <w:rPr>
          <w:rFonts w:ascii="Times New Roman" w:hAnsi="Times New Roman"/>
          <w:spacing w:val="3"/>
          <w:sz w:val="24"/>
          <w:szCs w:val="24"/>
        </w:rPr>
        <w:t xml:space="preserve"> </w:t>
      </w:r>
      <w:r w:rsidRPr="00580126">
        <w:rPr>
          <w:rFonts w:ascii="Times New Roman" w:hAnsi="Times New Roman"/>
          <w:sz w:val="24"/>
          <w:szCs w:val="24"/>
        </w:rPr>
        <w:t>немецко-фашистских</w:t>
      </w:r>
      <w:r w:rsidRPr="00580126">
        <w:rPr>
          <w:rFonts w:ascii="Times New Roman" w:hAnsi="Times New Roman"/>
          <w:spacing w:val="-67"/>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Курской</w:t>
      </w:r>
      <w:r w:rsidRPr="00580126">
        <w:rPr>
          <w:rFonts w:ascii="Times New Roman" w:hAnsi="Times New Roman"/>
          <w:spacing w:val="-3"/>
          <w:sz w:val="24"/>
          <w:szCs w:val="24"/>
        </w:rPr>
        <w:t xml:space="preserve"> </w:t>
      </w:r>
      <w:r w:rsidRPr="00580126">
        <w:rPr>
          <w:rFonts w:ascii="Times New Roman" w:hAnsi="Times New Roman"/>
          <w:sz w:val="24"/>
          <w:szCs w:val="24"/>
        </w:rPr>
        <w:t>битве.</w:t>
      </w:r>
    </w:p>
    <w:p w14:paraId="45E2BE55" w14:textId="77777777" w:rsidR="00580126" w:rsidRPr="00580126" w:rsidRDefault="00580126" w:rsidP="00580126">
      <w:pPr>
        <w:widowControl w:val="0"/>
        <w:autoSpaceDE w:val="0"/>
        <w:autoSpaceDN w:val="0"/>
        <w:spacing w:after="0" w:line="240" w:lineRule="auto"/>
        <w:ind w:right="2908"/>
        <w:jc w:val="both"/>
        <w:rPr>
          <w:rFonts w:ascii="Times New Roman" w:hAnsi="Times New Roman"/>
          <w:sz w:val="24"/>
          <w:szCs w:val="24"/>
        </w:rPr>
      </w:pPr>
      <w:r w:rsidRPr="00580126">
        <w:rPr>
          <w:rFonts w:ascii="Times New Roman" w:hAnsi="Times New Roman"/>
          <w:sz w:val="24"/>
          <w:szCs w:val="24"/>
        </w:rPr>
        <w:t>27 января 1944г. – День снятия блокады города Ленинграда.</w:t>
      </w:r>
      <w:r w:rsidRPr="00580126">
        <w:rPr>
          <w:rFonts w:ascii="Times New Roman" w:hAnsi="Times New Roman"/>
          <w:spacing w:val="-67"/>
          <w:sz w:val="24"/>
          <w:szCs w:val="24"/>
        </w:rPr>
        <w:t xml:space="preserve"> </w:t>
      </w:r>
      <w:r w:rsidRPr="00580126">
        <w:rPr>
          <w:rFonts w:ascii="Times New Roman" w:hAnsi="Times New Roman"/>
          <w:sz w:val="24"/>
          <w:szCs w:val="24"/>
        </w:rPr>
        <w:t>8 мая</w:t>
      </w:r>
      <w:r w:rsidRPr="00580126">
        <w:rPr>
          <w:rFonts w:ascii="Times New Roman" w:hAnsi="Times New Roman"/>
          <w:spacing w:val="-3"/>
          <w:sz w:val="24"/>
          <w:szCs w:val="24"/>
        </w:rPr>
        <w:t xml:space="preserve"> </w:t>
      </w:r>
      <w:r w:rsidRPr="00580126">
        <w:rPr>
          <w:rFonts w:ascii="Times New Roman" w:hAnsi="Times New Roman"/>
          <w:sz w:val="24"/>
          <w:szCs w:val="24"/>
        </w:rPr>
        <w:t>1945г.</w:t>
      </w:r>
      <w:r w:rsidRPr="00580126">
        <w:rPr>
          <w:rFonts w:ascii="Times New Roman" w:hAnsi="Times New Roman"/>
          <w:spacing w:val="-2"/>
          <w:sz w:val="24"/>
          <w:szCs w:val="24"/>
        </w:rPr>
        <w:t xml:space="preserve"> </w:t>
      </w:r>
      <w:r w:rsidRPr="00580126">
        <w:rPr>
          <w:rFonts w:ascii="Times New Roman" w:hAnsi="Times New Roman"/>
          <w:sz w:val="24"/>
          <w:szCs w:val="24"/>
        </w:rPr>
        <w:t>– Подписание</w:t>
      </w:r>
      <w:r w:rsidRPr="00580126">
        <w:rPr>
          <w:rFonts w:ascii="Times New Roman" w:hAnsi="Times New Roman"/>
          <w:spacing w:val="-1"/>
          <w:sz w:val="24"/>
          <w:szCs w:val="24"/>
        </w:rPr>
        <w:t xml:space="preserve"> </w:t>
      </w:r>
      <w:r w:rsidRPr="00580126">
        <w:rPr>
          <w:rFonts w:ascii="Times New Roman" w:hAnsi="Times New Roman"/>
          <w:sz w:val="24"/>
          <w:szCs w:val="24"/>
        </w:rPr>
        <w:t>акта капитуляции.</w:t>
      </w:r>
    </w:p>
    <w:p w14:paraId="26AC984D"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8</w:t>
      </w:r>
      <w:r w:rsidRPr="00580126">
        <w:rPr>
          <w:rFonts w:ascii="Times New Roman" w:hAnsi="Times New Roman"/>
          <w:spacing w:val="1"/>
          <w:sz w:val="24"/>
          <w:szCs w:val="24"/>
        </w:rPr>
        <w:t xml:space="preserve"> </w:t>
      </w:r>
      <w:r w:rsidRPr="00580126">
        <w:rPr>
          <w:rFonts w:ascii="Times New Roman" w:hAnsi="Times New Roman"/>
          <w:sz w:val="24"/>
          <w:szCs w:val="24"/>
        </w:rPr>
        <w:t>мая</w:t>
      </w:r>
      <w:r w:rsidRPr="00580126">
        <w:rPr>
          <w:rFonts w:ascii="Times New Roman" w:hAnsi="Times New Roman"/>
          <w:spacing w:val="1"/>
          <w:sz w:val="24"/>
          <w:szCs w:val="24"/>
        </w:rPr>
        <w:t xml:space="preserve"> </w:t>
      </w:r>
      <w:r w:rsidRPr="00580126">
        <w:rPr>
          <w:rFonts w:ascii="Times New Roman" w:hAnsi="Times New Roman"/>
          <w:sz w:val="24"/>
          <w:szCs w:val="24"/>
        </w:rPr>
        <w:t>1945</w:t>
      </w:r>
      <w:r w:rsidRPr="00580126">
        <w:rPr>
          <w:rFonts w:ascii="Times New Roman" w:hAnsi="Times New Roman"/>
          <w:spacing w:val="1"/>
          <w:sz w:val="24"/>
          <w:szCs w:val="24"/>
        </w:rPr>
        <w:t xml:space="preserve"> </w:t>
      </w:r>
      <w:r w:rsidRPr="00580126">
        <w:rPr>
          <w:rFonts w:ascii="Times New Roman" w:hAnsi="Times New Roman"/>
          <w:sz w:val="24"/>
          <w:szCs w:val="24"/>
        </w:rPr>
        <w:t>г.</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подписан</w:t>
      </w:r>
      <w:r w:rsidRPr="00580126">
        <w:rPr>
          <w:rFonts w:ascii="Times New Roman" w:hAnsi="Times New Roman"/>
          <w:spacing w:val="1"/>
          <w:sz w:val="24"/>
          <w:szCs w:val="24"/>
        </w:rPr>
        <w:t xml:space="preserve"> </w:t>
      </w:r>
      <w:r w:rsidRPr="00580126">
        <w:rPr>
          <w:rFonts w:ascii="Times New Roman" w:hAnsi="Times New Roman"/>
          <w:sz w:val="24"/>
          <w:szCs w:val="24"/>
        </w:rPr>
        <w:t>Акт</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капитуляции</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нацистской</w:t>
      </w:r>
      <w:r w:rsidRPr="00580126">
        <w:rPr>
          <w:rFonts w:ascii="Times New Roman" w:hAnsi="Times New Roman"/>
          <w:spacing w:val="1"/>
          <w:sz w:val="24"/>
          <w:szCs w:val="24"/>
        </w:rPr>
        <w:t xml:space="preserve"> </w:t>
      </w:r>
      <w:r w:rsidRPr="00580126">
        <w:rPr>
          <w:rFonts w:ascii="Times New Roman" w:hAnsi="Times New Roman"/>
          <w:sz w:val="24"/>
          <w:szCs w:val="24"/>
        </w:rPr>
        <w:t>Германии.</w:t>
      </w:r>
      <w:r w:rsidRPr="00580126">
        <w:rPr>
          <w:rFonts w:ascii="Times New Roman" w:hAnsi="Times New Roman"/>
          <w:spacing w:val="1"/>
          <w:sz w:val="24"/>
          <w:szCs w:val="24"/>
        </w:rPr>
        <w:t xml:space="preserve"> </w:t>
      </w:r>
      <w:r w:rsidRPr="00580126">
        <w:rPr>
          <w:rFonts w:ascii="Times New Roman" w:hAnsi="Times New Roman"/>
          <w:sz w:val="24"/>
          <w:szCs w:val="24"/>
        </w:rPr>
        <w:t>Победа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Великой</w:t>
      </w:r>
      <w:r w:rsidRPr="00580126">
        <w:rPr>
          <w:rFonts w:ascii="Times New Roman" w:hAnsi="Times New Roman"/>
          <w:spacing w:val="1"/>
          <w:sz w:val="24"/>
          <w:szCs w:val="24"/>
        </w:rPr>
        <w:t xml:space="preserve"> </w:t>
      </w:r>
      <w:r w:rsidRPr="00580126">
        <w:rPr>
          <w:rFonts w:ascii="Times New Roman" w:hAnsi="Times New Roman"/>
          <w:sz w:val="24"/>
          <w:szCs w:val="24"/>
        </w:rPr>
        <w:t>Отечественной</w:t>
      </w:r>
      <w:r w:rsidRPr="00580126">
        <w:rPr>
          <w:rFonts w:ascii="Times New Roman" w:hAnsi="Times New Roman"/>
          <w:spacing w:val="1"/>
          <w:sz w:val="24"/>
          <w:szCs w:val="24"/>
        </w:rPr>
        <w:t xml:space="preserve"> </w:t>
      </w:r>
      <w:r w:rsidRPr="00580126">
        <w:rPr>
          <w:rFonts w:ascii="Times New Roman" w:hAnsi="Times New Roman"/>
          <w:sz w:val="24"/>
          <w:szCs w:val="24"/>
        </w:rPr>
        <w:t>войне</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1"/>
          <w:sz w:val="24"/>
          <w:szCs w:val="24"/>
        </w:rPr>
        <w:t xml:space="preserve"> </w:t>
      </w:r>
      <w:r w:rsidRPr="00580126">
        <w:rPr>
          <w:rFonts w:ascii="Times New Roman" w:hAnsi="Times New Roman"/>
          <w:sz w:val="24"/>
          <w:szCs w:val="24"/>
        </w:rPr>
        <w:t>показала</w:t>
      </w:r>
      <w:r w:rsidRPr="00580126">
        <w:rPr>
          <w:rFonts w:ascii="Times New Roman" w:hAnsi="Times New Roman"/>
          <w:spacing w:val="-67"/>
          <w:sz w:val="24"/>
          <w:szCs w:val="24"/>
        </w:rPr>
        <w:t xml:space="preserve"> </w:t>
      </w:r>
      <w:r w:rsidRPr="00580126">
        <w:rPr>
          <w:rFonts w:ascii="Times New Roman" w:hAnsi="Times New Roman"/>
          <w:sz w:val="24"/>
          <w:szCs w:val="24"/>
        </w:rPr>
        <w:t>неисчерпаемые возможности русского народа и его Вооруженных Сил при</w:t>
      </w:r>
      <w:r w:rsidRPr="00580126">
        <w:rPr>
          <w:rFonts w:ascii="Times New Roman" w:hAnsi="Times New Roman"/>
          <w:spacing w:val="1"/>
          <w:sz w:val="24"/>
          <w:szCs w:val="24"/>
        </w:rPr>
        <w:t xml:space="preserve"> </w:t>
      </w:r>
      <w:r w:rsidRPr="00580126">
        <w:rPr>
          <w:rFonts w:ascii="Times New Roman" w:hAnsi="Times New Roman"/>
          <w:sz w:val="24"/>
          <w:szCs w:val="24"/>
        </w:rPr>
        <w:t>защите</w:t>
      </w:r>
      <w:r w:rsidRPr="00580126">
        <w:rPr>
          <w:rFonts w:ascii="Times New Roman" w:hAnsi="Times New Roman"/>
          <w:spacing w:val="-1"/>
          <w:sz w:val="24"/>
          <w:szCs w:val="24"/>
        </w:rPr>
        <w:t xml:space="preserve"> </w:t>
      </w:r>
      <w:r w:rsidRPr="00580126">
        <w:rPr>
          <w:rFonts w:ascii="Times New Roman" w:hAnsi="Times New Roman"/>
          <w:sz w:val="24"/>
          <w:szCs w:val="24"/>
        </w:rPr>
        <w:t>своего</w:t>
      </w:r>
      <w:r w:rsidRPr="00580126">
        <w:rPr>
          <w:rFonts w:ascii="Times New Roman" w:hAnsi="Times New Roman"/>
          <w:spacing w:val="1"/>
          <w:sz w:val="24"/>
          <w:szCs w:val="24"/>
        </w:rPr>
        <w:t xml:space="preserve"> </w:t>
      </w:r>
      <w:r w:rsidRPr="00580126">
        <w:rPr>
          <w:rFonts w:ascii="Times New Roman" w:hAnsi="Times New Roman"/>
          <w:sz w:val="24"/>
          <w:szCs w:val="24"/>
        </w:rPr>
        <w:t>Отечества.</w:t>
      </w:r>
    </w:p>
    <w:p w14:paraId="465B7825" w14:textId="77777777" w:rsidR="00580126" w:rsidRPr="00580126" w:rsidRDefault="00580126" w:rsidP="00580126">
      <w:pPr>
        <w:widowControl w:val="0"/>
        <w:autoSpaceDE w:val="0"/>
        <w:autoSpaceDN w:val="0"/>
        <w:spacing w:after="0" w:line="240" w:lineRule="auto"/>
        <w:ind w:right="794"/>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середине</w:t>
      </w:r>
      <w:r w:rsidRPr="00580126">
        <w:rPr>
          <w:rFonts w:ascii="Times New Roman" w:hAnsi="Times New Roman"/>
          <w:spacing w:val="1"/>
          <w:sz w:val="24"/>
          <w:szCs w:val="24"/>
        </w:rPr>
        <w:t xml:space="preserve"> </w:t>
      </w:r>
      <w:r w:rsidRPr="00580126">
        <w:rPr>
          <w:rFonts w:ascii="Times New Roman" w:hAnsi="Times New Roman"/>
          <w:sz w:val="24"/>
          <w:szCs w:val="24"/>
        </w:rPr>
        <w:t>50-х</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началось</w:t>
      </w:r>
      <w:r w:rsidRPr="00580126">
        <w:rPr>
          <w:rFonts w:ascii="Times New Roman" w:hAnsi="Times New Roman"/>
          <w:spacing w:val="1"/>
          <w:sz w:val="24"/>
          <w:szCs w:val="24"/>
        </w:rPr>
        <w:t xml:space="preserve"> </w:t>
      </w:r>
      <w:r w:rsidRPr="00580126">
        <w:rPr>
          <w:rFonts w:ascii="Times New Roman" w:hAnsi="Times New Roman"/>
          <w:sz w:val="24"/>
          <w:szCs w:val="24"/>
        </w:rPr>
        <w:t>коренное</w:t>
      </w:r>
      <w:r w:rsidRPr="00580126">
        <w:rPr>
          <w:rFonts w:ascii="Times New Roman" w:hAnsi="Times New Roman"/>
          <w:spacing w:val="1"/>
          <w:sz w:val="24"/>
          <w:szCs w:val="24"/>
        </w:rPr>
        <w:t xml:space="preserve"> </w:t>
      </w:r>
      <w:r w:rsidRPr="00580126">
        <w:rPr>
          <w:rFonts w:ascii="Times New Roman" w:hAnsi="Times New Roman"/>
          <w:sz w:val="24"/>
          <w:szCs w:val="24"/>
        </w:rPr>
        <w:t>преобразование</w:t>
      </w:r>
      <w:r w:rsidRPr="00580126">
        <w:rPr>
          <w:rFonts w:ascii="Times New Roman" w:hAnsi="Times New Roman"/>
          <w:spacing w:val="1"/>
          <w:sz w:val="24"/>
          <w:szCs w:val="24"/>
        </w:rPr>
        <w:t xml:space="preserve"> </w:t>
      </w:r>
      <w:r w:rsidRPr="00580126">
        <w:rPr>
          <w:rFonts w:ascii="Times New Roman" w:hAnsi="Times New Roman"/>
          <w:sz w:val="24"/>
          <w:szCs w:val="24"/>
        </w:rPr>
        <w:t>Советских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оснащение</w:t>
      </w:r>
      <w:r w:rsidRPr="00580126">
        <w:rPr>
          <w:rFonts w:ascii="Times New Roman" w:hAnsi="Times New Roman"/>
          <w:spacing w:val="1"/>
          <w:sz w:val="24"/>
          <w:szCs w:val="24"/>
        </w:rPr>
        <w:t xml:space="preserve"> </w:t>
      </w:r>
      <w:r w:rsidRPr="00580126">
        <w:rPr>
          <w:rFonts w:ascii="Times New Roman" w:hAnsi="Times New Roman"/>
          <w:sz w:val="24"/>
          <w:szCs w:val="24"/>
        </w:rPr>
        <w:t>новейшими</w:t>
      </w:r>
      <w:r w:rsidRPr="00580126">
        <w:rPr>
          <w:rFonts w:ascii="Times New Roman" w:hAnsi="Times New Roman"/>
          <w:spacing w:val="1"/>
          <w:sz w:val="24"/>
          <w:szCs w:val="24"/>
        </w:rPr>
        <w:t xml:space="preserve"> </w:t>
      </w:r>
      <w:r w:rsidRPr="00580126">
        <w:rPr>
          <w:rFonts w:ascii="Times New Roman" w:hAnsi="Times New Roman"/>
          <w:sz w:val="24"/>
          <w:szCs w:val="24"/>
        </w:rPr>
        <w:t>видами</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67"/>
          <w:sz w:val="24"/>
          <w:szCs w:val="24"/>
        </w:rPr>
        <w:t xml:space="preserve"> </w:t>
      </w:r>
      <w:r w:rsidRPr="00580126">
        <w:rPr>
          <w:rFonts w:ascii="Times New Roman" w:hAnsi="Times New Roman"/>
          <w:sz w:val="24"/>
          <w:szCs w:val="24"/>
        </w:rPr>
        <w:t>техники.</w:t>
      </w:r>
    </w:p>
    <w:p w14:paraId="3E1D09CB" w14:textId="77777777" w:rsidR="00580126" w:rsidRPr="00580126" w:rsidRDefault="00580126" w:rsidP="00580126">
      <w:pPr>
        <w:widowControl w:val="0"/>
        <w:autoSpaceDE w:val="0"/>
        <w:autoSpaceDN w:val="0"/>
        <w:spacing w:before="67" w:after="0" w:line="240" w:lineRule="auto"/>
        <w:ind w:right="786"/>
        <w:jc w:val="both"/>
        <w:rPr>
          <w:rFonts w:ascii="Times New Roman" w:hAnsi="Times New Roman"/>
          <w:sz w:val="24"/>
          <w:szCs w:val="24"/>
        </w:rPr>
      </w:pPr>
      <w:r w:rsidRPr="00580126">
        <w:rPr>
          <w:rFonts w:ascii="Times New Roman" w:hAnsi="Times New Roman"/>
          <w:sz w:val="24"/>
          <w:szCs w:val="24"/>
        </w:rPr>
        <w:t>В 1960 г. был создан новый вид Вооруженных Сил СССР – Ракетные</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стратегического</w:t>
      </w:r>
      <w:r w:rsidRPr="00580126">
        <w:rPr>
          <w:rFonts w:ascii="Times New Roman" w:hAnsi="Times New Roman"/>
          <w:spacing w:val="-2"/>
          <w:sz w:val="24"/>
          <w:szCs w:val="24"/>
        </w:rPr>
        <w:t xml:space="preserve"> </w:t>
      </w:r>
      <w:r w:rsidRPr="00580126">
        <w:rPr>
          <w:rFonts w:ascii="Times New Roman" w:hAnsi="Times New Roman"/>
          <w:sz w:val="24"/>
          <w:szCs w:val="24"/>
        </w:rPr>
        <w:t>назначения.</w:t>
      </w:r>
    </w:p>
    <w:p w14:paraId="7B0D8F3A" w14:textId="77777777" w:rsidR="00580126" w:rsidRPr="00580126" w:rsidRDefault="00580126" w:rsidP="00580126">
      <w:pPr>
        <w:widowControl w:val="0"/>
        <w:autoSpaceDE w:val="0"/>
        <w:autoSpaceDN w:val="0"/>
        <w:spacing w:after="0" w:line="240" w:lineRule="auto"/>
        <w:ind w:right="787"/>
        <w:jc w:val="both"/>
        <w:rPr>
          <w:rFonts w:ascii="Times New Roman" w:hAnsi="Times New Roman"/>
          <w:sz w:val="24"/>
          <w:szCs w:val="24"/>
        </w:rPr>
      </w:pPr>
      <w:r w:rsidRPr="00580126">
        <w:rPr>
          <w:rFonts w:ascii="Times New Roman" w:hAnsi="Times New Roman"/>
          <w:sz w:val="24"/>
          <w:szCs w:val="24"/>
        </w:rPr>
        <w:t>В состав ВС СССР входили виды: РВСН, Сухопутные войска (СВ),</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противовоздушной</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(ПВО),</w:t>
      </w:r>
      <w:r w:rsidRPr="00580126">
        <w:rPr>
          <w:rFonts w:ascii="Times New Roman" w:hAnsi="Times New Roman"/>
          <w:spacing w:val="1"/>
          <w:sz w:val="24"/>
          <w:szCs w:val="24"/>
        </w:rPr>
        <w:t xml:space="preserve"> </w:t>
      </w:r>
      <w:r w:rsidRPr="00580126">
        <w:rPr>
          <w:rFonts w:ascii="Times New Roman" w:hAnsi="Times New Roman"/>
          <w:sz w:val="24"/>
          <w:szCs w:val="24"/>
        </w:rPr>
        <w:t>Военно</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Воздушные</w:t>
      </w:r>
      <w:r w:rsidRPr="00580126">
        <w:rPr>
          <w:rFonts w:ascii="Times New Roman" w:hAnsi="Times New Roman"/>
          <w:spacing w:val="1"/>
          <w:sz w:val="24"/>
          <w:szCs w:val="24"/>
        </w:rPr>
        <w:t xml:space="preserve"> </w:t>
      </w:r>
      <w:r w:rsidRPr="00580126">
        <w:rPr>
          <w:rFonts w:ascii="Times New Roman" w:hAnsi="Times New Roman"/>
          <w:sz w:val="24"/>
          <w:szCs w:val="24"/>
        </w:rPr>
        <w:t>Силы</w:t>
      </w:r>
      <w:r w:rsidRPr="00580126">
        <w:rPr>
          <w:rFonts w:ascii="Times New Roman" w:hAnsi="Times New Roman"/>
          <w:spacing w:val="1"/>
          <w:sz w:val="24"/>
          <w:szCs w:val="24"/>
        </w:rPr>
        <w:t xml:space="preserve"> </w:t>
      </w:r>
      <w:r w:rsidRPr="00580126">
        <w:rPr>
          <w:rFonts w:ascii="Times New Roman" w:hAnsi="Times New Roman"/>
          <w:sz w:val="24"/>
          <w:szCs w:val="24"/>
        </w:rPr>
        <w:t>(ВВС),</w:t>
      </w:r>
      <w:r w:rsidRPr="00580126">
        <w:rPr>
          <w:rFonts w:ascii="Times New Roman" w:hAnsi="Times New Roman"/>
          <w:spacing w:val="-3"/>
          <w:sz w:val="24"/>
          <w:szCs w:val="24"/>
        </w:rPr>
        <w:t xml:space="preserve"> </w:t>
      </w:r>
      <w:r w:rsidRPr="00580126">
        <w:rPr>
          <w:rFonts w:ascii="Times New Roman" w:hAnsi="Times New Roman"/>
          <w:sz w:val="24"/>
          <w:szCs w:val="24"/>
        </w:rPr>
        <w:t>Военно</w:t>
      </w:r>
      <w:r w:rsidRPr="00580126">
        <w:rPr>
          <w:rFonts w:ascii="Times New Roman" w:hAnsi="Times New Roman"/>
          <w:spacing w:val="-1"/>
          <w:sz w:val="24"/>
          <w:szCs w:val="24"/>
        </w:rPr>
        <w:t xml:space="preserve"> </w:t>
      </w:r>
      <w:r w:rsidRPr="00580126">
        <w:rPr>
          <w:rFonts w:ascii="Times New Roman" w:hAnsi="Times New Roman"/>
          <w:sz w:val="24"/>
          <w:szCs w:val="24"/>
        </w:rPr>
        <w:t>– Морской Флот</w:t>
      </w:r>
      <w:r w:rsidRPr="00580126">
        <w:rPr>
          <w:rFonts w:ascii="Times New Roman" w:hAnsi="Times New Roman"/>
          <w:spacing w:val="-1"/>
          <w:sz w:val="24"/>
          <w:szCs w:val="24"/>
        </w:rPr>
        <w:t xml:space="preserve"> </w:t>
      </w:r>
      <w:r w:rsidRPr="00580126">
        <w:rPr>
          <w:rFonts w:ascii="Times New Roman" w:hAnsi="Times New Roman"/>
          <w:sz w:val="24"/>
          <w:szCs w:val="24"/>
        </w:rPr>
        <w:t>(ВМФ).</w:t>
      </w:r>
    </w:p>
    <w:p w14:paraId="523CA625" w14:textId="77777777" w:rsidR="00580126" w:rsidRPr="00580126" w:rsidRDefault="00580126" w:rsidP="00580126">
      <w:pPr>
        <w:widowControl w:val="0"/>
        <w:autoSpaceDE w:val="0"/>
        <w:autoSpaceDN w:val="0"/>
        <w:spacing w:after="0" w:line="240" w:lineRule="auto"/>
        <w:ind w:right="789"/>
        <w:jc w:val="both"/>
        <w:rPr>
          <w:rFonts w:ascii="Times New Roman" w:hAnsi="Times New Roman"/>
          <w:sz w:val="24"/>
          <w:szCs w:val="24"/>
        </w:rPr>
      </w:pPr>
      <w:r w:rsidRPr="00580126">
        <w:rPr>
          <w:rFonts w:ascii="Times New Roman" w:hAnsi="Times New Roman"/>
          <w:sz w:val="24"/>
          <w:szCs w:val="24"/>
        </w:rPr>
        <w:t>После</w:t>
      </w:r>
      <w:r w:rsidRPr="00580126">
        <w:rPr>
          <w:rFonts w:ascii="Times New Roman" w:hAnsi="Times New Roman"/>
          <w:spacing w:val="1"/>
          <w:sz w:val="24"/>
          <w:szCs w:val="24"/>
        </w:rPr>
        <w:t xml:space="preserve"> </w:t>
      </w:r>
      <w:r w:rsidRPr="00580126">
        <w:rPr>
          <w:rFonts w:ascii="Times New Roman" w:hAnsi="Times New Roman"/>
          <w:sz w:val="24"/>
          <w:szCs w:val="24"/>
        </w:rPr>
        <w:t>распада СССР</w:t>
      </w:r>
      <w:r w:rsidRPr="00580126">
        <w:rPr>
          <w:rFonts w:ascii="Times New Roman" w:hAnsi="Times New Roman"/>
          <w:spacing w:val="1"/>
          <w:sz w:val="24"/>
          <w:szCs w:val="24"/>
        </w:rPr>
        <w:t xml:space="preserve"> </w:t>
      </w:r>
      <w:r w:rsidRPr="00580126">
        <w:rPr>
          <w:rFonts w:ascii="Times New Roman" w:hAnsi="Times New Roman"/>
          <w:sz w:val="24"/>
          <w:szCs w:val="24"/>
        </w:rPr>
        <w:t>правопреемником</w:t>
      </w:r>
      <w:r w:rsidRPr="00580126">
        <w:rPr>
          <w:rFonts w:ascii="Times New Roman" w:hAnsi="Times New Roman"/>
          <w:spacing w:val="1"/>
          <w:sz w:val="24"/>
          <w:szCs w:val="24"/>
        </w:rPr>
        <w:t xml:space="preserve"> </w:t>
      </w:r>
      <w:r w:rsidRPr="00580126">
        <w:rPr>
          <w:rFonts w:ascii="Times New Roman" w:hAnsi="Times New Roman"/>
          <w:sz w:val="24"/>
          <w:szCs w:val="24"/>
        </w:rPr>
        <w:t>ВС</w:t>
      </w:r>
      <w:r w:rsidRPr="00580126">
        <w:rPr>
          <w:rFonts w:ascii="Times New Roman" w:hAnsi="Times New Roman"/>
          <w:spacing w:val="1"/>
          <w:sz w:val="24"/>
          <w:szCs w:val="24"/>
        </w:rPr>
        <w:t xml:space="preserve"> </w:t>
      </w:r>
      <w:r w:rsidRPr="00580126">
        <w:rPr>
          <w:rFonts w:ascii="Times New Roman" w:hAnsi="Times New Roman"/>
          <w:sz w:val="24"/>
          <w:szCs w:val="24"/>
        </w:rPr>
        <w:t>Советского Союза</w:t>
      </w:r>
      <w:r w:rsidRPr="00580126">
        <w:rPr>
          <w:rFonts w:ascii="Times New Roman" w:hAnsi="Times New Roman"/>
          <w:spacing w:val="1"/>
          <w:sz w:val="24"/>
          <w:szCs w:val="24"/>
        </w:rPr>
        <w:t xml:space="preserve"> </w:t>
      </w:r>
      <w:r w:rsidRPr="00580126">
        <w:rPr>
          <w:rFonts w:ascii="Times New Roman" w:hAnsi="Times New Roman"/>
          <w:sz w:val="24"/>
          <w:szCs w:val="24"/>
        </w:rPr>
        <w:t>стала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Российская Федерация, были</w:t>
      </w:r>
      <w:r w:rsidRPr="00580126">
        <w:rPr>
          <w:rFonts w:ascii="Times New Roman" w:hAnsi="Times New Roman"/>
          <w:spacing w:val="-1"/>
          <w:sz w:val="24"/>
          <w:szCs w:val="24"/>
        </w:rPr>
        <w:t xml:space="preserve"> </w:t>
      </w:r>
      <w:r w:rsidRPr="00580126">
        <w:rPr>
          <w:rFonts w:ascii="Times New Roman" w:hAnsi="Times New Roman"/>
          <w:sz w:val="24"/>
          <w:szCs w:val="24"/>
        </w:rPr>
        <w:t>созданы ВС РФ.</w:t>
      </w:r>
    </w:p>
    <w:p w14:paraId="7BBEBFDD" w14:textId="77777777" w:rsidR="00580126" w:rsidRPr="00580126" w:rsidRDefault="00580126" w:rsidP="00580126">
      <w:pPr>
        <w:widowControl w:val="0"/>
        <w:autoSpaceDE w:val="0"/>
        <w:autoSpaceDN w:val="0"/>
        <w:spacing w:after="0" w:line="240" w:lineRule="auto"/>
        <w:ind w:right="787"/>
        <w:jc w:val="both"/>
        <w:rPr>
          <w:rFonts w:ascii="Times New Roman" w:hAnsi="Times New Roman"/>
          <w:sz w:val="24"/>
          <w:szCs w:val="24"/>
        </w:rPr>
      </w:pPr>
      <w:r w:rsidRPr="00580126">
        <w:rPr>
          <w:rFonts w:ascii="Times New Roman" w:hAnsi="Times New Roman"/>
          <w:sz w:val="24"/>
          <w:szCs w:val="24"/>
        </w:rPr>
        <w:t>Необходимость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реформы</w:t>
      </w:r>
      <w:r w:rsidRPr="00580126">
        <w:rPr>
          <w:rFonts w:ascii="Times New Roman" w:hAnsi="Times New Roman"/>
          <w:spacing w:val="1"/>
          <w:sz w:val="24"/>
          <w:szCs w:val="24"/>
        </w:rPr>
        <w:t xml:space="preserve"> </w:t>
      </w:r>
      <w:r w:rsidRPr="00580126">
        <w:rPr>
          <w:rFonts w:ascii="Times New Roman" w:hAnsi="Times New Roman"/>
          <w:sz w:val="24"/>
          <w:szCs w:val="24"/>
        </w:rPr>
        <w:t>обусловлена</w:t>
      </w:r>
      <w:r w:rsidRPr="00580126">
        <w:rPr>
          <w:rFonts w:ascii="Times New Roman" w:hAnsi="Times New Roman"/>
          <w:spacing w:val="1"/>
          <w:sz w:val="24"/>
          <w:szCs w:val="24"/>
        </w:rPr>
        <w:t xml:space="preserve"> </w:t>
      </w:r>
      <w:r w:rsidRPr="00580126">
        <w:rPr>
          <w:rFonts w:ascii="Times New Roman" w:hAnsi="Times New Roman"/>
          <w:sz w:val="24"/>
          <w:szCs w:val="24"/>
        </w:rPr>
        <w:t>коренными</w:t>
      </w:r>
      <w:r w:rsidRPr="00580126">
        <w:rPr>
          <w:rFonts w:ascii="Times New Roman" w:hAnsi="Times New Roman"/>
          <w:spacing w:val="1"/>
          <w:sz w:val="24"/>
          <w:szCs w:val="24"/>
        </w:rPr>
        <w:t xml:space="preserve"> </w:t>
      </w:r>
      <w:r w:rsidRPr="00580126">
        <w:rPr>
          <w:rFonts w:ascii="Times New Roman" w:hAnsi="Times New Roman"/>
          <w:sz w:val="24"/>
          <w:szCs w:val="24"/>
        </w:rPr>
        <w:t>изменениями,</w:t>
      </w:r>
      <w:r w:rsidRPr="00580126">
        <w:rPr>
          <w:rFonts w:ascii="Times New Roman" w:hAnsi="Times New Roman"/>
          <w:spacing w:val="1"/>
          <w:sz w:val="24"/>
          <w:szCs w:val="24"/>
        </w:rPr>
        <w:t xml:space="preserve"> </w:t>
      </w:r>
      <w:r w:rsidRPr="00580126">
        <w:rPr>
          <w:rFonts w:ascii="Times New Roman" w:hAnsi="Times New Roman"/>
          <w:sz w:val="24"/>
          <w:szCs w:val="24"/>
        </w:rPr>
        <w:t>которые</w:t>
      </w:r>
      <w:r w:rsidRPr="00580126">
        <w:rPr>
          <w:rFonts w:ascii="Times New Roman" w:hAnsi="Times New Roman"/>
          <w:spacing w:val="1"/>
          <w:sz w:val="24"/>
          <w:szCs w:val="24"/>
        </w:rPr>
        <w:t xml:space="preserve"> </w:t>
      </w:r>
      <w:r w:rsidRPr="00580126">
        <w:rPr>
          <w:rFonts w:ascii="Times New Roman" w:hAnsi="Times New Roman"/>
          <w:sz w:val="24"/>
          <w:szCs w:val="24"/>
        </w:rPr>
        <w:t>происходят</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экономическом</w:t>
      </w:r>
      <w:r w:rsidRPr="00580126">
        <w:rPr>
          <w:rFonts w:ascii="Times New Roman" w:hAnsi="Times New Roman"/>
          <w:spacing w:val="70"/>
          <w:sz w:val="24"/>
          <w:szCs w:val="24"/>
        </w:rPr>
        <w:t xml:space="preserve"> </w:t>
      </w:r>
      <w:r w:rsidRPr="00580126">
        <w:rPr>
          <w:rFonts w:ascii="Times New Roman" w:hAnsi="Times New Roman"/>
          <w:sz w:val="24"/>
          <w:szCs w:val="24"/>
        </w:rPr>
        <w:t>и</w:t>
      </w:r>
      <w:r w:rsidRPr="00580126">
        <w:rPr>
          <w:rFonts w:ascii="Times New Roman" w:hAnsi="Times New Roman"/>
          <w:spacing w:val="70"/>
          <w:sz w:val="24"/>
          <w:szCs w:val="24"/>
        </w:rPr>
        <w:t xml:space="preserve"> </w:t>
      </w:r>
      <w:r w:rsidRPr="00580126">
        <w:rPr>
          <w:rFonts w:ascii="Times New Roman" w:hAnsi="Times New Roman"/>
          <w:sz w:val="24"/>
          <w:szCs w:val="24"/>
        </w:rPr>
        <w:t>государственном</w:t>
      </w:r>
      <w:r w:rsidRPr="00580126">
        <w:rPr>
          <w:rFonts w:ascii="Times New Roman" w:hAnsi="Times New Roman"/>
          <w:spacing w:val="1"/>
          <w:sz w:val="24"/>
          <w:szCs w:val="24"/>
        </w:rPr>
        <w:t xml:space="preserve"> </w:t>
      </w:r>
      <w:r w:rsidRPr="00580126">
        <w:rPr>
          <w:rFonts w:ascii="Times New Roman" w:hAnsi="Times New Roman"/>
          <w:sz w:val="24"/>
          <w:szCs w:val="24"/>
        </w:rPr>
        <w:t>строе</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требует</w:t>
      </w:r>
      <w:r w:rsidRPr="00580126">
        <w:rPr>
          <w:rFonts w:ascii="Times New Roman" w:hAnsi="Times New Roman"/>
          <w:spacing w:val="1"/>
          <w:sz w:val="24"/>
          <w:szCs w:val="24"/>
        </w:rPr>
        <w:t xml:space="preserve"> </w:t>
      </w:r>
      <w:r w:rsidRPr="00580126">
        <w:rPr>
          <w:rFonts w:ascii="Times New Roman" w:hAnsi="Times New Roman"/>
          <w:sz w:val="24"/>
          <w:szCs w:val="24"/>
        </w:rPr>
        <w:t>пересмотра</w:t>
      </w:r>
      <w:r w:rsidRPr="00580126">
        <w:rPr>
          <w:rFonts w:ascii="Times New Roman" w:hAnsi="Times New Roman"/>
          <w:spacing w:val="1"/>
          <w:sz w:val="24"/>
          <w:szCs w:val="24"/>
        </w:rPr>
        <w:t xml:space="preserve"> </w:t>
      </w:r>
      <w:r w:rsidRPr="00580126">
        <w:rPr>
          <w:rFonts w:ascii="Times New Roman" w:hAnsi="Times New Roman"/>
          <w:sz w:val="24"/>
          <w:szCs w:val="24"/>
        </w:rPr>
        <w:t>основ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67"/>
          <w:sz w:val="24"/>
          <w:szCs w:val="24"/>
        </w:rPr>
        <w:t xml:space="preserve"> </w:t>
      </w:r>
      <w:r w:rsidRPr="00580126">
        <w:rPr>
          <w:rFonts w:ascii="Times New Roman" w:hAnsi="Times New Roman"/>
          <w:sz w:val="24"/>
          <w:szCs w:val="24"/>
        </w:rPr>
        <w:t>политики,</w:t>
      </w:r>
      <w:r w:rsidRPr="00580126">
        <w:rPr>
          <w:rFonts w:ascii="Times New Roman" w:hAnsi="Times New Roman"/>
          <w:spacing w:val="1"/>
          <w:sz w:val="24"/>
          <w:szCs w:val="24"/>
        </w:rPr>
        <w:t xml:space="preserve"> </w:t>
      </w:r>
      <w:r w:rsidRPr="00580126">
        <w:rPr>
          <w:rFonts w:ascii="Times New Roman" w:hAnsi="Times New Roman"/>
          <w:sz w:val="24"/>
          <w:szCs w:val="24"/>
        </w:rPr>
        <w:t>то</w:t>
      </w:r>
      <w:r w:rsidRPr="00580126">
        <w:rPr>
          <w:rFonts w:ascii="Times New Roman" w:hAnsi="Times New Roman"/>
          <w:spacing w:val="1"/>
          <w:sz w:val="24"/>
          <w:szCs w:val="24"/>
        </w:rPr>
        <w:t xml:space="preserve"> </w:t>
      </w:r>
      <w:r w:rsidRPr="00580126">
        <w:rPr>
          <w:rFonts w:ascii="Times New Roman" w:hAnsi="Times New Roman"/>
          <w:sz w:val="24"/>
          <w:szCs w:val="24"/>
        </w:rPr>
        <w:t>есть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доктрины.</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доктрине</w:t>
      </w:r>
      <w:r w:rsidRPr="00580126">
        <w:rPr>
          <w:rFonts w:ascii="Times New Roman" w:hAnsi="Times New Roman"/>
          <w:spacing w:val="1"/>
          <w:sz w:val="24"/>
          <w:szCs w:val="24"/>
        </w:rPr>
        <w:t xml:space="preserve"> </w:t>
      </w:r>
      <w:r w:rsidRPr="00580126">
        <w:rPr>
          <w:rFonts w:ascii="Times New Roman" w:hAnsi="Times New Roman"/>
          <w:sz w:val="24"/>
          <w:szCs w:val="24"/>
        </w:rPr>
        <w:t>мы</w:t>
      </w:r>
      <w:r w:rsidRPr="00580126">
        <w:rPr>
          <w:rFonts w:ascii="Times New Roman" w:hAnsi="Times New Roman"/>
          <w:spacing w:val="71"/>
          <w:sz w:val="24"/>
          <w:szCs w:val="24"/>
        </w:rPr>
        <w:t xml:space="preserve"> </w:t>
      </w:r>
      <w:r w:rsidRPr="00580126">
        <w:rPr>
          <w:rFonts w:ascii="Times New Roman" w:hAnsi="Times New Roman"/>
          <w:sz w:val="24"/>
          <w:szCs w:val="24"/>
        </w:rPr>
        <w:t>тоже</w:t>
      </w:r>
      <w:r w:rsidRPr="00580126">
        <w:rPr>
          <w:rFonts w:ascii="Times New Roman" w:hAnsi="Times New Roman"/>
          <w:spacing w:val="-67"/>
          <w:sz w:val="24"/>
          <w:szCs w:val="24"/>
        </w:rPr>
        <w:t xml:space="preserve"> </w:t>
      </w:r>
      <w:r w:rsidRPr="00580126">
        <w:rPr>
          <w:rFonts w:ascii="Times New Roman" w:hAnsi="Times New Roman"/>
          <w:sz w:val="24"/>
          <w:szCs w:val="24"/>
        </w:rPr>
        <w:t>поговорим</w:t>
      </w:r>
      <w:r w:rsidRPr="00580126">
        <w:rPr>
          <w:rFonts w:ascii="Times New Roman" w:hAnsi="Times New Roman"/>
          <w:spacing w:val="-1"/>
          <w:sz w:val="24"/>
          <w:szCs w:val="24"/>
        </w:rPr>
        <w:t xml:space="preserve"> </w:t>
      </w:r>
      <w:r w:rsidRPr="00580126">
        <w:rPr>
          <w:rFonts w:ascii="Times New Roman" w:hAnsi="Times New Roman"/>
          <w:sz w:val="24"/>
          <w:szCs w:val="24"/>
        </w:rPr>
        <w:t>на следующих</w:t>
      </w:r>
      <w:r w:rsidRPr="00580126">
        <w:rPr>
          <w:rFonts w:ascii="Times New Roman" w:hAnsi="Times New Roman"/>
          <w:spacing w:val="1"/>
          <w:sz w:val="24"/>
          <w:szCs w:val="24"/>
        </w:rPr>
        <w:t xml:space="preserve"> </w:t>
      </w:r>
      <w:r w:rsidRPr="00580126">
        <w:rPr>
          <w:rFonts w:ascii="Times New Roman" w:hAnsi="Times New Roman"/>
          <w:sz w:val="24"/>
          <w:szCs w:val="24"/>
        </w:rPr>
        <w:t>уроках.</w:t>
      </w:r>
    </w:p>
    <w:p w14:paraId="5FD38D1A" w14:textId="77777777" w:rsidR="00580126" w:rsidRPr="00580126" w:rsidRDefault="00580126" w:rsidP="00580126">
      <w:pPr>
        <w:widowControl w:val="0"/>
        <w:autoSpaceDE w:val="0"/>
        <w:autoSpaceDN w:val="0"/>
        <w:spacing w:after="0" w:line="240" w:lineRule="auto"/>
        <w:jc w:val="both"/>
        <w:rPr>
          <w:rFonts w:ascii="Times New Roman" w:hAnsi="Times New Roman"/>
          <w:b/>
          <w:sz w:val="24"/>
          <w:szCs w:val="24"/>
        </w:rPr>
      </w:pPr>
    </w:p>
    <w:p w14:paraId="51D8F630" w14:textId="77777777" w:rsidR="00580126" w:rsidRPr="00580126" w:rsidRDefault="00580126" w:rsidP="00580126">
      <w:pPr>
        <w:spacing w:line="240" w:lineRule="auto"/>
        <w:rPr>
          <w:rFonts w:ascii="Times New Roman" w:eastAsiaTheme="minorHAnsi" w:hAnsi="Times New Roman"/>
          <w:bCs/>
          <w:kern w:val="2"/>
          <w:sz w:val="24"/>
          <w:szCs w:val="24"/>
          <w14:ligatures w14:val="standardContextual"/>
        </w:rPr>
      </w:pPr>
      <w:r w:rsidRPr="00580126">
        <w:rPr>
          <w:rFonts w:ascii="Times New Roman" w:eastAsiaTheme="minorHAnsi" w:hAnsi="Times New Roman"/>
          <w:bCs/>
          <w:kern w:val="2"/>
          <w:sz w:val="24"/>
          <w:szCs w:val="24"/>
          <w14:ligatures w14:val="standardContextual"/>
        </w:rPr>
        <w:t>Вопросы для самоконтроля :</w:t>
      </w:r>
    </w:p>
    <w:p w14:paraId="0B695DD1" w14:textId="77777777" w:rsidR="00580126" w:rsidRPr="00580126" w:rsidRDefault="00580126">
      <w:pPr>
        <w:widowControl w:val="0"/>
        <w:numPr>
          <w:ilvl w:val="0"/>
          <w:numId w:val="95"/>
        </w:numPr>
        <w:tabs>
          <w:tab w:val="left" w:pos="1997"/>
        </w:tabs>
        <w:autoSpaceDE w:val="0"/>
        <w:autoSpaceDN w:val="0"/>
        <w:spacing w:before="45" w:after="0" w:line="240" w:lineRule="auto"/>
        <w:ind w:hanging="361"/>
        <w:rPr>
          <w:rFonts w:ascii="Times New Roman" w:hAnsi="Times New Roman"/>
          <w:sz w:val="24"/>
          <w:szCs w:val="24"/>
        </w:rPr>
      </w:pPr>
      <w:r w:rsidRPr="00580126">
        <w:rPr>
          <w:rFonts w:ascii="Times New Roman" w:hAnsi="Times New Roman"/>
          <w:sz w:val="24"/>
          <w:szCs w:val="24"/>
        </w:rPr>
        <w:t>1.</w:t>
      </w:r>
      <w:r w:rsidRPr="00580126">
        <w:rPr>
          <w:rFonts w:ascii="Times New Roman" w:hAnsi="Times New Roman"/>
          <w:spacing w:val="-3"/>
          <w:sz w:val="24"/>
          <w:szCs w:val="24"/>
        </w:rPr>
        <w:t xml:space="preserve"> </w:t>
      </w:r>
      <w:r w:rsidRPr="00580126">
        <w:rPr>
          <w:rFonts w:ascii="Times New Roman" w:hAnsi="Times New Roman"/>
          <w:sz w:val="24"/>
          <w:szCs w:val="24"/>
        </w:rPr>
        <w:t>Иван</w:t>
      </w:r>
      <w:r w:rsidRPr="00580126">
        <w:rPr>
          <w:rFonts w:ascii="Times New Roman" w:hAnsi="Times New Roman"/>
          <w:spacing w:val="-2"/>
          <w:sz w:val="24"/>
          <w:szCs w:val="24"/>
        </w:rPr>
        <w:t xml:space="preserve"> </w:t>
      </w:r>
      <w:r w:rsidRPr="00580126">
        <w:rPr>
          <w:rFonts w:ascii="Times New Roman" w:hAnsi="Times New Roman"/>
          <w:sz w:val="24"/>
          <w:szCs w:val="24"/>
        </w:rPr>
        <w:t>Грозный.</w:t>
      </w:r>
      <w:r w:rsidRPr="00580126">
        <w:rPr>
          <w:rFonts w:ascii="Times New Roman" w:hAnsi="Times New Roman"/>
          <w:spacing w:val="-3"/>
          <w:sz w:val="24"/>
          <w:szCs w:val="24"/>
        </w:rPr>
        <w:t xml:space="preserve"> </w:t>
      </w:r>
      <w:r w:rsidRPr="00580126">
        <w:rPr>
          <w:rFonts w:ascii="Times New Roman" w:hAnsi="Times New Roman"/>
          <w:sz w:val="24"/>
          <w:szCs w:val="24"/>
        </w:rPr>
        <w:t>1550</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1571гг.</w:t>
      </w:r>
      <w:r w:rsidRPr="00580126">
        <w:rPr>
          <w:rFonts w:ascii="Times New Roman" w:hAnsi="Times New Roman"/>
          <w:spacing w:val="-3"/>
          <w:sz w:val="24"/>
          <w:szCs w:val="24"/>
        </w:rPr>
        <w:t xml:space="preserve"> </w:t>
      </w:r>
      <w:r w:rsidRPr="00580126">
        <w:rPr>
          <w:rFonts w:ascii="Times New Roman" w:hAnsi="Times New Roman"/>
          <w:sz w:val="24"/>
          <w:szCs w:val="24"/>
        </w:rPr>
        <w:t>Проведение</w:t>
      </w:r>
      <w:r w:rsidRPr="00580126">
        <w:rPr>
          <w:rFonts w:ascii="Times New Roman" w:hAnsi="Times New Roman"/>
          <w:spacing w:val="-2"/>
          <w:sz w:val="24"/>
          <w:szCs w:val="24"/>
        </w:rPr>
        <w:t xml:space="preserve"> </w:t>
      </w:r>
      <w:r w:rsidRPr="00580126">
        <w:rPr>
          <w:rFonts w:ascii="Times New Roman" w:hAnsi="Times New Roman"/>
          <w:sz w:val="24"/>
          <w:szCs w:val="24"/>
        </w:rPr>
        <w:t>реформ.</w:t>
      </w:r>
    </w:p>
    <w:p w14:paraId="6440CE40" w14:textId="77777777" w:rsidR="00580126" w:rsidRPr="00580126" w:rsidRDefault="00580126">
      <w:pPr>
        <w:widowControl w:val="0"/>
        <w:numPr>
          <w:ilvl w:val="0"/>
          <w:numId w:val="95"/>
        </w:numPr>
        <w:tabs>
          <w:tab w:val="left" w:pos="1997"/>
        </w:tabs>
        <w:autoSpaceDE w:val="0"/>
        <w:autoSpaceDN w:val="0"/>
        <w:spacing w:before="48" w:after="0" w:line="240" w:lineRule="auto"/>
        <w:ind w:hanging="361"/>
        <w:rPr>
          <w:rFonts w:ascii="Times New Roman" w:hAnsi="Times New Roman"/>
          <w:sz w:val="24"/>
          <w:szCs w:val="24"/>
        </w:rPr>
      </w:pPr>
      <w:r w:rsidRPr="00580126">
        <w:rPr>
          <w:rFonts w:ascii="Times New Roman" w:hAnsi="Times New Roman"/>
          <w:sz w:val="24"/>
          <w:szCs w:val="24"/>
        </w:rPr>
        <w:t>Реформы</w:t>
      </w:r>
      <w:r w:rsidRPr="00580126">
        <w:rPr>
          <w:rFonts w:ascii="Times New Roman" w:hAnsi="Times New Roman"/>
          <w:spacing w:val="-2"/>
          <w:sz w:val="24"/>
          <w:szCs w:val="24"/>
        </w:rPr>
        <w:t xml:space="preserve"> </w:t>
      </w:r>
      <w:r w:rsidRPr="00580126">
        <w:rPr>
          <w:rFonts w:ascii="Times New Roman" w:hAnsi="Times New Roman"/>
          <w:sz w:val="24"/>
          <w:szCs w:val="24"/>
        </w:rPr>
        <w:t>Петра</w:t>
      </w:r>
      <w:r w:rsidRPr="00580126">
        <w:rPr>
          <w:rFonts w:ascii="Times New Roman" w:hAnsi="Times New Roman"/>
          <w:spacing w:val="-1"/>
          <w:sz w:val="24"/>
          <w:szCs w:val="24"/>
        </w:rPr>
        <w:t xml:space="preserve"> </w:t>
      </w:r>
      <w:r w:rsidRPr="00580126">
        <w:rPr>
          <w:rFonts w:ascii="Times New Roman" w:hAnsi="Times New Roman"/>
          <w:sz w:val="24"/>
          <w:szCs w:val="24"/>
        </w:rPr>
        <w:t>I.</w:t>
      </w:r>
      <w:r w:rsidRPr="00580126">
        <w:rPr>
          <w:rFonts w:ascii="Times New Roman" w:hAnsi="Times New Roman"/>
          <w:spacing w:val="-6"/>
          <w:sz w:val="24"/>
          <w:szCs w:val="24"/>
        </w:rPr>
        <w:t xml:space="preserve"> </w:t>
      </w:r>
      <w:r w:rsidRPr="00580126">
        <w:rPr>
          <w:rFonts w:ascii="Times New Roman" w:hAnsi="Times New Roman"/>
          <w:sz w:val="24"/>
          <w:szCs w:val="24"/>
        </w:rPr>
        <w:t>1701</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1711г.</w:t>
      </w:r>
    </w:p>
    <w:p w14:paraId="2535575A" w14:textId="77777777" w:rsidR="00580126" w:rsidRPr="00580126" w:rsidRDefault="00580126">
      <w:pPr>
        <w:widowControl w:val="0"/>
        <w:numPr>
          <w:ilvl w:val="0"/>
          <w:numId w:val="95"/>
        </w:numPr>
        <w:tabs>
          <w:tab w:val="left" w:pos="1997"/>
        </w:tabs>
        <w:autoSpaceDE w:val="0"/>
        <w:autoSpaceDN w:val="0"/>
        <w:spacing w:before="47" w:after="0" w:line="240" w:lineRule="auto"/>
        <w:ind w:right="786"/>
        <w:rPr>
          <w:rFonts w:ascii="Times New Roman" w:hAnsi="Times New Roman"/>
          <w:sz w:val="24"/>
          <w:szCs w:val="24"/>
        </w:rPr>
      </w:pPr>
      <w:r w:rsidRPr="00580126">
        <w:rPr>
          <w:rFonts w:ascii="Times New Roman" w:hAnsi="Times New Roman"/>
          <w:sz w:val="24"/>
          <w:szCs w:val="24"/>
        </w:rPr>
        <w:lastRenderedPageBreak/>
        <w:t>Военная</w:t>
      </w:r>
      <w:r w:rsidRPr="00580126">
        <w:rPr>
          <w:rFonts w:ascii="Times New Roman" w:hAnsi="Times New Roman"/>
          <w:spacing w:val="58"/>
          <w:sz w:val="24"/>
          <w:szCs w:val="24"/>
        </w:rPr>
        <w:t xml:space="preserve"> </w:t>
      </w:r>
      <w:r w:rsidRPr="00580126">
        <w:rPr>
          <w:rFonts w:ascii="Times New Roman" w:hAnsi="Times New Roman"/>
          <w:sz w:val="24"/>
          <w:szCs w:val="24"/>
        </w:rPr>
        <w:t>реформа</w:t>
      </w:r>
      <w:r w:rsidRPr="00580126">
        <w:rPr>
          <w:rFonts w:ascii="Times New Roman" w:hAnsi="Times New Roman"/>
          <w:spacing w:val="58"/>
          <w:sz w:val="24"/>
          <w:szCs w:val="24"/>
        </w:rPr>
        <w:t xml:space="preserve"> </w:t>
      </w:r>
      <w:r w:rsidRPr="00580126">
        <w:rPr>
          <w:rFonts w:ascii="Times New Roman" w:hAnsi="Times New Roman"/>
          <w:sz w:val="24"/>
          <w:szCs w:val="24"/>
        </w:rPr>
        <w:t>в</w:t>
      </w:r>
      <w:r w:rsidRPr="00580126">
        <w:rPr>
          <w:rFonts w:ascii="Times New Roman" w:hAnsi="Times New Roman"/>
          <w:spacing w:val="55"/>
          <w:sz w:val="24"/>
          <w:szCs w:val="24"/>
        </w:rPr>
        <w:t xml:space="preserve"> </w:t>
      </w:r>
      <w:r w:rsidRPr="00580126">
        <w:rPr>
          <w:rFonts w:ascii="Times New Roman" w:hAnsi="Times New Roman"/>
          <w:sz w:val="24"/>
          <w:szCs w:val="24"/>
        </w:rPr>
        <w:t>России</w:t>
      </w:r>
      <w:r w:rsidRPr="00580126">
        <w:rPr>
          <w:rFonts w:ascii="Times New Roman" w:hAnsi="Times New Roman"/>
          <w:spacing w:val="58"/>
          <w:sz w:val="24"/>
          <w:szCs w:val="24"/>
        </w:rPr>
        <w:t xml:space="preserve"> </w:t>
      </w:r>
      <w:r w:rsidRPr="00580126">
        <w:rPr>
          <w:rFonts w:ascii="Times New Roman" w:hAnsi="Times New Roman"/>
          <w:sz w:val="24"/>
          <w:szCs w:val="24"/>
        </w:rPr>
        <w:t>во</w:t>
      </w:r>
      <w:r w:rsidRPr="00580126">
        <w:rPr>
          <w:rFonts w:ascii="Times New Roman" w:hAnsi="Times New Roman"/>
          <w:spacing w:val="62"/>
          <w:sz w:val="24"/>
          <w:szCs w:val="24"/>
        </w:rPr>
        <w:t xml:space="preserve"> </w:t>
      </w:r>
      <w:r w:rsidRPr="00580126">
        <w:rPr>
          <w:rFonts w:ascii="Times New Roman" w:hAnsi="Times New Roman"/>
          <w:sz w:val="24"/>
          <w:szCs w:val="24"/>
        </w:rPr>
        <w:t>второй</w:t>
      </w:r>
      <w:r w:rsidRPr="00580126">
        <w:rPr>
          <w:rFonts w:ascii="Times New Roman" w:hAnsi="Times New Roman"/>
          <w:spacing w:val="57"/>
          <w:sz w:val="24"/>
          <w:szCs w:val="24"/>
        </w:rPr>
        <w:t xml:space="preserve"> </w:t>
      </w:r>
      <w:r w:rsidRPr="00580126">
        <w:rPr>
          <w:rFonts w:ascii="Times New Roman" w:hAnsi="Times New Roman"/>
          <w:sz w:val="24"/>
          <w:szCs w:val="24"/>
        </w:rPr>
        <w:t>половине</w:t>
      </w:r>
      <w:r w:rsidRPr="00580126">
        <w:rPr>
          <w:rFonts w:ascii="Times New Roman" w:hAnsi="Times New Roman"/>
          <w:spacing w:val="58"/>
          <w:sz w:val="24"/>
          <w:szCs w:val="24"/>
        </w:rPr>
        <w:t xml:space="preserve"> </w:t>
      </w:r>
      <w:r w:rsidRPr="00580126">
        <w:rPr>
          <w:rFonts w:ascii="Times New Roman" w:hAnsi="Times New Roman"/>
          <w:sz w:val="24"/>
          <w:szCs w:val="24"/>
        </w:rPr>
        <w:t>ХIХ</w:t>
      </w:r>
      <w:r w:rsidRPr="00580126">
        <w:rPr>
          <w:rFonts w:ascii="Times New Roman" w:hAnsi="Times New Roman"/>
          <w:spacing w:val="57"/>
          <w:sz w:val="24"/>
          <w:szCs w:val="24"/>
        </w:rPr>
        <w:t xml:space="preserve"> </w:t>
      </w:r>
      <w:r w:rsidRPr="00580126">
        <w:rPr>
          <w:rFonts w:ascii="Times New Roman" w:hAnsi="Times New Roman"/>
          <w:sz w:val="24"/>
          <w:szCs w:val="24"/>
        </w:rPr>
        <w:t>века.</w:t>
      </w:r>
      <w:r w:rsidRPr="00580126">
        <w:rPr>
          <w:rFonts w:ascii="Times New Roman" w:hAnsi="Times New Roman"/>
          <w:spacing w:val="58"/>
          <w:sz w:val="24"/>
          <w:szCs w:val="24"/>
        </w:rPr>
        <w:t xml:space="preserve"> </w:t>
      </w:r>
      <w:r w:rsidRPr="00580126">
        <w:rPr>
          <w:rFonts w:ascii="Times New Roman" w:hAnsi="Times New Roman"/>
          <w:sz w:val="24"/>
          <w:szCs w:val="24"/>
        </w:rPr>
        <w:t>1864</w:t>
      </w:r>
      <w:r w:rsidRPr="00580126">
        <w:rPr>
          <w:rFonts w:ascii="Times New Roman" w:hAnsi="Times New Roman"/>
          <w:spacing w:val="58"/>
          <w:sz w:val="24"/>
          <w:szCs w:val="24"/>
        </w:rPr>
        <w:t xml:space="preserve"> </w:t>
      </w:r>
      <w:r w:rsidRPr="00580126">
        <w:rPr>
          <w:rFonts w:ascii="Times New Roman" w:hAnsi="Times New Roman"/>
          <w:sz w:val="24"/>
          <w:szCs w:val="24"/>
        </w:rPr>
        <w:t>–</w:t>
      </w:r>
      <w:r w:rsidRPr="00580126">
        <w:rPr>
          <w:rFonts w:ascii="Times New Roman" w:hAnsi="Times New Roman"/>
          <w:spacing w:val="-67"/>
          <w:sz w:val="24"/>
          <w:szCs w:val="24"/>
        </w:rPr>
        <w:t xml:space="preserve"> </w:t>
      </w:r>
      <w:r w:rsidRPr="00580126">
        <w:rPr>
          <w:rFonts w:ascii="Times New Roman" w:hAnsi="Times New Roman"/>
          <w:sz w:val="24"/>
          <w:szCs w:val="24"/>
        </w:rPr>
        <w:t>1874 г.</w:t>
      </w:r>
    </w:p>
    <w:p w14:paraId="0A64D2F8" w14:textId="77777777" w:rsidR="00580126" w:rsidRPr="00580126" w:rsidRDefault="00580126">
      <w:pPr>
        <w:widowControl w:val="0"/>
        <w:numPr>
          <w:ilvl w:val="0"/>
          <w:numId w:val="95"/>
        </w:numPr>
        <w:tabs>
          <w:tab w:val="left" w:pos="1997"/>
        </w:tabs>
        <w:autoSpaceDE w:val="0"/>
        <w:autoSpaceDN w:val="0"/>
        <w:spacing w:after="0" w:line="240" w:lineRule="auto"/>
        <w:ind w:hanging="361"/>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3"/>
          <w:sz w:val="24"/>
          <w:szCs w:val="24"/>
        </w:rPr>
        <w:t xml:space="preserve"> </w:t>
      </w:r>
      <w:r w:rsidRPr="00580126">
        <w:rPr>
          <w:rFonts w:ascii="Times New Roman" w:hAnsi="Times New Roman"/>
          <w:sz w:val="24"/>
          <w:szCs w:val="24"/>
        </w:rPr>
        <w:t>советских</w:t>
      </w:r>
      <w:r w:rsidRPr="00580126">
        <w:rPr>
          <w:rFonts w:ascii="Times New Roman" w:hAnsi="Times New Roman"/>
          <w:spacing w:val="-3"/>
          <w:sz w:val="24"/>
          <w:szCs w:val="24"/>
        </w:rPr>
        <w:t xml:space="preserve"> </w:t>
      </w:r>
      <w:r w:rsidRPr="00580126">
        <w:rPr>
          <w:rFonts w:ascii="Times New Roman" w:hAnsi="Times New Roman"/>
          <w:sz w:val="24"/>
          <w:szCs w:val="24"/>
        </w:rPr>
        <w:t>Вооружённых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p>
    <w:p w14:paraId="58FE1B35" w14:textId="77777777" w:rsidR="00580126" w:rsidRPr="00580126" w:rsidRDefault="00580126" w:rsidP="00580126">
      <w:pPr>
        <w:tabs>
          <w:tab w:val="left" w:pos="1997"/>
        </w:tabs>
        <w:spacing w:line="240" w:lineRule="auto"/>
        <w:rPr>
          <w:rFonts w:ascii="Times New Roman" w:eastAsiaTheme="minorHAnsi" w:hAnsi="Times New Roman"/>
          <w:kern w:val="2"/>
          <w:sz w:val="24"/>
          <w:szCs w:val="24"/>
          <w14:ligatures w14:val="standardContextual"/>
        </w:rPr>
      </w:pPr>
    </w:p>
    <w:p w14:paraId="2766930D" w14:textId="77777777" w:rsidR="00580126" w:rsidRPr="00580126" w:rsidRDefault="00580126" w:rsidP="00580126">
      <w:pPr>
        <w:tabs>
          <w:tab w:val="left" w:pos="1997"/>
        </w:tabs>
        <w:spacing w:line="240" w:lineRule="auto"/>
        <w:rPr>
          <w:rFonts w:ascii="Times New Roman" w:eastAsiaTheme="minorHAnsi" w:hAnsi="Times New Roman"/>
          <w:b/>
          <w:bCs/>
          <w:kern w:val="2"/>
          <w:sz w:val="24"/>
          <w:szCs w:val="24"/>
          <w14:ligatures w14:val="standardContextual"/>
        </w:rPr>
      </w:pPr>
      <w:r w:rsidRPr="00580126">
        <w:rPr>
          <w:rFonts w:ascii="Times New Roman" w:eastAsiaTheme="minorHAnsi" w:hAnsi="Times New Roman"/>
          <w:b/>
          <w:bCs/>
          <w:kern w:val="2"/>
          <w:sz w:val="24"/>
          <w:szCs w:val="24"/>
          <w:u w:val="single"/>
          <w14:ligatures w14:val="standardContextual"/>
        </w:rPr>
        <w:t>Национальные интересы РФ</w:t>
      </w:r>
      <w:r w:rsidRPr="00580126">
        <w:rPr>
          <w:rFonts w:ascii="Times New Roman" w:eastAsiaTheme="minorHAnsi" w:hAnsi="Times New Roman"/>
          <w:b/>
          <w:bCs/>
          <w:kern w:val="2"/>
          <w:sz w:val="24"/>
          <w:szCs w:val="24"/>
          <w14:ligatures w14:val="standardContextual"/>
        </w:rPr>
        <w:t xml:space="preserve"> .</w:t>
      </w:r>
    </w:p>
    <w:p w14:paraId="2524288D" w14:textId="77777777" w:rsidR="00580126" w:rsidRPr="00580126" w:rsidRDefault="00580126" w:rsidP="00580126">
      <w:pPr>
        <w:widowControl w:val="0"/>
        <w:autoSpaceDE w:val="0"/>
        <w:autoSpaceDN w:val="0"/>
        <w:spacing w:before="321" w:after="0" w:line="240" w:lineRule="auto"/>
        <w:ind w:right="130"/>
        <w:jc w:val="both"/>
        <w:rPr>
          <w:rFonts w:ascii="Times New Roman" w:hAnsi="Times New Roman"/>
          <w:sz w:val="24"/>
          <w:szCs w:val="24"/>
        </w:rPr>
      </w:pPr>
      <w:r w:rsidRPr="00580126">
        <w:rPr>
          <w:rFonts w:ascii="Times New Roman" w:hAnsi="Times New Roman"/>
          <w:sz w:val="24"/>
          <w:szCs w:val="24"/>
        </w:rPr>
        <w:t>Россия – одна из крупнейших стран мира, имеющая богатые исторические и культурные традиции. Ее экономический, научно–технический и военный потенциал, уникальное географическое положение на Евразийском континенте позволяют Российской Федерации играть важную роль в современном мире. Объективно сохраняется общность интересов России и других государств по многим проблемам безопасности, включая противодействие распространению оружия, борьбу с терроризмом и наркобизнесом, решение экологических проблем и обеспечение ядерной безопасности. Вместе с тем ряд государств активизирует усилия, направленные на ослабление России в целом и ее влияния на международную политику.</w:t>
      </w:r>
    </w:p>
    <w:p w14:paraId="77345FFE" w14:textId="77777777" w:rsidR="00580126" w:rsidRPr="00580126" w:rsidRDefault="00580126" w:rsidP="00580126">
      <w:pPr>
        <w:widowControl w:val="0"/>
        <w:autoSpaceDE w:val="0"/>
        <w:autoSpaceDN w:val="0"/>
        <w:spacing w:before="1" w:after="0" w:line="240" w:lineRule="auto"/>
        <w:ind w:right="125"/>
        <w:jc w:val="both"/>
        <w:rPr>
          <w:rFonts w:ascii="Times New Roman" w:hAnsi="Times New Roman"/>
          <w:sz w:val="24"/>
          <w:szCs w:val="24"/>
        </w:rPr>
      </w:pPr>
      <w:r w:rsidRPr="00580126">
        <w:rPr>
          <w:rFonts w:ascii="Times New Roman" w:hAnsi="Times New Roman"/>
          <w:sz w:val="24"/>
          <w:szCs w:val="24"/>
        </w:rPr>
        <w:t>Основные понятия национальной безопасности России сформулированы в Концепции национальной безопасности Российской Федерации, утвержденной Указом Президента РФ от 10 января 2000 г. № 24.</w:t>
      </w:r>
    </w:p>
    <w:p w14:paraId="2F538B03" w14:textId="77777777" w:rsidR="00580126" w:rsidRPr="00580126" w:rsidRDefault="00580126" w:rsidP="00580126">
      <w:pPr>
        <w:widowControl w:val="0"/>
        <w:autoSpaceDE w:val="0"/>
        <w:autoSpaceDN w:val="0"/>
        <w:spacing w:after="0" w:line="240" w:lineRule="auto"/>
        <w:ind w:right="126"/>
        <w:jc w:val="both"/>
        <w:rPr>
          <w:rFonts w:ascii="Times New Roman" w:hAnsi="Times New Roman"/>
          <w:sz w:val="24"/>
          <w:szCs w:val="24"/>
        </w:rPr>
      </w:pPr>
      <w:r w:rsidRPr="00580126">
        <w:rPr>
          <w:rFonts w:ascii="Times New Roman" w:hAnsi="Times New Roman"/>
          <w:b/>
          <w:sz w:val="24"/>
          <w:szCs w:val="24"/>
        </w:rPr>
        <w:t xml:space="preserve">Под национальной безопасностью </w:t>
      </w:r>
      <w:r w:rsidRPr="00580126">
        <w:rPr>
          <w:rFonts w:ascii="Times New Roman" w:hAnsi="Times New Roman"/>
          <w:sz w:val="24"/>
          <w:szCs w:val="24"/>
        </w:rPr>
        <w:t>России понимается безопасность ее многонационального народа как носителя суверенитета и единственного источника власти в Российской Федерации.</w:t>
      </w:r>
    </w:p>
    <w:p w14:paraId="3308AFC2" w14:textId="77777777"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b/>
          <w:sz w:val="24"/>
          <w:szCs w:val="24"/>
        </w:rPr>
        <w:t>Национальные интересы</w:t>
      </w:r>
      <w:r w:rsidRPr="00580126">
        <w:rPr>
          <w:rFonts w:ascii="Times New Roman" w:hAnsi="Times New Roman"/>
          <w:b/>
          <w:spacing w:val="-3"/>
          <w:sz w:val="24"/>
          <w:szCs w:val="24"/>
        </w:rPr>
        <w:t xml:space="preserve"> </w:t>
      </w:r>
      <w:r w:rsidRPr="00580126">
        <w:rPr>
          <w:rFonts w:ascii="Times New Roman" w:hAnsi="Times New Roman"/>
          <w:sz w:val="24"/>
          <w:szCs w:val="24"/>
        </w:rPr>
        <w:t>России – это совокупность сбалансированных интересов личности, общества и государства в экономической, внутриполитической, социальной, международной, информационной, военной, пограничной, экологической и других сферах .Эти интересы носят долгосрочный характер и определяют стратегические цели и текущие задачи внутренней и внешней политики Российской Федерации.</w:t>
      </w:r>
    </w:p>
    <w:p w14:paraId="6F4B6BC2" w14:textId="77777777" w:rsidR="00580126" w:rsidRPr="00580126" w:rsidRDefault="00580126" w:rsidP="00580126">
      <w:pPr>
        <w:widowControl w:val="0"/>
        <w:autoSpaceDE w:val="0"/>
        <w:autoSpaceDN w:val="0"/>
        <w:spacing w:after="0" w:line="240" w:lineRule="auto"/>
        <w:ind w:right="125"/>
        <w:jc w:val="both"/>
        <w:rPr>
          <w:rFonts w:ascii="Times New Roman" w:hAnsi="Times New Roman"/>
          <w:sz w:val="24"/>
          <w:szCs w:val="24"/>
        </w:rPr>
      </w:pPr>
      <w:r w:rsidRPr="00580126">
        <w:rPr>
          <w:rFonts w:ascii="Times New Roman" w:hAnsi="Times New Roman"/>
          <w:sz w:val="24"/>
          <w:szCs w:val="24"/>
        </w:rPr>
        <w:lastRenderedPageBreak/>
        <w:t>Важнейшей</w:t>
      </w:r>
      <w:r w:rsidRPr="00580126">
        <w:rPr>
          <w:rFonts w:ascii="Times New Roman" w:hAnsi="Times New Roman"/>
          <w:spacing w:val="-5"/>
          <w:sz w:val="24"/>
          <w:szCs w:val="24"/>
        </w:rPr>
        <w:t xml:space="preserve"> </w:t>
      </w:r>
      <w:r w:rsidRPr="00580126">
        <w:rPr>
          <w:rFonts w:ascii="Times New Roman" w:hAnsi="Times New Roman"/>
          <w:sz w:val="24"/>
          <w:szCs w:val="24"/>
        </w:rPr>
        <w:t>составляющей</w:t>
      </w:r>
      <w:r w:rsidRPr="00580126">
        <w:rPr>
          <w:rFonts w:ascii="Times New Roman" w:hAnsi="Times New Roman"/>
          <w:spacing w:val="-5"/>
          <w:sz w:val="24"/>
          <w:szCs w:val="24"/>
        </w:rPr>
        <w:t xml:space="preserve"> </w:t>
      </w:r>
      <w:r w:rsidRPr="00580126">
        <w:rPr>
          <w:rFonts w:ascii="Times New Roman" w:hAnsi="Times New Roman"/>
          <w:sz w:val="24"/>
          <w:szCs w:val="24"/>
        </w:rPr>
        <w:t>национальных</w:t>
      </w:r>
      <w:r w:rsidRPr="00580126">
        <w:rPr>
          <w:rFonts w:ascii="Times New Roman" w:hAnsi="Times New Roman"/>
          <w:spacing w:val="-5"/>
          <w:sz w:val="24"/>
          <w:szCs w:val="24"/>
        </w:rPr>
        <w:t xml:space="preserve"> </w:t>
      </w:r>
      <w:r w:rsidRPr="00580126">
        <w:rPr>
          <w:rFonts w:ascii="Times New Roman" w:hAnsi="Times New Roman"/>
          <w:sz w:val="24"/>
          <w:szCs w:val="24"/>
        </w:rPr>
        <w:t>интересов</w:t>
      </w:r>
      <w:r w:rsidRPr="00580126">
        <w:rPr>
          <w:rFonts w:ascii="Times New Roman" w:hAnsi="Times New Roman"/>
          <w:spacing w:val="-4"/>
          <w:sz w:val="24"/>
          <w:szCs w:val="24"/>
        </w:rPr>
        <w:t xml:space="preserve"> </w:t>
      </w:r>
      <w:r w:rsidRPr="00580126">
        <w:rPr>
          <w:rFonts w:ascii="Times New Roman" w:hAnsi="Times New Roman"/>
          <w:sz w:val="24"/>
          <w:szCs w:val="24"/>
        </w:rPr>
        <w:t>России</w:t>
      </w:r>
      <w:r w:rsidRPr="00580126">
        <w:rPr>
          <w:rFonts w:ascii="Times New Roman" w:hAnsi="Times New Roman"/>
          <w:spacing w:val="-3"/>
          <w:sz w:val="24"/>
          <w:szCs w:val="24"/>
        </w:rPr>
        <w:t xml:space="preserve"> </w:t>
      </w:r>
      <w:r w:rsidRPr="00580126">
        <w:rPr>
          <w:rFonts w:ascii="Times New Roman" w:hAnsi="Times New Roman"/>
          <w:sz w:val="24"/>
          <w:szCs w:val="24"/>
        </w:rPr>
        <w:t>является</w:t>
      </w:r>
      <w:r w:rsidRPr="00580126">
        <w:rPr>
          <w:rFonts w:ascii="Times New Roman" w:hAnsi="Times New Roman"/>
          <w:spacing w:val="-3"/>
          <w:sz w:val="24"/>
          <w:szCs w:val="24"/>
        </w:rPr>
        <w:t xml:space="preserve"> </w:t>
      </w:r>
      <w:r w:rsidRPr="00580126">
        <w:rPr>
          <w:rFonts w:ascii="Times New Roman" w:hAnsi="Times New Roman"/>
          <w:sz w:val="24"/>
          <w:szCs w:val="24"/>
        </w:rPr>
        <w:t xml:space="preserve">защита личности, общества и государства от терроризма, чрезвычайных ситуаций природного и техногенного характера и их последствий, а в военное время – от опасностей, возникающих при ведении военных действий или вследствие этих </w:t>
      </w:r>
      <w:r w:rsidRPr="00580126">
        <w:rPr>
          <w:rFonts w:ascii="Times New Roman" w:hAnsi="Times New Roman"/>
          <w:spacing w:val="-2"/>
          <w:sz w:val="24"/>
          <w:szCs w:val="24"/>
        </w:rPr>
        <w:t>действий.</w:t>
      </w:r>
    </w:p>
    <w:p w14:paraId="3B71D9DA"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 xml:space="preserve">Сегодня существует три типа угроз национальной безопасности Российской </w:t>
      </w:r>
      <w:r w:rsidRPr="00580126">
        <w:rPr>
          <w:rFonts w:ascii="Times New Roman" w:hAnsi="Times New Roman"/>
          <w:spacing w:val="-2"/>
          <w:sz w:val="24"/>
          <w:szCs w:val="24"/>
        </w:rPr>
        <w:t>Федерации:</w:t>
      </w:r>
    </w:p>
    <w:p w14:paraId="19BF5B16" w14:textId="77777777" w:rsidR="00580126" w:rsidRPr="00580126" w:rsidRDefault="00580126">
      <w:pPr>
        <w:widowControl w:val="0"/>
        <w:numPr>
          <w:ilvl w:val="0"/>
          <w:numId w:val="97"/>
        </w:numPr>
        <w:tabs>
          <w:tab w:val="left" w:pos="994"/>
        </w:tabs>
        <w:autoSpaceDE w:val="0"/>
        <w:autoSpaceDN w:val="0"/>
        <w:spacing w:before="67" w:after="0" w:line="240" w:lineRule="auto"/>
        <w:ind w:left="994" w:hanging="162"/>
        <w:rPr>
          <w:rFonts w:ascii="Times New Roman" w:hAnsi="Times New Roman"/>
          <w:sz w:val="24"/>
          <w:szCs w:val="24"/>
        </w:rPr>
      </w:pPr>
      <w:r w:rsidRPr="00580126">
        <w:rPr>
          <w:rFonts w:ascii="Times New Roman" w:hAnsi="Times New Roman"/>
          <w:spacing w:val="-2"/>
          <w:sz w:val="24"/>
          <w:szCs w:val="24"/>
        </w:rPr>
        <w:t>внешние;</w:t>
      </w:r>
    </w:p>
    <w:p w14:paraId="5D161B21" w14:textId="77777777" w:rsidR="00580126" w:rsidRPr="00580126" w:rsidRDefault="00580126">
      <w:pPr>
        <w:widowControl w:val="0"/>
        <w:numPr>
          <w:ilvl w:val="0"/>
          <w:numId w:val="97"/>
        </w:numPr>
        <w:tabs>
          <w:tab w:val="left" w:pos="994"/>
        </w:tabs>
        <w:autoSpaceDE w:val="0"/>
        <w:autoSpaceDN w:val="0"/>
        <w:spacing w:before="3" w:after="0" w:line="240" w:lineRule="auto"/>
        <w:ind w:left="994" w:hanging="162"/>
        <w:rPr>
          <w:rFonts w:ascii="Times New Roman" w:hAnsi="Times New Roman"/>
          <w:sz w:val="24"/>
          <w:szCs w:val="24"/>
        </w:rPr>
      </w:pPr>
      <w:r w:rsidRPr="00580126">
        <w:rPr>
          <w:rFonts w:ascii="Times New Roman" w:hAnsi="Times New Roman"/>
          <w:spacing w:val="-2"/>
          <w:sz w:val="24"/>
          <w:szCs w:val="24"/>
        </w:rPr>
        <w:t>внутренние;</w:t>
      </w:r>
    </w:p>
    <w:p w14:paraId="341BAD69" w14:textId="77777777" w:rsidR="00580126" w:rsidRPr="00580126" w:rsidRDefault="00580126">
      <w:pPr>
        <w:widowControl w:val="0"/>
        <w:numPr>
          <w:ilvl w:val="0"/>
          <w:numId w:val="97"/>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трансграничные.</w:t>
      </w:r>
    </w:p>
    <w:p w14:paraId="24D8689E" w14:textId="77777777" w:rsidR="00580126" w:rsidRPr="00580126" w:rsidRDefault="00580126" w:rsidP="00580126">
      <w:pPr>
        <w:widowControl w:val="0"/>
        <w:autoSpaceDE w:val="0"/>
        <w:autoSpaceDN w:val="0"/>
        <w:spacing w:before="4"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внешним</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угрозам</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следует</w:t>
      </w:r>
      <w:r w:rsidRPr="00580126">
        <w:rPr>
          <w:rFonts w:ascii="Times New Roman" w:hAnsi="Times New Roman"/>
          <w:b/>
          <w:bCs/>
          <w:i/>
          <w:iCs/>
          <w:spacing w:val="-3"/>
          <w:sz w:val="24"/>
          <w:szCs w:val="24"/>
        </w:rPr>
        <w:t xml:space="preserve"> </w:t>
      </w:r>
      <w:r w:rsidRPr="00580126">
        <w:rPr>
          <w:rFonts w:ascii="Times New Roman" w:hAnsi="Times New Roman"/>
          <w:b/>
          <w:bCs/>
          <w:i/>
          <w:iCs/>
          <w:spacing w:val="-2"/>
          <w:sz w:val="24"/>
          <w:szCs w:val="24"/>
        </w:rPr>
        <w:t>отнести:</w:t>
      </w:r>
    </w:p>
    <w:p w14:paraId="1D323637" w14:textId="77777777" w:rsidR="00580126" w:rsidRPr="00580126" w:rsidRDefault="00580126">
      <w:pPr>
        <w:widowControl w:val="0"/>
        <w:numPr>
          <w:ilvl w:val="0"/>
          <w:numId w:val="96"/>
        </w:numPr>
        <w:tabs>
          <w:tab w:val="left" w:pos="999"/>
        </w:tabs>
        <w:autoSpaceDE w:val="0"/>
        <w:autoSpaceDN w:val="0"/>
        <w:spacing w:after="0" w:line="240" w:lineRule="auto"/>
        <w:ind w:right="134" w:firstLine="679"/>
        <w:jc w:val="both"/>
        <w:rPr>
          <w:rFonts w:ascii="Times New Roman" w:hAnsi="Times New Roman"/>
          <w:sz w:val="24"/>
          <w:szCs w:val="24"/>
        </w:rPr>
      </w:pPr>
      <w:r w:rsidRPr="00580126">
        <w:rPr>
          <w:rFonts w:ascii="Times New Roman" w:hAnsi="Times New Roman"/>
          <w:sz w:val="24"/>
          <w:szCs w:val="24"/>
        </w:rPr>
        <w:t>развертывание группировок вооруженных сил и средств вблизи границ Российской Федерации и ее союзников;</w:t>
      </w:r>
    </w:p>
    <w:p w14:paraId="2A569407" w14:textId="77777777" w:rsidR="00580126" w:rsidRPr="00580126" w:rsidRDefault="00580126">
      <w:pPr>
        <w:widowControl w:val="0"/>
        <w:numPr>
          <w:ilvl w:val="0"/>
          <w:numId w:val="96"/>
        </w:numPr>
        <w:tabs>
          <w:tab w:val="left" w:pos="999"/>
        </w:tabs>
        <w:autoSpaceDE w:val="0"/>
        <w:autoSpaceDN w:val="0"/>
        <w:spacing w:after="0" w:line="240" w:lineRule="auto"/>
        <w:ind w:right="133" w:firstLine="679"/>
        <w:jc w:val="both"/>
        <w:rPr>
          <w:rFonts w:ascii="Times New Roman" w:hAnsi="Times New Roman"/>
          <w:sz w:val="24"/>
          <w:szCs w:val="24"/>
        </w:rPr>
      </w:pPr>
      <w:r w:rsidRPr="00580126">
        <w:rPr>
          <w:rFonts w:ascii="Times New Roman" w:hAnsi="Times New Roman"/>
          <w:sz w:val="24"/>
          <w:szCs w:val="24"/>
        </w:rPr>
        <w:t>территориальные претензии к Российской Федерации, угрозы отторжения от Российской Федерации отдельных территорий;</w:t>
      </w:r>
    </w:p>
    <w:p w14:paraId="5679A549"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w:t>
      </w:r>
      <w:r w:rsidRPr="00580126">
        <w:rPr>
          <w:rFonts w:ascii="Times New Roman" w:hAnsi="Times New Roman"/>
          <w:b/>
          <w:bCs/>
          <w:i/>
          <w:iCs/>
          <w:spacing w:val="-9"/>
          <w:sz w:val="24"/>
          <w:szCs w:val="24"/>
        </w:rPr>
        <w:t xml:space="preserve"> </w:t>
      </w:r>
      <w:r w:rsidRPr="00580126">
        <w:rPr>
          <w:rFonts w:ascii="Times New Roman" w:hAnsi="Times New Roman"/>
          <w:b/>
          <w:bCs/>
          <w:i/>
          <w:iCs/>
          <w:sz w:val="24"/>
          <w:szCs w:val="24"/>
        </w:rPr>
        <w:t>внутренним</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угрозам</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специалисты</w:t>
      </w:r>
      <w:r w:rsidRPr="00580126">
        <w:rPr>
          <w:rFonts w:ascii="Times New Roman" w:hAnsi="Times New Roman"/>
          <w:b/>
          <w:bCs/>
          <w:i/>
          <w:iCs/>
          <w:spacing w:val="-7"/>
          <w:sz w:val="24"/>
          <w:szCs w:val="24"/>
        </w:rPr>
        <w:t xml:space="preserve"> </w:t>
      </w:r>
      <w:r w:rsidRPr="00580126">
        <w:rPr>
          <w:rFonts w:ascii="Times New Roman" w:hAnsi="Times New Roman"/>
          <w:b/>
          <w:bCs/>
          <w:i/>
          <w:iCs/>
          <w:spacing w:val="-2"/>
          <w:sz w:val="24"/>
          <w:szCs w:val="24"/>
        </w:rPr>
        <w:t>относят:</w:t>
      </w:r>
    </w:p>
    <w:p w14:paraId="13C6CC12" w14:textId="77777777" w:rsidR="00580126" w:rsidRPr="00580126" w:rsidRDefault="00580126">
      <w:pPr>
        <w:widowControl w:val="0"/>
        <w:numPr>
          <w:ilvl w:val="0"/>
          <w:numId w:val="96"/>
        </w:numPr>
        <w:tabs>
          <w:tab w:val="left" w:pos="999"/>
        </w:tabs>
        <w:autoSpaceDE w:val="0"/>
        <w:autoSpaceDN w:val="0"/>
        <w:spacing w:after="0" w:line="240" w:lineRule="auto"/>
        <w:ind w:right="136" w:firstLine="679"/>
        <w:jc w:val="both"/>
        <w:rPr>
          <w:rFonts w:ascii="Times New Roman" w:hAnsi="Times New Roman"/>
          <w:sz w:val="24"/>
          <w:szCs w:val="24"/>
        </w:rPr>
      </w:pPr>
      <w:r w:rsidRPr="00580126">
        <w:rPr>
          <w:rFonts w:ascii="Times New Roman" w:hAnsi="Times New Roman"/>
          <w:sz w:val="24"/>
          <w:szCs w:val="24"/>
        </w:rPr>
        <w:t>попытки насильственного изменения конституционного строя и</w:t>
      </w:r>
      <w:r w:rsidRPr="00580126">
        <w:rPr>
          <w:rFonts w:ascii="Times New Roman" w:hAnsi="Times New Roman"/>
          <w:spacing w:val="40"/>
          <w:sz w:val="24"/>
          <w:szCs w:val="24"/>
        </w:rPr>
        <w:t xml:space="preserve"> </w:t>
      </w:r>
      <w:r w:rsidRPr="00580126">
        <w:rPr>
          <w:rFonts w:ascii="Times New Roman" w:hAnsi="Times New Roman"/>
          <w:sz w:val="24"/>
          <w:szCs w:val="24"/>
        </w:rPr>
        <w:t>нарушения территориальной целостности России;</w:t>
      </w:r>
    </w:p>
    <w:p w14:paraId="4C8F8D41" w14:textId="77777777" w:rsidR="00580126" w:rsidRPr="00580126" w:rsidRDefault="00580126">
      <w:pPr>
        <w:widowControl w:val="0"/>
        <w:numPr>
          <w:ilvl w:val="0"/>
          <w:numId w:val="96"/>
        </w:numPr>
        <w:tabs>
          <w:tab w:val="left" w:pos="999"/>
        </w:tabs>
        <w:autoSpaceDE w:val="0"/>
        <w:autoSpaceDN w:val="0"/>
        <w:spacing w:after="0" w:line="240" w:lineRule="auto"/>
        <w:ind w:right="136" w:firstLine="679"/>
        <w:jc w:val="both"/>
        <w:rPr>
          <w:rFonts w:ascii="Times New Roman" w:hAnsi="Times New Roman"/>
          <w:sz w:val="24"/>
          <w:szCs w:val="24"/>
        </w:rPr>
      </w:pPr>
      <w:r w:rsidRPr="00580126">
        <w:rPr>
          <w:rFonts w:ascii="Times New Roman" w:hAnsi="Times New Roman"/>
          <w:sz w:val="24"/>
          <w:szCs w:val="24"/>
        </w:rPr>
        <w:t>планирование, подготовка и осуществление действий по нарушению и дезорганизации функционирования органов государственной власти и управления, нападений на государственные, экономические и военные объекты, объекты жизнеобеспечения и информационной инфраструктуры;</w:t>
      </w:r>
    </w:p>
    <w:p w14:paraId="3A2AD1BA" w14:textId="77777777" w:rsidR="00580126" w:rsidRPr="00580126" w:rsidRDefault="00580126">
      <w:pPr>
        <w:widowControl w:val="0"/>
        <w:numPr>
          <w:ilvl w:val="0"/>
          <w:numId w:val="96"/>
        </w:numPr>
        <w:tabs>
          <w:tab w:val="left" w:pos="999"/>
        </w:tabs>
        <w:autoSpaceDE w:val="0"/>
        <w:autoSpaceDN w:val="0"/>
        <w:spacing w:after="0" w:line="240" w:lineRule="auto"/>
        <w:ind w:right="138" w:firstLine="679"/>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2"/>
          <w:sz w:val="24"/>
          <w:szCs w:val="24"/>
        </w:rPr>
        <w:t xml:space="preserve"> </w:t>
      </w:r>
      <w:r w:rsidRPr="00580126">
        <w:rPr>
          <w:rFonts w:ascii="Times New Roman" w:hAnsi="Times New Roman"/>
          <w:sz w:val="24"/>
          <w:szCs w:val="24"/>
        </w:rPr>
        <w:t>оснащение,</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деятельность</w:t>
      </w:r>
      <w:r w:rsidRPr="00580126">
        <w:rPr>
          <w:rFonts w:ascii="Times New Roman" w:hAnsi="Times New Roman"/>
          <w:spacing w:val="-3"/>
          <w:sz w:val="24"/>
          <w:szCs w:val="24"/>
        </w:rPr>
        <w:t xml:space="preserve"> </w:t>
      </w:r>
      <w:r w:rsidRPr="00580126">
        <w:rPr>
          <w:rFonts w:ascii="Times New Roman" w:hAnsi="Times New Roman"/>
          <w:sz w:val="24"/>
          <w:szCs w:val="24"/>
        </w:rPr>
        <w:t>незаконных</w:t>
      </w:r>
      <w:r w:rsidRPr="00580126">
        <w:rPr>
          <w:rFonts w:ascii="Times New Roman" w:hAnsi="Times New Roman"/>
          <w:spacing w:val="-2"/>
          <w:sz w:val="24"/>
          <w:szCs w:val="24"/>
        </w:rPr>
        <w:t xml:space="preserve"> </w:t>
      </w:r>
      <w:r w:rsidRPr="00580126">
        <w:rPr>
          <w:rFonts w:ascii="Times New Roman" w:hAnsi="Times New Roman"/>
          <w:sz w:val="24"/>
          <w:szCs w:val="24"/>
        </w:rPr>
        <w:t xml:space="preserve">вооруженных </w:t>
      </w:r>
      <w:r w:rsidRPr="00580126">
        <w:rPr>
          <w:rFonts w:ascii="Times New Roman" w:hAnsi="Times New Roman"/>
          <w:spacing w:val="-2"/>
          <w:sz w:val="24"/>
          <w:szCs w:val="24"/>
        </w:rPr>
        <w:t>формирований;</w:t>
      </w:r>
    </w:p>
    <w:p w14:paraId="17BCA19E"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трансграничные</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угрозы</w:t>
      </w:r>
      <w:r w:rsidRPr="00580126">
        <w:rPr>
          <w:rFonts w:ascii="Times New Roman" w:hAnsi="Times New Roman"/>
          <w:b/>
          <w:bCs/>
          <w:i/>
          <w:iCs/>
          <w:spacing w:val="-6"/>
          <w:sz w:val="24"/>
          <w:szCs w:val="24"/>
        </w:rPr>
        <w:t xml:space="preserve"> </w:t>
      </w:r>
      <w:r w:rsidRPr="00580126">
        <w:rPr>
          <w:rFonts w:ascii="Times New Roman" w:hAnsi="Times New Roman"/>
          <w:b/>
          <w:bCs/>
          <w:i/>
          <w:iCs/>
          <w:sz w:val="24"/>
          <w:szCs w:val="24"/>
        </w:rPr>
        <w:t>проявляются</w:t>
      </w:r>
      <w:r w:rsidRPr="00580126">
        <w:rPr>
          <w:rFonts w:ascii="Times New Roman" w:hAnsi="Times New Roman"/>
          <w:b/>
          <w:bCs/>
          <w:i/>
          <w:iCs/>
          <w:spacing w:val="-8"/>
          <w:sz w:val="24"/>
          <w:szCs w:val="24"/>
        </w:rPr>
        <w:t xml:space="preserve"> </w:t>
      </w:r>
      <w:r w:rsidRPr="00580126">
        <w:rPr>
          <w:rFonts w:ascii="Times New Roman" w:hAnsi="Times New Roman"/>
          <w:b/>
          <w:bCs/>
          <w:i/>
          <w:iCs/>
          <w:sz w:val="24"/>
          <w:szCs w:val="24"/>
        </w:rPr>
        <w:t>в</w:t>
      </w:r>
      <w:r w:rsidRPr="00580126">
        <w:rPr>
          <w:rFonts w:ascii="Times New Roman" w:hAnsi="Times New Roman"/>
          <w:b/>
          <w:bCs/>
          <w:i/>
          <w:iCs/>
          <w:spacing w:val="-6"/>
          <w:sz w:val="24"/>
          <w:szCs w:val="24"/>
        </w:rPr>
        <w:t xml:space="preserve"> </w:t>
      </w:r>
      <w:r w:rsidRPr="00580126">
        <w:rPr>
          <w:rFonts w:ascii="Times New Roman" w:hAnsi="Times New Roman"/>
          <w:b/>
          <w:bCs/>
          <w:i/>
          <w:iCs/>
          <w:spacing w:val="-2"/>
          <w:sz w:val="24"/>
          <w:szCs w:val="24"/>
        </w:rPr>
        <w:t>следующем:</w:t>
      </w:r>
    </w:p>
    <w:p w14:paraId="3A90E418" w14:textId="77777777" w:rsidR="00580126" w:rsidRPr="00580126" w:rsidRDefault="00580126">
      <w:pPr>
        <w:widowControl w:val="0"/>
        <w:numPr>
          <w:ilvl w:val="0"/>
          <w:numId w:val="96"/>
        </w:numPr>
        <w:tabs>
          <w:tab w:val="left" w:pos="999"/>
        </w:tabs>
        <w:autoSpaceDE w:val="0"/>
        <w:autoSpaceDN w:val="0"/>
        <w:spacing w:after="0" w:line="240" w:lineRule="auto"/>
        <w:ind w:right="125" w:firstLine="679"/>
        <w:jc w:val="both"/>
        <w:rPr>
          <w:rFonts w:ascii="Times New Roman" w:hAnsi="Times New Roman"/>
          <w:sz w:val="24"/>
          <w:szCs w:val="24"/>
        </w:rPr>
      </w:pPr>
      <w:r w:rsidRPr="00580126">
        <w:rPr>
          <w:rFonts w:ascii="Times New Roman" w:hAnsi="Times New Roman"/>
          <w:sz w:val="24"/>
          <w:szCs w:val="24"/>
        </w:rPr>
        <w:t>создание, оснащение и подготовка на территории других государств вооруженных формирований и групп с целью их переброски для действий на территории России;</w:t>
      </w:r>
    </w:p>
    <w:p w14:paraId="638B4150" w14:textId="77777777" w:rsidR="00580126" w:rsidRPr="00580126" w:rsidRDefault="00580126">
      <w:pPr>
        <w:widowControl w:val="0"/>
        <w:numPr>
          <w:ilvl w:val="0"/>
          <w:numId w:val="96"/>
        </w:numPr>
        <w:tabs>
          <w:tab w:val="left" w:pos="999"/>
        </w:tabs>
        <w:autoSpaceDE w:val="0"/>
        <w:autoSpaceDN w:val="0"/>
        <w:spacing w:after="0" w:line="240" w:lineRule="auto"/>
        <w:ind w:right="129" w:firstLine="679"/>
        <w:jc w:val="both"/>
        <w:rPr>
          <w:rFonts w:ascii="Times New Roman" w:hAnsi="Times New Roman"/>
          <w:sz w:val="24"/>
          <w:szCs w:val="24"/>
        </w:rPr>
      </w:pPr>
      <w:r w:rsidRPr="00580126">
        <w:rPr>
          <w:rFonts w:ascii="Times New Roman" w:hAnsi="Times New Roman"/>
          <w:sz w:val="24"/>
          <w:szCs w:val="24"/>
        </w:rPr>
        <w:t>деятельность поддерживающихся из-за рубежа подрывных</w:t>
      </w:r>
      <w:r w:rsidRPr="00580126">
        <w:rPr>
          <w:rFonts w:ascii="Times New Roman" w:hAnsi="Times New Roman"/>
          <w:spacing w:val="80"/>
          <w:sz w:val="24"/>
          <w:szCs w:val="24"/>
        </w:rPr>
        <w:t xml:space="preserve"> </w:t>
      </w:r>
      <w:r w:rsidRPr="00580126">
        <w:rPr>
          <w:rFonts w:ascii="Times New Roman" w:hAnsi="Times New Roman"/>
          <w:sz w:val="24"/>
          <w:szCs w:val="24"/>
        </w:rPr>
        <w:t xml:space="preserve">сепаратистских, национальных или религиозных экстремистских группировок, направленная на подрыв </w:t>
      </w:r>
      <w:r w:rsidRPr="00580126">
        <w:rPr>
          <w:rFonts w:ascii="Times New Roman" w:hAnsi="Times New Roman"/>
          <w:sz w:val="24"/>
          <w:szCs w:val="24"/>
        </w:rPr>
        <w:lastRenderedPageBreak/>
        <w:t>конституционного строя России, создание угрозы ее территориальной целостности и безопасности ее граждан;</w:t>
      </w:r>
    </w:p>
    <w:p w14:paraId="705576AC" w14:textId="77777777" w:rsidR="00580126" w:rsidRPr="00580126" w:rsidRDefault="00580126" w:rsidP="00580126">
      <w:pPr>
        <w:tabs>
          <w:tab w:val="left" w:pos="1997"/>
        </w:tabs>
        <w:spacing w:line="240" w:lineRule="auto"/>
        <w:rPr>
          <w:rFonts w:ascii="Times New Roman" w:eastAsiaTheme="minorHAnsi" w:hAnsi="Times New Roman"/>
          <w:b/>
          <w:bCs/>
          <w:kern w:val="2"/>
          <w:sz w:val="24"/>
          <w:szCs w:val="24"/>
          <w14:ligatures w14:val="standardContextual"/>
        </w:rPr>
      </w:pPr>
    </w:p>
    <w:p w14:paraId="19B691CF" w14:textId="77777777" w:rsidR="00580126" w:rsidRPr="00580126" w:rsidRDefault="00580126" w:rsidP="00580126">
      <w:pPr>
        <w:spacing w:before="50"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u w:val="thick"/>
          <w14:ligatures w14:val="standardContextual"/>
        </w:rPr>
        <w:t>Военная</w:t>
      </w:r>
      <w:r w:rsidRPr="00580126">
        <w:rPr>
          <w:rFonts w:ascii="Times New Roman" w:eastAsiaTheme="minorHAnsi" w:hAnsi="Times New Roman"/>
          <w:b/>
          <w:spacing w:val="-3"/>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доктрина</w:t>
      </w:r>
      <w:r w:rsidRPr="00580126">
        <w:rPr>
          <w:rFonts w:ascii="Times New Roman" w:eastAsiaTheme="minorHAnsi" w:hAnsi="Times New Roman"/>
          <w:b/>
          <w:spacing w:val="-1"/>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Российской</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Федерации.</w:t>
      </w:r>
    </w:p>
    <w:p w14:paraId="0C046647" w14:textId="77777777" w:rsidR="00580126" w:rsidRPr="00580126" w:rsidRDefault="00580126" w:rsidP="00580126">
      <w:pPr>
        <w:widowControl w:val="0"/>
        <w:autoSpaceDE w:val="0"/>
        <w:autoSpaceDN w:val="0"/>
        <w:spacing w:before="7" w:after="0" w:line="240" w:lineRule="auto"/>
        <w:jc w:val="both"/>
        <w:rPr>
          <w:rFonts w:ascii="Times New Roman" w:hAnsi="Times New Roman"/>
          <w:b/>
          <w:sz w:val="24"/>
          <w:szCs w:val="24"/>
        </w:rPr>
      </w:pPr>
    </w:p>
    <w:p w14:paraId="1FD46E7D" w14:textId="77777777" w:rsidR="00580126" w:rsidRPr="00580126" w:rsidRDefault="00580126" w:rsidP="00580126">
      <w:pPr>
        <w:widowControl w:val="0"/>
        <w:autoSpaceDE w:val="0"/>
        <w:autoSpaceDN w:val="0"/>
        <w:spacing w:before="89" w:after="0" w:line="240" w:lineRule="auto"/>
        <w:ind w:right="787"/>
        <w:jc w:val="both"/>
        <w:outlineLvl w:val="0"/>
        <w:rPr>
          <w:rFonts w:ascii="Times New Roman" w:hAnsi="Times New Roman"/>
          <w:b/>
          <w:bCs/>
          <w:sz w:val="24"/>
          <w:szCs w:val="24"/>
        </w:rPr>
      </w:pPr>
      <w:r w:rsidRPr="00580126">
        <w:rPr>
          <w:rFonts w:ascii="Times New Roman" w:hAnsi="Times New Roman"/>
          <w:b/>
          <w:bCs/>
          <w:sz w:val="24"/>
          <w:szCs w:val="24"/>
        </w:rPr>
        <w:t>Военная доктрина Российской Федерации это документ стратегического</w:t>
      </w:r>
      <w:r w:rsidRPr="00580126">
        <w:rPr>
          <w:rFonts w:ascii="Times New Roman" w:hAnsi="Times New Roman"/>
          <w:b/>
          <w:bCs/>
          <w:spacing w:val="-67"/>
          <w:sz w:val="24"/>
          <w:szCs w:val="24"/>
        </w:rPr>
        <w:t xml:space="preserve"> </w:t>
      </w:r>
      <w:r w:rsidRPr="00580126">
        <w:rPr>
          <w:rFonts w:ascii="Times New Roman" w:hAnsi="Times New Roman"/>
          <w:b/>
          <w:bCs/>
          <w:sz w:val="24"/>
          <w:szCs w:val="24"/>
        </w:rPr>
        <w:t>планирования в Российской Федерации, представляющий собой систему</w:t>
      </w:r>
      <w:r w:rsidRPr="00580126">
        <w:rPr>
          <w:rFonts w:ascii="Times New Roman" w:hAnsi="Times New Roman"/>
          <w:b/>
          <w:bCs/>
          <w:spacing w:val="1"/>
          <w:sz w:val="24"/>
          <w:szCs w:val="24"/>
        </w:rPr>
        <w:t xml:space="preserve"> </w:t>
      </w:r>
      <w:r w:rsidRPr="00580126">
        <w:rPr>
          <w:rFonts w:ascii="Times New Roman" w:hAnsi="Times New Roman"/>
          <w:b/>
          <w:bCs/>
          <w:sz w:val="24"/>
          <w:szCs w:val="24"/>
        </w:rPr>
        <w:t>официально</w:t>
      </w:r>
      <w:r w:rsidRPr="00580126">
        <w:rPr>
          <w:rFonts w:ascii="Times New Roman" w:hAnsi="Times New Roman"/>
          <w:b/>
          <w:bCs/>
          <w:spacing w:val="1"/>
          <w:sz w:val="24"/>
          <w:szCs w:val="24"/>
        </w:rPr>
        <w:t xml:space="preserve"> </w:t>
      </w:r>
      <w:r w:rsidRPr="00580126">
        <w:rPr>
          <w:rFonts w:ascii="Times New Roman" w:hAnsi="Times New Roman"/>
          <w:b/>
          <w:bCs/>
          <w:sz w:val="24"/>
          <w:szCs w:val="24"/>
        </w:rPr>
        <w:t>принятых</w:t>
      </w:r>
      <w:r w:rsidRPr="00580126">
        <w:rPr>
          <w:rFonts w:ascii="Times New Roman" w:hAnsi="Times New Roman"/>
          <w:b/>
          <w:bCs/>
          <w:spacing w:val="1"/>
          <w:sz w:val="24"/>
          <w:szCs w:val="24"/>
        </w:rPr>
        <w:t xml:space="preserve"> </w:t>
      </w:r>
      <w:r w:rsidRPr="00580126">
        <w:rPr>
          <w:rFonts w:ascii="Times New Roman" w:hAnsi="Times New Roman"/>
          <w:b/>
          <w:bCs/>
          <w:sz w:val="24"/>
          <w:szCs w:val="24"/>
        </w:rPr>
        <w:t>в</w:t>
      </w:r>
      <w:r w:rsidRPr="00580126">
        <w:rPr>
          <w:rFonts w:ascii="Times New Roman" w:hAnsi="Times New Roman"/>
          <w:b/>
          <w:bCs/>
          <w:spacing w:val="1"/>
          <w:sz w:val="24"/>
          <w:szCs w:val="24"/>
        </w:rPr>
        <w:t xml:space="preserve"> </w:t>
      </w:r>
      <w:r w:rsidRPr="00580126">
        <w:rPr>
          <w:rFonts w:ascii="Times New Roman" w:hAnsi="Times New Roman"/>
          <w:b/>
          <w:bCs/>
          <w:sz w:val="24"/>
          <w:szCs w:val="24"/>
        </w:rPr>
        <w:t>государстве</w:t>
      </w:r>
      <w:r w:rsidRPr="00580126">
        <w:rPr>
          <w:rFonts w:ascii="Times New Roman" w:hAnsi="Times New Roman"/>
          <w:b/>
          <w:bCs/>
          <w:spacing w:val="1"/>
          <w:sz w:val="24"/>
          <w:szCs w:val="24"/>
        </w:rPr>
        <w:t xml:space="preserve"> </w:t>
      </w:r>
      <w:r w:rsidRPr="00580126">
        <w:rPr>
          <w:rFonts w:ascii="Times New Roman" w:hAnsi="Times New Roman"/>
          <w:b/>
          <w:bCs/>
          <w:sz w:val="24"/>
          <w:szCs w:val="24"/>
        </w:rPr>
        <w:t>взглядов</w:t>
      </w:r>
      <w:r w:rsidRPr="00580126">
        <w:rPr>
          <w:rFonts w:ascii="Times New Roman" w:hAnsi="Times New Roman"/>
          <w:b/>
          <w:bCs/>
          <w:spacing w:val="1"/>
          <w:sz w:val="24"/>
          <w:szCs w:val="24"/>
        </w:rPr>
        <w:t xml:space="preserve"> </w:t>
      </w:r>
      <w:r w:rsidRPr="00580126">
        <w:rPr>
          <w:rFonts w:ascii="Times New Roman" w:hAnsi="Times New Roman"/>
          <w:b/>
          <w:bCs/>
          <w:sz w:val="24"/>
          <w:szCs w:val="24"/>
        </w:rPr>
        <w:t>на</w:t>
      </w:r>
      <w:r w:rsidRPr="00580126">
        <w:rPr>
          <w:rFonts w:ascii="Times New Roman" w:hAnsi="Times New Roman"/>
          <w:b/>
          <w:bCs/>
          <w:spacing w:val="1"/>
          <w:sz w:val="24"/>
          <w:szCs w:val="24"/>
        </w:rPr>
        <w:t xml:space="preserve"> </w:t>
      </w:r>
      <w:r w:rsidRPr="00580126">
        <w:rPr>
          <w:rFonts w:ascii="Times New Roman" w:hAnsi="Times New Roman"/>
          <w:b/>
          <w:bCs/>
          <w:sz w:val="24"/>
          <w:szCs w:val="24"/>
        </w:rPr>
        <w:t>подготовку</w:t>
      </w:r>
      <w:r w:rsidRPr="00580126">
        <w:rPr>
          <w:rFonts w:ascii="Times New Roman" w:hAnsi="Times New Roman"/>
          <w:b/>
          <w:bCs/>
          <w:spacing w:val="1"/>
          <w:sz w:val="24"/>
          <w:szCs w:val="24"/>
        </w:rPr>
        <w:t xml:space="preserve"> </w:t>
      </w:r>
      <w:r w:rsidRPr="00580126">
        <w:rPr>
          <w:rFonts w:ascii="Times New Roman" w:hAnsi="Times New Roman"/>
          <w:b/>
          <w:bCs/>
          <w:sz w:val="24"/>
          <w:szCs w:val="24"/>
        </w:rPr>
        <w:t>к</w:t>
      </w:r>
      <w:r w:rsidRPr="00580126">
        <w:rPr>
          <w:rFonts w:ascii="Times New Roman" w:hAnsi="Times New Roman"/>
          <w:b/>
          <w:bCs/>
          <w:spacing w:val="1"/>
          <w:sz w:val="24"/>
          <w:szCs w:val="24"/>
        </w:rPr>
        <w:t xml:space="preserve"> </w:t>
      </w:r>
      <w:r w:rsidRPr="00580126">
        <w:rPr>
          <w:rFonts w:ascii="Times New Roman" w:hAnsi="Times New Roman"/>
          <w:b/>
          <w:bCs/>
          <w:sz w:val="24"/>
          <w:szCs w:val="24"/>
        </w:rPr>
        <w:t>вооруженной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защите</w:t>
      </w:r>
      <w:r w:rsidRPr="00580126">
        <w:rPr>
          <w:rFonts w:ascii="Times New Roman" w:hAnsi="Times New Roman"/>
          <w:b/>
          <w:bCs/>
          <w:spacing w:val="-1"/>
          <w:sz w:val="24"/>
          <w:szCs w:val="24"/>
        </w:rPr>
        <w:t xml:space="preserve"> </w:t>
      </w:r>
      <w:r w:rsidRPr="00580126">
        <w:rPr>
          <w:rFonts w:ascii="Times New Roman" w:hAnsi="Times New Roman"/>
          <w:b/>
          <w:bCs/>
          <w:sz w:val="24"/>
          <w:szCs w:val="24"/>
        </w:rPr>
        <w:t>и</w:t>
      </w:r>
      <w:r w:rsidRPr="00580126">
        <w:rPr>
          <w:rFonts w:ascii="Times New Roman" w:hAnsi="Times New Roman"/>
          <w:b/>
          <w:bCs/>
          <w:spacing w:val="-3"/>
          <w:sz w:val="24"/>
          <w:szCs w:val="24"/>
        </w:rPr>
        <w:t xml:space="preserve"> </w:t>
      </w:r>
      <w:r w:rsidRPr="00580126">
        <w:rPr>
          <w:rFonts w:ascii="Times New Roman" w:hAnsi="Times New Roman"/>
          <w:b/>
          <w:bCs/>
          <w:sz w:val="24"/>
          <w:szCs w:val="24"/>
        </w:rPr>
        <w:t>вооруженную</w:t>
      </w:r>
      <w:r w:rsidRPr="00580126">
        <w:rPr>
          <w:rFonts w:ascii="Times New Roman" w:hAnsi="Times New Roman"/>
          <w:b/>
          <w:bCs/>
          <w:spacing w:val="-5"/>
          <w:sz w:val="24"/>
          <w:szCs w:val="24"/>
        </w:rPr>
        <w:t xml:space="preserve"> </w:t>
      </w:r>
      <w:r w:rsidRPr="00580126">
        <w:rPr>
          <w:rFonts w:ascii="Times New Roman" w:hAnsi="Times New Roman"/>
          <w:b/>
          <w:bCs/>
          <w:sz w:val="24"/>
          <w:szCs w:val="24"/>
        </w:rPr>
        <w:t>защиту Российской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Федерации.</w:t>
      </w:r>
    </w:p>
    <w:p w14:paraId="339F69D5"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доктрине</w:t>
      </w:r>
      <w:r w:rsidRPr="00580126">
        <w:rPr>
          <w:rFonts w:ascii="Times New Roman" w:hAnsi="Times New Roman"/>
          <w:spacing w:val="1"/>
          <w:sz w:val="24"/>
          <w:szCs w:val="24"/>
        </w:rPr>
        <w:t xml:space="preserve"> </w:t>
      </w:r>
      <w:r w:rsidRPr="00580126">
        <w:rPr>
          <w:rFonts w:ascii="Times New Roman" w:hAnsi="Times New Roman"/>
          <w:sz w:val="24"/>
          <w:szCs w:val="24"/>
        </w:rPr>
        <w:t>учитываются</w:t>
      </w:r>
      <w:r w:rsidRPr="00580126">
        <w:rPr>
          <w:rFonts w:ascii="Times New Roman" w:hAnsi="Times New Roman"/>
          <w:spacing w:val="1"/>
          <w:sz w:val="24"/>
          <w:szCs w:val="24"/>
        </w:rPr>
        <w:t xml:space="preserve"> </w:t>
      </w:r>
      <w:r w:rsidRPr="00580126">
        <w:rPr>
          <w:rFonts w:ascii="Times New Roman" w:hAnsi="Times New Roman"/>
          <w:sz w:val="24"/>
          <w:szCs w:val="24"/>
        </w:rPr>
        <w:t>основные</w:t>
      </w:r>
      <w:r w:rsidRPr="00580126">
        <w:rPr>
          <w:rFonts w:ascii="Times New Roman" w:hAnsi="Times New Roman"/>
          <w:spacing w:val="1"/>
          <w:sz w:val="24"/>
          <w:szCs w:val="24"/>
        </w:rPr>
        <w:t xml:space="preserve"> </w:t>
      </w:r>
      <w:r w:rsidRPr="00580126">
        <w:rPr>
          <w:rFonts w:ascii="Times New Roman" w:hAnsi="Times New Roman"/>
          <w:sz w:val="24"/>
          <w:szCs w:val="24"/>
        </w:rPr>
        <w:t>положения</w:t>
      </w:r>
      <w:r w:rsidRPr="00580126">
        <w:rPr>
          <w:rFonts w:ascii="Times New Roman" w:hAnsi="Times New Roman"/>
          <w:spacing w:val="1"/>
          <w:sz w:val="24"/>
          <w:szCs w:val="24"/>
        </w:rPr>
        <w:t xml:space="preserve"> </w:t>
      </w:r>
      <w:r w:rsidRPr="00580126">
        <w:rPr>
          <w:rFonts w:ascii="Times New Roman" w:hAnsi="Times New Roman"/>
          <w:sz w:val="24"/>
          <w:szCs w:val="24"/>
        </w:rPr>
        <w:t>Концепции</w:t>
      </w:r>
      <w:r w:rsidRPr="00580126">
        <w:rPr>
          <w:rFonts w:ascii="Times New Roman" w:hAnsi="Times New Roman"/>
          <w:spacing w:val="1"/>
          <w:sz w:val="24"/>
          <w:szCs w:val="24"/>
        </w:rPr>
        <w:t xml:space="preserve"> </w:t>
      </w:r>
      <w:r w:rsidRPr="00580126">
        <w:rPr>
          <w:rFonts w:ascii="Times New Roman" w:hAnsi="Times New Roman"/>
          <w:sz w:val="24"/>
          <w:szCs w:val="24"/>
        </w:rPr>
        <w:t>долгосрочного социально-экономического развития Российской 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на период до 2020 года, стратегии национальной безопасности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до 2020 года, а также соответствующие положения Концепции</w:t>
      </w:r>
      <w:r w:rsidRPr="00580126">
        <w:rPr>
          <w:rFonts w:ascii="Times New Roman" w:hAnsi="Times New Roman"/>
          <w:spacing w:val="1"/>
          <w:sz w:val="24"/>
          <w:szCs w:val="24"/>
        </w:rPr>
        <w:t xml:space="preserve"> </w:t>
      </w:r>
      <w:r w:rsidRPr="00580126">
        <w:rPr>
          <w:rFonts w:ascii="Times New Roman" w:hAnsi="Times New Roman"/>
          <w:sz w:val="24"/>
          <w:szCs w:val="24"/>
        </w:rPr>
        <w:t>внешней политики Российской Федерации 2008 года и Морской доктрины</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на</w:t>
      </w:r>
      <w:r w:rsidRPr="00580126">
        <w:rPr>
          <w:rFonts w:ascii="Times New Roman" w:hAnsi="Times New Roman"/>
          <w:spacing w:val="-4"/>
          <w:sz w:val="24"/>
          <w:szCs w:val="24"/>
        </w:rPr>
        <w:t xml:space="preserve"> </w:t>
      </w:r>
      <w:r w:rsidRPr="00580126">
        <w:rPr>
          <w:rFonts w:ascii="Times New Roman" w:hAnsi="Times New Roman"/>
          <w:sz w:val="24"/>
          <w:szCs w:val="24"/>
        </w:rPr>
        <w:t>период</w:t>
      </w:r>
      <w:r w:rsidRPr="00580126">
        <w:rPr>
          <w:rFonts w:ascii="Times New Roman" w:hAnsi="Times New Roman"/>
          <w:spacing w:val="-2"/>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2020 года.</w:t>
      </w:r>
    </w:p>
    <w:p w14:paraId="05ABE19B"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p>
    <w:p w14:paraId="2DFAA6E4"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Правовую основу Военной доктрины составляют Конституция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общепризнанные принципы и нормы международного права 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международные</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контроля над вооружениями и разоружения, федеральные конституционные</w:t>
      </w:r>
      <w:r w:rsidRPr="00580126">
        <w:rPr>
          <w:rFonts w:ascii="Times New Roman" w:hAnsi="Times New Roman"/>
          <w:spacing w:val="1"/>
          <w:sz w:val="24"/>
          <w:szCs w:val="24"/>
        </w:rPr>
        <w:t xml:space="preserve"> </w:t>
      </w:r>
      <w:r w:rsidRPr="00580126">
        <w:rPr>
          <w:rFonts w:ascii="Times New Roman" w:hAnsi="Times New Roman"/>
          <w:sz w:val="24"/>
          <w:szCs w:val="24"/>
        </w:rPr>
        <w:t>законы,</w:t>
      </w:r>
      <w:r w:rsidRPr="00580126">
        <w:rPr>
          <w:rFonts w:ascii="Times New Roman" w:hAnsi="Times New Roman"/>
          <w:spacing w:val="1"/>
          <w:sz w:val="24"/>
          <w:szCs w:val="24"/>
        </w:rPr>
        <w:t xml:space="preserve"> </w:t>
      </w:r>
      <w:r w:rsidRPr="00580126">
        <w:rPr>
          <w:rFonts w:ascii="Times New Roman" w:hAnsi="Times New Roman"/>
          <w:sz w:val="24"/>
          <w:szCs w:val="24"/>
        </w:rPr>
        <w:t>федеральные</w:t>
      </w:r>
      <w:r w:rsidRPr="00580126">
        <w:rPr>
          <w:rFonts w:ascii="Times New Roman" w:hAnsi="Times New Roman"/>
          <w:spacing w:val="1"/>
          <w:sz w:val="24"/>
          <w:szCs w:val="24"/>
        </w:rPr>
        <w:t xml:space="preserve"> </w:t>
      </w:r>
      <w:r w:rsidRPr="00580126">
        <w:rPr>
          <w:rFonts w:ascii="Times New Roman" w:hAnsi="Times New Roman"/>
          <w:sz w:val="24"/>
          <w:szCs w:val="24"/>
        </w:rPr>
        <w:t>законы,</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нормативные</w:t>
      </w:r>
      <w:r w:rsidRPr="00580126">
        <w:rPr>
          <w:rFonts w:ascii="Times New Roman" w:hAnsi="Times New Roman"/>
          <w:spacing w:val="1"/>
          <w:sz w:val="24"/>
          <w:szCs w:val="24"/>
        </w:rPr>
        <w:t xml:space="preserve"> </w:t>
      </w:r>
      <w:r w:rsidRPr="00580126">
        <w:rPr>
          <w:rFonts w:ascii="Times New Roman" w:hAnsi="Times New Roman"/>
          <w:sz w:val="24"/>
          <w:szCs w:val="24"/>
        </w:rPr>
        <w:t>правовые</w:t>
      </w:r>
      <w:r w:rsidRPr="00580126">
        <w:rPr>
          <w:rFonts w:ascii="Times New Roman" w:hAnsi="Times New Roman"/>
          <w:spacing w:val="1"/>
          <w:sz w:val="24"/>
          <w:szCs w:val="24"/>
        </w:rPr>
        <w:t xml:space="preserve"> </w:t>
      </w:r>
      <w:r w:rsidRPr="00580126">
        <w:rPr>
          <w:rFonts w:ascii="Times New Roman" w:hAnsi="Times New Roman"/>
          <w:sz w:val="24"/>
          <w:szCs w:val="24"/>
        </w:rPr>
        <w:t>акты</w:t>
      </w:r>
      <w:r w:rsidRPr="00580126">
        <w:rPr>
          <w:rFonts w:ascii="Times New Roman" w:hAnsi="Times New Roman"/>
          <w:spacing w:val="1"/>
          <w:sz w:val="24"/>
          <w:szCs w:val="24"/>
        </w:rPr>
        <w:t xml:space="preserve"> </w:t>
      </w:r>
      <w:r w:rsidRPr="00580126">
        <w:rPr>
          <w:rFonts w:ascii="Times New Roman" w:hAnsi="Times New Roman"/>
          <w:sz w:val="24"/>
          <w:szCs w:val="24"/>
        </w:rPr>
        <w:t>Президента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постановления</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03E1396C" w14:textId="77777777" w:rsidR="00580126" w:rsidRPr="00580126" w:rsidRDefault="00580126" w:rsidP="00580126">
      <w:pPr>
        <w:widowControl w:val="0"/>
        <w:autoSpaceDE w:val="0"/>
        <w:autoSpaceDN w:val="0"/>
        <w:spacing w:before="2" w:after="0" w:line="240" w:lineRule="auto"/>
        <w:jc w:val="both"/>
        <w:rPr>
          <w:rFonts w:ascii="Times New Roman" w:hAnsi="Times New Roman"/>
          <w:sz w:val="24"/>
          <w:szCs w:val="24"/>
        </w:rPr>
      </w:pPr>
    </w:p>
    <w:p w14:paraId="7264875F" w14:textId="77777777" w:rsidR="00580126" w:rsidRPr="00580126" w:rsidRDefault="00580126" w:rsidP="00580126">
      <w:pPr>
        <w:widowControl w:val="0"/>
        <w:autoSpaceDE w:val="0"/>
        <w:autoSpaceDN w:val="0"/>
        <w:spacing w:before="1" w:after="0" w:line="240" w:lineRule="auto"/>
        <w:ind w:right="793"/>
        <w:jc w:val="both"/>
        <w:rPr>
          <w:rFonts w:ascii="Times New Roman" w:hAnsi="Times New Roman"/>
          <w:sz w:val="24"/>
          <w:szCs w:val="24"/>
        </w:rPr>
      </w:pP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доктрина</w:t>
      </w:r>
      <w:r w:rsidRPr="00580126">
        <w:rPr>
          <w:rFonts w:ascii="Times New Roman" w:hAnsi="Times New Roman"/>
          <w:spacing w:val="1"/>
          <w:sz w:val="24"/>
          <w:szCs w:val="24"/>
        </w:rPr>
        <w:t xml:space="preserve"> </w:t>
      </w:r>
      <w:r w:rsidRPr="00580126">
        <w:rPr>
          <w:rFonts w:ascii="Times New Roman" w:hAnsi="Times New Roman"/>
          <w:sz w:val="24"/>
          <w:szCs w:val="24"/>
        </w:rPr>
        <w:t>отражает</w:t>
      </w:r>
      <w:r w:rsidRPr="00580126">
        <w:rPr>
          <w:rFonts w:ascii="Times New Roman" w:hAnsi="Times New Roman"/>
          <w:spacing w:val="1"/>
          <w:sz w:val="24"/>
          <w:szCs w:val="24"/>
        </w:rPr>
        <w:t xml:space="preserve"> </w:t>
      </w:r>
      <w:r w:rsidRPr="00580126">
        <w:rPr>
          <w:rFonts w:ascii="Times New Roman" w:hAnsi="Times New Roman"/>
          <w:sz w:val="24"/>
          <w:szCs w:val="24"/>
        </w:rPr>
        <w:t>приверженность</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использованию политических, дипломатических, правовых, экономических,</w:t>
      </w:r>
      <w:r w:rsidRPr="00580126">
        <w:rPr>
          <w:rFonts w:ascii="Times New Roman" w:hAnsi="Times New Roman"/>
          <w:spacing w:val="1"/>
          <w:sz w:val="24"/>
          <w:szCs w:val="24"/>
        </w:rPr>
        <w:t xml:space="preserve"> </w:t>
      </w:r>
      <w:r w:rsidRPr="00580126">
        <w:rPr>
          <w:rFonts w:ascii="Times New Roman" w:hAnsi="Times New Roman"/>
          <w:sz w:val="24"/>
          <w:szCs w:val="24"/>
        </w:rPr>
        <w:t xml:space="preserve">экологических, информационных, военных и других </w:t>
      </w:r>
      <w:r w:rsidRPr="00580126">
        <w:rPr>
          <w:rFonts w:ascii="Times New Roman" w:hAnsi="Times New Roman"/>
          <w:sz w:val="24"/>
          <w:szCs w:val="24"/>
        </w:rPr>
        <w:lastRenderedPageBreak/>
        <w:t>инструментов защиты</w:t>
      </w:r>
      <w:r w:rsidRPr="00580126">
        <w:rPr>
          <w:rFonts w:ascii="Times New Roman" w:hAnsi="Times New Roman"/>
          <w:spacing w:val="1"/>
          <w:sz w:val="24"/>
          <w:szCs w:val="24"/>
        </w:rPr>
        <w:t xml:space="preserve"> </w:t>
      </w:r>
      <w:r w:rsidRPr="00580126">
        <w:rPr>
          <w:rFonts w:ascii="Times New Roman" w:hAnsi="Times New Roman"/>
          <w:sz w:val="24"/>
          <w:szCs w:val="24"/>
        </w:rPr>
        <w:t>национальных</w:t>
      </w:r>
      <w:r w:rsidRPr="00580126">
        <w:rPr>
          <w:rFonts w:ascii="Times New Roman" w:hAnsi="Times New Roman"/>
          <w:spacing w:val="-2"/>
          <w:sz w:val="24"/>
          <w:szCs w:val="24"/>
        </w:rPr>
        <w:t xml:space="preserve"> </w:t>
      </w:r>
      <w:r w:rsidRPr="00580126">
        <w:rPr>
          <w:rFonts w:ascii="Times New Roman" w:hAnsi="Times New Roman"/>
          <w:sz w:val="24"/>
          <w:szCs w:val="24"/>
        </w:rPr>
        <w:t>интересов</w:t>
      </w:r>
      <w:r w:rsidRPr="00580126">
        <w:rPr>
          <w:rFonts w:ascii="Times New Roman" w:hAnsi="Times New Roman"/>
          <w:spacing w:val="-5"/>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2"/>
          <w:sz w:val="24"/>
          <w:szCs w:val="24"/>
        </w:rPr>
        <w:t xml:space="preserve"> </w:t>
      </w:r>
      <w:r w:rsidRPr="00580126">
        <w:rPr>
          <w:rFonts w:ascii="Times New Roman" w:hAnsi="Times New Roman"/>
          <w:sz w:val="24"/>
          <w:szCs w:val="24"/>
        </w:rPr>
        <w:t>Федерации</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интересов</w:t>
      </w:r>
      <w:r w:rsidRPr="00580126">
        <w:rPr>
          <w:rFonts w:ascii="Times New Roman" w:hAnsi="Times New Roman"/>
          <w:spacing w:val="-5"/>
          <w:sz w:val="24"/>
          <w:szCs w:val="24"/>
        </w:rPr>
        <w:t xml:space="preserve"> </w:t>
      </w:r>
      <w:r w:rsidRPr="00580126">
        <w:rPr>
          <w:rFonts w:ascii="Times New Roman" w:hAnsi="Times New Roman"/>
          <w:sz w:val="24"/>
          <w:szCs w:val="24"/>
        </w:rPr>
        <w:t>ее</w:t>
      </w:r>
      <w:r w:rsidRPr="00580126">
        <w:rPr>
          <w:rFonts w:ascii="Times New Roman" w:hAnsi="Times New Roman"/>
          <w:spacing w:val="-2"/>
          <w:sz w:val="24"/>
          <w:szCs w:val="24"/>
        </w:rPr>
        <w:t xml:space="preserve"> </w:t>
      </w:r>
      <w:r w:rsidRPr="00580126">
        <w:rPr>
          <w:rFonts w:ascii="Times New Roman" w:hAnsi="Times New Roman"/>
          <w:sz w:val="24"/>
          <w:szCs w:val="24"/>
        </w:rPr>
        <w:t>союзников.</w:t>
      </w:r>
    </w:p>
    <w:p w14:paraId="15AA4EFC" w14:textId="77777777" w:rsidR="00580126" w:rsidRPr="00580126" w:rsidRDefault="00580126" w:rsidP="00580126">
      <w:pPr>
        <w:widowControl w:val="0"/>
        <w:autoSpaceDE w:val="0"/>
        <w:autoSpaceDN w:val="0"/>
        <w:spacing w:before="5" w:after="0" w:line="240" w:lineRule="auto"/>
        <w:jc w:val="both"/>
        <w:rPr>
          <w:rFonts w:ascii="Times New Roman" w:hAnsi="Times New Roman"/>
          <w:sz w:val="24"/>
          <w:szCs w:val="24"/>
        </w:rPr>
      </w:pPr>
    </w:p>
    <w:p w14:paraId="41A4DC9C"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Реализация</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доктрины</w:t>
      </w:r>
      <w:r w:rsidRPr="00580126">
        <w:rPr>
          <w:rFonts w:ascii="Times New Roman" w:hAnsi="Times New Roman"/>
          <w:spacing w:val="1"/>
          <w:sz w:val="24"/>
          <w:szCs w:val="24"/>
        </w:rPr>
        <w:t xml:space="preserve"> </w:t>
      </w:r>
      <w:r w:rsidRPr="00580126">
        <w:rPr>
          <w:rFonts w:ascii="Times New Roman" w:hAnsi="Times New Roman"/>
          <w:sz w:val="24"/>
          <w:szCs w:val="24"/>
        </w:rPr>
        <w:t>достигается</w:t>
      </w:r>
      <w:r w:rsidRPr="00580126">
        <w:rPr>
          <w:rFonts w:ascii="Times New Roman" w:hAnsi="Times New Roman"/>
          <w:spacing w:val="1"/>
          <w:sz w:val="24"/>
          <w:szCs w:val="24"/>
        </w:rPr>
        <w:t xml:space="preserve"> </w:t>
      </w:r>
      <w:r w:rsidRPr="00580126">
        <w:rPr>
          <w:rFonts w:ascii="Times New Roman" w:hAnsi="Times New Roman"/>
          <w:sz w:val="24"/>
          <w:szCs w:val="24"/>
        </w:rPr>
        <w:t>путем</w:t>
      </w:r>
      <w:r w:rsidRPr="00580126">
        <w:rPr>
          <w:rFonts w:ascii="Times New Roman" w:hAnsi="Times New Roman"/>
          <w:spacing w:val="1"/>
          <w:sz w:val="24"/>
          <w:szCs w:val="24"/>
        </w:rPr>
        <w:t xml:space="preserve"> </w:t>
      </w:r>
      <w:r w:rsidRPr="00580126">
        <w:rPr>
          <w:rFonts w:ascii="Times New Roman" w:hAnsi="Times New Roman"/>
          <w:sz w:val="24"/>
          <w:szCs w:val="24"/>
        </w:rPr>
        <w:t>централизации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государственного</w:t>
      </w:r>
      <w:r w:rsidRPr="00580126">
        <w:rPr>
          <w:rFonts w:ascii="Times New Roman" w:hAnsi="Times New Roman"/>
          <w:spacing w:val="1"/>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осуществляется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 с федеральным законодательством, нормативными правовыми</w:t>
      </w:r>
      <w:r w:rsidRPr="00580126">
        <w:rPr>
          <w:rFonts w:ascii="Times New Roman" w:hAnsi="Times New Roman"/>
          <w:spacing w:val="1"/>
          <w:sz w:val="24"/>
          <w:szCs w:val="24"/>
        </w:rPr>
        <w:t xml:space="preserve"> </w:t>
      </w:r>
      <w:r w:rsidRPr="00580126">
        <w:rPr>
          <w:rFonts w:ascii="Times New Roman" w:hAnsi="Times New Roman"/>
          <w:sz w:val="24"/>
          <w:szCs w:val="24"/>
        </w:rPr>
        <w:t>актами</w:t>
      </w:r>
      <w:r w:rsidRPr="00580126">
        <w:rPr>
          <w:rFonts w:ascii="Times New Roman" w:hAnsi="Times New Roman"/>
          <w:spacing w:val="1"/>
          <w:sz w:val="24"/>
          <w:szCs w:val="24"/>
        </w:rPr>
        <w:t xml:space="preserve"> </w:t>
      </w:r>
      <w:r w:rsidRPr="00580126">
        <w:rPr>
          <w:rFonts w:ascii="Times New Roman" w:hAnsi="Times New Roman"/>
          <w:sz w:val="24"/>
          <w:szCs w:val="24"/>
        </w:rPr>
        <w:t>Президента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4"/>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федеральных</w:t>
      </w:r>
      <w:r w:rsidRPr="00580126">
        <w:rPr>
          <w:rFonts w:ascii="Times New Roman" w:hAnsi="Times New Roman"/>
          <w:spacing w:val="-3"/>
          <w:sz w:val="24"/>
          <w:szCs w:val="24"/>
        </w:rPr>
        <w:t xml:space="preserve"> </w:t>
      </w:r>
      <w:r w:rsidRPr="00580126">
        <w:rPr>
          <w:rFonts w:ascii="Times New Roman" w:hAnsi="Times New Roman"/>
          <w:sz w:val="24"/>
          <w:szCs w:val="24"/>
        </w:rPr>
        <w:t>органов</w:t>
      </w:r>
      <w:r w:rsidRPr="00580126">
        <w:rPr>
          <w:rFonts w:ascii="Times New Roman" w:hAnsi="Times New Roman"/>
          <w:spacing w:val="-3"/>
          <w:sz w:val="24"/>
          <w:szCs w:val="24"/>
        </w:rPr>
        <w:t xml:space="preserve"> </w:t>
      </w:r>
      <w:r w:rsidRPr="00580126">
        <w:rPr>
          <w:rFonts w:ascii="Times New Roman" w:hAnsi="Times New Roman"/>
          <w:sz w:val="24"/>
          <w:szCs w:val="24"/>
        </w:rPr>
        <w:t>исполнительной власти.</w:t>
      </w:r>
    </w:p>
    <w:p w14:paraId="6CB015F3" w14:textId="77777777" w:rsidR="00580126" w:rsidRPr="00580126" w:rsidRDefault="00580126" w:rsidP="00580126">
      <w:pPr>
        <w:widowControl w:val="0"/>
        <w:tabs>
          <w:tab w:val="left" w:pos="1308"/>
        </w:tabs>
        <w:autoSpaceDE w:val="0"/>
        <w:autoSpaceDN w:val="0"/>
        <w:spacing w:before="72" w:after="0" w:line="240" w:lineRule="auto"/>
        <w:ind w:right="788"/>
        <w:outlineLvl w:val="0"/>
        <w:rPr>
          <w:rFonts w:ascii="Times New Roman" w:hAnsi="Times New Roman"/>
          <w:b/>
          <w:bCs/>
          <w:sz w:val="24"/>
          <w:szCs w:val="24"/>
        </w:rPr>
      </w:pPr>
      <w:r w:rsidRPr="00580126">
        <w:rPr>
          <w:rFonts w:ascii="Times New Roman" w:hAnsi="Times New Roman"/>
          <w:b/>
          <w:bCs/>
          <w:sz w:val="24"/>
          <w:szCs w:val="24"/>
          <w:u w:val="thick"/>
        </w:rPr>
        <w:t>ВОЕННЫЕ</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ОПАСНОСТИ</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И</w:t>
      </w:r>
      <w:r w:rsidRPr="00580126">
        <w:rPr>
          <w:rFonts w:ascii="Times New Roman" w:hAnsi="Times New Roman"/>
          <w:b/>
          <w:bCs/>
          <w:spacing w:val="62"/>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59"/>
          <w:sz w:val="24"/>
          <w:szCs w:val="24"/>
          <w:u w:val="thick"/>
        </w:rPr>
        <w:t xml:space="preserve"> </w:t>
      </w:r>
      <w:r w:rsidRPr="00580126">
        <w:rPr>
          <w:rFonts w:ascii="Times New Roman" w:hAnsi="Times New Roman"/>
          <w:b/>
          <w:bCs/>
          <w:sz w:val="24"/>
          <w:szCs w:val="24"/>
          <w:u w:val="thick"/>
        </w:rPr>
        <w:t>УГРОЗЫ</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РОССИЙСКОЙ</w:t>
      </w:r>
      <w:r w:rsidRPr="00580126">
        <w:rPr>
          <w:rFonts w:ascii="Times New Roman" w:hAnsi="Times New Roman"/>
          <w:b/>
          <w:bCs/>
          <w:spacing w:val="-67"/>
          <w:sz w:val="24"/>
          <w:szCs w:val="24"/>
        </w:rPr>
        <w:t xml:space="preserve"> </w:t>
      </w:r>
      <w:r w:rsidRPr="00580126">
        <w:rPr>
          <w:rFonts w:ascii="Times New Roman" w:hAnsi="Times New Roman"/>
          <w:b/>
          <w:bCs/>
          <w:sz w:val="24"/>
          <w:szCs w:val="24"/>
          <w:u w:val="thick"/>
        </w:rPr>
        <w:t>ФЕДЕРАЦИИ</w:t>
      </w:r>
    </w:p>
    <w:p w14:paraId="3A46FDD8" w14:textId="77777777" w:rsidR="00580126" w:rsidRPr="00580126" w:rsidRDefault="00580126" w:rsidP="00580126">
      <w:pPr>
        <w:widowControl w:val="0"/>
        <w:autoSpaceDE w:val="0"/>
        <w:autoSpaceDN w:val="0"/>
        <w:spacing w:after="0" w:line="240" w:lineRule="auto"/>
        <w:jc w:val="both"/>
        <w:rPr>
          <w:rFonts w:ascii="Times New Roman" w:hAnsi="Times New Roman"/>
          <w:b/>
          <w:sz w:val="24"/>
          <w:szCs w:val="24"/>
        </w:rPr>
      </w:pPr>
    </w:p>
    <w:p w14:paraId="508516F8" w14:textId="77777777" w:rsidR="00580126" w:rsidRPr="00580126" w:rsidRDefault="00580126" w:rsidP="00580126">
      <w:pPr>
        <w:spacing w:before="89"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u w:val="thick"/>
          <w14:ligatures w14:val="standardContextual"/>
        </w:rPr>
        <w:t>а).</w:t>
      </w:r>
      <w:r w:rsidRPr="00580126">
        <w:rPr>
          <w:rFonts w:ascii="Times New Roman" w:eastAsiaTheme="minorHAnsi" w:hAnsi="Times New Roman"/>
          <w:b/>
          <w:spacing w:val="-3"/>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Основные</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внешние</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военные</w:t>
      </w:r>
      <w:r w:rsidRPr="00580126">
        <w:rPr>
          <w:rFonts w:ascii="Times New Roman" w:eastAsiaTheme="minorHAnsi" w:hAnsi="Times New Roman"/>
          <w:b/>
          <w:spacing w:val="-1"/>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опасности:</w:t>
      </w:r>
    </w:p>
    <w:p w14:paraId="1CCEF738" w14:textId="77777777" w:rsidR="00580126" w:rsidRPr="00580126" w:rsidRDefault="00580126" w:rsidP="00580126">
      <w:pPr>
        <w:widowControl w:val="0"/>
        <w:autoSpaceDE w:val="0"/>
        <w:autoSpaceDN w:val="0"/>
        <w:spacing w:before="5" w:after="0" w:line="240" w:lineRule="auto"/>
        <w:jc w:val="both"/>
        <w:rPr>
          <w:rFonts w:ascii="Times New Roman" w:hAnsi="Times New Roman"/>
          <w:b/>
          <w:sz w:val="24"/>
          <w:szCs w:val="24"/>
        </w:rPr>
      </w:pPr>
    </w:p>
    <w:p w14:paraId="4AEEF1FD" w14:textId="77777777" w:rsidR="00580126" w:rsidRPr="00580126" w:rsidRDefault="00580126" w:rsidP="00552F65">
      <w:pPr>
        <w:widowControl w:val="0"/>
        <w:numPr>
          <w:ilvl w:val="0"/>
          <w:numId w:val="94"/>
        </w:numPr>
        <w:tabs>
          <w:tab w:val="left" w:pos="1771"/>
        </w:tabs>
        <w:autoSpaceDE w:val="0"/>
        <w:autoSpaceDN w:val="0"/>
        <w:spacing w:before="89" w:after="0" w:line="240" w:lineRule="auto"/>
        <w:ind w:right="786" w:firstLine="0"/>
        <w:jc w:val="left"/>
        <w:rPr>
          <w:rFonts w:ascii="Times New Roman" w:hAnsi="Times New Roman"/>
          <w:sz w:val="24"/>
          <w:szCs w:val="24"/>
        </w:rPr>
      </w:pPr>
      <w:r w:rsidRPr="00580126">
        <w:rPr>
          <w:rFonts w:ascii="Times New Roman" w:hAnsi="Times New Roman"/>
          <w:sz w:val="24"/>
          <w:szCs w:val="24"/>
        </w:rPr>
        <w:t>стремление</w:t>
      </w:r>
      <w:r w:rsidRPr="00580126">
        <w:rPr>
          <w:rFonts w:ascii="Times New Roman" w:hAnsi="Times New Roman"/>
          <w:spacing w:val="1"/>
          <w:sz w:val="24"/>
          <w:szCs w:val="24"/>
        </w:rPr>
        <w:t xml:space="preserve"> </w:t>
      </w:r>
      <w:r w:rsidRPr="00580126">
        <w:rPr>
          <w:rFonts w:ascii="Times New Roman" w:hAnsi="Times New Roman"/>
          <w:sz w:val="24"/>
          <w:szCs w:val="24"/>
        </w:rPr>
        <w:t>наделить</w:t>
      </w:r>
      <w:r w:rsidRPr="00580126">
        <w:rPr>
          <w:rFonts w:ascii="Times New Roman" w:hAnsi="Times New Roman"/>
          <w:spacing w:val="1"/>
          <w:sz w:val="24"/>
          <w:szCs w:val="24"/>
        </w:rPr>
        <w:t xml:space="preserve"> </w:t>
      </w:r>
      <w:r w:rsidRPr="00580126">
        <w:rPr>
          <w:rFonts w:ascii="Times New Roman" w:hAnsi="Times New Roman"/>
          <w:sz w:val="24"/>
          <w:szCs w:val="24"/>
        </w:rPr>
        <w:t>силовой</w:t>
      </w:r>
      <w:r w:rsidRPr="00580126">
        <w:rPr>
          <w:rFonts w:ascii="Times New Roman" w:hAnsi="Times New Roman"/>
          <w:spacing w:val="1"/>
          <w:sz w:val="24"/>
          <w:szCs w:val="24"/>
        </w:rPr>
        <w:t xml:space="preserve"> </w:t>
      </w:r>
      <w:r w:rsidRPr="00580126">
        <w:rPr>
          <w:rFonts w:ascii="Times New Roman" w:hAnsi="Times New Roman"/>
          <w:sz w:val="24"/>
          <w:szCs w:val="24"/>
        </w:rPr>
        <w:t>потенциал</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67"/>
          <w:sz w:val="24"/>
          <w:szCs w:val="24"/>
        </w:rPr>
        <w:t xml:space="preserve"> </w:t>
      </w:r>
      <w:r w:rsidRPr="00580126">
        <w:rPr>
          <w:rFonts w:ascii="Times New Roman" w:hAnsi="Times New Roman"/>
          <w:sz w:val="24"/>
          <w:szCs w:val="24"/>
        </w:rPr>
        <w:t>Североатлантического</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(НАТО)</w:t>
      </w:r>
      <w:r w:rsidRPr="00580126">
        <w:rPr>
          <w:rFonts w:ascii="Times New Roman" w:hAnsi="Times New Roman"/>
          <w:spacing w:val="1"/>
          <w:sz w:val="24"/>
          <w:szCs w:val="24"/>
        </w:rPr>
        <w:t xml:space="preserve"> </w:t>
      </w:r>
      <w:r w:rsidRPr="00580126">
        <w:rPr>
          <w:rFonts w:ascii="Times New Roman" w:hAnsi="Times New Roman"/>
          <w:sz w:val="24"/>
          <w:szCs w:val="24"/>
        </w:rPr>
        <w:t>глобальными</w:t>
      </w:r>
      <w:r w:rsidRPr="00580126">
        <w:rPr>
          <w:rFonts w:ascii="Times New Roman" w:hAnsi="Times New Roman"/>
          <w:spacing w:val="1"/>
          <w:sz w:val="24"/>
          <w:szCs w:val="24"/>
        </w:rPr>
        <w:t xml:space="preserve"> </w:t>
      </w:r>
      <w:r w:rsidRPr="00580126">
        <w:rPr>
          <w:rFonts w:ascii="Times New Roman" w:hAnsi="Times New Roman"/>
          <w:sz w:val="24"/>
          <w:szCs w:val="24"/>
        </w:rPr>
        <w:t>функциями,</w:t>
      </w:r>
      <w:r w:rsidRPr="00580126">
        <w:rPr>
          <w:rFonts w:ascii="Times New Roman" w:hAnsi="Times New Roman"/>
          <w:spacing w:val="1"/>
          <w:sz w:val="24"/>
          <w:szCs w:val="24"/>
        </w:rPr>
        <w:t xml:space="preserve"> </w:t>
      </w:r>
      <w:r w:rsidRPr="00580126">
        <w:rPr>
          <w:rFonts w:ascii="Times New Roman" w:hAnsi="Times New Roman"/>
          <w:sz w:val="24"/>
          <w:szCs w:val="24"/>
        </w:rPr>
        <w:t>реализуемыми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норм</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приблизить</w:t>
      </w:r>
      <w:r w:rsidRPr="00580126">
        <w:rPr>
          <w:rFonts w:ascii="Times New Roman" w:hAnsi="Times New Roman"/>
          <w:spacing w:val="1"/>
          <w:sz w:val="24"/>
          <w:szCs w:val="24"/>
        </w:rPr>
        <w:t xml:space="preserve"> </w:t>
      </w:r>
      <w:r w:rsidRPr="00580126">
        <w:rPr>
          <w:rFonts w:ascii="Times New Roman" w:hAnsi="Times New Roman"/>
          <w:sz w:val="24"/>
          <w:szCs w:val="24"/>
        </w:rPr>
        <w:t>военную</w:t>
      </w:r>
      <w:r w:rsidRPr="00580126">
        <w:rPr>
          <w:rFonts w:ascii="Times New Roman" w:hAnsi="Times New Roman"/>
          <w:spacing w:val="1"/>
          <w:sz w:val="24"/>
          <w:szCs w:val="24"/>
        </w:rPr>
        <w:t xml:space="preserve"> </w:t>
      </w:r>
      <w:r w:rsidRPr="00580126">
        <w:rPr>
          <w:rFonts w:ascii="Times New Roman" w:hAnsi="Times New Roman"/>
          <w:sz w:val="24"/>
          <w:szCs w:val="24"/>
        </w:rPr>
        <w:t>инфраструктуру</w:t>
      </w:r>
      <w:r w:rsidRPr="00580126">
        <w:rPr>
          <w:rFonts w:ascii="Times New Roman" w:hAnsi="Times New Roman"/>
          <w:spacing w:val="1"/>
          <w:sz w:val="24"/>
          <w:szCs w:val="24"/>
        </w:rPr>
        <w:t xml:space="preserve"> </w:t>
      </w:r>
      <w:r w:rsidRPr="00580126">
        <w:rPr>
          <w:rFonts w:ascii="Times New Roman" w:hAnsi="Times New Roman"/>
          <w:sz w:val="24"/>
          <w:szCs w:val="24"/>
        </w:rPr>
        <w:t>стран</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членов</w:t>
      </w:r>
      <w:r w:rsidRPr="00580126">
        <w:rPr>
          <w:rFonts w:ascii="Times New Roman" w:hAnsi="Times New Roman"/>
          <w:spacing w:val="1"/>
          <w:sz w:val="24"/>
          <w:szCs w:val="24"/>
        </w:rPr>
        <w:t xml:space="preserve"> </w:t>
      </w:r>
      <w:r w:rsidRPr="00580126">
        <w:rPr>
          <w:rFonts w:ascii="Times New Roman" w:hAnsi="Times New Roman"/>
          <w:sz w:val="24"/>
          <w:szCs w:val="24"/>
        </w:rPr>
        <w:t>НАТО</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границам</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том числе</w:t>
      </w:r>
      <w:r w:rsidRPr="00580126">
        <w:rPr>
          <w:rFonts w:ascii="Times New Roman" w:hAnsi="Times New Roman"/>
          <w:spacing w:val="-2"/>
          <w:sz w:val="24"/>
          <w:szCs w:val="24"/>
        </w:rPr>
        <w:t xml:space="preserve"> </w:t>
      </w:r>
      <w:r w:rsidRPr="00580126">
        <w:rPr>
          <w:rFonts w:ascii="Times New Roman" w:hAnsi="Times New Roman"/>
          <w:sz w:val="24"/>
          <w:szCs w:val="24"/>
        </w:rPr>
        <w:t>путем</w:t>
      </w:r>
      <w:r w:rsidRPr="00580126">
        <w:rPr>
          <w:rFonts w:ascii="Times New Roman" w:hAnsi="Times New Roman"/>
          <w:spacing w:val="-2"/>
          <w:sz w:val="24"/>
          <w:szCs w:val="24"/>
        </w:rPr>
        <w:t xml:space="preserve"> </w:t>
      </w:r>
      <w:r w:rsidRPr="00580126">
        <w:rPr>
          <w:rFonts w:ascii="Times New Roman" w:hAnsi="Times New Roman"/>
          <w:sz w:val="24"/>
          <w:szCs w:val="24"/>
        </w:rPr>
        <w:t>расширения</w:t>
      </w:r>
      <w:r w:rsidRPr="00580126">
        <w:rPr>
          <w:rFonts w:ascii="Times New Roman" w:hAnsi="Times New Roman"/>
          <w:spacing w:val="-3"/>
          <w:sz w:val="24"/>
          <w:szCs w:val="24"/>
        </w:rPr>
        <w:t xml:space="preserve"> </w:t>
      </w:r>
      <w:r w:rsidRPr="00580126">
        <w:rPr>
          <w:rFonts w:ascii="Times New Roman" w:hAnsi="Times New Roman"/>
          <w:sz w:val="24"/>
          <w:szCs w:val="24"/>
        </w:rPr>
        <w:t>блока;</w:t>
      </w:r>
    </w:p>
    <w:p w14:paraId="4BC65E29"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14173047" w14:textId="77777777" w:rsidR="00580126" w:rsidRPr="00580126" w:rsidRDefault="00580126" w:rsidP="00552F65">
      <w:pPr>
        <w:widowControl w:val="0"/>
        <w:numPr>
          <w:ilvl w:val="0"/>
          <w:numId w:val="94"/>
        </w:numPr>
        <w:tabs>
          <w:tab w:val="left" w:pos="1387"/>
        </w:tabs>
        <w:autoSpaceDE w:val="0"/>
        <w:autoSpaceDN w:val="0"/>
        <w:spacing w:after="0" w:line="240" w:lineRule="auto"/>
        <w:ind w:right="795" w:firstLine="0"/>
        <w:jc w:val="left"/>
        <w:rPr>
          <w:rFonts w:ascii="Times New Roman" w:hAnsi="Times New Roman"/>
          <w:sz w:val="24"/>
          <w:szCs w:val="24"/>
        </w:rPr>
      </w:pPr>
      <w:r w:rsidRPr="00580126">
        <w:rPr>
          <w:rFonts w:ascii="Times New Roman" w:hAnsi="Times New Roman"/>
          <w:sz w:val="24"/>
          <w:szCs w:val="24"/>
        </w:rPr>
        <w:t>попытки</w:t>
      </w:r>
      <w:r w:rsidRPr="00580126">
        <w:rPr>
          <w:rFonts w:ascii="Times New Roman" w:hAnsi="Times New Roman"/>
          <w:spacing w:val="1"/>
          <w:sz w:val="24"/>
          <w:szCs w:val="24"/>
        </w:rPr>
        <w:t xml:space="preserve"> </w:t>
      </w:r>
      <w:r w:rsidRPr="00580126">
        <w:rPr>
          <w:rFonts w:ascii="Times New Roman" w:hAnsi="Times New Roman"/>
          <w:sz w:val="24"/>
          <w:szCs w:val="24"/>
        </w:rPr>
        <w:t>дестабилизировать</w:t>
      </w:r>
      <w:r w:rsidRPr="00580126">
        <w:rPr>
          <w:rFonts w:ascii="Times New Roman" w:hAnsi="Times New Roman"/>
          <w:spacing w:val="1"/>
          <w:sz w:val="24"/>
          <w:szCs w:val="24"/>
        </w:rPr>
        <w:t xml:space="preserve"> </w:t>
      </w:r>
      <w:r w:rsidRPr="00580126">
        <w:rPr>
          <w:rFonts w:ascii="Times New Roman" w:hAnsi="Times New Roman"/>
          <w:sz w:val="24"/>
          <w:szCs w:val="24"/>
        </w:rPr>
        <w:t>обстановку</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отдельных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государствах</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регионах и подорвать</w:t>
      </w:r>
      <w:r w:rsidRPr="00580126">
        <w:rPr>
          <w:rFonts w:ascii="Times New Roman" w:hAnsi="Times New Roman"/>
          <w:spacing w:val="-2"/>
          <w:sz w:val="24"/>
          <w:szCs w:val="24"/>
        </w:rPr>
        <w:t xml:space="preserve"> </w:t>
      </w:r>
      <w:r w:rsidRPr="00580126">
        <w:rPr>
          <w:rFonts w:ascii="Times New Roman" w:hAnsi="Times New Roman"/>
          <w:sz w:val="24"/>
          <w:szCs w:val="24"/>
        </w:rPr>
        <w:t>стратегическую</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стабильность;</w:t>
      </w:r>
    </w:p>
    <w:p w14:paraId="58A3BE0D" w14:textId="77777777" w:rsidR="00580126" w:rsidRPr="00580126" w:rsidRDefault="00580126" w:rsidP="00552F65">
      <w:pPr>
        <w:widowControl w:val="0"/>
        <w:autoSpaceDE w:val="0"/>
        <w:autoSpaceDN w:val="0"/>
        <w:spacing w:before="9" w:after="0" w:line="240" w:lineRule="auto"/>
        <w:rPr>
          <w:rFonts w:ascii="Times New Roman" w:hAnsi="Times New Roman"/>
          <w:sz w:val="24"/>
          <w:szCs w:val="24"/>
        </w:rPr>
      </w:pPr>
    </w:p>
    <w:p w14:paraId="1CBEE3A6" w14:textId="77777777" w:rsidR="00580126" w:rsidRPr="00580126" w:rsidRDefault="00580126" w:rsidP="00552F65">
      <w:pPr>
        <w:widowControl w:val="0"/>
        <w:numPr>
          <w:ilvl w:val="0"/>
          <w:numId w:val="94"/>
        </w:numPr>
        <w:tabs>
          <w:tab w:val="left" w:pos="1447"/>
        </w:tabs>
        <w:autoSpaceDE w:val="0"/>
        <w:autoSpaceDN w:val="0"/>
        <w:spacing w:after="0" w:line="240" w:lineRule="auto"/>
        <w:ind w:right="792" w:firstLine="0"/>
        <w:jc w:val="left"/>
        <w:rPr>
          <w:rFonts w:ascii="Times New Roman" w:hAnsi="Times New Roman"/>
          <w:sz w:val="24"/>
          <w:szCs w:val="24"/>
        </w:rPr>
      </w:pP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(наращивание)</w:t>
      </w:r>
      <w:r w:rsidRPr="00580126">
        <w:rPr>
          <w:rFonts w:ascii="Times New Roman" w:hAnsi="Times New Roman"/>
          <w:spacing w:val="1"/>
          <w:sz w:val="24"/>
          <w:szCs w:val="24"/>
        </w:rPr>
        <w:t xml:space="preserve"> </w:t>
      </w:r>
      <w:r w:rsidRPr="00580126">
        <w:rPr>
          <w:rFonts w:ascii="Times New Roman" w:hAnsi="Times New Roman"/>
          <w:sz w:val="24"/>
          <w:szCs w:val="24"/>
        </w:rPr>
        <w:t>воинских</w:t>
      </w:r>
      <w:r w:rsidRPr="00580126">
        <w:rPr>
          <w:rFonts w:ascii="Times New Roman" w:hAnsi="Times New Roman"/>
          <w:spacing w:val="1"/>
          <w:sz w:val="24"/>
          <w:szCs w:val="24"/>
        </w:rPr>
        <w:t xml:space="preserve"> </w:t>
      </w:r>
      <w:r w:rsidRPr="00580126">
        <w:rPr>
          <w:rFonts w:ascii="Times New Roman" w:hAnsi="Times New Roman"/>
          <w:sz w:val="24"/>
          <w:szCs w:val="24"/>
        </w:rPr>
        <w:t>контингентов</w:t>
      </w:r>
      <w:r w:rsidRPr="00580126">
        <w:rPr>
          <w:rFonts w:ascii="Times New Roman" w:hAnsi="Times New Roman"/>
          <w:spacing w:val="1"/>
          <w:sz w:val="24"/>
          <w:szCs w:val="24"/>
        </w:rPr>
        <w:t xml:space="preserve"> </w:t>
      </w:r>
      <w:r w:rsidRPr="00580126">
        <w:rPr>
          <w:rFonts w:ascii="Times New Roman" w:hAnsi="Times New Roman"/>
          <w:sz w:val="24"/>
          <w:szCs w:val="24"/>
        </w:rPr>
        <w:t>иностранных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 (групп государств) на территориях сопредельных с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71"/>
          <w:sz w:val="24"/>
          <w:szCs w:val="24"/>
        </w:rPr>
        <w:t xml:space="preserve"> </w:t>
      </w:r>
      <w:r w:rsidRPr="00580126">
        <w:rPr>
          <w:rFonts w:ascii="Times New Roman" w:hAnsi="Times New Roman"/>
          <w:sz w:val="24"/>
          <w:szCs w:val="24"/>
        </w:rPr>
        <w:t>прилегающих</w:t>
      </w:r>
      <w:r w:rsidRPr="00580126">
        <w:rPr>
          <w:rFonts w:ascii="Times New Roman" w:hAnsi="Times New Roman"/>
          <w:spacing w:val="1"/>
          <w:sz w:val="24"/>
          <w:szCs w:val="24"/>
        </w:rPr>
        <w:t xml:space="preserve"> </w:t>
      </w:r>
      <w:r w:rsidRPr="00580126">
        <w:rPr>
          <w:rFonts w:ascii="Times New Roman" w:hAnsi="Times New Roman"/>
          <w:sz w:val="24"/>
          <w:szCs w:val="24"/>
        </w:rPr>
        <w:t>акваториях;</w:t>
      </w:r>
    </w:p>
    <w:p w14:paraId="6230127F"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69427F01" w14:textId="77777777" w:rsidR="00580126" w:rsidRPr="00580126" w:rsidRDefault="00580126" w:rsidP="00552F65">
      <w:pPr>
        <w:widowControl w:val="0"/>
        <w:numPr>
          <w:ilvl w:val="0"/>
          <w:numId w:val="94"/>
        </w:numPr>
        <w:tabs>
          <w:tab w:val="left" w:pos="1493"/>
        </w:tabs>
        <w:autoSpaceDE w:val="0"/>
        <w:autoSpaceDN w:val="0"/>
        <w:spacing w:before="1" w:after="0" w:line="240" w:lineRule="auto"/>
        <w:ind w:right="787" w:firstLine="69"/>
        <w:jc w:val="left"/>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стратегической</w:t>
      </w:r>
      <w:r w:rsidRPr="00580126">
        <w:rPr>
          <w:rFonts w:ascii="Times New Roman" w:hAnsi="Times New Roman"/>
          <w:spacing w:val="1"/>
          <w:sz w:val="24"/>
          <w:szCs w:val="24"/>
        </w:rPr>
        <w:t xml:space="preserve"> </w:t>
      </w:r>
      <w:r w:rsidRPr="00580126">
        <w:rPr>
          <w:rFonts w:ascii="Times New Roman" w:hAnsi="Times New Roman"/>
          <w:sz w:val="24"/>
          <w:szCs w:val="24"/>
        </w:rPr>
        <w:t>противоракетной</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подрывающих</w:t>
      </w:r>
      <w:r w:rsidRPr="00580126">
        <w:rPr>
          <w:rFonts w:ascii="Times New Roman" w:hAnsi="Times New Roman"/>
          <w:spacing w:val="1"/>
          <w:sz w:val="24"/>
          <w:szCs w:val="24"/>
        </w:rPr>
        <w:t xml:space="preserve"> </w:t>
      </w:r>
      <w:r w:rsidRPr="00580126">
        <w:rPr>
          <w:rFonts w:ascii="Times New Roman" w:hAnsi="Times New Roman"/>
          <w:sz w:val="24"/>
          <w:szCs w:val="24"/>
        </w:rPr>
        <w:t>глобальную</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стабильность</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нарушающих</w:t>
      </w:r>
      <w:r w:rsidRPr="00580126">
        <w:rPr>
          <w:rFonts w:ascii="Times New Roman" w:hAnsi="Times New Roman"/>
          <w:spacing w:val="1"/>
          <w:sz w:val="24"/>
          <w:szCs w:val="24"/>
        </w:rPr>
        <w:t xml:space="preserve"> </w:t>
      </w:r>
      <w:r w:rsidRPr="00580126">
        <w:rPr>
          <w:rFonts w:ascii="Times New Roman" w:hAnsi="Times New Roman"/>
          <w:sz w:val="24"/>
          <w:szCs w:val="24"/>
        </w:rPr>
        <w:t>сложившееся</w:t>
      </w:r>
      <w:r w:rsidRPr="00580126">
        <w:rPr>
          <w:rFonts w:ascii="Times New Roman" w:hAnsi="Times New Roman"/>
          <w:spacing w:val="1"/>
          <w:sz w:val="24"/>
          <w:szCs w:val="24"/>
        </w:rPr>
        <w:t xml:space="preserve"> </w:t>
      </w:r>
      <w:r w:rsidRPr="00580126">
        <w:rPr>
          <w:rFonts w:ascii="Times New Roman" w:hAnsi="Times New Roman"/>
          <w:sz w:val="24"/>
          <w:szCs w:val="24"/>
        </w:rPr>
        <w:t>соотношение</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ракетно-ядерной</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милитаризация</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космического</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пространства,</w:t>
      </w:r>
      <w:r w:rsidRPr="00580126">
        <w:rPr>
          <w:rFonts w:ascii="Times New Roman" w:hAnsi="Times New Roman"/>
          <w:spacing w:val="1"/>
          <w:sz w:val="24"/>
          <w:szCs w:val="24"/>
        </w:rPr>
        <w:t xml:space="preserve"> </w:t>
      </w: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w:t>
      </w:r>
      <w:r w:rsidRPr="00580126">
        <w:rPr>
          <w:rFonts w:ascii="Times New Roman" w:hAnsi="Times New Roman"/>
          <w:spacing w:val="1"/>
          <w:sz w:val="24"/>
          <w:szCs w:val="24"/>
        </w:rPr>
        <w:t xml:space="preserve"> </w:t>
      </w:r>
      <w:r w:rsidRPr="00580126">
        <w:rPr>
          <w:rFonts w:ascii="Times New Roman" w:hAnsi="Times New Roman"/>
          <w:sz w:val="24"/>
          <w:szCs w:val="24"/>
        </w:rPr>
        <w:t>неядерных систем высокоточного</w:t>
      </w:r>
      <w:r w:rsidRPr="00580126">
        <w:rPr>
          <w:rFonts w:ascii="Times New Roman" w:hAnsi="Times New Roman"/>
          <w:spacing w:val="-2"/>
          <w:sz w:val="24"/>
          <w:szCs w:val="24"/>
        </w:rPr>
        <w:t xml:space="preserve"> </w:t>
      </w:r>
      <w:r w:rsidRPr="00580126">
        <w:rPr>
          <w:rFonts w:ascii="Times New Roman" w:hAnsi="Times New Roman"/>
          <w:sz w:val="24"/>
          <w:szCs w:val="24"/>
        </w:rPr>
        <w:t>оружия;</w:t>
      </w:r>
    </w:p>
    <w:p w14:paraId="370F46A5"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6015F664" w14:textId="77777777" w:rsidR="00580126" w:rsidRPr="00580126" w:rsidRDefault="00580126" w:rsidP="00552F65">
      <w:pPr>
        <w:widowControl w:val="0"/>
        <w:numPr>
          <w:ilvl w:val="0"/>
          <w:numId w:val="94"/>
        </w:numPr>
        <w:tabs>
          <w:tab w:val="left" w:pos="1344"/>
        </w:tabs>
        <w:autoSpaceDE w:val="0"/>
        <w:autoSpaceDN w:val="0"/>
        <w:spacing w:after="0" w:line="240" w:lineRule="auto"/>
        <w:ind w:right="794" w:firstLine="0"/>
        <w:jc w:val="left"/>
        <w:rPr>
          <w:rFonts w:ascii="Times New Roman" w:hAnsi="Times New Roman"/>
          <w:sz w:val="24"/>
          <w:szCs w:val="24"/>
        </w:rPr>
      </w:pPr>
      <w:r w:rsidRPr="00580126">
        <w:rPr>
          <w:rFonts w:ascii="Times New Roman" w:hAnsi="Times New Roman"/>
          <w:sz w:val="24"/>
          <w:szCs w:val="24"/>
        </w:rPr>
        <w:t>территориальные</w:t>
      </w:r>
      <w:r w:rsidRPr="00580126">
        <w:rPr>
          <w:rFonts w:ascii="Times New Roman" w:hAnsi="Times New Roman"/>
          <w:spacing w:val="1"/>
          <w:sz w:val="24"/>
          <w:szCs w:val="24"/>
        </w:rPr>
        <w:t xml:space="preserve"> </w:t>
      </w:r>
      <w:r w:rsidRPr="00580126">
        <w:rPr>
          <w:rFonts w:ascii="Times New Roman" w:hAnsi="Times New Roman"/>
          <w:sz w:val="24"/>
          <w:szCs w:val="24"/>
        </w:rPr>
        <w:t>претензии</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w:t>
      </w:r>
      <w:r w:rsidRPr="00580126">
        <w:rPr>
          <w:rFonts w:ascii="Times New Roman" w:hAnsi="Times New Roman"/>
          <w:spacing w:val="-67"/>
          <w:sz w:val="24"/>
          <w:szCs w:val="24"/>
        </w:rPr>
        <w:t xml:space="preserve"> </w:t>
      </w:r>
      <w:r w:rsidRPr="00580126">
        <w:rPr>
          <w:rFonts w:ascii="Times New Roman" w:hAnsi="Times New Roman"/>
          <w:sz w:val="24"/>
          <w:szCs w:val="24"/>
        </w:rPr>
        <w:t>вмешательство</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их</w:t>
      </w:r>
      <w:r w:rsidRPr="00580126">
        <w:rPr>
          <w:rFonts w:ascii="Times New Roman" w:hAnsi="Times New Roman"/>
          <w:spacing w:val="-3"/>
          <w:sz w:val="24"/>
          <w:szCs w:val="24"/>
        </w:rPr>
        <w:t xml:space="preserve"> </w:t>
      </w:r>
      <w:r w:rsidRPr="00580126">
        <w:rPr>
          <w:rFonts w:ascii="Times New Roman" w:hAnsi="Times New Roman"/>
          <w:sz w:val="24"/>
          <w:szCs w:val="24"/>
        </w:rPr>
        <w:t>внутренние дела;</w:t>
      </w:r>
    </w:p>
    <w:p w14:paraId="459A3AFC"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48D5BB86" w14:textId="77777777" w:rsidR="00580126" w:rsidRPr="00580126" w:rsidRDefault="00580126" w:rsidP="00552F65">
      <w:pPr>
        <w:widowControl w:val="0"/>
        <w:numPr>
          <w:ilvl w:val="0"/>
          <w:numId w:val="94"/>
        </w:numPr>
        <w:tabs>
          <w:tab w:val="left" w:pos="1498"/>
        </w:tabs>
        <w:autoSpaceDE w:val="0"/>
        <w:autoSpaceDN w:val="0"/>
        <w:spacing w:after="0" w:line="240" w:lineRule="auto"/>
        <w:ind w:right="792" w:firstLine="69"/>
        <w:jc w:val="left"/>
        <w:rPr>
          <w:rFonts w:ascii="Times New Roman" w:hAnsi="Times New Roman"/>
          <w:sz w:val="24"/>
          <w:szCs w:val="24"/>
        </w:rPr>
      </w:pPr>
      <w:r w:rsidRPr="00580126">
        <w:rPr>
          <w:rFonts w:ascii="Times New Roman" w:hAnsi="Times New Roman"/>
          <w:sz w:val="24"/>
          <w:szCs w:val="24"/>
        </w:rPr>
        <w:t>распространение</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массового</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ракет</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ракетных</w:t>
      </w:r>
      <w:r w:rsidRPr="00580126">
        <w:rPr>
          <w:rFonts w:ascii="Times New Roman" w:hAnsi="Times New Roman"/>
          <w:spacing w:val="1"/>
          <w:sz w:val="24"/>
          <w:szCs w:val="24"/>
        </w:rPr>
        <w:t xml:space="preserve"> </w:t>
      </w:r>
      <w:r w:rsidRPr="00580126">
        <w:rPr>
          <w:rFonts w:ascii="Times New Roman" w:hAnsi="Times New Roman"/>
          <w:sz w:val="24"/>
          <w:szCs w:val="24"/>
        </w:rPr>
        <w:t>технологий,</w:t>
      </w:r>
      <w:r w:rsidRPr="00580126">
        <w:rPr>
          <w:rFonts w:ascii="Times New Roman" w:hAnsi="Times New Roman"/>
          <w:spacing w:val="1"/>
          <w:sz w:val="24"/>
          <w:szCs w:val="24"/>
        </w:rPr>
        <w:t xml:space="preserve"> </w:t>
      </w:r>
      <w:r w:rsidRPr="00580126">
        <w:rPr>
          <w:rFonts w:ascii="Times New Roman" w:hAnsi="Times New Roman"/>
          <w:sz w:val="24"/>
          <w:szCs w:val="24"/>
        </w:rPr>
        <w:t>увеличение</w:t>
      </w:r>
      <w:r w:rsidRPr="00580126">
        <w:rPr>
          <w:rFonts w:ascii="Times New Roman" w:hAnsi="Times New Roman"/>
          <w:spacing w:val="1"/>
          <w:sz w:val="24"/>
          <w:szCs w:val="24"/>
        </w:rPr>
        <w:t xml:space="preserve"> </w:t>
      </w:r>
      <w:r w:rsidRPr="00580126">
        <w:rPr>
          <w:rFonts w:ascii="Times New Roman" w:hAnsi="Times New Roman"/>
          <w:sz w:val="24"/>
          <w:szCs w:val="24"/>
        </w:rPr>
        <w:t>количества</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обладающих</w:t>
      </w:r>
      <w:r w:rsidRPr="00580126">
        <w:rPr>
          <w:rFonts w:ascii="Times New Roman" w:hAnsi="Times New Roman"/>
          <w:spacing w:val="1"/>
          <w:sz w:val="24"/>
          <w:szCs w:val="24"/>
        </w:rPr>
        <w:t xml:space="preserve"> </w:t>
      </w:r>
      <w:r w:rsidRPr="00580126">
        <w:rPr>
          <w:rFonts w:ascii="Times New Roman" w:hAnsi="Times New Roman"/>
          <w:sz w:val="24"/>
          <w:szCs w:val="24"/>
        </w:rPr>
        <w:t>ядерным</w:t>
      </w:r>
      <w:r w:rsidRPr="00580126">
        <w:rPr>
          <w:rFonts w:ascii="Times New Roman" w:hAnsi="Times New Roman"/>
          <w:spacing w:val="1"/>
          <w:sz w:val="24"/>
          <w:szCs w:val="24"/>
        </w:rPr>
        <w:t xml:space="preserve"> </w:t>
      </w:r>
      <w:r w:rsidRPr="00580126">
        <w:rPr>
          <w:rFonts w:ascii="Times New Roman" w:hAnsi="Times New Roman"/>
          <w:sz w:val="24"/>
          <w:szCs w:val="24"/>
        </w:rPr>
        <w:t>оружием;</w:t>
      </w:r>
    </w:p>
    <w:p w14:paraId="4A87E5B0"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5A835AE4" w14:textId="77777777" w:rsidR="00580126" w:rsidRPr="00580126" w:rsidRDefault="00580126" w:rsidP="00552F65">
      <w:pPr>
        <w:widowControl w:val="0"/>
        <w:numPr>
          <w:ilvl w:val="0"/>
          <w:numId w:val="94"/>
        </w:numPr>
        <w:tabs>
          <w:tab w:val="left" w:pos="1373"/>
        </w:tabs>
        <w:autoSpaceDE w:val="0"/>
        <w:autoSpaceDN w:val="0"/>
        <w:spacing w:after="0" w:line="240" w:lineRule="auto"/>
        <w:ind w:right="789" w:firstLine="0"/>
        <w:jc w:val="left"/>
        <w:rPr>
          <w:rFonts w:ascii="Times New Roman" w:hAnsi="Times New Roman"/>
          <w:sz w:val="24"/>
          <w:szCs w:val="24"/>
        </w:rPr>
      </w:pPr>
      <w:r w:rsidRPr="00580126">
        <w:rPr>
          <w:rFonts w:ascii="Times New Roman" w:hAnsi="Times New Roman"/>
          <w:sz w:val="24"/>
          <w:szCs w:val="24"/>
        </w:rPr>
        <w:t>нарушение отдельными государствами международных договоренностей,</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несоблюдение</w:t>
      </w:r>
      <w:r w:rsidRPr="00580126">
        <w:rPr>
          <w:rFonts w:ascii="Times New Roman" w:hAnsi="Times New Roman"/>
          <w:spacing w:val="1"/>
          <w:sz w:val="24"/>
          <w:szCs w:val="24"/>
        </w:rPr>
        <w:t xml:space="preserve"> </w:t>
      </w:r>
      <w:r w:rsidRPr="00580126">
        <w:rPr>
          <w:rFonts w:ascii="Times New Roman" w:hAnsi="Times New Roman"/>
          <w:sz w:val="24"/>
          <w:szCs w:val="24"/>
        </w:rPr>
        <w:t>ранее</w:t>
      </w:r>
      <w:r w:rsidRPr="00580126">
        <w:rPr>
          <w:rFonts w:ascii="Times New Roman" w:hAnsi="Times New Roman"/>
          <w:spacing w:val="1"/>
          <w:sz w:val="24"/>
          <w:szCs w:val="24"/>
        </w:rPr>
        <w:t xml:space="preserve"> </w:t>
      </w:r>
      <w:r w:rsidRPr="00580126">
        <w:rPr>
          <w:rFonts w:ascii="Times New Roman" w:hAnsi="Times New Roman"/>
          <w:sz w:val="24"/>
          <w:szCs w:val="24"/>
        </w:rPr>
        <w:t>заключенных</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договоров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3"/>
          <w:sz w:val="24"/>
          <w:szCs w:val="24"/>
        </w:rPr>
        <w:t xml:space="preserve"> </w:t>
      </w:r>
      <w:r w:rsidRPr="00580126">
        <w:rPr>
          <w:rFonts w:ascii="Times New Roman" w:hAnsi="Times New Roman"/>
          <w:sz w:val="24"/>
          <w:szCs w:val="24"/>
        </w:rPr>
        <w:t>ограничения и сокращения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вооружений;</w:t>
      </w:r>
    </w:p>
    <w:p w14:paraId="7C42C161" w14:textId="77777777" w:rsidR="00580126" w:rsidRPr="00580126" w:rsidRDefault="00580126" w:rsidP="00552F65">
      <w:pPr>
        <w:widowControl w:val="0"/>
        <w:autoSpaceDE w:val="0"/>
        <w:autoSpaceDN w:val="0"/>
        <w:spacing w:before="3" w:after="0" w:line="240" w:lineRule="auto"/>
        <w:rPr>
          <w:rFonts w:ascii="Times New Roman" w:hAnsi="Times New Roman"/>
          <w:sz w:val="24"/>
          <w:szCs w:val="24"/>
        </w:rPr>
      </w:pPr>
    </w:p>
    <w:p w14:paraId="28019D4D" w14:textId="77777777" w:rsidR="00580126" w:rsidRPr="00580126" w:rsidRDefault="00580126" w:rsidP="00552F65">
      <w:pPr>
        <w:widowControl w:val="0"/>
        <w:numPr>
          <w:ilvl w:val="0"/>
          <w:numId w:val="94"/>
        </w:numPr>
        <w:tabs>
          <w:tab w:val="left" w:pos="1337"/>
        </w:tabs>
        <w:autoSpaceDE w:val="0"/>
        <w:autoSpaceDN w:val="0"/>
        <w:spacing w:after="0" w:line="240" w:lineRule="auto"/>
        <w:ind w:right="792" w:firstLine="0"/>
        <w:jc w:val="left"/>
        <w:rPr>
          <w:rFonts w:ascii="Times New Roman" w:hAnsi="Times New Roman"/>
          <w:sz w:val="24"/>
          <w:szCs w:val="24"/>
        </w:rPr>
      </w:pPr>
      <w:r w:rsidRPr="00580126">
        <w:rPr>
          <w:rFonts w:ascii="Times New Roman" w:hAnsi="Times New Roman"/>
          <w:sz w:val="24"/>
          <w:szCs w:val="24"/>
        </w:rPr>
        <w:t>применение военной силы на территориях сопредельных с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ООН</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норм</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 права;</w:t>
      </w:r>
    </w:p>
    <w:p w14:paraId="60FC5E93" w14:textId="77777777" w:rsidR="00580126" w:rsidRPr="00580126" w:rsidRDefault="00580126" w:rsidP="00552F65">
      <w:pPr>
        <w:widowControl w:val="0"/>
        <w:numPr>
          <w:ilvl w:val="0"/>
          <w:numId w:val="94"/>
        </w:numPr>
        <w:tabs>
          <w:tab w:val="left" w:pos="1349"/>
        </w:tabs>
        <w:autoSpaceDE w:val="0"/>
        <w:autoSpaceDN w:val="0"/>
        <w:spacing w:before="67" w:after="0" w:line="240" w:lineRule="auto"/>
        <w:ind w:right="789" w:firstLine="0"/>
        <w:jc w:val="left"/>
        <w:rPr>
          <w:rFonts w:ascii="Times New Roman" w:hAnsi="Times New Roman"/>
          <w:sz w:val="24"/>
          <w:szCs w:val="24"/>
        </w:rPr>
      </w:pPr>
      <w:r w:rsidRPr="00580126">
        <w:rPr>
          <w:rFonts w:ascii="Times New Roman" w:hAnsi="Times New Roman"/>
          <w:sz w:val="24"/>
          <w:szCs w:val="24"/>
        </w:rPr>
        <w:t>наличие (возникновение) очагов и эскалация вооруженных конфликтов на</w:t>
      </w:r>
      <w:r w:rsidRPr="00580126">
        <w:rPr>
          <w:rFonts w:ascii="Times New Roman" w:hAnsi="Times New Roman"/>
          <w:spacing w:val="-67"/>
          <w:sz w:val="24"/>
          <w:szCs w:val="24"/>
        </w:rPr>
        <w:t xml:space="preserve"> </w:t>
      </w:r>
      <w:r w:rsidRPr="00580126">
        <w:rPr>
          <w:rFonts w:ascii="Times New Roman" w:hAnsi="Times New Roman"/>
          <w:sz w:val="24"/>
          <w:szCs w:val="24"/>
        </w:rPr>
        <w:t>территориях</w:t>
      </w:r>
      <w:r w:rsidRPr="00580126">
        <w:rPr>
          <w:rFonts w:ascii="Times New Roman" w:hAnsi="Times New Roman"/>
          <w:spacing w:val="1"/>
          <w:sz w:val="24"/>
          <w:szCs w:val="24"/>
        </w:rPr>
        <w:t xml:space="preserve"> </w:t>
      </w:r>
      <w:r w:rsidRPr="00580126">
        <w:rPr>
          <w:rFonts w:ascii="Times New Roman" w:hAnsi="Times New Roman"/>
          <w:sz w:val="24"/>
          <w:szCs w:val="24"/>
        </w:rPr>
        <w:t>сопредельных</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союзными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государствами;</w:t>
      </w:r>
    </w:p>
    <w:p w14:paraId="4CC511CE" w14:textId="77777777" w:rsidR="00580126" w:rsidRPr="00580126" w:rsidRDefault="00580126" w:rsidP="00552F65">
      <w:pPr>
        <w:widowControl w:val="0"/>
        <w:autoSpaceDE w:val="0"/>
        <w:autoSpaceDN w:val="0"/>
        <w:spacing w:before="3" w:after="0" w:line="240" w:lineRule="auto"/>
        <w:rPr>
          <w:rFonts w:ascii="Times New Roman" w:hAnsi="Times New Roman"/>
          <w:sz w:val="24"/>
          <w:szCs w:val="24"/>
        </w:rPr>
      </w:pPr>
    </w:p>
    <w:p w14:paraId="3F48F4F6" w14:textId="77777777" w:rsidR="00580126" w:rsidRPr="00580126" w:rsidRDefault="00580126" w:rsidP="00552F65">
      <w:pPr>
        <w:widowControl w:val="0"/>
        <w:numPr>
          <w:ilvl w:val="0"/>
          <w:numId w:val="94"/>
        </w:numPr>
        <w:tabs>
          <w:tab w:val="left" w:pos="1476"/>
        </w:tabs>
        <w:autoSpaceDE w:val="0"/>
        <w:autoSpaceDN w:val="0"/>
        <w:spacing w:after="0" w:line="240" w:lineRule="auto"/>
        <w:ind w:left="1475" w:hanging="514"/>
        <w:jc w:val="left"/>
        <w:rPr>
          <w:rFonts w:ascii="Times New Roman" w:hAnsi="Times New Roman"/>
          <w:sz w:val="24"/>
          <w:szCs w:val="24"/>
        </w:rPr>
      </w:pPr>
      <w:r w:rsidRPr="00580126">
        <w:rPr>
          <w:rFonts w:ascii="Times New Roman" w:hAnsi="Times New Roman"/>
          <w:sz w:val="24"/>
          <w:szCs w:val="24"/>
        </w:rPr>
        <w:t>распространение</w:t>
      </w:r>
      <w:r w:rsidRPr="00580126">
        <w:rPr>
          <w:rFonts w:ascii="Times New Roman" w:hAnsi="Times New Roman"/>
          <w:spacing w:val="-8"/>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7"/>
          <w:sz w:val="24"/>
          <w:szCs w:val="24"/>
        </w:rPr>
        <w:t xml:space="preserve"> </w:t>
      </w:r>
      <w:r w:rsidRPr="00580126">
        <w:rPr>
          <w:rFonts w:ascii="Times New Roman" w:hAnsi="Times New Roman"/>
          <w:sz w:val="24"/>
          <w:szCs w:val="24"/>
        </w:rPr>
        <w:t>терроризма;</w:t>
      </w:r>
    </w:p>
    <w:p w14:paraId="6CEA5522" w14:textId="77777777" w:rsidR="00580126" w:rsidRPr="00580126" w:rsidRDefault="00580126" w:rsidP="00552F65">
      <w:pPr>
        <w:widowControl w:val="0"/>
        <w:autoSpaceDE w:val="0"/>
        <w:autoSpaceDN w:val="0"/>
        <w:spacing w:before="7" w:after="0" w:line="240" w:lineRule="auto"/>
        <w:rPr>
          <w:rFonts w:ascii="Times New Roman" w:hAnsi="Times New Roman"/>
          <w:sz w:val="24"/>
          <w:szCs w:val="24"/>
        </w:rPr>
      </w:pPr>
    </w:p>
    <w:p w14:paraId="74D0FC66" w14:textId="77777777" w:rsidR="00580126" w:rsidRPr="00580126" w:rsidRDefault="00580126" w:rsidP="00552F65">
      <w:pPr>
        <w:widowControl w:val="0"/>
        <w:numPr>
          <w:ilvl w:val="0"/>
          <w:numId w:val="94"/>
        </w:numPr>
        <w:tabs>
          <w:tab w:val="left" w:pos="1848"/>
        </w:tabs>
        <w:autoSpaceDE w:val="0"/>
        <w:autoSpaceDN w:val="0"/>
        <w:spacing w:after="0" w:line="240" w:lineRule="auto"/>
        <w:ind w:right="791" w:firstLine="0"/>
        <w:jc w:val="left"/>
        <w:rPr>
          <w:rFonts w:ascii="Times New Roman" w:hAnsi="Times New Roman"/>
          <w:sz w:val="24"/>
          <w:szCs w:val="24"/>
        </w:rPr>
      </w:pPr>
      <w:r w:rsidRPr="00580126">
        <w:rPr>
          <w:rFonts w:ascii="Times New Roman" w:hAnsi="Times New Roman"/>
          <w:sz w:val="24"/>
          <w:szCs w:val="24"/>
        </w:rPr>
        <w:lastRenderedPageBreak/>
        <w:t>возникновение</w:t>
      </w:r>
      <w:r w:rsidRPr="00580126">
        <w:rPr>
          <w:rFonts w:ascii="Times New Roman" w:hAnsi="Times New Roman"/>
          <w:spacing w:val="1"/>
          <w:sz w:val="24"/>
          <w:szCs w:val="24"/>
        </w:rPr>
        <w:t xml:space="preserve"> </w:t>
      </w:r>
      <w:r w:rsidRPr="00580126">
        <w:rPr>
          <w:rFonts w:ascii="Times New Roman" w:hAnsi="Times New Roman"/>
          <w:sz w:val="24"/>
          <w:szCs w:val="24"/>
        </w:rPr>
        <w:t>очагов</w:t>
      </w:r>
      <w:r w:rsidRPr="00580126">
        <w:rPr>
          <w:rFonts w:ascii="Times New Roman" w:hAnsi="Times New Roman"/>
          <w:spacing w:val="1"/>
          <w:sz w:val="24"/>
          <w:szCs w:val="24"/>
        </w:rPr>
        <w:t xml:space="preserve"> </w:t>
      </w:r>
      <w:r w:rsidRPr="00580126">
        <w:rPr>
          <w:rFonts w:ascii="Times New Roman" w:hAnsi="Times New Roman"/>
          <w:sz w:val="24"/>
          <w:szCs w:val="24"/>
        </w:rPr>
        <w:t>межнациональной</w:t>
      </w:r>
      <w:r w:rsidRPr="00580126">
        <w:rPr>
          <w:rFonts w:ascii="Times New Roman" w:hAnsi="Times New Roman"/>
          <w:spacing w:val="1"/>
          <w:sz w:val="24"/>
          <w:szCs w:val="24"/>
        </w:rPr>
        <w:t xml:space="preserve"> </w:t>
      </w:r>
      <w:r w:rsidRPr="00580126">
        <w:rPr>
          <w:rFonts w:ascii="Times New Roman" w:hAnsi="Times New Roman"/>
          <w:sz w:val="24"/>
          <w:szCs w:val="24"/>
        </w:rPr>
        <w:t>(межконфессиональной)</w:t>
      </w:r>
      <w:r w:rsidRPr="00580126">
        <w:rPr>
          <w:rFonts w:ascii="Times New Roman" w:hAnsi="Times New Roman"/>
          <w:spacing w:val="1"/>
          <w:sz w:val="24"/>
          <w:szCs w:val="24"/>
        </w:rPr>
        <w:t xml:space="preserve"> </w:t>
      </w:r>
      <w:r w:rsidRPr="00580126">
        <w:rPr>
          <w:rFonts w:ascii="Times New Roman" w:hAnsi="Times New Roman"/>
          <w:sz w:val="24"/>
          <w:szCs w:val="24"/>
        </w:rPr>
        <w:t>напряженности,</w:t>
      </w:r>
      <w:r w:rsidRPr="00580126">
        <w:rPr>
          <w:rFonts w:ascii="Times New Roman" w:hAnsi="Times New Roman"/>
          <w:spacing w:val="1"/>
          <w:sz w:val="24"/>
          <w:szCs w:val="24"/>
        </w:rPr>
        <w:t xml:space="preserve"> </w:t>
      </w:r>
      <w:r w:rsidRPr="00580126">
        <w:rPr>
          <w:rFonts w:ascii="Times New Roman" w:hAnsi="Times New Roman"/>
          <w:sz w:val="24"/>
          <w:szCs w:val="24"/>
        </w:rPr>
        <w:t>деятельность</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радикальных</w:t>
      </w:r>
      <w:r w:rsidRPr="00580126">
        <w:rPr>
          <w:rFonts w:ascii="Times New Roman" w:hAnsi="Times New Roman"/>
          <w:spacing w:val="1"/>
          <w:sz w:val="24"/>
          <w:szCs w:val="24"/>
        </w:rPr>
        <w:t xml:space="preserve"> </w:t>
      </w:r>
      <w:r w:rsidRPr="00580126">
        <w:rPr>
          <w:rFonts w:ascii="Times New Roman" w:hAnsi="Times New Roman"/>
          <w:sz w:val="24"/>
          <w:szCs w:val="24"/>
        </w:rPr>
        <w:t>группировок в районах, прилегающих к государственной границе 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границам</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союзников,</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наличие</w:t>
      </w:r>
      <w:r w:rsidRPr="00580126">
        <w:rPr>
          <w:rFonts w:ascii="Times New Roman" w:hAnsi="Times New Roman"/>
          <w:spacing w:val="1"/>
          <w:sz w:val="24"/>
          <w:szCs w:val="24"/>
        </w:rPr>
        <w:t xml:space="preserve"> </w:t>
      </w:r>
      <w:r w:rsidRPr="00580126">
        <w:rPr>
          <w:rFonts w:ascii="Times New Roman" w:hAnsi="Times New Roman"/>
          <w:sz w:val="24"/>
          <w:szCs w:val="24"/>
        </w:rPr>
        <w:t>территориальных</w:t>
      </w:r>
      <w:r w:rsidRPr="00580126">
        <w:rPr>
          <w:rFonts w:ascii="Times New Roman" w:hAnsi="Times New Roman"/>
          <w:spacing w:val="1"/>
          <w:sz w:val="24"/>
          <w:szCs w:val="24"/>
        </w:rPr>
        <w:t xml:space="preserve"> </w:t>
      </w:r>
      <w:r w:rsidRPr="00580126">
        <w:rPr>
          <w:rFonts w:ascii="Times New Roman" w:hAnsi="Times New Roman"/>
          <w:sz w:val="24"/>
          <w:szCs w:val="24"/>
        </w:rPr>
        <w:t>противоречий,</w:t>
      </w:r>
      <w:r w:rsidRPr="00580126">
        <w:rPr>
          <w:rFonts w:ascii="Times New Roman" w:hAnsi="Times New Roman"/>
          <w:spacing w:val="1"/>
          <w:sz w:val="24"/>
          <w:szCs w:val="24"/>
        </w:rPr>
        <w:t xml:space="preserve"> </w:t>
      </w:r>
      <w:r w:rsidRPr="00580126">
        <w:rPr>
          <w:rFonts w:ascii="Times New Roman" w:hAnsi="Times New Roman"/>
          <w:sz w:val="24"/>
          <w:szCs w:val="24"/>
        </w:rPr>
        <w:t>рост</w:t>
      </w:r>
      <w:r w:rsidRPr="00580126">
        <w:rPr>
          <w:rFonts w:ascii="Times New Roman" w:hAnsi="Times New Roman"/>
          <w:spacing w:val="1"/>
          <w:sz w:val="24"/>
          <w:szCs w:val="24"/>
        </w:rPr>
        <w:t xml:space="preserve"> </w:t>
      </w:r>
      <w:r w:rsidRPr="00580126">
        <w:rPr>
          <w:rFonts w:ascii="Times New Roman" w:hAnsi="Times New Roman"/>
          <w:sz w:val="24"/>
          <w:szCs w:val="24"/>
        </w:rPr>
        <w:t>сепаратизма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насильственного</w:t>
      </w:r>
      <w:r w:rsidRPr="00580126">
        <w:rPr>
          <w:rFonts w:ascii="Times New Roman" w:hAnsi="Times New Roman"/>
          <w:spacing w:val="1"/>
          <w:sz w:val="24"/>
          <w:szCs w:val="24"/>
        </w:rPr>
        <w:t xml:space="preserve"> </w:t>
      </w:r>
      <w:r w:rsidRPr="00580126">
        <w:rPr>
          <w:rFonts w:ascii="Times New Roman" w:hAnsi="Times New Roman"/>
          <w:sz w:val="24"/>
          <w:szCs w:val="24"/>
        </w:rPr>
        <w:t>(религиозного)</w:t>
      </w:r>
      <w:r w:rsidRPr="00580126">
        <w:rPr>
          <w:rFonts w:ascii="Times New Roman" w:hAnsi="Times New Roman"/>
          <w:spacing w:val="1"/>
          <w:sz w:val="24"/>
          <w:szCs w:val="24"/>
        </w:rPr>
        <w:t xml:space="preserve"> </w:t>
      </w:r>
      <w:r w:rsidRPr="00580126">
        <w:rPr>
          <w:rFonts w:ascii="Times New Roman" w:hAnsi="Times New Roman"/>
          <w:sz w:val="24"/>
          <w:szCs w:val="24"/>
        </w:rPr>
        <w:t>экстремизма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4"/>
          <w:sz w:val="24"/>
          <w:szCs w:val="24"/>
        </w:rPr>
        <w:t xml:space="preserve"> </w:t>
      </w:r>
      <w:r w:rsidRPr="00580126">
        <w:rPr>
          <w:rFonts w:ascii="Times New Roman" w:hAnsi="Times New Roman"/>
          <w:sz w:val="24"/>
          <w:szCs w:val="24"/>
        </w:rPr>
        <w:t>отдельных</w:t>
      </w:r>
      <w:r w:rsidRPr="00580126">
        <w:rPr>
          <w:rFonts w:ascii="Times New Roman" w:hAnsi="Times New Roman"/>
          <w:spacing w:val="1"/>
          <w:sz w:val="24"/>
          <w:szCs w:val="24"/>
        </w:rPr>
        <w:t xml:space="preserve"> </w:t>
      </w:r>
      <w:r w:rsidRPr="00580126">
        <w:rPr>
          <w:rFonts w:ascii="Times New Roman" w:hAnsi="Times New Roman"/>
          <w:sz w:val="24"/>
          <w:szCs w:val="24"/>
        </w:rPr>
        <w:t>регионах</w:t>
      </w:r>
      <w:r w:rsidRPr="00580126">
        <w:rPr>
          <w:rFonts w:ascii="Times New Roman" w:hAnsi="Times New Roman"/>
          <w:spacing w:val="1"/>
          <w:sz w:val="24"/>
          <w:szCs w:val="24"/>
        </w:rPr>
        <w:t xml:space="preserve"> </w:t>
      </w:r>
      <w:r w:rsidRPr="00580126">
        <w:rPr>
          <w:rFonts w:ascii="Times New Roman" w:hAnsi="Times New Roman"/>
          <w:sz w:val="24"/>
          <w:szCs w:val="24"/>
        </w:rPr>
        <w:t>мира.</w:t>
      </w:r>
    </w:p>
    <w:p w14:paraId="106FC96C" w14:textId="77777777" w:rsidR="00580126" w:rsidRPr="00580126" w:rsidRDefault="00580126" w:rsidP="00552F65">
      <w:pPr>
        <w:widowControl w:val="0"/>
        <w:autoSpaceDE w:val="0"/>
        <w:autoSpaceDN w:val="0"/>
        <w:spacing w:before="11" w:after="0" w:line="240" w:lineRule="auto"/>
        <w:rPr>
          <w:rFonts w:ascii="Times New Roman" w:hAnsi="Times New Roman"/>
          <w:sz w:val="24"/>
          <w:szCs w:val="24"/>
        </w:rPr>
      </w:pPr>
    </w:p>
    <w:p w14:paraId="2B8EEB29" w14:textId="77777777" w:rsidR="00580126" w:rsidRPr="00580126" w:rsidRDefault="00580126" w:rsidP="00552F65">
      <w:pPr>
        <w:widowControl w:val="0"/>
        <w:autoSpaceDE w:val="0"/>
        <w:autoSpaceDN w:val="0"/>
        <w:spacing w:after="0" w:line="240" w:lineRule="auto"/>
        <w:outlineLvl w:val="0"/>
        <w:rPr>
          <w:rFonts w:ascii="Times New Roman" w:hAnsi="Times New Roman"/>
          <w:b/>
          <w:bCs/>
          <w:sz w:val="24"/>
          <w:szCs w:val="24"/>
        </w:rPr>
      </w:pPr>
      <w:r w:rsidRPr="00580126">
        <w:rPr>
          <w:rFonts w:ascii="Times New Roman" w:hAnsi="Times New Roman"/>
          <w:b/>
          <w:bCs/>
          <w:sz w:val="24"/>
          <w:szCs w:val="24"/>
          <w:u w:val="thick"/>
        </w:rPr>
        <w:t>б)</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Основные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внутренние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опасности:</w:t>
      </w:r>
    </w:p>
    <w:p w14:paraId="24E03CD8" w14:textId="77777777" w:rsidR="00580126" w:rsidRPr="00580126" w:rsidRDefault="00580126" w:rsidP="00552F65">
      <w:pPr>
        <w:widowControl w:val="0"/>
        <w:autoSpaceDE w:val="0"/>
        <w:autoSpaceDN w:val="0"/>
        <w:spacing w:before="4" w:after="0" w:line="240" w:lineRule="auto"/>
        <w:rPr>
          <w:rFonts w:ascii="Times New Roman" w:hAnsi="Times New Roman"/>
          <w:b/>
          <w:sz w:val="24"/>
          <w:szCs w:val="24"/>
        </w:rPr>
      </w:pPr>
    </w:p>
    <w:p w14:paraId="498ADFBE" w14:textId="77777777" w:rsidR="00580126" w:rsidRPr="00580126" w:rsidRDefault="00580126" w:rsidP="00552F65">
      <w:pPr>
        <w:widowControl w:val="0"/>
        <w:numPr>
          <w:ilvl w:val="0"/>
          <w:numId w:val="93"/>
        </w:numPr>
        <w:tabs>
          <w:tab w:val="left" w:pos="1351"/>
        </w:tabs>
        <w:autoSpaceDE w:val="0"/>
        <w:autoSpaceDN w:val="0"/>
        <w:spacing w:before="89" w:after="0" w:line="240" w:lineRule="auto"/>
        <w:ind w:right="794" w:firstLine="0"/>
        <w:rPr>
          <w:rFonts w:ascii="Times New Roman" w:hAnsi="Times New Roman"/>
          <w:sz w:val="24"/>
          <w:szCs w:val="24"/>
        </w:rPr>
      </w:pPr>
      <w:r w:rsidRPr="00580126">
        <w:rPr>
          <w:rFonts w:ascii="Times New Roman" w:hAnsi="Times New Roman"/>
          <w:sz w:val="24"/>
          <w:szCs w:val="24"/>
        </w:rPr>
        <w:t>попытки насильственного изменения конституционного строя 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p>
    <w:p w14:paraId="6FB65B7B" w14:textId="77777777" w:rsidR="00580126" w:rsidRPr="00580126" w:rsidRDefault="00580126" w:rsidP="00552F65">
      <w:pPr>
        <w:widowControl w:val="0"/>
        <w:autoSpaceDE w:val="0"/>
        <w:autoSpaceDN w:val="0"/>
        <w:spacing w:before="9" w:after="0" w:line="240" w:lineRule="auto"/>
        <w:rPr>
          <w:rFonts w:ascii="Times New Roman" w:hAnsi="Times New Roman"/>
          <w:sz w:val="24"/>
          <w:szCs w:val="24"/>
        </w:rPr>
      </w:pPr>
    </w:p>
    <w:p w14:paraId="41E06742" w14:textId="77777777" w:rsidR="00580126" w:rsidRPr="00580126" w:rsidRDefault="00580126" w:rsidP="00552F65">
      <w:pPr>
        <w:widowControl w:val="0"/>
        <w:numPr>
          <w:ilvl w:val="0"/>
          <w:numId w:val="93"/>
        </w:numPr>
        <w:tabs>
          <w:tab w:val="left" w:pos="1764"/>
        </w:tabs>
        <w:autoSpaceDE w:val="0"/>
        <w:autoSpaceDN w:val="0"/>
        <w:spacing w:after="0" w:line="240" w:lineRule="auto"/>
        <w:ind w:right="794" w:firstLine="0"/>
        <w:rPr>
          <w:rFonts w:ascii="Times New Roman" w:hAnsi="Times New Roman"/>
          <w:sz w:val="24"/>
          <w:szCs w:val="24"/>
        </w:rPr>
      </w:pPr>
      <w:r w:rsidRPr="00580126">
        <w:rPr>
          <w:rFonts w:ascii="Times New Roman" w:hAnsi="Times New Roman"/>
          <w:sz w:val="24"/>
          <w:szCs w:val="24"/>
        </w:rPr>
        <w:t>подрыв</w:t>
      </w:r>
      <w:r w:rsidRPr="00580126">
        <w:rPr>
          <w:rFonts w:ascii="Times New Roman" w:hAnsi="Times New Roman"/>
          <w:spacing w:val="1"/>
          <w:sz w:val="24"/>
          <w:szCs w:val="24"/>
        </w:rPr>
        <w:t xml:space="preserve"> </w:t>
      </w:r>
      <w:r w:rsidRPr="00580126">
        <w:rPr>
          <w:rFonts w:ascii="Times New Roman" w:hAnsi="Times New Roman"/>
          <w:sz w:val="24"/>
          <w:szCs w:val="24"/>
        </w:rPr>
        <w:t>суверенитета,</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единства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территориальной</w:t>
      </w:r>
      <w:r w:rsidRPr="00580126">
        <w:rPr>
          <w:rFonts w:ascii="Times New Roman" w:hAnsi="Times New Roman"/>
          <w:spacing w:val="-67"/>
          <w:sz w:val="24"/>
          <w:szCs w:val="24"/>
        </w:rPr>
        <w:t xml:space="preserve"> </w:t>
      </w:r>
      <w:r w:rsidRPr="00580126">
        <w:rPr>
          <w:rFonts w:ascii="Times New Roman" w:hAnsi="Times New Roman"/>
          <w:sz w:val="24"/>
          <w:szCs w:val="24"/>
        </w:rPr>
        <w:t>целостности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58E62644"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1056EFFF" w14:textId="77777777" w:rsidR="00580126" w:rsidRPr="00580126" w:rsidRDefault="00580126" w:rsidP="00552F65">
      <w:pPr>
        <w:widowControl w:val="0"/>
        <w:numPr>
          <w:ilvl w:val="0"/>
          <w:numId w:val="93"/>
        </w:numPr>
        <w:tabs>
          <w:tab w:val="left" w:pos="1572"/>
        </w:tabs>
        <w:autoSpaceDE w:val="0"/>
        <w:autoSpaceDN w:val="0"/>
        <w:spacing w:before="1" w:after="0" w:line="240" w:lineRule="auto"/>
        <w:ind w:right="792" w:firstLine="0"/>
        <w:rPr>
          <w:rFonts w:ascii="Times New Roman" w:hAnsi="Times New Roman"/>
          <w:sz w:val="24"/>
          <w:szCs w:val="24"/>
        </w:rPr>
      </w:pPr>
      <w:r w:rsidRPr="00580126">
        <w:rPr>
          <w:rFonts w:ascii="Times New Roman" w:hAnsi="Times New Roman"/>
          <w:sz w:val="24"/>
          <w:szCs w:val="24"/>
        </w:rPr>
        <w:t>дезорганизация</w:t>
      </w:r>
      <w:r w:rsidRPr="00580126">
        <w:rPr>
          <w:rFonts w:ascii="Times New Roman" w:hAnsi="Times New Roman"/>
          <w:spacing w:val="1"/>
          <w:sz w:val="24"/>
          <w:szCs w:val="24"/>
        </w:rPr>
        <w:t xml:space="preserve"> </w:t>
      </w:r>
      <w:r w:rsidRPr="00580126">
        <w:rPr>
          <w:rFonts w:ascii="Times New Roman" w:hAnsi="Times New Roman"/>
          <w:sz w:val="24"/>
          <w:szCs w:val="24"/>
        </w:rPr>
        <w:t>функционирования</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государственной</w:t>
      </w:r>
      <w:r w:rsidRPr="00580126">
        <w:rPr>
          <w:rFonts w:ascii="Times New Roman" w:hAnsi="Times New Roman"/>
          <w:spacing w:val="1"/>
          <w:sz w:val="24"/>
          <w:szCs w:val="24"/>
        </w:rPr>
        <w:t xml:space="preserve"> </w:t>
      </w:r>
      <w:r w:rsidRPr="00580126">
        <w:rPr>
          <w:rFonts w:ascii="Times New Roman" w:hAnsi="Times New Roman"/>
          <w:sz w:val="24"/>
          <w:szCs w:val="24"/>
        </w:rPr>
        <w:t>власти,</w:t>
      </w:r>
      <w:r w:rsidRPr="00580126">
        <w:rPr>
          <w:rFonts w:ascii="Times New Roman" w:hAnsi="Times New Roman"/>
          <w:spacing w:val="1"/>
          <w:sz w:val="24"/>
          <w:szCs w:val="24"/>
        </w:rPr>
        <w:t xml:space="preserve"> </w:t>
      </w:r>
      <w:r w:rsidRPr="00580126">
        <w:rPr>
          <w:rFonts w:ascii="Times New Roman" w:hAnsi="Times New Roman"/>
          <w:sz w:val="24"/>
          <w:szCs w:val="24"/>
        </w:rPr>
        <w:t>важных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информационной</w:t>
      </w:r>
      <w:r w:rsidRPr="00580126">
        <w:rPr>
          <w:rFonts w:ascii="Times New Roman" w:hAnsi="Times New Roman"/>
          <w:spacing w:val="1"/>
          <w:sz w:val="24"/>
          <w:szCs w:val="24"/>
        </w:rPr>
        <w:t xml:space="preserve"> </w:t>
      </w:r>
      <w:r w:rsidRPr="00580126">
        <w:rPr>
          <w:rFonts w:ascii="Times New Roman" w:hAnsi="Times New Roman"/>
          <w:sz w:val="24"/>
          <w:szCs w:val="24"/>
        </w:rPr>
        <w:t>инфраструктуры</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7241D5B0" w14:textId="77777777" w:rsidR="00580126" w:rsidRPr="00580126" w:rsidRDefault="00580126" w:rsidP="00552F65">
      <w:pPr>
        <w:widowControl w:val="0"/>
        <w:autoSpaceDE w:val="0"/>
        <w:autoSpaceDN w:val="0"/>
        <w:spacing w:before="10" w:after="0" w:line="240" w:lineRule="auto"/>
        <w:rPr>
          <w:rFonts w:ascii="Times New Roman" w:hAnsi="Times New Roman"/>
          <w:sz w:val="24"/>
          <w:szCs w:val="24"/>
        </w:rPr>
      </w:pPr>
    </w:p>
    <w:p w14:paraId="62AFA8C9" w14:textId="77777777" w:rsidR="00580126" w:rsidRPr="00580126" w:rsidRDefault="00580126" w:rsidP="00552F65">
      <w:pPr>
        <w:widowControl w:val="0"/>
        <w:autoSpaceDE w:val="0"/>
        <w:autoSpaceDN w:val="0"/>
        <w:spacing w:after="0" w:line="240" w:lineRule="auto"/>
        <w:outlineLvl w:val="0"/>
        <w:rPr>
          <w:rFonts w:ascii="Times New Roman" w:hAnsi="Times New Roman"/>
          <w:b/>
          <w:bCs/>
          <w:sz w:val="24"/>
          <w:szCs w:val="24"/>
        </w:rPr>
      </w:pPr>
      <w:r w:rsidRPr="00580126">
        <w:rPr>
          <w:rFonts w:ascii="Times New Roman" w:hAnsi="Times New Roman"/>
          <w:b/>
          <w:bCs/>
          <w:sz w:val="24"/>
          <w:szCs w:val="24"/>
          <w:u w:val="thick"/>
        </w:rPr>
        <w:t>в)</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Основные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угрозы:</w:t>
      </w:r>
    </w:p>
    <w:p w14:paraId="07EB1DEF" w14:textId="77777777" w:rsidR="00580126" w:rsidRPr="00580126" w:rsidRDefault="00580126" w:rsidP="00552F65">
      <w:pPr>
        <w:widowControl w:val="0"/>
        <w:autoSpaceDE w:val="0"/>
        <w:autoSpaceDN w:val="0"/>
        <w:spacing w:before="2" w:after="0" w:line="240" w:lineRule="auto"/>
        <w:rPr>
          <w:rFonts w:ascii="Times New Roman" w:hAnsi="Times New Roman"/>
          <w:b/>
          <w:sz w:val="24"/>
          <w:szCs w:val="24"/>
        </w:rPr>
      </w:pPr>
    </w:p>
    <w:p w14:paraId="61E8176A" w14:textId="77777777" w:rsidR="00580126" w:rsidRPr="00580126" w:rsidRDefault="00580126" w:rsidP="00552F65">
      <w:pPr>
        <w:widowControl w:val="0"/>
        <w:numPr>
          <w:ilvl w:val="0"/>
          <w:numId w:val="92"/>
        </w:numPr>
        <w:tabs>
          <w:tab w:val="left" w:pos="2409"/>
          <w:tab w:val="left" w:pos="2410"/>
        </w:tabs>
        <w:autoSpaceDE w:val="0"/>
        <w:autoSpaceDN w:val="0"/>
        <w:spacing w:before="89" w:after="0" w:line="240" w:lineRule="auto"/>
        <w:ind w:right="789" w:firstLine="0"/>
        <w:rPr>
          <w:rFonts w:ascii="Times New Roman" w:hAnsi="Times New Roman"/>
          <w:sz w:val="24"/>
          <w:szCs w:val="24"/>
        </w:rPr>
      </w:pPr>
      <w:r w:rsidRPr="00580126">
        <w:rPr>
          <w:rFonts w:ascii="Times New Roman" w:hAnsi="Times New Roman"/>
          <w:sz w:val="24"/>
          <w:szCs w:val="24"/>
        </w:rPr>
        <w:t>резкое</w:t>
      </w:r>
      <w:r w:rsidRPr="00580126">
        <w:rPr>
          <w:rFonts w:ascii="Times New Roman" w:hAnsi="Times New Roman"/>
          <w:spacing w:val="1"/>
          <w:sz w:val="24"/>
          <w:szCs w:val="24"/>
        </w:rPr>
        <w:t xml:space="preserve"> </w:t>
      </w:r>
      <w:r w:rsidRPr="00580126">
        <w:rPr>
          <w:rFonts w:ascii="Times New Roman" w:hAnsi="Times New Roman"/>
          <w:sz w:val="24"/>
          <w:szCs w:val="24"/>
        </w:rPr>
        <w:t>обострение</w:t>
      </w:r>
      <w:r w:rsidRPr="00580126">
        <w:rPr>
          <w:rFonts w:ascii="Times New Roman" w:hAnsi="Times New Roman"/>
          <w:spacing w:val="1"/>
          <w:sz w:val="24"/>
          <w:szCs w:val="24"/>
        </w:rPr>
        <w:t xml:space="preserve"> </w:t>
      </w:r>
      <w:r w:rsidRPr="00580126">
        <w:rPr>
          <w:rFonts w:ascii="Times New Roman" w:hAnsi="Times New Roman"/>
          <w:sz w:val="24"/>
          <w:szCs w:val="24"/>
        </w:rPr>
        <w:t>военно-политической</w:t>
      </w:r>
      <w:r w:rsidRPr="00580126">
        <w:rPr>
          <w:rFonts w:ascii="Times New Roman" w:hAnsi="Times New Roman"/>
          <w:spacing w:val="1"/>
          <w:sz w:val="24"/>
          <w:szCs w:val="24"/>
        </w:rPr>
        <w:t xml:space="preserve"> </w:t>
      </w:r>
      <w:r w:rsidRPr="00580126">
        <w:rPr>
          <w:rFonts w:ascii="Times New Roman" w:hAnsi="Times New Roman"/>
          <w:sz w:val="24"/>
          <w:szCs w:val="24"/>
        </w:rPr>
        <w:t>обстановки</w:t>
      </w:r>
      <w:r w:rsidRPr="00580126">
        <w:rPr>
          <w:rFonts w:ascii="Times New Roman" w:hAnsi="Times New Roman"/>
          <w:spacing w:val="1"/>
          <w:sz w:val="24"/>
          <w:szCs w:val="24"/>
        </w:rPr>
        <w:t xml:space="preserve"> </w:t>
      </w:r>
      <w:r w:rsidRPr="00580126">
        <w:rPr>
          <w:rFonts w:ascii="Times New Roman" w:hAnsi="Times New Roman"/>
          <w:sz w:val="24"/>
          <w:szCs w:val="24"/>
        </w:rPr>
        <w:t>(межгосударственных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условий</w:t>
      </w:r>
      <w:r w:rsidRPr="00580126">
        <w:rPr>
          <w:rFonts w:ascii="Times New Roman" w:hAnsi="Times New Roman"/>
          <w:spacing w:val="1"/>
          <w:sz w:val="24"/>
          <w:szCs w:val="24"/>
        </w:rPr>
        <w:t xml:space="preserve"> </w:t>
      </w:r>
      <w:r w:rsidRPr="00580126">
        <w:rPr>
          <w:rFonts w:ascii="Times New Roman" w:hAnsi="Times New Roman"/>
          <w:sz w:val="24"/>
          <w:szCs w:val="24"/>
        </w:rPr>
        <w:t>для</w:t>
      </w:r>
      <w:r w:rsidRPr="00580126">
        <w:rPr>
          <w:rFonts w:ascii="Times New Roman" w:hAnsi="Times New Roman"/>
          <w:spacing w:val="1"/>
          <w:sz w:val="24"/>
          <w:szCs w:val="24"/>
        </w:rPr>
        <w:t xml:space="preserve"> </w:t>
      </w:r>
      <w:r w:rsidRPr="00580126">
        <w:rPr>
          <w:rFonts w:ascii="Times New Roman" w:hAnsi="Times New Roman"/>
          <w:sz w:val="24"/>
          <w:szCs w:val="24"/>
        </w:rPr>
        <w:t>применения</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силы;</w:t>
      </w:r>
    </w:p>
    <w:p w14:paraId="1FD72330" w14:textId="77777777" w:rsidR="00580126" w:rsidRPr="00580126" w:rsidRDefault="00580126" w:rsidP="00552F65">
      <w:pPr>
        <w:widowControl w:val="0"/>
        <w:autoSpaceDE w:val="0"/>
        <w:autoSpaceDN w:val="0"/>
        <w:spacing w:before="7" w:after="0" w:line="240" w:lineRule="auto"/>
        <w:rPr>
          <w:rFonts w:ascii="Times New Roman" w:hAnsi="Times New Roman"/>
          <w:sz w:val="24"/>
          <w:szCs w:val="24"/>
        </w:rPr>
      </w:pPr>
    </w:p>
    <w:p w14:paraId="1B6DAE93" w14:textId="77777777" w:rsidR="00580126" w:rsidRPr="00580126" w:rsidRDefault="00580126" w:rsidP="00552F65">
      <w:pPr>
        <w:widowControl w:val="0"/>
        <w:numPr>
          <w:ilvl w:val="0"/>
          <w:numId w:val="92"/>
        </w:numPr>
        <w:tabs>
          <w:tab w:val="left" w:pos="1486"/>
        </w:tabs>
        <w:autoSpaceDE w:val="0"/>
        <w:autoSpaceDN w:val="0"/>
        <w:spacing w:after="0" w:line="240" w:lineRule="auto"/>
        <w:ind w:right="792" w:firstLine="0"/>
        <w:rPr>
          <w:rFonts w:ascii="Times New Roman" w:hAnsi="Times New Roman"/>
          <w:sz w:val="24"/>
          <w:szCs w:val="24"/>
        </w:rPr>
      </w:pPr>
      <w:r w:rsidRPr="00580126">
        <w:rPr>
          <w:rFonts w:ascii="Times New Roman" w:hAnsi="Times New Roman"/>
          <w:sz w:val="24"/>
          <w:szCs w:val="24"/>
        </w:rPr>
        <w:t>воспрепятствование</w:t>
      </w:r>
      <w:r w:rsidRPr="00580126">
        <w:rPr>
          <w:rFonts w:ascii="Times New Roman" w:hAnsi="Times New Roman"/>
          <w:spacing w:val="1"/>
          <w:sz w:val="24"/>
          <w:szCs w:val="24"/>
        </w:rPr>
        <w:t xml:space="preserve"> </w:t>
      </w:r>
      <w:r w:rsidRPr="00580126">
        <w:rPr>
          <w:rFonts w:ascii="Times New Roman" w:hAnsi="Times New Roman"/>
          <w:sz w:val="24"/>
          <w:szCs w:val="24"/>
        </w:rPr>
        <w:t>работе</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государственного</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67"/>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функционирования</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 ядерных сил, систем предупреждения о ракетном нападении,</w:t>
      </w:r>
      <w:r w:rsidRPr="00580126">
        <w:rPr>
          <w:rFonts w:ascii="Times New Roman" w:hAnsi="Times New Roman"/>
          <w:spacing w:val="1"/>
          <w:sz w:val="24"/>
          <w:szCs w:val="24"/>
        </w:rPr>
        <w:t xml:space="preserve"> </w:t>
      </w:r>
      <w:r w:rsidRPr="00580126">
        <w:rPr>
          <w:rFonts w:ascii="Times New Roman" w:hAnsi="Times New Roman"/>
          <w:sz w:val="24"/>
          <w:szCs w:val="24"/>
        </w:rPr>
        <w:t>контроля</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космического</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пространства,</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r w:rsidRPr="00580126">
        <w:rPr>
          <w:rFonts w:ascii="Times New Roman" w:hAnsi="Times New Roman"/>
          <w:spacing w:val="1"/>
          <w:sz w:val="24"/>
          <w:szCs w:val="24"/>
        </w:rPr>
        <w:t xml:space="preserve"> </w:t>
      </w:r>
      <w:r w:rsidRPr="00580126">
        <w:rPr>
          <w:rFonts w:ascii="Times New Roman" w:hAnsi="Times New Roman"/>
          <w:sz w:val="24"/>
          <w:szCs w:val="24"/>
        </w:rPr>
        <w:t>хранения</w:t>
      </w:r>
      <w:r w:rsidRPr="00580126">
        <w:rPr>
          <w:rFonts w:ascii="Times New Roman" w:hAnsi="Times New Roman"/>
          <w:spacing w:val="1"/>
          <w:sz w:val="24"/>
          <w:szCs w:val="24"/>
        </w:rPr>
        <w:t xml:space="preserve"> </w:t>
      </w:r>
      <w:r w:rsidRPr="00580126">
        <w:rPr>
          <w:rFonts w:ascii="Times New Roman" w:hAnsi="Times New Roman"/>
          <w:sz w:val="24"/>
          <w:szCs w:val="24"/>
        </w:rPr>
        <w:t>ядерных</w:t>
      </w:r>
      <w:r w:rsidRPr="00580126">
        <w:rPr>
          <w:rFonts w:ascii="Times New Roman" w:hAnsi="Times New Roman"/>
          <w:spacing w:val="1"/>
          <w:sz w:val="24"/>
          <w:szCs w:val="24"/>
        </w:rPr>
        <w:t xml:space="preserve"> </w:t>
      </w:r>
      <w:r w:rsidRPr="00580126">
        <w:rPr>
          <w:rFonts w:ascii="Times New Roman" w:hAnsi="Times New Roman"/>
          <w:sz w:val="24"/>
          <w:szCs w:val="24"/>
        </w:rPr>
        <w:t>боеприпасов, атомной энергетики, атомной, химической промышленности 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4"/>
          <w:sz w:val="24"/>
          <w:szCs w:val="24"/>
        </w:rPr>
        <w:t xml:space="preserve"> </w:t>
      </w:r>
      <w:r w:rsidRPr="00580126">
        <w:rPr>
          <w:rFonts w:ascii="Times New Roman" w:hAnsi="Times New Roman"/>
          <w:sz w:val="24"/>
          <w:szCs w:val="24"/>
        </w:rPr>
        <w:t>потенциально</w:t>
      </w:r>
      <w:r w:rsidRPr="00580126">
        <w:rPr>
          <w:rFonts w:ascii="Times New Roman" w:hAnsi="Times New Roman"/>
          <w:spacing w:val="1"/>
          <w:sz w:val="24"/>
          <w:szCs w:val="24"/>
        </w:rPr>
        <w:t xml:space="preserve"> </w:t>
      </w:r>
      <w:r w:rsidRPr="00580126">
        <w:rPr>
          <w:rFonts w:ascii="Times New Roman" w:hAnsi="Times New Roman"/>
          <w:sz w:val="24"/>
          <w:szCs w:val="24"/>
        </w:rPr>
        <w:t>опасных</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p>
    <w:p w14:paraId="59CEF17A"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7312B85F" w14:textId="77777777" w:rsidR="00580126" w:rsidRPr="00580126" w:rsidRDefault="00580126" w:rsidP="00552F65">
      <w:pPr>
        <w:widowControl w:val="0"/>
        <w:numPr>
          <w:ilvl w:val="0"/>
          <w:numId w:val="92"/>
        </w:numPr>
        <w:tabs>
          <w:tab w:val="left" w:pos="1394"/>
        </w:tabs>
        <w:autoSpaceDE w:val="0"/>
        <w:autoSpaceDN w:val="0"/>
        <w:spacing w:after="0" w:line="240" w:lineRule="auto"/>
        <w:ind w:right="794" w:firstLine="0"/>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незаконных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формирований,</w:t>
      </w:r>
      <w:r w:rsidRPr="00580126">
        <w:rPr>
          <w:rFonts w:ascii="Times New Roman" w:hAnsi="Times New Roman"/>
          <w:spacing w:val="1"/>
          <w:sz w:val="24"/>
          <w:szCs w:val="24"/>
        </w:rPr>
        <w:t xml:space="preserve"> </w:t>
      </w:r>
      <w:r w:rsidRPr="00580126">
        <w:rPr>
          <w:rFonts w:ascii="Times New Roman" w:hAnsi="Times New Roman"/>
          <w:sz w:val="24"/>
          <w:szCs w:val="24"/>
        </w:rPr>
        <w:t>их</w:t>
      </w:r>
      <w:r w:rsidRPr="00580126">
        <w:rPr>
          <w:rFonts w:ascii="Times New Roman" w:hAnsi="Times New Roman"/>
          <w:spacing w:val="1"/>
          <w:sz w:val="24"/>
          <w:szCs w:val="24"/>
        </w:rPr>
        <w:t xml:space="preserve"> </w:t>
      </w:r>
      <w:r w:rsidRPr="00580126">
        <w:rPr>
          <w:rFonts w:ascii="Times New Roman" w:hAnsi="Times New Roman"/>
          <w:sz w:val="24"/>
          <w:szCs w:val="24"/>
        </w:rPr>
        <w:t>деятельность на территории Российской Федерации или на территориях 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союзников;</w:t>
      </w:r>
    </w:p>
    <w:p w14:paraId="303819A9" w14:textId="77777777" w:rsidR="00580126" w:rsidRPr="00580126" w:rsidRDefault="00580126" w:rsidP="00552F65">
      <w:pPr>
        <w:widowControl w:val="0"/>
        <w:numPr>
          <w:ilvl w:val="0"/>
          <w:numId w:val="92"/>
        </w:numPr>
        <w:tabs>
          <w:tab w:val="left" w:pos="1430"/>
        </w:tabs>
        <w:autoSpaceDE w:val="0"/>
        <w:autoSpaceDN w:val="0"/>
        <w:spacing w:before="67" w:after="0" w:line="240" w:lineRule="auto"/>
        <w:ind w:right="792" w:firstLine="0"/>
        <w:rPr>
          <w:rFonts w:ascii="Times New Roman" w:hAnsi="Times New Roman"/>
          <w:sz w:val="24"/>
          <w:szCs w:val="24"/>
        </w:rPr>
      </w:pPr>
      <w:r w:rsidRPr="00580126">
        <w:rPr>
          <w:rFonts w:ascii="Times New Roman" w:hAnsi="Times New Roman"/>
          <w:sz w:val="24"/>
          <w:szCs w:val="24"/>
        </w:rPr>
        <w:t>демонстрация военной силы в ходе проведения учений на территориях</w:t>
      </w:r>
      <w:r w:rsidRPr="00580126">
        <w:rPr>
          <w:rFonts w:ascii="Times New Roman" w:hAnsi="Times New Roman"/>
          <w:spacing w:val="1"/>
          <w:sz w:val="24"/>
          <w:szCs w:val="24"/>
        </w:rPr>
        <w:t xml:space="preserve"> </w:t>
      </w:r>
      <w:r w:rsidRPr="00580126">
        <w:rPr>
          <w:rFonts w:ascii="Times New Roman" w:hAnsi="Times New Roman"/>
          <w:sz w:val="24"/>
          <w:szCs w:val="24"/>
        </w:rPr>
        <w:t>сопредельных</w:t>
      </w:r>
      <w:r w:rsidRPr="00580126">
        <w:rPr>
          <w:rFonts w:ascii="Times New Roman" w:hAnsi="Times New Roman"/>
          <w:spacing w:val="1"/>
          <w:sz w:val="24"/>
          <w:szCs w:val="24"/>
        </w:rPr>
        <w:t xml:space="preserve"> </w:t>
      </w:r>
      <w:r w:rsidRPr="00580126">
        <w:rPr>
          <w:rFonts w:ascii="Times New Roman" w:hAnsi="Times New Roman"/>
          <w:sz w:val="24"/>
          <w:szCs w:val="24"/>
        </w:rPr>
        <w:t>с Российской Федерацией или 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 с</w:t>
      </w:r>
      <w:r w:rsidRPr="00580126">
        <w:rPr>
          <w:rFonts w:ascii="Times New Roman" w:hAnsi="Times New Roman"/>
          <w:spacing w:val="1"/>
          <w:sz w:val="24"/>
          <w:szCs w:val="24"/>
        </w:rPr>
        <w:t xml:space="preserve"> </w:t>
      </w:r>
      <w:r w:rsidRPr="00580126">
        <w:rPr>
          <w:rFonts w:ascii="Times New Roman" w:hAnsi="Times New Roman"/>
          <w:sz w:val="24"/>
          <w:szCs w:val="24"/>
        </w:rPr>
        <w:t>провокационными</w:t>
      </w:r>
      <w:r w:rsidRPr="00580126">
        <w:rPr>
          <w:rFonts w:ascii="Times New Roman" w:hAnsi="Times New Roman"/>
          <w:spacing w:val="-3"/>
          <w:sz w:val="24"/>
          <w:szCs w:val="24"/>
        </w:rPr>
        <w:t xml:space="preserve"> </w:t>
      </w:r>
      <w:r w:rsidRPr="00580126">
        <w:rPr>
          <w:rFonts w:ascii="Times New Roman" w:hAnsi="Times New Roman"/>
          <w:sz w:val="24"/>
          <w:szCs w:val="24"/>
        </w:rPr>
        <w:t>целями;</w:t>
      </w:r>
    </w:p>
    <w:p w14:paraId="733D39B0" w14:textId="77777777" w:rsidR="00580126" w:rsidRPr="00580126" w:rsidRDefault="00580126" w:rsidP="00580126">
      <w:pPr>
        <w:widowControl w:val="0"/>
        <w:autoSpaceDE w:val="0"/>
        <w:autoSpaceDN w:val="0"/>
        <w:spacing w:before="3" w:after="0" w:line="240" w:lineRule="auto"/>
        <w:jc w:val="both"/>
        <w:rPr>
          <w:rFonts w:ascii="Times New Roman" w:hAnsi="Times New Roman"/>
          <w:sz w:val="24"/>
          <w:szCs w:val="24"/>
        </w:rPr>
      </w:pPr>
    </w:p>
    <w:p w14:paraId="0EDB1837" w14:textId="77777777" w:rsidR="00580126" w:rsidRPr="00580126" w:rsidRDefault="00580126">
      <w:pPr>
        <w:widowControl w:val="0"/>
        <w:numPr>
          <w:ilvl w:val="0"/>
          <w:numId w:val="92"/>
        </w:numPr>
        <w:tabs>
          <w:tab w:val="left" w:pos="1354"/>
        </w:tabs>
        <w:autoSpaceDE w:val="0"/>
        <w:autoSpaceDN w:val="0"/>
        <w:spacing w:after="0" w:line="240" w:lineRule="auto"/>
        <w:ind w:right="-1" w:firstLine="0"/>
        <w:rPr>
          <w:rFonts w:ascii="Times New Roman" w:hAnsi="Times New Roman"/>
          <w:sz w:val="24"/>
          <w:szCs w:val="24"/>
        </w:rPr>
      </w:pPr>
      <w:r w:rsidRPr="00580126">
        <w:rPr>
          <w:rFonts w:ascii="Times New Roman" w:hAnsi="Times New Roman"/>
          <w:sz w:val="24"/>
          <w:szCs w:val="24"/>
        </w:rPr>
        <w:t>активизация деятельности вооруженных сил отдельных государств (групп</w:t>
      </w:r>
      <w:r w:rsidRPr="00580126">
        <w:rPr>
          <w:rFonts w:ascii="Times New Roman" w:hAnsi="Times New Roman"/>
          <w:spacing w:val="-67"/>
          <w:sz w:val="24"/>
          <w:szCs w:val="24"/>
        </w:rPr>
        <w:t xml:space="preserve"> </w:t>
      </w:r>
      <w:r w:rsidRPr="00580126">
        <w:rPr>
          <w:rFonts w:ascii="Times New Roman" w:hAnsi="Times New Roman"/>
          <w:sz w:val="24"/>
          <w:szCs w:val="24"/>
        </w:rPr>
        <w:t>государств) с проведением частичной или полной мобилизации, переводом</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8"/>
          <w:sz w:val="24"/>
          <w:szCs w:val="24"/>
        </w:rPr>
        <w:t xml:space="preserve"> </w:t>
      </w:r>
      <w:r w:rsidRPr="00580126">
        <w:rPr>
          <w:rFonts w:ascii="Times New Roman" w:hAnsi="Times New Roman"/>
          <w:sz w:val="24"/>
          <w:szCs w:val="24"/>
        </w:rPr>
        <w:t>государственного</w:t>
      </w:r>
      <w:r w:rsidRPr="00580126">
        <w:rPr>
          <w:rFonts w:ascii="Times New Roman" w:hAnsi="Times New Roman"/>
          <w:spacing w:val="21"/>
          <w:sz w:val="24"/>
          <w:szCs w:val="24"/>
        </w:rPr>
        <w:t xml:space="preserve"> </w:t>
      </w:r>
      <w:r w:rsidRPr="00580126">
        <w:rPr>
          <w:rFonts w:ascii="Times New Roman" w:hAnsi="Times New Roman"/>
          <w:sz w:val="24"/>
          <w:szCs w:val="24"/>
        </w:rPr>
        <w:t>и</w:t>
      </w:r>
      <w:r w:rsidRPr="00580126">
        <w:rPr>
          <w:rFonts w:ascii="Times New Roman" w:hAnsi="Times New Roman"/>
          <w:spacing w:val="19"/>
          <w:sz w:val="24"/>
          <w:szCs w:val="24"/>
        </w:rPr>
        <w:t xml:space="preserve"> </w:t>
      </w:r>
      <w:r w:rsidRPr="00580126">
        <w:rPr>
          <w:rFonts w:ascii="Times New Roman" w:hAnsi="Times New Roman"/>
          <w:sz w:val="24"/>
          <w:szCs w:val="24"/>
        </w:rPr>
        <w:t>военного</w:t>
      </w:r>
      <w:r w:rsidRPr="00580126">
        <w:rPr>
          <w:rFonts w:ascii="Times New Roman" w:hAnsi="Times New Roman"/>
          <w:spacing w:val="18"/>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20"/>
          <w:sz w:val="24"/>
          <w:szCs w:val="24"/>
        </w:rPr>
        <w:t xml:space="preserve"> </w:t>
      </w:r>
      <w:r w:rsidRPr="00580126">
        <w:rPr>
          <w:rFonts w:ascii="Times New Roman" w:hAnsi="Times New Roman"/>
          <w:sz w:val="24"/>
          <w:szCs w:val="24"/>
        </w:rPr>
        <w:t>этих</w:t>
      </w:r>
      <w:r w:rsidRPr="00580126">
        <w:rPr>
          <w:rFonts w:ascii="Times New Roman" w:hAnsi="Times New Roman"/>
          <w:spacing w:val="20"/>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9"/>
          <w:sz w:val="24"/>
          <w:szCs w:val="24"/>
        </w:rPr>
        <w:t xml:space="preserve"> </w:t>
      </w:r>
      <w:r w:rsidRPr="00580126">
        <w:rPr>
          <w:rFonts w:ascii="Times New Roman" w:hAnsi="Times New Roman"/>
          <w:sz w:val="24"/>
          <w:szCs w:val="24"/>
        </w:rPr>
        <w:t>на</w:t>
      </w:r>
      <w:r w:rsidRPr="00580126">
        <w:rPr>
          <w:rFonts w:ascii="Times New Roman" w:hAnsi="Times New Roman"/>
          <w:spacing w:val="18"/>
          <w:sz w:val="24"/>
          <w:szCs w:val="24"/>
        </w:rPr>
        <w:t xml:space="preserve"> </w:t>
      </w:r>
      <w:r w:rsidRPr="00580126">
        <w:rPr>
          <w:rFonts w:ascii="Times New Roman" w:hAnsi="Times New Roman"/>
          <w:sz w:val="24"/>
          <w:szCs w:val="24"/>
        </w:rPr>
        <w:t>работу</w:t>
      </w:r>
      <w:r w:rsidRPr="00580126">
        <w:rPr>
          <w:rFonts w:ascii="Times New Roman" w:hAnsi="Times New Roman"/>
          <w:spacing w:val="-68"/>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условиях</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1"/>
          <w:sz w:val="24"/>
          <w:szCs w:val="24"/>
        </w:rPr>
        <w:t xml:space="preserve"> </w:t>
      </w:r>
      <w:r w:rsidRPr="00580126">
        <w:rPr>
          <w:rFonts w:ascii="Times New Roman" w:hAnsi="Times New Roman"/>
          <w:sz w:val="24"/>
          <w:szCs w:val="24"/>
        </w:rPr>
        <w:t>времени.</w:t>
      </w:r>
    </w:p>
    <w:p w14:paraId="063CB274" w14:textId="77777777" w:rsidR="00580126" w:rsidRPr="00580126" w:rsidRDefault="00580126" w:rsidP="00580126">
      <w:pPr>
        <w:widowControl w:val="0"/>
        <w:autoSpaceDE w:val="0"/>
        <w:autoSpaceDN w:val="0"/>
        <w:spacing w:before="9" w:after="0" w:line="240" w:lineRule="auto"/>
        <w:jc w:val="both"/>
        <w:rPr>
          <w:rFonts w:ascii="Times New Roman" w:hAnsi="Times New Roman"/>
          <w:sz w:val="24"/>
          <w:szCs w:val="24"/>
        </w:rPr>
      </w:pPr>
    </w:p>
    <w:p w14:paraId="6196AFA8" w14:textId="77777777" w:rsidR="00580126" w:rsidRPr="00580126" w:rsidRDefault="00580126" w:rsidP="00580126">
      <w:pPr>
        <w:widowControl w:val="0"/>
        <w:tabs>
          <w:tab w:val="left" w:pos="1175"/>
        </w:tabs>
        <w:autoSpaceDE w:val="0"/>
        <w:autoSpaceDN w:val="0"/>
        <w:spacing w:before="1" w:after="0" w:line="240" w:lineRule="auto"/>
        <w:outlineLvl w:val="0"/>
        <w:rPr>
          <w:rFonts w:ascii="Times New Roman" w:hAnsi="Times New Roman"/>
          <w:b/>
          <w:bCs/>
          <w:sz w:val="24"/>
          <w:szCs w:val="24"/>
        </w:rPr>
      </w:pPr>
      <w:r w:rsidRPr="00580126">
        <w:rPr>
          <w:rFonts w:ascii="Times New Roman" w:hAnsi="Times New Roman"/>
          <w:b/>
          <w:bCs/>
          <w:sz w:val="24"/>
          <w:szCs w:val="24"/>
          <w:u w:val="thick"/>
        </w:rPr>
        <w:t>ВОЕННАЯ</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ПОЛИТИКА</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РОССИЙСКОЙ</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ФЕДЕРАЦИИ</w:t>
      </w:r>
    </w:p>
    <w:p w14:paraId="6CDD9D9D" w14:textId="77777777" w:rsidR="00580126" w:rsidRPr="00580126" w:rsidRDefault="00580126" w:rsidP="00580126">
      <w:pPr>
        <w:widowControl w:val="0"/>
        <w:autoSpaceDE w:val="0"/>
        <w:autoSpaceDN w:val="0"/>
        <w:spacing w:before="4" w:after="0" w:line="240" w:lineRule="auto"/>
        <w:jc w:val="both"/>
        <w:rPr>
          <w:rFonts w:ascii="Times New Roman" w:hAnsi="Times New Roman"/>
          <w:b/>
          <w:sz w:val="24"/>
          <w:szCs w:val="24"/>
        </w:rPr>
      </w:pPr>
    </w:p>
    <w:p w14:paraId="0CF48B39" w14:textId="77777777" w:rsidR="00580126" w:rsidRPr="00580126" w:rsidRDefault="00580126" w:rsidP="0080239C">
      <w:pPr>
        <w:widowControl w:val="0"/>
        <w:autoSpaceDE w:val="0"/>
        <w:autoSpaceDN w:val="0"/>
        <w:spacing w:before="89" w:after="0" w:line="240" w:lineRule="auto"/>
        <w:ind w:right="786"/>
        <w:jc w:val="both"/>
        <w:rPr>
          <w:rFonts w:ascii="Times New Roman" w:hAnsi="Times New Roman"/>
          <w:sz w:val="24"/>
          <w:szCs w:val="24"/>
        </w:rPr>
      </w:pPr>
      <w:r w:rsidRPr="00580126">
        <w:rPr>
          <w:rFonts w:ascii="Times New Roman" w:hAnsi="Times New Roman"/>
          <w:sz w:val="24"/>
          <w:szCs w:val="24"/>
        </w:rPr>
        <w:t>Военная политика Российской Федерация направлена на недопущение гонки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вооружений,</w:t>
      </w:r>
      <w:r w:rsidRPr="00580126">
        <w:rPr>
          <w:rFonts w:ascii="Times New Roman" w:hAnsi="Times New Roman"/>
          <w:spacing w:val="1"/>
          <w:sz w:val="24"/>
          <w:szCs w:val="24"/>
        </w:rPr>
        <w:t xml:space="preserve"> </w:t>
      </w:r>
      <w:r w:rsidRPr="00580126">
        <w:rPr>
          <w:rFonts w:ascii="Times New Roman" w:hAnsi="Times New Roman"/>
          <w:sz w:val="24"/>
          <w:szCs w:val="24"/>
        </w:rPr>
        <w:t>сдерживание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предотвращение</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конфликтов,</w:t>
      </w:r>
      <w:r w:rsidRPr="00580126">
        <w:rPr>
          <w:rFonts w:ascii="Times New Roman" w:hAnsi="Times New Roman"/>
          <w:spacing w:val="1"/>
          <w:sz w:val="24"/>
          <w:szCs w:val="24"/>
        </w:rPr>
        <w:t xml:space="preserve"> </w:t>
      </w:r>
      <w:r w:rsidRPr="00580126">
        <w:rPr>
          <w:rFonts w:ascii="Times New Roman" w:hAnsi="Times New Roman"/>
          <w:sz w:val="24"/>
          <w:szCs w:val="24"/>
        </w:rPr>
        <w:t>совершенствование</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форм</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способов</w:t>
      </w:r>
      <w:r w:rsidRPr="00580126">
        <w:rPr>
          <w:rFonts w:ascii="Times New Roman" w:hAnsi="Times New Roman"/>
          <w:spacing w:val="1"/>
          <w:sz w:val="24"/>
          <w:szCs w:val="24"/>
        </w:rPr>
        <w:t xml:space="preserve"> </w:t>
      </w:r>
      <w:r w:rsidRPr="00580126">
        <w:rPr>
          <w:rFonts w:ascii="Times New Roman" w:hAnsi="Times New Roman"/>
          <w:sz w:val="24"/>
          <w:szCs w:val="24"/>
        </w:rPr>
        <w:t>применения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средств</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целях</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обеспечения</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3"/>
          <w:sz w:val="24"/>
          <w:szCs w:val="24"/>
        </w:rPr>
        <w:t xml:space="preserve"> </w:t>
      </w:r>
      <w:r w:rsidRPr="00580126">
        <w:rPr>
          <w:rFonts w:ascii="Times New Roman" w:hAnsi="Times New Roman"/>
          <w:sz w:val="24"/>
          <w:szCs w:val="24"/>
        </w:rPr>
        <w:t>ее союзников.</w:t>
      </w:r>
    </w:p>
    <w:p w14:paraId="1C8DAE80" w14:textId="77777777" w:rsidR="00580126" w:rsidRPr="00580126" w:rsidRDefault="00580126" w:rsidP="0080239C">
      <w:pPr>
        <w:widowControl w:val="0"/>
        <w:autoSpaceDE w:val="0"/>
        <w:autoSpaceDN w:val="0"/>
        <w:spacing w:before="4" w:after="0" w:line="240" w:lineRule="auto"/>
        <w:jc w:val="both"/>
        <w:rPr>
          <w:rFonts w:ascii="Times New Roman" w:hAnsi="Times New Roman"/>
          <w:sz w:val="24"/>
          <w:szCs w:val="24"/>
        </w:rPr>
      </w:pPr>
    </w:p>
    <w:p w14:paraId="026C1F19" w14:textId="77777777" w:rsidR="00580126" w:rsidRPr="00580126" w:rsidRDefault="00580126" w:rsidP="0080239C">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sz w:val="24"/>
          <w:szCs w:val="24"/>
        </w:rPr>
        <w:t>Российская Федерация обеспечивает постоянную готовность 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 и других войск к сдерживанию и предотвращению военных конфликтов,</w:t>
      </w:r>
      <w:r w:rsidRPr="00580126">
        <w:rPr>
          <w:rFonts w:ascii="Times New Roman" w:hAnsi="Times New Roman"/>
          <w:spacing w:val="1"/>
          <w:sz w:val="24"/>
          <w:szCs w:val="24"/>
        </w:rPr>
        <w:t xml:space="preserve"> </w:t>
      </w:r>
      <w:r w:rsidRPr="00580126">
        <w:rPr>
          <w:rFonts w:ascii="Times New Roman" w:hAnsi="Times New Roman"/>
          <w:sz w:val="24"/>
          <w:szCs w:val="24"/>
        </w:rPr>
        <w:t>к вооруженной защите Российской Федерации и ее союзников в соответствии</w:t>
      </w:r>
      <w:r w:rsidRPr="00580126">
        <w:rPr>
          <w:rFonts w:ascii="Times New Roman" w:hAnsi="Times New Roman"/>
          <w:spacing w:val="-67"/>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08F1B736" w14:textId="77777777" w:rsidR="00580126" w:rsidRPr="00580126" w:rsidRDefault="00580126" w:rsidP="00580126">
      <w:pPr>
        <w:widowControl w:val="0"/>
        <w:autoSpaceDE w:val="0"/>
        <w:autoSpaceDN w:val="0"/>
        <w:spacing w:before="4" w:after="0" w:line="240" w:lineRule="auto"/>
        <w:jc w:val="both"/>
        <w:rPr>
          <w:rFonts w:ascii="Times New Roman" w:hAnsi="Times New Roman"/>
          <w:sz w:val="24"/>
          <w:szCs w:val="24"/>
        </w:rPr>
      </w:pPr>
    </w:p>
    <w:p w14:paraId="3C0E3DC7" w14:textId="77777777" w:rsidR="00580126" w:rsidRPr="00580126" w:rsidRDefault="00580126" w:rsidP="00580126">
      <w:pPr>
        <w:widowControl w:val="0"/>
        <w:autoSpaceDE w:val="0"/>
        <w:autoSpaceDN w:val="0"/>
        <w:spacing w:after="0" w:line="240" w:lineRule="auto"/>
        <w:ind w:right="797"/>
        <w:jc w:val="both"/>
        <w:rPr>
          <w:rFonts w:ascii="Times New Roman" w:hAnsi="Times New Roman"/>
          <w:sz w:val="24"/>
          <w:szCs w:val="24"/>
        </w:rPr>
      </w:pPr>
      <w:r w:rsidRPr="00580126">
        <w:rPr>
          <w:rFonts w:ascii="Times New Roman" w:hAnsi="Times New Roman"/>
          <w:sz w:val="24"/>
          <w:szCs w:val="24"/>
        </w:rPr>
        <w:t>Недопущение ядерного военного конфликта, как и любого другого военного</w:t>
      </w:r>
      <w:r w:rsidRPr="00580126">
        <w:rPr>
          <w:rFonts w:ascii="Times New Roman" w:hAnsi="Times New Roman"/>
          <w:spacing w:val="1"/>
          <w:sz w:val="24"/>
          <w:szCs w:val="24"/>
        </w:rPr>
        <w:t xml:space="preserve"> </w:t>
      </w:r>
      <w:r w:rsidRPr="00580126">
        <w:rPr>
          <w:rFonts w:ascii="Times New Roman" w:hAnsi="Times New Roman"/>
          <w:sz w:val="24"/>
          <w:szCs w:val="24"/>
        </w:rPr>
        <w:t>конфликта,—</w:t>
      </w:r>
      <w:r w:rsidRPr="00580126">
        <w:rPr>
          <w:rFonts w:ascii="Times New Roman" w:hAnsi="Times New Roman"/>
          <w:spacing w:val="-2"/>
          <w:sz w:val="24"/>
          <w:szCs w:val="24"/>
        </w:rPr>
        <w:t xml:space="preserve"> </w:t>
      </w:r>
      <w:r w:rsidRPr="00580126">
        <w:rPr>
          <w:rFonts w:ascii="Times New Roman" w:hAnsi="Times New Roman"/>
          <w:sz w:val="24"/>
          <w:szCs w:val="24"/>
        </w:rPr>
        <w:t>важнейшая задача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0964DDBE" w14:textId="77777777" w:rsidR="00580126" w:rsidRPr="00580126" w:rsidRDefault="00580126" w:rsidP="00580126">
      <w:pPr>
        <w:widowControl w:val="0"/>
        <w:autoSpaceDE w:val="0"/>
        <w:autoSpaceDN w:val="0"/>
        <w:spacing w:before="4" w:after="0" w:line="240" w:lineRule="auto"/>
        <w:jc w:val="both"/>
        <w:rPr>
          <w:rFonts w:ascii="Times New Roman" w:hAnsi="Times New Roman"/>
          <w:sz w:val="24"/>
          <w:szCs w:val="24"/>
        </w:rPr>
      </w:pPr>
    </w:p>
    <w:p w14:paraId="7D9B8023" w14:textId="77777777" w:rsidR="00580126" w:rsidRPr="00580126" w:rsidRDefault="00580126" w:rsidP="0080239C">
      <w:pPr>
        <w:widowControl w:val="0"/>
        <w:tabs>
          <w:tab w:val="left" w:pos="2672"/>
          <w:tab w:val="left" w:pos="3864"/>
          <w:tab w:val="left" w:pos="5676"/>
          <w:tab w:val="left" w:pos="7429"/>
          <w:tab w:val="left" w:pos="8071"/>
          <w:tab w:val="left" w:pos="10150"/>
        </w:tabs>
        <w:autoSpaceDE w:val="0"/>
        <w:autoSpaceDN w:val="0"/>
        <w:spacing w:before="1" w:after="0" w:line="240" w:lineRule="auto"/>
        <w:ind w:right="791"/>
        <w:outlineLvl w:val="0"/>
        <w:rPr>
          <w:rFonts w:ascii="Times New Roman" w:hAnsi="Times New Roman"/>
          <w:b/>
          <w:bCs/>
          <w:sz w:val="24"/>
          <w:szCs w:val="24"/>
        </w:rPr>
      </w:pPr>
      <w:r w:rsidRPr="00580126">
        <w:rPr>
          <w:rFonts w:ascii="Times New Roman" w:hAnsi="Times New Roman"/>
          <w:bCs/>
          <w:spacing w:val="-1"/>
          <w:sz w:val="24"/>
          <w:szCs w:val="24"/>
        </w:rPr>
        <w:t xml:space="preserve"> </w:t>
      </w:r>
      <w:r w:rsidRPr="00580126">
        <w:rPr>
          <w:rFonts w:ascii="Times New Roman" w:hAnsi="Times New Roman"/>
          <w:b/>
          <w:bCs/>
          <w:sz w:val="24"/>
          <w:szCs w:val="24"/>
          <w:u w:val="thick"/>
        </w:rPr>
        <w:t>Основные</w:t>
      </w:r>
      <w:r w:rsidRPr="00580126">
        <w:rPr>
          <w:rFonts w:ascii="Times New Roman" w:hAnsi="Times New Roman"/>
          <w:b/>
          <w:bCs/>
          <w:sz w:val="24"/>
          <w:szCs w:val="24"/>
          <w:u w:val="thick"/>
        </w:rPr>
        <w:tab/>
        <w:t>задачи</w:t>
      </w:r>
      <w:r w:rsidRPr="00580126">
        <w:rPr>
          <w:rFonts w:ascii="Times New Roman" w:hAnsi="Times New Roman"/>
          <w:b/>
          <w:bCs/>
          <w:sz w:val="24"/>
          <w:szCs w:val="24"/>
          <w:u w:val="thick"/>
        </w:rPr>
        <w:tab/>
        <w:t>Российской</w:t>
      </w:r>
      <w:r w:rsidRPr="00580126">
        <w:rPr>
          <w:rFonts w:ascii="Times New Roman" w:hAnsi="Times New Roman"/>
          <w:b/>
          <w:bCs/>
          <w:sz w:val="24"/>
          <w:szCs w:val="24"/>
          <w:u w:val="thick"/>
        </w:rPr>
        <w:tab/>
        <w:t>Федерации</w:t>
      </w:r>
      <w:r w:rsidRPr="00580126">
        <w:rPr>
          <w:rFonts w:ascii="Times New Roman" w:hAnsi="Times New Roman"/>
          <w:b/>
          <w:bCs/>
          <w:sz w:val="24"/>
          <w:szCs w:val="24"/>
          <w:u w:val="thick"/>
        </w:rPr>
        <w:tab/>
        <w:t>по</w:t>
      </w:r>
      <w:r w:rsidRPr="00580126">
        <w:rPr>
          <w:rFonts w:ascii="Times New Roman" w:hAnsi="Times New Roman"/>
          <w:b/>
          <w:bCs/>
          <w:sz w:val="24"/>
          <w:szCs w:val="24"/>
          <w:u w:val="thick"/>
        </w:rPr>
        <w:tab/>
        <w:t>сдерживанию</w:t>
      </w:r>
      <w:r w:rsidRPr="00580126">
        <w:rPr>
          <w:rFonts w:ascii="Times New Roman" w:hAnsi="Times New Roman"/>
          <w:b/>
          <w:bCs/>
          <w:sz w:val="24"/>
          <w:szCs w:val="24"/>
          <w:u w:val="thick"/>
        </w:rPr>
        <w:tab/>
      </w:r>
      <w:r w:rsidRPr="00580126">
        <w:rPr>
          <w:rFonts w:ascii="Times New Roman" w:hAnsi="Times New Roman"/>
          <w:b/>
          <w:bCs/>
          <w:spacing w:val="-1"/>
          <w:sz w:val="24"/>
          <w:szCs w:val="24"/>
          <w:u w:val="thick"/>
        </w:rPr>
        <w:t>и</w:t>
      </w:r>
      <w:r w:rsidRPr="00580126">
        <w:rPr>
          <w:rFonts w:ascii="Times New Roman" w:hAnsi="Times New Roman"/>
          <w:b/>
          <w:bCs/>
          <w:spacing w:val="-67"/>
          <w:sz w:val="24"/>
          <w:szCs w:val="24"/>
        </w:rPr>
        <w:t xml:space="preserve"> </w:t>
      </w:r>
      <w:r w:rsidRPr="00580126">
        <w:rPr>
          <w:rFonts w:ascii="Times New Roman" w:hAnsi="Times New Roman"/>
          <w:b/>
          <w:bCs/>
          <w:sz w:val="24"/>
          <w:szCs w:val="24"/>
          <w:u w:val="thick"/>
        </w:rPr>
        <w:t>предотвращению</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военных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конфликтов:</w:t>
      </w:r>
    </w:p>
    <w:p w14:paraId="518FAECF" w14:textId="77777777" w:rsidR="00580126" w:rsidRPr="00580126" w:rsidRDefault="00580126" w:rsidP="00580126">
      <w:pPr>
        <w:widowControl w:val="0"/>
        <w:autoSpaceDE w:val="0"/>
        <w:autoSpaceDN w:val="0"/>
        <w:spacing w:before="6" w:after="0" w:line="240" w:lineRule="auto"/>
        <w:jc w:val="both"/>
        <w:rPr>
          <w:rFonts w:ascii="Times New Roman" w:hAnsi="Times New Roman"/>
          <w:b/>
          <w:sz w:val="24"/>
          <w:szCs w:val="24"/>
        </w:rPr>
      </w:pPr>
    </w:p>
    <w:p w14:paraId="10320ADA" w14:textId="77777777" w:rsidR="00580126" w:rsidRPr="00580126" w:rsidRDefault="00580126" w:rsidP="00552F65">
      <w:pPr>
        <w:widowControl w:val="0"/>
        <w:numPr>
          <w:ilvl w:val="0"/>
          <w:numId w:val="91"/>
        </w:numPr>
        <w:tabs>
          <w:tab w:val="left" w:pos="1303"/>
        </w:tabs>
        <w:autoSpaceDE w:val="0"/>
        <w:autoSpaceDN w:val="0"/>
        <w:spacing w:before="89" w:after="0" w:line="240" w:lineRule="auto"/>
        <w:ind w:right="790" w:firstLine="0"/>
        <w:jc w:val="both"/>
        <w:rPr>
          <w:rFonts w:ascii="Times New Roman" w:hAnsi="Times New Roman"/>
          <w:sz w:val="24"/>
          <w:szCs w:val="24"/>
        </w:rPr>
      </w:pPr>
      <w:r w:rsidRPr="00580126">
        <w:rPr>
          <w:rFonts w:ascii="Times New Roman" w:hAnsi="Times New Roman"/>
          <w:sz w:val="24"/>
          <w:szCs w:val="24"/>
        </w:rPr>
        <w:t>Оценка и прогнозирование развития военно-политической обстановки на</w:t>
      </w:r>
      <w:r w:rsidRPr="00580126">
        <w:rPr>
          <w:rFonts w:ascii="Times New Roman" w:hAnsi="Times New Roman"/>
          <w:spacing w:val="1"/>
          <w:sz w:val="24"/>
          <w:szCs w:val="24"/>
        </w:rPr>
        <w:t xml:space="preserve"> </w:t>
      </w:r>
      <w:r w:rsidRPr="00580126">
        <w:rPr>
          <w:rFonts w:ascii="Times New Roman" w:hAnsi="Times New Roman"/>
          <w:sz w:val="24"/>
          <w:szCs w:val="24"/>
        </w:rPr>
        <w:t>глобальном и региональном уровне, а также состояния межгосударственных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военно-политической</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использованием</w:t>
      </w:r>
      <w:r w:rsidRPr="00580126">
        <w:rPr>
          <w:rFonts w:ascii="Times New Roman" w:hAnsi="Times New Roman"/>
          <w:spacing w:val="1"/>
          <w:sz w:val="24"/>
          <w:szCs w:val="24"/>
        </w:rPr>
        <w:t xml:space="preserve"> </w:t>
      </w:r>
      <w:r w:rsidRPr="00580126">
        <w:rPr>
          <w:rFonts w:ascii="Times New Roman" w:hAnsi="Times New Roman"/>
          <w:sz w:val="24"/>
          <w:szCs w:val="24"/>
        </w:rPr>
        <w:t>современных</w:t>
      </w:r>
      <w:r w:rsidRPr="00580126">
        <w:rPr>
          <w:rFonts w:ascii="Times New Roman" w:hAnsi="Times New Roman"/>
          <w:spacing w:val="1"/>
          <w:sz w:val="24"/>
          <w:szCs w:val="24"/>
        </w:rPr>
        <w:t xml:space="preserve"> </w:t>
      </w:r>
      <w:r w:rsidRPr="00580126">
        <w:rPr>
          <w:rFonts w:ascii="Times New Roman" w:hAnsi="Times New Roman"/>
          <w:sz w:val="24"/>
          <w:szCs w:val="24"/>
        </w:rPr>
        <w:t>технических средств</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информационных</w:t>
      </w:r>
      <w:r w:rsidRPr="00580126">
        <w:rPr>
          <w:rFonts w:ascii="Times New Roman" w:hAnsi="Times New Roman"/>
          <w:spacing w:val="1"/>
          <w:sz w:val="24"/>
          <w:szCs w:val="24"/>
        </w:rPr>
        <w:t xml:space="preserve"> </w:t>
      </w:r>
      <w:r w:rsidRPr="00580126">
        <w:rPr>
          <w:rFonts w:ascii="Times New Roman" w:hAnsi="Times New Roman"/>
          <w:sz w:val="24"/>
          <w:szCs w:val="24"/>
        </w:rPr>
        <w:t>технологий;</w:t>
      </w:r>
    </w:p>
    <w:p w14:paraId="6AD703E4"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55BD3298" w14:textId="77777777" w:rsidR="00580126" w:rsidRPr="00580126" w:rsidRDefault="00580126" w:rsidP="00552F65">
      <w:pPr>
        <w:widowControl w:val="0"/>
        <w:numPr>
          <w:ilvl w:val="0"/>
          <w:numId w:val="91"/>
        </w:numPr>
        <w:tabs>
          <w:tab w:val="left" w:pos="1447"/>
        </w:tabs>
        <w:autoSpaceDE w:val="0"/>
        <w:autoSpaceDN w:val="0"/>
        <w:spacing w:before="1" w:after="0" w:line="240" w:lineRule="auto"/>
        <w:ind w:right="793" w:firstLine="0"/>
        <w:jc w:val="both"/>
        <w:rPr>
          <w:rFonts w:ascii="Times New Roman" w:hAnsi="Times New Roman"/>
          <w:sz w:val="24"/>
          <w:szCs w:val="24"/>
        </w:rPr>
      </w:pPr>
      <w:r w:rsidRPr="00580126">
        <w:rPr>
          <w:rFonts w:ascii="Times New Roman" w:hAnsi="Times New Roman"/>
          <w:sz w:val="24"/>
          <w:szCs w:val="24"/>
        </w:rPr>
        <w:t>Нейтрализация</w:t>
      </w:r>
      <w:r w:rsidRPr="00580126">
        <w:rPr>
          <w:rFonts w:ascii="Times New Roman" w:hAnsi="Times New Roman"/>
          <w:spacing w:val="1"/>
          <w:sz w:val="24"/>
          <w:szCs w:val="24"/>
        </w:rPr>
        <w:t xml:space="preserve"> </w:t>
      </w:r>
      <w:r w:rsidRPr="00580126">
        <w:rPr>
          <w:rFonts w:ascii="Times New Roman" w:hAnsi="Times New Roman"/>
          <w:sz w:val="24"/>
          <w:szCs w:val="24"/>
        </w:rPr>
        <w:t>возможных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опасностей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угроз</w:t>
      </w:r>
      <w:r w:rsidRPr="00580126">
        <w:rPr>
          <w:rFonts w:ascii="Times New Roman" w:hAnsi="Times New Roman"/>
          <w:spacing w:val="1"/>
          <w:sz w:val="24"/>
          <w:szCs w:val="24"/>
        </w:rPr>
        <w:t xml:space="preserve"> </w:t>
      </w:r>
      <w:r w:rsidRPr="00580126">
        <w:rPr>
          <w:rFonts w:ascii="Times New Roman" w:hAnsi="Times New Roman"/>
          <w:sz w:val="24"/>
          <w:szCs w:val="24"/>
        </w:rPr>
        <w:t>политическими,</w:t>
      </w:r>
      <w:r w:rsidRPr="00580126">
        <w:rPr>
          <w:rFonts w:ascii="Times New Roman" w:hAnsi="Times New Roman"/>
          <w:spacing w:val="-4"/>
          <w:sz w:val="24"/>
          <w:szCs w:val="24"/>
        </w:rPr>
        <w:t xml:space="preserve"> </w:t>
      </w:r>
      <w:r w:rsidRPr="00580126">
        <w:rPr>
          <w:rFonts w:ascii="Times New Roman" w:hAnsi="Times New Roman"/>
          <w:sz w:val="24"/>
          <w:szCs w:val="24"/>
        </w:rPr>
        <w:t>дипломатическими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иными</w:t>
      </w:r>
      <w:r w:rsidRPr="00580126">
        <w:rPr>
          <w:rFonts w:ascii="Times New Roman" w:hAnsi="Times New Roman"/>
          <w:spacing w:val="-3"/>
          <w:sz w:val="24"/>
          <w:szCs w:val="24"/>
        </w:rPr>
        <w:t xml:space="preserve"> </w:t>
      </w:r>
      <w:r w:rsidRPr="00580126">
        <w:rPr>
          <w:rFonts w:ascii="Times New Roman" w:hAnsi="Times New Roman"/>
          <w:sz w:val="24"/>
          <w:szCs w:val="24"/>
        </w:rPr>
        <w:t>невоенными</w:t>
      </w:r>
      <w:r w:rsidRPr="00580126">
        <w:rPr>
          <w:rFonts w:ascii="Times New Roman" w:hAnsi="Times New Roman"/>
          <w:spacing w:val="-1"/>
          <w:sz w:val="24"/>
          <w:szCs w:val="24"/>
        </w:rPr>
        <w:t xml:space="preserve"> </w:t>
      </w:r>
      <w:r w:rsidRPr="00580126">
        <w:rPr>
          <w:rFonts w:ascii="Times New Roman" w:hAnsi="Times New Roman"/>
          <w:sz w:val="24"/>
          <w:szCs w:val="24"/>
        </w:rPr>
        <w:t>средствами;</w:t>
      </w:r>
    </w:p>
    <w:p w14:paraId="564AD94B" w14:textId="77777777" w:rsidR="00580126" w:rsidRPr="00580126" w:rsidRDefault="00580126" w:rsidP="00552F65">
      <w:pPr>
        <w:widowControl w:val="0"/>
        <w:autoSpaceDE w:val="0"/>
        <w:autoSpaceDN w:val="0"/>
        <w:spacing w:before="8" w:after="0" w:line="240" w:lineRule="auto"/>
        <w:jc w:val="both"/>
        <w:rPr>
          <w:rFonts w:ascii="Times New Roman" w:hAnsi="Times New Roman"/>
          <w:sz w:val="24"/>
          <w:szCs w:val="24"/>
        </w:rPr>
      </w:pPr>
    </w:p>
    <w:p w14:paraId="107EF78D" w14:textId="77777777" w:rsidR="00580126" w:rsidRPr="00580126" w:rsidRDefault="00580126" w:rsidP="00552F65">
      <w:pPr>
        <w:widowControl w:val="0"/>
        <w:numPr>
          <w:ilvl w:val="0"/>
          <w:numId w:val="91"/>
        </w:numPr>
        <w:tabs>
          <w:tab w:val="left" w:pos="1435"/>
        </w:tabs>
        <w:autoSpaceDE w:val="0"/>
        <w:autoSpaceDN w:val="0"/>
        <w:spacing w:after="0" w:line="240" w:lineRule="auto"/>
        <w:ind w:right="789" w:firstLine="0"/>
        <w:jc w:val="both"/>
        <w:rPr>
          <w:rFonts w:ascii="Times New Roman" w:hAnsi="Times New Roman"/>
          <w:sz w:val="24"/>
          <w:szCs w:val="24"/>
        </w:rPr>
      </w:pPr>
      <w:r w:rsidRPr="00580126">
        <w:rPr>
          <w:rFonts w:ascii="Times New Roman" w:hAnsi="Times New Roman"/>
          <w:sz w:val="24"/>
          <w:szCs w:val="24"/>
        </w:rPr>
        <w:t>Поддержание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стратегической</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потенциала</w:t>
      </w:r>
      <w:r w:rsidRPr="00580126">
        <w:rPr>
          <w:rFonts w:ascii="Times New Roman" w:hAnsi="Times New Roman"/>
          <w:spacing w:val="1"/>
          <w:sz w:val="24"/>
          <w:szCs w:val="24"/>
        </w:rPr>
        <w:t xml:space="preserve"> </w:t>
      </w:r>
      <w:r w:rsidRPr="00580126">
        <w:rPr>
          <w:rFonts w:ascii="Times New Roman" w:hAnsi="Times New Roman"/>
          <w:sz w:val="24"/>
          <w:szCs w:val="24"/>
        </w:rPr>
        <w:t>ядерного</w:t>
      </w:r>
      <w:r w:rsidRPr="00580126">
        <w:rPr>
          <w:rFonts w:ascii="Times New Roman" w:hAnsi="Times New Roman"/>
          <w:spacing w:val="1"/>
          <w:sz w:val="24"/>
          <w:szCs w:val="24"/>
        </w:rPr>
        <w:t xml:space="preserve"> </w:t>
      </w:r>
      <w:r w:rsidRPr="00580126">
        <w:rPr>
          <w:rFonts w:ascii="Times New Roman" w:hAnsi="Times New Roman"/>
          <w:sz w:val="24"/>
          <w:szCs w:val="24"/>
        </w:rPr>
        <w:t>сдерживания</w:t>
      </w:r>
      <w:r w:rsidRPr="00580126">
        <w:rPr>
          <w:rFonts w:ascii="Times New Roman" w:hAnsi="Times New Roman"/>
          <w:spacing w:val="-4"/>
          <w:sz w:val="24"/>
          <w:szCs w:val="24"/>
        </w:rPr>
        <w:t xml:space="preserve"> </w:t>
      </w:r>
      <w:r w:rsidRPr="00580126">
        <w:rPr>
          <w:rFonts w:ascii="Times New Roman" w:hAnsi="Times New Roman"/>
          <w:sz w:val="24"/>
          <w:szCs w:val="24"/>
        </w:rPr>
        <w:t>на достаточном уровне;</w:t>
      </w:r>
    </w:p>
    <w:p w14:paraId="71EBA5E0" w14:textId="77777777" w:rsidR="00580126" w:rsidRPr="00580126" w:rsidRDefault="00580126" w:rsidP="00552F65">
      <w:pPr>
        <w:widowControl w:val="0"/>
        <w:numPr>
          <w:ilvl w:val="0"/>
          <w:numId w:val="91"/>
        </w:numPr>
        <w:tabs>
          <w:tab w:val="left" w:pos="1363"/>
        </w:tabs>
        <w:autoSpaceDE w:val="0"/>
        <w:autoSpaceDN w:val="0"/>
        <w:spacing w:before="67" w:after="0" w:line="240" w:lineRule="auto"/>
        <w:ind w:right="795" w:firstLine="0"/>
        <w:jc w:val="both"/>
        <w:rPr>
          <w:rFonts w:ascii="Times New Roman" w:hAnsi="Times New Roman"/>
          <w:sz w:val="24"/>
          <w:szCs w:val="24"/>
        </w:rPr>
      </w:pPr>
      <w:r w:rsidRPr="00580126">
        <w:rPr>
          <w:rFonts w:ascii="Times New Roman" w:hAnsi="Times New Roman"/>
          <w:sz w:val="24"/>
          <w:szCs w:val="24"/>
        </w:rPr>
        <w:t>Поддержание</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заданной</w:t>
      </w:r>
      <w:r w:rsidRPr="00580126">
        <w:rPr>
          <w:rFonts w:ascii="Times New Roman" w:hAnsi="Times New Roman"/>
          <w:spacing w:val="1"/>
          <w:sz w:val="24"/>
          <w:szCs w:val="24"/>
        </w:rPr>
        <w:t xml:space="preserve"> </w:t>
      </w:r>
      <w:r w:rsidRPr="00580126">
        <w:rPr>
          <w:rFonts w:ascii="Times New Roman" w:hAnsi="Times New Roman"/>
          <w:sz w:val="24"/>
          <w:szCs w:val="24"/>
        </w:rPr>
        <w:t>степени</w:t>
      </w:r>
      <w:r w:rsidRPr="00580126">
        <w:rPr>
          <w:rFonts w:ascii="Times New Roman" w:hAnsi="Times New Roman"/>
          <w:spacing w:val="1"/>
          <w:sz w:val="24"/>
          <w:szCs w:val="24"/>
        </w:rPr>
        <w:t xml:space="preserve"> </w:t>
      </w:r>
      <w:r w:rsidRPr="00580126">
        <w:rPr>
          <w:rFonts w:ascii="Times New Roman" w:hAnsi="Times New Roman"/>
          <w:sz w:val="24"/>
          <w:szCs w:val="24"/>
        </w:rPr>
        <w:t>готовности</w:t>
      </w:r>
      <w:r w:rsidRPr="00580126">
        <w:rPr>
          <w:rFonts w:ascii="Times New Roman" w:hAnsi="Times New Roman"/>
          <w:spacing w:val="-3"/>
          <w:sz w:val="24"/>
          <w:szCs w:val="24"/>
        </w:rPr>
        <w:t xml:space="preserve"> </w:t>
      </w:r>
      <w:r w:rsidRPr="00580126">
        <w:rPr>
          <w:rFonts w:ascii="Times New Roman" w:hAnsi="Times New Roman"/>
          <w:sz w:val="24"/>
          <w:szCs w:val="24"/>
        </w:rPr>
        <w:t>к боевому</w:t>
      </w:r>
      <w:r w:rsidRPr="00580126">
        <w:rPr>
          <w:rFonts w:ascii="Times New Roman" w:hAnsi="Times New Roman"/>
          <w:spacing w:val="-4"/>
          <w:sz w:val="24"/>
          <w:szCs w:val="24"/>
        </w:rPr>
        <w:t xml:space="preserve"> </w:t>
      </w:r>
      <w:r w:rsidRPr="00580126">
        <w:rPr>
          <w:rFonts w:ascii="Times New Roman" w:hAnsi="Times New Roman"/>
          <w:sz w:val="24"/>
          <w:szCs w:val="24"/>
        </w:rPr>
        <w:t>применению;</w:t>
      </w:r>
    </w:p>
    <w:p w14:paraId="7847716A"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67D6F733" w14:textId="77777777" w:rsidR="00580126" w:rsidRPr="00580126" w:rsidRDefault="00580126" w:rsidP="00552F65">
      <w:pPr>
        <w:widowControl w:val="0"/>
        <w:numPr>
          <w:ilvl w:val="0"/>
          <w:numId w:val="91"/>
        </w:numPr>
        <w:tabs>
          <w:tab w:val="left" w:pos="1322"/>
        </w:tabs>
        <w:autoSpaceDE w:val="0"/>
        <w:autoSpaceDN w:val="0"/>
        <w:spacing w:after="0" w:line="240" w:lineRule="auto"/>
        <w:ind w:right="787" w:firstLine="0"/>
        <w:jc w:val="both"/>
        <w:rPr>
          <w:rFonts w:ascii="Times New Roman" w:hAnsi="Times New Roman"/>
          <w:sz w:val="24"/>
          <w:szCs w:val="24"/>
        </w:rPr>
      </w:pPr>
      <w:r w:rsidRPr="00580126">
        <w:rPr>
          <w:rFonts w:ascii="Times New Roman" w:hAnsi="Times New Roman"/>
          <w:sz w:val="24"/>
          <w:szCs w:val="24"/>
        </w:rPr>
        <w:t>Укрепление системы коллективной безопасности в рамках 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коллективной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(ОДКБ)</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наращивание</w:t>
      </w:r>
      <w:r w:rsidRPr="00580126">
        <w:rPr>
          <w:rFonts w:ascii="Times New Roman" w:hAnsi="Times New Roman"/>
          <w:spacing w:val="71"/>
          <w:sz w:val="24"/>
          <w:szCs w:val="24"/>
        </w:rPr>
        <w:t xml:space="preserve"> </w:t>
      </w:r>
      <w:r w:rsidRPr="00580126">
        <w:rPr>
          <w:rFonts w:ascii="Times New Roman" w:hAnsi="Times New Roman"/>
          <w:sz w:val="24"/>
          <w:szCs w:val="24"/>
        </w:rPr>
        <w:t>ее</w:t>
      </w:r>
      <w:r w:rsidRPr="00580126">
        <w:rPr>
          <w:rFonts w:ascii="Times New Roman" w:hAnsi="Times New Roman"/>
          <w:spacing w:val="-67"/>
          <w:sz w:val="24"/>
          <w:szCs w:val="24"/>
        </w:rPr>
        <w:t xml:space="preserve"> </w:t>
      </w:r>
      <w:r w:rsidRPr="00580126">
        <w:rPr>
          <w:rFonts w:ascii="Times New Roman" w:hAnsi="Times New Roman"/>
          <w:sz w:val="24"/>
          <w:szCs w:val="24"/>
        </w:rPr>
        <w:t>потенциала,</w:t>
      </w:r>
      <w:r w:rsidRPr="00580126">
        <w:rPr>
          <w:rFonts w:ascii="Times New Roman" w:hAnsi="Times New Roman"/>
          <w:spacing w:val="1"/>
          <w:sz w:val="24"/>
          <w:szCs w:val="24"/>
        </w:rPr>
        <w:t xml:space="preserve"> </w:t>
      </w:r>
      <w:r w:rsidRPr="00580126">
        <w:rPr>
          <w:rFonts w:ascii="Times New Roman" w:hAnsi="Times New Roman"/>
          <w:sz w:val="24"/>
          <w:szCs w:val="24"/>
        </w:rPr>
        <w:t>усиление</w:t>
      </w:r>
      <w:r w:rsidRPr="00580126">
        <w:rPr>
          <w:rFonts w:ascii="Times New Roman" w:hAnsi="Times New Roman"/>
          <w:spacing w:val="1"/>
          <w:sz w:val="24"/>
          <w:szCs w:val="24"/>
        </w:rPr>
        <w:t xml:space="preserve"> </w:t>
      </w:r>
      <w:r w:rsidRPr="00580126">
        <w:rPr>
          <w:rFonts w:ascii="Times New Roman" w:hAnsi="Times New Roman"/>
          <w:sz w:val="24"/>
          <w:szCs w:val="24"/>
        </w:rPr>
        <w:t>взаимодействия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рамках</w:t>
      </w:r>
      <w:r w:rsidRPr="00580126">
        <w:rPr>
          <w:rFonts w:ascii="Times New Roman" w:hAnsi="Times New Roman"/>
          <w:spacing w:val="1"/>
          <w:sz w:val="24"/>
          <w:szCs w:val="24"/>
        </w:rPr>
        <w:t xml:space="preserve"> </w:t>
      </w:r>
      <w:r w:rsidRPr="00580126">
        <w:rPr>
          <w:rFonts w:ascii="Times New Roman" w:hAnsi="Times New Roman"/>
          <w:sz w:val="24"/>
          <w:szCs w:val="24"/>
        </w:rPr>
        <w:t>Содружества</w:t>
      </w:r>
      <w:r w:rsidRPr="00580126">
        <w:rPr>
          <w:rFonts w:ascii="Times New Roman" w:hAnsi="Times New Roman"/>
          <w:spacing w:val="1"/>
          <w:sz w:val="24"/>
          <w:szCs w:val="24"/>
        </w:rPr>
        <w:t xml:space="preserve"> </w:t>
      </w:r>
      <w:r w:rsidRPr="00580126">
        <w:rPr>
          <w:rFonts w:ascii="Times New Roman" w:hAnsi="Times New Roman"/>
          <w:sz w:val="24"/>
          <w:szCs w:val="24"/>
        </w:rPr>
        <w:t>Независимых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(СНГ),</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сотрудничеству</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Европе</w:t>
      </w:r>
      <w:r w:rsidRPr="00580126">
        <w:rPr>
          <w:rFonts w:ascii="Times New Roman" w:hAnsi="Times New Roman"/>
          <w:spacing w:val="1"/>
          <w:sz w:val="24"/>
          <w:szCs w:val="24"/>
        </w:rPr>
        <w:t xml:space="preserve"> </w:t>
      </w:r>
      <w:r w:rsidRPr="00580126">
        <w:rPr>
          <w:rFonts w:ascii="Times New Roman" w:hAnsi="Times New Roman"/>
          <w:sz w:val="24"/>
          <w:szCs w:val="24"/>
        </w:rPr>
        <w:t>(ОБСЕ)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Шанхайской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1"/>
          <w:sz w:val="24"/>
          <w:szCs w:val="24"/>
        </w:rPr>
        <w:t xml:space="preserve"> </w:t>
      </w:r>
      <w:r w:rsidRPr="00580126">
        <w:rPr>
          <w:rFonts w:ascii="Times New Roman" w:hAnsi="Times New Roman"/>
          <w:sz w:val="24"/>
          <w:szCs w:val="24"/>
        </w:rPr>
        <w:t>(ШОС),</w:t>
      </w:r>
      <w:r w:rsidRPr="00580126">
        <w:rPr>
          <w:rFonts w:ascii="Times New Roman" w:hAnsi="Times New Roman"/>
          <w:spacing w:val="1"/>
          <w:sz w:val="24"/>
          <w:szCs w:val="24"/>
        </w:rPr>
        <w:t xml:space="preserve"> </w:t>
      </w:r>
      <w:r w:rsidRPr="00580126">
        <w:rPr>
          <w:rFonts w:ascii="Times New Roman" w:hAnsi="Times New Roman"/>
          <w:sz w:val="24"/>
          <w:szCs w:val="24"/>
        </w:rPr>
        <w:t>развитие</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70"/>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этой сфере с другими межгосударственными организациями (Европейским</w:t>
      </w:r>
      <w:r w:rsidRPr="00580126">
        <w:rPr>
          <w:rFonts w:ascii="Times New Roman" w:hAnsi="Times New Roman"/>
          <w:spacing w:val="1"/>
          <w:sz w:val="24"/>
          <w:szCs w:val="24"/>
        </w:rPr>
        <w:t xml:space="preserve"> </w:t>
      </w:r>
      <w:r w:rsidRPr="00580126">
        <w:rPr>
          <w:rFonts w:ascii="Times New Roman" w:hAnsi="Times New Roman"/>
          <w:sz w:val="24"/>
          <w:szCs w:val="24"/>
        </w:rPr>
        <w:t>союзом</w:t>
      </w:r>
      <w:r w:rsidRPr="00580126">
        <w:rPr>
          <w:rFonts w:ascii="Times New Roman" w:hAnsi="Times New Roman"/>
          <w:spacing w:val="-4"/>
          <w:sz w:val="24"/>
          <w:szCs w:val="24"/>
        </w:rPr>
        <w:t xml:space="preserve"> </w:t>
      </w:r>
      <w:r w:rsidRPr="00580126">
        <w:rPr>
          <w:rFonts w:ascii="Times New Roman" w:hAnsi="Times New Roman"/>
          <w:sz w:val="24"/>
          <w:szCs w:val="24"/>
        </w:rPr>
        <w:t>и НАТО);</w:t>
      </w:r>
    </w:p>
    <w:p w14:paraId="3CD65DEF"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06DE5DB7" w14:textId="77777777" w:rsidR="00580126" w:rsidRPr="00580126" w:rsidRDefault="00580126" w:rsidP="00552F65">
      <w:pPr>
        <w:widowControl w:val="0"/>
        <w:numPr>
          <w:ilvl w:val="0"/>
          <w:numId w:val="91"/>
        </w:numPr>
        <w:tabs>
          <w:tab w:val="left" w:pos="1366"/>
        </w:tabs>
        <w:autoSpaceDE w:val="0"/>
        <w:autoSpaceDN w:val="0"/>
        <w:spacing w:after="0" w:line="240" w:lineRule="auto"/>
        <w:ind w:right="791" w:firstLine="0"/>
        <w:jc w:val="both"/>
        <w:rPr>
          <w:rFonts w:ascii="Times New Roman" w:hAnsi="Times New Roman"/>
          <w:sz w:val="24"/>
          <w:szCs w:val="24"/>
        </w:rPr>
      </w:pPr>
      <w:r w:rsidRPr="00580126">
        <w:rPr>
          <w:rFonts w:ascii="Times New Roman" w:hAnsi="Times New Roman"/>
          <w:sz w:val="24"/>
          <w:szCs w:val="24"/>
        </w:rPr>
        <w:t>Расширение</w:t>
      </w:r>
      <w:r w:rsidRPr="00580126">
        <w:rPr>
          <w:rFonts w:ascii="Times New Roman" w:hAnsi="Times New Roman"/>
          <w:spacing w:val="1"/>
          <w:sz w:val="24"/>
          <w:szCs w:val="24"/>
        </w:rPr>
        <w:t xml:space="preserve"> </w:t>
      </w:r>
      <w:r w:rsidRPr="00580126">
        <w:rPr>
          <w:rFonts w:ascii="Times New Roman" w:hAnsi="Times New Roman"/>
          <w:sz w:val="24"/>
          <w:szCs w:val="24"/>
        </w:rPr>
        <w:t>круга</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государств-партнеров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развитие</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ними</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основе</w:t>
      </w:r>
      <w:r w:rsidRPr="00580126">
        <w:rPr>
          <w:rFonts w:ascii="Times New Roman" w:hAnsi="Times New Roman"/>
          <w:spacing w:val="1"/>
          <w:sz w:val="24"/>
          <w:szCs w:val="24"/>
        </w:rPr>
        <w:t xml:space="preserve"> </w:t>
      </w:r>
      <w:r w:rsidRPr="00580126">
        <w:rPr>
          <w:rFonts w:ascii="Times New Roman" w:hAnsi="Times New Roman"/>
          <w:sz w:val="24"/>
          <w:szCs w:val="24"/>
        </w:rPr>
        <w:t>общих</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укрепления</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положениями</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ООН</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71"/>
          <w:sz w:val="24"/>
          <w:szCs w:val="24"/>
        </w:rPr>
        <w:t xml:space="preserve"> </w:t>
      </w:r>
      <w:r w:rsidRPr="00580126">
        <w:rPr>
          <w:rFonts w:ascii="Times New Roman" w:hAnsi="Times New Roman"/>
          <w:sz w:val="24"/>
          <w:szCs w:val="24"/>
        </w:rPr>
        <w:t>другими</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2"/>
          <w:sz w:val="24"/>
          <w:szCs w:val="24"/>
        </w:rPr>
        <w:t xml:space="preserve"> </w:t>
      </w:r>
      <w:r w:rsidRPr="00580126">
        <w:rPr>
          <w:rFonts w:ascii="Times New Roman" w:hAnsi="Times New Roman"/>
          <w:sz w:val="24"/>
          <w:szCs w:val="24"/>
        </w:rPr>
        <w:t>права;</w:t>
      </w:r>
    </w:p>
    <w:p w14:paraId="1BBDD853" w14:textId="77777777" w:rsidR="00580126" w:rsidRPr="00580126" w:rsidRDefault="00580126" w:rsidP="00552F65">
      <w:pPr>
        <w:widowControl w:val="0"/>
        <w:autoSpaceDE w:val="0"/>
        <w:autoSpaceDN w:val="0"/>
        <w:spacing w:before="4" w:after="0" w:line="240" w:lineRule="auto"/>
        <w:jc w:val="both"/>
        <w:rPr>
          <w:rFonts w:ascii="Times New Roman" w:hAnsi="Times New Roman"/>
          <w:sz w:val="24"/>
          <w:szCs w:val="24"/>
        </w:rPr>
      </w:pPr>
    </w:p>
    <w:p w14:paraId="5D20AD62" w14:textId="77777777" w:rsidR="00580126" w:rsidRPr="00580126" w:rsidRDefault="00580126" w:rsidP="00552F65">
      <w:pPr>
        <w:widowControl w:val="0"/>
        <w:numPr>
          <w:ilvl w:val="0"/>
          <w:numId w:val="91"/>
        </w:numPr>
        <w:tabs>
          <w:tab w:val="left" w:pos="1440"/>
        </w:tabs>
        <w:autoSpaceDE w:val="0"/>
        <w:autoSpaceDN w:val="0"/>
        <w:spacing w:after="0" w:line="240" w:lineRule="auto"/>
        <w:ind w:right="794" w:firstLine="0"/>
        <w:jc w:val="both"/>
        <w:rPr>
          <w:rFonts w:ascii="Times New Roman" w:hAnsi="Times New Roman"/>
          <w:sz w:val="24"/>
          <w:szCs w:val="24"/>
        </w:rPr>
      </w:pPr>
      <w:r w:rsidRPr="00580126">
        <w:rPr>
          <w:rFonts w:ascii="Times New Roman" w:hAnsi="Times New Roman"/>
          <w:sz w:val="24"/>
          <w:szCs w:val="24"/>
        </w:rPr>
        <w:t>Соблюдение</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договоров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ограничения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сокращения</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w:t>
      </w:r>
      <w:r w:rsidRPr="00580126">
        <w:rPr>
          <w:rFonts w:ascii="Times New Roman" w:hAnsi="Times New Roman"/>
          <w:spacing w:val="1"/>
          <w:sz w:val="24"/>
          <w:szCs w:val="24"/>
        </w:rPr>
        <w:t xml:space="preserve"> </w:t>
      </w:r>
      <w:r w:rsidRPr="00580126">
        <w:rPr>
          <w:rFonts w:ascii="Times New Roman" w:hAnsi="Times New Roman"/>
          <w:sz w:val="24"/>
          <w:szCs w:val="24"/>
        </w:rPr>
        <w:t>наступательных вооружений;</w:t>
      </w:r>
    </w:p>
    <w:p w14:paraId="49A88282"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60A3A35F" w14:textId="77777777" w:rsidR="00580126" w:rsidRPr="00580126" w:rsidRDefault="00580126" w:rsidP="00552F65">
      <w:pPr>
        <w:widowControl w:val="0"/>
        <w:numPr>
          <w:ilvl w:val="0"/>
          <w:numId w:val="91"/>
        </w:numPr>
        <w:tabs>
          <w:tab w:val="left" w:pos="1296"/>
        </w:tabs>
        <w:autoSpaceDE w:val="0"/>
        <w:autoSpaceDN w:val="0"/>
        <w:spacing w:after="0" w:line="240" w:lineRule="auto"/>
        <w:ind w:right="786" w:firstLine="0"/>
        <w:jc w:val="both"/>
        <w:rPr>
          <w:rFonts w:ascii="Times New Roman" w:hAnsi="Times New Roman"/>
          <w:sz w:val="24"/>
          <w:szCs w:val="24"/>
        </w:rPr>
      </w:pPr>
      <w:r w:rsidRPr="00580126">
        <w:rPr>
          <w:rFonts w:ascii="Times New Roman" w:hAnsi="Times New Roman"/>
          <w:sz w:val="24"/>
          <w:szCs w:val="24"/>
        </w:rPr>
        <w:t>Заключение и реализация соглашений в области контроля над обычными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вооружениями,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осуществление</w:t>
      </w:r>
      <w:r w:rsidRPr="00580126">
        <w:rPr>
          <w:rFonts w:ascii="Times New Roman" w:hAnsi="Times New Roman"/>
          <w:spacing w:val="1"/>
          <w:sz w:val="24"/>
          <w:szCs w:val="24"/>
        </w:rPr>
        <w:t xml:space="preserve"> </w:t>
      </w:r>
      <w:r w:rsidRPr="00580126">
        <w:rPr>
          <w:rFonts w:ascii="Times New Roman" w:hAnsi="Times New Roman"/>
          <w:sz w:val="24"/>
          <w:szCs w:val="24"/>
        </w:rPr>
        <w:t>мер</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укреплению</w:t>
      </w:r>
      <w:r w:rsidRPr="00580126">
        <w:rPr>
          <w:rFonts w:ascii="Times New Roman" w:hAnsi="Times New Roman"/>
          <w:spacing w:val="1"/>
          <w:sz w:val="24"/>
          <w:szCs w:val="24"/>
        </w:rPr>
        <w:t xml:space="preserve"> </w:t>
      </w:r>
      <w:r w:rsidRPr="00580126">
        <w:rPr>
          <w:rFonts w:ascii="Times New Roman" w:hAnsi="Times New Roman"/>
          <w:sz w:val="24"/>
          <w:szCs w:val="24"/>
        </w:rPr>
        <w:t>взаимного</w:t>
      </w:r>
      <w:r w:rsidRPr="00580126">
        <w:rPr>
          <w:rFonts w:ascii="Times New Roman" w:hAnsi="Times New Roman"/>
          <w:spacing w:val="1"/>
          <w:sz w:val="24"/>
          <w:szCs w:val="24"/>
        </w:rPr>
        <w:t xml:space="preserve"> </w:t>
      </w:r>
      <w:r w:rsidRPr="00580126">
        <w:rPr>
          <w:rFonts w:ascii="Times New Roman" w:hAnsi="Times New Roman"/>
          <w:sz w:val="24"/>
          <w:szCs w:val="24"/>
        </w:rPr>
        <w:t>доверия;</w:t>
      </w:r>
    </w:p>
    <w:p w14:paraId="00BF4DCE"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46188697" w14:textId="77777777" w:rsidR="00580126" w:rsidRPr="00580126" w:rsidRDefault="00580126" w:rsidP="00552F65">
      <w:pPr>
        <w:widowControl w:val="0"/>
        <w:numPr>
          <w:ilvl w:val="0"/>
          <w:numId w:val="91"/>
        </w:numPr>
        <w:tabs>
          <w:tab w:val="left" w:pos="1334"/>
        </w:tabs>
        <w:autoSpaceDE w:val="0"/>
        <w:autoSpaceDN w:val="0"/>
        <w:spacing w:after="0" w:line="240" w:lineRule="auto"/>
        <w:ind w:right="796" w:firstLine="0"/>
        <w:jc w:val="both"/>
        <w:rPr>
          <w:rFonts w:ascii="Times New Roman" w:hAnsi="Times New Roman"/>
          <w:sz w:val="24"/>
          <w:szCs w:val="24"/>
        </w:rPr>
      </w:pPr>
      <w:r w:rsidRPr="00580126">
        <w:rPr>
          <w:rFonts w:ascii="Times New Roman" w:hAnsi="Times New Roman"/>
          <w:sz w:val="24"/>
          <w:szCs w:val="24"/>
        </w:rPr>
        <w:t>Создание механизмов регулирования двустороннего и многостороннего</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противоракетной </w:t>
      </w:r>
      <w:r w:rsidRPr="00580126">
        <w:rPr>
          <w:rFonts w:ascii="Times New Roman" w:hAnsi="Times New Roman"/>
          <w:sz w:val="24"/>
          <w:szCs w:val="24"/>
        </w:rPr>
        <w:lastRenderedPageBreak/>
        <w:t>обороны;</w:t>
      </w:r>
    </w:p>
    <w:p w14:paraId="35F035E2" w14:textId="77777777" w:rsidR="00580126" w:rsidRPr="00580126" w:rsidRDefault="00580126" w:rsidP="00552F65">
      <w:pPr>
        <w:widowControl w:val="0"/>
        <w:autoSpaceDE w:val="0"/>
        <w:autoSpaceDN w:val="0"/>
        <w:spacing w:before="11" w:after="0" w:line="240" w:lineRule="auto"/>
        <w:jc w:val="both"/>
        <w:rPr>
          <w:rFonts w:ascii="Times New Roman" w:hAnsi="Times New Roman"/>
          <w:sz w:val="24"/>
          <w:szCs w:val="24"/>
        </w:rPr>
      </w:pPr>
    </w:p>
    <w:p w14:paraId="5B4FFB0A" w14:textId="77777777" w:rsidR="00580126" w:rsidRPr="00580126" w:rsidRDefault="00580126" w:rsidP="00552F65">
      <w:pPr>
        <w:widowControl w:val="0"/>
        <w:numPr>
          <w:ilvl w:val="0"/>
          <w:numId w:val="91"/>
        </w:numPr>
        <w:tabs>
          <w:tab w:val="left" w:pos="1440"/>
        </w:tabs>
        <w:autoSpaceDE w:val="0"/>
        <w:autoSpaceDN w:val="0"/>
        <w:spacing w:after="0" w:line="240" w:lineRule="auto"/>
        <w:ind w:right="786" w:firstLine="0"/>
        <w:jc w:val="both"/>
        <w:rPr>
          <w:rFonts w:ascii="Times New Roman" w:hAnsi="Times New Roman"/>
          <w:sz w:val="24"/>
          <w:szCs w:val="24"/>
        </w:rPr>
      </w:pPr>
      <w:r w:rsidRPr="00580126">
        <w:rPr>
          <w:rFonts w:ascii="Times New Roman" w:hAnsi="Times New Roman"/>
          <w:sz w:val="24"/>
          <w:szCs w:val="24"/>
        </w:rPr>
        <w:t>Заключение международного договора о предотвращении размещения в</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космическом</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пространстве</w:t>
      </w:r>
      <w:r w:rsidRPr="00580126">
        <w:rPr>
          <w:rFonts w:ascii="Times New Roman" w:hAnsi="Times New Roman"/>
          <w:spacing w:val="-1"/>
          <w:sz w:val="24"/>
          <w:szCs w:val="24"/>
        </w:rPr>
        <w:t xml:space="preserve"> </w:t>
      </w:r>
      <w:r w:rsidRPr="00580126">
        <w:rPr>
          <w:rFonts w:ascii="Times New Roman" w:hAnsi="Times New Roman"/>
          <w:sz w:val="24"/>
          <w:szCs w:val="24"/>
        </w:rPr>
        <w:t>любых</w:t>
      </w:r>
      <w:r w:rsidRPr="00580126">
        <w:rPr>
          <w:rFonts w:ascii="Times New Roman" w:hAnsi="Times New Roman"/>
          <w:spacing w:val="1"/>
          <w:sz w:val="24"/>
          <w:szCs w:val="24"/>
        </w:rPr>
        <w:t xml:space="preserve"> </w:t>
      </w:r>
      <w:r w:rsidRPr="00580126">
        <w:rPr>
          <w:rFonts w:ascii="Times New Roman" w:hAnsi="Times New Roman"/>
          <w:sz w:val="24"/>
          <w:szCs w:val="24"/>
        </w:rPr>
        <w:t>видов</w:t>
      </w:r>
      <w:r w:rsidRPr="00580126">
        <w:rPr>
          <w:rFonts w:ascii="Times New Roman" w:hAnsi="Times New Roman"/>
          <w:spacing w:val="-3"/>
          <w:sz w:val="24"/>
          <w:szCs w:val="24"/>
        </w:rPr>
        <w:t xml:space="preserve"> </w:t>
      </w:r>
      <w:r w:rsidRPr="00580126">
        <w:rPr>
          <w:rFonts w:ascii="Times New Roman" w:hAnsi="Times New Roman"/>
          <w:sz w:val="24"/>
          <w:szCs w:val="24"/>
        </w:rPr>
        <w:t>оружия;</w:t>
      </w:r>
    </w:p>
    <w:p w14:paraId="265E839A"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12EB840A" w14:textId="77777777" w:rsidR="00580126" w:rsidRPr="00580126" w:rsidRDefault="00580126" w:rsidP="00552F65">
      <w:pPr>
        <w:widowControl w:val="0"/>
        <w:numPr>
          <w:ilvl w:val="0"/>
          <w:numId w:val="91"/>
        </w:numPr>
        <w:tabs>
          <w:tab w:val="left" w:pos="1409"/>
        </w:tabs>
        <w:autoSpaceDE w:val="0"/>
        <w:autoSpaceDN w:val="0"/>
        <w:spacing w:after="0" w:line="240" w:lineRule="auto"/>
        <w:ind w:right="795" w:firstLine="0"/>
        <w:jc w:val="both"/>
        <w:rPr>
          <w:rFonts w:ascii="Times New Roman" w:hAnsi="Times New Roman"/>
          <w:sz w:val="24"/>
          <w:szCs w:val="24"/>
        </w:rPr>
      </w:pPr>
      <w:r w:rsidRPr="00580126">
        <w:rPr>
          <w:rFonts w:ascii="Times New Roman" w:hAnsi="Times New Roman"/>
          <w:sz w:val="24"/>
          <w:szCs w:val="24"/>
        </w:rPr>
        <w:t>Участие в международной миротворческой деятельности, в том числе под</w:t>
      </w:r>
      <w:r w:rsidRPr="00580126">
        <w:rPr>
          <w:rFonts w:ascii="Times New Roman" w:hAnsi="Times New Roman"/>
          <w:spacing w:val="-67"/>
          <w:sz w:val="24"/>
          <w:szCs w:val="24"/>
        </w:rPr>
        <w:t xml:space="preserve"> </w:t>
      </w:r>
      <w:r w:rsidRPr="00580126">
        <w:rPr>
          <w:rFonts w:ascii="Times New Roman" w:hAnsi="Times New Roman"/>
          <w:sz w:val="24"/>
          <w:szCs w:val="24"/>
        </w:rPr>
        <w:t>эгидой ООН и в рамках взаимодействия с международными (региональными)</w:t>
      </w:r>
      <w:r w:rsidRPr="00580126">
        <w:rPr>
          <w:rFonts w:ascii="Times New Roman" w:hAnsi="Times New Roman"/>
          <w:spacing w:val="-67"/>
          <w:sz w:val="24"/>
          <w:szCs w:val="24"/>
        </w:rPr>
        <w:t xml:space="preserve"> </w:t>
      </w:r>
      <w:r w:rsidRPr="00580126">
        <w:rPr>
          <w:rFonts w:ascii="Times New Roman" w:hAnsi="Times New Roman"/>
          <w:sz w:val="24"/>
          <w:szCs w:val="24"/>
        </w:rPr>
        <w:t>организациями;</w:t>
      </w:r>
    </w:p>
    <w:p w14:paraId="703525FB"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41FF10C9" w14:textId="77777777" w:rsidR="00580126" w:rsidRPr="00580126" w:rsidRDefault="00580126" w:rsidP="00552F65">
      <w:pPr>
        <w:widowControl w:val="0"/>
        <w:numPr>
          <w:ilvl w:val="0"/>
          <w:numId w:val="91"/>
        </w:numPr>
        <w:tabs>
          <w:tab w:val="left" w:pos="1406"/>
        </w:tabs>
        <w:autoSpaceDE w:val="0"/>
        <w:autoSpaceDN w:val="0"/>
        <w:spacing w:after="0" w:line="240" w:lineRule="auto"/>
        <w:ind w:left="1406" w:hanging="444"/>
        <w:jc w:val="both"/>
        <w:rPr>
          <w:rFonts w:ascii="Times New Roman" w:hAnsi="Times New Roman"/>
          <w:sz w:val="24"/>
          <w:szCs w:val="24"/>
        </w:rPr>
      </w:pPr>
      <w:r w:rsidRPr="00580126">
        <w:rPr>
          <w:rFonts w:ascii="Times New Roman" w:hAnsi="Times New Roman"/>
          <w:sz w:val="24"/>
          <w:szCs w:val="24"/>
        </w:rPr>
        <w:t>Участие</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борьбе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международным</w:t>
      </w:r>
      <w:r w:rsidRPr="00580126">
        <w:rPr>
          <w:rFonts w:ascii="Times New Roman" w:hAnsi="Times New Roman"/>
          <w:spacing w:val="-5"/>
          <w:sz w:val="24"/>
          <w:szCs w:val="24"/>
        </w:rPr>
        <w:t xml:space="preserve"> </w:t>
      </w:r>
      <w:r w:rsidRPr="00580126">
        <w:rPr>
          <w:rFonts w:ascii="Times New Roman" w:hAnsi="Times New Roman"/>
          <w:sz w:val="24"/>
          <w:szCs w:val="24"/>
        </w:rPr>
        <w:t>терроризмом.</w:t>
      </w:r>
    </w:p>
    <w:p w14:paraId="7133B992" w14:textId="77777777" w:rsidR="00580126" w:rsidRPr="00580126" w:rsidRDefault="00580126" w:rsidP="00552F65">
      <w:pPr>
        <w:widowControl w:val="0"/>
        <w:autoSpaceDE w:val="0"/>
        <w:autoSpaceDN w:val="0"/>
        <w:spacing w:after="0" w:line="240" w:lineRule="auto"/>
        <w:jc w:val="both"/>
        <w:rPr>
          <w:rFonts w:ascii="Times New Roman" w:hAnsi="Times New Roman"/>
          <w:sz w:val="24"/>
          <w:szCs w:val="24"/>
        </w:rPr>
      </w:pPr>
    </w:p>
    <w:p w14:paraId="68630BF9" w14:textId="77777777" w:rsidR="00580126" w:rsidRPr="00580126" w:rsidRDefault="00580126" w:rsidP="00552F65">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u w:val="thick"/>
        </w:rPr>
        <w:t>Применение</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Вооруженных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Сил</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и</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других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войск:</w:t>
      </w:r>
    </w:p>
    <w:p w14:paraId="3ACF4C10" w14:textId="77777777" w:rsidR="00580126" w:rsidRPr="00580126" w:rsidRDefault="00580126" w:rsidP="00552F65">
      <w:pPr>
        <w:widowControl w:val="0"/>
        <w:autoSpaceDE w:val="0"/>
        <w:autoSpaceDN w:val="0"/>
        <w:spacing w:before="5" w:after="0" w:line="240" w:lineRule="auto"/>
        <w:jc w:val="both"/>
        <w:rPr>
          <w:rFonts w:ascii="Times New Roman" w:hAnsi="Times New Roman"/>
          <w:b/>
          <w:sz w:val="24"/>
          <w:szCs w:val="24"/>
        </w:rPr>
      </w:pPr>
    </w:p>
    <w:p w14:paraId="3DA5DE46" w14:textId="77777777" w:rsidR="00580126" w:rsidRPr="00580126" w:rsidRDefault="00580126" w:rsidP="00552F65">
      <w:pPr>
        <w:widowControl w:val="0"/>
        <w:autoSpaceDE w:val="0"/>
        <w:autoSpaceDN w:val="0"/>
        <w:spacing w:before="89" w:after="0" w:line="240" w:lineRule="auto"/>
        <w:ind w:right="788"/>
        <w:jc w:val="both"/>
        <w:rPr>
          <w:rFonts w:ascii="Times New Roman" w:hAnsi="Times New Roman"/>
          <w:sz w:val="24"/>
          <w:szCs w:val="24"/>
        </w:rPr>
      </w:pPr>
      <w:r w:rsidRPr="00580126">
        <w:rPr>
          <w:rFonts w:ascii="Times New Roman" w:hAnsi="Times New Roman"/>
          <w:sz w:val="24"/>
          <w:szCs w:val="24"/>
        </w:rPr>
        <w:t>Российская Федерация считает правомерным применение Вооруженных Сил</w:t>
      </w:r>
      <w:r w:rsidRPr="00580126">
        <w:rPr>
          <w:rFonts w:ascii="Times New Roman" w:hAnsi="Times New Roman"/>
          <w:spacing w:val="1"/>
          <w:sz w:val="24"/>
          <w:szCs w:val="24"/>
        </w:rPr>
        <w:t xml:space="preserve"> </w:t>
      </w:r>
      <w:r w:rsidRPr="00580126">
        <w:rPr>
          <w:rFonts w:ascii="Times New Roman" w:hAnsi="Times New Roman"/>
          <w:sz w:val="24"/>
          <w:szCs w:val="24"/>
        </w:rPr>
        <w:t>и других войск для отражения агрессии против нее и (или) ее союзников,</w:t>
      </w:r>
      <w:r w:rsidRPr="00580126">
        <w:rPr>
          <w:rFonts w:ascii="Times New Roman" w:hAnsi="Times New Roman"/>
          <w:spacing w:val="1"/>
          <w:sz w:val="24"/>
          <w:szCs w:val="24"/>
        </w:rPr>
        <w:t xml:space="preserve"> </w:t>
      </w:r>
      <w:r w:rsidRPr="00580126">
        <w:rPr>
          <w:rFonts w:ascii="Times New Roman" w:hAnsi="Times New Roman"/>
          <w:sz w:val="24"/>
          <w:szCs w:val="24"/>
        </w:rPr>
        <w:t>поддержания</w:t>
      </w:r>
      <w:r w:rsidRPr="00580126">
        <w:rPr>
          <w:rFonts w:ascii="Times New Roman" w:hAnsi="Times New Roman"/>
          <w:spacing w:val="9"/>
          <w:sz w:val="24"/>
          <w:szCs w:val="24"/>
        </w:rPr>
        <w:t xml:space="preserve"> </w:t>
      </w:r>
      <w:r w:rsidRPr="00580126">
        <w:rPr>
          <w:rFonts w:ascii="Times New Roman" w:hAnsi="Times New Roman"/>
          <w:sz w:val="24"/>
          <w:szCs w:val="24"/>
        </w:rPr>
        <w:t>(восстановления)</w:t>
      </w:r>
      <w:r w:rsidRPr="00580126">
        <w:rPr>
          <w:rFonts w:ascii="Times New Roman" w:hAnsi="Times New Roman"/>
          <w:spacing w:val="9"/>
          <w:sz w:val="24"/>
          <w:szCs w:val="24"/>
        </w:rPr>
        <w:t xml:space="preserve"> </w:t>
      </w:r>
      <w:r w:rsidRPr="00580126">
        <w:rPr>
          <w:rFonts w:ascii="Times New Roman" w:hAnsi="Times New Roman"/>
          <w:sz w:val="24"/>
          <w:szCs w:val="24"/>
        </w:rPr>
        <w:t>мира</w:t>
      </w:r>
      <w:r w:rsidRPr="00580126">
        <w:rPr>
          <w:rFonts w:ascii="Times New Roman" w:hAnsi="Times New Roman"/>
          <w:spacing w:val="9"/>
          <w:sz w:val="24"/>
          <w:szCs w:val="24"/>
        </w:rPr>
        <w:t xml:space="preserve"> </w:t>
      </w:r>
      <w:r w:rsidRPr="00580126">
        <w:rPr>
          <w:rFonts w:ascii="Times New Roman" w:hAnsi="Times New Roman"/>
          <w:sz w:val="24"/>
          <w:szCs w:val="24"/>
        </w:rPr>
        <w:t>по</w:t>
      </w:r>
      <w:r w:rsidRPr="00580126">
        <w:rPr>
          <w:rFonts w:ascii="Times New Roman" w:hAnsi="Times New Roman"/>
          <w:spacing w:val="9"/>
          <w:sz w:val="24"/>
          <w:szCs w:val="24"/>
        </w:rPr>
        <w:t xml:space="preserve"> </w:t>
      </w:r>
      <w:r w:rsidRPr="00580126">
        <w:rPr>
          <w:rFonts w:ascii="Times New Roman" w:hAnsi="Times New Roman"/>
          <w:sz w:val="24"/>
          <w:szCs w:val="24"/>
        </w:rPr>
        <w:t>решению</w:t>
      </w:r>
      <w:r w:rsidRPr="00580126">
        <w:rPr>
          <w:rFonts w:ascii="Times New Roman" w:hAnsi="Times New Roman"/>
          <w:spacing w:val="8"/>
          <w:sz w:val="24"/>
          <w:szCs w:val="24"/>
        </w:rPr>
        <w:t xml:space="preserve"> </w:t>
      </w:r>
      <w:r w:rsidRPr="00580126">
        <w:rPr>
          <w:rFonts w:ascii="Times New Roman" w:hAnsi="Times New Roman"/>
          <w:sz w:val="24"/>
          <w:szCs w:val="24"/>
        </w:rPr>
        <w:t>Совета</w:t>
      </w:r>
      <w:r w:rsidRPr="00580126">
        <w:rPr>
          <w:rFonts w:ascii="Times New Roman" w:hAnsi="Times New Roman"/>
          <w:spacing w:val="8"/>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9"/>
          <w:sz w:val="24"/>
          <w:szCs w:val="24"/>
        </w:rPr>
        <w:t xml:space="preserve"> </w:t>
      </w:r>
      <w:r w:rsidRPr="00580126">
        <w:rPr>
          <w:rFonts w:ascii="Times New Roman" w:hAnsi="Times New Roman"/>
          <w:sz w:val="24"/>
          <w:szCs w:val="24"/>
        </w:rPr>
        <w:t>ООН,</w:t>
      </w:r>
    </w:p>
    <w:p w14:paraId="1F4D02D1" w14:textId="77777777" w:rsidR="00580126" w:rsidRPr="00580126" w:rsidRDefault="00580126" w:rsidP="00552F65">
      <w:pPr>
        <w:widowControl w:val="0"/>
        <w:autoSpaceDE w:val="0"/>
        <w:autoSpaceDN w:val="0"/>
        <w:spacing w:before="67" w:after="0" w:line="240" w:lineRule="auto"/>
        <w:ind w:right="792"/>
        <w:jc w:val="both"/>
        <w:rPr>
          <w:rFonts w:ascii="Times New Roman" w:hAnsi="Times New Roman"/>
          <w:sz w:val="24"/>
          <w:szCs w:val="24"/>
        </w:rPr>
      </w:pP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структур</w:t>
      </w:r>
      <w:r w:rsidRPr="00580126">
        <w:rPr>
          <w:rFonts w:ascii="Times New Roman" w:hAnsi="Times New Roman"/>
          <w:spacing w:val="1"/>
          <w:sz w:val="24"/>
          <w:szCs w:val="24"/>
        </w:rPr>
        <w:t xml:space="preserve"> </w:t>
      </w:r>
      <w:r w:rsidRPr="00580126">
        <w:rPr>
          <w:rFonts w:ascii="Times New Roman" w:hAnsi="Times New Roman"/>
          <w:sz w:val="24"/>
          <w:szCs w:val="24"/>
        </w:rPr>
        <w:t>коллективной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для</w:t>
      </w:r>
      <w:r w:rsidRPr="00580126">
        <w:rPr>
          <w:rFonts w:ascii="Times New Roman" w:hAnsi="Times New Roman"/>
          <w:spacing w:val="1"/>
          <w:sz w:val="24"/>
          <w:szCs w:val="24"/>
        </w:rPr>
        <w:t xml:space="preserve"> </w:t>
      </w:r>
      <w:r w:rsidRPr="00580126">
        <w:rPr>
          <w:rFonts w:ascii="Times New Roman" w:hAnsi="Times New Roman"/>
          <w:sz w:val="24"/>
          <w:szCs w:val="24"/>
        </w:rPr>
        <w:t>обеспечения</w:t>
      </w:r>
      <w:r w:rsidRPr="00580126">
        <w:rPr>
          <w:rFonts w:ascii="Times New Roman" w:hAnsi="Times New Roman"/>
          <w:spacing w:val="1"/>
          <w:sz w:val="24"/>
          <w:szCs w:val="24"/>
        </w:rPr>
        <w:t xml:space="preserve"> </w:t>
      </w:r>
      <w:r w:rsidRPr="00580126">
        <w:rPr>
          <w:rFonts w:ascii="Times New Roman" w:hAnsi="Times New Roman"/>
          <w:sz w:val="24"/>
          <w:szCs w:val="24"/>
        </w:rPr>
        <w:t>защиты своих граждан, находящихся за пределами Российской Федерации, 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 с общепризнанными принципами и нормами 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6871C82A"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7018F4F5" w14:textId="77777777" w:rsidR="00580126" w:rsidRPr="00580126" w:rsidRDefault="00580126" w:rsidP="00552F65">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В рамках выполнения мероприятий стратегического сдерживания силового</w:t>
      </w:r>
      <w:r w:rsidRPr="00580126">
        <w:rPr>
          <w:rFonts w:ascii="Times New Roman" w:hAnsi="Times New Roman"/>
          <w:spacing w:val="1"/>
          <w:sz w:val="24"/>
          <w:szCs w:val="24"/>
        </w:rPr>
        <w:t xml:space="preserve"> </w:t>
      </w:r>
      <w:r w:rsidRPr="00580126">
        <w:rPr>
          <w:rFonts w:ascii="Times New Roman" w:hAnsi="Times New Roman"/>
          <w:sz w:val="24"/>
          <w:szCs w:val="24"/>
        </w:rPr>
        <w:t>характера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предусматривается</w:t>
      </w:r>
      <w:r w:rsidRPr="00580126">
        <w:rPr>
          <w:rFonts w:ascii="Times New Roman" w:hAnsi="Times New Roman"/>
          <w:spacing w:val="1"/>
          <w:sz w:val="24"/>
          <w:szCs w:val="24"/>
        </w:rPr>
        <w:t xml:space="preserve"> </w:t>
      </w:r>
      <w:r w:rsidRPr="00580126">
        <w:rPr>
          <w:rFonts w:ascii="Times New Roman" w:hAnsi="Times New Roman"/>
          <w:sz w:val="24"/>
          <w:szCs w:val="24"/>
        </w:rPr>
        <w:t>применение</w:t>
      </w:r>
      <w:r w:rsidRPr="00580126">
        <w:rPr>
          <w:rFonts w:ascii="Times New Roman" w:hAnsi="Times New Roman"/>
          <w:spacing w:val="1"/>
          <w:sz w:val="24"/>
          <w:szCs w:val="24"/>
        </w:rPr>
        <w:t xml:space="preserve"> </w:t>
      </w:r>
      <w:r w:rsidRPr="00580126">
        <w:rPr>
          <w:rFonts w:ascii="Times New Roman" w:hAnsi="Times New Roman"/>
          <w:sz w:val="24"/>
          <w:szCs w:val="24"/>
        </w:rPr>
        <w:t>высокоточного</w:t>
      </w:r>
      <w:r w:rsidRPr="00580126">
        <w:rPr>
          <w:rFonts w:ascii="Times New Roman" w:hAnsi="Times New Roman"/>
          <w:spacing w:val="-3"/>
          <w:sz w:val="24"/>
          <w:szCs w:val="24"/>
        </w:rPr>
        <w:t xml:space="preserve"> </w:t>
      </w:r>
      <w:r w:rsidRPr="00580126">
        <w:rPr>
          <w:rFonts w:ascii="Times New Roman" w:hAnsi="Times New Roman"/>
          <w:sz w:val="24"/>
          <w:szCs w:val="24"/>
        </w:rPr>
        <w:t>оружия.</w:t>
      </w:r>
    </w:p>
    <w:p w14:paraId="087A44F5"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55B4187C" w14:textId="77777777" w:rsidR="00580126" w:rsidRPr="00580126" w:rsidRDefault="00580126" w:rsidP="00552F65">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Российская Федерация оставляет за собой право применить ядерное оружие в</w:t>
      </w:r>
      <w:r w:rsidRPr="00580126">
        <w:rPr>
          <w:rFonts w:ascii="Times New Roman" w:hAnsi="Times New Roman"/>
          <w:spacing w:val="-67"/>
          <w:sz w:val="24"/>
          <w:szCs w:val="24"/>
        </w:rPr>
        <w:t xml:space="preserve"> </w:t>
      </w:r>
      <w:r w:rsidRPr="00580126">
        <w:rPr>
          <w:rFonts w:ascii="Times New Roman" w:hAnsi="Times New Roman"/>
          <w:sz w:val="24"/>
          <w:szCs w:val="24"/>
        </w:rPr>
        <w:t>ответ на применение против нее и (или) ее союзников ядерного и других</w:t>
      </w:r>
      <w:r w:rsidRPr="00580126">
        <w:rPr>
          <w:rFonts w:ascii="Times New Roman" w:hAnsi="Times New Roman"/>
          <w:spacing w:val="1"/>
          <w:sz w:val="24"/>
          <w:szCs w:val="24"/>
        </w:rPr>
        <w:t xml:space="preserve"> </w:t>
      </w:r>
      <w:r w:rsidRPr="00580126">
        <w:rPr>
          <w:rFonts w:ascii="Times New Roman" w:hAnsi="Times New Roman"/>
          <w:sz w:val="24"/>
          <w:szCs w:val="24"/>
        </w:rPr>
        <w:t>видов</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массового</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случае</w:t>
      </w:r>
      <w:r w:rsidRPr="00580126">
        <w:rPr>
          <w:rFonts w:ascii="Times New Roman" w:hAnsi="Times New Roman"/>
          <w:spacing w:val="1"/>
          <w:sz w:val="24"/>
          <w:szCs w:val="24"/>
        </w:rPr>
        <w:t xml:space="preserve"> </w:t>
      </w:r>
      <w:r w:rsidRPr="00580126">
        <w:rPr>
          <w:rFonts w:ascii="Times New Roman" w:hAnsi="Times New Roman"/>
          <w:sz w:val="24"/>
          <w:szCs w:val="24"/>
        </w:rPr>
        <w:t>агрессии</w:t>
      </w:r>
      <w:r w:rsidRPr="00580126">
        <w:rPr>
          <w:rFonts w:ascii="Times New Roman" w:hAnsi="Times New Roman"/>
          <w:spacing w:val="1"/>
          <w:sz w:val="24"/>
          <w:szCs w:val="24"/>
        </w:rPr>
        <w:t xml:space="preserve"> </w:t>
      </w:r>
      <w:r w:rsidRPr="00580126">
        <w:rPr>
          <w:rFonts w:ascii="Times New Roman" w:hAnsi="Times New Roman"/>
          <w:sz w:val="24"/>
          <w:szCs w:val="24"/>
        </w:rPr>
        <w:t>против</w:t>
      </w:r>
      <w:r w:rsidRPr="00580126">
        <w:rPr>
          <w:rFonts w:ascii="Times New Roman" w:hAnsi="Times New Roman"/>
          <w:spacing w:val="1"/>
          <w:sz w:val="24"/>
          <w:szCs w:val="24"/>
        </w:rPr>
        <w:t xml:space="preserve"> </w:t>
      </w:r>
      <w:r w:rsidRPr="00580126">
        <w:rPr>
          <w:rFonts w:ascii="Times New Roman" w:hAnsi="Times New Roman"/>
          <w:sz w:val="24"/>
          <w:szCs w:val="24"/>
        </w:rPr>
        <w:t xml:space="preserve">Российской </w:t>
      </w:r>
      <w:r w:rsidRPr="00580126">
        <w:rPr>
          <w:rFonts w:ascii="Times New Roman" w:hAnsi="Times New Roman"/>
          <w:sz w:val="24"/>
          <w:szCs w:val="24"/>
        </w:rPr>
        <w:lastRenderedPageBreak/>
        <w:t>Федерации с применением обычного оружия, когда под угрозу</w:t>
      </w:r>
      <w:r w:rsidRPr="00580126">
        <w:rPr>
          <w:rFonts w:ascii="Times New Roman" w:hAnsi="Times New Roman"/>
          <w:spacing w:val="1"/>
          <w:sz w:val="24"/>
          <w:szCs w:val="24"/>
        </w:rPr>
        <w:t xml:space="preserve"> </w:t>
      </w:r>
      <w:r w:rsidRPr="00580126">
        <w:rPr>
          <w:rFonts w:ascii="Times New Roman" w:hAnsi="Times New Roman"/>
          <w:sz w:val="24"/>
          <w:szCs w:val="24"/>
        </w:rPr>
        <w:t>поставлено само</w:t>
      </w:r>
      <w:r w:rsidRPr="00580126">
        <w:rPr>
          <w:rFonts w:ascii="Times New Roman" w:hAnsi="Times New Roman"/>
          <w:spacing w:val="1"/>
          <w:sz w:val="24"/>
          <w:szCs w:val="24"/>
        </w:rPr>
        <w:t xml:space="preserve"> </w:t>
      </w:r>
      <w:r w:rsidRPr="00580126">
        <w:rPr>
          <w:rFonts w:ascii="Times New Roman" w:hAnsi="Times New Roman"/>
          <w:sz w:val="24"/>
          <w:szCs w:val="24"/>
        </w:rPr>
        <w:t>существование государства.</w:t>
      </w:r>
    </w:p>
    <w:p w14:paraId="791C30B3" w14:textId="77777777" w:rsidR="00580126" w:rsidRPr="00580126" w:rsidRDefault="00580126" w:rsidP="00552F65">
      <w:pPr>
        <w:widowControl w:val="0"/>
        <w:autoSpaceDE w:val="0"/>
        <w:autoSpaceDN w:val="0"/>
        <w:spacing w:before="4" w:after="0" w:line="240" w:lineRule="auto"/>
        <w:jc w:val="both"/>
        <w:rPr>
          <w:rFonts w:ascii="Times New Roman" w:hAnsi="Times New Roman"/>
          <w:sz w:val="24"/>
          <w:szCs w:val="24"/>
        </w:rPr>
      </w:pPr>
    </w:p>
    <w:p w14:paraId="49853332" w14:textId="77777777" w:rsidR="00580126" w:rsidRPr="00580126" w:rsidRDefault="00580126" w:rsidP="00552F65">
      <w:pPr>
        <w:widowControl w:val="0"/>
        <w:autoSpaceDE w:val="0"/>
        <w:autoSpaceDN w:val="0"/>
        <w:spacing w:after="0" w:line="240" w:lineRule="auto"/>
        <w:ind w:right="791"/>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целях</w:t>
      </w:r>
      <w:r w:rsidRPr="00580126">
        <w:rPr>
          <w:rFonts w:ascii="Times New Roman" w:hAnsi="Times New Roman"/>
          <w:spacing w:val="1"/>
          <w:sz w:val="24"/>
          <w:szCs w:val="24"/>
        </w:rPr>
        <w:t xml:space="preserve"> </w:t>
      </w:r>
      <w:r w:rsidRPr="00580126">
        <w:rPr>
          <w:rFonts w:ascii="Times New Roman" w:hAnsi="Times New Roman"/>
          <w:sz w:val="24"/>
          <w:szCs w:val="24"/>
        </w:rPr>
        <w:t>защиты</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71"/>
          <w:sz w:val="24"/>
          <w:szCs w:val="24"/>
        </w:rPr>
        <w:t xml:space="preserve"> </w:t>
      </w:r>
      <w:r w:rsidRPr="00580126">
        <w:rPr>
          <w:rFonts w:ascii="Times New Roman" w:hAnsi="Times New Roman"/>
          <w:sz w:val="24"/>
          <w:szCs w:val="24"/>
        </w:rPr>
        <w:t>граждан,</w:t>
      </w:r>
      <w:r w:rsidRPr="00580126">
        <w:rPr>
          <w:rFonts w:ascii="Times New Roman" w:hAnsi="Times New Roman"/>
          <w:spacing w:val="1"/>
          <w:sz w:val="24"/>
          <w:szCs w:val="24"/>
        </w:rPr>
        <w:t xml:space="preserve"> </w:t>
      </w:r>
      <w:r w:rsidRPr="00580126">
        <w:rPr>
          <w:rFonts w:ascii="Times New Roman" w:hAnsi="Times New Roman"/>
          <w:sz w:val="24"/>
          <w:szCs w:val="24"/>
        </w:rPr>
        <w:t>поддержания</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мира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 Сил Российской Федерации могут оперативно использоваться</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пределами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общепризнанными</w:t>
      </w:r>
      <w:r w:rsidRPr="00580126">
        <w:rPr>
          <w:rFonts w:ascii="Times New Roman" w:hAnsi="Times New Roman"/>
          <w:spacing w:val="-67"/>
          <w:sz w:val="24"/>
          <w:szCs w:val="24"/>
        </w:rPr>
        <w:t xml:space="preserve"> </w:t>
      </w:r>
      <w:r w:rsidRPr="00580126">
        <w:rPr>
          <w:rFonts w:ascii="Times New Roman" w:hAnsi="Times New Roman"/>
          <w:sz w:val="24"/>
          <w:szCs w:val="24"/>
        </w:rPr>
        <w:t>принципами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7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w:t>
      </w:r>
      <w:r w:rsidRPr="00580126">
        <w:rPr>
          <w:rFonts w:ascii="Times New Roman" w:hAnsi="Times New Roman"/>
          <w:spacing w:val="-3"/>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2"/>
          <w:sz w:val="24"/>
          <w:szCs w:val="24"/>
        </w:rPr>
        <w:t xml:space="preserve"> </w:t>
      </w:r>
      <w:r w:rsidRPr="00580126">
        <w:rPr>
          <w:rFonts w:ascii="Times New Roman" w:hAnsi="Times New Roman"/>
          <w:sz w:val="24"/>
          <w:szCs w:val="24"/>
        </w:rPr>
        <w:t>Федерации</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федеральным</w:t>
      </w:r>
      <w:r w:rsidRPr="00580126">
        <w:rPr>
          <w:rFonts w:ascii="Times New Roman" w:hAnsi="Times New Roman"/>
          <w:spacing w:val="-2"/>
          <w:sz w:val="24"/>
          <w:szCs w:val="24"/>
        </w:rPr>
        <w:t xml:space="preserve"> </w:t>
      </w:r>
      <w:r w:rsidRPr="00580126">
        <w:rPr>
          <w:rFonts w:ascii="Times New Roman" w:hAnsi="Times New Roman"/>
          <w:sz w:val="24"/>
          <w:szCs w:val="24"/>
        </w:rPr>
        <w:t>законодательством..</w:t>
      </w:r>
    </w:p>
    <w:p w14:paraId="1609DBDC"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p>
    <w:p w14:paraId="13444078"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Вопросы для самоконтроля</w:t>
      </w:r>
    </w:p>
    <w:p w14:paraId="3C6A0240" w14:textId="77777777" w:rsidR="00580126" w:rsidRPr="00580126" w:rsidRDefault="00580126" w:rsidP="00580126">
      <w:pPr>
        <w:widowControl w:val="0"/>
        <w:autoSpaceDE w:val="0"/>
        <w:autoSpaceDN w:val="0"/>
        <w:spacing w:before="5" w:after="0" w:line="240" w:lineRule="auto"/>
        <w:jc w:val="both"/>
        <w:rPr>
          <w:rFonts w:ascii="Times New Roman" w:hAnsi="Times New Roman"/>
          <w:b/>
          <w:sz w:val="24"/>
          <w:szCs w:val="24"/>
        </w:rPr>
      </w:pPr>
    </w:p>
    <w:p w14:paraId="49E5361A" w14:textId="77777777" w:rsidR="00580126" w:rsidRPr="00580126" w:rsidRDefault="00580126">
      <w:pPr>
        <w:widowControl w:val="0"/>
        <w:numPr>
          <w:ilvl w:val="0"/>
          <w:numId w:val="90"/>
        </w:numPr>
        <w:tabs>
          <w:tab w:val="left" w:pos="1284"/>
        </w:tabs>
        <w:autoSpaceDE w:val="0"/>
        <w:autoSpaceDN w:val="0"/>
        <w:spacing w:before="89" w:after="0" w:line="240" w:lineRule="auto"/>
        <w:ind w:right="794" w:firstLine="0"/>
        <w:rPr>
          <w:rFonts w:ascii="Times New Roman" w:hAnsi="Times New Roman"/>
          <w:sz w:val="24"/>
          <w:szCs w:val="24"/>
        </w:rPr>
      </w:pPr>
      <w:r w:rsidRPr="00580126">
        <w:rPr>
          <w:rFonts w:ascii="Times New Roman" w:hAnsi="Times New Roman"/>
          <w:sz w:val="24"/>
          <w:szCs w:val="24"/>
        </w:rPr>
        <w:t>Что</w:t>
      </w:r>
      <w:r w:rsidRPr="00580126">
        <w:rPr>
          <w:rFonts w:ascii="Times New Roman" w:hAnsi="Times New Roman"/>
          <w:spacing w:val="37"/>
          <w:sz w:val="24"/>
          <w:szCs w:val="24"/>
        </w:rPr>
        <w:t xml:space="preserve"> </w:t>
      </w:r>
      <w:r w:rsidRPr="00580126">
        <w:rPr>
          <w:rFonts w:ascii="Times New Roman" w:hAnsi="Times New Roman"/>
          <w:sz w:val="24"/>
          <w:szCs w:val="24"/>
        </w:rPr>
        <w:t>такое</w:t>
      </w:r>
      <w:r w:rsidRPr="00580126">
        <w:rPr>
          <w:rFonts w:ascii="Times New Roman" w:hAnsi="Times New Roman"/>
          <w:spacing w:val="38"/>
          <w:sz w:val="24"/>
          <w:szCs w:val="24"/>
        </w:rPr>
        <w:t xml:space="preserve"> </w:t>
      </w:r>
      <w:r w:rsidRPr="00580126">
        <w:rPr>
          <w:rFonts w:ascii="Times New Roman" w:hAnsi="Times New Roman"/>
          <w:sz w:val="24"/>
          <w:szCs w:val="24"/>
        </w:rPr>
        <w:t>военная</w:t>
      </w:r>
      <w:r w:rsidRPr="00580126">
        <w:rPr>
          <w:rFonts w:ascii="Times New Roman" w:hAnsi="Times New Roman"/>
          <w:spacing w:val="38"/>
          <w:sz w:val="24"/>
          <w:szCs w:val="24"/>
        </w:rPr>
        <w:t xml:space="preserve"> </w:t>
      </w:r>
      <w:r w:rsidRPr="00580126">
        <w:rPr>
          <w:rFonts w:ascii="Times New Roman" w:hAnsi="Times New Roman"/>
          <w:sz w:val="24"/>
          <w:szCs w:val="24"/>
        </w:rPr>
        <w:t>доктрина,</w:t>
      </w:r>
      <w:r w:rsidRPr="00580126">
        <w:rPr>
          <w:rFonts w:ascii="Times New Roman" w:hAnsi="Times New Roman"/>
          <w:spacing w:val="34"/>
          <w:sz w:val="24"/>
          <w:szCs w:val="24"/>
        </w:rPr>
        <w:t xml:space="preserve"> </w:t>
      </w:r>
      <w:r w:rsidRPr="00580126">
        <w:rPr>
          <w:rFonts w:ascii="Times New Roman" w:hAnsi="Times New Roman"/>
          <w:sz w:val="24"/>
          <w:szCs w:val="24"/>
        </w:rPr>
        <w:t>что</w:t>
      </w:r>
      <w:r w:rsidRPr="00580126">
        <w:rPr>
          <w:rFonts w:ascii="Times New Roman" w:hAnsi="Times New Roman"/>
          <w:spacing w:val="38"/>
          <w:sz w:val="24"/>
          <w:szCs w:val="24"/>
        </w:rPr>
        <w:t xml:space="preserve"> </w:t>
      </w:r>
      <w:r w:rsidRPr="00580126">
        <w:rPr>
          <w:rFonts w:ascii="Times New Roman" w:hAnsi="Times New Roman"/>
          <w:sz w:val="24"/>
          <w:szCs w:val="24"/>
        </w:rPr>
        <w:t>в</w:t>
      </w:r>
      <w:r w:rsidRPr="00580126">
        <w:rPr>
          <w:rFonts w:ascii="Times New Roman" w:hAnsi="Times New Roman"/>
          <w:spacing w:val="35"/>
          <w:sz w:val="24"/>
          <w:szCs w:val="24"/>
        </w:rPr>
        <w:t xml:space="preserve"> </w:t>
      </w:r>
      <w:r w:rsidRPr="00580126">
        <w:rPr>
          <w:rFonts w:ascii="Times New Roman" w:hAnsi="Times New Roman"/>
          <w:sz w:val="24"/>
          <w:szCs w:val="24"/>
        </w:rPr>
        <w:t>ней</w:t>
      </w:r>
      <w:r w:rsidRPr="00580126">
        <w:rPr>
          <w:rFonts w:ascii="Times New Roman" w:hAnsi="Times New Roman"/>
          <w:spacing w:val="38"/>
          <w:sz w:val="24"/>
          <w:szCs w:val="24"/>
        </w:rPr>
        <w:t xml:space="preserve"> </w:t>
      </w:r>
      <w:r w:rsidRPr="00580126">
        <w:rPr>
          <w:rFonts w:ascii="Times New Roman" w:hAnsi="Times New Roman"/>
          <w:sz w:val="24"/>
          <w:szCs w:val="24"/>
        </w:rPr>
        <w:t>учитывается,</w:t>
      </w:r>
      <w:r w:rsidRPr="00580126">
        <w:rPr>
          <w:rFonts w:ascii="Times New Roman" w:hAnsi="Times New Roman"/>
          <w:spacing w:val="34"/>
          <w:sz w:val="24"/>
          <w:szCs w:val="24"/>
        </w:rPr>
        <w:t xml:space="preserve"> </w:t>
      </w:r>
      <w:r w:rsidRPr="00580126">
        <w:rPr>
          <w:rFonts w:ascii="Times New Roman" w:hAnsi="Times New Roman"/>
          <w:sz w:val="24"/>
          <w:szCs w:val="24"/>
        </w:rPr>
        <w:t>её</w:t>
      </w:r>
      <w:r w:rsidRPr="00580126">
        <w:rPr>
          <w:rFonts w:ascii="Times New Roman" w:hAnsi="Times New Roman"/>
          <w:spacing w:val="33"/>
          <w:sz w:val="24"/>
          <w:szCs w:val="24"/>
        </w:rPr>
        <w:t xml:space="preserve"> </w:t>
      </w:r>
      <w:r w:rsidRPr="00580126">
        <w:rPr>
          <w:rFonts w:ascii="Times New Roman" w:hAnsi="Times New Roman"/>
          <w:sz w:val="24"/>
          <w:szCs w:val="24"/>
        </w:rPr>
        <w:t>правовая</w:t>
      </w:r>
      <w:r w:rsidRPr="00580126">
        <w:rPr>
          <w:rFonts w:ascii="Times New Roman" w:hAnsi="Times New Roman"/>
          <w:spacing w:val="33"/>
          <w:sz w:val="24"/>
          <w:szCs w:val="24"/>
        </w:rPr>
        <w:t xml:space="preserve"> </w:t>
      </w:r>
      <w:r w:rsidRPr="00580126">
        <w:rPr>
          <w:rFonts w:ascii="Times New Roman" w:hAnsi="Times New Roman"/>
          <w:sz w:val="24"/>
          <w:szCs w:val="24"/>
        </w:rPr>
        <w:t>основа,</w:t>
      </w:r>
      <w:r w:rsidRPr="00580126">
        <w:rPr>
          <w:rFonts w:ascii="Times New Roman" w:hAnsi="Times New Roman"/>
          <w:spacing w:val="-67"/>
          <w:sz w:val="24"/>
          <w:szCs w:val="24"/>
        </w:rPr>
        <w:t xml:space="preserve"> </w:t>
      </w:r>
      <w:r w:rsidRPr="00580126">
        <w:rPr>
          <w:rFonts w:ascii="Times New Roman" w:hAnsi="Times New Roman"/>
          <w:sz w:val="24"/>
          <w:szCs w:val="24"/>
        </w:rPr>
        <w:t>что она</w:t>
      </w:r>
      <w:r w:rsidRPr="00580126">
        <w:rPr>
          <w:rFonts w:ascii="Times New Roman" w:hAnsi="Times New Roman"/>
          <w:spacing w:val="-3"/>
          <w:sz w:val="24"/>
          <w:szCs w:val="24"/>
        </w:rPr>
        <w:t xml:space="preserve"> </w:t>
      </w:r>
      <w:r w:rsidRPr="00580126">
        <w:rPr>
          <w:rFonts w:ascii="Times New Roman" w:hAnsi="Times New Roman"/>
          <w:sz w:val="24"/>
          <w:szCs w:val="24"/>
        </w:rPr>
        <w:t>отражает</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чем достигается её</w:t>
      </w:r>
      <w:r w:rsidRPr="00580126">
        <w:rPr>
          <w:rFonts w:ascii="Times New Roman" w:hAnsi="Times New Roman"/>
          <w:spacing w:val="-3"/>
          <w:sz w:val="24"/>
          <w:szCs w:val="24"/>
        </w:rPr>
        <w:t xml:space="preserve"> </w:t>
      </w:r>
      <w:r w:rsidRPr="00580126">
        <w:rPr>
          <w:rFonts w:ascii="Times New Roman" w:hAnsi="Times New Roman"/>
          <w:sz w:val="24"/>
          <w:szCs w:val="24"/>
        </w:rPr>
        <w:t>реализация?</w:t>
      </w:r>
    </w:p>
    <w:p w14:paraId="79597003"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772B2ADB"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4"/>
          <w:sz w:val="24"/>
          <w:szCs w:val="24"/>
        </w:rPr>
        <w:t xml:space="preserve"> </w:t>
      </w:r>
      <w:r w:rsidRPr="00580126">
        <w:rPr>
          <w:rFonts w:ascii="Times New Roman" w:hAnsi="Times New Roman"/>
          <w:sz w:val="24"/>
          <w:szCs w:val="24"/>
        </w:rPr>
        <w:t>внешние</w:t>
      </w:r>
      <w:r w:rsidRPr="00580126">
        <w:rPr>
          <w:rFonts w:ascii="Times New Roman" w:hAnsi="Times New Roman"/>
          <w:spacing w:val="-4"/>
          <w:sz w:val="24"/>
          <w:szCs w:val="24"/>
        </w:rPr>
        <w:t xml:space="preserve"> </w:t>
      </w:r>
      <w:r w:rsidRPr="00580126">
        <w:rPr>
          <w:rFonts w:ascii="Times New Roman" w:hAnsi="Times New Roman"/>
          <w:sz w:val="24"/>
          <w:szCs w:val="24"/>
        </w:rPr>
        <w:t>военные</w:t>
      </w:r>
      <w:r w:rsidRPr="00580126">
        <w:rPr>
          <w:rFonts w:ascii="Times New Roman" w:hAnsi="Times New Roman"/>
          <w:spacing w:val="-7"/>
          <w:sz w:val="24"/>
          <w:szCs w:val="24"/>
        </w:rPr>
        <w:t xml:space="preserve"> </w:t>
      </w:r>
      <w:r w:rsidRPr="00580126">
        <w:rPr>
          <w:rFonts w:ascii="Times New Roman" w:hAnsi="Times New Roman"/>
          <w:sz w:val="24"/>
          <w:szCs w:val="24"/>
        </w:rPr>
        <w:t>опасности</w:t>
      </w:r>
      <w:r w:rsidRPr="00580126">
        <w:rPr>
          <w:rFonts w:ascii="Times New Roman" w:hAnsi="Times New Roman"/>
          <w:spacing w:val="-3"/>
          <w:sz w:val="24"/>
          <w:szCs w:val="24"/>
        </w:rPr>
        <w:t xml:space="preserve"> </w:t>
      </w:r>
      <w:r w:rsidRPr="00580126">
        <w:rPr>
          <w:rFonts w:ascii="Times New Roman" w:hAnsi="Times New Roman"/>
          <w:sz w:val="24"/>
          <w:szCs w:val="24"/>
        </w:rPr>
        <w:t>РФ?</w:t>
      </w:r>
    </w:p>
    <w:p w14:paraId="4E1818DB" w14:textId="77777777" w:rsidR="00580126" w:rsidRPr="00580126" w:rsidRDefault="00580126">
      <w:pPr>
        <w:widowControl w:val="0"/>
        <w:numPr>
          <w:ilvl w:val="0"/>
          <w:numId w:val="90"/>
        </w:numPr>
        <w:tabs>
          <w:tab w:val="left" w:pos="1243"/>
        </w:tabs>
        <w:autoSpaceDE w:val="0"/>
        <w:autoSpaceDN w:val="0"/>
        <w:spacing w:before="67"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4"/>
          <w:sz w:val="24"/>
          <w:szCs w:val="24"/>
        </w:rPr>
        <w:t xml:space="preserve"> </w:t>
      </w:r>
      <w:r w:rsidRPr="00580126">
        <w:rPr>
          <w:rFonts w:ascii="Times New Roman" w:hAnsi="Times New Roman"/>
          <w:sz w:val="24"/>
          <w:szCs w:val="24"/>
        </w:rPr>
        <w:t>внутренние</w:t>
      </w:r>
      <w:r w:rsidRPr="00580126">
        <w:rPr>
          <w:rFonts w:ascii="Times New Roman" w:hAnsi="Times New Roman"/>
          <w:spacing w:val="-4"/>
          <w:sz w:val="24"/>
          <w:szCs w:val="24"/>
        </w:rPr>
        <w:t xml:space="preserve"> </w:t>
      </w:r>
      <w:r w:rsidRPr="00580126">
        <w:rPr>
          <w:rFonts w:ascii="Times New Roman" w:hAnsi="Times New Roman"/>
          <w:sz w:val="24"/>
          <w:szCs w:val="24"/>
        </w:rPr>
        <w:t>военные</w:t>
      </w:r>
      <w:r w:rsidRPr="00580126">
        <w:rPr>
          <w:rFonts w:ascii="Times New Roman" w:hAnsi="Times New Roman"/>
          <w:spacing w:val="-7"/>
          <w:sz w:val="24"/>
          <w:szCs w:val="24"/>
        </w:rPr>
        <w:t xml:space="preserve"> </w:t>
      </w:r>
      <w:r w:rsidRPr="00580126">
        <w:rPr>
          <w:rFonts w:ascii="Times New Roman" w:hAnsi="Times New Roman"/>
          <w:sz w:val="24"/>
          <w:szCs w:val="24"/>
        </w:rPr>
        <w:t>опасности</w:t>
      </w:r>
      <w:r w:rsidRPr="00580126">
        <w:rPr>
          <w:rFonts w:ascii="Times New Roman" w:hAnsi="Times New Roman"/>
          <w:spacing w:val="-2"/>
          <w:sz w:val="24"/>
          <w:szCs w:val="24"/>
        </w:rPr>
        <w:t xml:space="preserve"> </w:t>
      </w:r>
      <w:r w:rsidRPr="00580126">
        <w:rPr>
          <w:rFonts w:ascii="Times New Roman" w:hAnsi="Times New Roman"/>
          <w:sz w:val="24"/>
          <w:szCs w:val="24"/>
        </w:rPr>
        <w:t>РФ?</w:t>
      </w:r>
    </w:p>
    <w:p w14:paraId="0D7E68CC" w14:textId="77777777" w:rsidR="00580126" w:rsidRPr="00580126" w:rsidRDefault="00580126" w:rsidP="00580126">
      <w:pPr>
        <w:widowControl w:val="0"/>
        <w:autoSpaceDE w:val="0"/>
        <w:autoSpaceDN w:val="0"/>
        <w:spacing w:before="7" w:after="0" w:line="240" w:lineRule="auto"/>
        <w:jc w:val="both"/>
        <w:rPr>
          <w:rFonts w:ascii="Times New Roman" w:hAnsi="Times New Roman"/>
          <w:sz w:val="24"/>
          <w:szCs w:val="24"/>
        </w:rPr>
      </w:pPr>
    </w:p>
    <w:p w14:paraId="4587086A"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5"/>
          <w:sz w:val="24"/>
          <w:szCs w:val="24"/>
        </w:rPr>
        <w:t xml:space="preserve"> </w:t>
      </w:r>
      <w:r w:rsidRPr="00580126">
        <w:rPr>
          <w:rFonts w:ascii="Times New Roman" w:hAnsi="Times New Roman"/>
          <w:sz w:val="24"/>
          <w:szCs w:val="24"/>
        </w:rPr>
        <w:t>внутренние</w:t>
      </w:r>
      <w:r w:rsidRPr="00580126">
        <w:rPr>
          <w:rFonts w:ascii="Times New Roman" w:hAnsi="Times New Roman"/>
          <w:spacing w:val="-5"/>
          <w:sz w:val="24"/>
          <w:szCs w:val="24"/>
        </w:rPr>
        <w:t xml:space="preserve"> </w:t>
      </w:r>
      <w:r w:rsidRPr="00580126">
        <w:rPr>
          <w:rFonts w:ascii="Times New Roman" w:hAnsi="Times New Roman"/>
          <w:sz w:val="24"/>
          <w:szCs w:val="24"/>
        </w:rPr>
        <w:t>военные</w:t>
      </w:r>
      <w:r w:rsidRPr="00580126">
        <w:rPr>
          <w:rFonts w:ascii="Times New Roman" w:hAnsi="Times New Roman"/>
          <w:spacing w:val="-8"/>
          <w:sz w:val="24"/>
          <w:szCs w:val="24"/>
        </w:rPr>
        <w:t xml:space="preserve"> </w:t>
      </w:r>
      <w:r w:rsidRPr="00580126">
        <w:rPr>
          <w:rFonts w:ascii="Times New Roman" w:hAnsi="Times New Roman"/>
          <w:sz w:val="24"/>
          <w:szCs w:val="24"/>
        </w:rPr>
        <w:t>опасности</w:t>
      </w:r>
      <w:r w:rsidRPr="00580126">
        <w:rPr>
          <w:rFonts w:ascii="Times New Roman" w:hAnsi="Times New Roman"/>
          <w:spacing w:val="-4"/>
          <w:sz w:val="24"/>
          <w:szCs w:val="24"/>
        </w:rPr>
        <w:t xml:space="preserve"> </w:t>
      </w:r>
      <w:r w:rsidRPr="00580126">
        <w:rPr>
          <w:rFonts w:ascii="Times New Roman" w:hAnsi="Times New Roman"/>
          <w:sz w:val="24"/>
          <w:szCs w:val="24"/>
        </w:rPr>
        <w:t>РФ?</w:t>
      </w:r>
    </w:p>
    <w:p w14:paraId="685AAE16" w14:textId="77777777" w:rsidR="00580126" w:rsidRPr="00580126" w:rsidRDefault="00580126" w:rsidP="00580126">
      <w:pPr>
        <w:widowControl w:val="0"/>
        <w:autoSpaceDE w:val="0"/>
        <w:autoSpaceDN w:val="0"/>
        <w:spacing w:before="6" w:after="0" w:line="240" w:lineRule="auto"/>
        <w:jc w:val="both"/>
        <w:rPr>
          <w:rFonts w:ascii="Times New Roman" w:hAnsi="Times New Roman"/>
          <w:sz w:val="24"/>
          <w:szCs w:val="24"/>
        </w:rPr>
      </w:pPr>
    </w:p>
    <w:p w14:paraId="79D56B30"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6"/>
          <w:sz w:val="24"/>
          <w:szCs w:val="24"/>
        </w:rPr>
        <w:t xml:space="preserve"> </w:t>
      </w:r>
      <w:r w:rsidRPr="00580126">
        <w:rPr>
          <w:rFonts w:ascii="Times New Roman" w:hAnsi="Times New Roman"/>
          <w:sz w:val="24"/>
          <w:szCs w:val="24"/>
        </w:rPr>
        <w:t>направления</w:t>
      </w:r>
      <w:r w:rsidRPr="00580126">
        <w:rPr>
          <w:rFonts w:ascii="Times New Roman" w:hAnsi="Times New Roman"/>
          <w:spacing w:val="-6"/>
          <w:sz w:val="24"/>
          <w:szCs w:val="24"/>
        </w:rPr>
        <w:t xml:space="preserve"> </w:t>
      </w:r>
      <w:r w:rsidRPr="00580126">
        <w:rPr>
          <w:rFonts w:ascii="Times New Roman" w:hAnsi="Times New Roman"/>
          <w:sz w:val="24"/>
          <w:szCs w:val="24"/>
        </w:rPr>
        <w:t>военной</w:t>
      </w:r>
      <w:r w:rsidRPr="00580126">
        <w:rPr>
          <w:rFonts w:ascii="Times New Roman" w:hAnsi="Times New Roman"/>
          <w:spacing w:val="-8"/>
          <w:sz w:val="24"/>
          <w:szCs w:val="24"/>
        </w:rPr>
        <w:t xml:space="preserve"> </w:t>
      </w:r>
      <w:r w:rsidRPr="00580126">
        <w:rPr>
          <w:rFonts w:ascii="Times New Roman" w:hAnsi="Times New Roman"/>
          <w:sz w:val="24"/>
          <w:szCs w:val="24"/>
        </w:rPr>
        <w:t>политики</w:t>
      </w:r>
      <w:r w:rsidRPr="00580126">
        <w:rPr>
          <w:rFonts w:ascii="Times New Roman" w:hAnsi="Times New Roman"/>
          <w:spacing w:val="-6"/>
          <w:sz w:val="24"/>
          <w:szCs w:val="24"/>
        </w:rPr>
        <w:t xml:space="preserve"> </w:t>
      </w:r>
      <w:r w:rsidRPr="00580126">
        <w:rPr>
          <w:rFonts w:ascii="Times New Roman" w:hAnsi="Times New Roman"/>
          <w:sz w:val="24"/>
          <w:szCs w:val="24"/>
        </w:rPr>
        <w:t>РФ?</w:t>
      </w:r>
    </w:p>
    <w:p w14:paraId="0B7E118B" w14:textId="77777777" w:rsidR="00580126" w:rsidRPr="00580126" w:rsidRDefault="00580126" w:rsidP="00580126">
      <w:pPr>
        <w:widowControl w:val="0"/>
        <w:autoSpaceDE w:val="0"/>
        <w:autoSpaceDN w:val="0"/>
        <w:spacing w:before="7" w:after="0" w:line="240" w:lineRule="auto"/>
        <w:jc w:val="both"/>
        <w:rPr>
          <w:rFonts w:ascii="Times New Roman" w:hAnsi="Times New Roman"/>
          <w:sz w:val="24"/>
          <w:szCs w:val="24"/>
        </w:rPr>
      </w:pPr>
    </w:p>
    <w:p w14:paraId="7E73B3C5" w14:textId="77777777" w:rsidR="00580126" w:rsidRPr="00580126" w:rsidRDefault="00580126">
      <w:pPr>
        <w:widowControl w:val="0"/>
        <w:numPr>
          <w:ilvl w:val="0"/>
          <w:numId w:val="90"/>
        </w:numPr>
        <w:tabs>
          <w:tab w:val="left" w:pos="1506"/>
          <w:tab w:val="left" w:pos="1507"/>
          <w:tab w:val="left" w:pos="3050"/>
          <w:tab w:val="left" w:pos="4177"/>
          <w:tab w:val="left" w:pos="5904"/>
          <w:tab w:val="left" w:pos="7566"/>
          <w:tab w:val="left" w:pos="8187"/>
          <w:tab w:val="left" w:pos="10159"/>
        </w:tabs>
        <w:autoSpaceDE w:val="0"/>
        <w:autoSpaceDN w:val="0"/>
        <w:spacing w:after="0" w:line="240" w:lineRule="auto"/>
        <w:ind w:right="796" w:firstLine="0"/>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z w:val="24"/>
          <w:szCs w:val="24"/>
        </w:rPr>
        <w:tab/>
        <w:t>задачи</w:t>
      </w:r>
      <w:r w:rsidRPr="00580126">
        <w:rPr>
          <w:rFonts w:ascii="Times New Roman" w:hAnsi="Times New Roman"/>
          <w:sz w:val="24"/>
          <w:szCs w:val="24"/>
        </w:rPr>
        <w:tab/>
        <w:t>Российской</w:t>
      </w:r>
      <w:r w:rsidRPr="00580126">
        <w:rPr>
          <w:rFonts w:ascii="Times New Roman" w:hAnsi="Times New Roman"/>
          <w:sz w:val="24"/>
          <w:szCs w:val="24"/>
        </w:rPr>
        <w:tab/>
        <w:t>Федерации</w:t>
      </w:r>
      <w:r w:rsidRPr="00580126">
        <w:rPr>
          <w:rFonts w:ascii="Times New Roman" w:hAnsi="Times New Roman"/>
          <w:sz w:val="24"/>
          <w:szCs w:val="24"/>
        </w:rPr>
        <w:tab/>
        <w:t>по</w:t>
      </w:r>
      <w:r w:rsidRPr="00580126">
        <w:rPr>
          <w:rFonts w:ascii="Times New Roman" w:hAnsi="Times New Roman"/>
          <w:sz w:val="24"/>
          <w:szCs w:val="24"/>
        </w:rPr>
        <w:tab/>
        <w:t>сдерживанию</w:t>
      </w:r>
      <w:r w:rsidRPr="00580126">
        <w:rPr>
          <w:rFonts w:ascii="Times New Roman" w:hAnsi="Times New Roman"/>
          <w:sz w:val="24"/>
          <w:szCs w:val="24"/>
        </w:rPr>
        <w:tab/>
      </w:r>
      <w:r w:rsidRPr="00580126">
        <w:rPr>
          <w:rFonts w:ascii="Times New Roman" w:hAnsi="Times New Roman"/>
          <w:spacing w:val="-3"/>
          <w:sz w:val="24"/>
          <w:szCs w:val="24"/>
        </w:rPr>
        <w:t>и</w:t>
      </w:r>
      <w:r w:rsidRPr="00580126">
        <w:rPr>
          <w:rFonts w:ascii="Times New Roman" w:hAnsi="Times New Roman"/>
          <w:spacing w:val="-67"/>
          <w:sz w:val="24"/>
          <w:szCs w:val="24"/>
        </w:rPr>
        <w:t xml:space="preserve"> </w:t>
      </w:r>
      <w:r w:rsidRPr="00580126">
        <w:rPr>
          <w:rFonts w:ascii="Times New Roman" w:hAnsi="Times New Roman"/>
          <w:sz w:val="24"/>
          <w:szCs w:val="24"/>
        </w:rPr>
        <w:t>предотвращению</w:t>
      </w:r>
      <w:r w:rsidRPr="00580126">
        <w:rPr>
          <w:rFonts w:ascii="Times New Roman" w:hAnsi="Times New Roman"/>
          <w:spacing w:val="-2"/>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конфликтов?</w:t>
      </w:r>
    </w:p>
    <w:p w14:paraId="37C48833"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09A9DB48"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544E08F6"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50BA9ADC" w14:textId="77777777" w:rsidR="00580126" w:rsidRPr="00580126" w:rsidRDefault="00580126" w:rsidP="00580126">
      <w:pPr>
        <w:spacing w:after="150" w:line="240" w:lineRule="auto"/>
        <w:rPr>
          <w:rFonts w:ascii="Times New Roman" w:hAnsi="Times New Roman"/>
          <w:b/>
          <w:bCs/>
          <w:color w:val="000000"/>
          <w:sz w:val="28"/>
          <w:szCs w:val="28"/>
          <w:lang w:eastAsia="ru-RU"/>
        </w:rPr>
      </w:pPr>
      <w:r w:rsidRPr="00580126">
        <w:rPr>
          <w:rFonts w:ascii="Times New Roman" w:hAnsi="Times New Roman"/>
          <w:b/>
          <w:bCs/>
          <w:sz w:val="28"/>
          <w:szCs w:val="28"/>
          <w:lang w:eastAsia="ru-RU"/>
        </w:rPr>
        <w:t xml:space="preserve">Тема 2.4 </w:t>
      </w:r>
      <w:r w:rsidRPr="00580126">
        <w:rPr>
          <w:rFonts w:ascii="Times New Roman" w:eastAsia="OfficinaSansBoldITC" w:hAnsi="Times New Roman"/>
          <w:b/>
          <w:bCs/>
          <w:sz w:val="28"/>
          <w:szCs w:val="28"/>
          <w:lang w:eastAsia="ru-RU"/>
        </w:rPr>
        <w:t>Структура Вооружённых Сил Российской Федерации</w:t>
      </w:r>
    </w:p>
    <w:p w14:paraId="21D3CD6E" w14:textId="77777777" w:rsidR="00580126" w:rsidRPr="00580126" w:rsidRDefault="00580126" w:rsidP="00580126">
      <w:pPr>
        <w:widowControl w:val="0"/>
        <w:autoSpaceDE w:val="0"/>
        <w:autoSpaceDN w:val="0"/>
        <w:spacing w:before="321" w:after="0" w:line="240" w:lineRule="auto"/>
        <w:ind w:right="129"/>
        <w:jc w:val="both"/>
        <w:rPr>
          <w:rFonts w:ascii="Times New Roman" w:hAnsi="Times New Roman"/>
          <w:sz w:val="24"/>
          <w:szCs w:val="24"/>
        </w:rPr>
      </w:pPr>
      <w:r w:rsidRPr="00580126">
        <w:rPr>
          <w:rFonts w:ascii="Times New Roman" w:hAnsi="Times New Roman"/>
          <w:sz w:val="24"/>
          <w:szCs w:val="24"/>
        </w:rPr>
        <w:lastRenderedPageBreak/>
        <w:t>Вооруженные Силы Российской Федерации (ВС РФ) состоят из трех видов (Сухопутные войска, Военно–Воздушные Силы, Военно–Морской Флот), трех родов ВС (Ракетные войска стратегического назначения, Космические войска, Воздушно–десантные войска), Тыла ВС РФ и специальных войск.</w:t>
      </w:r>
    </w:p>
    <w:p w14:paraId="557CB0D4" w14:textId="77777777" w:rsidR="00580126" w:rsidRPr="00580126" w:rsidRDefault="00580126" w:rsidP="00580126">
      <w:pPr>
        <w:widowControl w:val="0"/>
        <w:autoSpaceDE w:val="0"/>
        <w:autoSpaceDN w:val="0"/>
        <w:spacing w:before="1" w:after="0" w:line="240" w:lineRule="auto"/>
        <w:ind w:right="129"/>
        <w:jc w:val="both"/>
        <w:rPr>
          <w:rFonts w:ascii="Times New Roman" w:hAnsi="Times New Roman"/>
          <w:sz w:val="24"/>
          <w:szCs w:val="24"/>
        </w:rPr>
      </w:pPr>
      <w:r w:rsidRPr="00580126">
        <w:rPr>
          <w:rFonts w:ascii="Times New Roman" w:hAnsi="Times New Roman"/>
          <w:sz w:val="24"/>
          <w:szCs w:val="24"/>
        </w:rPr>
        <w:t>Сухопутные войска (СВ)предназначены для ведения боевых действий преимущественно на суше. По своим боевым возможностям они способны самостоятельно или во взаимодействии с другими видами Вооруженных Сил отражать нападение противника, прочно удерживать занимаемые территории, районы</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рубежи,</w:t>
      </w:r>
      <w:r w:rsidRPr="00580126">
        <w:rPr>
          <w:rFonts w:ascii="Times New Roman" w:hAnsi="Times New Roman"/>
          <w:spacing w:val="-1"/>
          <w:sz w:val="24"/>
          <w:szCs w:val="24"/>
        </w:rPr>
        <w:t xml:space="preserve"> </w:t>
      </w:r>
      <w:r w:rsidRPr="00580126">
        <w:rPr>
          <w:rFonts w:ascii="Times New Roman" w:hAnsi="Times New Roman"/>
          <w:sz w:val="24"/>
          <w:szCs w:val="24"/>
        </w:rPr>
        <w:t>вести</w:t>
      </w:r>
      <w:r w:rsidRPr="00580126">
        <w:rPr>
          <w:rFonts w:ascii="Times New Roman" w:hAnsi="Times New Roman"/>
          <w:spacing w:val="-2"/>
          <w:sz w:val="24"/>
          <w:szCs w:val="24"/>
        </w:rPr>
        <w:t xml:space="preserve"> </w:t>
      </w:r>
      <w:r w:rsidRPr="00580126">
        <w:rPr>
          <w:rFonts w:ascii="Times New Roman" w:hAnsi="Times New Roman"/>
          <w:sz w:val="24"/>
          <w:szCs w:val="24"/>
        </w:rPr>
        <w:t>наступление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целью</w:t>
      </w:r>
      <w:r w:rsidRPr="00580126">
        <w:rPr>
          <w:rFonts w:ascii="Times New Roman" w:hAnsi="Times New Roman"/>
          <w:spacing w:val="-2"/>
          <w:sz w:val="24"/>
          <w:szCs w:val="24"/>
        </w:rPr>
        <w:t xml:space="preserve"> </w:t>
      </w:r>
      <w:r w:rsidRPr="00580126">
        <w:rPr>
          <w:rFonts w:ascii="Times New Roman" w:hAnsi="Times New Roman"/>
          <w:sz w:val="24"/>
          <w:szCs w:val="24"/>
        </w:rPr>
        <w:t>разгрома</w:t>
      </w:r>
      <w:r w:rsidRPr="00580126">
        <w:rPr>
          <w:rFonts w:ascii="Times New Roman" w:hAnsi="Times New Roman"/>
          <w:spacing w:val="-1"/>
          <w:sz w:val="24"/>
          <w:szCs w:val="24"/>
        </w:rPr>
        <w:t xml:space="preserve"> </w:t>
      </w:r>
      <w:r w:rsidRPr="00580126">
        <w:rPr>
          <w:rFonts w:ascii="Times New Roman" w:hAnsi="Times New Roman"/>
          <w:sz w:val="24"/>
          <w:szCs w:val="24"/>
        </w:rPr>
        <w:t>войск противника.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своем составе эти войска имеют различные рода войск, специальные войска и службы.</w:t>
      </w:r>
    </w:p>
    <w:p w14:paraId="2B9893E0" w14:textId="77777777"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Военно–Воздушные Силы (ВВС)предназначены для обеспечения военной безопасности Российской Федерации в воздушной сфере, для защиты важных административно–политических центров и районов страны, органов высшего государственного и военного управления, объектов и группировок войск от ударов с воздуха и из космоса, поражения объектов и войск противника, а также обеспечения боевых действий других видов Вооруженных Сил РФ и выполнения специальных задач. Они состоят из объединений, соединений и частей авиации и противовоздушной обороны, а также частей и подразделений специальных войск и тыла. На их вооружении имеются боевые, учебно–боевые, транспортные, специальные самолеты и вертолеты, зенитные ракетные средства, вооружение и военная техника специальных войск и тыла.</w:t>
      </w:r>
    </w:p>
    <w:p w14:paraId="176DD092" w14:textId="77777777"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Военно–Морской Флот (ВМФ)предназначены для ведения военных действий на морских и океанских театрах военных действий. Он способен наносить ядерные удары по наземным объектам противника, уничтожать группировки его флота в море и в базах, нарушать океанские и морские коммуникации противника и защищать свои морские перевозки, высаживать морские десанты, участвовать в отражении десантов противника и выполнять другие задачи. Флот состоит из морских стратегических ядерных сил и сил</w:t>
      </w:r>
      <w:r w:rsidRPr="00580126">
        <w:rPr>
          <w:rFonts w:ascii="Times New Roman" w:hAnsi="Times New Roman"/>
          <w:spacing w:val="40"/>
          <w:sz w:val="24"/>
          <w:szCs w:val="24"/>
        </w:rPr>
        <w:t xml:space="preserve"> </w:t>
      </w:r>
      <w:r w:rsidRPr="00580126">
        <w:rPr>
          <w:rFonts w:ascii="Times New Roman" w:hAnsi="Times New Roman"/>
          <w:sz w:val="24"/>
          <w:szCs w:val="24"/>
        </w:rPr>
        <w:t>общего назначения.</w:t>
      </w:r>
    </w:p>
    <w:p w14:paraId="6AE71C7F" w14:textId="77777777" w:rsidR="00580126" w:rsidRPr="00580126" w:rsidRDefault="00580126" w:rsidP="00580126">
      <w:pPr>
        <w:widowControl w:val="0"/>
        <w:autoSpaceDE w:val="0"/>
        <w:autoSpaceDN w:val="0"/>
        <w:spacing w:after="0" w:line="240" w:lineRule="auto"/>
        <w:ind w:right="129"/>
        <w:jc w:val="both"/>
        <w:rPr>
          <w:rFonts w:ascii="Times New Roman" w:hAnsi="Times New Roman"/>
          <w:sz w:val="24"/>
          <w:szCs w:val="24"/>
        </w:rPr>
      </w:pPr>
      <w:r w:rsidRPr="00580126">
        <w:rPr>
          <w:rFonts w:ascii="Times New Roman" w:hAnsi="Times New Roman"/>
          <w:sz w:val="24"/>
          <w:szCs w:val="24"/>
        </w:rPr>
        <w:lastRenderedPageBreak/>
        <w:t>Ракетные войска стратегического назначения (РВСН)предназначены для поражения стратегических объектов противника в любой точке земного шара, обеспечения боевых действий других видов Вооруженных Сил РФ и выполнения специальных задач. Эти войска состоят из ракетных объединений. На их вооружении находятся ракетные комплексы с межконтинентальными баллистическими ракетами стационарного и подвижного базирования. По многим показателям отечественные ракетные комплексы и системы боевого управления ими являются уникальными и не имеют аналогов в мире.</w:t>
      </w:r>
    </w:p>
    <w:p w14:paraId="3F3D1B77" w14:textId="77777777" w:rsidR="00580126" w:rsidRPr="00580126" w:rsidRDefault="00580126" w:rsidP="00580126">
      <w:pPr>
        <w:widowControl w:val="0"/>
        <w:autoSpaceDE w:val="0"/>
        <w:autoSpaceDN w:val="0"/>
        <w:spacing w:before="1" w:after="0" w:line="240" w:lineRule="auto"/>
        <w:ind w:right="129"/>
        <w:jc w:val="both"/>
        <w:rPr>
          <w:rFonts w:ascii="Times New Roman" w:hAnsi="Times New Roman"/>
          <w:sz w:val="24"/>
          <w:szCs w:val="24"/>
        </w:rPr>
      </w:pPr>
      <w:r w:rsidRPr="00580126">
        <w:rPr>
          <w:rFonts w:ascii="Times New Roman" w:hAnsi="Times New Roman"/>
          <w:sz w:val="24"/>
          <w:szCs w:val="24"/>
        </w:rPr>
        <w:t>Воздушно–десантные войска (ВДВ)предназначены для ведения боевых действий в тылу противника. Они способны самостоятельно или в составе группировок</w:t>
      </w:r>
      <w:r w:rsidRPr="00580126">
        <w:rPr>
          <w:rFonts w:ascii="Times New Roman" w:hAnsi="Times New Roman"/>
          <w:spacing w:val="-6"/>
          <w:sz w:val="24"/>
          <w:szCs w:val="24"/>
        </w:rPr>
        <w:t xml:space="preserve"> </w:t>
      </w:r>
      <w:r w:rsidRPr="00580126">
        <w:rPr>
          <w:rFonts w:ascii="Times New Roman" w:hAnsi="Times New Roman"/>
          <w:sz w:val="24"/>
          <w:szCs w:val="24"/>
        </w:rPr>
        <w:t>других</w:t>
      </w:r>
      <w:r w:rsidRPr="00580126">
        <w:rPr>
          <w:rFonts w:ascii="Times New Roman" w:hAnsi="Times New Roman"/>
          <w:spacing w:val="-4"/>
          <w:sz w:val="24"/>
          <w:szCs w:val="24"/>
        </w:rPr>
        <w:t xml:space="preserve"> </w:t>
      </w:r>
      <w:r w:rsidRPr="00580126">
        <w:rPr>
          <w:rFonts w:ascii="Times New Roman" w:hAnsi="Times New Roman"/>
          <w:sz w:val="24"/>
          <w:szCs w:val="24"/>
        </w:rPr>
        <w:t>войск</w:t>
      </w:r>
      <w:r w:rsidRPr="00580126">
        <w:rPr>
          <w:rFonts w:ascii="Times New Roman" w:hAnsi="Times New Roman"/>
          <w:spacing w:val="-6"/>
          <w:sz w:val="24"/>
          <w:szCs w:val="24"/>
        </w:rPr>
        <w:t xml:space="preserve"> </w:t>
      </w:r>
      <w:r w:rsidRPr="00580126">
        <w:rPr>
          <w:rFonts w:ascii="Times New Roman" w:hAnsi="Times New Roman"/>
          <w:sz w:val="24"/>
          <w:szCs w:val="24"/>
        </w:rPr>
        <w:t>решать</w:t>
      </w:r>
      <w:r w:rsidRPr="00580126">
        <w:rPr>
          <w:rFonts w:ascii="Times New Roman" w:hAnsi="Times New Roman"/>
          <w:spacing w:val="-4"/>
          <w:sz w:val="24"/>
          <w:szCs w:val="24"/>
        </w:rPr>
        <w:t xml:space="preserve"> </w:t>
      </w:r>
      <w:r w:rsidRPr="00580126">
        <w:rPr>
          <w:rFonts w:ascii="Times New Roman" w:hAnsi="Times New Roman"/>
          <w:sz w:val="24"/>
          <w:szCs w:val="24"/>
        </w:rPr>
        <w:t>оперативные</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тактические</w:t>
      </w:r>
      <w:r w:rsidRPr="00580126">
        <w:rPr>
          <w:rFonts w:ascii="Times New Roman" w:hAnsi="Times New Roman"/>
          <w:spacing w:val="-3"/>
          <w:sz w:val="24"/>
          <w:szCs w:val="24"/>
        </w:rPr>
        <w:t xml:space="preserve"> </w:t>
      </w:r>
      <w:r w:rsidRPr="00580126">
        <w:rPr>
          <w:rFonts w:ascii="Times New Roman" w:hAnsi="Times New Roman"/>
          <w:sz w:val="24"/>
          <w:szCs w:val="24"/>
        </w:rPr>
        <w:t>боевые</w:t>
      </w:r>
      <w:r w:rsidRPr="00580126">
        <w:rPr>
          <w:rFonts w:ascii="Times New Roman" w:hAnsi="Times New Roman"/>
          <w:spacing w:val="-3"/>
          <w:sz w:val="24"/>
          <w:szCs w:val="24"/>
        </w:rPr>
        <w:t xml:space="preserve"> </w:t>
      </w:r>
      <w:r w:rsidRPr="00580126">
        <w:rPr>
          <w:rFonts w:ascii="Times New Roman" w:hAnsi="Times New Roman"/>
          <w:sz w:val="24"/>
          <w:szCs w:val="24"/>
        </w:rPr>
        <w:t>задачи</w:t>
      </w:r>
      <w:r w:rsidRPr="00580126">
        <w:rPr>
          <w:rFonts w:ascii="Times New Roman" w:hAnsi="Times New Roman"/>
          <w:spacing w:val="-2"/>
          <w:sz w:val="24"/>
          <w:szCs w:val="24"/>
        </w:rPr>
        <w:t xml:space="preserve"> </w:t>
      </w:r>
      <w:r w:rsidRPr="00580126">
        <w:rPr>
          <w:rFonts w:ascii="Times New Roman" w:hAnsi="Times New Roman"/>
          <w:sz w:val="24"/>
          <w:szCs w:val="24"/>
        </w:rPr>
        <w:t>как</w:t>
      </w:r>
      <w:r w:rsidRPr="00580126">
        <w:rPr>
          <w:rFonts w:ascii="Times New Roman" w:hAnsi="Times New Roman"/>
          <w:spacing w:val="-3"/>
          <w:sz w:val="24"/>
          <w:szCs w:val="24"/>
        </w:rPr>
        <w:t xml:space="preserve"> </w:t>
      </w:r>
      <w:r w:rsidRPr="00580126">
        <w:rPr>
          <w:rFonts w:ascii="Times New Roman" w:hAnsi="Times New Roman"/>
          <w:sz w:val="24"/>
          <w:szCs w:val="24"/>
        </w:rPr>
        <w:t>в крупномасштабной войне, так и в локальных войнах и вооруженных конфликтах. ВДВ</w:t>
      </w:r>
      <w:r w:rsidRPr="00580126">
        <w:rPr>
          <w:rFonts w:ascii="Times New Roman" w:hAnsi="Times New Roman"/>
          <w:spacing w:val="80"/>
          <w:w w:val="150"/>
          <w:sz w:val="24"/>
          <w:szCs w:val="24"/>
        </w:rPr>
        <w:t xml:space="preserve"> </w:t>
      </w:r>
      <w:r w:rsidRPr="00580126">
        <w:rPr>
          <w:rFonts w:ascii="Times New Roman" w:hAnsi="Times New Roman"/>
          <w:sz w:val="24"/>
          <w:szCs w:val="24"/>
        </w:rPr>
        <w:t>могут</w:t>
      </w:r>
      <w:r w:rsidRPr="00580126">
        <w:rPr>
          <w:rFonts w:ascii="Times New Roman" w:hAnsi="Times New Roman"/>
          <w:spacing w:val="80"/>
          <w:w w:val="150"/>
          <w:sz w:val="24"/>
          <w:szCs w:val="24"/>
        </w:rPr>
        <w:t xml:space="preserve"> </w:t>
      </w:r>
      <w:r w:rsidRPr="00580126">
        <w:rPr>
          <w:rFonts w:ascii="Times New Roman" w:hAnsi="Times New Roman"/>
          <w:sz w:val="24"/>
          <w:szCs w:val="24"/>
        </w:rPr>
        <w:t>самостоятельно</w:t>
      </w:r>
      <w:r w:rsidRPr="00580126">
        <w:rPr>
          <w:rFonts w:ascii="Times New Roman" w:hAnsi="Times New Roman"/>
          <w:spacing w:val="80"/>
          <w:w w:val="150"/>
          <w:sz w:val="24"/>
          <w:szCs w:val="24"/>
        </w:rPr>
        <w:t xml:space="preserve"> </w:t>
      </w:r>
      <w:r w:rsidRPr="00580126">
        <w:rPr>
          <w:rFonts w:ascii="Times New Roman" w:hAnsi="Times New Roman"/>
          <w:sz w:val="24"/>
          <w:szCs w:val="24"/>
        </w:rPr>
        <w:t>или</w:t>
      </w:r>
      <w:r w:rsidRPr="00580126">
        <w:rPr>
          <w:rFonts w:ascii="Times New Roman" w:hAnsi="Times New Roman"/>
          <w:spacing w:val="80"/>
          <w:w w:val="150"/>
          <w:sz w:val="24"/>
          <w:szCs w:val="24"/>
        </w:rPr>
        <w:t xml:space="preserve"> </w:t>
      </w:r>
      <w:r w:rsidRPr="00580126">
        <w:rPr>
          <w:rFonts w:ascii="Times New Roman" w:hAnsi="Times New Roman"/>
          <w:sz w:val="24"/>
          <w:szCs w:val="24"/>
        </w:rPr>
        <w:t>совместно</w:t>
      </w:r>
      <w:r w:rsidRPr="00580126">
        <w:rPr>
          <w:rFonts w:ascii="Times New Roman" w:hAnsi="Times New Roman"/>
          <w:spacing w:val="80"/>
          <w:w w:val="150"/>
          <w:sz w:val="24"/>
          <w:szCs w:val="24"/>
        </w:rPr>
        <w:t xml:space="preserve"> </w:t>
      </w:r>
      <w:r w:rsidRPr="00580126">
        <w:rPr>
          <w:rFonts w:ascii="Times New Roman" w:hAnsi="Times New Roman"/>
          <w:sz w:val="24"/>
          <w:szCs w:val="24"/>
        </w:rPr>
        <w:t>с</w:t>
      </w:r>
      <w:r w:rsidRPr="00580126">
        <w:rPr>
          <w:rFonts w:ascii="Times New Roman" w:hAnsi="Times New Roman"/>
          <w:spacing w:val="80"/>
          <w:w w:val="150"/>
          <w:sz w:val="24"/>
          <w:szCs w:val="24"/>
        </w:rPr>
        <w:t xml:space="preserve"> </w:t>
      </w:r>
      <w:r w:rsidRPr="00580126">
        <w:rPr>
          <w:rFonts w:ascii="Times New Roman" w:hAnsi="Times New Roman"/>
          <w:sz w:val="24"/>
          <w:szCs w:val="24"/>
        </w:rPr>
        <w:t>многонациональными</w:t>
      </w:r>
      <w:r w:rsidRPr="00580126">
        <w:rPr>
          <w:rFonts w:ascii="Times New Roman" w:hAnsi="Times New Roman"/>
          <w:spacing w:val="80"/>
          <w:w w:val="150"/>
          <w:sz w:val="24"/>
          <w:szCs w:val="24"/>
        </w:rPr>
        <w:t xml:space="preserve"> </w:t>
      </w:r>
      <w:r w:rsidRPr="00580126">
        <w:rPr>
          <w:rFonts w:ascii="Times New Roman" w:hAnsi="Times New Roman"/>
          <w:sz w:val="24"/>
          <w:szCs w:val="24"/>
        </w:rPr>
        <w:t>силами</w:t>
      </w:r>
    </w:p>
    <w:p w14:paraId="26536A4A" w14:textId="77777777" w:rsidR="00580126" w:rsidRPr="00580126" w:rsidRDefault="00580126" w:rsidP="00580126">
      <w:pPr>
        <w:widowControl w:val="0"/>
        <w:autoSpaceDE w:val="0"/>
        <w:autoSpaceDN w:val="0"/>
        <w:spacing w:before="67" w:after="0" w:line="240" w:lineRule="auto"/>
        <w:ind w:right="127"/>
        <w:jc w:val="both"/>
        <w:rPr>
          <w:rFonts w:ascii="Times New Roman" w:hAnsi="Times New Roman"/>
          <w:sz w:val="24"/>
          <w:szCs w:val="24"/>
        </w:rPr>
      </w:pPr>
      <w:r w:rsidRPr="00580126">
        <w:rPr>
          <w:rFonts w:ascii="Times New Roman" w:hAnsi="Times New Roman"/>
          <w:sz w:val="24"/>
          <w:szCs w:val="24"/>
        </w:rPr>
        <w:t>проводить операции по поддержанию мира и стабильности в соответствии с мандатом ООН или СНГ, а также выполнять различные специальные задачи. Войска организационно состоят из соединений и воинских частей, специальных войск, частей обеспечения органов военного управления, военно–учебных заведений и учебных частей.</w:t>
      </w:r>
    </w:p>
    <w:p w14:paraId="69216C5A" w14:textId="77777777" w:rsidR="00580126" w:rsidRPr="00580126" w:rsidRDefault="00580126" w:rsidP="00580126">
      <w:pPr>
        <w:widowControl w:val="0"/>
        <w:autoSpaceDE w:val="0"/>
        <w:autoSpaceDN w:val="0"/>
        <w:spacing w:before="1" w:after="0" w:line="240" w:lineRule="auto"/>
        <w:ind w:right="124"/>
        <w:jc w:val="both"/>
        <w:rPr>
          <w:rFonts w:ascii="Times New Roman" w:hAnsi="Times New Roman"/>
          <w:sz w:val="24"/>
          <w:szCs w:val="24"/>
        </w:rPr>
      </w:pPr>
      <w:r w:rsidRPr="00580126">
        <w:rPr>
          <w:rFonts w:ascii="Times New Roman" w:hAnsi="Times New Roman"/>
          <w:sz w:val="24"/>
          <w:szCs w:val="24"/>
        </w:rPr>
        <w:t>На вооружении десантников состоят боевые машины десанта различных классов, 120–миллиметровые самоходно–артиллерийские орудия, 122– миллиметровые гаубицы,</w:t>
      </w:r>
      <w:r w:rsidRPr="00580126">
        <w:rPr>
          <w:rFonts w:ascii="Times New Roman" w:hAnsi="Times New Roman"/>
          <w:spacing w:val="-1"/>
          <w:sz w:val="24"/>
          <w:szCs w:val="24"/>
        </w:rPr>
        <w:t xml:space="preserve"> </w:t>
      </w:r>
      <w:r w:rsidRPr="00580126">
        <w:rPr>
          <w:rFonts w:ascii="Times New Roman" w:hAnsi="Times New Roman"/>
          <w:sz w:val="24"/>
          <w:szCs w:val="24"/>
        </w:rPr>
        <w:t>бронетранспортеры с противотанковыми управляемыми ракетами, зенитно–артиллерийские установки и подвижные зенитные ракетные комплексы, автоматические и ручные противотанковые гранатометы,</w:t>
      </w:r>
      <w:r w:rsidRPr="00580126">
        <w:rPr>
          <w:rFonts w:ascii="Times New Roman" w:hAnsi="Times New Roman"/>
          <w:spacing w:val="40"/>
          <w:sz w:val="24"/>
          <w:szCs w:val="24"/>
        </w:rPr>
        <w:t xml:space="preserve"> </w:t>
      </w:r>
      <w:r w:rsidRPr="00580126">
        <w:rPr>
          <w:rFonts w:ascii="Times New Roman" w:hAnsi="Times New Roman"/>
          <w:sz w:val="24"/>
          <w:szCs w:val="24"/>
        </w:rPr>
        <w:t>современное стрелковое оружие. Вся техника и вооружение ВДВ могут быть десантированы</w:t>
      </w:r>
      <w:r w:rsidRPr="00580126">
        <w:rPr>
          <w:rFonts w:ascii="Times New Roman" w:hAnsi="Times New Roman"/>
          <w:spacing w:val="-5"/>
          <w:sz w:val="24"/>
          <w:szCs w:val="24"/>
        </w:rPr>
        <w:t xml:space="preserve"> </w:t>
      </w:r>
      <w:r w:rsidRPr="00580126">
        <w:rPr>
          <w:rFonts w:ascii="Times New Roman" w:hAnsi="Times New Roman"/>
          <w:sz w:val="24"/>
          <w:szCs w:val="24"/>
        </w:rPr>
        <w:t>парашютным</w:t>
      </w:r>
      <w:r w:rsidRPr="00580126">
        <w:rPr>
          <w:rFonts w:ascii="Times New Roman" w:hAnsi="Times New Roman"/>
          <w:spacing w:val="-5"/>
          <w:sz w:val="24"/>
          <w:szCs w:val="24"/>
        </w:rPr>
        <w:t xml:space="preserve"> </w:t>
      </w:r>
      <w:r w:rsidRPr="00580126">
        <w:rPr>
          <w:rFonts w:ascii="Times New Roman" w:hAnsi="Times New Roman"/>
          <w:sz w:val="24"/>
          <w:szCs w:val="24"/>
        </w:rPr>
        <w:t>способом</w:t>
      </w:r>
      <w:r w:rsidRPr="00580126">
        <w:rPr>
          <w:rFonts w:ascii="Times New Roman" w:hAnsi="Times New Roman"/>
          <w:spacing w:val="-8"/>
          <w:sz w:val="24"/>
          <w:szCs w:val="24"/>
        </w:rPr>
        <w:t xml:space="preserve"> </w:t>
      </w:r>
      <w:r w:rsidRPr="00580126">
        <w:rPr>
          <w:rFonts w:ascii="Times New Roman" w:hAnsi="Times New Roman"/>
          <w:sz w:val="24"/>
          <w:szCs w:val="24"/>
        </w:rPr>
        <w:t>военно–транспортными</w:t>
      </w:r>
      <w:r w:rsidRPr="00580126">
        <w:rPr>
          <w:rFonts w:ascii="Times New Roman" w:hAnsi="Times New Roman"/>
          <w:spacing w:val="-5"/>
          <w:sz w:val="24"/>
          <w:szCs w:val="24"/>
        </w:rPr>
        <w:t xml:space="preserve"> </w:t>
      </w:r>
      <w:r w:rsidRPr="00580126">
        <w:rPr>
          <w:rFonts w:ascii="Times New Roman" w:hAnsi="Times New Roman"/>
          <w:sz w:val="24"/>
          <w:szCs w:val="24"/>
        </w:rPr>
        <w:t>самолетами</w:t>
      </w:r>
      <w:r w:rsidRPr="00580126">
        <w:rPr>
          <w:rFonts w:ascii="Times New Roman" w:hAnsi="Times New Roman"/>
          <w:spacing w:val="-5"/>
          <w:sz w:val="24"/>
          <w:szCs w:val="24"/>
        </w:rPr>
        <w:t xml:space="preserve"> </w:t>
      </w:r>
      <w:r w:rsidRPr="00580126">
        <w:rPr>
          <w:rFonts w:ascii="Times New Roman" w:hAnsi="Times New Roman"/>
          <w:sz w:val="24"/>
          <w:szCs w:val="24"/>
        </w:rPr>
        <w:t>Ил–76 и Ан–22.</w:t>
      </w:r>
    </w:p>
    <w:p w14:paraId="42469FDF" w14:textId="77777777" w:rsidR="00580126" w:rsidRPr="00580126" w:rsidRDefault="00580126" w:rsidP="00580126">
      <w:pPr>
        <w:widowControl w:val="0"/>
        <w:autoSpaceDE w:val="0"/>
        <w:autoSpaceDN w:val="0"/>
        <w:spacing w:before="2" w:after="0" w:line="240" w:lineRule="auto"/>
        <w:ind w:right="129"/>
        <w:jc w:val="both"/>
        <w:rPr>
          <w:rFonts w:ascii="Times New Roman" w:hAnsi="Times New Roman"/>
          <w:sz w:val="24"/>
          <w:szCs w:val="24"/>
        </w:rPr>
      </w:pPr>
      <w:r w:rsidRPr="00580126">
        <w:rPr>
          <w:rFonts w:ascii="Times New Roman" w:hAnsi="Times New Roman"/>
          <w:sz w:val="24"/>
          <w:szCs w:val="24"/>
        </w:rPr>
        <w:t>Космические войска (КВ)предназначены для прикрытия важных объектов государственного и военного управления от ракетно–</w:t>
      </w:r>
      <w:r w:rsidRPr="00580126">
        <w:rPr>
          <w:rFonts w:ascii="Times New Roman" w:hAnsi="Times New Roman"/>
          <w:sz w:val="24"/>
          <w:szCs w:val="24"/>
        </w:rPr>
        <w:lastRenderedPageBreak/>
        <w:t>ядерного нападения противника, обеспечения боевых действий других видов Вооруженных Сил Российской Федерации и выполнения специальных задач. Они состоят из объединений ракетно–космической обороны, воинских частей запуска и управления космическими аппаратами. На их вооружении находятся противоракетные комплексы, космические системы и многофункциональные радиолокационные станции.</w:t>
      </w:r>
    </w:p>
    <w:p w14:paraId="2A700C6C"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Тыл Вооруженных Сил– это силы и средства, осуществляющие тыловое и техническое обеспечение армии и флота в мирное и военное время. В состав тыла входят различные части, учреждения и подразделения. Они выполняют следующие основные задачи:</w:t>
      </w:r>
    </w:p>
    <w:p w14:paraId="27995FFB"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содержание</w:t>
      </w:r>
      <w:r w:rsidRPr="00580126">
        <w:rPr>
          <w:rFonts w:ascii="Times New Roman" w:hAnsi="Times New Roman"/>
          <w:spacing w:val="-8"/>
          <w:sz w:val="24"/>
          <w:szCs w:val="24"/>
        </w:rPr>
        <w:t xml:space="preserve"> </w:t>
      </w:r>
      <w:r w:rsidRPr="00580126">
        <w:rPr>
          <w:rFonts w:ascii="Times New Roman" w:hAnsi="Times New Roman"/>
          <w:sz w:val="24"/>
          <w:szCs w:val="24"/>
        </w:rPr>
        <w:t>запаса</w:t>
      </w:r>
      <w:r w:rsidRPr="00580126">
        <w:rPr>
          <w:rFonts w:ascii="Times New Roman" w:hAnsi="Times New Roman"/>
          <w:spacing w:val="-8"/>
          <w:sz w:val="24"/>
          <w:szCs w:val="24"/>
        </w:rPr>
        <w:t xml:space="preserve"> </w:t>
      </w:r>
      <w:r w:rsidRPr="00580126">
        <w:rPr>
          <w:rFonts w:ascii="Times New Roman" w:hAnsi="Times New Roman"/>
          <w:sz w:val="24"/>
          <w:szCs w:val="24"/>
        </w:rPr>
        <w:t>материальных</w:t>
      </w:r>
      <w:r w:rsidRPr="00580126">
        <w:rPr>
          <w:rFonts w:ascii="Times New Roman" w:hAnsi="Times New Roman"/>
          <w:spacing w:val="-4"/>
          <w:sz w:val="24"/>
          <w:szCs w:val="24"/>
        </w:rPr>
        <w:t xml:space="preserve"> </w:t>
      </w:r>
      <w:r w:rsidRPr="00580126">
        <w:rPr>
          <w:rFonts w:ascii="Times New Roman" w:hAnsi="Times New Roman"/>
          <w:sz w:val="24"/>
          <w:szCs w:val="24"/>
        </w:rPr>
        <w:t>средств</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5"/>
          <w:sz w:val="24"/>
          <w:szCs w:val="24"/>
        </w:rPr>
        <w:t xml:space="preserve"> </w:t>
      </w:r>
      <w:r w:rsidRPr="00580126">
        <w:rPr>
          <w:rFonts w:ascii="Times New Roman" w:hAnsi="Times New Roman"/>
          <w:sz w:val="24"/>
          <w:szCs w:val="24"/>
        </w:rPr>
        <w:t>обеспечение</w:t>
      </w:r>
      <w:r w:rsidRPr="00580126">
        <w:rPr>
          <w:rFonts w:ascii="Times New Roman" w:hAnsi="Times New Roman"/>
          <w:spacing w:val="-6"/>
          <w:sz w:val="24"/>
          <w:szCs w:val="24"/>
        </w:rPr>
        <w:t xml:space="preserve"> </w:t>
      </w:r>
      <w:r w:rsidRPr="00580126">
        <w:rPr>
          <w:rFonts w:ascii="Times New Roman" w:hAnsi="Times New Roman"/>
          <w:sz w:val="24"/>
          <w:szCs w:val="24"/>
        </w:rPr>
        <w:t>ими</w:t>
      </w:r>
      <w:r w:rsidRPr="00580126">
        <w:rPr>
          <w:rFonts w:ascii="Times New Roman" w:hAnsi="Times New Roman"/>
          <w:spacing w:val="-5"/>
          <w:sz w:val="24"/>
          <w:szCs w:val="24"/>
        </w:rPr>
        <w:t xml:space="preserve"> </w:t>
      </w:r>
      <w:r w:rsidRPr="00580126">
        <w:rPr>
          <w:rFonts w:ascii="Times New Roman" w:hAnsi="Times New Roman"/>
          <w:spacing w:val="-2"/>
          <w:sz w:val="24"/>
          <w:szCs w:val="24"/>
        </w:rPr>
        <w:t>войск;</w:t>
      </w:r>
    </w:p>
    <w:p w14:paraId="4203E45E" w14:textId="77777777" w:rsidR="00580126" w:rsidRPr="00580126" w:rsidRDefault="00580126">
      <w:pPr>
        <w:widowControl w:val="0"/>
        <w:numPr>
          <w:ilvl w:val="0"/>
          <w:numId w:val="100"/>
        </w:numPr>
        <w:tabs>
          <w:tab w:val="left" w:pos="999"/>
        </w:tabs>
        <w:autoSpaceDE w:val="0"/>
        <w:autoSpaceDN w:val="0"/>
        <w:spacing w:before="2" w:after="0" w:line="240" w:lineRule="auto"/>
        <w:ind w:right="138" w:firstLine="679"/>
        <w:rPr>
          <w:rFonts w:ascii="Times New Roman" w:hAnsi="Times New Roman"/>
          <w:sz w:val="24"/>
          <w:szCs w:val="24"/>
        </w:rPr>
      </w:pPr>
      <w:r w:rsidRPr="00580126">
        <w:rPr>
          <w:rFonts w:ascii="Times New Roman" w:hAnsi="Times New Roman"/>
          <w:sz w:val="24"/>
          <w:szCs w:val="24"/>
        </w:rPr>
        <w:t>подготовка, эксплуатация, техническое прикрытие и восстановление путей сообщения и транспортных средств;</w:t>
      </w:r>
    </w:p>
    <w:p w14:paraId="2A5CCF3A"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обеспечение</w:t>
      </w:r>
      <w:r w:rsidRPr="00580126">
        <w:rPr>
          <w:rFonts w:ascii="Times New Roman" w:hAnsi="Times New Roman"/>
          <w:spacing w:val="-8"/>
          <w:sz w:val="24"/>
          <w:szCs w:val="24"/>
        </w:rPr>
        <w:t xml:space="preserve"> </w:t>
      </w:r>
      <w:r w:rsidRPr="00580126">
        <w:rPr>
          <w:rFonts w:ascii="Times New Roman" w:hAnsi="Times New Roman"/>
          <w:sz w:val="24"/>
          <w:szCs w:val="24"/>
        </w:rPr>
        <w:t>воинских</w:t>
      </w:r>
      <w:r w:rsidRPr="00580126">
        <w:rPr>
          <w:rFonts w:ascii="Times New Roman" w:hAnsi="Times New Roman"/>
          <w:spacing w:val="-8"/>
          <w:sz w:val="24"/>
          <w:szCs w:val="24"/>
        </w:rPr>
        <w:t xml:space="preserve"> </w:t>
      </w:r>
      <w:r w:rsidRPr="00580126">
        <w:rPr>
          <w:rFonts w:ascii="Times New Roman" w:hAnsi="Times New Roman"/>
          <w:sz w:val="24"/>
          <w:szCs w:val="24"/>
        </w:rPr>
        <w:t>перевозок</w:t>
      </w:r>
      <w:r w:rsidRPr="00580126">
        <w:rPr>
          <w:rFonts w:ascii="Times New Roman" w:hAnsi="Times New Roman"/>
          <w:spacing w:val="-7"/>
          <w:sz w:val="24"/>
          <w:szCs w:val="24"/>
        </w:rPr>
        <w:t xml:space="preserve"> </w:t>
      </w:r>
      <w:r w:rsidRPr="00580126">
        <w:rPr>
          <w:rFonts w:ascii="Times New Roman" w:hAnsi="Times New Roman"/>
          <w:sz w:val="24"/>
          <w:szCs w:val="24"/>
        </w:rPr>
        <w:t>всех</w:t>
      </w:r>
      <w:r w:rsidRPr="00580126">
        <w:rPr>
          <w:rFonts w:ascii="Times New Roman" w:hAnsi="Times New Roman"/>
          <w:spacing w:val="-9"/>
          <w:sz w:val="24"/>
          <w:szCs w:val="24"/>
        </w:rPr>
        <w:t xml:space="preserve"> </w:t>
      </w:r>
      <w:r w:rsidRPr="00580126">
        <w:rPr>
          <w:rFonts w:ascii="Times New Roman" w:hAnsi="Times New Roman"/>
          <w:spacing w:val="-2"/>
          <w:sz w:val="24"/>
          <w:szCs w:val="24"/>
        </w:rPr>
        <w:t>видов;</w:t>
      </w:r>
    </w:p>
    <w:p w14:paraId="4586BF2F"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восстановление</w:t>
      </w:r>
      <w:r w:rsidRPr="00580126">
        <w:rPr>
          <w:rFonts w:ascii="Times New Roman" w:hAnsi="Times New Roman"/>
          <w:spacing w:val="-7"/>
          <w:sz w:val="24"/>
          <w:szCs w:val="24"/>
        </w:rPr>
        <w:t xml:space="preserve"> </w:t>
      </w:r>
      <w:r w:rsidRPr="00580126">
        <w:rPr>
          <w:rFonts w:ascii="Times New Roman" w:hAnsi="Times New Roman"/>
          <w:sz w:val="24"/>
          <w:szCs w:val="24"/>
        </w:rPr>
        <w:t>военной</w:t>
      </w:r>
      <w:r w:rsidRPr="00580126">
        <w:rPr>
          <w:rFonts w:ascii="Times New Roman" w:hAnsi="Times New Roman"/>
          <w:spacing w:val="-6"/>
          <w:sz w:val="24"/>
          <w:szCs w:val="24"/>
        </w:rPr>
        <w:t xml:space="preserve"> </w:t>
      </w:r>
      <w:r w:rsidRPr="00580126">
        <w:rPr>
          <w:rFonts w:ascii="Times New Roman" w:hAnsi="Times New Roman"/>
          <w:sz w:val="24"/>
          <w:szCs w:val="24"/>
        </w:rPr>
        <w:t>техники</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6"/>
          <w:sz w:val="24"/>
          <w:szCs w:val="24"/>
        </w:rPr>
        <w:t xml:space="preserve"> </w:t>
      </w:r>
      <w:r w:rsidRPr="00580126">
        <w:rPr>
          <w:rFonts w:ascii="Times New Roman" w:hAnsi="Times New Roman"/>
          <w:spacing w:val="-2"/>
          <w:sz w:val="24"/>
          <w:szCs w:val="24"/>
        </w:rPr>
        <w:t>имущества.</w:t>
      </w:r>
    </w:p>
    <w:p w14:paraId="5D61431E" w14:textId="77777777" w:rsidR="00580126" w:rsidRPr="00580126" w:rsidRDefault="00580126" w:rsidP="00580126">
      <w:pPr>
        <w:widowControl w:val="0"/>
        <w:tabs>
          <w:tab w:val="left" w:pos="3644"/>
          <w:tab w:val="left" w:pos="7075"/>
        </w:tabs>
        <w:autoSpaceDE w:val="0"/>
        <w:autoSpaceDN w:val="0"/>
        <w:spacing w:after="0" w:line="240" w:lineRule="auto"/>
        <w:ind w:right="126"/>
        <w:jc w:val="both"/>
        <w:rPr>
          <w:rFonts w:ascii="Times New Roman" w:hAnsi="Times New Roman"/>
          <w:sz w:val="24"/>
          <w:szCs w:val="24"/>
        </w:rPr>
      </w:pPr>
      <w:r w:rsidRPr="00580126">
        <w:rPr>
          <w:rFonts w:ascii="Times New Roman" w:hAnsi="Times New Roman"/>
          <w:sz w:val="24"/>
          <w:szCs w:val="24"/>
        </w:rPr>
        <w:t>Специальные войскапредназначены для обеспечения боевой деятельности видов и родов войск Вооруженных Сил Российской Федерации и решения присущих им задач. Они включают в себя соединения, части, учреждения и организации разведки, связи, радиоэлектронной борьбы (РЭБ), психологических операций,</w:t>
      </w:r>
      <w:r w:rsidRPr="00580126">
        <w:rPr>
          <w:rFonts w:ascii="Times New Roman" w:hAnsi="Times New Roman"/>
          <w:spacing w:val="-1"/>
          <w:sz w:val="24"/>
          <w:szCs w:val="24"/>
        </w:rPr>
        <w:t xml:space="preserve"> </w:t>
      </w:r>
      <w:r w:rsidRPr="00580126">
        <w:rPr>
          <w:rFonts w:ascii="Times New Roman" w:hAnsi="Times New Roman"/>
          <w:sz w:val="24"/>
          <w:szCs w:val="24"/>
        </w:rPr>
        <w:t>инженерные,</w:t>
      </w:r>
      <w:r w:rsidRPr="00580126">
        <w:rPr>
          <w:rFonts w:ascii="Times New Roman" w:hAnsi="Times New Roman"/>
          <w:spacing w:val="-1"/>
          <w:sz w:val="24"/>
          <w:szCs w:val="24"/>
        </w:rPr>
        <w:t xml:space="preserve"> </w:t>
      </w:r>
      <w:r w:rsidRPr="00580126">
        <w:rPr>
          <w:rFonts w:ascii="Times New Roman" w:hAnsi="Times New Roman"/>
          <w:sz w:val="24"/>
          <w:szCs w:val="24"/>
        </w:rPr>
        <w:t>радиационной,</w:t>
      </w:r>
      <w:r w:rsidRPr="00580126">
        <w:rPr>
          <w:rFonts w:ascii="Times New Roman" w:hAnsi="Times New Roman"/>
          <w:spacing w:val="-1"/>
          <w:sz w:val="24"/>
          <w:szCs w:val="24"/>
        </w:rPr>
        <w:t xml:space="preserve"> </w:t>
      </w:r>
      <w:r w:rsidRPr="00580126">
        <w:rPr>
          <w:rFonts w:ascii="Times New Roman" w:hAnsi="Times New Roman"/>
          <w:sz w:val="24"/>
          <w:szCs w:val="24"/>
        </w:rPr>
        <w:t>химической и</w:t>
      </w:r>
      <w:r w:rsidRPr="00580126">
        <w:rPr>
          <w:rFonts w:ascii="Times New Roman" w:hAnsi="Times New Roman"/>
          <w:spacing w:val="-2"/>
          <w:sz w:val="24"/>
          <w:szCs w:val="24"/>
        </w:rPr>
        <w:t xml:space="preserve"> </w:t>
      </w:r>
      <w:r w:rsidRPr="00580126">
        <w:rPr>
          <w:rFonts w:ascii="Times New Roman" w:hAnsi="Times New Roman"/>
          <w:sz w:val="24"/>
          <w:szCs w:val="24"/>
        </w:rPr>
        <w:t xml:space="preserve">бактериологической защиты (РХБЗ), ядерно–технического и технического обеспечения, воздухоплавательные, автомобильные, дорожные, трубопроводные, инженерно–аэродромные, авиационно–технические, поисково–спасательной службы, метрологические, </w:t>
      </w:r>
      <w:r w:rsidRPr="00580126">
        <w:rPr>
          <w:rFonts w:ascii="Times New Roman" w:hAnsi="Times New Roman"/>
          <w:spacing w:val="-2"/>
          <w:sz w:val="24"/>
          <w:szCs w:val="24"/>
        </w:rPr>
        <w:t>топогеодезические,</w:t>
      </w:r>
      <w:r w:rsidRPr="00580126">
        <w:rPr>
          <w:rFonts w:ascii="Times New Roman" w:hAnsi="Times New Roman"/>
          <w:sz w:val="24"/>
          <w:szCs w:val="24"/>
        </w:rPr>
        <w:tab/>
      </w:r>
      <w:r w:rsidRPr="00580126">
        <w:rPr>
          <w:rFonts w:ascii="Times New Roman" w:hAnsi="Times New Roman"/>
          <w:spacing w:val="-2"/>
          <w:sz w:val="24"/>
          <w:szCs w:val="24"/>
        </w:rPr>
        <w:t>гидрографические,</w:t>
      </w:r>
      <w:r w:rsidRPr="00580126">
        <w:rPr>
          <w:rFonts w:ascii="Times New Roman" w:hAnsi="Times New Roman"/>
          <w:sz w:val="24"/>
          <w:szCs w:val="24"/>
        </w:rPr>
        <w:tab/>
      </w:r>
      <w:r w:rsidRPr="00580126">
        <w:rPr>
          <w:rFonts w:ascii="Times New Roman" w:hAnsi="Times New Roman"/>
          <w:spacing w:val="-2"/>
          <w:sz w:val="24"/>
          <w:szCs w:val="24"/>
        </w:rPr>
        <w:t xml:space="preserve">гидрометеорологические </w:t>
      </w:r>
      <w:r w:rsidRPr="00580126">
        <w:rPr>
          <w:rFonts w:ascii="Times New Roman" w:hAnsi="Times New Roman"/>
          <w:sz w:val="24"/>
          <w:szCs w:val="24"/>
        </w:rPr>
        <w:t>(метеорологические), строительства и расквартирования войск.</w:t>
      </w:r>
    </w:p>
    <w:p w14:paraId="7758B5F4" w14:textId="77777777" w:rsidR="00580126" w:rsidRPr="00580126" w:rsidRDefault="00580126" w:rsidP="00580126">
      <w:pPr>
        <w:widowControl w:val="0"/>
        <w:autoSpaceDE w:val="0"/>
        <w:autoSpaceDN w:val="0"/>
        <w:spacing w:before="2" w:after="0" w:line="240" w:lineRule="auto"/>
        <w:ind w:right="133"/>
        <w:jc w:val="both"/>
        <w:rPr>
          <w:rFonts w:ascii="Times New Roman" w:hAnsi="Times New Roman"/>
          <w:sz w:val="24"/>
          <w:szCs w:val="24"/>
        </w:rPr>
      </w:pPr>
      <w:r w:rsidRPr="00580126">
        <w:rPr>
          <w:rFonts w:ascii="Times New Roman" w:hAnsi="Times New Roman"/>
          <w:sz w:val="24"/>
          <w:szCs w:val="24"/>
        </w:rPr>
        <w:t xml:space="preserve">Исходя из военно–административного деления России Вооруженные Силы Российской Федерации состоят из 6 округов (Ленинградского, Московского, Северо–Кавказского, Приволжско–Уральского, Сибирского, Дальневосточного) и 4 </w:t>
      </w:r>
      <w:r w:rsidRPr="00580126">
        <w:rPr>
          <w:rFonts w:ascii="Times New Roman" w:hAnsi="Times New Roman"/>
          <w:sz w:val="24"/>
          <w:szCs w:val="24"/>
        </w:rPr>
        <w:lastRenderedPageBreak/>
        <w:t>флотов (Северного, Тихоокеанского, Балтийского, Черноморского).</w:t>
      </w:r>
    </w:p>
    <w:p w14:paraId="21494C9A" w14:textId="77777777" w:rsidR="00580126" w:rsidRPr="00580126" w:rsidRDefault="00580126" w:rsidP="00580126">
      <w:pPr>
        <w:widowControl w:val="0"/>
        <w:autoSpaceDE w:val="0"/>
        <w:autoSpaceDN w:val="0"/>
        <w:spacing w:before="67" w:after="0" w:line="240" w:lineRule="auto"/>
        <w:ind w:right="126"/>
        <w:jc w:val="both"/>
        <w:rPr>
          <w:rFonts w:ascii="Times New Roman" w:hAnsi="Times New Roman"/>
          <w:sz w:val="24"/>
          <w:szCs w:val="24"/>
        </w:rPr>
      </w:pPr>
      <w:r w:rsidRPr="00580126">
        <w:rPr>
          <w:rFonts w:ascii="Times New Roman" w:hAnsi="Times New Roman"/>
          <w:sz w:val="24"/>
          <w:szCs w:val="24"/>
        </w:rPr>
        <w:t>Военный округ является основной военно–административной единицей Российской Федерации, общевойсковым оперативно–стратегическим территориальным объединением ВС РФ и предназначен для осуществления мероприятий по подготовке к вооруженной защите и вооруженной защиты нашей страны, целостности и неприкосновенности ее территории в установленных границах ответственности. В состав каждого военного округа входят органы военного управления, объединения, соединения, воинские части, учреждения, организации Вооруженных Сил.</w:t>
      </w:r>
    </w:p>
    <w:p w14:paraId="140C6645" w14:textId="77777777" w:rsidR="00580126" w:rsidRPr="00580126" w:rsidRDefault="00580126" w:rsidP="00580126">
      <w:pPr>
        <w:widowControl w:val="0"/>
        <w:autoSpaceDE w:val="0"/>
        <w:autoSpaceDN w:val="0"/>
        <w:spacing w:before="2" w:after="0" w:line="240" w:lineRule="auto"/>
        <w:ind w:right="128"/>
        <w:jc w:val="both"/>
        <w:rPr>
          <w:rFonts w:ascii="Times New Roman" w:hAnsi="Times New Roman"/>
          <w:sz w:val="24"/>
          <w:szCs w:val="24"/>
        </w:rPr>
      </w:pPr>
      <w:r w:rsidRPr="00580126">
        <w:rPr>
          <w:rFonts w:ascii="Times New Roman" w:hAnsi="Times New Roman"/>
          <w:sz w:val="24"/>
          <w:szCs w:val="24"/>
        </w:rPr>
        <w:t>Флот является оперативно–стратегическим объединением ВМФ России и предназначен для выполнения оперативных и стратегических задач на определенном океанском (морском) театре военных действий самостоятельно или во взаимодействии с другими видами и родами Вооруженных Сил РФ. Организационно в состав каждого флота входят соединения и части различных родов и сил, а также военно–морские базы, пункты базирования, аэродромы и другие учреждения.</w:t>
      </w:r>
    </w:p>
    <w:p w14:paraId="3ABC32FE" w14:textId="77777777" w:rsidR="00580126" w:rsidRPr="00580126" w:rsidRDefault="00580126" w:rsidP="00580126">
      <w:pPr>
        <w:widowControl w:val="0"/>
        <w:autoSpaceDE w:val="0"/>
        <w:autoSpaceDN w:val="0"/>
        <w:spacing w:before="1" w:after="0" w:line="240" w:lineRule="auto"/>
        <w:ind w:right="126"/>
        <w:jc w:val="both"/>
        <w:rPr>
          <w:rFonts w:ascii="Times New Roman" w:hAnsi="Times New Roman"/>
          <w:sz w:val="24"/>
          <w:szCs w:val="24"/>
        </w:rPr>
      </w:pPr>
      <w:r w:rsidRPr="00580126">
        <w:rPr>
          <w:rFonts w:ascii="Times New Roman" w:hAnsi="Times New Roman"/>
          <w:sz w:val="24"/>
          <w:szCs w:val="24"/>
        </w:rPr>
        <w:t>Основу Северного и Тихоокеанского флотов составляют ракетные подводные лодки стратегического назначения и многоцелевые атомные подводные лодки, дизельные подводные лодки, авианесущие ракетно– артиллерийские и десантные корабли, морская, ракетоносная и противолодочная авиация. Основу Балтийского, Черноморского флотов составляют многоцелевые надводные корабли, минно–тральные катера, дизельные подводные лодки, береговые ракетно–артиллерийские войска и штурмовая авиация.</w:t>
      </w:r>
    </w:p>
    <w:p w14:paraId="60FD1084" w14:textId="77777777" w:rsidR="00580126" w:rsidRPr="00580126" w:rsidRDefault="00580126" w:rsidP="00580126">
      <w:pPr>
        <w:widowControl w:val="0"/>
        <w:autoSpaceDE w:val="0"/>
        <w:autoSpaceDN w:val="0"/>
        <w:spacing w:before="5"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Виды</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и</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рода</w:t>
      </w:r>
      <w:r w:rsidRPr="00580126">
        <w:rPr>
          <w:rFonts w:ascii="Times New Roman" w:hAnsi="Times New Roman"/>
          <w:b/>
          <w:bCs/>
          <w:i/>
          <w:iCs/>
          <w:spacing w:val="-2"/>
          <w:sz w:val="24"/>
          <w:szCs w:val="24"/>
        </w:rPr>
        <w:t xml:space="preserve"> </w:t>
      </w:r>
      <w:r w:rsidRPr="00580126">
        <w:rPr>
          <w:rFonts w:ascii="Times New Roman" w:hAnsi="Times New Roman"/>
          <w:b/>
          <w:bCs/>
          <w:i/>
          <w:iCs/>
          <w:sz w:val="24"/>
          <w:szCs w:val="24"/>
        </w:rPr>
        <w:t>войск</w:t>
      </w:r>
      <w:r w:rsidRPr="00580126">
        <w:rPr>
          <w:rFonts w:ascii="Times New Roman" w:hAnsi="Times New Roman"/>
          <w:b/>
          <w:bCs/>
          <w:i/>
          <w:iCs/>
          <w:spacing w:val="60"/>
          <w:sz w:val="24"/>
          <w:szCs w:val="24"/>
        </w:rPr>
        <w:t xml:space="preserve"> </w:t>
      </w:r>
      <w:r w:rsidRPr="00580126">
        <w:rPr>
          <w:rFonts w:ascii="Times New Roman" w:hAnsi="Times New Roman"/>
          <w:b/>
          <w:bCs/>
          <w:i/>
          <w:iCs/>
          <w:sz w:val="24"/>
          <w:szCs w:val="24"/>
        </w:rPr>
        <w:t>Вооруженных</w:t>
      </w:r>
      <w:r w:rsidRPr="00580126">
        <w:rPr>
          <w:rFonts w:ascii="Times New Roman" w:hAnsi="Times New Roman"/>
          <w:b/>
          <w:bCs/>
          <w:i/>
          <w:iCs/>
          <w:spacing w:val="-2"/>
          <w:sz w:val="24"/>
          <w:szCs w:val="24"/>
        </w:rPr>
        <w:t xml:space="preserve"> </w:t>
      </w:r>
      <w:r w:rsidRPr="00580126">
        <w:rPr>
          <w:rFonts w:ascii="Times New Roman" w:hAnsi="Times New Roman"/>
          <w:b/>
          <w:bCs/>
          <w:i/>
          <w:iCs/>
          <w:sz w:val="24"/>
          <w:szCs w:val="24"/>
        </w:rPr>
        <w:t>Сил</w:t>
      </w:r>
      <w:r w:rsidRPr="00580126">
        <w:rPr>
          <w:rFonts w:ascii="Times New Roman" w:hAnsi="Times New Roman"/>
          <w:b/>
          <w:bCs/>
          <w:i/>
          <w:iCs/>
          <w:spacing w:val="-2"/>
          <w:sz w:val="24"/>
          <w:szCs w:val="24"/>
        </w:rPr>
        <w:t xml:space="preserve"> </w:t>
      </w:r>
      <w:r w:rsidRPr="00580126">
        <w:rPr>
          <w:rFonts w:ascii="Times New Roman" w:hAnsi="Times New Roman"/>
          <w:b/>
          <w:bCs/>
          <w:i/>
          <w:iCs/>
          <w:spacing w:val="-5"/>
          <w:sz w:val="24"/>
          <w:szCs w:val="24"/>
        </w:rPr>
        <w:t>РФ</w:t>
      </w:r>
    </w:p>
    <w:p w14:paraId="676F746A" w14:textId="77777777" w:rsidR="00580126" w:rsidRPr="00580126" w:rsidRDefault="00580126" w:rsidP="00580126">
      <w:pPr>
        <w:widowControl w:val="0"/>
        <w:autoSpaceDE w:val="0"/>
        <w:autoSpaceDN w:val="0"/>
        <w:spacing w:after="0" w:line="240" w:lineRule="auto"/>
        <w:ind w:right="124"/>
        <w:jc w:val="both"/>
        <w:rPr>
          <w:rFonts w:ascii="Times New Roman" w:hAnsi="Times New Roman"/>
          <w:sz w:val="24"/>
          <w:szCs w:val="24"/>
        </w:rPr>
      </w:pPr>
      <w:r w:rsidRPr="00580126">
        <w:rPr>
          <w:rFonts w:ascii="Times New Roman" w:hAnsi="Times New Roman"/>
          <w:sz w:val="24"/>
          <w:szCs w:val="24"/>
        </w:rPr>
        <w:t>Вид Вооруженных Сил – это часть Вооруженных Сил государства, предназначенная для ведения военных действий в определенной сфере (на суше, на море, в воздушном и космическом пространстве).</w:t>
      </w:r>
    </w:p>
    <w:p w14:paraId="39D1E5E4" w14:textId="77777777" w:rsidR="00580126" w:rsidRPr="00580126" w:rsidRDefault="00580126" w:rsidP="00580126">
      <w:pPr>
        <w:widowControl w:val="0"/>
        <w:autoSpaceDE w:val="0"/>
        <w:autoSpaceDN w:val="0"/>
        <w:spacing w:before="3"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Вооруженные</w:t>
      </w:r>
      <w:r w:rsidRPr="00580126">
        <w:rPr>
          <w:rFonts w:ascii="Times New Roman" w:hAnsi="Times New Roman"/>
          <w:b/>
          <w:bCs/>
          <w:i/>
          <w:iCs/>
          <w:spacing w:val="-6"/>
          <w:sz w:val="24"/>
          <w:szCs w:val="24"/>
        </w:rPr>
        <w:t xml:space="preserve"> </w:t>
      </w:r>
      <w:r w:rsidRPr="00580126">
        <w:rPr>
          <w:rFonts w:ascii="Times New Roman" w:hAnsi="Times New Roman"/>
          <w:b/>
          <w:bCs/>
          <w:i/>
          <w:iCs/>
          <w:sz w:val="24"/>
          <w:szCs w:val="24"/>
        </w:rPr>
        <w:t>Силы</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РФ</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состоят</w:t>
      </w:r>
      <w:r w:rsidRPr="00580126">
        <w:rPr>
          <w:rFonts w:ascii="Times New Roman" w:hAnsi="Times New Roman"/>
          <w:b/>
          <w:bCs/>
          <w:i/>
          <w:iCs/>
          <w:spacing w:val="-3"/>
          <w:sz w:val="24"/>
          <w:szCs w:val="24"/>
        </w:rPr>
        <w:t xml:space="preserve"> </w:t>
      </w:r>
      <w:r w:rsidRPr="00580126">
        <w:rPr>
          <w:rFonts w:ascii="Times New Roman" w:hAnsi="Times New Roman"/>
          <w:b/>
          <w:bCs/>
          <w:i/>
          <w:iCs/>
          <w:sz w:val="24"/>
          <w:szCs w:val="24"/>
        </w:rPr>
        <w:t>из</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трех</w:t>
      </w:r>
      <w:r w:rsidRPr="00580126">
        <w:rPr>
          <w:rFonts w:ascii="Times New Roman" w:hAnsi="Times New Roman"/>
          <w:b/>
          <w:bCs/>
          <w:i/>
          <w:iCs/>
          <w:spacing w:val="-3"/>
          <w:sz w:val="24"/>
          <w:szCs w:val="24"/>
        </w:rPr>
        <w:t xml:space="preserve"> </w:t>
      </w:r>
      <w:r w:rsidRPr="00580126">
        <w:rPr>
          <w:rFonts w:ascii="Times New Roman" w:hAnsi="Times New Roman"/>
          <w:b/>
          <w:bCs/>
          <w:i/>
          <w:iCs/>
          <w:sz w:val="24"/>
          <w:szCs w:val="24"/>
        </w:rPr>
        <w:t>видов</w:t>
      </w:r>
      <w:r w:rsidRPr="00580126">
        <w:rPr>
          <w:rFonts w:ascii="Times New Roman" w:hAnsi="Times New Roman"/>
          <w:b/>
          <w:bCs/>
          <w:i/>
          <w:iCs/>
          <w:spacing w:val="-3"/>
          <w:sz w:val="24"/>
          <w:szCs w:val="24"/>
        </w:rPr>
        <w:t xml:space="preserve"> </w:t>
      </w:r>
      <w:r w:rsidRPr="00580126">
        <w:rPr>
          <w:rFonts w:ascii="Times New Roman" w:hAnsi="Times New Roman"/>
          <w:b/>
          <w:bCs/>
          <w:i/>
          <w:iCs/>
          <w:spacing w:val="-5"/>
          <w:sz w:val="24"/>
          <w:szCs w:val="24"/>
        </w:rPr>
        <w:t>ВС:</w:t>
      </w:r>
    </w:p>
    <w:p w14:paraId="446D3E6F"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lastRenderedPageBreak/>
        <w:t>Сухопутных</w:t>
      </w:r>
      <w:r w:rsidRPr="00580126">
        <w:rPr>
          <w:rFonts w:ascii="Times New Roman" w:hAnsi="Times New Roman"/>
          <w:spacing w:val="-6"/>
          <w:sz w:val="24"/>
          <w:szCs w:val="24"/>
        </w:rPr>
        <w:t xml:space="preserve"> </w:t>
      </w:r>
      <w:r w:rsidRPr="00580126">
        <w:rPr>
          <w:rFonts w:ascii="Times New Roman" w:hAnsi="Times New Roman"/>
          <w:spacing w:val="-2"/>
          <w:sz w:val="24"/>
          <w:szCs w:val="24"/>
        </w:rPr>
        <w:t>войск,</w:t>
      </w:r>
    </w:p>
    <w:p w14:paraId="2E0103AA"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Военно–Воздушных</w:t>
      </w:r>
      <w:r w:rsidRPr="00580126">
        <w:rPr>
          <w:rFonts w:ascii="Times New Roman" w:hAnsi="Times New Roman"/>
          <w:spacing w:val="-10"/>
          <w:sz w:val="24"/>
          <w:szCs w:val="24"/>
        </w:rPr>
        <w:t xml:space="preserve"> </w:t>
      </w:r>
      <w:r w:rsidRPr="00580126">
        <w:rPr>
          <w:rFonts w:ascii="Times New Roman" w:hAnsi="Times New Roman"/>
          <w:sz w:val="24"/>
          <w:szCs w:val="24"/>
        </w:rPr>
        <w:t>Сил</w:t>
      </w:r>
      <w:r w:rsidRPr="00580126">
        <w:rPr>
          <w:rFonts w:ascii="Times New Roman" w:hAnsi="Times New Roman"/>
          <w:spacing w:val="-8"/>
          <w:sz w:val="24"/>
          <w:szCs w:val="24"/>
        </w:rPr>
        <w:t xml:space="preserve"> </w:t>
      </w:r>
      <w:r w:rsidRPr="00580126">
        <w:rPr>
          <w:rFonts w:ascii="Times New Roman" w:hAnsi="Times New Roman"/>
          <w:spacing w:val="-10"/>
          <w:sz w:val="24"/>
          <w:szCs w:val="24"/>
        </w:rPr>
        <w:t>и</w:t>
      </w:r>
    </w:p>
    <w:p w14:paraId="77F65457"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Военно–Морского</w:t>
      </w:r>
      <w:r w:rsidRPr="00580126">
        <w:rPr>
          <w:rFonts w:ascii="Times New Roman" w:hAnsi="Times New Roman"/>
          <w:spacing w:val="-18"/>
          <w:sz w:val="24"/>
          <w:szCs w:val="24"/>
        </w:rPr>
        <w:t xml:space="preserve"> </w:t>
      </w:r>
      <w:r w:rsidRPr="00580126">
        <w:rPr>
          <w:rFonts w:ascii="Times New Roman" w:hAnsi="Times New Roman"/>
          <w:spacing w:val="-2"/>
          <w:sz w:val="24"/>
          <w:szCs w:val="24"/>
        </w:rPr>
        <w:t>Флота.</w:t>
      </w:r>
    </w:p>
    <w:p w14:paraId="400E87AA"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Каждый</w:t>
      </w:r>
      <w:r w:rsidRPr="00580126">
        <w:rPr>
          <w:rFonts w:ascii="Times New Roman" w:hAnsi="Times New Roman"/>
          <w:spacing w:val="13"/>
          <w:sz w:val="24"/>
          <w:szCs w:val="24"/>
        </w:rPr>
        <w:t xml:space="preserve"> </w:t>
      </w:r>
      <w:r w:rsidRPr="00580126">
        <w:rPr>
          <w:rFonts w:ascii="Times New Roman" w:hAnsi="Times New Roman"/>
          <w:sz w:val="24"/>
          <w:szCs w:val="24"/>
        </w:rPr>
        <w:t>вид,</w:t>
      </w:r>
      <w:r w:rsidRPr="00580126">
        <w:rPr>
          <w:rFonts w:ascii="Times New Roman" w:hAnsi="Times New Roman"/>
          <w:spacing w:val="14"/>
          <w:sz w:val="24"/>
          <w:szCs w:val="24"/>
        </w:rPr>
        <w:t xml:space="preserve"> </w:t>
      </w:r>
      <w:r w:rsidRPr="00580126">
        <w:rPr>
          <w:rFonts w:ascii="Times New Roman" w:hAnsi="Times New Roman"/>
          <w:sz w:val="24"/>
          <w:szCs w:val="24"/>
        </w:rPr>
        <w:t>в</w:t>
      </w:r>
      <w:r w:rsidRPr="00580126">
        <w:rPr>
          <w:rFonts w:ascii="Times New Roman" w:hAnsi="Times New Roman"/>
          <w:spacing w:val="14"/>
          <w:sz w:val="24"/>
          <w:szCs w:val="24"/>
        </w:rPr>
        <w:t xml:space="preserve"> </w:t>
      </w:r>
      <w:r w:rsidRPr="00580126">
        <w:rPr>
          <w:rFonts w:ascii="Times New Roman" w:hAnsi="Times New Roman"/>
          <w:sz w:val="24"/>
          <w:szCs w:val="24"/>
        </w:rPr>
        <w:t>свою</w:t>
      </w:r>
      <w:r w:rsidRPr="00580126">
        <w:rPr>
          <w:rFonts w:ascii="Times New Roman" w:hAnsi="Times New Roman"/>
          <w:spacing w:val="14"/>
          <w:sz w:val="24"/>
          <w:szCs w:val="24"/>
        </w:rPr>
        <w:t xml:space="preserve"> </w:t>
      </w:r>
      <w:r w:rsidRPr="00580126">
        <w:rPr>
          <w:rFonts w:ascii="Times New Roman" w:hAnsi="Times New Roman"/>
          <w:sz w:val="24"/>
          <w:szCs w:val="24"/>
        </w:rPr>
        <w:t>очередь,</w:t>
      </w:r>
      <w:r w:rsidRPr="00580126">
        <w:rPr>
          <w:rFonts w:ascii="Times New Roman" w:hAnsi="Times New Roman"/>
          <w:spacing w:val="14"/>
          <w:sz w:val="24"/>
          <w:szCs w:val="24"/>
        </w:rPr>
        <w:t xml:space="preserve"> </w:t>
      </w:r>
      <w:r w:rsidRPr="00580126">
        <w:rPr>
          <w:rFonts w:ascii="Times New Roman" w:hAnsi="Times New Roman"/>
          <w:sz w:val="24"/>
          <w:szCs w:val="24"/>
        </w:rPr>
        <w:t>состоит</w:t>
      </w:r>
      <w:r w:rsidRPr="00580126">
        <w:rPr>
          <w:rFonts w:ascii="Times New Roman" w:hAnsi="Times New Roman"/>
          <w:spacing w:val="13"/>
          <w:sz w:val="24"/>
          <w:szCs w:val="24"/>
        </w:rPr>
        <w:t xml:space="preserve"> </w:t>
      </w:r>
      <w:r w:rsidRPr="00580126">
        <w:rPr>
          <w:rFonts w:ascii="Times New Roman" w:hAnsi="Times New Roman"/>
          <w:sz w:val="24"/>
          <w:szCs w:val="24"/>
        </w:rPr>
        <w:t>из</w:t>
      </w:r>
      <w:r w:rsidRPr="00580126">
        <w:rPr>
          <w:rFonts w:ascii="Times New Roman" w:hAnsi="Times New Roman"/>
          <w:spacing w:val="14"/>
          <w:sz w:val="24"/>
          <w:szCs w:val="24"/>
        </w:rPr>
        <w:t xml:space="preserve"> </w:t>
      </w:r>
      <w:r w:rsidRPr="00580126">
        <w:rPr>
          <w:rFonts w:ascii="Times New Roman" w:hAnsi="Times New Roman"/>
          <w:sz w:val="24"/>
          <w:szCs w:val="24"/>
        </w:rPr>
        <w:t>родов</w:t>
      </w:r>
      <w:r w:rsidRPr="00580126">
        <w:rPr>
          <w:rFonts w:ascii="Times New Roman" w:hAnsi="Times New Roman"/>
          <w:spacing w:val="14"/>
          <w:sz w:val="24"/>
          <w:szCs w:val="24"/>
        </w:rPr>
        <w:t xml:space="preserve"> </w:t>
      </w:r>
      <w:r w:rsidRPr="00580126">
        <w:rPr>
          <w:rFonts w:ascii="Times New Roman" w:hAnsi="Times New Roman"/>
          <w:sz w:val="24"/>
          <w:szCs w:val="24"/>
        </w:rPr>
        <w:t>войск,</w:t>
      </w:r>
      <w:r w:rsidRPr="00580126">
        <w:rPr>
          <w:rFonts w:ascii="Times New Roman" w:hAnsi="Times New Roman"/>
          <w:spacing w:val="15"/>
          <w:sz w:val="24"/>
          <w:szCs w:val="24"/>
        </w:rPr>
        <w:t xml:space="preserve"> </w:t>
      </w:r>
      <w:r w:rsidRPr="00580126">
        <w:rPr>
          <w:rFonts w:ascii="Times New Roman" w:hAnsi="Times New Roman"/>
          <w:sz w:val="24"/>
          <w:szCs w:val="24"/>
        </w:rPr>
        <w:t>специальных</w:t>
      </w:r>
      <w:r w:rsidRPr="00580126">
        <w:rPr>
          <w:rFonts w:ascii="Times New Roman" w:hAnsi="Times New Roman"/>
          <w:spacing w:val="16"/>
          <w:sz w:val="24"/>
          <w:szCs w:val="24"/>
        </w:rPr>
        <w:t xml:space="preserve"> </w:t>
      </w:r>
      <w:r w:rsidRPr="00580126">
        <w:rPr>
          <w:rFonts w:ascii="Times New Roman" w:hAnsi="Times New Roman"/>
          <w:sz w:val="24"/>
          <w:szCs w:val="24"/>
        </w:rPr>
        <w:t>войск</w:t>
      </w:r>
      <w:r w:rsidRPr="00580126">
        <w:rPr>
          <w:rFonts w:ascii="Times New Roman" w:hAnsi="Times New Roman"/>
          <w:spacing w:val="17"/>
          <w:sz w:val="24"/>
          <w:szCs w:val="24"/>
        </w:rPr>
        <w:t xml:space="preserve"> </w:t>
      </w:r>
      <w:r w:rsidRPr="00580126">
        <w:rPr>
          <w:rFonts w:ascii="Times New Roman" w:hAnsi="Times New Roman"/>
          <w:spacing w:val="-10"/>
          <w:sz w:val="24"/>
          <w:szCs w:val="24"/>
        </w:rPr>
        <w:t>и</w:t>
      </w:r>
    </w:p>
    <w:p w14:paraId="08775A8E"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pacing w:val="-2"/>
          <w:sz w:val="24"/>
          <w:szCs w:val="24"/>
        </w:rPr>
        <w:t>тыла.</w:t>
      </w:r>
    </w:p>
    <w:p w14:paraId="6AB171E8" w14:textId="07848557" w:rsidR="00580126" w:rsidRPr="00580126" w:rsidRDefault="00580126" w:rsidP="0080239C">
      <w:pPr>
        <w:tabs>
          <w:tab w:val="left" w:pos="2655"/>
          <w:tab w:val="left" w:pos="5003"/>
          <w:tab w:val="left" w:pos="5390"/>
          <w:tab w:val="left" w:pos="6164"/>
          <w:tab w:val="left" w:pos="7277"/>
          <w:tab w:val="left" w:pos="8623"/>
        </w:tabs>
        <w:spacing w:line="240" w:lineRule="auto"/>
        <w:rPr>
          <w:rFonts w:ascii="Times New Roman" w:hAnsi="Times New Roman"/>
          <w:sz w:val="24"/>
          <w:szCs w:val="24"/>
        </w:rPr>
      </w:pPr>
      <w:r w:rsidRPr="00580126">
        <w:rPr>
          <w:rFonts w:ascii="Times New Roman" w:eastAsiaTheme="minorHAnsi" w:hAnsi="Times New Roman"/>
          <w:b/>
          <w:spacing w:val="-2"/>
          <w:kern w:val="2"/>
          <w:sz w:val="24"/>
          <w:szCs w:val="24"/>
          <w14:ligatures w14:val="standardContextual"/>
        </w:rPr>
        <w:t>Сухопутные</w:t>
      </w:r>
      <w:r w:rsidRPr="00580126">
        <w:rPr>
          <w:rFonts w:ascii="Times New Roman" w:eastAsiaTheme="minorHAnsi" w:hAnsi="Times New Roman"/>
          <w:b/>
          <w:kern w:val="2"/>
          <w:sz w:val="24"/>
          <w:szCs w:val="24"/>
          <w14:ligatures w14:val="standardContextual"/>
        </w:rPr>
        <w:tab/>
      </w:r>
      <w:r w:rsidRPr="00580126">
        <w:rPr>
          <w:rFonts w:ascii="Times New Roman" w:eastAsiaTheme="minorHAnsi" w:hAnsi="Times New Roman"/>
          <w:b/>
          <w:spacing w:val="-2"/>
          <w:kern w:val="2"/>
          <w:sz w:val="24"/>
          <w:szCs w:val="24"/>
          <w14:ligatures w14:val="standardContextual"/>
        </w:rPr>
        <w:t>войска</w:t>
      </w:r>
      <w:r w:rsidR="0080239C">
        <w:rPr>
          <w:rFonts w:ascii="Times New Roman" w:eastAsiaTheme="minorHAnsi" w:hAnsi="Times New Roman"/>
          <w:b/>
          <w:spacing w:val="-2"/>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включают</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10"/>
          <w:kern w:val="2"/>
          <w:sz w:val="24"/>
          <w:szCs w:val="24"/>
          <w14:ligatures w14:val="standardContextual"/>
        </w:rPr>
        <w:t>в</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4"/>
          <w:kern w:val="2"/>
          <w:sz w:val="24"/>
          <w:szCs w:val="24"/>
          <w14:ligatures w14:val="standardContextual"/>
        </w:rPr>
        <w:t>себя</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2"/>
          <w:kern w:val="2"/>
          <w:sz w:val="24"/>
          <w:szCs w:val="24"/>
          <w14:ligatures w14:val="standardContextual"/>
        </w:rPr>
        <w:t>органы</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2"/>
          <w:kern w:val="2"/>
          <w:sz w:val="24"/>
          <w:szCs w:val="24"/>
          <w14:ligatures w14:val="standardContextual"/>
        </w:rPr>
        <w:t>военного</w:t>
      </w:r>
      <w:r w:rsidR="0080239C">
        <w:rPr>
          <w:rFonts w:ascii="Times New Roman" w:eastAsiaTheme="minorHAnsi" w:hAnsi="Times New Roman"/>
          <w:spacing w:val="-2"/>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управления,</w:t>
      </w:r>
      <w:r w:rsidR="0080239C">
        <w:rPr>
          <w:rFonts w:ascii="Times New Roman" w:eastAsiaTheme="minorHAnsi" w:hAnsi="Times New Roman"/>
          <w:spacing w:val="-2"/>
          <w:kern w:val="2"/>
          <w:sz w:val="24"/>
          <w:szCs w:val="24"/>
          <w14:ligatures w14:val="standardContextual"/>
        </w:rPr>
        <w:t xml:space="preserve"> </w:t>
      </w:r>
      <w:r w:rsidRPr="00580126">
        <w:rPr>
          <w:rFonts w:ascii="Times New Roman" w:hAnsi="Times New Roman"/>
          <w:sz w:val="24"/>
          <w:szCs w:val="24"/>
        </w:rPr>
        <w:t>мотострелковые, танковые войска, ракетные войска и артиллерию, войска противовоздушной обороны, а также специальные войска (соединения и части разведки, связи, радиоэлектронной борьбы, инженерные, радиационной, химической и биологической защиты, ядерно–технические, технического обеспечения, автомобильные и охраны тыла), воинские части и учреждения тыла, другие части, учреждения, предприятия и организации.</w:t>
      </w:r>
    </w:p>
    <w:p w14:paraId="346BB1A4" w14:textId="01FC064B"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sz w:val="24"/>
          <w:szCs w:val="24"/>
        </w:rPr>
        <w:t>Мотострелковые войска</w:t>
      </w:r>
      <w:r w:rsidR="0080239C">
        <w:rPr>
          <w:rFonts w:ascii="Times New Roman" w:hAnsi="Times New Roman"/>
          <w:sz w:val="24"/>
          <w:szCs w:val="24"/>
        </w:rPr>
        <w:t xml:space="preserve"> </w:t>
      </w:r>
      <w:r w:rsidRPr="00580126">
        <w:rPr>
          <w:rFonts w:ascii="Times New Roman" w:hAnsi="Times New Roman"/>
          <w:sz w:val="24"/>
          <w:szCs w:val="24"/>
        </w:rPr>
        <w:t>предназначены для ведения боевых действий самостоятельно и совместно с другими родами войск и специальными войсками. Они могут успешно действовать в условиях применения оружия массового поражения и обычных средств.</w:t>
      </w:r>
    </w:p>
    <w:p w14:paraId="228AAAAF" w14:textId="77777777" w:rsidR="00580126" w:rsidRPr="00580126" w:rsidRDefault="00580126" w:rsidP="00580126">
      <w:pPr>
        <w:widowControl w:val="0"/>
        <w:autoSpaceDE w:val="0"/>
        <w:autoSpaceDN w:val="0"/>
        <w:spacing w:before="67" w:after="0" w:line="240" w:lineRule="auto"/>
        <w:ind w:right="126"/>
        <w:jc w:val="both"/>
        <w:rPr>
          <w:rFonts w:ascii="Times New Roman" w:hAnsi="Times New Roman"/>
          <w:sz w:val="24"/>
          <w:szCs w:val="24"/>
        </w:rPr>
      </w:pPr>
      <w:r w:rsidRPr="00580126">
        <w:rPr>
          <w:rFonts w:ascii="Times New Roman" w:hAnsi="Times New Roman"/>
          <w:sz w:val="24"/>
          <w:szCs w:val="24"/>
        </w:rPr>
        <w:t>Мотострелковые войска способны прорывать подготовленную оборону противника, развивать наступление в высоком темпе и на большую глубину, закрепляться на захваченных рубежах и прочно их удерживать.</w:t>
      </w:r>
    </w:p>
    <w:p w14:paraId="3CC2C7B4" w14:textId="3C8A1AC0" w:rsidR="00580126" w:rsidRPr="00580126" w:rsidRDefault="00580126" w:rsidP="00580126">
      <w:pPr>
        <w:widowControl w:val="0"/>
        <w:autoSpaceDE w:val="0"/>
        <w:autoSpaceDN w:val="0"/>
        <w:spacing w:before="2" w:after="0" w:line="240" w:lineRule="auto"/>
        <w:ind w:right="126"/>
        <w:jc w:val="both"/>
        <w:rPr>
          <w:rFonts w:ascii="Times New Roman" w:hAnsi="Times New Roman"/>
          <w:sz w:val="24"/>
          <w:szCs w:val="24"/>
        </w:rPr>
      </w:pPr>
      <w:r w:rsidRPr="00580126">
        <w:rPr>
          <w:rFonts w:ascii="Times New Roman" w:hAnsi="Times New Roman"/>
          <w:sz w:val="24"/>
          <w:szCs w:val="24"/>
        </w:rPr>
        <w:t>Танковые войска</w:t>
      </w:r>
      <w:r w:rsidR="0080239C">
        <w:rPr>
          <w:rFonts w:ascii="Times New Roman" w:hAnsi="Times New Roman"/>
          <w:sz w:val="24"/>
          <w:szCs w:val="24"/>
        </w:rPr>
        <w:t xml:space="preserve"> </w:t>
      </w:r>
      <w:r w:rsidRPr="00580126">
        <w:rPr>
          <w:rFonts w:ascii="Times New Roman" w:hAnsi="Times New Roman"/>
          <w:sz w:val="24"/>
          <w:szCs w:val="24"/>
        </w:rPr>
        <w:t>являются главной ударной силой Сухопутных войск. Они обладают высокой устойчивостью к воздействию поражающих факторов</w:t>
      </w:r>
      <w:r w:rsidRPr="00580126">
        <w:rPr>
          <w:rFonts w:ascii="Times New Roman" w:hAnsi="Times New Roman"/>
          <w:spacing w:val="80"/>
          <w:sz w:val="24"/>
          <w:szCs w:val="24"/>
        </w:rPr>
        <w:t xml:space="preserve"> </w:t>
      </w:r>
      <w:r w:rsidRPr="00580126">
        <w:rPr>
          <w:rFonts w:ascii="Times New Roman" w:hAnsi="Times New Roman"/>
          <w:sz w:val="24"/>
          <w:szCs w:val="24"/>
        </w:rPr>
        <w:t>ядерного оружия и используются, как правило, на главных направлениях в обороне и наступлении. Танковые войска способны наиболее полно использовать результаты огневых и ядерных ударов и в короткие сроки достигать конечных целей боя и операции.</w:t>
      </w:r>
    </w:p>
    <w:p w14:paraId="17740CD9" w14:textId="5B564947" w:rsidR="00580126" w:rsidRPr="00580126" w:rsidRDefault="00580126" w:rsidP="00580126">
      <w:pPr>
        <w:widowControl w:val="0"/>
        <w:autoSpaceDE w:val="0"/>
        <w:autoSpaceDN w:val="0"/>
        <w:spacing w:after="0" w:line="240" w:lineRule="auto"/>
        <w:ind w:right="129"/>
        <w:jc w:val="both"/>
        <w:rPr>
          <w:rFonts w:ascii="Times New Roman" w:hAnsi="Times New Roman"/>
          <w:sz w:val="24"/>
          <w:szCs w:val="24"/>
        </w:rPr>
      </w:pPr>
      <w:r w:rsidRPr="00580126">
        <w:rPr>
          <w:rFonts w:ascii="Times New Roman" w:hAnsi="Times New Roman"/>
          <w:sz w:val="24"/>
          <w:szCs w:val="24"/>
        </w:rPr>
        <w:t>Ракетные войска и артиллерия</w:t>
      </w:r>
      <w:r w:rsidR="0020097B">
        <w:rPr>
          <w:rFonts w:ascii="Times New Roman" w:hAnsi="Times New Roman"/>
          <w:sz w:val="24"/>
          <w:szCs w:val="24"/>
        </w:rPr>
        <w:t xml:space="preserve"> </w:t>
      </w:r>
      <w:r w:rsidRPr="00580126">
        <w:rPr>
          <w:rFonts w:ascii="Times New Roman" w:hAnsi="Times New Roman"/>
          <w:sz w:val="24"/>
          <w:szCs w:val="24"/>
        </w:rPr>
        <w:t>являются основным средством ядерного и огневого поражения противника во фронтовой, армейской, корпусной операциях</w:t>
      </w:r>
      <w:r w:rsidRPr="00580126">
        <w:rPr>
          <w:rFonts w:ascii="Times New Roman" w:hAnsi="Times New Roman"/>
          <w:spacing w:val="40"/>
          <w:sz w:val="24"/>
          <w:szCs w:val="24"/>
        </w:rPr>
        <w:t xml:space="preserve"> </w:t>
      </w:r>
      <w:r w:rsidRPr="00580126">
        <w:rPr>
          <w:rFonts w:ascii="Times New Roman" w:hAnsi="Times New Roman"/>
          <w:sz w:val="24"/>
          <w:szCs w:val="24"/>
        </w:rPr>
        <w:t xml:space="preserve">и общевойсковом бою. В них </w:t>
      </w:r>
      <w:r w:rsidRPr="00580126">
        <w:rPr>
          <w:rFonts w:ascii="Times New Roman" w:hAnsi="Times New Roman"/>
          <w:sz w:val="24"/>
          <w:szCs w:val="24"/>
        </w:rPr>
        <w:lastRenderedPageBreak/>
        <w:t>входят соединения и части оперативно–тактических ракет фронтового и армейского подчинения и тактических ракет армейского и дивизионного подчинения, а также соединения и воинские части гаубичной, пушечной, реактивной, противотанковой артиллерии, минометных, противотанковых управляемых ракет и артиллерийской разведки.</w:t>
      </w:r>
    </w:p>
    <w:p w14:paraId="5A1DAD1C" w14:textId="18460ED9"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Войска противовоздушной обороны Сухопутных войск</w:t>
      </w:r>
      <w:r w:rsidR="0020097B">
        <w:rPr>
          <w:rFonts w:ascii="Times New Roman" w:hAnsi="Times New Roman"/>
          <w:sz w:val="24"/>
          <w:szCs w:val="24"/>
        </w:rPr>
        <w:t xml:space="preserve"> </w:t>
      </w:r>
      <w:r w:rsidRPr="00580126">
        <w:rPr>
          <w:rFonts w:ascii="Times New Roman" w:hAnsi="Times New Roman"/>
          <w:sz w:val="24"/>
          <w:szCs w:val="24"/>
        </w:rPr>
        <w:t>предназначены для прикрытия группировок войск и их тыла от ударов противника с воздуха. Они способны самостоятельно и во взаимодействии с авиацией уничтожать самолеты</w:t>
      </w:r>
      <w:r w:rsidRPr="00580126">
        <w:rPr>
          <w:rFonts w:ascii="Times New Roman" w:hAnsi="Times New Roman"/>
          <w:spacing w:val="40"/>
          <w:sz w:val="24"/>
          <w:szCs w:val="24"/>
        </w:rPr>
        <w:t xml:space="preserve"> </w:t>
      </w:r>
      <w:r w:rsidRPr="00580126">
        <w:rPr>
          <w:rFonts w:ascii="Times New Roman" w:hAnsi="Times New Roman"/>
          <w:sz w:val="24"/>
          <w:szCs w:val="24"/>
        </w:rPr>
        <w:t>и беспилотные средства воздушного нападения противника, вести борьбу с воздушными десантами на маршрутах их полета и во время их выброски, проводить радиолокационную разведку</w:t>
      </w:r>
      <w:r w:rsidRPr="00580126">
        <w:rPr>
          <w:rFonts w:ascii="Times New Roman" w:hAnsi="Times New Roman"/>
          <w:spacing w:val="-3"/>
          <w:sz w:val="24"/>
          <w:szCs w:val="24"/>
        </w:rPr>
        <w:t xml:space="preserve"> </w:t>
      </w:r>
      <w:r w:rsidRPr="00580126">
        <w:rPr>
          <w:rFonts w:ascii="Times New Roman" w:hAnsi="Times New Roman"/>
          <w:sz w:val="24"/>
          <w:szCs w:val="24"/>
        </w:rPr>
        <w:t>и оповещать</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об</w:t>
      </w:r>
      <w:r w:rsidRPr="00580126">
        <w:rPr>
          <w:rFonts w:ascii="Times New Roman" w:hAnsi="Times New Roman"/>
          <w:spacing w:val="-1"/>
          <w:sz w:val="24"/>
          <w:szCs w:val="24"/>
        </w:rPr>
        <w:t xml:space="preserve"> </w:t>
      </w:r>
      <w:r w:rsidRPr="00580126">
        <w:rPr>
          <w:rFonts w:ascii="Times New Roman" w:hAnsi="Times New Roman"/>
          <w:sz w:val="24"/>
          <w:szCs w:val="24"/>
        </w:rPr>
        <w:t xml:space="preserve">угрозе воздушного </w:t>
      </w:r>
      <w:r w:rsidRPr="00580126">
        <w:rPr>
          <w:rFonts w:ascii="Times New Roman" w:hAnsi="Times New Roman"/>
          <w:spacing w:val="-2"/>
          <w:sz w:val="24"/>
          <w:szCs w:val="24"/>
        </w:rPr>
        <w:t>нападения.</w:t>
      </w:r>
    </w:p>
    <w:p w14:paraId="3F86E191" w14:textId="77777777" w:rsidR="00580126" w:rsidRPr="00580126" w:rsidRDefault="00580126" w:rsidP="00580126">
      <w:pPr>
        <w:widowControl w:val="0"/>
        <w:autoSpaceDE w:val="0"/>
        <w:autoSpaceDN w:val="0"/>
        <w:spacing w:before="1" w:after="0" w:line="240" w:lineRule="auto"/>
        <w:ind w:right="127"/>
        <w:jc w:val="both"/>
        <w:rPr>
          <w:rFonts w:ascii="Times New Roman" w:hAnsi="Times New Roman"/>
          <w:sz w:val="24"/>
          <w:szCs w:val="24"/>
        </w:rPr>
      </w:pPr>
      <w:r w:rsidRPr="00580126">
        <w:rPr>
          <w:rFonts w:ascii="Times New Roman" w:hAnsi="Times New Roman"/>
          <w:b/>
          <w:sz w:val="24"/>
          <w:szCs w:val="24"/>
        </w:rPr>
        <w:t xml:space="preserve">Инженерные войска </w:t>
      </w:r>
      <w:r w:rsidRPr="00580126">
        <w:rPr>
          <w:rFonts w:ascii="Times New Roman" w:hAnsi="Times New Roman"/>
          <w:sz w:val="24"/>
          <w:szCs w:val="24"/>
        </w:rPr>
        <w:t>предназначены для инженерной разведки местности и объектов, фортификационного оборудования районов расположения войск, устройства заграждений и производства разрушений, проделывания проходов в инженерных заграждениях, разминирования местности и объектов, подготовки и содержания путей движения и маневра, оборудования и содержания переправ для преодоления водных преград, оборудования пунктов водообеспечения.</w:t>
      </w:r>
    </w:p>
    <w:p w14:paraId="34883BB6" w14:textId="77777777" w:rsidR="00580126" w:rsidRPr="00580126" w:rsidRDefault="00580126" w:rsidP="00580126">
      <w:pPr>
        <w:widowControl w:val="0"/>
        <w:autoSpaceDE w:val="0"/>
        <w:autoSpaceDN w:val="0"/>
        <w:spacing w:before="4" w:after="0" w:line="240" w:lineRule="auto"/>
        <w:ind w:right="136"/>
        <w:outlineLvl w:val="1"/>
        <w:rPr>
          <w:rFonts w:ascii="Times New Roman" w:hAnsi="Times New Roman"/>
          <w:b/>
          <w:bCs/>
          <w:i/>
          <w:iCs/>
          <w:sz w:val="24"/>
          <w:szCs w:val="24"/>
        </w:rPr>
      </w:pPr>
      <w:r w:rsidRPr="00580126">
        <w:rPr>
          <w:rFonts w:ascii="Times New Roman" w:hAnsi="Times New Roman"/>
          <w:b/>
          <w:bCs/>
          <w:i/>
          <w:iCs/>
          <w:sz w:val="24"/>
          <w:szCs w:val="24"/>
        </w:rPr>
        <w:t>В состав инженерных войск входят следующие соединения, воинские части и подразделения:</w:t>
      </w:r>
    </w:p>
    <w:p w14:paraId="69678C42" w14:textId="77777777" w:rsidR="00580126" w:rsidRPr="00580126" w:rsidRDefault="00580126">
      <w:pPr>
        <w:widowControl w:val="0"/>
        <w:numPr>
          <w:ilvl w:val="0"/>
          <w:numId w:val="99"/>
        </w:numPr>
        <w:tabs>
          <w:tab w:val="left" w:pos="994"/>
        </w:tabs>
        <w:autoSpaceDE w:val="0"/>
        <w:autoSpaceDN w:val="0"/>
        <w:spacing w:after="0" w:line="240" w:lineRule="auto"/>
        <w:ind w:left="994" w:hanging="162"/>
        <w:jc w:val="both"/>
        <w:rPr>
          <w:rFonts w:ascii="Times New Roman" w:hAnsi="Times New Roman"/>
          <w:sz w:val="24"/>
          <w:szCs w:val="24"/>
        </w:rPr>
      </w:pPr>
      <w:r w:rsidRPr="00580126">
        <w:rPr>
          <w:rFonts w:ascii="Times New Roman" w:hAnsi="Times New Roman"/>
          <w:spacing w:val="-2"/>
          <w:sz w:val="24"/>
          <w:szCs w:val="24"/>
        </w:rPr>
        <w:t>инженерно–саперные,</w:t>
      </w:r>
    </w:p>
    <w:p w14:paraId="447CA355" w14:textId="77777777" w:rsidR="00580126" w:rsidRPr="00580126" w:rsidRDefault="00580126">
      <w:pPr>
        <w:widowControl w:val="0"/>
        <w:numPr>
          <w:ilvl w:val="0"/>
          <w:numId w:val="99"/>
        </w:numPr>
        <w:tabs>
          <w:tab w:val="left" w:pos="994"/>
        </w:tabs>
        <w:autoSpaceDE w:val="0"/>
        <w:autoSpaceDN w:val="0"/>
        <w:spacing w:after="0" w:line="240" w:lineRule="auto"/>
        <w:ind w:left="994" w:hanging="162"/>
        <w:jc w:val="both"/>
        <w:rPr>
          <w:rFonts w:ascii="Times New Roman" w:hAnsi="Times New Roman"/>
          <w:sz w:val="24"/>
          <w:szCs w:val="24"/>
        </w:rPr>
      </w:pPr>
      <w:r w:rsidRPr="00580126">
        <w:rPr>
          <w:rFonts w:ascii="Times New Roman" w:hAnsi="Times New Roman"/>
          <w:sz w:val="24"/>
          <w:szCs w:val="24"/>
        </w:rPr>
        <w:t>инженерных</w:t>
      </w:r>
      <w:r w:rsidRPr="00580126">
        <w:rPr>
          <w:rFonts w:ascii="Times New Roman" w:hAnsi="Times New Roman"/>
          <w:spacing w:val="-9"/>
          <w:sz w:val="24"/>
          <w:szCs w:val="24"/>
        </w:rPr>
        <w:t xml:space="preserve"> </w:t>
      </w:r>
      <w:r w:rsidRPr="00580126">
        <w:rPr>
          <w:rFonts w:ascii="Times New Roman" w:hAnsi="Times New Roman"/>
          <w:spacing w:val="-2"/>
          <w:sz w:val="24"/>
          <w:szCs w:val="24"/>
        </w:rPr>
        <w:t>заграждений,</w:t>
      </w:r>
    </w:p>
    <w:p w14:paraId="7C92C82B" w14:textId="77777777" w:rsidR="00580126" w:rsidRPr="00580126" w:rsidRDefault="00580126">
      <w:pPr>
        <w:widowControl w:val="0"/>
        <w:numPr>
          <w:ilvl w:val="0"/>
          <w:numId w:val="99"/>
        </w:numPr>
        <w:tabs>
          <w:tab w:val="left" w:pos="994"/>
        </w:tabs>
        <w:autoSpaceDE w:val="0"/>
        <w:autoSpaceDN w:val="0"/>
        <w:spacing w:before="2"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инженерно–позиционные,</w:t>
      </w:r>
    </w:p>
    <w:p w14:paraId="26162716"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понтонно–мостовые,</w:t>
      </w:r>
    </w:p>
    <w:p w14:paraId="3AE64E6F"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переправочно–десантные,</w:t>
      </w:r>
    </w:p>
    <w:p w14:paraId="305BD131"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дорожно–мостостроительные,</w:t>
      </w:r>
    </w:p>
    <w:p w14:paraId="4D75089C"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полевого</w:t>
      </w:r>
      <w:r w:rsidRPr="00580126">
        <w:rPr>
          <w:rFonts w:ascii="Times New Roman" w:hAnsi="Times New Roman"/>
          <w:spacing w:val="-7"/>
          <w:sz w:val="24"/>
          <w:szCs w:val="24"/>
        </w:rPr>
        <w:t xml:space="preserve"> </w:t>
      </w:r>
      <w:r w:rsidRPr="00580126">
        <w:rPr>
          <w:rFonts w:ascii="Times New Roman" w:hAnsi="Times New Roman"/>
          <w:spacing w:val="-2"/>
          <w:sz w:val="24"/>
          <w:szCs w:val="24"/>
        </w:rPr>
        <w:t>водообеспечения,</w:t>
      </w:r>
    </w:p>
    <w:p w14:paraId="1DD83146"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инженерно–маскировочные,</w:t>
      </w:r>
    </w:p>
    <w:p w14:paraId="09E713CA" w14:textId="77777777" w:rsidR="00580126" w:rsidRPr="00580126" w:rsidRDefault="00580126">
      <w:pPr>
        <w:widowControl w:val="0"/>
        <w:numPr>
          <w:ilvl w:val="0"/>
          <w:numId w:val="99"/>
        </w:numPr>
        <w:tabs>
          <w:tab w:val="left" w:pos="994"/>
        </w:tabs>
        <w:autoSpaceDE w:val="0"/>
        <w:autoSpaceDN w:val="0"/>
        <w:spacing w:before="2"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инженерно–технические,</w:t>
      </w:r>
      <w:r w:rsidRPr="00580126">
        <w:rPr>
          <w:rFonts w:ascii="Times New Roman" w:hAnsi="Times New Roman"/>
          <w:spacing w:val="23"/>
          <w:sz w:val="24"/>
          <w:szCs w:val="24"/>
        </w:rPr>
        <w:t xml:space="preserve"> </w:t>
      </w:r>
      <w:r w:rsidRPr="00580126">
        <w:rPr>
          <w:rFonts w:ascii="Times New Roman" w:hAnsi="Times New Roman"/>
          <w:spacing w:val="-2"/>
          <w:sz w:val="24"/>
          <w:szCs w:val="24"/>
        </w:rPr>
        <w:t>инженерно–ремонтные.</w:t>
      </w:r>
    </w:p>
    <w:p w14:paraId="00EED932" w14:textId="52B45D71" w:rsidR="00580126" w:rsidRPr="00580126" w:rsidRDefault="00580126" w:rsidP="00580126">
      <w:pPr>
        <w:widowControl w:val="0"/>
        <w:autoSpaceDE w:val="0"/>
        <w:autoSpaceDN w:val="0"/>
        <w:spacing w:after="0" w:line="240" w:lineRule="auto"/>
        <w:ind w:right="133"/>
        <w:jc w:val="both"/>
        <w:rPr>
          <w:rFonts w:ascii="Times New Roman" w:hAnsi="Times New Roman"/>
          <w:sz w:val="24"/>
          <w:szCs w:val="24"/>
        </w:rPr>
      </w:pPr>
      <w:r w:rsidRPr="00580126">
        <w:rPr>
          <w:rFonts w:ascii="Times New Roman" w:hAnsi="Times New Roman"/>
          <w:b/>
          <w:sz w:val="24"/>
          <w:szCs w:val="24"/>
        </w:rPr>
        <w:t>Военно–Воздушные Силы России</w:t>
      </w:r>
      <w:r w:rsidR="0020097B">
        <w:rPr>
          <w:rFonts w:ascii="Times New Roman" w:hAnsi="Times New Roman"/>
          <w:b/>
          <w:sz w:val="24"/>
          <w:szCs w:val="24"/>
        </w:rPr>
        <w:t xml:space="preserve"> </w:t>
      </w:r>
      <w:r w:rsidRPr="00580126">
        <w:rPr>
          <w:rFonts w:ascii="Times New Roman" w:hAnsi="Times New Roman"/>
          <w:sz w:val="24"/>
          <w:szCs w:val="24"/>
        </w:rPr>
        <w:t xml:space="preserve">состоят из четырех родов авиации (дальняя авиация, военно–транспортная авиация, </w:t>
      </w:r>
      <w:r w:rsidRPr="00580126">
        <w:rPr>
          <w:rFonts w:ascii="Times New Roman" w:hAnsi="Times New Roman"/>
          <w:sz w:val="24"/>
          <w:szCs w:val="24"/>
        </w:rPr>
        <w:lastRenderedPageBreak/>
        <w:t>фронтовая авиация, армейская авиация) и двух родов противовоздушных войск (зенитные ракетные войска и радиотехнические войска).</w:t>
      </w:r>
    </w:p>
    <w:p w14:paraId="660EF81A" w14:textId="6C71A43F" w:rsidR="00580126" w:rsidRPr="00580126" w:rsidRDefault="00580126" w:rsidP="00580126">
      <w:pPr>
        <w:widowControl w:val="0"/>
        <w:autoSpaceDE w:val="0"/>
        <w:autoSpaceDN w:val="0"/>
        <w:spacing w:before="67" w:after="0" w:line="240" w:lineRule="auto"/>
        <w:ind w:right="128"/>
        <w:jc w:val="both"/>
        <w:rPr>
          <w:rFonts w:ascii="Times New Roman" w:hAnsi="Times New Roman"/>
          <w:sz w:val="24"/>
          <w:szCs w:val="24"/>
        </w:rPr>
      </w:pPr>
      <w:r w:rsidRPr="00580126">
        <w:rPr>
          <w:rFonts w:ascii="Times New Roman" w:hAnsi="Times New Roman"/>
          <w:sz w:val="24"/>
          <w:szCs w:val="24"/>
        </w:rPr>
        <w:t>Дальняя</w:t>
      </w:r>
      <w:r w:rsidRPr="00580126">
        <w:rPr>
          <w:rFonts w:ascii="Times New Roman" w:hAnsi="Times New Roman"/>
          <w:spacing w:val="-4"/>
          <w:sz w:val="24"/>
          <w:szCs w:val="24"/>
        </w:rPr>
        <w:t xml:space="preserve"> </w:t>
      </w:r>
      <w:r w:rsidRPr="00580126">
        <w:rPr>
          <w:rFonts w:ascii="Times New Roman" w:hAnsi="Times New Roman"/>
          <w:sz w:val="24"/>
          <w:szCs w:val="24"/>
        </w:rPr>
        <w:t>авиация</w:t>
      </w:r>
      <w:r w:rsidR="0020097B">
        <w:rPr>
          <w:rFonts w:ascii="Times New Roman" w:hAnsi="Times New Roman"/>
          <w:sz w:val="24"/>
          <w:szCs w:val="24"/>
        </w:rPr>
        <w:t xml:space="preserve"> </w:t>
      </w:r>
      <w:r w:rsidRPr="00580126">
        <w:rPr>
          <w:rFonts w:ascii="Times New Roman" w:hAnsi="Times New Roman"/>
          <w:sz w:val="24"/>
          <w:szCs w:val="24"/>
        </w:rPr>
        <w:t>является</w:t>
      </w:r>
      <w:r w:rsidRPr="00580126">
        <w:rPr>
          <w:rFonts w:ascii="Times New Roman" w:hAnsi="Times New Roman"/>
          <w:spacing w:val="-2"/>
          <w:sz w:val="24"/>
          <w:szCs w:val="24"/>
        </w:rPr>
        <w:t xml:space="preserve"> </w:t>
      </w:r>
      <w:r w:rsidRPr="00580126">
        <w:rPr>
          <w:rFonts w:ascii="Times New Roman" w:hAnsi="Times New Roman"/>
          <w:sz w:val="24"/>
          <w:szCs w:val="24"/>
        </w:rPr>
        <w:t>главной</w:t>
      </w:r>
      <w:r w:rsidRPr="00580126">
        <w:rPr>
          <w:rFonts w:ascii="Times New Roman" w:hAnsi="Times New Roman"/>
          <w:spacing w:val="-2"/>
          <w:sz w:val="24"/>
          <w:szCs w:val="24"/>
        </w:rPr>
        <w:t xml:space="preserve"> </w:t>
      </w:r>
      <w:r w:rsidRPr="00580126">
        <w:rPr>
          <w:rFonts w:ascii="Times New Roman" w:hAnsi="Times New Roman"/>
          <w:sz w:val="24"/>
          <w:szCs w:val="24"/>
        </w:rPr>
        <w:t>ударной</w:t>
      </w:r>
      <w:r w:rsidRPr="00580126">
        <w:rPr>
          <w:rFonts w:ascii="Times New Roman" w:hAnsi="Times New Roman"/>
          <w:spacing w:val="-2"/>
          <w:sz w:val="24"/>
          <w:szCs w:val="24"/>
        </w:rPr>
        <w:t xml:space="preserve"> </w:t>
      </w:r>
      <w:r w:rsidRPr="00580126">
        <w:rPr>
          <w:rFonts w:ascii="Times New Roman" w:hAnsi="Times New Roman"/>
          <w:sz w:val="24"/>
          <w:szCs w:val="24"/>
        </w:rPr>
        <w:t>силой</w:t>
      </w:r>
      <w:r w:rsidRPr="00580126">
        <w:rPr>
          <w:rFonts w:ascii="Times New Roman" w:hAnsi="Times New Roman"/>
          <w:spacing w:val="-2"/>
          <w:sz w:val="24"/>
          <w:szCs w:val="24"/>
        </w:rPr>
        <w:t xml:space="preserve"> </w:t>
      </w:r>
      <w:r w:rsidRPr="00580126">
        <w:rPr>
          <w:rFonts w:ascii="Times New Roman" w:hAnsi="Times New Roman"/>
          <w:sz w:val="24"/>
          <w:szCs w:val="24"/>
        </w:rPr>
        <w:t>ВВС</w:t>
      </w:r>
      <w:r w:rsidRPr="00580126">
        <w:rPr>
          <w:rFonts w:ascii="Times New Roman" w:hAnsi="Times New Roman"/>
          <w:spacing w:val="-3"/>
          <w:sz w:val="24"/>
          <w:szCs w:val="24"/>
        </w:rPr>
        <w:t xml:space="preserve"> </w:t>
      </w:r>
      <w:r w:rsidRPr="00580126">
        <w:rPr>
          <w:rFonts w:ascii="Times New Roman" w:hAnsi="Times New Roman"/>
          <w:sz w:val="24"/>
          <w:szCs w:val="24"/>
        </w:rPr>
        <w:t>России.</w:t>
      </w:r>
      <w:r w:rsidRPr="00580126">
        <w:rPr>
          <w:rFonts w:ascii="Times New Roman" w:hAnsi="Times New Roman"/>
          <w:spacing w:val="-3"/>
          <w:sz w:val="24"/>
          <w:szCs w:val="24"/>
        </w:rPr>
        <w:t xml:space="preserve"> </w:t>
      </w:r>
      <w:r w:rsidRPr="00580126">
        <w:rPr>
          <w:rFonts w:ascii="Times New Roman" w:hAnsi="Times New Roman"/>
          <w:sz w:val="24"/>
          <w:szCs w:val="24"/>
        </w:rPr>
        <w:t>Она</w:t>
      </w:r>
      <w:r w:rsidRPr="00580126">
        <w:rPr>
          <w:rFonts w:ascii="Times New Roman" w:hAnsi="Times New Roman"/>
          <w:spacing w:val="-4"/>
          <w:sz w:val="24"/>
          <w:szCs w:val="24"/>
        </w:rPr>
        <w:t xml:space="preserve"> </w:t>
      </w:r>
      <w:r w:rsidRPr="00580126">
        <w:rPr>
          <w:rFonts w:ascii="Times New Roman" w:hAnsi="Times New Roman"/>
          <w:sz w:val="24"/>
          <w:szCs w:val="24"/>
        </w:rPr>
        <w:t>способна эффективно поражать важные объекты противника: корабли–носители крылатых ракет</w:t>
      </w:r>
      <w:r w:rsidRPr="00580126">
        <w:rPr>
          <w:rFonts w:ascii="Times New Roman" w:hAnsi="Times New Roman"/>
          <w:spacing w:val="-2"/>
          <w:sz w:val="24"/>
          <w:szCs w:val="24"/>
        </w:rPr>
        <w:t xml:space="preserve"> </w:t>
      </w:r>
      <w:r w:rsidRPr="00580126">
        <w:rPr>
          <w:rFonts w:ascii="Times New Roman" w:hAnsi="Times New Roman"/>
          <w:sz w:val="24"/>
          <w:szCs w:val="24"/>
        </w:rPr>
        <w:t>морского базирования, энергетические</w:t>
      </w:r>
      <w:r w:rsidRPr="00580126">
        <w:rPr>
          <w:rFonts w:ascii="Times New Roman" w:hAnsi="Times New Roman"/>
          <w:spacing w:val="-2"/>
          <w:sz w:val="24"/>
          <w:szCs w:val="24"/>
        </w:rPr>
        <w:t xml:space="preserve"> </w:t>
      </w:r>
      <w:r w:rsidRPr="00580126">
        <w:rPr>
          <w:rFonts w:ascii="Times New Roman" w:hAnsi="Times New Roman"/>
          <w:sz w:val="24"/>
          <w:szCs w:val="24"/>
        </w:rPr>
        <w:t>системы и</w:t>
      </w:r>
      <w:r w:rsidRPr="00580126">
        <w:rPr>
          <w:rFonts w:ascii="Times New Roman" w:hAnsi="Times New Roman"/>
          <w:spacing w:val="-1"/>
          <w:sz w:val="24"/>
          <w:szCs w:val="24"/>
        </w:rPr>
        <w:t xml:space="preserve"> </w:t>
      </w:r>
      <w:r w:rsidRPr="00580126">
        <w:rPr>
          <w:rFonts w:ascii="Times New Roman" w:hAnsi="Times New Roman"/>
          <w:sz w:val="24"/>
          <w:szCs w:val="24"/>
        </w:rPr>
        <w:t>центры</w:t>
      </w:r>
      <w:r w:rsidRPr="00580126">
        <w:rPr>
          <w:rFonts w:ascii="Times New Roman" w:hAnsi="Times New Roman"/>
          <w:spacing w:val="-1"/>
          <w:sz w:val="24"/>
          <w:szCs w:val="24"/>
        </w:rPr>
        <w:t xml:space="preserve"> </w:t>
      </w:r>
      <w:r w:rsidRPr="00580126">
        <w:rPr>
          <w:rFonts w:ascii="Times New Roman" w:hAnsi="Times New Roman"/>
          <w:sz w:val="24"/>
          <w:szCs w:val="24"/>
        </w:rPr>
        <w:t>высшего военного и государственного управления, узлы железнодорожных, автомобильных и морских коммуникаций.</w:t>
      </w:r>
    </w:p>
    <w:p w14:paraId="6750EC57" w14:textId="77777777" w:rsidR="00580126" w:rsidRPr="00580126" w:rsidRDefault="00580126" w:rsidP="00580126">
      <w:pPr>
        <w:widowControl w:val="0"/>
        <w:autoSpaceDE w:val="0"/>
        <w:autoSpaceDN w:val="0"/>
        <w:spacing w:before="1" w:after="0" w:line="240" w:lineRule="auto"/>
        <w:ind w:right="130"/>
        <w:jc w:val="both"/>
        <w:rPr>
          <w:rFonts w:ascii="Times New Roman" w:hAnsi="Times New Roman"/>
          <w:sz w:val="24"/>
          <w:szCs w:val="24"/>
        </w:rPr>
      </w:pPr>
      <w:r w:rsidRPr="00580126">
        <w:rPr>
          <w:rFonts w:ascii="Times New Roman" w:hAnsi="Times New Roman"/>
          <w:sz w:val="24"/>
          <w:szCs w:val="24"/>
        </w:rPr>
        <w:t>Военно–транспортная авиация– основное средство десантирования войск и боевой техники при проведении операций на континентальных и океанских театрах</w:t>
      </w:r>
      <w:r w:rsidRPr="00580126">
        <w:rPr>
          <w:rFonts w:ascii="Times New Roman" w:hAnsi="Times New Roman"/>
          <w:spacing w:val="-1"/>
          <w:sz w:val="24"/>
          <w:szCs w:val="24"/>
        </w:rPr>
        <w:t xml:space="preserve"> </w:t>
      </w:r>
      <w:r w:rsidRPr="00580126">
        <w:rPr>
          <w:rFonts w:ascii="Times New Roman" w:hAnsi="Times New Roman"/>
          <w:sz w:val="24"/>
          <w:szCs w:val="24"/>
        </w:rPr>
        <w:t>войны.</w:t>
      </w:r>
      <w:r w:rsidRPr="00580126">
        <w:rPr>
          <w:rFonts w:ascii="Times New Roman" w:hAnsi="Times New Roman"/>
          <w:spacing w:val="-2"/>
          <w:sz w:val="24"/>
          <w:szCs w:val="24"/>
        </w:rPr>
        <w:t xml:space="preserve"> </w:t>
      </w:r>
      <w:r w:rsidRPr="00580126">
        <w:rPr>
          <w:rFonts w:ascii="Times New Roman" w:hAnsi="Times New Roman"/>
          <w:sz w:val="24"/>
          <w:szCs w:val="24"/>
        </w:rPr>
        <w:t>Она</w:t>
      </w:r>
      <w:r w:rsidRPr="00580126">
        <w:rPr>
          <w:rFonts w:ascii="Times New Roman" w:hAnsi="Times New Roman"/>
          <w:spacing w:val="-2"/>
          <w:sz w:val="24"/>
          <w:szCs w:val="24"/>
        </w:rPr>
        <w:t xml:space="preserve"> </w:t>
      </w:r>
      <w:r w:rsidRPr="00580126">
        <w:rPr>
          <w:rFonts w:ascii="Times New Roman" w:hAnsi="Times New Roman"/>
          <w:sz w:val="24"/>
          <w:szCs w:val="24"/>
        </w:rPr>
        <w:t>является</w:t>
      </w:r>
      <w:r w:rsidRPr="00580126">
        <w:rPr>
          <w:rFonts w:ascii="Times New Roman" w:hAnsi="Times New Roman"/>
          <w:spacing w:val="-1"/>
          <w:sz w:val="24"/>
          <w:szCs w:val="24"/>
        </w:rPr>
        <w:t xml:space="preserve"> </w:t>
      </w:r>
      <w:r w:rsidRPr="00580126">
        <w:rPr>
          <w:rFonts w:ascii="Times New Roman" w:hAnsi="Times New Roman"/>
          <w:sz w:val="24"/>
          <w:szCs w:val="24"/>
        </w:rPr>
        <w:t>наиболее</w:t>
      </w:r>
      <w:r w:rsidRPr="00580126">
        <w:rPr>
          <w:rFonts w:ascii="Times New Roman" w:hAnsi="Times New Roman"/>
          <w:spacing w:val="-2"/>
          <w:sz w:val="24"/>
          <w:szCs w:val="24"/>
        </w:rPr>
        <w:t xml:space="preserve"> </w:t>
      </w:r>
      <w:r w:rsidRPr="00580126">
        <w:rPr>
          <w:rFonts w:ascii="Times New Roman" w:hAnsi="Times New Roman"/>
          <w:sz w:val="24"/>
          <w:szCs w:val="24"/>
        </w:rPr>
        <w:t>мобильным</w:t>
      </w:r>
      <w:r w:rsidRPr="00580126">
        <w:rPr>
          <w:rFonts w:ascii="Times New Roman" w:hAnsi="Times New Roman"/>
          <w:spacing w:val="-2"/>
          <w:sz w:val="24"/>
          <w:szCs w:val="24"/>
        </w:rPr>
        <w:t xml:space="preserve"> </w:t>
      </w:r>
      <w:r w:rsidRPr="00580126">
        <w:rPr>
          <w:rFonts w:ascii="Times New Roman" w:hAnsi="Times New Roman"/>
          <w:sz w:val="24"/>
          <w:szCs w:val="24"/>
        </w:rPr>
        <w:t>средством</w:t>
      </w:r>
      <w:r w:rsidRPr="00580126">
        <w:rPr>
          <w:rFonts w:ascii="Times New Roman" w:hAnsi="Times New Roman"/>
          <w:spacing w:val="-2"/>
          <w:sz w:val="24"/>
          <w:szCs w:val="24"/>
        </w:rPr>
        <w:t xml:space="preserve"> </w:t>
      </w:r>
      <w:r w:rsidRPr="00580126">
        <w:rPr>
          <w:rFonts w:ascii="Times New Roman" w:hAnsi="Times New Roman"/>
          <w:sz w:val="24"/>
          <w:szCs w:val="24"/>
        </w:rPr>
        <w:t>доставки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заданные районы людей, материальных средств, боевой техники, продовольствия.</w:t>
      </w:r>
    </w:p>
    <w:p w14:paraId="2687A451" w14:textId="5EB6E9D0" w:rsidR="00580126" w:rsidRPr="00580126" w:rsidRDefault="00580126" w:rsidP="00580126">
      <w:pPr>
        <w:widowControl w:val="0"/>
        <w:autoSpaceDE w:val="0"/>
        <w:autoSpaceDN w:val="0"/>
        <w:spacing w:before="1" w:after="0" w:line="240" w:lineRule="auto"/>
        <w:ind w:right="136"/>
        <w:jc w:val="both"/>
        <w:rPr>
          <w:rFonts w:ascii="Times New Roman" w:hAnsi="Times New Roman"/>
          <w:sz w:val="24"/>
          <w:szCs w:val="24"/>
        </w:rPr>
      </w:pPr>
      <w:r w:rsidRPr="00580126">
        <w:rPr>
          <w:rFonts w:ascii="Times New Roman" w:hAnsi="Times New Roman"/>
          <w:sz w:val="24"/>
          <w:szCs w:val="24"/>
        </w:rPr>
        <w:t>Фронтовая бомбардировочная и штурмовая авиация</w:t>
      </w:r>
      <w:r w:rsidR="0020097B">
        <w:rPr>
          <w:rFonts w:ascii="Times New Roman" w:hAnsi="Times New Roman"/>
          <w:sz w:val="24"/>
          <w:szCs w:val="24"/>
        </w:rPr>
        <w:t xml:space="preserve"> </w:t>
      </w:r>
      <w:r w:rsidRPr="00580126">
        <w:rPr>
          <w:rFonts w:ascii="Times New Roman" w:hAnsi="Times New Roman"/>
          <w:sz w:val="24"/>
          <w:szCs w:val="24"/>
        </w:rPr>
        <w:t>предназначена для авиационной поддержки Сухопутных войск во всех видах боевых действий (обороне, наступлении, контрнаступлении).</w:t>
      </w:r>
    </w:p>
    <w:p w14:paraId="3CB781AE" w14:textId="2A34C42E" w:rsidR="00580126" w:rsidRPr="00580126" w:rsidRDefault="00580126" w:rsidP="00580126">
      <w:pPr>
        <w:widowControl w:val="0"/>
        <w:autoSpaceDE w:val="0"/>
        <w:autoSpaceDN w:val="0"/>
        <w:spacing w:after="0" w:line="240" w:lineRule="auto"/>
        <w:ind w:right="136"/>
        <w:jc w:val="both"/>
        <w:rPr>
          <w:rFonts w:ascii="Times New Roman" w:hAnsi="Times New Roman"/>
          <w:sz w:val="24"/>
          <w:szCs w:val="24"/>
        </w:rPr>
      </w:pPr>
      <w:r w:rsidRPr="00580126">
        <w:rPr>
          <w:rFonts w:ascii="Times New Roman" w:hAnsi="Times New Roman"/>
          <w:sz w:val="24"/>
          <w:szCs w:val="24"/>
        </w:rPr>
        <w:t>Фронтовая</w:t>
      </w:r>
      <w:r w:rsidRPr="00580126">
        <w:rPr>
          <w:rFonts w:ascii="Times New Roman" w:hAnsi="Times New Roman"/>
          <w:spacing w:val="-4"/>
          <w:sz w:val="24"/>
          <w:szCs w:val="24"/>
        </w:rPr>
        <w:t xml:space="preserve"> </w:t>
      </w:r>
      <w:r w:rsidRPr="00580126">
        <w:rPr>
          <w:rFonts w:ascii="Times New Roman" w:hAnsi="Times New Roman"/>
          <w:sz w:val="24"/>
          <w:szCs w:val="24"/>
        </w:rPr>
        <w:t>разведывательная</w:t>
      </w:r>
      <w:r w:rsidRPr="00580126">
        <w:rPr>
          <w:rFonts w:ascii="Times New Roman" w:hAnsi="Times New Roman"/>
          <w:spacing w:val="-4"/>
          <w:sz w:val="24"/>
          <w:szCs w:val="24"/>
        </w:rPr>
        <w:t xml:space="preserve"> </w:t>
      </w:r>
      <w:r w:rsidRPr="00580126">
        <w:rPr>
          <w:rFonts w:ascii="Times New Roman" w:hAnsi="Times New Roman"/>
          <w:sz w:val="24"/>
          <w:szCs w:val="24"/>
        </w:rPr>
        <w:t>авиация</w:t>
      </w:r>
      <w:r w:rsidR="0020097B">
        <w:rPr>
          <w:rFonts w:ascii="Times New Roman" w:hAnsi="Times New Roman"/>
          <w:sz w:val="24"/>
          <w:szCs w:val="24"/>
        </w:rPr>
        <w:t xml:space="preserve"> </w:t>
      </w:r>
      <w:r w:rsidRPr="00580126">
        <w:rPr>
          <w:rFonts w:ascii="Times New Roman" w:hAnsi="Times New Roman"/>
          <w:sz w:val="24"/>
          <w:szCs w:val="24"/>
        </w:rPr>
        <w:t>ведет</w:t>
      </w:r>
      <w:r w:rsidRPr="00580126">
        <w:rPr>
          <w:rFonts w:ascii="Times New Roman" w:hAnsi="Times New Roman"/>
          <w:spacing w:val="-3"/>
          <w:sz w:val="24"/>
          <w:szCs w:val="24"/>
        </w:rPr>
        <w:t xml:space="preserve"> </w:t>
      </w:r>
      <w:r w:rsidRPr="00580126">
        <w:rPr>
          <w:rFonts w:ascii="Times New Roman" w:hAnsi="Times New Roman"/>
          <w:sz w:val="24"/>
          <w:szCs w:val="24"/>
        </w:rPr>
        <w:t>воздушную</w:t>
      </w:r>
      <w:r w:rsidRPr="00580126">
        <w:rPr>
          <w:rFonts w:ascii="Times New Roman" w:hAnsi="Times New Roman"/>
          <w:spacing w:val="-4"/>
          <w:sz w:val="24"/>
          <w:szCs w:val="24"/>
        </w:rPr>
        <w:t xml:space="preserve"> </w:t>
      </w:r>
      <w:r w:rsidRPr="00580126">
        <w:rPr>
          <w:rFonts w:ascii="Times New Roman" w:hAnsi="Times New Roman"/>
          <w:sz w:val="24"/>
          <w:szCs w:val="24"/>
        </w:rPr>
        <w:t>разведку</w:t>
      </w:r>
      <w:r w:rsidRPr="00580126">
        <w:rPr>
          <w:rFonts w:ascii="Times New Roman" w:hAnsi="Times New Roman"/>
          <w:spacing w:val="-5"/>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интересах всех видов Вооруженных Сил и родов войск.</w:t>
      </w:r>
    </w:p>
    <w:p w14:paraId="66F6CA46" w14:textId="4556D69A"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Фронтовая истребительная авиация</w:t>
      </w:r>
      <w:r w:rsidR="0020097B">
        <w:rPr>
          <w:rFonts w:ascii="Times New Roman" w:hAnsi="Times New Roman"/>
          <w:sz w:val="24"/>
          <w:szCs w:val="24"/>
        </w:rPr>
        <w:t xml:space="preserve"> </w:t>
      </w:r>
      <w:r w:rsidRPr="00580126">
        <w:rPr>
          <w:rFonts w:ascii="Times New Roman" w:hAnsi="Times New Roman"/>
          <w:sz w:val="24"/>
          <w:szCs w:val="24"/>
        </w:rPr>
        <w:t xml:space="preserve">выполняет задачи по уничтожению средств воздушного нападения противника при прикрытии группировок войск, экономических районов, административно–политических центров и других </w:t>
      </w:r>
      <w:r w:rsidRPr="00580126">
        <w:rPr>
          <w:rFonts w:ascii="Times New Roman" w:hAnsi="Times New Roman"/>
          <w:spacing w:val="-2"/>
          <w:sz w:val="24"/>
          <w:szCs w:val="24"/>
        </w:rPr>
        <w:t>объектов.</w:t>
      </w:r>
    </w:p>
    <w:p w14:paraId="24BAC602" w14:textId="77777777" w:rsidR="00580126" w:rsidRPr="00580126" w:rsidRDefault="00580126" w:rsidP="00580126">
      <w:pPr>
        <w:widowControl w:val="0"/>
        <w:autoSpaceDE w:val="0"/>
        <w:autoSpaceDN w:val="0"/>
        <w:spacing w:after="0" w:line="240" w:lineRule="auto"/>
        <w:ind w:right="126"/>
        <w:jc w:val="both"/>
        <w:rPr>
          <w:rFonts w:ascii="Times New Roman" w:hAnsi="Times New Roman"/>
          <w:sz w:val="24"/>
          <w:szCs w:val="24"/>
        </w:rPr>
      </w:pPr>
      <w:r w:rsidRPr="00580126">
        <w:rPr>
          <w:rFonts w:ascii="Times New Roman" w:hAnsi="Times New Roman"/>
          <w:sz w:val="24"/>
          <w:szCs w:val="24"/>
        </w:rPr>
        <w:t xml:space="preserve">Армейская авиация предназначена для огневой поддержки боевых действий Сухопутных войск. В ходе боя армейская авиация наносит удары по войскам противника, уничтожает его воздушные десанты, рейдовые, передовые и обходящие отряды; обеспечивает высадку и поддержку с воздуха своих десантов, ведет борьбу с вертолетами противника, уничтожает его ракетно–ядерные средства, танки и другую бронированную технику. Кроме того, она выполняет задачи боевого обеспечения (ведет разведку и радиоэлектронную борьбу, устанавливает минные заграждения, корректирует огонь артиллерии, обеспечивает управление и проведение поисково–спасательных операций) и </w:t>
      </w:r>
      <w:r w:rsidRPr="00580126">
        <w:rPr>
          <w:rFonts w:ascii="Times New Roman" w:hAnsi="Times New Roman"/>
          <w:sz w:val="24"/>
          <w:szCs w:val="24"/>
        </w:rPr>
        <w:lastRenderedPageBreak/>
        <w:t>тылового обеспечения (осуществляет переброску материальных средств и различных грузов, проводит эвакуацию раненых с поля боя).</w:t>
      </w:r>
    </w:p>
    <w:p w14:paraId="2C4B07C1"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Зенитно–ракетные войска предназначены для прикрытия войск и объектов от ударов противника с воздуха.</w:t>
      </w:r>
    </w:p>
    <w:p w14:paraId="55754676" w14:textId="77777777"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sz w:val="24"/>
          <w:szCs w:val="24"/>
        </w:rPr>
        <w:t>Радиотехнические войска выполняют задачи по обнаружению средств воздушного нападения противника в воздухе, опознаванию, сопровождению, оповещению о них командования, войск и органов гражданской обороны, а также по осуществлению контроля за полетами своей авиации.</w:t>
      </w:r>
    </w:p>
    <w:p w14:paraId="0F1D046C" w14:textId="77777777" w:rsidR="00580126" w:rsidRPr="00580126" w:rsidRDefault="00580126" w:rsidP="00580126">
      <w:pPr>
        <w:widowControl w:val="0"/>
        <w:autoSpaceDE w:val="0"/>
        <w:autoSpaceDN w:val="0"/>
        <w:spacing w:after="0" w:line="240" w:lineRule="auto"/>
        <w:ind w:right="132"/>
        <w:jc w:val="both"/>
        <w:rPr>
          <w:rFonts w:ascii="Times New Roman" w:hAnsi="Times New Roman"/>
          <w:sz w:val="24"/>
          <w:szCs w:val="24"/>
        </w:rPr>
      </w:pPr>
      <w:r w:rsidRPr="00580126">
        <w:rPr>
          <w:rFonts w:ascii="Times New Roman" w:hAnsi="Times New Roman"/>
          <w:sz w:val="24"/>
          <w:szCs w:val="24"/>
        </w:rPr>
        <w:t>Военно–Морской Флот России состоит из четырех родов сил: подводные силы, надводные силы, морская авиация, береговые войска, части и</w:t>
      </w:r>
      <w:r w:rsidRPr="00580126">
        <w:rPr>
          <w:rFonts w:ascii="Times New Roman" w:hAnsi="Times New Roman"/>
          <w:spacing w:val="40"/>
          <w:sz w:val="24"/>
          <w:szCs w:val="24"/>
        </w:rPr>
        <w:t xml:space="preserve"> </w:t>
      </w:r>
      <w:r w:rsidRPr="00580126">
        <w:rPr>
          <w:rFonts w:ascii="Times New Roman" w:hAnsi="Times New Roman"/>
          <w:sz w:val="24"/>
          <w:szCs w:val="24"/>
        </w:rPr>
        <w:t>подразделения обеспечения и обслуживания.</w:t>
      </w:r>
    </w:p>
    <w:p w14:paraId="673F57C2" w14:textId="77777777" w:rsidR="00580126" w:rsidRPr="00580126" w:rsidRDefault="00580126" w:rsidP="00580126">
      <w:pPr>
        <w:widowControl w:val="0"/>
        <w:autoSpaceDE w:val="0"/>
        <w:autoSpaceDN w:val="0"/>
        <w:spacing w:after="0" w:line="240" w:lineRule="auto"/>
        <w:ind w:right="133"/>
        <w:jc w:val="both"/>
        <w:rPr>
          <w:rFonts w:ascii="Times New Roman" w:hAnsi="Times New Roman"/>
          <w:sz w:val="24"/>
          <w:szCs w:val="24"/>
        </w:rPr>
      </w:pPr>
      <w:r w:rsidRPr="00580126">
        <w:rPr>
          <w:rFonts w:ascii="Times New Roman" w:hAnsi="Times New Roman"/>
          <w:sz w:val="24"/>
          <w:szCs w:val="24"/>
        </w:rPr>
        <w:t>Подводные силы предназначены для поражения наземных объектов противника, поиска и уничтожения его подводных лодок, нанесения ударов по группировкам надводных кораблей как самостоятельно, так и во взаимодействии</w:t>
      </w:r>
      <w:r w:rsidRPr="00580126">
        <w:rPr>
          <w:rFonts w:ascii="Times New Roman" w:hAnsi="Times New Roman"/>
          <w:spacing w:val="40"/>
          <w:sz w:val="24"/>
          <w:szCs w:val="24"/>
        </w:rPr>
        <w:t xml:space="preserve"> </w:t>
      </w:r>
      <w:r w:rsidRPr="00580126">
        <w:rPr>
          <w:rFonts w:ascii="Times New Roman" w:hAnsi="Times New Roman"/>
          <w:sz w:val="24"/>
          <w:szCs w:val="24"/>
        </w:rPr>
        <w:t>с другими силами флота.</w:t>
      </w:r>
    </w:p>
    <w:p w14:paraId="041693FC" w14:textId="77777777" w:rsidR="00580126" w:rsidRPr="00580126" w:rsidRDefault="00580126" w:rsidP="00580126">
      <w:pPr>
        <w:widowControl w:val="0"/>
        <w:autoSpaceDE w:val="0"/>
        <w:autoSpaceDN w:val="0"/>
        <w:spacing w:after="0" w:line="240" w:lineRule="auto"/>
        <w:ind w:right="134"/>
        <w:jc w:val="both"/>
        <w:rPr>
          <w:rFonts w:ascii="Times New Roman" w:hAnsi="Times New Roman"/>
          <w:sz w:val="24"/>
          <w:szCs w:val="24"/>
        </w:rPr>
      </w:pPr>
      <w:r w:rsidRPr="00580126">
        <w:rPr>
          <w:rFonts w:ascii="Times New Roman" w:hAnsi="Times New Roman"/>
          <w:sz w:val="24"/>
          <w:szCs w:val="24"/>
        </w:rPr>
        <w:t>Надводные силы предназначены для поиска и уничтожения подводных лодок, борьбы с надводными кораблями противника, высадки морских десантов, обнаружения и обезвреживания морских мин и выполнения ряда других задач.</w:t>
      </w:r>
    </w:p>
    <w:p w14:paraId="7137CA3D" w14:textId="77777777" w:rsidR="00580126" w:rsidRPr="00580126" w:rsidRDefault="00580126" w:rsidP="00580126">
      <w:pPr>
        <w:widowControl w:val="0"/>
        <w:autoSpaceDE w:val="0"/>
        <w:autoSpaceDN w:val="0"/>
        <w:spacing w:before="67" w:after="0" w:line="240" w:lineRule="auto"/>
        <w:ind w:right="134"/>
        <w:jc w:val="both"/>
        <w:rPr>
          <w:rFonts w:ascii="Times New Roman" w:hAnsi="Times New Roman"/>
          <w:sz w:val="24"/>
          <w:szCs w:val="24"/>
        </w:rPr>
      </w:pPr>
      <w:r w:rsidRPr="00580126">
        <w:rPr>
          <w:rFonts w:ascii="Times New Roman" w:hAnsi="Times New Roman"/>
          <w:sz w:val="24"/>
          <w:szCs w:val="24"/>
        </w:rPr>
        <w:t>Морская авиация предназначена для уничтожения корабельных группировок, конвоев и десантов противника в море и на базах, для поиска и уничтожения подводных лодок врага, для прикрытия своих кораблей, ведения разведки в интересах флота.</w:t>
      </w:r>
    </w:p>
    <w:p w14:paraId="04567FFF" w14:textId="77777777" w:rsidR="00580126" w:rsidRPr="00580126" w:rsidRDefault="00580126" w:rsidP="00580126">
      <w:pPr>
        <w:widowControl w:val="0"/>
        <w:autoSpaceDE w:val="0"/>
        <w:autoSpaceDN w:val="0"/>
        <w:spacing w:before="1" w:after="0" w:line="240" w:lineRule="auto"/>
        <w:ind w:right="130"/>
        <w:jc w:val="both"/>
        <w:rPr>
          <w:rFonts w:ascii="Times New Roman" w:hAnsi="Times New Roman"/>
          <w:sz w:val="24"/>
          <w:szCs w:val="24"/>
        </w:rPr>
      </w:pPr>
      <w:r w:rsidRPr="00580126">
        <w:rPr>
          <w:rFonts w:ascii="Times New Roman" w:hAnsi="Times New Roman"/>
          <w:sz w:val="24"/>
          <w:szCs w:val="24"/>
        </w:rPr>
        <w:t>Береговые войска предназначены для действий в морских десантах,</w:t>
      </w:r>
      <w:r w:rsidRPr="00580126">
        <w:rPr>
          <w:rFonts w:ascii="Times New Roman" w:hAnsi="Times New Roman"/>
          <w:spacing w:val="80"/>
          <w:sz w:val="24"/>
          <w:szCs w:val="24"/>
        </w:rPr>
        <w:t xml:space="preserve"> </w:t>
      </w:r>
      <w:r w:rsidRPr="00580126">
        <w:rPr>
          <w:rFonts w:ascii="Times New Roman" w:hAnsi="Times New Roman"/>
          <w:sz w:val="24"/>
          <w:szCs w:val="24"/>
        </w:rPr>
        <w:t>обороны побережья и важных объектов на берегу, охрана прибрежных коммуникаций от ударов противника.</w:t>
      </w:r>
    </w:p>
    <w:p w14:paraId="05791A9A" w14:textId="77777777" w:rsidR="00580126" w:rsidRPr="00580126" w:rsidRDefault="00580126" w:rsidP="00580126">
      <w:pPr>
        <w:widowControl w:val="0"/>
        <w:autoSpaceDE w:val="0"/>
        <w:autoSpaceDN w:val="0"/>
        <w:spacing w:before="2" w:after="0" w:line="240" w:lineRule="auto"/>
        <w:ind w:right="126"/>
        <w:jc w:val="both"/>
        <w:rPr>
          <w:rFonts w:ascii="Times New Roman" w:hAnsi="Times New Roman"/>
          <w:sz w:val="24"/>
          <w:szCs w:val="24"/>
        </w:rPr>
      </w:pPr>
      <w:r w:rsidRPr="00580126">
        <w:rPr>
          <w:rFonts w:ascii="Times New Roman" w:hAnsi="Times New Roman"/>
          <w:sz w:val="24"/>
          <w:szCs w:val="24"/>
        </w:rPr>
        <w:t>Части и подразделения обеспечения и обслуживания обеспечивают базирование и боевую деятельность подводных и надводных сил флота.</w:t>
      </w:r>
    </w:p>
    <w:p w14:paraId="11FE4BEE" w14:textId="77777777" w:rsidR="00580126" w:rsidRPr="00580126" w:rsidRDefault="00580126" w:rsidP="00580126">
      <w:pPr>
        <w:widowControl w:val="0"/>
        <w:autoSpaceDE w:val="0"/>
        <w:autoSpaceDN w:val="0"/>
        <w:spacing w:before="3" w:after="0" w:line="240" w:lineRule="auto"/>
        <w:rPr>
          <w:rFonts w:ascii="Times New Roman" w:hAnsi="Times New Roman"/>
          <w:sz w:val="24"/>
          <w:szCs w:val="24"/>
        </w:rPr>
      </w:pPr>
    </w:p>
    <w:p w14:paraId="63B3B5F6"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Контрольные</w:t>
      </w:r>
      <w:r w:rsidRPr="00580126">
        <w:rPr>
          <w:rFonts w:ascii="Times New Roman" w:hAnsi="Times New Roman"/>
          <w:b/>
          <w:bCs/>
          <w:i/>
          <w:iCs/>
          <w:spacing w:val="-6"/>
          <w:sz w:val="24"/>
          <w:szCs w:val="24"/>
        </w:rPr>
        <w:t xml:space="preserve"> </w:t>
      </w:r>
      <w:r w:rsidRPr="00580126">
        <w:rPr>
          <w:rFonts w:ascii="Times New Roman" w:hAnsi="Times New Roman"/>
          <w:b/>
          <w:bCs/>
          <w:i/>
          <w:iCs/>
          <w:spacing w:val="-2"/>
          <w:sz w:val="24"/>
          <w:szCs w:val="24"/>
        </w:rPr>
        <w:t>вопросы:</w:t>
      </w:r>
    </w:p>
    <w:p w14:paraId="005889AB" w14:textId="77777777" w:rsidR="00580126" w:rsidRPr="00580126" w:rsidRDefault="00580126">
      <w:pPr>
        <w:widowControl w:val="0"/>
        <w:numPr>
          <w:ilvl w:val="0"/>
          <w:numId w:val="98"/>
        </w:numPr>
        <w:tabs>
          <w:tab w:val="left" w:pos="1041"/>
        </w:tabs>
        <w:autoSpaceDE w:val="0"/>
        <w:autoSpaceDN w:val="0"/>
        <w:spacing w:before="317" w:after="0" w:line="240" w:lineRule="auto"/>
        <w:ind w:left="1041" w:hanging="209"/>
        <w:rPr>
          <w:rFonts w:ascii="Times New Roman" w:hAnsi="Times New Roman"/>
          <w:sz w:val="24"/>
          <w:szCs w:val="24"/>
        </w:rPr>
      </w:pPr>
      <w:r w:rsidRPr="00580126">
        <w:rPr>
          <w:rFonts w:ascii="Times New Roman" w:hAnsi="Times New Roman"/>
          <w:sz w:val="24"/>
          <w:szCs w:val="24"/>
        </w:rPr>
        <w:lastRenderedPageBreak/>
        <w:t>Функции</w:t>
      </w:r>
      <w:r w:rsidRPr="00580126">
        <w:rPr>
          <w:rFonts w:ascii="Times New Roman" w:hAnsi="Times New Roman"/>
          <w:spacing w:val="-5"/>
          <w:sz w:val="24"/>
          <w:szCs w:val="24"/>
        </w:rPr>
        <w:t xml:space="preserve"> </w:t>
      </w:r>
      <w:r w:rsidRPr="00580126">
        <w:rPr>
          <w:rFonts w:ascii="Times New Roman" w:hAnsi="Times New Roman"/>
          <w:sz w:val="24"/>
          <w:szCs w:val="24"/>
        </w:rPr>
        <w:t>ВС</w:t>
      </w:r>
      <w:r w:rsidRPr="00580126">
        <w:rPr>
          <w:rFonts w:ascii="Times New Roman" w:hAnsi="Times New Roman"/>
          <w:spacing w:val="-5"/>
          <w:sz w:val="24"/>
          <w:szCs w:val="24"/>
        </w:rPr>
        <w:t xml:space="preserve"> РФ.</w:t>
      </w:r>
    </w:p>
    <w:p w14:paraId="5FA61CCB" w14:textId="77777777" w:rsidR="00580126" w:rsidRPr="00580126" w:rsidRDefault="00580126">
      <w:pPr>
        <w:widowControl w:val="0"/>
        <w:numPr>
          <w:ilvl w:val="0"/>
          <w:numId w:val="98"/>
        </w:numPr>
        <w:tabs>
          <w:tab w:val="left" w:pos="1042"/>
        </w:tabs>
        <w:autoSpaceDE w:val="0"/>
        <w:autoSpaceDN w:val="0"/>
        <w:spacing w:before="2" w:after="0" w:line="240" w:lineRule="auto"/>
        <w:ind w:left="1042" w:hanging="210"/>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6"/>
          <w:sz w:val="24"/>
          <w:szCs w:val="24"/>
        </w:rPr>
        <w:t xml:space="preserve"> </w:t>
      </w:r>
      <w:r w:rsidRPr="00580126">
        <w:rPr>
          <w:rFonts w:ascii="Times New Roman" w:hAnsi="Times New Roman"/>
          <w:sz w:val="24"/>
          <w:szCs w:val="24"/>
        </w:rPr>
        <w:t>задачи</w:t>
      </w:r>
      <w:r w:rsidRPr="00580126">
        <w:rPr>
          <w:rFonts w:ascii="Times New Roman" w:hAnsi="Times New Roman"/>
          <w:spacing w:val="-5"/>
          <w:sz w:val="24"/>
          <w:szCs w:val="24"/>
        </w:rPr>
        <w:t xml:space="preserve"> </w:t>
      </w:r>
      <w:r w:rsidRPr="00580126">
        <w:rPr>
          <w:rFonts w:ascii="Times New Roman" w:hAnsi="Times New Roman"/>
          <w:sz w:val="24"/>
          <w:szCs w:val="24"/>
        </w:rPr>
        <w:t>ВС</w:t>
      </w:r>
      <w:r w:rsidRPr="00580126">
        <w:rPr>
          <w:rFonts w:ascii="Times New Roman" w:hAnsi="Times New Roman"/>
          <w:spacing w:val="-6"/>
          <w:sz w:val="24"/>
          <w:szCs w:val="24"/>
        </w:rPr>
        <w:t xml:space="preserve"> </w:t>
      </w:r>
      <w:r w:rsidRPr="00580126">
        <w:rPr>
          <w:rFonts w:ascii="Times New Roman" w:hAnsi="Times New Roman"/>
          <w:spacing w:val="-5"/>
          <w:sz w:val="24"/>
          <w:szCs w:val="24"/>
        </w:rPr>
        <w:t>РФ.</w:t>
      </w:r>
    </w:p>
    <w:p w14:paraId="02AB7004" w14:textId="77777777" w:rsidR="00580126" w:rsidRPr="00580126" w:rsidRDefault="00580126">
      <w:pPr>
        <w:widowControl w:val="0"/>
        <w:numPr>
          <w:ilvl w:val="0"/>
          <w:numId w:val="98"/>
        </w:numPr>
        <w:tabs>
          <w:tab w:val="left" w:pos="1043"/>
        </w:tabs>
        <w:autoSpaceDE w:val="0"/>
        <w:autoSpaceDN w:val="0"/>
        <w:spacing w:after="0" w:line="240" w:lineRule="auto"/>
        <w:ind w:left="1043" w:hanging="211"/>
        <w:rPr>
          <w:rFonts w:ascii="Times New Roman" w:hAnsi="Times New Roman"/>
          <w:sz w:val="24"/>
          <w:szCs w:val="24"/>
        </w:rPr>
      </w:pPr>
      <w:r w:rsidRPr="00580126">
        <w:rPr>
          <w:rFonts w:ascii="Times New Roman" w:hAnsi="Times New Roman"/>
          <w:sz w:val="24"/>
          <w:szCs w:val="24"/>
        </w:rPr>
        <w:t>Состав</w:t>
      </w:r>
      <w:r w:rsidRPr="00580126">
        <w:rPr>
          <w:rFonts w:ascii="Times New Roman" w:hAnsi="Times New Roman"/>
          <w:spacing w:val="-7"/>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структура</w:t>
      </w:r>
      <w:r w:rsidRPr="00580126">
        <w:rPr>
          <w:rFonts w:ascii="Times New Roman" w:hAnsi="Times New Roman"/>
          <w:spacing w:val="-4"/>
          <w:sz w:val="24"/>
          <w:szCs w:val="24"/>
        </w:rPr>
        <w:t xml:space="preserve"> </w:t>
      </w:r>
      <w:r w:rsidRPr="00580126">
        <w:rPr>
          <w:rFonts w:ascii="Times New Roman" w:hAnsi="Times New Roman"/>
          <w:sz w:val="24"/>
          <w:szCs w:val="24"/>
        </w:rPr>
        <w:t>ВС</w:t>
      </w:r>
      <w:r w:rsidRPr="00580126">
        <w:rPr>
          <w:rFonts w:ascii="Times New Roman" w:hAnsi="Times New Roman"/>
          <w:spacing w:val="-4"/>
          <w:sz w:val="24"/>
          <w:szCs w:val="24"/>
        </w:rPr>
        <w:t xml:space="preserve"> </w:t>
      </w:r>
      <w:r w:rsidRPr="00580126">
        <w:rPr>
          <w:rFonts w:ascii="Times New Roman" w:hAnsi="Times New Roman"/>
          <w:spacing w:val="-5"/>
          <w:sz w:val="24"/>
          <w:szCs w:val="24"/>
        </w:rPr>
        <w:t>РФ.</w:t>
      </w:r>
    </w:p>
    <w:p w14:paraId="05F50A45" w14:textId="77777777" w:rsidR="00580126" w:rsidRPr="00580126" w:rsidRDefault="00580126">
      <w:pPr>
        <w:widowControl w:val="0"/>
        <w:numPr>
          <w:ilvl w:val="0"/>
          <w:numId w:val="98"/>
        </w:numPr>
        <w:tabs>
          <w:tab w:val="left" w:pos="1043"/>
        </w:tabs>
        <w:autoSpaceDE w:val="0"/>
        <w:autoSpaceDN w:val="0"/>
        <w:spacing w:after="0" w:line="240" w:lineRule="auto"/>
        <w:ind w:left="1043" w:hanging="211"/>
        <w:rPr>
          <w:rFonts w:ascii="Times New Roman" w:hAnsi="Times New Roman"/>
          <w:sz w:val="24"/>
          <w:szCs w:val="24"/>
        </w:rPr>
      </w:pPr>
      <w:r w:rsidRPr="00580126">
        <w:rPr>
          <w:rFonts w:ascii="Times New Roman" w:hAnsi="Times New Roman"/>
          <w:sz w:val="24"/>
          <w:szCs w:val="24"/>
        </w:rPr>
        <w:t>Состав</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структура</w:t>
      </w:r>
      <w:r w:rsidRPr="00580126">
        <w:rPr>
          <w:rFonts w:ascii="Times New Roman" w:hAnsi="Times New Roman"/>
          <w:spacing w:val="-4"/>
          <w:sz w:val="24"/>
          <w:szCs w:val="24"/>
        </w:rPr>
        <w:t xml:space="preserve"> </w:t>
      </w:r>
      <w:r w:rsidRPr="00580126">
        <w:rPr>
          <w:rFonts w:ascii="Times New Roman" w:hAnsi="Times New Roman"/>
          <w:sz w:val="24"/>
          <w:szCs w:val="24"/>
        </w:rPr>
        <w:t>Сухопутных</w:t>
      </w:r>
      <w:r w:rsidRPr="00580126">
        <w:rPr>
          <w:rFonts w:ascii="Times New Roman" w:hAnsi="Times New Roman"/>
          <w:spacing w:val="-4"/>
          <w:sz w:val="24"/>
          <w:szCs w:val="24"/>
        </w:rPr>
        <w:t xml:space="preserve"> </w:t>
      </w:r>
      <w:r w:rsidRPr="00580126">
        <w:rPr>
          <w:rFonts w:ascii="Times New Roman" w:hAnsi="Times New Roman"/>
          <w:sz w:val="24"/>
          <w:szCs w:val="24"/>
        </w:rPr>
        <w:t>войск,</w:t>
      </w:r>
      <w:r w:rsidRPr="00580126">
        <w:rPr>
          <w:rFonts w:ascii="Times New Roman" w:hAnsi="Times New Roman"/>
          <w:spacing w:val="-5"/>
          <w:sz w:val="24"/>
          <w:szCs w:val="24"/>
        </w:rPr>
        <w:t xml:space="preserve"> </w:t>
      </w:r>
      <w:r w:rsidRPr="00580126">
        <w:rPr>
          <w:rFonts w:ascii="Times New Roman" w:hAnsi="Times New Roman"/>
          <w:sz w:val="24"/>
          <w:szCs w:val="24"/>
        </w:rPr>
        <w:t>ВВС,</w:t>
      </w:r>
      <w:r w:rsidRPr="00580126">
        <w:rPr>
          <w:rFonts w:ascii="Times New Roman" w:hAnsi="Times New Roman"/>
          <w:spacing w:val="-5"/>
          <w:sz w:val="24"/>
          <w:szCs w:val="24"/>
        </w:rPr>
        <w:t xml:space="preserve"> </w:t>
      </w:r>
      <w:r w:rsidRPr="00580126">
        <w:rPr>
          <w:rFonts w:ascii="Times New Roman" w:hAnsi="Times New Roman"/>
          <w:sz w:val="24"/>
          <w:szCs w:val="24"/>
        </w:rPr>
        <w:t>ВМФ</w:t>
      </w:r>
      <w:r w:rsidRPr="00580126">
        <w:rPr>
          <w:rFonts w:ascii="Times New Roman" w:hAnsi="Times New Roman"/>
          <w:spacing w:val="-6"/>
          <w:sz w:val="24"/>
          <w:szCs w:val="24"/>
        </w:rPr>
        <w:t xml:space="preserve"> </w:t>
      </w:r>
      <w:r w:rsidRPr="00580126">
        <w:rPr>
          <w:rFonts w:ascii="Times New Roman" w:hAnsi="Times New Roman"/>
          <w:sz w:val="24"/>
          <w:szCs w:val="24"/>
        </w:rPr>
        <w:t>их</w:t>
      </w:r>
      <w:r w:rsidRPr="00580126">
        <w:rPr>
          <w:rFonts w:ascii="Times New Roman" w:hAnsi="Times New Roman"/>
          <w:spacing w:val="-3"/>
          <w:sz w:val="24"/>
          <w:szCs w:val="24"/>
        </w:rPr>
        <w:t xml:space="preserve"> </w:t>
      </w:r>
      <w:r w:rsidRPr="00580126">
        <w:rPr>
          <w:rFonts w:ascii="Times New Roman" w:hAnsi="Times New Roman"/>
          <w:spacing w:val="-2"/>
          <w:sz w:val="24"/>
          <w:szCs w:val="24"/>
        </w:rPr>
        <w:t>задачи.</w:t>
      </w:r>
    </w:p>
    <w:p w14:paraId="2497B11E"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pPr>
    </w:p>
    <w:p w14:paraId="6A729145" w14:textId="77777777" w:rsidR="00580126" w:rsidRPr="00580126" w:rsidRDefault="00580126" w:rsidP="00580126">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580126">
        <w:rPr>
          <w:rFonts w:ascii="Times New Roman" w:hAnsi="Times New Roman"/>
          <w:b/>
          <w:bCs/>
          <w:color w:val="000000"/>
          <w:kern w:val="36"/>
          <w:sz w:val="24"/>
          <w:szCs w:val="24"/>
          <w:u w:val="single"/>
          <w:lang w:eastAsia="ru-RU"/>
        </w:rPr>
        <w:t>Воинские звания и военная форма одежды военнослужащих Вооруженных Сил Российской Федерации</w:t>
      </w:r>
    </w:p>
    <w:p w14:paraId="483BFCA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Каждый военнослужащий проходит военную службу на воинской должности, которой соответствует определенное воинское звание.</w:t>
      </w:r>
    </w:p>
    <w:p w14:paraId="4058D9D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Вооруженных Силах Российской Федерации, других войсках и воинских формированиях установлены составы военнослужащих и соответствующие им воинские звания. Перечень составов и воинских званий военнослужащих Вооруженных Сил РФ определен Федеральным законом РФ «О воинской обязанности и военной службе</w:t>
      </w:r>
    </w:p>
    <w:p w14:paraId="2BA96C3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Перечень составов и воинских званий военнослужащих Вооруженных Сил Российской Федерации</w:t>
      </w:r>
    </w:p>
    <w:p w14:paraId="1DA9376D"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военнослужащих устанавливаются военная форма и знаки различия. Военная форма одежды и знаки различия по воинским званиям военнослужащих утверждаются Президентом Российской Федерации. Знаки различия по видам Вооруженных Сил РФ, родам войск и службам, а также правила ношения военной формы одежды и знаков различия определяются министром обороны.</w:t>
      </w:r>
    </w:p>
    <w:p w14:paraId="7FC001F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Военная форма одежды военнослужащих </w:t>
      </w:r>
      <w:r w:rsidRPr="00580126">
        <w:rPr>
          <w:rFonts w:ascii="Times New Roman" w:hAnsi="Times New Roman"/>
          <w:color w:val="000000"/>
          <w:sz w:val="24"/>
          <w:szCs w:val="24"/>
          <w:lang w:eastAsia="ru-RU"/>
        </w:rPr>
        <w:t xml:space="preserve">подразделяется на парадную, повседневную и полевую, а каждая из этих форм, кроме того, подразделяется на летнюю и зимнюю. При выполнении военнослужащими специфических задач </w:t>
      </w:r>
      <w:r w:rsidRPr="00580126">
        <w:rPr>
          <w:rFonts w:ascii="Times New Roman" w:hAnsi="Times New Roman"/>
          <w:color w:val="000000"/>
          <w:sz w:val="24"/>
          <w:szCs w:val="24"/>
          <w:lang w:eastAsia="ru-RU"/>
        </w:rPr>
        <w:lastRenderedPageBreak/>
        <w:t>предусматривается ношение специальной (летно-технической, утепленной, рабочей и др.) одежды. Форма одежды объявляется ежедневно или на период конкретных мероприятий командирами (начальниками) воинских частей (кораблей).</w:t>
      </w:r>
    </w:p>
    <w:p w14:paraId="0418A23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Военнослужащие носят различные виды военной формы одежды в следующих случаях:</w:t>
      </w:r>
    </w:p>
    <w:p w14:paraId="4013320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парадную</w:t>
      </w:r>
      <w:r w:rsidRPr="00580126">
        <w:rPr>
          <w:rFonts w:ascii="Times New Roman" w:hAnsi="Times New Roman"/>
          <w:color w:val="000000"/>
          <w:sz w:val="24"/>
          <w:szCs w:val="24"/>
          <w:lang w:eastAsia="ru-RU"/>
        </w:rPr>
        <w:t> – при принятии Военной присяги; вручении воинской части Боевого Знамени; подъеме Военно-морского флага на корабле, вступающем в строй; спуске корабля на воду; назначении в состав почетного караула; в дни годовых праздников воинской части; при получении государственных наград; при несении службы часовыми по охране Боевого Знамени;</w:t>
      </w:r>
    </w:p>
    <w:p w14:paraId="3B72220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полевую</w:t>
      </w:r>
      <w:r w:rsidRPr="00580126">
        <w:rPr>
          <w:rFonts w:ascii="Times New Roman" w:hAnsi="Times New Roman"/>
          <w:color w:val="000000"/>
          <w:sz w:val="24"/>
          <w:szCs w:val="24"/>
          <w:lang w:eastAsia="ru-RU"/>
        </w:rPr>
        <w:t> – на учениях, маневрах, боевых дежурствах и на занятиях в учебных центрах;</w:t>
      </w:r>
    </w:p>
    <w:p w14:paraId="24908CA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повседневную</w:t>
      </w:r>
      <w:r w:rsidRPr="00580126">
        <w:rPr>
          <w:rFonts w:ascii="Times New Roman" w:hAnsi="Times New Roman"/>
          <w:color w:val="000000"/>
          <w:sz w:val="24"/>
          <w:szCs w:val="24"/>
          <w:lang w:eastAsia="ru-RU"/>
        </w:rPr>
        <w:t> – во всех остальных случаях.</w:t>
      </w:r>
    </w:p>
    <w:p w14:paraId="5870FD9E" w14:textId="77777777" w:rsidR="00580126" w:rsidRPr="00580126" w:rsidRDefault="00580126" w:rsidP="00580126">
      <w:pPr>
        <w:spacing w:after="0" w:line="240" w:lineRule="auto"/>
        <w:jc w:val="center"/>
        <w:outlineLvl w:val="1"/>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Форма одежды старшин, сержантов и солдат, проходящих военную службу по призыву</w:t>
      </w:r>
    </w:p>
    <w:p w14:paraId="01BE888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ПАРАДНАЯ ФОРМА ОДЕЖДЫ ДЛЯ СТРОЯ И ВНЕ СТРОЯ (КРОМЕ ВДВ)</w:t>
      </w:r>
    </w:p>
    <w:p w14:paraId="0587FBE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4CD8BA5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шерстяная защитного цвета.</w:t>
      </w:r>
    </w:p>
    <w:p w14:paraId="3171AD7C"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Китель шерстяной защитного цвета.</w:t>
      </w:r>
    </w:p>
    <w:p w14:paraId="71192B5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шерстяные прямого покроя защитного цвета.</w:t>
      </w:r>
    </w:p>
    <w:p w14:paraId="6DA0726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Рубашка защитного цвета.</w:t>
      </w:r>
    </w:p>
    <w:p w14:paraId="3F51FCD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Галстук защитного цвета с закрепкой золотистого цвета.</w:t>
      </w:r>
    </w:p>
    <w:p w14:paraId="475D7DB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 при форме одежды для строя. Ботинки черного цвета.</w:t>
      </w:r>
    </w:p>
    <w:p w14:paraId="68AD163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Зимняя</w:t>
      </w:r>
    </w:p>
    <w:p w14:paraId="53395CE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серого цвета.</w:t>
      </w:r>
    </w:p>
    <w:p w14:paraId="5AADAA2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Пальто зимнее шерстяное защитного цвета.</w:t>
      </w:r>
    </w:p>
    <w:p w14:paraId="5364DE9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Китель шерстяной защитного цвета.</w:t>
      </w:r>
    </w:p>
    <w:p w14:paraId="5FBC844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шерстяные прямого покроя защитного цвета.</w:t>
      </w:r>
    </w:p>
    <w:p w14:paraId="5E2B527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Рубашка защитного цвета.</w:t>
      </w:r>
    </w:p>
    <w:p w14:paraId="3F075B5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Галстук защитного цвета с закрепкой золотистого цвета.</w:t>
      </w:r>
    </w:p>
    <w:p w14:paraId="18474C8E"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Кашне защитного цвета.</w:t>
      </w:r>
    </w:p>
    <w:p w14:paraId="0250AF6B"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 при форме одежды для строя.</w:t>
      </w:r>
    </w:p>
    <w:p w14:paraId="6C66487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w:t>
      </w:r>
    </w:p>
    <w:p w14:paraId="2AF666E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ПОВСЕДНЕВНАЯ ФОРМА ОДЕЖДЫ ДЛЯ СТРОЯ И ВНЕ СТРОЯ (КРОМЕ ВДВ)</w:t>
      </w:r>
    </w:p>
    <w:p w14:paraId="49D697E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488DD5D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хлопчатобумажная камуфлированного цвета.</w:t>
      </w:r>
    </w:p>
    <w:p w14:paraId="0451E5BD"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54E7397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4594276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Майка (футболка) камуфлированного (защитного) цвета в составе комплекта белья.</w:t>
      </w:r>
    </w:p>
    <w:p w14:paraId="5FB780F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w:t>
      </w:r>
    </w:p>
    <w:p w14:paraId="1DDB5D9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 с высокими берцами.</w:t>
      </w:r>
    </w:p>
    <w:p w14:paraId="03A17BB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Зимняя</w:t>
      </w:r>
    </w:p>
    <w:p w14:paraId="6513CE8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серого цвета.</w:t>
      </w:r>
    </w:p>
    <w:p w14:paraId="43E61F7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зимняя камуфлированного цвета с меховым воротником серого цвета.</w:t>
      </w:r>
    </w:p>
    <w:p w14:paraId="6E5170E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4564CD2B"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471FCBA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29D4A820"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w:t>
      </w:r>
    </w:p>
    <w:p w14:paraId="5E42A10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Сапоги черного цвета.</w:t>
      </w:r>
    </w:p>
    <w:p w14:paraId="3D28555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Перчатки черного цвета.</w:t>
      </w:r>
    </w:p>
    <w:p w14:paraId="4F5FF07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ПОЛЕВАЯ ФОРМА ОДЕЖДЫ</w:t>
      </w:r>
    </w:p>
    <w:p w14:paraId="2E98954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2EA3269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хлопчатобумажная камуфлированного цвета.</w:t>
      </w:r>
    </w:p>
    <w:p w14:paraId="440C8DB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30A50F3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Брюки хлопчатобумажные прямого покроя камуфлированного цвета.</w:t>
      </w:r>
    </w:p>
    <w:p w14:paraId="4745FFE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637841D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(в мотострелковых войсках и ВДВ – снаряжение коричневого или защитного цвета).</w:t>
      </w:r>
    </w:p>
    <w:p w14:paraId="178218DE"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 с высокими берцами.</w:t>
      </w:r>
    </w:p>
    <w:p w14:paraId="7500AE9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Зимняя</w:t>
      </w:r>
    </w:p>
    <w:p w14:paraId="36380FE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черного цвета.</w:t>
      </w:r>
    </w:p>
    <w:p w14:paraId="1FC6305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зимняя камуфлированного цвета с меховым воротником серого цвета.</w:t>
      </w:r>
    </w:p>
    <w:p w14:paraId="113927E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зимние камуфлированного цвета.</w:t>
      </w:r>
    </w:p>
    <w:p w14:paraId="58BCF93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64B1E8E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1840E70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0CEB836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Сапоги черного цвета.</w:t>
      </w:r>
    </w:p>
    <w:p w14:paraId="421C14E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Перчатки черного цвета.</w:t>
      </w:r>
    </w:p>
    <w:p w14:paraId="4A5AB4A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p>
    <w:p w14:paraId="14D0BF70"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p>
    <w:p w14:paraId="274CE695" w14:textId="77777777" w:rsidR="00580126" w:rsidRPr="00580126" w:rsidRDefault="00580126" w:rsidP="00580126">
      <w:pPr>
        <w:spacing w:line="240" w:lineRule="auto"/>
        <w:rPr>
          <w:rFonts w:ascii="Times New Roman" w:eastAsia="OfficinaSansBoldITC" w:hAnsi="Times New Roman"/>
          <w:b/>
          <w:bCs/>
          <w:kern w:val="2"/>
          <w:sz w:val="24"/>
          <w:szCs w:val="24"/>
          <w:u w:val="single"/>
          <w14:ligatures w14:val="standardContextual"/>
        </w:rPr>
      </w:pPr>
      <w:r w:rsidRPr="00580126">
        <w:rPr>
          <w:rFonts w:ascii="Times New Roman" w:eastAsia="OfficinaSansBoldITC" w:hAnsi="Times New Roman"/>
          <w:b/>
          <w:bCs/>
          <w:kern w:val="2"/>
          <w:sz w:val="24"/>
          <w:szCs w:val="24"/>
          <w:u w:val="single"/>
          <w14:ligatures w14:val="standardContextual"/>
        </w:rPr>
        <w:lastRenderedPageBreak/>
        <w:t>Современное состояние Вооружённых Сил Российской Федерации.</w:t>
      </w:r>
    </w:p>
    <w:p w14:paraId="4C36B320" w14:textId="77777777" w:rsidR="00580126" w:rsidRPr="00580126" w:rsidRDefault="00580126" w:rsidP="00580126">
      <w:pPr>
        <w:spacing w:line="240" w:lineRule="auto"/>
        <w:rPr>
          <w:rFonts w:ascii="Times New Roman" w:eastAsiaTheme="minorHAnsi" w:hAnsi="Times New Roman"/>
          <w:b/>
          <w:bCs/>
          <w:kern w:val="2"/>
          <w:sz w:val="24"/>
          <w:szCs w:val="24"/>
          <w:u w:val="single"/>
          <w14:ligatures w14:val="standardContextual"/>
        </w:rPr>
      </w:pPr>
    </w:p>
    <w:p w14:paraId="6982BA0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Основными функциями Вооруженных сил Российской Федерации</w:t>
      </w:r>
      <w:r w:rsidRPr="00580126">
        <w:rPr>
          <w:rFonts w:ascii="Times New Roman" w:hAnsi="Times New Roman"/>
          <w:color w:val="000000"/>
          <w:sz w:val="24"/>
          <w:szCs w:val="24"/>
          <w:lang w:eastAsia="ru-RU"/>
        </w:rPr>
        <w:t> являются:</w:t>
      </w:r>
    </w:p>
    <w:p w14:paraId="57276B7E" w14:textId="77777777" w:rsidR="00580126" w:rsidRPr="00580126" w:rsidRDefault="00580126">
      <w:pPr>
        <w:numPr>
          <w:ilvl w:val="0"/>
          <w:numId w:val="101"/>
        </w:num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Пресечение любого противоправного вооруженного насилия, направленного против государственного суверенитета и конституционного строя, территориальной целостности страны, прав, свобод и законных интересов граждан России, общества и государства, объектов РФ на территории страны и за ее пределами, в том числе в Мировом океане и космическом пространстве, в соответствии с нормами международного права и законодательством Российской Федерации.</w:t>
      </w:r>
    </w:p>
    <w:p w14:paraId="1E53AF85" w14:textId="77777777" w:rsidR="00580126" w:rsidRPr="00580126" w:rsidRDefault="00580126">
      <w:pPr>
        <w:numPr>
          <w:ilvl w:val="0"/>
          <w:numId w:val="101"/>
        </w:num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Обеспечение свободы деятельности в Мировом океане и космическом пространстве, доступа к важным для России международным экономическим зонам и коммуникациям в соответствии с нормами международного права.</w:t>
      </w:r>
    </w:p>
    <w:p w14:paraId="0B8146A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797F42A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3.Выполнение союзнических обязательств в рамках совместной обороны от внешней агрессии в соответствии с заключенными международными договорами</w:t>
      </w:r>
    </w:p>
    <w:p w14:paraId="222C513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19356BE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4.Поддержание или восстановление мира и стабильности в важных для России регионах по решению Совета Безопасности ООН или других структур коллективной безопасности, членом которых Россия является.</w:t>
      </w:r>
    </w:p>
    <w:p w14:paraId="31792F1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1111869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выполнения этих функций на Вооруженные силы возлагаются следующие </w:t>
      </w:r>
      <w:r w:rsidRPr="00580126">
        <w:rPr>
          <w:rFonts w:ascii="Times New Roman" w:hAnsi="Times New Roman"/>
          <w:b/>
          <w:bCs/>
          <w:color w:val="000000"/>
          <w:sz w:val="24"/>
          <w:szCs w:val="24"/>
          <w:lang w:eastAsia="ru-RU"/>
        </w:rPr>
        <w:t>основные задачи:</w:t>
      </w:r>
    </w:p>
    <w:p w14:paraId="6864150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lastRenderedPageBreak/>
        <w:t>а). по обеспечению военной безопасности:</w:t>
      </w:r>
    </w:p>
    <w:p w14:paraId="6287C22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своевременное вскрытие угрожающего развития военно-политической обстановки, подготовке вооруженного нападения на Российскую Федерацию и (или) ее союзников;</w:t>
      </w:r>
    </w:p>
    <w:p w14:paraId="0D2F26E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содержание вооружения и военной (специальной) техники, запасов материальных средств в готовности к боевому применению;</w:t>
      </w:r>
    </w:p>
    <w:p w14:paraId="64F37D1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несение боевого дежурства (боевой службы) выделенными (назначенными) войсками, силами и средствами;</w:t>
      </w:r>
    </w:p>
    <w:p w14:paraId="6C130F7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охрана и защита государственной границы Российской Федерации, важных государственных объектов;</w:t>
      </w:r>
    </w:p>
    <w:p w14:paraId="3245D50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развитие противовоздушной обороны;</w:t>
      </w:r>
    </w:p>
    <w:p w14:paraId="3C092975"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условий для безопасности экономической деятельности, защита национальных интересов в территориальном море, на континентальном шельфе и в исключительной экономической зоне Российской Федерации, а также в Мировом океане;</w:t>
      </w:r>
    </w:p>
    <w:p w14:paraId="468839C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предотвращение и пресечение диверсий и террористических актов;</w:t>
      </w:r>
    </w:p>
    <w:p w14:paraId="731D840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предупреждение экологических катастроф и других чрезвычайных ситуаций, ликвидация их последствий;</w:t>
      </w:r>
    </w:p>
    <w:p w14:paraId="4E5FAAC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информационной безопасности и др.;</w:t>
      </w:r>
    </w:p>
    <w:p w14:paraId="4726AB9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б). по отражению вооруженного нападения (агрессии) на Российскую Федерацию и (или) ЕЕ СОЮЗНИКОВ:</w:t>
      </w:r>
    </w:p>
    <w:p w14:paraId="3192AFC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ведение стратегических операций, операций и боевых действий по разгрому вторгшихся, уничтожению созданных (создаваемых) группировок войск (сил) агрессора;</w:t>
      </w:r>
    </w:p>
    <w:p w14:paraId="636D536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 поддержание в готовности к применению и применение ( в предусмотренных Военной доктриной случаях и в установленном порядке) потенциала ядерного сдерживания;</w:t>
      </w:r>
    </w:p>
    <w:p w14:paraId="7425A3E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локализация и нейтрализация приграничных вооруженных конфликтов;</w:t>
      </w:r>
    </w:p>
    <w:p w14:paraId="630CEC8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защита населения, объектов экономики и инфраструктуры от воздействия средств поражения противника и др.;</w:t>
      </w:r>
    </w:p>
    <w:p w14:paraId="01DB697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u w:val="single"/>
          <w:lang w:eastAsia="ru-RU"/>
        </w:rPr>
        <w:t>Примечание.</w:t>
      </w:r>
      <w:r w:rsidRPr="00580126">
        <w:rPr>
          <w:rFonts w:ascii="Times New Roman" w:hAnsi="Times New Roman"/>
          <w:b/>
          <w:bCs/>
          <w:color w:val="000000"/>
          <w:sz w:val="24"/>
          <w:szCs w:val="24"/>
          <w:lang w:eastAsia="ru-RU"/>
        </w:rPr>
        <w:t> Военная </w:t>
      </w:r>
      <w:r w:rsidRPr="00580126">
        <w:rPr>
          <w:rFonts w:ascii="Times New Roman" w:hAnsi="Times New Roman"/>
          <w:color w:val="000000"/>
          <w:sz w:val="24"/>
          <w:szCs w:val="24"/>
          <w:lang w:eastAsia="ru-RU"/>
        </w:rPr>
        <w:t>доктрина РФ представляет собой совокупность официальных взглядов (установок), определяющих военно-политические, военно-стратегические и военно-экономические основы обеспечения военной безопасности РФ. Военная доктрина утверждена Указом Президента Российской Федерации от 21 апреля 2000 года № 706.</w:t>
      </w:r>
    </w:p>
    <w:p w14:paraId="5968B87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в). во внутренних вооруженных конфликтах:</w:t>
      </w:r>
    </w:p>
    <w:p w14:paraId="217991B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разгром и ликвидация незаконных вооруженных формирований, бандитских и террористических групп и организаций;</w:t>
      </w:r>
    </w:p>
    <w:p w14:paraId="4FD7D3D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восстановление законности и правопорядка;</w:t>
      </w:r>
    </w:p>
    <w:p w14:paraId="25E718C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общественной безопасности и стабильности;</w:t>
      </w:r>
    </w:p>
    <w:p w14:paraId="2DAE682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локализация и блокирование районов конфликта;</w:t>
      </w:r>
    </w:p>
    <w:p w14:paraId="16DF770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пресечение вооруженных столкновений и разделение противоборствующих сторон;</w:t>
      </w:r>
    </w:p>
    <w:p w14:paraId="15E69BA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изъятие оружие у населения в районе конфликта и др.;</w:t>
      </w:r>
    </w:p>
    <w:p w14:paraId="4AEEAB3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г). в операциях по поддержанию и восстановлению мира:</w:t>
      </w:r>
    </w:p>
    <w:p w14:paraId="412B2A6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разъединение вооруженных группировок конфликтующих сторон;</w:t>
      </w:r>
    </w:p>
    <w:p w14:paraId="3005BD6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условий для доставки гуманитарной помощи гражданскому населению и его эвакуация из зоны конфликта;</w:t>
      </w:r>
    </w:p>
    <w:p w14:paraId="6740F7E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 блокирование района конфликта в целях обеспечения выполнения санкций, принятых международным сообществом;</w:t>
      </w:r>
    </w:p>
    <w:p w14:paraId="42735C0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предпосылок для политического урегулирования.</w:t>
      </w:r>
    </w:p>
    <w:p w14:paraId="5E9EE6E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Решение вышеперечисленных задач осуществляется Вооруженными Силами в тесном взаимодействии с другими войсками, воинскими формированиями и органами Российской Федерации.</w:t>
      </w:r>
    </w:p>
    <w:p w14:paraId="110C8AF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Вооруженные Силы России играют главную роль в обеспечении национальной безопасности государства силовыми методами.</w:t>
      </w:r>
    </w:p>
    <w:p w14:paraId="293B691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673C5965"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w:t>
      </w:r>
      <w:r w:rsidRPr="00580126">
        <w:rPr>
          <w:rFonts w:ascii="Times New Roman" w:hAnsi="Times New Roman"/>
          <w:b/>
          <w:bCs/>
          <w:color w:val="000000"/>
          <w:sz w:val="24"/>
          <w:szCs w:val="24"/>
          <w:lang w:eastAsia="ru-RU"/>
        </w:rPr>
        <w:t>Концепции национальной безопасности</w:t>
      </w:r>
      <w:r w:rsidRPr="00580126">
        <w:rPr>
          <w:rFonts w:ascii="Times New Roman" w:hAnsi="Times New Roman"/>
          <w:color w:val="000000"/>
          <w:sz w:val="24"/>
          <w:szCs w:val="24"/>
          <w:lang w:eastAsia="ru-RU"/>
        </w:rPr>
        <w:t> Российской Федерации (утверждена Указом Президента Российской Федерации от 17 декабря 1997 года № 1300 в ред. Указа Президента Российской Федерации от 10 января 2000 г. № 24). Определены основные принципы возможного применения Россией военной силы для обеспечения своей национальной безопасности. Россия оставляет за собой право на применение всех имеющихся в ее распоряжении сил и средств, включая ядерное оружие, если в результате развязывания вооруженной агрессии возникает угроза самому существованию Российской Федерации как независимого суверенного государства. Использование военной силы предусмотрено осуществлять только тогда, когда все невоенные меры разрешения кризисной ситуации исчерпаны или оказались неэффективными.</w:t>
      </w:r>
    </w:p>
    <w:p w14:paraId="113E6C0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 2003 года в Российской Федерации начался переход к комплектованию должностей ряда соединений и воинских частей военнослужащими, проходящими военную службу по контракту. В 2003 году были приняты основополагающие документы в области военно-технической политики государства, определен перечень базовых военных технологий на перспективу.</w:t>
      </w:r>
    </w:p>
    <w:p w14:paraId="22C4324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Особый упор в этом был сделан на модернизацию вооружения, военной и специальной техники.</w:t>
      </w:r>
    </w:p>
    <w:p w14:paraId="5BCA65F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основу совершенствования системы технического оснащения было положено сбалансированное развитие Стратегических сил сдерживания, систем боевого управления. А также Сил общего назначения.</w:t>
      </w:r>
    </w:p>
    <w:p w14:paraId="7EB5FB0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Продолжается постепенный переход к системе комплектования соединений и частей постоянной готовности солдатами и сержантами, проходящими военную службу по контракту, учитывая сокращение сроков военной службы по призыву. Начиная с 2008 года, срок службы по призыву сокращен до 12 месяцев.</w:t>
      </w:r>
    </w:p>
    <w:p w14:paraId="266C675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результате выполнения всех мер по совершенствованию системы технического оснащения Вооруженных сил уровень обеспечения воинских формирований современным вооружением и военной техникой повышен в 2010 году до 35%, будет повышен к 2015 году – до 40-45%. Полную замену наличного вооружения ВС предусматривается провести к 2020- 2025гг.</w:t>
      </w:r>
    </w:p>
    <w:p w14:paraId="27C5D4D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6B84151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Определены следующие </w:t>
      </w:r>
      <w:r w:rsidRPr="00580126">
        <w:rPr>
          <w:rFonts w:ascii="Times New Roman" w:hAnsi="Times New Roman"/>
          <w:b/>
          <w:bCs/>
          <w:color w:val="000000"/>
          <w:sz w:val="24"/>
          <w:szCs w:val="24"/>
          <w:lang w:eastAsia="ru-RU"/>
        </w:rPr>
        <w:t>приоритетные направления военно-технического обеспечения безопасности России:</w:t>
      </w:r>
    </w:p>
    <w:p w14:paraId="45295E3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поддержание комплекса стратегических вооружений на уровне, обеспечивающем безопасность страны (основой группировки межконтинентальных баллистических ракет становится ракетный комплекс «Тополь М»);</w:t>
      </w:r>
    </w:p>
    <w:p w14:paraId="5F10DFA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развитие высокоэффективных систем управления войсками и оружием, а также связи, разведки, радиоэлектронной борьбы;</w:t>
      </w:r>
    </w:p>
    <w:p w14:paraId="25615B9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нового поколения высокоточных мобильных безъядерных средств поражения и систем их информационного обеспечения;</w:t>
      </w:r>
    </w:p>
    <w:p w14:paraId="2304949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повышение индивидуальной оснащенности военнослужащих средствами поражения, защиты, связи и экипировки.</w:t>
      </w:r>
    </w:p>
    <w:p w14:paraId="01C536A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lastRenderedPageBreak/>
        <w:t>Для решения этих задач Вооруженные Силы России в своем составе должны иметь:</w:t>
      </w:r>
    </w:p>
    <w:p w14:paraId="05CF722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силы ядерного сдерживания</w:t>
      </w:r>
      <w:r w:rsidRPr="00580126">
        <w:rPr>
          <w:rFonts w:ascii="Times New Roman" w:hAnsi="Times New Roman"/>
          <w:color w:val="000000"/>
          <w:sz w:val="24"/>
          <w:szCs w:val="24"/>
          <w:lang w:eastAsia="ru-RU"/>
        </w:rPr>
        <w:t> – для удержания ядерных держав от развертывания ядерной войны, а также государств и коалиций, обладающих превосходством в обычных вооружениях, от широкомасштабной ядерной войны;</w:t>
      </w:r>
    </w:p>
    <w:p w14:paraId="025BEE5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силы неядерного сдерживания - </w:t>
      </w:r>
      <w:r w:rsidRPr="00580126">
        <w:rPr>
          <w:rFonts w:ascii="Times New Roman" w:hAnsi="Times New Roman"/>
          <w:color w:val="000000"/>
          <w:sz w:val="24"/>
          <w:szCs w:val="24"/>
          <w:lang w:eastAsia="ru-RU"/>
        </w:rPr>
        <w:t>для удержания возможного агрессора от развязывания и эскалации (расширения) региональных конфликтов, а также для гибкого реагирования на возникающие угрозы с целью локализации и ликвидации конфликтов малой интенсивности;</w:t>
      </w:r>
    </w:p>
    <w:p w14:paraId="1BD3166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мобильные силы</w:t>
      </w:r>
      <w:r w:rsidRPr="00580126">
        <w:rPr>
          <w:rFonts w:ascii="Times New Roman" w:hAnsi="Times New Roman"/>
          <w:color w:val="000000"/>
          <w:sz w:val="24"/>
          <w:szCs w:val="24"/>
          <w:lang w:eastAsia="ru-RU"/>
        </w:rPr>
        <w:t>, обеспечивающие наращивание противодействия при ликвидации военных конфликтов;</w:t>
      </w:r>
    </w:p>
    <w:p w14:paraId="0C0E33D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средства информационного противодействия </w:t>
      </w:r>
      <w:r w:rsidRPr="00580126">
        <w:rPr>
          <w:rFonts w:ascii="Times New Roman" w:hAnsi="Times New Roman"/>
          <w:color w:val="000000"/>
          <w:sz w:val="24"/>
          <w:szCs w:val="24"/>
          <w:lang w:eastAsia="ru-RU"/>
        </w:rPr>
        <w:t>вероятному противнику в информационной войне.</w:t>
      </w:r>
    </w:p>
    <w:p w14:paraId="17E8070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xml:space="preserve">Вопросы для самоконтроля </w:t>
      </w:r>
    </w:p>
    <w:p w14:paraId="3B61EF9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1. Какие основные функции выполняют Вооруженные силы РФ?</w:t>
      </w:r>
    </w:p>
    <w:p w14:paraId="3731EE4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 Какие основные задачи решают Вооруженные силы РФ в современных условиях?</w:t>
      </w:r>
    </w:p>
    <w:p w14:paraId="118E823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 В чем заключается новая система комплектования частей солдатами и сержантами?</w:t>
      </w:r>
    </w:p>
    <w:p w14:paraId="23256353" w14:textId="77777777" w:rsidR="00580126" w:rsidRPr="00580126" w:rsidRDefault="00580126" w:rsidP="00580126">
      <w:pPr>
        <w:shd w:val="clear" w:color="auto" w:fill="FFFFFF"/>
        <w:spacing w:after="150" w:line="240" w:lineRule="auto"/>
        <w:rPr>
          <w:rFonts w:ascii="Times New Roman" w:hAnsi="Times New Roman"/>
          <w:b/>
          <w:bCs/>
          <w:color w:val="000000"/>
          <w:sz w:val="24"/>
          <w:szCs w:val="24"/>
          <w:u w:val="single"/>
          <w:lang w:eastAsia="ru-RU"/>
        </w:rPr>
      </w:pPr>
      <w:r w:rsidRPr="00580126">
        <w:rPr>
          <w:rFonts w:ascii="Times New Roman" w:eastAsia="OfficinaSansBoldITC" w:hAnsi="Times New Roman"/>
          <w:b/>
          <w:bCs/>
          <w:sz w:val="24"/>
          <w:szCs w:val="24"/>
          <w:u w:val="single"/>
          <w:lang w:eastAsia="ru-RU"/>
        </w:rPr>
        <w:t>Совершенствование системы военного образования.</w:t>
      </w:r>
    </w:p>
    <w:p w14:paraId="6C60329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41823AC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xml:space="preserve">Совершенствование системы военного образования и подготовки военных специалистов» это одна из важнейших задач по обеспечению надежного комплектования войск квалифицированными офицерами, систематическое повышение уровня их профессионализма, формирование у выпускников вузов </w:t>
      </w:r>
      <w:r w:rsidRPr="00580126">
        <w:rPr>
          <w:rFonts w:ascii="Times New Roman" w:hAnsi="Times New Roman"/>
          <w:color w:val="000000"/>
          <w:sz w:val="24"/>
          <w:szCs w:val="24"/>
          <w:lang w:eastAsia="ru-RU"/>
        </w:rPr>
        <w:lastRenderedPageBreak/>
        <w:t>высоких морально-нравственных качеств гражданина и защитника своей Родины.</w:t>
      </w:r>
    </w:p>
    <w:p w14:paraId="3C15AF7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Недостатки в подготовке офицеров неизбежно влекут за собой сложности в подготовке рядового и сержантского состава, которые, определяют успех при ведении боевых действий. Решить эту задачу можно путем повышения профессионального уровня и статуса руководящего и преподавательского состава военно-учебных заведений.</w:t>
      </w:r>
    </w:p>
    <w:p w14:paraId="26F8896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Остро стоит вопрос с полевой и лабораторной базы вузов, которая должна обеспечить необходимый уровень подготовки офицерских кадров.</w:t>
      </w:r>
    </w:p>
    <w:p w14:paraId="27BADD0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последние годы на развитие этой базы начали выделяться значительные средства из бюджета.</w:t>
      </w:r>
    </w:p>
    <w:p w14:paraId="46BD1A8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Курсанты стали приобретать основные практические навыки не только на тренажерах, но и новых образцах вооружения и военной техники, что обеспечивает формирование кадрового потенциал Российской армии грамотными военными специалистами.</w:t>
      </w:r>
    </w:p>
    <w:p w14:paraId="5FAF522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Важно, чтобы из вузов выпускался офицер-профессионал с высокой методической, строевой и физической подготовкой, владеющий различными приемами и способами обучения подчиненных.</w:t>
      </w:r>
    </w:p>
    <w:p w14:paraId="63EEB8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p>
    <w:p w14:paraId="58351B4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Предложения по совершенствование системы военного образования и подготовки военных специалистов:</w:t>
      </w:r>
    </w:p>
    <w:p w14:paraId="0864DF4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подготовка офицеров в военно-учебных заведениях должна проводиться с учетом современных требований ведения боевых действий в горячих точках мира;</w:t>
      </w:r>
    </w:p>
    <w:p w14:paraId="20D6176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программы обучения каждой дисциплины, необходимо разрабатывать строго по этапам обучения;</w:t>
      </w:r>
    </w:p>
    <w:p w14:paraId="504DCE19"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преподаватели должны строго соблюдать установленный порядок под готовки и проведения каждого занятия с курсантами, и положить в процесс обучения, простые и понятные всем формы, принципы и приемы;</w:t>
      </w:r>
    </w:p>
    <w:p w14:paraId="53E8679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военный специалист должен готовиться, чтобы эффективно руководить подчиненными, а преподавателям необходимо передавать жизненный опыт и свой образовательный уровень;</w:t>
      </w:r>
    </w:p>
    <w:p w14:paraId="15DA721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вузам необходимо создавать условия для полного удовлетворения потребностей в офицерах, беречь каждого курсанта и доводить его до выпуска; повышение качества военного образования за счет высокой мотивации у курсантов в изучении преподаваемых дисциплин;</w:t>
      </w:r>
    </w:p>
    <w:p w14:paraId="785756E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эффективность системы военного образования во многом зависит от качества и своевременности материального и финансового обеспечения образовательного процесса;</w:t>
      </w:r>
    </w:p>
    <w:p w14:paraId="49AD125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активное внедрение в совершенствование военного образования новейших технологий обучения;</w:t>
      </w:r>
    </w:p>
    <w:p w14:paraId="0FA55F5C"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система военного образования должна сочетать обучающуюся и воспитательную функции;</w:t>
      </w:r>
    </w:p>
    <w:p w14:paraId="5648186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будущего офицера следует вооружать знаниями в военной области, а также формировать и воспитать военного специалиста с высоким. патриотическими, морально-психологическими, нравственными, духовными и физическими качествами;</w:t>
      </w:r>
    </w:p>
    <w:p w14:paraId="26DCE1F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для инновационного прорыва в области военного образования в первую очередь необходимо подготовить грамотный преподавательский и научный состав вуза;</w:t>
      </w:r>
    </w:p>
    <w:p w14:paraId="02D488B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совершенствовать подготовку офицеров по новым специальностям, на базе уже имеющихся вузов;</w:t>
      </w:r>
    </w:p>
    <w:p w14:paraId="2E8D5D6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разрабатывать новые квалификационные требования к военно-профессиональной и специальной подготовке выпускников с учетом изменяющейся обстановки в мире;</w:t>
      </w:r>
    </w:p>
    <w:p w14:paraId="0044DD2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внедрять эффективные образовательные программы, систематически анализировать, как выпускники служат в войсках, какие полученные знания и навыки в училище применяются на практике, а что нужно в обучении менять;</w:t>
      </w:r>
    </w:p>
    <w:p w14:paraId="6CE4525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выпускники должны изучать не только существующие образцы вооружения и технику, но и те, которые поступят в перспективе;</w:t>
      </w:r>
    </w:p>
    <w:p w14:paraId="0E37D08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качественно планировать участие курсантов в войсковых стажировках для приобретения войскового опыта;</w:t>
      </w:r>
    </w:p>
    <w:p w14:paraId="0E47120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проведения учебных занятий с использованием компьютерного моделирования и электронных учебников;</w:t>
      </w:r>
    </w:p>
    <w:p w14:paraId="578B414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повысить ответственность вузов за качество подготовки военных специалистов, их способность приступить к выполнению обязанностей в войсках, как грамотных офицеров;</w:t>
      </w:r>
    </w:p>
    <w:p w14:paraId="1453229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осуществлять качественный подбор абитуриентов с высокой мотивацией к военной службе;</w:t>
      </w:r>
    </w:p>
    <w:p w14:paraId="5463F69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развивать способы активизации мыслительной деятельности курсантов в традиционных формах учебной деятельности;</w:t>
      </w:r>
    </w:p>
    <w:p w14:paraId="19F7EDF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применять инновационные обучающие технологии циклов учебных дисциплин;</w:t>
      </w:r>
    </w:p>
    <w:p w14:paraId="5771519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активно применять научно-познавательные модели и обучающие технологии;</w:t>
      </w:r>
    </w:p>
    <w:p w14:paraId="3154939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управлять качеством образовательного процесса;</w:t>
      </w:r>
    </w:p>
    <w:p w14:paraId="14AE80A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компетенции самообразования курсантов:</w:t>
      </w:r>
    </w:p>
    <w:p w14:paraId="058AC2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применять современные подходы организации самостоятельной работы курсантов;</w:t>
      </w:r>
    </w:p>
    <w:p w14:paraId="37608339"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использовать интерактивные методы обучения в вузах, как средство формирования ключевых компетенций, знаний, умений и навыков;</w:t>
      </w:r>
    </w:p>
    <w:p w14:paraId="0C96FD7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познавательную самостоятельность в процессе изучения дисциплин:</w:t>
      </w:r>
    </w:p>
    <w:p w14:paraId="1787B82C"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ориентация учебного процесса на потенциальные возможности курсанта и их реализацию, способствовать вооружению курсантов прочными знаниями, умениями и навыками, а также умениями переносить их в новые ситуации;</w:t>
      </w:r>
    </w:p>
    <w:p w14:paraId="4CB12AF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у курсантов потребность в новых знаниях;</w:t>
      </w:r>
    </w:p>
    <w:p w14:paraId="43C9AA9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направлять обучение на связь с жизнью, опытом курсантов, формировать необходимые компетенции;</w:t>
      </w:r>
    </w:p>
    <w:p w14:paraId="2AA2DF9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ориентировать мышление курсантов на решение общих и частных задач с целью творческой переработки учебной информации;</w:t>
      </w:r>
    </w:p>
    <w:p w14:paraId="4568712E"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xml:space="preserve">обеспечивать деятельность курсантов по соотнесению частных сведений с основными идеями, законами, теориями для </w:t>
      </w:r>
      <w:r w:rsidRPr="00580126">
        <w:rPr>
          <w:rFonts w:ascii="Times New Roman" w:hAnsi="Times New Roman"/>
          <w:color w:val="000000"/>
          <w:sz w:val="24"/>
          <w:szCs w:val="24"/>
          <w:lang w:eastAsia="ru-RU"/>
        </w:rPr>
        <w:lastRenderedPageBreak/>
        <w:t>формирования системы знаний, способов деятельности и компетенций;</w:t>
      </w:r>
    </w:p>
    <w:p w14:paraId="52CADCE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содействовать овладению учебными умениями как инструментом познания; создавать оптимальные условия для активной мыслительной деятельности каждого курсанта.</w:t>
      </w:r>
    </w:p>
    <w:p w14:paraId="4B8A93E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Анализ различных точек зрения, респондентов на проблему управления и качества военно-профессионального образования позволил сформулировать ряд исходных постулатов:</w:t>
      </w:r>
    </w:p>
    <w:p w14:paraId="1E586E38"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p>
    <w:p w14:paraId="41890C6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управление его качеством – широкая проблема, требующая подготовки офицерских кадров конструктивного решения в военно-педагогической</w:t>
      </w:r>
    </w:p>
    <w:p w14:paraId="41AD656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науке и практике в ближайшие годы, в отечественной и мировой образовательной практике не существует общепринятых и неизменных критериев, показателей признаков, с помощью которых можно было бы определить качество – военно-профессионального образования офицерских кадров в высшей военной школе;</w:t>
      </w:r>
    </w:p>
    <w:p w14:paraId="341894D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решение проблемы управления качеством военно-профессионального образования офицерских кадров целесообразно искать на основе междисциплинарного подхода, используя известные интерактивные показатели, оценивающие качество профессионального образования с разных сторон, подходов и в различных аспектах;</w:t>
      </w:r>
    </w:p>
    <w:p w14:paraId="2E129CD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само качество, как и управление им, целесообразно рассматривать не вообще, а только с учетом условий военно-профессионального образования в конкретном военном вузе.</w:t>
      </w:r>
    </w:p>
    <w:p w14:paraId="1B181923"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существующей теории и практике подготовки военных специалистов можно выделить следующие основные недостатки:</w:t>
      </w:r>
    </w:p>
    <w:p w14:paraId="06890133"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отсутствие в системе подготовки офицерских кадров военных вузов целостных научно-обоснованных концепций и технологий управления качеством подготовки кадров;</w:t>
      </w:r>
    </w:p>
    <w:p w14:paraId="50FFBE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низкая эффективность реализации научного, педагогического, творческого потенциала всех субъектов системы подготовки офицерских, кадров и, прежде всего, выполняющих управленческие и контролирующие функции;</w:t>
      </w:r>
    </w:p>
    <w:p w14:paraId="7E48481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дефицит современных научно-педагогических основ реализации в практической подготовке офицерских кадров положений компететностного подхода и менеджмента качества в соответствии современными требованиями и задачами обеспечения безопасности личности, общества, государства.</w:t>
      </w:r>
    </w:p>
    <w:p w14:paraId="36029756" w14:textId="77777777" w:rsidR="00580126" w:rsidRPr="00580126" w:rsidRDefault="00580126" w:rsidP="00580126">
      <w:pPr>
        <w:spacing w:before="100" w:beforeAutospacing="1" w:after="100" w:afterAutospacing="1" w:line="240" w:lineRule="auto"/>
        <w:jc w:val="both"/>
        <w:rPr>
          <w:rFonts w:ascii="Times New Roman" w:hAnsi="Times New Roman"/>
          <w:b/>
          <w:bCs/>
          <w:color w:val="373D3F"/>
          <w:sz w:val="24"/>
          <w:szCs w:val="24"/>
          <w:u w:val="single"/>
          <w:lang w:eastAsia="ru-RU"/>
        </w:rPr>
      </w:pPr>
      <w:r w:rsidRPr="00580126">
        <w:rPr>
          <w:rFonts w:ascii="Times New Roman" w:eastAsia="OfficinaSansBoldITC" w:hAnsi="Times New Roman"/>
          <w:b/>
          <w:bCs/>
          <w:kern w:val="2"/>
          <w:sz w:val="24"/>
          <w:szCs w:val="24"/>
          <w:u w:val="single"/>
          <w14:ligatures w14:val="standardContextual"/>
        </w:rPr>
        <w:t>Всероссийское детско-юношеское военно-патриотическое общественное движение «ЮНАРМИЯ».</w:t>
      </w:r>
    </w:p>
    <w:p w14:paraId="1C74972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2015 году правительством РФ была принята государственная программа «Патриотическое воспитание граждан Российской Федерации на 2016 — 2020 годы».</w:t>
      </w:r>
    </w:p>
    <w:p w14:paraId="3FD8B0D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29 октября 2015 года президент Путин В.В. подписал указ «О создании Общероссийской общественно-государственной детско-юношеской организации «Российское движение школьников».</w:t>
      </w:r>
    </w:p>
    <w:p w14:paraId="77057FA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Движение юнармейцев образовано по инициативе министра обороны РФ генерала армии Сергея Шойгу в целях улучшения патриотического воспитания молодежи. Поставленная цель — вызвать интерес у подрастающего поколения к географии и истории России и ее народов, героев, выдающихся ученых и полководцев. Движение функционирует в рамках общероссийской детско-юношеской организации «Российское движение школьников».</w:t>
      </w:r>
    </w:p>
    <w:p w14:paraId="28FFD99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Идея создания организации связана с ростом количества военно-патриотических объединений. «Юнармия» призвана систематизировать патриотическое движение, а также увлечь ребят военно-патриотической тематикой.</w:t>
      </w:r>
    </w:p>
    <w:p w14:paraId="7A4AD26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29 июля 2016 года Всероссийское детско-юношеское военно-патриотическое общественное движение «Юнармия» получило свидетельство о государственной регистрации.</w:t>
      </w:r>
    </w:p>
    <w:p w14:paraId="2377099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Всероссийское детско-юношеское военно-патриотическое общественное движение «Юнармия» (далее – Движение) начало свою работу с 1 сентября 2016 года.</w:t>
      </w:r>
    </w:p>
    <w:p w14:paraId="28B6F09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0D38C6C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u w:val="single"/>
          <w:lang w:eastAsia="ru-RU"/>
        </w:rPr>
        <w:t>ЗАДАЧА ДВИЖЕНИЯ «ЮНАРМИЯ»</w:t>
      </w:r>
    </w:p>
    <w:p w14:paraId="562F2FD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Реализация государственной молодежной политики Российской Федерации;</w:t>
      </w:r>
    </w:p>
    <w:p w14:paraId="6B4B19A1"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Воспитание у молодежи чувства патриотизма, приверженности идеям интернационализма, дружбы и войскового товарищества, противодействия идеологии экстремизма;</w:t>
      </w:r>
    </w:p>
    <w:p w14:paraId="3B231D1D"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Воспитание у юных граждан уважения к Вооруженным Силам России, формирование положительной мотивации к прохождению военной службы и всесторонняя подготовка юношей к исполнению воинского долга;</w:t>
      </w:r>
    </w:p>
    <w:p w14:paraId="4D20C377"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Изучение истории страны и военно-исторического наследия Отечества, развитие краеведения, расширение знаний об истории и выдающихся людях «малой» Родины;</w:t>
      </w:r>
    </w:p>
    <w:p w14:paraId="7CF79594"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Развитие материально-технической базы военно-патриотического воспитания;</w:t>
      </w:r>
    </w:p>
    <w:p w14:paraId="41323771"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Пропаганда здорового образа жизни, укрепление физической закалки и выносливости;</w:t>
      </w:r>
    </w:p>
    <w:p w14:paraId="3E85BA73"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Активное приобщение молодежи к военно-техническим знаниям и техническому творчеству.</w:t>
      </w:r>
    </w:p>
    <w:p w14:paraId="2B4EA3CC"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r w:rsidRPr="00580126">
        <w:rPr>
          <w:rFonts w:ascii="Times New Roman" w:hAnsi="Times New Roman"/>
          <w:noProof/>
          <w:color w:val="252525"/>
          <w:sz w:val="24"/>
          <w:szCs w:val="24"/>
          <w:lang w:eastAsia="ru-RU"/>
        </w:rPr>
        <w:lastRenderedPageBreak/>
        <w:drawing>
          <wp:inline distT="0" distB="0" distL="0" distR="0" wp14:anchorId="65293C72" wp14:editId="7A00C66A">
            <wp:extent cx="6093460" cy="3429000"/>
            <wp:effectExtent l="0" t="0" r="2540" b="0"/>
            <wp:docPr id="1451130950" name="Рисунок 3" descr="  АТРИБУТИКА ЮНАРМ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АТРИБУТИКА ЮНАРМИИ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3460" cy="3429000"/>
                    </a:xfrm>
                    <a:prstGeom prst="rect">
                      <a:avLst/>
                    </a:prstGeom>
                    <a:noFill/>
                    <a:ln>
                      <a:noFill/>
                    </a:ln>
                  </pic:spPr>
                </pic:pic>
              </a:graphicData>
            </a:graphic>
          </wp:inline>
        </w:drawing>
      </w:r>
    </w:p>
    <w:p w14:paraId="02EE90A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1530B58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АТРИБУТИКА ЮНАРМИИ</w:t>
      </w:r>
    </w:p>
    <w:p w14:paraId="08AFF75A"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p>
    <w:p w14:paraId="61B0E7D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АЛГОРИТМ СОЗДАНИЯ ЮНАРМЕЙСКОГО ОТРЯДА</w:t>
      </w:r>
    </w:p>
    <w:p w14:paraId="5ABC4E58"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Приказ о создании юнармейского отряда и назначении руководителя.</w:t>
      </w:r>
    </w:p>
    <w:p w14:paraId="05167B3C"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Формирование юнармейского отряда: командир отряда, заместитель командира.</w:t>
      </w:r>
    </w:p>
    <w:p w14:paraId="4A826A8A"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в штаб юнармии пакета документов на членов юнармейского отряда.</w:t>
      </w:r>
    </w:p>
    <w:p w14:paraId="083DFD63"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Создание собственного бренда отряда (название, девиз, эмблема, слоган).</w:t>
      </w:r>
    </w:p>
    <w:p w14:paraId="4D2E7CDB"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Организация комнаты юнармейца (уголок отряда).</w:t>
      </w:r>
    </w:p>
    <w:p w14:paraId="0B78B8C0"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Торжественное посвящение в ряды «Юнармии».</w:t>
      </w:r>
    </w:p>
    <w:p w14:paraId="31545366"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lastRenderedPageBreak/>
        <w:t>Планирование деятельности юнармейского отряда на 2020 г. согласно плана работы местного отделения и специфики направления образовательного учреждения.</w:t>
      </w:r>
    </w:p>
    <w:p w14:paraId="0B104BFF"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информации о проведённых мероприятиях для размещения на сайте, группе в контакте, инстаграме (фото, видео, пост-релиз).</w:t>
      </w:r>
    </w:p>
    <w:p w14:paraId="0B40243F"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годового отчета о деятельности юнармейского отряда (фото, видео презентация и аналитическая справка)</w:t>
      </w:r>
    </w:p>
    <w:p w14:paraId="36BB379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47515AC0"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r w:rsidRPr="00580126">
        <w:rPr>
          <w:rFonts w:ascii="Times New Roman" w:hAnsi="Times New Roman"/>
          <w:noProof/>
          <w:color w:val="252525"/>
          <w:sz w:val="24"/>
          <w:szCs w:val="24"/>
          <w:lang w:eastAsia="ru-RU"/>
        </w:rPr>
        <w:drawing>
          <wp:inline distT="0" distB="0" distL="0" distR="0" wp14:anchorId="0AC8CB05" wp14:editId="542131B1">
            <wp:extent cx="6093460" cy="3429000"/>
            <wp:effectExtent l="0" t="0" r="2540" b="0"/>
            <wp:docPr id="20240351" name="Рисунок 1" descr="     НАПРАВЛЕНИЯ ДЕЯТЕЛЬНОСТИ ВВПОД «ЮНАРМИЯ» ВОЕННО-ПАТРИОТИЧЕСКИЕ МЕРОПРИЯТИЯ, ПОСВЯЩЕННЫЕ 75-ЛЕТИЮ ПОБЕДЫ СОВЕТСКОГО НАРОДА В ВЕЛИКОЙ ОТЕЧЕСТВЕННОЙ ВОЙНЕ 1941-1945 гг. Участие в народном шествии «Бессмертный полк» Участие в флешмобе «Песни Победы»   Участие во Всероссийской акции «День Неизвестного солдата» Участие во Всероссийской акции «Георгиевская ленточка» Участие в Параде Победы «ДОРОГА ПАМЯТИ» по размещению фотографий родственников – участников Великой Отечественной войны в галерее ВППКиО ВС РФ «Патриот» Проведение мероприятий к Памятным датам и Дням Воинской Славы   Проведение открытых уроков   Участие в творческих конкурсах, акциях, флешмобах Конкурс-сочинений  «Мы – правнуки Победы»   Участие в военно-спортивных соревнованиях Посещение экспозиции «Воинская доблесть» Посещение музеев и выставок Встреча с интересными людь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НАПРАВЛЕНИЯ ДЕЯТЕЛЬНОСТИ ВВПОД «ЮНАРМИЯ» ВОЕННО-ПАТРИОТИЧЕСКИЕ МЕРОПРИЯТИЯ, ПОСВЯЩЕННЫЕ 75-ЛЕТИЮ ПОБЕДЫ СОВЕТСКОГО НАРОДА В ВЕЛИКОЙ ОТЕЧЕСТВЕННОЙ ВОЙНЕ 1941-1945 гг. Участие в народном шествии «Бессмертный полк» Участие в флешмобе «Песни Победы»   Участие во Всероссийской акции «День Неизвестного солдата» Участие во Всероссийской акции «Георгиевская ленточка» Участие в Параде Победы «ДОРОГА ПАМЯТИ» по размещению фотографий родственников – участников Великой Отечественной войны в галерее ВППКиО ВС РФ «Патриот» Проведение мероприятий к Памятным датам и Дням Воинской Славы   Проведение открытых уроков   Участие в творческих конкурсах, акциях, флешмобах Конкурс-сочинений  «Мы – правнуки Победы»   Участие в военно-спортивных соревнованиях Посещение экспозиции «Воинская доблесть» Посещение музеев и выставок Встреча с интересными людьми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3460" cy="3429000"/>
                    </a:xfrm>
                    <a:prstGeom prst="rect">
                      <a:avLst/>
                    </a:prstGeom>
                    <a:noFill/>
                    <a:ln>
                      <a:noFill/>
                    </a:ln>
                  </pic:spPr>
                </pic:pic>
              </a:graphicData>
            </a:graphic>
          </wp:inline>
        </w:drawing>
      </w:r>
    </w:p>
    <w:p w14:paraId="171353F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5B89DB63" w14:textId="77777777" w:rsidR="00580126" w:rsidRPr="00580126" w:rsidRDefault="00580126" w:rsidP="00580126">
      <w:pPr>
        <w:spacing w:line="240" w:lineRule="auto"/>
        <w:rPr>
          <w:rFonts w:ascii="Times New Roman" w:eastAsia="OfficinaSansBoldITC" w:hAnsi="Times New Roman"/>
          <w:b/>
          <w:bCs/>
          <w:kern w:val="2"/>
          <w:sz w:val="24"/>
          <w:szCs w:val="24"/>
          <w:u w:val="single"/>
          <w14:ligatures w14:val="standardContextual"/>
        </w:rPr>
      </w:pPr>
      <w:r w:rsidRPr="00580126">
        <w:rPr>
          <w:rFonts w:ascii="Times New Roman" w:eastAsia="OfficinaSansBoldITC" w:hAnsi="Times New Roman"/>
          <w:b/>
          <w:bCs/>
          <w:kern w:val="2"/>
          <w:sz w:val="24"/>
          <w:szCs w:val="24"/>
          <w:u w:val="single"/>
          <w14:ligatures w14:val="standardContextual"/>
        </w:rPr>
        <w:t>. Требования к кандидатам на прохождение военной службы в научной роте</w:t>
      </w:r>
    </w:p>
    <w:p w14:paraId="52B253E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Набор в научную роту производится среди выпускников лучших технических ВУЗов не только Санкт-Петербурга, но и всей нашей необъятной Родины. Желающие пройти срочную службу в ВС РФ в 2022 г. могут подать документы в весенний призыв до 21 марта 2022 г., в осенний призыв до 25 сентября 2022 г.</w:t>
      </w:r>
    </w:p>
    <w:p w14:paraId="1E4AD20A" w14:textId="77777777" w:rsidR="00580126" w:rsidRPr="00580126" w:rsidRDefault="00580126" w:rsidP="00580126">
      <w:pPr>
        <w:spacing w:after="0" w:line="240" w:lineRule="auto"/>
        <w:rPr>
          <w:rFonts w:ascii="Times New Roman" w:hAnsi="Times New Roman"/>
          <w:sz w:val="24"/>
          <w:szCs w:val="24"/>
          <w:lang w:eastAsia="ru-RU"/>
        </w:rPr>
      </w:pPr>
    </w:p>
    <w:p w14:paraId="376897C9"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Требования к кандидатам на прохождение военной службы в научной роте:</w:t>
      </w:r>
    </w:p>
    <w:p w14:paraId="4293BECE"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1. Граждане РФ мужского пола в возрасте 19–27 лет, не проходившие военную службу.</w:t>
      </w:r>
    </w:p>
    <w:p w14:paraId="390BB4E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 Степень мотивации проходить военную службу по призыву в научной роте.</w:t>
      </w:r>
    </w:p>
    <w:p w14:paraId="11291556"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 Имеющие документ государственного образца о высшем образовании с общим средним баллом успеваемости не ниже 4,5.</w:t>
      </w:r>
    </w:p>
    <w:p w14:paraId="702435EB"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4. Категорию годности по состоянию здоровья не ниже Б-4.</w:t>
      </w:r>
    </w:p>
    <w:p w14:paraId="3835629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5. Склонность к научной деятельности, участие в конкурсах, олимпиадах, наличие научных публикаций и трудов.</w:t>
      </w:r>
    </w:p>
    <w:p w14:paraId="7315371D"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6. Не рассматриваются кандидатуры граждан, указанных в 4-5 абзацах пункта 5 статьи 34 №53-ФЗ "О воинской обязанности и военной службе".</w:t>
      </w:r>
    </w:p>
    <w:p w14:paraId="0FF04D12" w14:textId="77777777" w:rsidR="00580126" w:rsidRPr="00580126" w:rsidRDefault="00580126" w:rsidP="00580126">
      <w:pPr>
        <w:spacing w:after="0" w:line="240" w:lineRule="auto"/>
        <w:rPr>
          <w:rFonts w:ascii="Times New Roman" w:hAnsi="Times New Roman"/>
          <w:sz w:val="24"/>
          <w:szCs w:val="24"/>
          <w:lang w:eastAsia="ru-RU"/>
        </w:rPr>
      </w:pPr>
    </w:p>
    <w:p w14:paraId="10C976F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Приоритетные специальности</w:t>
      </w:r>
    </w:p>
    <w:p w14:paraId="1BE6C4BE" w14:textId="77777777" w:rsidR="00580126" w:rsidRDefault="00580126" w:rsidP="00580126">
      <w:pPr>
        <w:spacing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Приоритетными специальностями выпускников являются "Технологические машины и оборудование", "Электроника и наноэлектроника", "Прикладная математика и информатика", "Информатика и вычислительная техника", "Теплоэнергетика и теплотехника" и другие</w:t>
      </w:r>
    </w:p>
    <w:p w14:paraId="4FE65EDA" w14:textId="77777777" w:rsidR="005E538E" w:rsidRDefault="005E538E" w:rsidP="00580126">
      <w:pPr>
        <w:spacing w:line="240" w:lineRule="auto"/>
        <w:rPr>
          <w:rFonts w:ascii="Times New Roman" w:hAnsi="Times New Roman"/>
          <w:color w:val="000000"/>
          <w:sz w:val="24"/>
          <w:szCs w:val="24"/>
          <w:lang w:eastAsia="ru-RU"/>
        </w:rPr>
      </w:pPr>
    </w:p>
    <w:p w14:paraId="23AAE37E" w14:textId="77777777" w:rsidR="005E538E" w:rsidRPr="005E538E" w:rsidRDefault="005E538E" w:rsidP="005E538E">
      <w:pPr>
        <w:spacing w:line="240" w:lineRule="auto"/>
        <w:rPr>
          <w:rFonts w:ascii="Times New Roman" w:eastAsiaTheme="minorHAnsi" w:hAnsi="Times New Roman"/>
          <w:b/>
          <w:kern w:val="2"/>
          <w:sz w:val="28"/>
          <w:szCs w:val="28"/>
          <w14:ligatures w14:val="standardContextual"/>
        </w:rPr>
      </w:pPr>
      <w:r w:rsidRPr="005E538E">
        <w:rPr>
          <w:rFonts w:ascii="Times New Roman" w:eastAsiaTheme="minorHAnsi" w:hAnsi="Times New Roman"/>
          <w:b/>
          <w:kern w:val="2"/>
          <w:sz w:val="28"/>
          <w:szCs w:val="28"/>
          <w14:ligatures w14:val="standardContextual"/>
        </w:rPr>
        <w:t>Раздел 3 Военно-профессиональная деятельность</w:t>
      </w:r>
    </w:p>
    <w:p w14:paraId="6DE616BD" w14:textId="77777777" w:rsidR="005E538E" w:rsidRPr="005E538E" w:rsidRDefault="005E538E" w:rsidP="005E538E">
      <w:pPr>
        <w:spacing w:line="240" w:lineRule="auto"/>
        <w:rPr>
          <w:rFonts w:ascii="Times New Roman" w:eastAsiaTheme="minorHAnsi" w:hAnsi="Times New Roman"/>
          <w:b/>
          <w:bCs/>
          <w:kern w:val="2"/>
          <w:sz w:val="28"/>
          <w:szCs w:val="28"/>
          <w14:ligatures w14:val="standardContextual"/>
        </w:rPr>
      </w:pPr>
      <w:r w:rsidRPr="005E538E">
        <w:rPr>
          <w:rFonts w:ascii="Times New Roman" w:eastAsiaTheme="minorHAnsi" w:hAnsi="Times New Roman"/>
          <w:b/>
          <w:bCs/>
          <w:kern w:val="2"/>
          <w:sz w:val="28"/>
          <w:szCs w:val="28"/>
          <w14:ligatures w14:val="standardContextual"/>
        </w:rPr>
        <w:t>Тема 3.1.Выбор воинской профессии</w:t>
      </w:r>
    </w:p>
    <w:p w14:paraId="2F0332D1" w14:textId="77777777" w:rsidR="005E538E" w:rsidRPr="005E538E" w:rsidRDefault="005E538E" w:rsidP="005E538E">
      <w:pPr>
        <w:spacing w:line="240" w:lineRule="auto"/>
        <w:rPr>
          <w:rFonts w:ascii="Times New Roman" w:eastAsiaTheme="minorHAnsi" w:hAnsi="Times New Roman"/>
          <w:b/>
          <w:bCs/>
          <w:kern w:val="2"/>
          <w:sz w:val="24"/>
          <w:szCs w:val="24"/>
          <w14:ligatures w14:val="standardContextual"/>
        </w:rPr>
      </w:pPr>
    </w:p>
    <w:p w14:paraId="28C153F8" w14:textId="77777777" w:rsidR="005E538E" w:rsidRPr="005E538E" w:rsidRDefault="005E538E" w:rsidP="005E538E">
      <w:pPr>
        <w:spacing w:before="100" w:beforeAutospacing="1" w:after="100" w:afterAutospacing="1" w:line="240" w:lineRule="auto"/>
        <w:jc w:val="center"/>
        <w:outlineLvl w:val="1"/>
        <w:rPr>
          <w:rFonts w:ascii="Times New Roman" w:hAnsi="Times New Roman"/>
          <w:b/>
          <w:bCs/>
          <w:color w:val="000000"/>
          <w:sz w:val="24"/>
          <w:szCs w:val="24"/>
          <w:lang w:eastAsia="ru-RU"/>
        </w:rPr>
      </w:pPr>
      <w:r w:rsidRPr="005E538E">
        <w:rPr>
          <w:rFonts w:ascii="Times New Roman" w:hAnsi="Times New Roman"/>
          <w:b/>
          <w:bCs/>
          <w:color w:val="000000"/>
          <w:sz w:val="24"/>
          <w:szCs w:val="24"/>
          <w:lang w:eastAsia="ru-RU"/>
        </w:rPr>
        <w:t>Требования к качествам военнослужащих</w:t>
      </w:r>
    </w:p>
    <w:p w14:paraId="1BBF14FB"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lastRenderedPageBreak/>
        <w:t>Требования к морально-политическим, индивидуально-психологических и деловом качестве военнослужащих:</w:t>
      </w:r>
    </w:p>
    <w:p w14:paraId="0C94AA64" w14:textId="77777777" w:rsidR="005E538E" w:rsidRPr="005E538E" w:rsidRDefault="005E538E" w:rsidP="005E538E">
      <w:pPr>
        <w:spacing w:before="100" w:beforeAutospacing="1" w:after="100" w:afterAutospacing="1" w:line="240" w:lineRule="auto"/>
        <w:jc w:val="both"/>
        <w:rPr>
          <w:rFonts w:ascii="Times New Roman" w:hAnsi="Times New Roman"/>
          <w:b/>
          <w:bCs/>
          <w:color w:val="000000"/>
          <w:sz w:val="24"/>
          <w:szCs w:val="24"/>
          <w:lang w:eastAsia="ru-RU"/>
        </w:rPr>
      </w:pPr>
      <w:r w:rsidRPr="005E538E">
        <w:rPr>
          <w:rFonts w:ascii="Times New Roman" w:hAnsi="Times New Roman"/>
          <w:b/>
          <w:bCs/>
          <w:color w:val="000000"/>
          <w:sz w:val="24"/>
          <w:szCs w:val="24"/>
          <w:lang w:eastAsia="ru-RU"/>
        </w:rPr>
        <w:t xml:space="preserve">Командир. </w:t>
      </w:r>
      <w:r w:rsidRPr="005E538E">
        <w:rPr>
          <w:rFonts w:ascii="Times New Roman" w:hAnsi="Times New Roman"/>
          <w:color w:val="373D3F"/>
          <w:sz w:val="24"/>
          <w:szCs w:val="24"/>
          <w:lang w:eastAsia="ru-RU"/>
        </w:rPr>
        <w:t>В мирное и военное время отвечает за выполнение отделением боевых задач, обучения и воспитание, строевую выправку, внешний вид, правильное использование и сбережение вооружения, военной техники.</w:t>
      </w:r>
    </w:p>
    <w:p w14:paraId="3E598390"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Командир должен воспитывать у себя ряд психологических качеств:</w:t>
      </w:r>
    </w:p>
    <w:p w14:paraId="0B18FEDC"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способность сознательно и беспрекословно подчиняться требованиям законов, воинских уставов, приказам командиров;</w:t>
      </w:r>
    </w:p>
    <w:p w14:paraId="58F605B4"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умение быстро переключаться с одной работы на другую и направлять свою деятельность на достижение конечного результата;</w:t>
      </w:r>
    </w:p>
    <w:p w14:paraId="7145A4AD"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упорство и последовательность в преодолении трудностей при выполнении задач;</w:t>
      </w:r>
    </w:p>
    <w:p w14:paraId="17CB7C55"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умение владеть собой в любой обстановке и организовать подчиненных на исполнение поставленной задачи.</w:t>
      </w:r>
    </w:p>
    <w:p w14:paraId="746D898A"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А так же, чтобы успешно исполнять обязанности командира, надо иметь хорошую, разностороннюю физическую подготовку, обладать ясной и разборчивой речью, уметь кратко и логически обоснованно излагать свои мысли, доходчиво и четко ставить задачу подчиненным. Он должен знать основы педагогики и основные принципы обучения и воспитания, а также методы формирования у подчиненных необходимых для службы качеств. Ему должны быть известны основы управления воинским коллективом, порядок оценки обстановки, уяснения поставленных задач, принятия решения, организации и контроля исполнения.</w:t>
      </w:r>
    </w:p>
    <w:p w14:paraId="294269F9"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b/>
          <w:bCs/>
          <w:color w:val="000000"/>
          <w:sz w:val="24"/>
          <w:szCs w:val="24"/>
          <w:lang w:eastAsia="ru-RU"/>
        </w:rPr>
        <w:lastRenderedPageBreak/>
        <w:t>Оператор.</w:t>
      </w:r>
      <w:r w:rsidRPr="005E538E">
        <w:rPr>
          <w:rFonts w:ascii="Times New Roman" w:hAnsi="Times New Roman"/>
          <w:color w:val="373D3F"/>
          <w:sz w:val="24"/>
          <w:szCs w:val="24"/>
          <w:lang w:eastAsia="ru-RU"/>
        </w:rPr>
        <w:t>Оператор-специалист управляющий с пульта работой сложного оборудования, радиолокационной станции.</w:t>
      </w:r>
    </w:p>
    <w:p w14:paraId="73E82C3A"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Современное оружие и боевая техника представляют собой сложный комплекс различных систем. Нормальная работа этих систем обеспечивается оператором - специалистом, управляющим с пульта работой сложного оборудования.</w:t>
      </w:r>
    </w:p>
    <w:p w14:paraId="2CF5A4CF"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Деятельность оператора на разных системах различна, но каждый ее вид имеет одни и те же операции: прием, оценка и переработка информации, принятие решения, действия по реализации этого решения, контроль результатов исполнения.</w:t>
      </w:r>
    </w:p>
    <w:p w14:paraId="66C056DD"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Деятельность операторов сопряжена со значительными психологическими нагрузками, так как требует быстроты и безошибочности при выполнении действий и операций. Они должны обладать крепким здоровьем, высоким уровнем профессиональной тренированности, умением длительное время поддерживать высокую работоспособность. Операторам также необходим ряд профессионально важных качеств: развитая оперативная и долговременная память; способность к длительной концентрации внимания; умение выделить в информации главное; точность и быстрота восприятия; хорошая координация движений; эмоциональная устойчивость; аккуратность и ответственность.</w:t>
      </w:r>
    </w:p>
    <w:p w14:paraId="7BD148EE" w14:textId="77777777" w:rsidR="005E538E" w:rsidRPr="005E538E" w:rsidRDefault="005E538E" w:rsidP="005E538E">
      <w:pPr>
        <w:spacing w:before="100" w:beforeAutospacing="1" w:after="100" w:afterAutospacing="1" w:line="240" w:lineRule="auto"/>
        <w:outlineLvl w:val="2"/>
        <w:rPr>
          <w:rFonts w:ascii="Times New Roman" w:hAnsi="Times New Roman"/>
          <w:color w:val="373D3F"/>
          <w:sz w:val="24"/>
          <w:szCs w:val="24"/>
          <w:lang w:eastAsia="ru-RU"/>
        </w:rPr>
      </w:pPr>
      <w:r w:rsidRPr="005E538E">
        <w:rPr>
          <w:rFonts w:ascii="Times New Roman" w:hAnsi="Times New Roman"/>
          <w:b/>
          <w:bCs/>
          <w:color w:val="000000"/>
          <w:sz w:val="24"/>
          <w:szCs w:val="24"/>
          <w:lang w:eastAsia="ru-RU"/>
        </w:rPr>
        <w:t>Связисты.</w:t>
      </w:r>
      <w:r w:rsidRPr="005E538E">
        <w:rPr>
          <w:rFonts w:ascii="Times New Roman" w:hAnsi="Times New Roman"/>
          <w:color w:val="373D3F"/>
          <w:sz w:val="24"/>
          <w:szCs w:val="24"/>
          <w:lang w:eastAsia="ru-RU"/>
        </w:rPr>
        <w:t>Связь - основное средство управления войсками и оружием.</w:t>
      </w:r>
    </w:p>
    <w:p w14:paraId="26E7BAD7"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 xml:space="preserve">Деятельность связистов сопряжена со значительными физическими и эмоциональными нагрузками, которые могут неизмеримо возрастать особенно в условиях информационной войны. Для успешного исполнения обязанностей на должностях связи и наблюдения военнослужащим необходимы следующие профессионально важные качества: острый слух и зрение; развитая оперативная память; правильная дикция и разборчивый почерк; </w:t>
      </w:r>
      <w:r w:rsidRPr="005E538E">
        <w:rPr>
          <w:rFonts w:ascii="Times New Roman" w:hAnsi="Times New Roman"/>
          <w:color w:val="373D3F"/>
          <w:sz w:val="24"/>
          <w:szCs w:val="24"/>
          <w:lang w:eastAsia="ru-RU"/>
        </w:rPr>
        <w:lastRenderedPageBreak/>
        <w:t>хорошее владение русским языком; подвижность кистей и пальцев рук; развитое чувство ритма; выносливость нервной системы.</w:t>
      </w:r>
    </w:p>
    <w:p w14:paraId="22F77EA2"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В зависимости от используемых средств и среды распространения сигналов связь делится на проводную, радиосвязь, радиорелейную (радиосвязь по линии, образованной цепочкой приемно-передающих радиостанций - ретрансляторов; осуществляется на дециметровых и сантиметровых волнах), тропосферную (радиосвязь, при которой используется переизлучение деци- и сантиметровых радиоволн электрически неоднородной тропосферой), космическую (через космические аппараты), оптическую, лазерную и связь подвижными средствами (фельдъегерско-почтовую</w:t>
      </w:r>
    </w:p>
    <w:p w14:paraId="0BC1CCFE"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p>
    <w:p w14:paraId="24E1F255" w14:textId="77777777" w:rsidR="005E538E" w:rsidRPr="005E538E" w:rsidRDefault="005E538E" w:rsidP="005E538E">
      <w:pPr>
        <w:spacing w:before="100" w:beforeAutospacing="1" w:after="100" w:afterAutospacing="1" w:line="240" w:lineRule="auto"/>
        <w:jc w:val="both"/>
        <w:rPr>
          <w:rFonts w:ascii="Times New Roman" w:eastAsia="OfficinaSansBoldITC" w:hAnsi="Times New Roman"/>
          <w:b/>
          <w:bCs/>
          <w:kern w:val="2"/>
          <w:sz w:val="24"/>
          <w:szCs w:val="24"/>
          <w:u w:val="single"/>
          <w14:ligatures w14:val="standardContextual"/>
        </w:rPr>
      </w:pPr>
      <w:r w:rsidRPr="005E538E">
        <w:rPr>
          <w:rFonts w:ascii="Times New Roman" w:eastAsia="OfficinaSansBoldITC" w:hAnsi="Times New Roman"/>
          <w:b/>
          <w:bCs/>
          <w:kern w:val="2"/>
          <w:sz w:val="24"/>
          <w:szCs w:val="24"/>
          <w:u w:val="single"/>
          <w14:ligatures w14:val="standardContextual"/>
        </w:rPr>
        <w:t>Организация подготовки офицерских кадров для Вооружённых Сил Российской Федерации, МВД России, ФСБ России, МЧС России</w:t>
      </w:r>
    </w:p>
    <w:p w14:paraId="0B1A7A5A"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b/>
          <w:bCs/>
          <w:color w:val="000000"/>
          <w:sz w:val="24"/>
          <w:szCs w:val="24"/>
          <w:lang w:eastAsia="ru-RU"/>
        </w:rPr>
        <w:t>Гражданам, зачисленным на учебу в военное образовательное учреждение, присваивают воинское звание курсант</w:t>
      </w:r>
      <w:r w:rsidRPr="005E538E">
        <w:rPr>
          <w:rFonts w:ascii="Times New Roman" w:hAnsi="Times New Roman"/>
          <w:color w:val="000000"/>
          <w:sz w:val="24"/>
          <w:szCs w:val="24"/>
          <w:lang w:eastAsia="ru-RU"/>
        </w:rPr>
        <w:t>. До заключения контракта о прохождении военной службы курсант имеет правовое положение военнослужащего, проходящего военную службу по призыву. Контракт о прохождении военной службы заключают с курсантом по достижении им возраста 18 лет, но не ранее окончания первого курса обучения на время учебы в учебном заведении и пять лет военной службы после его окончания. Ежегодно курсантам предоставляют отпуск продолжительностью 30 суток, а также двухнедельный зимний каникулярный отпуск. Продолжительность бесплатного обучения в военных образовательных учреждениях составляет от 3 до 6 лет.</w:t>
      </w:r>
    </w:p>
    <w:p w14:paraId="11D48F83"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 xml:space="preserve">Учебный год в военном образовательном учреждении профессионального образования поделен на два семестра, которые завершаются экзаменационной сессией. Время занятий в </w:t>
      </w:r>
      <w:r w:rsidRPr="005E538E">
        <w:rPr>
          <w:rFonts w:ascii="Times New Roman" w:hAnsi="Times New Roman"/>
          <w:color w:val="000000"/>
          <w:sz w:val="24"/>
          <w:szCs w:val="24"/>
          <w:lang w:eastAsia="ru-RU"/>
        </w:rPr>
        <w:lastRenderedPageBreak/>
        <w:t>соответствии с расписанием обычно не превышают 6 академических часов (по 45-50 мин) в день.</w:t>
      </w:r>
    </w:p>
    <w:p w14:paraId="22924CA3"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Кроме того, ежедневно 3-4 ч выделяют для самостоятельной подготовки. Основные виды учебных занятий — лекции, семинары, практические занятия и тренировки, учения, стажировки, курсовые, дипломные и контрольные работы, консультации и выполнение самостоятельных заданий. Изучение каждой дисциплины обычно заканчивается экзаменом или зачетом.</w:t>
      </w:r>
    </w:p>
    <w:p w14:paraId="6192DDF5"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Военнослужащих мужского пола, отчисленных из образовательных учреждений военного образования за недисциплинированность, неуспеваемость или нежелание учиться, если они достигли к моменту отчисления возраста 18 лет, а также отказавшихся заключить контракт о прохождении военной службы, не выслуживших установленного срока военной службы по призыву и не имеющих права на увольнение, освобождение или отсрочку от призыва, направляют для прохождения военной службы по призыву</w:t>
      </w:r>
      <w:r w:rsidRPr="005E538E">
        <w:rPr>
          <w:rFonts w:ascii="Times New Roman" w:hAnsi="Times New Roman"/>
          <w:i/>
          <w:iCs/>
          <w:color w:val="000000"/>
          <w:sz w:val="24"/>
          <w:szCs w:val="24"/>
          <w:lang w:eastAsia="ru-RU"/>
        </w:rPr>
        <w:t>. </w:t>
      </w:r>
      <w:r w:rsidRPr="005E538E">
        <w:rPr>
          <w:rFonts w:ascii="Times New Roman" w:hAnsi="Times New Roman"/>
          <w:color w:val="000000"/>
          <w:sz w:val="24"/>
          <w:szCs w:val="24"/>
          <w:lang w:eastAsia="ru-RU"/>
        </w:rPr>
        <w:t>Остальных направляют в военные комиссариаты по месту жительства.</w:t>
      </w:r>
    </w:p>
    <w:p w14:paraId="5A59EA8D" w14:textId="77777777" w:rsidR="005E538E" w:rsidRDefault="005E538E" w:rsidP="005E538E">
      <w:pPr>
        <w:spacing w:line="240" w:lineRule="auto"/>
        <w:rPr>
          <w:rFonts w:ascii="Times New Roman" w:eastAsiaTheme="minorHAnsi" w:hAnsi="Times New Roman"/>
          <w:color w:val="000000"/>
          <w:kern w:val="2"/>
          <w:sz w:val="24"/>
          <w:szCs w:val="24"/>
          <w:shd w:val="clear" w:color="auto" w:fill="FFFFFF"/>
          <w14:ligatures w14:val="standardContextual"/>
        </w:rPr>
      </w:pPr>
      <w:r w:rsidRPr="005E538E">
        <w:rPr>
          <w:rFonts w:ascii="Times New Roman" w:eastAsiaTheme="minorHAnsi" w:hAnsi="Times New Roman"/>
          <w:color w:val="000000"/>
          <w:kern w:val="2"/>
          <w:sz w:val="24"/>
          <w:szCs w:val="24"/>
          <w:shd w:val="clear" w:color="auto" w:fill="FFFFFF"/>
          <w14:ligatures w14:val="standardContextual"/>
        </w:rPr>
        <w:t>Окончившие военные образовательные учреждения профессионального образования получают среднее или высшее военно-специальное образование и одну из престижных гражданских профессий. Им выдают диплом об образовании общероссийского образца и присваивают воинское звание лейтенант.</w:t>
      </w:r>
    </w:p>
    <w:p w14:paraId="5B92019A" w14:textId="77777777" w:rsidR="002301DA" w:rsidRDefault="002301DA" w:rsidP="005E538E">
      <w:pPr>
        <w:spacing w:line="240" w:lineRule="auto"/>
        <w:rPr>
          <w:rFonts w:ascii="Times New Roman" w:eastAsiaTheme="minorHAnsi" w:hAnsi="Times New Roman"/>
          <w:color w:val="000000"/>
          <w:kern w:val="2"/>
          <w:sz w:val="24"/>
          <w:szCs w:val="24"/>
          <w:shd w:val="clear" w:color="auto" w:fill="FFFFFF"/>
          <w14:ligatures w14:val="standardContextual"/>
        </w:rPr>
      </w:pPr>
    </w:p>
    <w:p w14:paraId="3F88C75E" w14:textId="77777777" w:rsidR="002301DA" w:rsidRPr="005E538E" w:rsidRDefault="002301DA" w:rsidP="005E538E">
      <w:pPr>
        <w:spacing w:line="240" w:lineRule="auto"/>
        <w:rPr>
          <w:rFonts w:ascii="Times New Roman" w:eastAsiaTheme="minorHAnsi" w:hAnsi="Times New Roman"/>
          <w:b/>
          <w:bCs/>
          <w:kern w:val="2"/>
          <w:sz w:val="24"/>
          <w:szCs w:val="24"/>
          <w14:ligatures w14:val="standardContextual"/>
        </w:rPr>
      </w:pPr>
    </w:p>
    <w:p w14:paraId="7D553B0F" w14:textId="77777777" w:rsidR="002301DA" w:rsidRPr="002301DA" w:rsidRDefault="002301DA" w:rsidP="002301DA">
      <w:pPr>
        <w:widowControl w:val="0"/>
        <w:tabs>
          <w:tab w:val="left" w:pos="1530"/>
        </w:tabs>
        <w:autoSpaceDE w:val="0"/>
        <w:autoSpaceDN w:val="0"/>
        <w:spacing w:after="0" w:line="240" w:lineRule="auto"/>
        <w:ind w:left="832" w:right="3533"/>
        <w:rPr>
          <w:rFonts w:ascii="Times New Roman" w:eastAsia="OfficinaSansBoldITC" w:hAnsi="Times New Roman"/>
          <w:b/>
          <w:bCs/>
          <w:sz w:val="28"/>
          <w:szCs w:val="28"/>
        </w:rPr>
      </w:pPr>
      <w:r w:rsidRPr="002301DA">
        <w:rPr>
          <w:rFonts w:ascii="Times New Roman" w:eastAsia="OfficinaSansBoldITC" w:hAnsi="Times New Roman"/>
          <w:b/>
          <w:bCs/>
          <w:sz w:val="28"/>
          <w:szCs w:val="28"/>
        </w:rPr>
        <w:t xml:space="preserve">Тема 3.2 Воинские символы и традиции Вооружённых Сил </w:t>
      </w:r>
      <w:r w:rsidRPr="002301DA">
        <w:rPr>
          <w:rFonts w:ascii="Times New Roman" w:eastAsia="OfficinaSansBoldITC" w:hAnsi="Times New Roman"/>
          <w:b/>
          <w:bCs/>
          <w:sz w:val="28"/>
          <w:szCs w:val="28"/>
        </w:rPr>
        <w:lastRenderedPageBreak/>
        <w:t>Российской Федерации</w:t>
      </w:r>
    </w:p>
    <w:p w14:paraId="49C7AD74"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ВИДЫ ВОЕННЫХ НАГРАД</w:t>
      </w:r>
    </w:p>
    <w:p w14:paraId="0C56107D"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Разделяют воинские награды на:</w:t>
      </w:r>
    </w:p>
    <w:p w14:paraId="5CC33A9D" w14:textId="77777777" w:rsidR="002301DA" w:rsidRPr="002301DA" w:rsidRDefault="002301DA">
      <w:pPr>
        <w:widowControl w:val="0"/>
        <w:numPr>
          <w:ilvl w:val="0"/>
          <w:numId w:val="104"/>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государственные – учреждение, присуждение и вручение которых находится в ведении Президента России,</w:t>
      </w:r>
    </w:p>
    <w:p w14:paraId="48AC8382" w14:textId="77777777" w:rsidR="002301DA" w:rsidRPr="002301DA" w:rsidRDefault="002301DA">
      <w:pPr>
        <w:widowControl w:val="0"/>
        <w:numPr>
          <w:ilvl w:val="0"/>
          <w:numId w:val="104"/>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ведомственные – предназначены для поощрения сотрудников учреждений, предприятий и организаций Министерства обороны.</w:t>
      </w:r>
    </w:p>
    <w:p w14:paraId="1D3DF057"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Существуют следующие виды военных наград:</w:t>
      </w:r>
    </w:p>
    <w:p w14:paraId="6C39F279"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ордена</w:t>
      </w:r>
    </w:p>
    <w:p w14:paraId="061806FE"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медали</w:t>
      </w:r>
    </w:p>
    <w:p w14:paraId="62D0FBA3"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знаки отличия</w:t>
      </w:r>
    </w:p>
    <w:p w14:paraId="0652935B"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почётные звания.</w:t>
      </w:r>
    </w:p>
    <w:p w14:paraId="28EBB631"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ВОЕННЫЕ ГОСУДАРСТВЕННЫЕ НАГРАДЫ РОССИИ</w:t>
      </w:r>
    </w:p>
    <w:p w14:paraId="75B94F1D"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Государственные награды России учреждает Президент РФ. Ими награждаются граждане РФ, иностранные граждане или лица без определённого гражданства. Повторное вручение одноимённых наград не допускается. Исключения: награды имеющие степени или врёчённые за проявленные отвагу, мужество и смелость.</w:t>
      </w:r>
    </w:p>
    <w:p w14:paraId="611CF927"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ВЫСШАЯ ВОЕННАЯ НАГРАДА</w:t>
      </w:r>
    </w:p>
    <w:p w14:paraId="2F8F437B"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 xml:space="preserve">Высшей военной наградой России считается «Орден Святого Георгия». Орден имеет 4-ре степени, присуждение которых происходит последовательно. Удостаиваются подобной чести высшие и старшие офицеры при проведении боевых операций, </w:t>
      </w:r>
      <w:r w:rsidRPr="002301DA">
        <w:rPr>
          <w:rFonts w:ascii="Times New Roman" w:hAnsi="Times New Roman"/>
          <w:color w:val="585858"/>
          <w:sz w:val="24"/>
          <w:szCs w:val="24"/>
          <w:lang w:eastAsia="ru-RU"/>
        </w:rPr>
        <w:lastRenderedPageBreak/>
        <w:t>закончившихся полным разгромом противника. Наградой отмечают особую доблесть, отвагу и проявленное воинское искусство.</w:t>
      </w:r>
    </w:p>
    <w:p w14:paraId="261C9842"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Святого Георгия» был упразднён в 1917 году и восстановлен 8 августа 2000 года. Министерство обороны не афиширует имена награждённых. Достоверно известно, что данным знаком отличия были отмечены:</w:t>
      </w:r>
    </w:p>
    <w:p w14:paraId="3209D5E6"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командующий войсками Северо-Кавказского ВО, генерал-полковник Макаров С. А. и подполковник спецназа ВДВ Лебедь А. В. за успешное проведение операции в зоне конфликта в Южной Осетии;</w:t>
      </w:r>
    </w:p>
    <w:p w14:paraId="3E5F9BB1"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первый заместитель командующего 1-й танковой армией Западного ВО, генерал-майор Яровицкий Ю. Д. и директор Службы внешней разведки Фрадков М. Е.;</w:t>
      </w:r>
    </w:p>
    <w:p w14:paraId="74E4A58C"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генерал-лейтенант Лапин А. П. и Клетёнкин Д. В. за выполнение специальных задач в Сирии.</w:t>
      </w:r>
    </w:p>
    <w:p w14:paraId="02AFDA4F"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ОРДЕНА РОССИЙСКОЙ ФЕДЕРАЦИИ, ВОИНСКИЕ НАГРАДЫ</w:t>
      </w:r>
    </w:p>
    <w:p w14:paraId="2F56B249"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Суворова.</w:t>
      </w:r>
      <w:r w:rsidRPr="002301DA">
        <w:rPr>
          <w:rFonts w:ascii="Times New Roman" w:hAnsi="Times New Roman"/>
          <w:color w:val="585858"/>
          <w:sz w:val="24"/>
          <w:szCs w:val="24"/>
          <w:lang w:eastAsia="ru-RU"/>
        </w:rPr>
        <w:br/>
        <w:t>Основан в 1942 году в честь российского генералиссимуса А. В. Суворова. После развала СССР оставался в системе государственных наград РФ, но не находил применения до 2010 года. Вручается за умелую организацию и руководство группировками войск (формированиями ВС), позволившие достигнуть целей операции и противостоять агрессии против РФ и союзников. Среди награждённых:</w:t>
      </w:r>
    </w:p>
    <w:p w14:paraId="2C026D18"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командующий войсками Восточного ВО, генерал-полковник Журавлёв А. А.;</w:t>
      </w:r>
    </w:p>
    <w:p w14:paraId="742002A3"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начальник штаба Центрального ВО, генерал-лейтенант Устинов Е. А.;</w:t>
      </w:r>
    </w:p>
    <w:p w14:paraId="0B122E04"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lastRenderedPageBreak/>
        <w:t>бригадный генерал сирийской армии Сухель аль-Хасан.</w:t>
      </w:r>
    </w:p>
    <w:p w14:paraId="537BFA3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Ушакова.</w:t>
      </w:r>
      <w:r w:rsidRPr="002301DA">
        <w:rPr>
          <w:rFonts w:ascii="Times New Roman" w:hAnsi="Times New Roman"/>
          <w:color w:val="585858"/>
          <w:sz w:val="24"/>
          <w:szCs w:val="24"/>
          <w:lang w:eastAsia="ru-RU"/>
        </w:rPr>
        <w:br/>
        <w:t>Основан в 1944 году в честь российского адмирала Ф. Ф. Ушакова. После развала СССР оставался в системе государственных наград РФ, но не находил применения до 2010 года. Вручается за военно-морские заслуги. Единственный награждённый – тяжёлый авианесущий крейсер «Адмирал Флота Советского Союза Кузнецов».</w:t>
      </w:r>
    </w:p>
    <w:p w14:paraId="563BC522"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Жукова.</w:t>
      </w:r>
      <w:r w:rsidRPr="002301DA">
        <w:rPr>
          <w:rFonts w:ascii="Times New Roman" w:hAnsi="Times New Roman"/>
          <w:color w:val="585858"/>
          <w:sz w:val="24"/>
          <w:szCs w:val="24"/>
          <w:lang w:eastAsia="ru-RU"/>
        </w:rPr>
        <w:br/>
        <w:t>Основан Указом Президента РФ в 1994 году, приурочен к 100-летию со дня рождения Маршала Советского Союза, четырежды Героя Советского Союза Г. К. Жукова. Вручается командующим объединениями, командирам соединений, воинских частей и их заместителям из числа высших и старших офицеров. На протяжении 1995=98 годов Орденом Жукова были отмечены 100 советских офицеров в звании от подполковника до Маршала Советского Союза. Таким образом были отмечены их мужество и доблесть в годы ВОВ. Посмертно в 2018 году был награждён Герой Советского Союза, генерал-майор Лизюков А. И., погибший во время Воронежско-Ворошиловградской оборонительной операции в 1942 году.</w:t>
      </w:r>
    </w:p>
    <w:p w14:paraId="4E06946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Кутузова.</w:t>
      </w:r>
      <w:r w:rsidRPr="002301DA">
        <w:rPr>
          <w:rFonts w:ascii="Times New Roman" w:hAnsi="Times New Roman"/>
          <w:color w:val="585858"/>
          <w:sz w:val="24"/>
          <w:szCs w:val="24"/>
          <w:lang w:eastAsia="ru-RU"/>
        </w:rPr>
        <w:br/>
        <w:t>Основан в 1942 году в честь российского генерал-фельдмаршала М. И. Голенищева-Кутузова-Смоленского. После развала СССР оставался в системе государственных наград РФ, но не находил применения до 2010 года. Вручается командирам воинских частей, их заместителям, командирам батальонов и рот за воинские заслуги. Орденом Кутузова отмечены:</w:t>
      </w:r>
    </w:p>
    <w:p w14:paraId="6D78E2BA" w14:textId="77777777" w:rsidR="002301DA" w:rsidRPr="002301DA" w:rsidRDefault="002301DA">
      <w:pPr>
        <w:widowControl w:val="0"/>
        <w:numPr>
          <w:ilvl w:val="0"/>
          <w:numId w:val="108"/>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начальник штаба Центрального ВО, генерал-лейтенант Устинов Е. А.;</w:t>
      </w:r>
    </w:p>
    <w:p w14:paraId="519EDE33" w14:textId="77777777" w:rsidR="002301DA" w:rsidRPr="002301DA" w:rsidRDefault="002301DA">
      <w:pPr>
        <w:widowControl w:val="0"/>
        <w:numPr>
          <w:ilvl w:val="0"/>
          <w:numId w:val="108"/>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генерал-майоры Ким А. Р., Кузовлев С. Ю., Солодчук В. Н. и майор Хуснулин Рафаэль (закрытым Указом).</w:t>
      </w:r>
    </w:p>
    <w:p w14:paraId="56BF2244"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Орден Нахимова.</w:t>
      </w:r>
      <w:r w:rsidRPr="002301DA">
        <w:rPr>
          <w:rFonts w:ascii="Times New Roman" w:hAnsi="Times New Roman"/>
          <w:color w:val="585858"/>
          <w:sz w:val="24"/>
          <w:szCs w:val="24"/>
          <w:lang w:eastAsia="ru-RU"/>
        </w:rPr>
        <w:br/>
        <w:t>Основан в 1944 году в честь российского адмирала П. С. Нахимова. После развала СССР оставался в системе государственных наград РФ, но не находил применения до 2010 года. Вручается офицерам ВМФ за военно-морские заслуги. На 2018 год Орден Нахимова носят три российских крейсера:</w:t>
      </w:r>
    </w:p>
    <w:p w14:paraId="7D927F70"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тяжёлый атомный ракетный крейсер «Пётр Великий»;</w:t>
      </w:r>
    </w:p>
    <w:p w14:paraId="782FEBBD"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гвардейский ракетный крейсер «Варяг»;</w:t>
      </w:r>
    </w:p>
    <w:p w14:paraId="61739BD5"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гвардейский ракетный крейсер «Москва».</w:t>
      </w:r>
    </w:p>
    <w:p w14:paraId="2B2E230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«За военные заслуги».</w:t>
      </w:r>
      <w:r w:rsidRPr="002301DA">
        <w:rPr>
          <w:rFonts w:ascii="Times New Roman" w:hAnsi="Times New Roman"/>
          <w:color w:val="585858"/>
          <w:sz w:val="24"/>
          <w:szCs w:val="24"/>
          <w:lang w:eastAsia="ru-RU"/>
        </w:rPr>
        <w:br/>
        <w:t>Основан Указом Президента РФ в 1994 году. Вручается военным офицерам за образцовое исполнение воинского долга, храбрость, отвагу и обеспечение обороноспособности РФ. Обязательное условие – срок выслуги не менее 20 лет (до 2010 года – 10 лет). Первыми награждёнными были 18 военнослужащих за выполнение специальных задач в Чечне. В их число входил генерал-лейтенант Романов А. А., удостоенный награды под №1.</w:t>
      </w:r>
    </w:p>
    <w:p w14:paraId="2403A069"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ЗНАКИ ОТЛИЧИЯ РОССИЙСКОЙ ФЕДЕРАЦИИ, ВОИНСКИЕ НАГРАДЫ</w:t>
      </w:r>
    </w:p>
    <w:p w14:paraId="3A2DAB32"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Знак отличия «Георгиевский крест».</w:t>
      </w:r>
      <w:r w:rsidRPr="002301DA">
        <w:rPr>
          <w:rFonts w:ascii="Times New Roman" w:hAnsi="Times New Roman"/>
          <w:color w:val="585858"/>
          <w:sz w:val="24"/>
          <w:szCs w:val="24"/>
          <w:lang w:eastAsia="ru-RU"/>
        </w:rPr>
        <w:br/>
        <w:t xml:space="preserve">Указом Президиума Верховного Совета РФ в 1992 году было установлено восстановить знак «Георгиевский крест» в числе государственных наград. Имеет 4-ре степени присуждение которых происходит последовательно. Вручается солдатам, матросам, старшинам, сержантам, прапорщикам и мичманам за совершённые подвиги и отличие в боях по защите вверенной территории, которые могут служить образцом храбрости, самоотверженности и проявлением воинского мастерства. До 2010 года знак отличия вручался также младшим офицерам. За проявленные отвагу и героизм в ходе вооружённого конфликта в </w:t>
      </w:r>
      <w:r w:rsidRPr="002301DA">
        <w:rPr>
          <w:rFonts w:ascii="Times New Roman" w:hAnsi="Times New Roman"/>
          <w:color w:val="585858"/>
          <w:sz w:val="24"/>
          <w:szCs w:val="24"/>
          <w:lang w:eastAsia="ru-RU"/>
        </w:rPr>
        <w:lastRenderedPageBreak/>
        <w:t>Южной Осетии было награждено 263 военнослужащих. Перечень представленных к награде не обнародовался.</w:t>
      </w:r>
    </w:p>
    <w:p w14:paraId="050D68D8"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Знак отличия «За безупречную службу».</w:t>
      </w:r>
      <w:r w:rsidRPr="002301DA">
        <w:rPr>
          <w:rFonts w:ascii="Times New Roman" w:hAnsi="Times New Roman"/>
          <w:color w:val="585858"/>
          <w:sz w:val="24"/>
          <w:szCs w:val="24"/>
          <w:lang w:eastAsia="ru-RU"/>
        </w:rPr>
        <w:br/>
        <w:t>Основан в 1994 году. Военнослужащие носят знак отличия на георгиевской ленте. Вручается офицерам, имеющим более 15 лет выслуги и отмеченным наградой за личные мужество и отвагу проявленные во время исполнения воинского долга.</w:t>
      </w:r>
    </w:p>
    <w:p w14:paraId="6E7BEB7A"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МЕДАЛИ РОССИЙСКОЙ ФЕДЕРАЦИИ, ВОИНСКИЕ НАГРАДЫ</w:t>
      </w:r>
    </w:p>
    <w:p w14:paraId="23058C53"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отвагу».</w:t>
      </w:r>
      <w:r w:rsidRPr="002301DA">
        <w:rPr>
          <w:rFonts w:ascii="Times New Roman" w:hAnsi="Times New Roman"/>
          <w:color w:val="585858"/>
          <w:sz w:val="24"/>
          <w:szCs w:val="24"/>
          <w:lang w:eastAsia="ru-RU"/>
        </w:rPr>
        <w:br/>
        <w:t>Преемница медали «За отвагу» (СССР), основанной в 1938 году. В 1992 году было принято использовать временно старый образец награды за соответствующие отличия. Официально Основана Указом Президента РФ в 1994 году. Имеет обновлённый дизайн, изготавливается из серебра. Вручается военнослужащим, сотрудникам ОВД, противопожарной службы, МЧС за проявленные мужество и отвагу.</w:t>
      </w:r>
    </w:p>
    <w:p w14:paraId="26E5204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Суворова.</w:t>
      </w:r>
      <w:r w:rsidRPr="002301DA">
        <w:rPr>
          <w:rFonts w:ascii="Times New Roman" w:hAnsi="Times New Roman"/>
          <w:color w:val="585858"/>
          <w:sz w:val="24"/>
          <w:szCs w:val="24"/>
          <w:lang w:eastAsia="ru-RU"/>
        </w:rPr>
        <w:br/>
        <w:t>Основана в 1994 году в честь российского генералиссимуса А. В. Суворова. Вручается военнослужащим за личные мужество и отвагу, проявленные при защите Родины, государственных интересов РФ, несении боевой службы и дежурства, а также за отличные показатели в боевой подготовке и полевой выучке. На 2014 год количество награждённых медалью Суворова превышало 60 тыс. человек.</w:t>
      </w:r>
    </w:p>
    <w:p w14:paraId="3F14DCC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Ушакова.</w:t>
      </w:r>
      <w:r w:rsidRPr="002301DA">
        <w:rPr>
          <w:rFonts w:ascii="Times New Roman" w:hAnsi="Times New Roman"/>
          <w:color w:val="585858"/>
          <w:sz w:val="24"/>
          <w:szCs w:val="24"/>
          <w:lang w:eastAsia="ru-RU"/>
        </w:rPr>
        <w:br/>
        <w:t xml:space="preserve">Основана в 1944 году в честь российского адмирала Ф. Ф. Ушакова. После развала СССР оставалась в системе государственных наград РФ. Основана вновь в 1994 году с обновлённым дизайном. Вручается военнослужащим ВМФ и органам морской охраны Пограничной службы ФСБ РФ за личное </w:t>
      </w:r>
      <w:r w:rsidRPr="002301DA">
        <w:rPr>
          <w:rFonts w:ascii="Times New Roman" w:hAnsi="Times New Roman"/>
          <w:color w:val="585858"/>
          <w:sz w:val="24"/>
          <w:szCs w:val="24"/>
          <w:lang w:eastAsia="ru-RU"/>
        </w:rPr>
        <w:lastRenderedPageBreak/>
        <w:t>мужество и отвагу, проявленные на морских театрах военных действий.</w:t>
      </w:r>
    </w:p>
    <w:p w14:paraId="1E66779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Жукова.</w:t>
      </w:r>
      <w:r w:rsidRPr="002301DA">
        <w:rPr>
          <w:rFonts w:ascii="Times New Roman" w:hAnsi="Times New Roman"/>
          <w:color w:val="585858"/>
          <w:sz w:val="24"/>
          <w:szCs w:val="24"/>
          <w:lang w:eastAsia="ru-RU"/>
        </w:rPr>
        <w:br/>
        <w:t>Основана в 1994 году, приурочена к 100-летию со дня рождения Маршала Советского Союза, четырежды Героя Советского Союза Г. К. Жукова. Позднее, в 1995 году, была Основана по всем странам СНГ. Вручается военнослужащим, проявившим отвагу, самоотверженность и мужество в боевых действиях при защите Родины и государственных интересов РФ. В википедии дан перечень тысячи награждённых медалью Жукова. В реальности число кавалеров данной награды в разы больше.</w:t>
      </w:r>
    </w:p>
    <w:p w14:paraId="5C079A2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Нестерова.</w:t>
      </w:r>
      <w:r w:rsidRPr="002301DA">
        <w:rPr>
          <w:rFonts w:ascii="Times New Roman" w:hAnsi="Times New Roman"/>
          <w:color w:val="585858"/>
          <w:sz w:val="24"/>
          <w:szCs w:val="24"/>
          <w:lang w:eastAsia="ru-RU"/>
        </w:rPr>
        <w:br/>
        <w:t>Основана в 1994 году в честь российского лётчика, основоположника высшего пилотажа П. Н. Нестерова. Вручается военнослужащим ВВС, авиации и других родов войск ВС, ФСБ, внутренних войск МВД, лётному составу гражданской авиации и сотрудникам авиационной промышленности за проявление отваги и мужества на службе Родине, а также особые заслуги в освоении, в эксплуатации и обслуживании авиационной техники.</w:t>
      </w:r>
    </w:p>
    <w:p w14:paraId="2AB1950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отличие в охране государственной границы».</w:t>
      </w:r>
      <w:r w:rsidRPr="002301DA">
        <w:rPr>
          <w:rFonts w:ascii="Times New Roman" w:hAnsi="Times New Roman"/>
          <w:color w:val="585858"/>
          <w:sz w:val="24"/>
          <w:szCs w:val="24"/>
          <w:lang w:eastAsia="ru-RU"/>
        </w:rPr>
        <w:br/>
        <w:t>Преемница медали «За отличие в охране государственной границы СССР», основанной в 1950 году. В 1992 году было принято использовать временно старый образец награды за соответствующие отличия. Официально Основана Указом Президента РФ в 1994 году. Имеет обновлённый дизайн, изготавливается из серебра. Вручается военнослужащим за боевые подвиги и особые заслуги, проявленные при охране государственной границы РФ. На 2014 год насчитывается свыше 5 тыс. награждённых.</w:t>
      </w:r>
    </w:p>
    <w:p w14:paraId="79AECC43"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ВЕДОМСТВЕННЫЕ НАГРАДЫ МИНИСТЕРСТВА ОБОРОНЫ</w:t>
      </w:r>
    </w:p>
    <w:p w14:paraId="41DF1250"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С 14 декабря 2017 года действует новое положение в отношении знаков отличия Министерства обороны. Согласно данному приказу ведомственными наградами считаются всего 8 медалей.</w:t>
      </w:r>
    </w:p>
    <w:p w14:paraId="25CE572A"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МЕДАЛИ – ВОЕННЫЕ НАГРАДЫ МИНИСТЕРСТВА ОБОРОНЫ</w:t>
      </w:r>
    </w:p>
    <w:p w14:paraId="77F2A06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От знаков отличия других ведомств военные награды отличаются дизайном. Медали Министерства обороны имеют на левой половине наградной ленты обязательное оранжевое поле, по краям которого расположены чёрные полосы. Все медали учреждены приказами Министра обороны Российской Федерации.</w:t>
      </w:r>
    </w:p>
    <w:p w14:paraId="3200677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боевые отличия».</w:t>
      </w:r>
      <w:r w:rsidRPr="002301DA">
        <w:rPr>
          <w:rFonts w:ascii="Times New Roman" w:hAnsi="Times New Roman"/>
          <w:color w:val="585858"/>
          <w:sz w:val="24"/>
          <w:szCs w:val="24"/>
          <w:lang w:eastAsia="ru-RU"/>
        </w:rPr>
        <w:br/>
        <w:t>Основана в 2003 году. Награждаются военнослужащим ВС РФ, других войск, воинских формирований, а также военнослужащим иностранных ВС. Вручается за проявленные отвагу, инициативные и решительные действия, а также умелое руководство, способствовавшие успешному выполнению поставленных боевых заданий.</w:t>
      </w:r>
    </w:p>
    <w:p w14:paraId="548DDDD4"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воинскую доблесть».</w:t>
      </w:r>
      <w:r w:rsidRPr="002301DA">
        <w:rPr>
          <w:rFonts w:ascii="Times New Roman" w:hAnsi="Times New Roman"/>
          <w:color w:val="585858"/>
          <w:sz w:val="24"/>
          <w:szCs w:val="24"/>
          <w:lang w:eastAsia="ru-RU"/>
        </w:rPr>
        <w:br/>
        <w:t>Основана в 1999 году. Имеет 2 степени, присуждение которых происходит последовательно. Первой степенью (без предварительного получения второй) могут быть награждены военнослужащие, имеющие государственные награды РФ. Вручается военнослужащим ВС РФ за отличные показатели в боевой подготовке и полевой выучке, особые отличия при несении боевой службы или дежурства, прочие заслуги.</w:t>
      </w:r>
    </w:p>
    <w:p w14:paraId="6183DE30"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разминирование».</w:t>
      </w:r>
      <w:r w:rsidRPr="002301DA">
        <w:rPr>
          <w:rFonts w:ascii="Times New Roman" w:hAnsi="Times New Roman"/>
          <w:color w:val="585858"/>
          <w:sz w:val="24"/>
          <w:szCs w:val="24"/>
          <w:lang w:eastAsia="ru-RU"/>
        </w:rPr>
        <w:br/>
        <w:t>Основана в 2002 году. Награждаются военнослужащие ВС РФ за мужество и высокий профессионализм при проведении операций по разминированию.</w:t>
      </w:r>
    </w:p>
    <w:p w14:paraId="1AEFBEEB"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«За укрепление боевого содружества». Основана в 1999 году. Повторно учреждена в 2009 году. Вручается военнослужащим и гражданскому персоналу ВС РФ, другим гражданам РФ и иностранным гражданам за заслуги в укреплении военного сотрудничества и боевого содружества с другими странами.</w:t>
      </w:r>
    </w:p>
    <w:p w14:paraId="7A7BEAED"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отличие в военной службе».</w:t>
      </w:r>
      <w:r w:rsidRPr="002301DA">
        <w:rPr>
          <w:rFonts w:ascii="Times New Roman" w:hAnsi="Times New Roman"/>
          <w:color w:val="585858"/>
          <w:sz w:val="24"/>
          <w:szCs w:val="24"/>
          <w:lang w:eastAsia="ru-RU"/>
        </w:rPr>
        <w:br/>
        <w:t>Основана в 1995 году. Повторно учреждена в 2009 году. Имеет 3 степени, присуждение которых происходит согласно выслуге лет:</w:t>
      </w:r>
    </w:p>
    <w:p w14:paraId="7EF070B8"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1-я по достижении 20 лет,</w:t>
      </w:r>
    </w:p>
    <w:p w14:paraId="69212EF7"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2-я по достижению 15 лет,</w:t>
      </w:r>
    </w:p>
    <w:p w14:paraId="391397C4"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3-я по достижению 10 лет.</w:t>
      </w:r>
    </w:p>
    <w:p w14:paraId="3FB21278"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Награда за отличие в военной службе вручается военнослужащим ВС РФ за разумную инициативу, усердие и отличие по службе.</w:t>
      </w:r>
    </w:p>
    <w:p w14:paraId="2D7B5E63"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трудовую доблесть».</w:t>
      </w:r>
      <w:r w:rsidRPr="002301DA">
        <w:rPr>
          <w:rFonts w:ascii="Times New Roman" w:hAnsi="Times New Roman"/>
          <w:color w:val="585858"/>
          <w:sz w:val="24"/>
          <w:szCs w:val="24"/>
          <w:lang w:eastAsia="ru-RU"/>
        </w:rPr>
        <w:br/>
        <w:t>Основана в 2000 году. Вручается гражданским служащим Министерства обороны и ВС РФ за безупречную работу и добросовестное выполнение служебных обязанностей. Обязательное условие – стаж не менее 15 лет работы (службы) в Министерстве обороны и ВС РФ.</w:t>
      </w:r>
    </w:p>
    <w:p w14:paraId="70E0B8C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«Михаил Калашников».</w:t>
      </w:r>
      <w:r w:rsidRPr="002301DA">
        <w:rPr>
          <w:rFonts w:ascii="Times New Roman" w:hAnsi="Times New Roman"/>
          <w:color w:val="585858"/>
          <w:sz w:val="24"/>
          <w:szCs w:val="24"/>
          <w:lang w:eastAsia="ru-RU"/>
        </w:rPr>
        <w:br/>
        <w:t>Основана в 2014 году в честь конструктора стрелкового оружия, генерал-лейтенанта М. Т. Калашникова. Вручается военнослужащим и гражданским лицам за отличия при внедрении, производстве и эксплуатации новейших разработок современного оружия и техники. Обязательное условие – стаж не менее 15 лет работы (службы) в Министерстве обороны РФ, Вооружённых силах РФ, НИИ, КБ, ОПК и НПО России.</w:t>
      </w:r>
    </w:p>
    <w:p w14:paraId="781EA38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«Участнику военной операции в Сирии».</w:t>
      </w:r>
      <w:r w:rsidRPr="002301DA">
        <w:rPr>
          <w:rFonts w:ascii="Times New Roman" w:hAnsi="Times New Roman"/>
          <w:color w:val="585858"/>
          <w:sz w:val="24"/>
          <w:szCs w:val="24"/>
          <w:lang w:eastAsia="ru-RU"/>
        </w:rPr>
        <w:br/>
        <w:t xml:space="preserve">Основана в 2015 году. Вручается военнослужащим и </w:t>
      </w:r>
      <w:r w:rsidRPr="002301DA">
        <w:rPr>
          <w:rFonts w:ascii="Times New Roman" w:hAnsi="Times New Roman"/>
          <w:color w:val="585858"/>
          <w:sz w:val="24"/>
          <w:szCs w:val="24"/>
          <w:lang w:eastAsia="ru-RU"/>
        </w:rPr>
        <w:lastRenderedPageBreak/>
        <w:t>гражданскому персоналу ВС РФ проявившим себя в ходе военной операции в Сирийской Арабской Республике.</w:t>
      </w:r>
    </w:p>
    <w:p w14:paraId="4A756E01"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НАГРАДЫ НА ВОЕННОЙ ФОРМЕ</w:t>
      </w:r>
    </w:p>
    <w:p w14:paraId="1609FA1A"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Ношение орденов и медалей РФ (СССР) или наградных лент на планках без орденов и медалей, а также прочих знаков отличий зависит от типа военной формы:</w:t>
      </w:r>
    </w:p>
    <w:p w14:paraId="17CC73D7"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Парадная военная форма</w:t>
      </w:r>
      <w:r w:rsidRPr="002301DA">
        <w:rPr>
          <w:rFonts w:ascii="Times New Roman" w:hAnsi="Times New Roman"/>
          <w:color w:val="666666"/>
          <w:sz w:val="24"/>
          <w:szCs w:val="24"/>
          <w:lang w:eastAsia="ru-RU"/>
        </w:rPr>
        <w:br/>
        <w:t>– знаки особого отличия, ордена, медали и прочие нагрудные знаки (в т. ч. не военные).</w:t>
      </w:r>
    </w:p>
    <w:p w14:paraId="1984C205"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Повседневная военная форма</w:t>
      </w:r>
      <w:r w:rsidRPr="002301DA">
        <w:rPr>
          <w:rFonts w:ascii="Times New Roman" w:hAnsi="Times New Roman"/>
          <w:color w:val="666666"/>
          <w:sz w:val="24"/>
          <w:szCs w:val="24"/>
          <w:lang w:eastAsia="ru-RU"/>
        </w:rPr>
        <w:br/>
        <w:t>– знаки особого отличия, ленты орденов и медалей на планках, а также прочие нагрудные знаки (в т. ч. не военные).</w:t>
      </w:r>
    </w:p>
    <w:p w14:paraId="1513F52A"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Полевая форма одежды, предметы специальной и рабочей одежды</w:t>
      </w:r>
      <w:r w:rsidRPr="002301DA">
        <w:rPr>
          <w:rFonts w:ascii="Times New Roman" w:hAnsi="Times New Roman"/>
          <w:color w:val="666666"/>
          <w:sz w:val="24"/>
          <w:szCs w:val="24"/>
          <w:lang w:eastAsia="ru-RU"/>
        </w:rPr>
        <w:br/>
        <w:t>– ношение государственных и ведомственных наград, а также прочих знаков отличия запрещено.</w:t>
      </w:r>
    </w:p>
    <w:p w14:paraId="39B0FA57"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Расположение государственных и ведомственных наград на военной форме военнослужащих (кителе, жакете, тужурке, летней куртке, форменке) регулируется «Положением о государственных наградах Российской Федерации» от 7 сентября 2010 года.</w:t>
      </w:r>
    </w:p>
    <w:p w14:paraId="5580AA47"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ВРУЧЕНИЕ ВОЕННЫХ НАГРАД</w:t>
      </w:r>
    </w:p>
    <w:p w14:paraId="44115B5B"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 xml:space="preserve">Военные государственные награды России вручаются Президентом РФ. От его имени и по поручению награждение могут производить военачальники – от командиров дивизий и им равных по званию. Государственные награды вручаются в торжественной обстановке и на условиях широкой гласности не позднее, чем через 2 месяца с момента подписания соответствующего Указа. Если по состоянию здоровья награждаемый не может явиться к месту публичного вручения </w:t>
      </w:r>
      <w:r w:rsidRPr="002301DA">
        <w:rPr>
          <w:rFonts w:ascii="Times New Roman" w:hAnsi="Times New Roman"/>
          <w:color w:val="585858"/>
          <w:sz w:val="24"/>
          <w:szCs w:val="24"/>
          <w:lang w:eastAsia="ru-RU"/>
        </w:rPr>
        <w:lastRenderedPageBreak/>
        <w:t>награды, мероприятие проводится у него на дому или в лечебном учреждении, где он находится.</w:t>
      </w:r>
    </w:p>
    <w:p w14:paraId="68EA8BA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Военные ведомственные награды вручаются согласно приказу Министра обороны РФ. Наличие медалей «За отличие в военной службе» обеих степеней, «За трудовую доблесть» и «Михаил Калашников» дополнительно даёт право быть удостоенным звания «Ветеран труда».</w:t>
      </w:r>
      <w:r w:rsidRPr="002301DA">
        <w:rPr>
          <w:rFonts w:ascii="Times New Roman" w:hAnsi="Times New Roman"/>
          <w:color w:val="343434"/>
          <w:sz w:val="24"/>
          <w:szCs w:val="24"/>
          <w:lang w:eastAsia="ru-RU"/>
        </w:rPr>
        <w:t>Боевые традиции Вооруженных Сил Российской Федерации</w:t>
      </w:r>
    </w:p>
    <w:p w14:paraId="08FD289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Боевые традиции российских Вооруженных сил - это исторически сложившиеся в армии и на флоте и передающиеся из поколения в поколение правила, обычаи и нормы поведения военнослужащих.</w:t>
      </w:r>
    </w:p>
    <w:p w14:paraId="730BF4C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Многие государства мира имеют свои боевые традиции, содержание которых складывается в каждой стране с учетом своих исторических особенностей.</w:t>
      </w:r>
    </w:p>
    <w:p w14:paraId="2CBAB67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b/>
          <w:bCs/>
          <w:color w:val="333333"/>
          <w:sz w:val="28"/>
          <w:szCs w:val="28"/>
          <w:lang w:eastAsia="ru-RU"/>
        </w:rPr>
        <w:t>Боевые традиции</w:t>
      </w:r>
      <w:r w:rsidRPr="002301DA">
        <w:rPr>
          <w:rFonts w:ascii="Times New Roman" w:hAnsi="Times New Roman"/>
          <w:color w:val="333333"/>
          <w:sz w:val="24"/>
          <w:szCs w:val="24"/>
          <w:lang w:eastAsia="ru-RU"/>
        </w:rPr>
        <w:t xml:space="preserve"> определяются общественным и государственным строем, а также характером национальных особенностей и предназначением вооруженных сил.</w:t>
      </w:r>
    </w:p>
    <w:p w14:paraId="11F7897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Свои неповторимые традиции есть у каждого вида и рода войск, у пехотинцев и танкистов, у летчиков и моряков, у каждой части и у каждого подразделения. Как правило, эти традиции связаны с историей данного коллектива или рода войск, его профессиональными особенностями, героическими или другими событиями.</w:t>
      </w:r>
    </w:p>
    <w:p w14:paraId="6060781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Однако есть много общих традиций для всех Вооруженных сил России.</w:t>
      </w:r>
    </w:p>
    <w:p w14:paraId="6FEBBB22"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героическом прошлом России и ее военных традициях мы черпаем силу и мудрость.</w:t>
      </w:r>
    </w:p>
    <w:p w14:paraId="4176EAB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Важнейшими боевыми традициями российских Вооружённых сил являются:</w:t>
      </w:r>
    </w:p>
    <w:p w14:paraId="0A16F63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преданность Родине, уверенность в своих силах, постоянная готовность к ее защите;</w:t>
      </w:r>
    </w:p>
    <w:p w14:paraId="2DEFD13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верность Военной присяге, военному долгу, массовый героизм в бою;</w:t>
      </w:r>
    </w:p>
    <w:p w14:paraId="6439871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верность Боевому Знамени воинской части, Военно-морскому флагу корабля;</w:t>
      </w:r>
    </w:p>
    <w:p w14:paraId="0E0056F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товарищество;</w:t>
      </w:r>
    </w:p>
    <w:p w14:paraId="3E154B3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неустанное стремление к овладению военно-профессиональными знаниями, совершенствованию воинского мастерства, высокая бдительность, постоянное поддержание боевой готовности своей части, корабля.</w:t>
      </w:r>
    </w:p>
    <w:p w14:paraId="51F3AF7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Роль и место традиций и ритуалов в жизнедеятельности воинских коллективов.</w:t>
      </w:r>
    </w:p>
    <w:p w14:paraId="0C9F0EF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Ратные победы Вооруженных Сил России, способствовавшие обеспечению нашему государству статуса великой державы, достигались прежде всего осознанной готовностью воинов защищать свое Отечество, их твердостью духа, дисциплинированностью и профессионализмом. Большую роль в формировании у военнослужащих этих качеств играют воинские традиции и ритуалы.</w:t>
      </w:r>
    </w:p>
    <w:p w14:paraId="4D0E166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Весь уклад военной службы определяется и регулируется не только нормами права, закрепленными в уставах, приказах командиров и начальников, но и моральной силой традиций и ритуалов, которые сплачивают воинов, воспитывают у них высокие морально-боевые и нравственно-эстетические качества.</w:t>
      </w:r>
    </w:p>
    <w:p w14:paraId="307E9D9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Каждый ритуал, как правило, связан с важными моментами в жизни воинского коллектива, Вооруженных Сил государства и оказывает сильное влияние на психологию и духовный мир воинов. Всякое нарушение традиционного порядка проведения ритуала ведет к разрушению его как системы и к резкому ослаблению его эмоциональной действенности.</w:t>
      </w:r>
    </w:p>
    <w:p w14:paraId="046FEBA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Традиции и ритуалы в значительной степени определяют жизнедеятельность и морально-психологическую атмосферу воинских коллективов армии и флота.</w:t>
      </w:r>
    </w:p>
    <w:p w14:paraId="54B0BBB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Во-первых, имея в своей основе определенные идеи и установки, они способствуют формированию духовного единства и сплоченности личного состава Вооруженных Сил, нацеливают его на осознанное выполнение воинского долга перед Отечеством.</w:t>
      </w:r>
    </w:p>
    <w:p w14:paraId="1B1F197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Во-вторых, обеспечивают преемственность многих поколений защитников Отечества, с их помощью происходит накопление и передача духовных ценностей, которые складывались в процессе всей истории Вооруженных Сил.</w:t>
      </w:r>
    </w:p>
    <w:p w14:paraId="132132A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В-третьих, регулируют взаимоотношения между военнослужащими, заставляют людей, вливающихся в воинские коллективы, подчиняться установленным там правилам и нормам поведения.</w:t>
      </w:r>
    </w:p>
    <w:p w14:paraId="7BA1795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В-четвертых, подают пример для подражания, создают морально-психологический и эмоциональный настрой осознанно действовать в различных ситуациях, опираясь на положительный опыт.</w:t>
      </w:r>
    </w:p>
    <w:p w14:paraId="7CB84F9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В основе воинских традиций и ритуалов лежат три ключевых нравственных понятия - «Родина», «честь», «воинский долг», а также закреплены духовно-нравственные и организационные принципы, на которых держатся Вооруженные Силы - </w:t>
      </w:r>
      <w:r w:rsidRPr="002301DA">
        <w:rPr>
          <w:rFonts w:ascii="Times New Roman" w:hAnsi="Times New Roman"/>
          <w:color w:val="333333"/>
          <w:sz w:val="24"/>
          <w:szCs w:val="24"/>
          <w:lang w:eastAsia="ru-RU"/>
        </w:rPr>
        <w:lastRenderedPageBreak/>
        <w:t>патриотизм, войсковое товарищество, профессионализм, дисциплина и субординация. Воинские традиции поддерживаются и выполняются прежде всего в силу внутренней убежденности военнослужащих в их необходимости, так как приказом и страхом наказания невозможно заставить человека длительное время переносить тяготы и лишения службы, жертвовать здоровьем и жизнью.</w:t>
      </w:r>
    </w:p>
    <w:p w14:paraId="45D38B4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Многие воинские традиции и ритуалы закреплены в Военной присяге, уставах, наставлениях и инструкциях. Таким образом они приобретают не только моральную необходимость, но и юридическую значимость. Так, например, в Общевоинских уставах Вооруженных Сил Российской Федерации определены ритуалы служебно-боевой деятельности и традиционные нормы поведения военнослужащих.</w:t>
      </w:r>
    </w:p>
    <w:p w14:paraId="5F943BF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Кроме того, в Вооруженных Силах России есть ритуалы и традиции, о которых не говорится в уставах, но они прочно вошли в жизнь воинских коллективов и широко практикуются. Это посвящение в гвардейцы (под- j водники, десантники); встречи 1 молодого пополнения; чествования ветеранов и сослуживцев, отличившихся при выполнении воинского долга, и другие.</w:t>
      </w:r>
    </w:p>
    <w:p w14:paraId="54CDBD5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Традиции и воинские ритуалы являются душой армии и флота. Они создают благоприятную социальную среду, в которой происходит формирование у военнослужащих высоких моральных и боевых качеств, они вызывают у них нравственный подъем и чувство гордости за принадлежность к Вооруженным Силам и своей части.</w:t>
      </w:r>
    </w:p>
    <w:p w14:paraId="73E56C1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Система воинских традиций и ритуалов.</w:t>
      </w:r>
    </w:p>
    <w:p w14:paraId="436FFAF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В Российских Вооруженных Силах исторически сформировалась стройная система традиций и ритуалов, охватывающая все сферы военной службы: боевую деятельность, повседневную жизнь, </w:t>
      </w:r>
      <w:r w:rsidRPr="002301DA">
        <w:rPr>
          <w:rFonts w:ascii="Times New Roman" w:hAnsi="Times New Roman"/>
          <w:color w:val="333333"/>
          <w:sz w:val="24"/>
          <w:szCs w:val="24"/>
          <w:lang w:eastAsia="ru-RU"/>
        </w:rPr>
        <w:lastRenderedPageBreak/>
        <w:t>обучение и воспитание войск.</w:t>
      </w:r>
    </w:p>
    <w:p w14:paraId="39FB4BC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Ведущую роль в жизни Вооруженных Сил России играют боевые традиции, в которых сконцентрирован опыт по защите Отечества. Их исключительно важная роль обусловливается особенностями жизни нашего народа, государства, его Вооруженных Сил. Русская государственность складывалась в тяжелых, главным образом, оборонительных войнах. За 625 лет от Куликовской битвы (1380 г.) до сегодняшнего дня Россия провела в войнах свыше 370 лет. Только проявляя несокрушимую стойкость и мужество при защите Отечества, умелое владение боевой техникой и оружием, взаимовыручку и войсковое товарищество - качества, лежащие в основе боевых традиций и ритуалов, наш народ смог сохранить свою государственность. Среди боевых традиций можно назвать следующие.</w:t>
      </w:r>
    </w:p>
    <w:p w14:paraId="789671F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1. Верность Военной присяге и торжественный ритуал ее принятия. Принятие Военной присяги - наиболее торжественный и волнующий момент в жизни каждого воина. В Российских Вооруженных Силах традиционно рассматривают принятие Военной присяги как:</w:t>
      </w:r>
    </w:p>
    <w:p w14:paraId="3E9F3A2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акт духовно-нравственный, закрепляющий клятву на верность Отечеству, своим знаменам и славным боевым традициям. Выдающийся военный педагог и психолог генерал </w:t>
      </w:r>
    </w:p>
    <w:p w14:paraId="7D866B70"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М.И.Драгомиров говорил, что присягу следует «держать не в уме, а в сердце»;</w:t>
      </w:r>
    </w:p>
    <w:p w14:paraId="28D4AB4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акт юридический, определяющий момент вступления в военную организацию и принятие обязанностей по вооруженной защите государственный интересов;</w:t>
      </w:r>
    </w:p>
    <w:p w14:paraId="01BB01A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акт волевой, требующий гражданского мужества и готовности жертвовать жизнью, защищая с оружием территориальную </w:t>
      </w:r>
      <w:r w:rsidRPr="002301DA">
        <w:rPr>
          <w:rFonts w:ascii="Times New Roman" w:hAnsi="Times New Roman"/>
          <w:color w:val="333333"/>
          <w:sz w:val="24"/>
          <w:szCs w:val="24"/>
          <w:lang w:eastAsia="ru-RU"/>
        </w:rPr>
        <w:lastRenderedPageBreak/>
        <w:t>целостность и независимость России.</w:t>
      </w:r>
    </w:p>
    <w:p w14:paraId="7E3C4FF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Российской армии принято присягать один раз, повторное принятие присяги превращает ее из священной клятвы в пустую формальность.</w:t>
      </w:r>
    </w:p>
    <w:p w14:paraId="6AD4BC2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Развитие отечественной военной организации меняло порядок принятия присяги. В Древнерусском государстве у княжеских дружинников - первых профессиональных военных - существовал ритуал «Посвящение в воины». Он состоял из двух частей: испытания мужчин на физическую выносливость, ловкость и силу, а также обряда клятвы на верность своему предводителю, князю.</w:t>
      </w:r>
    </w:p>
    <w:p w14:paraId="7E440E7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императорской армии сложилась традиция принимать присягу в торжественной обстановке, в присутствии высокого начальства, священника, при развернутом знамени части. Солдаты и офицеры при оружии давали обещание служить добросовестно и «во всем поступать как честному, верному, послушному, храброму солдату надлежит». При этом присягавшие держали левую руку на Евангелии, а правую поднимали вверх в крестном знамени (солдаты, подняв только правую руку, повторяли текст за читавшим). После принятия присяги в строю воины подписывали присяжные листы. В Советских Вооруженных Силах этот ритуал неоднократно изменялся, совершенствовался. В послевоенные годы принятие Военной присяги молодыми воинами начали проводить у памятников боевой славы: в Волгограде - на Мамаевом кургане, в Москве - у Могилы неизвестного солдата.</w:t>
      </w:r>
    </w:p>
    <w:p w14:paraId="13EB0E3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2. Верность Боевому знамени части, флагу корабля и ритуал их почитания. В Российской армии и на флоте стало традицией считать знамя символом духовного единения людей, спаянных общей целью защиты Отечества </w:t>
      </w:r>
    </w:p>
    <w:p w14:paraId="3B8E50D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С древних времен русские полки шли в бой с развернутыми знаменами, во время сражений ими подавались сигналы, около них разгорались самые ожесточенные схватки.</w:t>
      </w:r>
    </w:p>
    <w:p w14:paraId="5DC02CA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При Петре I в Русской регулярной армии и на флоте были введены знамена для частей и кораблей, под ними стало проходить принятие присяги. В Воинском уставе 1716 года говорилось: «Кто к знамени присягнул единожды, тот у оного и до смерти стоять должен». Морской устав гласил: «Все воинские корабли Российские не должны ни перед кем спускать флаги, вымпела и марсели под страхом лишения живота».</w:t>
      </w:r>
    </w:p>
    <w:p w14:paraId="307E201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При Павле I произошло еще большее возвышение статуса знамени: раньше знамена полагались на определенный срок в числе других амуничных и оружейных вещей, теперь же они стали жаловаться императором бессрочно. К ним стали более бережно и ответственно относиться.</w:t>
      </w:r>
    </w:p>
    <w:p w14:paraId="71A2043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армии утрата воинской святыни всегда считалась величайшим преступлением и позором. Полк, потерявший знамя в сражении, подлежал расформированию, а солдаты и офицеры лишались права носить воинское звание. Захват знамени противника свидетельствовал не только о военной, но и о нравственной победе над врагом. В ходе многочисленных сражений русские войска захватили большое количество знамен противника. Только под командованием А.В. Суворова они в 28 битвах захватили 609 неприятельских знамен, не потеряв при этом ни одного своего.</w:t>
      </w:r>
    </w:p>
    <w:p w14:paraId="6F89C252"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3. На Руси с древнейших времен соблюдали традиции и ритуалы почитания ратных дел и героических подвигов. С созданием Русской регулярной армии и флота стала формироваться стройная, законодательно закрепленная система наград и поощрений за военные заслуги. В XIX веке унтер-офицеры (сержанты) и рядовые награждались: знаками отличия военного </w:t>
      </w:r>
      <w:r w:rsidRPr="002301DA">
        <w:rPr>
          <w:rFonts w:ascii="Times New Roman" w:hAnsi="Times New Roman"/>
          <w:color w:val="333333"/>
          <w:sz w:val="24"/>
          <w:szCs w:val="24"/>
          <w:lang w:eastAsia="ru-RU"/>
        </w:rPr>
        <w:lastRenderedPageBreak/>
        <w:t>ордена, медалями, подарками, деньгами, нашивками за «безпорочную службу» и за полученные в боях ранения и т.д. Отличившиеся на поле брани воинские части и корабли переводились в гвардию, награждались знаменами, штандартами, георгиевскими и юбилейными лентами к ним, надписями на шапках, петлицами и др.</w:t>
      </w:r>
    </w:p>
    <w:p w14:paraId="12F0B11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1807 году; для нижних чинов был впервые проведен воинский ритуал награждения «знаком отличия Военного ордена» Святого Георгия (с 1913 года именовался Георгиевским крестом). С 1856 года он имел летные степени и на протяжении всей истории своего существования вручался только за боевые заслуги и личную храбрость в бою. Правопреемником этой высшей солдатский награды стал орден Славы трех степеней, утвержденный Указом Президиума Верховного Совета СССР 8 ноября 1943 года. За Великую Отечественную войну 1941-1945 гг. около 980 тыс. воинов были награждены орденом Славы III степени, почти 46 тыс. - II степени и 2631 воин отмечен орденом Славы трех степеней.</w:t>
      </w:r>
    </w:p>
    <w:p w14:paraId="36C7599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За безупречную службу и выслугу лет в мирное время нижние чины в Русской армии награждались знаком отличия ордена Святой Анны, медалями «За усердие». Ритуал награждения знаком отличия ордена имел важные последствия: награжденные освобождались от телесных наказаний, получали увеличенное жалование, а затем пенсию «по смерть свою, где бы ни находились».</w:t>
      </w:r>
    </w:p>
    <w:p w14:paraId="18C598B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годы Великой Отечественной войны широко распространилась традиция присвоения почетных наименований частям и соединениям, отличившимся при освобождении городов. Первыми почетных наименований Донских, Зимовийковских, Котельниковских, Сталинградских, Тацинских в январе 1943 года удостоились дивизии и корпуса, отличившиеся в Сталинградской битве.</w:t>
      </w:r>
    </w:p>
    <w:p w14:paraId="6F80F65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4. Важной боевой традицией является сохранение памяти о павших в сражениях.</w:t>
      </w:r>
    </w:p>
    <w:p w14:paraId="4177D24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Павшим в боях и при исполнении служебных обязанностей всегда оказывались символические знаки уважения, их проведение было закреплено Уставом воинским 1716 года, как торжественно-траурный ритуал «Погребение с воинскими почестями». При погребении солдат и офицеров по традиции соблюдается принцип соответствия выделяемых сил и средств должности и заслугам умершего и несовместимости отдания последних почестей военнослужащим, запятнавшим свою честь аморальными поступками и самоубийством.</w:t>
      </w:r>
    </w:p>
    <w:p w14:paraId="2CCAEA1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армии с 40-х годов XIX века стало святой традицией начинать вечернюю перекличку именами героев, навечно зачисленных в списки части за геройские поступки. В годы Великой Отечественной войны эта традиция была возрождена. Так, например, приказом наркома обороны от 8 сентября 1943 года Герой Советского Союза Александр Матросов был зачислен навечно в списки первой роты 254-го гвардейского полка. Всего же до конца войны навечно в списки частей было зачислено более 350 человек.</w:t>
      </w:r>
    </w:p>
    <w:p w14:paraId="7F83A80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Особую группу представляют традиции и ритуалы, связанные с повседневной деятельностью войск. К ним относятся: поддержание внутреннего порядка в части и несение караульной службы; соблюдение образцового внешнего вида и проведение строевых смотров; выполнение требований воинского этикета и другие.</w:t>
      </w:r>
    </w:p>
    <w:p w14:paraId="78D22AC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Так, в Русской регулярной армии и на флоте караульной службе всегда придавалось исключительное значение. Строгая ее регламентация в уставах получила завершение в ритуале «Развод и смена караулов». В XVIII-XIX вв. приверженность некоторых русских императоров к прусской школе подготовки войск </w:t>
      </w:r>
      <w:r w:rsidRPr="002301DA">
        <w:rPr>
          <w:rFonts w:ascii="Times New Roman" w:hAnsi="Times New Roman"/>
          <w:color w:val="333333"/>
          <w:sz w:val="24"/>
          <w:szCs w:val="24"/>
          <w:lang w:eastAsia="ru-RU"/>
        </w:rPr>
        <w:lastRenderedPageBreak/>
        <w:t>приводила к тому, что внешняя форма проведения ритуала стала вытеснять на второй план его суть. При Павле I развод караулов был возведен на высоту торжественной церемонии государственного масштаба, и стал основным показателем качества организации всей служебно-боевой деятельности.</w:t>
      </w:r>
    </w:p>
    <w:p w14:paraId="31BFCF1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советских Вооруженных Силах с появлением частей, выполнявших боевые задачи в мирное время, появился ритуал «Заступления на боевое дежурство», соответствовавший разводу караулов. Но, несмотря на все изменения ритуала, постоянным оставалось его назначение - это проверка готовности караулов к несению службы, мобилизация воинов на качественное выполнение боевой задачи, переход личного состава в подчинение строго определенным лицам и предоставление права на смену старых караулов.</w:t>
      </w:r>
    </w:p>
    <w:p w14:paraId="267955A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Важную роль в жизни воинских коллективов играет воинская традиция и ритуал «Строевой смотр». Начало свое эта традиция берет со смотра княжеских дружин перед выступлением в боевой поход. В конце XVIII - начале XIX века строевой смотр стал занимать одно из центральных мест в боевой подготовке армии, а в ряде случаев видоизменился в торжественную церемонию - плац-парад.</w:t>
      </w:r>
    </w:p>
    <w:p w14:paraId="17D740B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Служба каждого солдата начинается с постановки в строй. Цели проведения строевого смотра диктуются необходимостью строгого контроля за личным составом, за состоянием его обмундирования и вооружения. Смотр имеет большое воспитательное значение, так как на нем военнослужащие могут обратиться с жалобой, личными вопросами, получить оценку от начальников за свои старания в службе.</w:t>
      </w:r>
    </w:p>
    <w:p w14:paraId="37DA283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Ритуал «Отдание воинской чести» и соблюдение традиций воинского этикета в Российских Вооруженных Силах свято соблюдаются с древнейших времен. Эти элементы субординации </w:t>
      </w:r>
      <w:r w:rsidRPr="002301DA">
        <w:rPr>
          <w:rFonts w:ascii="Times New Roman" w:hAnsi="Times New Roman"/>
          <w:color w:val="333333"/>
          <w:sz w:val="24"/>
          <w:szCs w:val="24"/>
          <w:lang w:eastAsia="ru-RU"/>
        </w:rPr>
        <w:lastRenderedPageBreak/>
        <w:t>выражают уважение воинов к командирам и начальникам, к своим сослуживцам, военному мундиру и символизируют принадлежность к военной организации. В их основу заложен принцип единоначалия. Всякое послабление в вопросах воинской субординации рассматривается как нарушение воинского долга не только со стороны нарушившего, но и его начальника.</w:t>
      </w:r>
    </w:p>
    <w:p w14:paraId="47456BE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Уже в первом отечественном Уставе «Учение и хитрость ратного строения пехотных людей» 1648 года были регламентированы вопросы чинопочитания. В 1809 году при военном министре А.А. Аракчееве впервые в истории Русской армии ритуал чинопочитания стал выполняться прикладыванием руки к головному убору. В период революционных событий в России 1917 года была сделана попытка ограничить, а затем и отменить в армии и на флоте отдание воинской чести. Но при строительстве новой регулярной армии Советское правительство вынуждено было восстановить этот ритуал. Отдание чести стало одним из рычагов восстановления дисциплины и порядка в молодой Красной армии. В Вооруженных Силах РФ ритуал чинопочитания получил название «Воинское приветствие».</w:t>
      </w:r>
    </w:p>
    <w:p w14:paraId="4D49069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Военные парады являются частью традиций Вооруженных Сил и играют положительную роль в воспитании у воинов гордости за принадлежность к славе русского оружия, сопричастности героизму и мужеству, проявленным офицерами и солдатами предыдущих поколений. Демонстрация военной мощи на военных парадах вселяет в граждан уверенность в полной готовности Вооруженных Сил отстаивать интересы России на полях сражений.</w:t>
      </w:r>
    </w:p>
    <w:p w14:paraId="058E6C8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Самыми знаменательными парадами в истории Вооруженных Сил России были:</w:t>
      </w:r>
    </w:p>
    <w:p w14:paraId="43E64E2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парад, ознаменовавший вывод Русской армии из Европы после разгрома наполеоновской империи, который состоялся 29 августа </w:t>
      </w:r>
      <w:r w:rsidRPr="002301DA">
        <w:rPr>
          <w:rFonts w:ascii="Times New Roman" w:hAnsi="Times New Roman"/>
          <w:color w:val="333333"/>
          <w:sz w:val="24"/>
          <w:szCs w:val="24"/>
          <w:lang w:eastAsia="ru-RU"/>
        </w:rPr>
        <w:lastRenderedPageBreak/>
        <w:t>1815 года во Франции в провинции Шампань близ местечка Верно. На нем были продемонстрированы, европейским правителям величие и мощь Русской армии. В нем участвовали 150 тысяч человек и 540 артиллерийских орудий. Зрелище шедших одновременно в ногу 132 батальонов вызвало изумление и восторг иностранцев;</w:t>
      </w:r>
    </w:p>
    <w:p w14:paraId="7552446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парад 7 ноября 1941 года, который оказал сильное влияние на моральное состояние армии и народа и показал всему миру, что несмотря на то, что немецкие войска находятся в нескольких десятках километров от Москвы, у Советского государства достаточно сил, чтобы выстоять и разгромить врага;</w:t>
      </w:r>
    </w:p>
    <w:p w14:paraId="7018044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грандиозным парадом XX века стал Парад Победы на Красной площади 24 июня 1945 года. В нем участвовали не просто военнослужащие, а полководцы и воины, чьи имена стали легендами и уже при жизни были вписаны в историю Вооруженных Сил золотыми буквами.</w:t>
      </w:r>
    </w:p>
    <w:p w14:paraId="646818C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Российской армии и на флоте широкое развитие получили традиции обучения и воспитания, то есть устойчивые правила, принципы и нормы боевой подготовки и организации воспитательной работы, обеспечивающие передачу военнослужащим полезного боевого опыта, высокий уровень профессиональной подготовки, морально-психологической сплоченности и успешные действия при выполнении учебно-боевых задач.</w:t>
      </w:r>
    </w:p>
    <w:p w14:paraId="088BDBD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К основным воинским традициям обучения и воспитания относятся: обучение тому, что необходимо на войне; добросовестное изучение военного дела; взаимопомощь в учебе; поддержание сознательной воинской дисциплины; гордость за свой род войск, Вооруженные Силы и др.</w:t>
      </w:r>
    </w:p>
    <w:p w14:paraId="787EAF5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Система традиций и воинских ритуалов Российских </w:t>
      </w:r>
      <w:r w:rsidRPr="002301DA">
        <w:rPr>
          <w:rFonts w:ascii="Times New Roman" w:hAnsi="Times New Roman"/>
          <w:color w:val="333333"/>
          <w:sz w:val="24"/>
          <w:szCs w:val="24"/>
          <w:lang w:eastAsia="ru-RU"/>
        </w:rPr>
        <w:lastRenderedPageBreak/>
        <w:t>Вооруженных Сил складывалась веками на полях сражений. Она формирует военную психологию, военный уклад, в котором все взаимосвязано и нет мелочей.</w:t>
      </w:r>
    </w:p>
    <w:p w14:paraId="2F1A42D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Отечественная военная история свидетельствует, что дальнейшее развитие Вооруженных Сил РФ невозможно без сохранения традиций и ритуалов, обеспечивших ратные победы во имя сохранения и величия России. Положительными для армии и флота являются такие традиции и ритуалы, которые соответствуют требованиям военного дела, национальному духу военнослужащих, сообразуются с их психическим складом и духовными ценностями.</w:t>
      </w:r>
    </w:p>
    <w:p w14:paraId="1D83645D" w14:textId="77777777" w:rsidR="002301DA" w:rsidRPr="002301DA" w:rsidRDefault="002301DA" w:rsidP="002301DA">
      <w:pPr>
        <w:widowControl w:val="0"/>
        <w:autoSpaceDE w:val="0"/>
        <w:autoSpaceDN w:val="0"/>
        <w:spacing w:after="0" w:line="240" w:lineRule="auto"/>
        <w:rPr>
          <w:rFonts w:ascii="Times New Roman" w:hAnsi="Times New Roman"/>
          <w:color w:val="333333"/>
          <w:sz w:val="24"/>
          <w:szCs w:val="24"/>
          <w:lang w:eastAsia="ru-RU"/>
        </w:rPr>
      </w:pPr>
    </w:p>
    <w:p w14:paraId="54ADFBFB" w14:textId="77777777" w:rsidR="002301DA" w:rsidRPr="002301DA" w:rsidRDefault="002301DA" w:rsidP="002301DA">
      <w:pPr>
        <w:widowControl w:val="0"/>
        <w:autoSpaceDE w:val="0"/>
        <w:autoSpaceDN w:val="0"/>
        <w:spacing w:after="0" w:line="240" w:lineRule="auto"/>
        <w:rPr>
          <w:rFonts w:ascii="Times New Roman" w:hAnsi="Times New Roman"/>
          <w:b/>
          <w:bCs/>
          <w:color w:val="333333"/>
          <w:sz w:val="24"/>
          <w:szCs w:val="24"/>
          <w:lang w:eastAsia="ru-RU"/>
        </w:rPr>
      </w:pPr>
      <w:r w:rsidRPr="002301DA">
        <w:rPr>
          <w:rFonts w:ascii="Times New Roman" w:hAnsi="Times New Roman"/>
          <w:b/>
          <w:bCs/>
          <w:color w:val="333333"/>
          <w:sz w:val="24"/>
          <w:szCs w:val="24"/>
          <w:lang w:eastAsia="ru-RU"/>
        </w:rPr>
        <w:t>Вопросы для самоконтроля</w:t>
      </w:r>
    </w:p>
    <w:p w14:paraId="31A8AEDE" w14:textId="77777777" w:rsidR="002301DA" w:rsidRPr="002301DA" w:rsidRDefault="002301DA">
      <w:pPr>
        <w:widowControl w:val="0"/>
        <w:numPr>
          <w:ilvl w:val="0"/>
          <w:numId w:val="112"/>
        </w:numPr>
        <w:autoSpaceDE w:val="0"/>
        <w:autoSpaceDN w:val="0"/>
        <w:spacing w:after="0" w:line="240" w:lineRule="auto"/>
        <w:contextualSpacing/>
        <w:rPr>
          <w:rFonts w:ascii="Times New Roman" w:hAnsi="Times New Roman"/>
          <w:sz w:val="24"/>
          <w:szCs w:val="24"/>
        </w:rPr>
      </w:pPr>
      <w:r w:rsidRPr="002301DA">
        <w:rPr>
          <w:rFonts w:ascii="Times New Roman" w:hAnsi="Times New Roman"/>
          <w:sz w:val="24"/>
          <w:szCs w:val="24"/>
        </w:rPr>
        <w:t xml:space="preserve">Какие награды и традиции были </w:t>
      </w:r>
      <w:r w:rsidRPr="002301DA">
        <w:rPr>
          <w:rFonts w:ascii="Times New Roman" w:hAnsi="Times New Roman"/>
          <w:color w:val="333333"/>
          <w:sz w:val="24"/>
          <w:szCs w:val="24"/>
          <w:lang w:eastAsia="ru-RU"/>
        </w:rPr>
        <w:t>на Руси с древнейших времен?</w:t>
      </w:r>
    </w:p>
    <w:p w14:paraId="2F493698" w14:textId="77777777" w:rsidR="002301DA" w:rsidRPr="002301DA" w:rsidRDefault="002301DA">
      <w:pPr>
        <w:widowControl w:val="0"/>
        <w:numPr>
          <w:ilvl w:val="0"/>
          <w:numId w:val="112"/>
        </w:numPr>
        <w:shd w:val="clear" w:color="auto" w:fill="FFFFFF"/>
        <w:autoSpaceDE w:val="0"/>
        <w:autoSpaceDN w:val="0"/>
        <w:spacing w:before="300" w:after="225" w:line="240" w:lineRule="auto"/>
        <w:contextualSpacing/>
        <w:outlineLvl w:val="1"/>
        <w:rPr>
          <w:rFonts w:ascii="Times New Roman" w:hAnsi="Times New Roman"/>
          <w:color w:val="343434"/>
          <w:sz w:val="24"/>
          <w:szCs w:val="24"/>
          <w:lang w:eastAsia="ru-RU"/>
        </w:rPr>
      </w:pPr>
      <w:r w:rsidRPr="002301DA">
        <w:rPr>
          <w:rFonts w:ascii="Times New Roman" w:hAnsi="Times New Roman"/>
          <w:sz w:val="24"/>
          <w:szCs w:val="24"/>
        </w:rPr>
        <w:t xml:space="preserve">Перечислите и раскройте все </w:t>
      </w:r>
      <w:r w:rsidRPr="002301DA">
        <w:rPr>
          <w:rFonts w:ascii="Times New Roman" w:hAnsi="Times New Roman"/>
          <w:color w:val="343434"/>
          <w:sz w:val="24"/>
          <w:szCs w:val="24"/>
          <w:lang w:eastAsia="ru-RU"/>
        </w:rPr>
        <w:t>боевые традиции Вооруженных Сил Российской Федерации?</w:t>
      </w:r>
    </w:p>
    <w:p w14:paraId="26C024AF" w14:textId="77777777" w:rsidR="002301DA" w:rsidRPr="002301DA" w:rsidRDefault="002301DA" w:rsidP="002301DA">
      <w:pPr>
        <w:shd w:val="clear" w:color="auto" w:fill="FFFFFF"/>
        <w:spacing w:before="300" w:after="225" w:line="240" w:lineRule="auto"/>
        <w:ind w:left="720"/>
        <w:contextualSpacing/>
        <w:outlineLvl w:val="1"/>
        <w:rPr>
          <w:rFonts w:ascii="Times New Roman" w:hAnsi="Times New Roman"/>
          <w:sz w:val="24"/>
          <w:szCs w:val="24"/>
        </w:rPr>
      </w:pPr>
    </w:p>
    <w:p w14:paraId="344C21A5" w14:textId="77777777" w:rsidR="002301DA" w:rsidRPr="002301DA" w:rsidRDefault="002301DA" w:rsidP="002301DA">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2301DA">
        <w:rPr>
          <w:rFonts w:ascii="Times New Roman" w:hAnsi="Times New Roman"/>
          <w:b/>
          <w:bCs/>
          <w:color w:val="000000"/>
          <w:kern w:val="36"/>
          <w:sz w:val="24"/>
          <w:szCs w:val="24"/>
          <w:u w:val="single"/>
          <w:lang w:eastAsia="ru-RU"/>
        </w:rPr>
        <w:t>Дружба, войсковое товарищество – основа боевой готовности частей и подразделений</w:t>
      </w:r>
    </w:p>
    <w:p w14:paraId="67B3892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Дружба и войсковое товарищество – это одни из главных боевых традиций, которые складывались и развивались на протяжении всей истории Российской армии. Товарищество – самый древний вид традиционных отношений людей между собой. Он зародился еще тогда, когда между людьми могло не быть социальной вражды и им вместе приходилось добывать себе пищу, поддерживая и помогая друг другу в борьбе за существование. Люди, которые вступали в такие отношения, должны были быть готовы принять и соблюдать кодекс товарищества. Этот кодекс предполагал и предполагает полное доверие и открытость людей по отношению друг к другу. У настоящих товарищей нет опасений, что их сокровенные мысли могут быть использованы </w:t>
      </w:r>
      <w:r w:rsidRPr="002301DA">
        <w:rPr>
          <w:rFonts w:ascii="Times New Roman" w:hAnsi="Times New Roman"/>
          <w:color w:val="000000"/>
          <w:sz w:val="24"/>
          <w:szCs w:val="24"/>
          <w:lang w:eastAsia="ru-RU"/>
        </w:rPr>
        <w:lastRenderedPageBreak/>
        <w:t>им во вред. В сложную минуту в экстремальных ситуациях люди, для того чтобы вместе преодолевать трудности, оказывать друг другу помощь в беде, теснее сплачиваются вместе, чтобы чувствовать локоть товарища.</w:t>
      </w:r>
    </w:p>
    <w:p w14:paraId="6DA0E78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Вспомним слова Тараса Бульбы, героя одноименной повести Н.В. Гоголя: «Хочется мне вам сказать, панове, что такое есть наше товарищество. Вы слышали от отцов и дедов, в какой чести у всех была земля наша: и грекам дала знать себя, и с Цареграда брала червонцы, и города были пышные, и храмы, и князья, князья русского рода, свои князья, а не католические недоверки. Все взяли басурманы, все пропало. Только остались мы, сирые, да, как вдовица после крепкого мужа, сирая, так же как и мы, земля наша! Вот в какое время подали мы, товарищи, руку на братство! Вот на чем стоит наше товарищество! Нет уз святее товарищества! Отец любит свое дитя, мать любит свое дитя, дитя любит отца и мать. Но это не то, братцы: любит и зверь свое дитя. Но породниться родством по душе, а не по крови может один только человек. Бывали и в других землях товарищи, но таких, как в Русской земле, не было таких товарищей».</w:t>
      </w:r>
    </w:p>
    <w:p w14:paraId="50DEB1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Отличительными чертами товарищества являются добросовестность и ответственность, которые предполагают добровольную готовность взять на себя труд партнера, помочь ему выполнить его часть работы ради общего дела.</w:t>
      </w:r>
    </w:p>
    <w:p w14:paraId="0A3B5AE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Кодексом войскового товарищества являются воинские уставы, в одном из которых сказано: «Дорожить войсковым товариществом, не щадя своей жизни, выручать товарищей из опасности, помогать им словом и делом, уважать честь и достоинство каждого, не допускать в отношении себя и других военнослужащих грубости и издевательства, удерживать их от недостойных поступков». Наиболее точно сформулировал основной принцип войскового товарищества великий русский полководец А.В. Суворов в своей знаменитой «Науке побеждать»: «Сам погибай, а товарища выручай». Взаимовыручка в бою, </w:t>
      </w:r>
      <w:r w:rsidRPr="002301DA">
        <w:rPr>
          <w:rFonts w:ascii="Times New Roman" w:hAnsi="Times New Roman"/>
          <w:color w:val="000000"/>
          <w:sz w:val="24"/>
          <w:szCs w:val="24"/>
          <w:lang w:eastAsia="ru-RU"/>
        </w:rPr>
        <w:lastRenderedPageBreak/>
        <w:t>ответственность перед товарищами – все это делает любой воинский коллектив единым целым, увеличивает его боевые возможности и обеспечивает победу в бою.</w:t>
      </w:r>
    </w:p>
    <w:p w14:paraId="221B0A3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Войсковое товарищество наиболее полно проявляется в боевых условиях, но формируется эта традиция в мирное время, в период освоения военнослужащими основ военной службы, изучения воинских уставов, овладения вооружением и военной техникой, боевого слаживания экипажей, подразделений и частей, т. е. в период </w:t>
      </w:r>
      <w:r w:rsidRPr="002301DA">
        <w:rPr>
          <w:rFonts w:ascii="Times New Roman" w:hAnsi="Times New Roman"/>
          <w:i/>
          <w:iCs/>
          <w:color w:val="000000"/>
          <w:sz w:val="24"/>
          <w:szCs w:val="24"/>
          <w:lang w:eastAsia="ru-RU"/>
        </w:rPr>
        <w:t>боевой подготовки.</w:t>
      </w:r>
    </w:p>
    <w:p w14:paraId="02639F9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Дружба – это такой вид личных человеческих взаимоотношений, которые выражаются в психологическом единстве, духовной совместимости людей, в постоянной потребности общения между собой. Друзья помогают, поддерживают в трудные минуты, в том числе и при решении личных вопросов и проблем. Этим дружба отличается от товарищества.</w:t>
      </w:r>
    </w:p>
    <w:p w14:paraId="42EE6C3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Дружба между людьми своими корнями уходит в глубокую древность. Так римский политический деятель, оратор и писатель Марк Тулий Цицерон (106-43 гг. до н. э.) в диалоге «О дружбе» писал: «Прежде всего как может «жизнь жизненной» быть, если она не находит себе успокоения во взаимной благожелательности друзей? Что может быть слаще, чем иметь человека, с которым ты решаешься говорить, как с самим собой? Что пользы от счастливых обстоятельств, если у тебя нет человека, который порадовался бы им так же, как ты сам? А переносить несчастья было бы трудно без того, кто переносил бы их еще более тяжело, чем ты».</w:t>
      </w:r>
    </w:p>
    <w:p w14:paraId="4FBAB70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Дружба и товарищество – это отношения между собой людей примерно одинаковой степени психологической близости и взаимозависимости. Они создаются и крепнут в повседневной армейской жизни. Современная военная техника, как правило, подразумевает коллективную эксплуатацию, а это значит, что целая группа воинов (экипаж танка, боевой расчет и т. д.) решают </w:t>
      </w:r>
      <w:r w:rsidRPr="002301DA">
        <w:rPr>
          <w:rFonts w:ascii="Times New Roman" w:hAnsi="Times New Roman"/>
          <w:color w:val="000000"/>
          <w:sz w:val="24"/>
          <w:szCs w:val="24"/>
          <w:lang w:eastAsia="ru-RU"/>
        </w:rPr>
        <w:lastRenderedPageBreak/>
        <w:t>одну общую задачу. В таких условиях ошибка даже одного члена коллектива может нанести ущерб боевой готовности и даже сорвать выполнение боевой задачи. Успех в бою складывается из боеспособности каждого воина, входящего в состав отделения, расчета, экипажа, взвода, роты, от его психологической совместимости с другими военнослужащими, от способности действовать слаженно и умело при выполнении общей задачи.</w:t>
      </w:r>
    </w:p>
    <w:p w14:paraId="490C5CBC"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Наше общество состоит из различных социальных групп. Большинство из них представляют собой небольшие объединения людей, имеющих общие цели и установившиеся личностные отношения. К малым группам можно отнести семью, школьный класс, спортивную команду, воинское подразделение. Такая группа является ячейкой общества, выполняющей определенную социальную функцию. Она имеет определенную внутреннюю структуру. Так, например, </w:t>
      </w:r>
      <w:r w:rsidRPr="002301DA">
        <w:rPr>
          <w:rFonts w:ascii="Times New Roman" w:hAnsi="Times New Roman"/>
          <w:i/>
          <w:iCs/>
          <w:color w:val="000000"/>
          <w:sz w:val="24"/>
          <w:szCs w:val="24"/>
          <w:lang w:eastAsia="ru-RU"/>
        </w:rPr>
        <w:t>воинское подразделение </w:t>
      </w:r>
      <w:r w:rsidRPr="002301DA">
        <w:rPr>
          <w:rFonts w:ascii="Times New Roman" w:hAnsi="Times New Roman"/>
          <w:color w:val="000000"/>
          <w:sz w:val="24"/>
          <w:szCs w:val="24"/>
          <w:lang w:eastAsia="ru-RU"/>
        </w:rPr>
        <w:t>имеет, как правило, постоянную организацию, и функционально предназначено для организации подготовки военнослужащих к вооруженной борьбе и участию в защите государства в составе вооруженных сил.</w:t>
      </w:r>
    </w:p>
    <w:p w14:paraId="7A4E864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Особую разновидность малых объединений составляют микрогруппы, включающие в себя 2–3 человека (экипаж, расчет). Именно в этих группах человек проводит значительную часть своего времени, в них закладываются основы боевой дружбы и войскового товарищества. Для того чтобы малая группа воинского коллектива стала единым целым, каждый из ее членов, во-первых, должен на первое место поставить общие интересы; во-вторых, каждый член группы должен обладать рядом качеств, свойственных военнослужащему, чтобы пользоваться уважением среди других воинов. Необходимо отметить, что такие качества юноша может формировать, занимаясь в различных спортивных секциях, участвуя в спортивных играх и соревнованиях. Занятия физическими упражнениями и спортом формируют у человека характер, волю и психологическую совместимость с другими членами коллектива.</w:t>
      </w:r>
    </w:p>
    <w:p w14:paraId="3182B79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Дружба и войсковое товарищество не имеют ничего общего с панибратством, круговой порукой, попустительством. Правдивость, честность, открытость, откровенность – вот норма поведения российских воинов.</w:t>
      </w:r>
    </w:p>
    <w:p w14:paraId="7ECA460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Долг защитников Родины – бережно хранить и укреплять войсковое товарищество, дорожить честью воинских коллективов, повышать их организованность и сплоченность, в любых обстоятельствах помнить, что защита Отечества является священной обязанностью гражданина Российской Федерации.</w:t>
      </w:r>
    </w:p>
    <w:p w14:paraId="30ECF4B3" w14:textId="77777777" w:rsidR="002301DA" w:rsidRPr="002301DA" w:rsidRDefault="002301DA" w:rsidP="002301DA">
      <w:pPr>
        <w:spacing w:before="100" w:beforeAutospacing="1" w:after="100" w:afterAutospacing="1" w:line="240" w:lineRule="auto"/>
        <w:rPr>
          <w:rFonts w:ascii="Times New Roman" w:hAnsi="Times New Roman"/>
          <w:b/>
          <w:bCs/>
          <w:color w:val="000000"/>
          <w:sz w:val="24"/>
          <w:szCs w:val="24"/>
          <w:lang w:eastAsia="ru-RU"/>
        </w:rPr>
      </w:pPr>
      <w:r w:rsidRPr="002301DA">
        <w:rPr>
          <w:rFonts w:ascii="Times New Roman" w:eastAsia="OfficinaSansBoldITC" w:hAnsi="Times New Roman"/>
          <w:b/>
          <w:bCs/>
          <w:sz w:val="24"/>
          <w:szCs w:val="24"/>
          <w:u w:val="single"/>
        </w:rPr>
        <w:t>Порядок вручения Боевого знамени воинской части и приведения к Военной присяге (принесения обязательства</w:t>
      </w:r>
      <w:r w:rsidRPr="002301DA">
        <w:rPr>
          <w:rFonts w:ascii="Times New Roman" w:eastAsia="OfficinaSansBoldITC" w:hAnsi="Times New Roman"/>
          <w:b/>
          <w:bCs/>
          <w:sz w:val="24"/>
          <w:szCs w:val="24"/>
        </w:rPr>
        <w:t>)</w:t>
      </w:r>
    </w:p>
    <w:p w14:paraId="0D744A93" w14:textId="77777777" w:rsidR="002301DA" w:rsidRPr="002301DA" w:rsidRDefault="002301DA" w:rsidP="002301DA">
      <w:pPr>
        <w:spacing w:before="100" w:beforeAutospacing="1" w:after="100" w:afterAutospacing="1" w:line="240" w:lineRule="auto"/>
        <w:jc w:val="center"/>
        <w:outlineLvl w:val="0"/>
        <w:rPr>
          <w:rFonts w:ascii="Times New Roman" w:hAnsi="Times New Roman"/>
          <w:color w:val="000000"/>
          <w:kern w:val="36"/>
          <w:sz w:val="24"/>
          <w:szCs w:val="24"/>
          <w:lang w:eastAsia="ru-RU"/>
        </w:rPr>
      </w:pPr>
      <w:r w:rsidRPr="002301DA">
        <w:rPr>
          <w:rFonts w:ascii="Times New Roman" w:hAnsi="Times New Roman"/>
          <w:color w:val="000000"/>
          <w:kern w:val="36"/>
          <w:sz w:val="24"/>
          <w:szCs w:val="24"/>
          <w:lang w:eastAsia="ru-RU"/>
        </w:rPr>
        <w:t>Положение о порядке вручения Боевого знамени воинской части</w:t>
      </w:r>
    </w:p>
    <w:p w14:paraId="415DB12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 Общие положения</w:t>
      </w:r>
    </w:p>
    <w:p w14:paraId="4263325D"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 Боевое знамя воинской части вручается: дивизиям, бригадам, полкам, отдельным батальонам (дивизионам, эскадрильям) и им равным воинским частям, а также военным образовательным учреждениям профессионального образования (далее - воинская часть).</w:t>
      </w:r>
    </w:p>
    <w:p w14:paraId="728FEEE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Дисциплинарным воинским частям, воинским частям обслуживания и другим аналогичным воинским частям Боевое знамя не вручается, за исключением воинских частей, которым оно было вручено ранее.</w:t>
      </w:r>
    </w:p>
    <w:p w14:paraId="16CCFAF2" w14:textId="77777777" w:rsidR="002301DA" w:rsidRPr="002301DA" w:rsidRDefault="002301DA">
      <w:pPr>
        <w:widowControl w:val="0"/>
        <w:numPr>
          <w:ilvl w:val="0"/>
          <w:numId w:val="11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Боевое знамя воинской части (далее - Боевое знамя), вручаемое воинской части, является официальным символом и воинской реликвией воинской части, олицетворяет ее честь, доблесть, славу и боевые традиции, указывает на предназначение воинской части и ее принадлежность к Вооруженным Силам Российской Федерации, другим войскам, воинским формированиям и </w:t>
      </w:r>
      <w:r w:rsidRPr="002301DA">
        <w:rPr>
          <w:rFonts w:ascii="Times New Roman" w:hAnsi="Times New Roman"/>
          <w:color w:val="000000"/>
          <w:sz w:val="24"/>
          <w:szCs w:val="24"/>
          <w:lang w:eastAsia="ru-RU"/>
        </w:rPr>
        <w:lastRenderedPageBreak/>
        <w:t>органам.</w:t>
      </w:r>
    </w:p>
    <w:p w14:paraId="50C3E676" w14:textId="77777777" w:rsidR="002301DA" w:rsidRPr="002301DA" w:rsidRDefault="002301DA">
      <w:pPr>
        <w:widowControl w:val="0"/>
        <w:numPr>
          <w:ilvl w:val="0"/>
          <w:numId w:val="11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вручается воинской части в торжественной обстановке от имени Президента Российской Федерации представителем соответствующего федерального органа исполнительной власти, в котором предусмотрена военная служба.</w:t>
      </w:r>
    </w:p>
    <w:p w14:paraId="066D20D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Вооруженных Силах Российской Федерации Боевое знамя вручается воинской части представителем Министерства обороны Российской Федерации - командующим войсками военного округа, фронта, флота, армии, флотилии, командующим или начальником рода войск, специальных войск или другим командиром (начальником) по поручению Министра обороны Российской Федерации, главнокомандующего видом, командующего родом Вооруженных Сил Российской Федерации:</w:t>
      </w:r>
    </w:p>
    <w:p w14:paraId="2390FD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сформировании воинской части;</w:t>
      </w:r>
    </w:p>
    <w:p w14:paraId="0C6BD93B"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замене Боевого знамени в связи с его обветшанием, существенным повреждением или утратой Боевого знамени не по вине личного состава, а также в связи с утверждением новых образцов боевых знамен;</w:t>
      </w:r>
    </w:p>
    <w:p w14:paraId="2079608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восстановлении права воинской части на новое Боевое знамя, если ранее произошла утрата Боевого знамени по вине личного состава воинской части.</w:t>
      </w:r>
    </w:p>
    <w:p w14:paraId="6B783E4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вручении воинской части Боевого знамени ей выдается Грамота Президента Российской Федерации к Боевому знамени (далее - Грамота Президента Российской Федерации).</w:t>
      </w:r>
    </w:p>
    <w:p w14:paraId="7EFA2EF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4. При присвоении воинской части наименования «гвардейская» ей вручаются георгиевские знаменные ленты и навершие. Боевое знамя с георгиевскими знаменными лентами и навершием именуется «Георгиевское знамя» и является высшим знаком отличия воинской части.</w:t>
      </w:r>
    </w:p>
    <w:p w14:paraId="5EE7A4D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Георгиевские знаменные ленты и навершие к Боевому знамени вручаются воинским частям лицами, определенными в пункте 3 настоящего Положения.</w:t>
      </w:r>
    </w:p>
    <w:p w14:paraId="77ABF5D1"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5. Накануне дня, назначенного для вручения Боевого знамени, в воинской части проводится церемония крепления (прибивки) полотнища к древку в порядке, установленном Министром обороны Российской Федерации по согласованию с Геральдическим советом при Президенте Российской Федерации, а также орденских знаменных лент, если воинская часть была ранее награждена орденами СССР и иностранных государств.</w:t>
      </w:r>
    </w:p>
    <w:p w14:paraId="1B023CBA" w14:textId="77777777" w:rsidR="002301DA" w:rsidRPr="002301DA" w:rsidRDefault="002301DA">
      <w:pPr>
        <w:widowControl w:val="0"/>
        <w:numPr>
          <w:ilvl w:val="0"/>
          <w:numId w:val="11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Вручение воинской части Боевого знамени, георгиевских знаменных лент и навершия является воинским ритуалом.</w:t>
      </w:r>
    </w:p>
    <w:p w14:paraId="3FE07154" w14:textId="77777777" w:rsidR="002301DA" w:rsidRPr="002301DA" w:rsidRDefault="002301DA">
      <w:pPr>
        <w:widowControl w:val="0"/>
        <w:numPr>
          <w:ilvl w:val="0"/>
          <w:numId w:val="11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Военнослужащие воинской части в случае угрозы утраты Боевого знамени обязаны принять все возможные меры к его спасению, самоотверженно и мужественно защищать Боевое знамя в бою и не допустить его захвата противником. В исключительных случаях при непосредственной опасности захвата Боевого знамени противником и отсутствии реальной возможности его защиты и спасения Боевое знамя подлежит уничтожению по приказу командира (начальника) воинской части.</w:t>
      </w:r>
    </w:p>
    <w:p w14:paraId="2068817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8. В случае утраты Боевого знамени проводится разбирательство в порядке, определяемом руководителем соответствующего федерального органа исполнительной власти, в котором предусмотрена военная служба.</w:t>
      </w:r>
    </w:p>
    <w:p w14:paraId="643BF69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Вооруженных Силах Российской Федерации порядок проведения разбирательства в случае утраты Боевого знамени определяется Министром обороны Российской Федерации.</w:t>
      </w:r>
    </w:p>
    <w:p w14:paraId="6B70E84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Военнослужащие, виновные в утрате Боевого знамени, привлекаются к ответственности по основаниям и в порядке, которые установлены законодательством Российской Федерации.</w:t>
      </w:r>
    </w:p>
    <w:p w14:paraId="658D018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Если утрата Боевого знамени произошла по вине личного состава воинской части, то она лишается всех своих отличий.</w:t>
      </w:r>
    </w:p>
    <w:p w14:paraId="6D80885C"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II. Порядок вручения Боевого знамени</w:t>
      </w:r>
    </w:p>
    <w:p w14:paraId="76FC15F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9. О вручении Боевого знамени командир воинской части отдает приказ, в котором указываются день и порядок организации в воинской части проведения церемонии крепления (прибивки) полотнища к древку, день вручения Боевого знамени, а также определяется место его хранения и назначаются знаменщик, ассистенты и знаменный взвод.</w:t>
      </w:r>
    </w:p>
    <w:p w14:paraId="3FE3E8AB"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День, в который проводится ритуал вручения Боевого знамени, георгиевских знаменных лент и навершия, является нерабочим днем для данной воинской части и проводится как праздничный день.</w:t>
      </w:r>
    </w:p>
    <w:p w14:paraId="2561C1A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10. Для вручения Боевого знамени воинская часть выстраивается при Государственном флаге Российской Федерации с оружием в порядке, установленном Строевым уставом Вооруженных Сил Российской Федерации для строевого смотра.</w:t>
      </w:r>
    </w:p>
    <w:p w14:paraId="324F4C8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вручении Боевого знамени в боевых условиях порядок построения воинской части определяется с учетом боевой обстановки.</w:t>
      </w:r>
    </w:p>
    <w:p w14:paraId="2738CD7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11. В установленное время знаменщик выносит Боевое знамя в чехле и следует в трех шагах за лицом, вручающим Боевое знамя, к месту построения воинской части. При этом знаменщик держит Боевое знамя на левом плече в положении, указанном в Строевомуставе Вооруженных Сил Российской Федерации; справа и слева от знаменщика следуют ассистенты.</w:t>
      </w:r>
    </w:p>
    <w:p w14:paraId="492EF49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Когда лицо, прибывшее для вручения Боевого знамени, приблизится на 40 - 50 шагов к строю, командир воинской части подает команду.</w:t>
      </w:r>
    </w:p>
    <w:p w14:paraId="296A45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Например: «Полк, под Знамя - СМИРНО, равнение на-ПРАВО (на-ЛЕВО, на-СРЕДИНУ)». Если полк вооружен карабинами, то командует: «Полк, под Знамя - СМИРНО. Для встречи справа (слева, с фронта) на кра-УЛ».</w:t>
      </w:r>
    </w:p>
    <w:p w14:paraId="6CE8221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Оркестр исполняет «Встречный марш».</w:t>
      </w:r>
    </w:p>
    <w:p w14:paraId="2071D8A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12. Командир воинской части, подав команду, прикладывает руку к головному убору, подходит к лицу, прибывшему для вручения Боевого знамени, останавливается перед ним в двух-трех шагах и докладывает.</w:t>
      </w:r>
    </w:p>
    <w:p w14:paraId="4A914C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Например: «Товарищ генерал-майор. 105-й гвардейский Берлинский ордена Суворова мотострелковый полк для вручения Боевого знамени построен. Командир полка гвардии полковник Громов».</w:t>
      </w:r>
    </w:p>
    <w:p w14:paraId="434298D1"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момент остановки командира воинской части для доклада лицу, прибывшему вручать Боевое знамя, оркестр прекращает игру. Знаменщик ставит Боевое знамя к правой ноге вертикально, придерживая его у ноги свободно опущенной правой рукой, согласно требованиям Строевого устава Вооруженных Сил Российской Федерации.</w:t>
      </w:r>
    </w:p>
    <w:p w14:paraId="6CED51C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13. Лицо, прибывшее для вручения Боевого знамени, приняв доклад, становится перед серединой строя, здоровается с личным составом воинской части и подходит к знаменщику. Знаменщик с подходом к нему лица, вручающего Боевое знамя, наклоняет Боевое знамя и держит его горизонтально обеими руками. Один из ассистентов снимает чехол, а лицо, вручающее Боевое знамя, развертывает Боевое знамя. Знаменщик, поставив Боевое знамя вертикально и придерживая его правой рукой, поворачивается лицом к строю воинской части.</w:t>
      </w:r>
    </w:p>
    <w:p w14:paraId="676746E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Лицо, вручающее Боевое знамя, зачитывает Грамоту Президента Российской Федерации, после чего принимает от знаменщика </w:t>
      </w:r>
      <w:r w:rsidRPr="002301DA">
        <w:rPr>
          <w:rFonts w:ascii="Times New Roman" w:hAnsi="Times New Roman"/>
          <w:color w:val="000000"/>
          <w:sz w:val="24"/>
          <w:szCs w:val="24"/>
          <w:lang w:eastAsia="ru-RU"/>
        </w:rPr>
        <w:lastRenderedPageBreak/>
        <w:t>Боевое знамя и вручает Боевое знамя и Грамоту Президента Российской Федерации командиру воинской части. Оркестр исполняет Государственный гимн Российской Федерации.</w:t>
      </w:r>
    </w:p>
    <w:p w14:paraId="00185029" w14:textId="77777777" w:rsidR="002301DA" w:rsidRPr="002301DA" w:rsidRDefault="002301DA">
      <w:pPr>
        <w:widowControl w:val="0"/>
        <w:numPr>
          <w:ilvl w:val="0"/>
          <w:numId w:val="11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Командир воинской части, приняв Боевое знамя и Грамоту Президента Российской Федерации, по окончании исполнения оркестром Государственного гимна Российской Федерации передает Боевое знамя знаменщику и подает команду «Знаменщик, за мной, шагом - МАРШ». Знаменщик по команде «Шагом» берет Боевое знамя на левое плечо.</w:t>
      </w:r>
    </w:p>
    <w:p w14:paraId="3FC7DD82" w14:textId="77777777" w:rsidR="002301DA" w:rsidRPr="002301DA" w:rsidRDefault="002301DA">
      <w:pPr>
        <w:widowControl w:val="0"/>
        <w:numPr>
          <w:ilvl w:val="0"/>
          <w:numId w:val="11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Командир воинской части, в трех шагах за ним знаменщик с Боевым знаменем и ассистенты следуют к левому флангу строя, после чего проходят вдоль фронта строя (в 10 - 15 шагах) к его правому флангу. Выйдя на правый фланг, командир воинской части приказывает знаменщику с ассистентами стать на место, определенное им в строю. Оркестр с началом движения и до остановки знаменщика в строю исполняет «Встречный марш». Воинская часть приветствует Боевое знамя протяжным «Ура».</w:t>
      </w:r>
    </w:p>
    <w:p w14:paraId="718988E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Когда знаменщик и ассистенты станут на место в строю, левее Государственного флага Российской Федерации, оркестр прекращает игру, командир воинской части выходит на середину строя и останавливается рядом с лицом, вручившим Боевое знамя, затем по его указанию подает команду «ВОЛЬНО», а если полк имел карабины в положении «на караул», то предварительно подает команду «Полк, к но-ГЕ».</w:t>
      </w:r>
    </w:p>
    <w:p w14:paraId="445735F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16. Лицо, вручившее Боевое знамя, поздравляет личный состав воинской части с получением Боевого знамени, который на поздравление отвечает троекратным протяжным «Ура». После этого командир воинской части выступает с ответным словом.</w:t>
      </w:r>
    </w:p>
    <w:p w14:paraId="60BDB8A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17. В заключение ритуала воинская часть проходит торжественным маршем перед лицом, вручившим Боевое знамя. </w:t>
      </w:r>
      <w:r w:rsidRPr="002301DA">
        <w:rPr>
          <w:rFonts w:ascii="Times New Roman" w:hAnsi="Times New Roman"/>
          <w:color w:val="000000"/>
          <w:sz w:val="24"/>
          <w:szCs w:val="24"/>
          <w:lang w:eastAsia="ru-RU"/>
        </w:rPr>
        <w:lastRenderedPageBreak/>
        <w:t>По прохождении торжественным маршем воинская часть снова выстраивается. Боевое знамя и Государственный флаг Российской Федерации относятся к местам их хранения.</w:t>
      </w:r>
    </w:p>
    <w:p w14:paraId="69624898"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Положение Боевого знамени в строю, порядок его выноса и относа устанавливаются Строевым уставом Вооруженных Сил Российской Федерации, а порядок охраны - Уставом гарнизонной и караульной служб Вооруженных Сил Российской Федерации.</w:t>
      </w:r>
    </w:p>
    <w:p w14:paraId="7A87CC34"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Ритуал вручения воинской части георгиевских знаменных лент и навершия аналогичен ритуалу вручения воинской части Боевого знамени.</w:t>
      </w:r>
    </w:p>
    <w:p w14:paraId="46B1D0B0"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После вручения Боевого знамени ранее врученные воинской части знамена остаются у нее на хранении как реликвии либо по решению Министра обороны Российской Федерации передаются в Центральный музей Вооруженных Сил Российской Федерации.</w:t>
      </w:r>
    </w:p>
    <w:p w14:paraId="2E9FDC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III. Порядок хранения, содержания и ремонта Боевого знамени</w:t>
      </w:r>
    </w:p>
    <w:p w14:paraId="45CA096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21. Боевое знамя всегда находится с воинской частью, а в районе боевых действий - в условиях, исключающих захват Боевого знамени противником.</w:t>
      </w:r>
    </w:p>
    <w:p w14:paraId="72D7D27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должно находиться:</w:t>
      </w:r>
    </w:p>
    <w:p w14:paraId="5CB115F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казарменном расположении воинской части и при размещении ее в населенных пунктах - в помещении штаба воинской части;</w:t>
      </w:r>
    </w:p>
    <w:p w14:paraId="10A4613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воинских частях, несущих боевое дежурство (боевую службу), - на командном пункте воинской части;</w:t>
      </w:r>
    </w:p>
    <w:p w14:paraId="0D31AB6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полевых условиях при расположении воинской части лагерем (в палатках) - на линии первого ряда палаток, в центре расположения воинской части, под специальным навесом.</w:t>
      </w:r>
    </w:p>
    <w:p w14:paraId="4589925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В мирное время в порядке исключения разрешается совместное хранение боевых знамен нескольких воинских частей соединения.</w:t>
      </w:r>
    </w:p>
    <w:p w14:paraId="49C0F4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отдельных случаях, когда по условиям дислокации воинской части, ее боевого предназначения и другим причинам не могут быть обеспечены необходимые условия хранения и содержания Боевого знамени, место хранения, обеспечивающее его сохранность, определяется решением начальника главного штаба вида Вооруженных Сил Российской Федерации, начальника штаба рода войск Вооруженных Сил Российской Федерации, начальника главного (центрального) управления Министерства обороны Российской Федерации.</w:t>
      </w:r>
    </w:p>
    <w:p w14:paraId="0A82994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22. Боевое знамя всегда должно быть под охраной караула (дежурной смены командного пункта, пункта управления), а при выносе его к воинской части - под охраной знаменного взвода.</w:t>
      </w:r>
    </w:p>
    <w:p w14:paraId="4F3DE6D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на посту при казарменном расположении воинской части (в помещении командного пункта, пункта управления) хранится в расчехленном виде на древке в застекленном шкафу, опечатанном гербовой сургучной печатью воинской части. Оно должно быть установлено в вертикальном положении в знаменную сошку (стойку с вырезами для крепления древка).</w:t>
      </w:r>
    </w:p>
    <w:p w14:paraId="14CDC7F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23. При перевозке воинской части Боевое знамя зачехляется и для него выделяется отдельное место в транспортном средстве.Вместе с Боевым знаменем следуют знаменщик, ассистенты и караул, а также могут перевозиться денежный ящик и ящик с документами, содержащими государственную тайну.</w:t>
      </w:r>
    </w:p>
    <w:p w14:paraId="357CD38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24. За хранение и содержание Боевого знамени непосредственно отвечает начальник штаба воинской части. Он обязан:</w:t>
      </w:r>
    </w:p>
    <w:p w14:paraId="10CBAD8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систематически проверять лично или через своего заместителя и помощников несение службы часовыми на посту у Боевого знамени;</w:t>
      </w:r>
    </w:p>
    <w:p w14:paraId="70CBB79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производить не реже одного раза в месяц осмотр Боевого знамени в порядке, указанном в пункте 25 настоящего Положения;</w:t>
      </w:r>
    </w:p>
    <w:p w14:paraId="524F805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принимать меры к устранению недостатков, обнаруженных при осмотре Боевого знамени, докладывая об этом командиру воинской части;</w:t>
      </w:r>
    </w:p>
    <w:p w14:paraId="4EFA502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вести журнал осмотра Боевого знамени, отмечая в нем время осмотра, недостатки, обнаруженные при осмотре Боевого знамени и места его хранения, а также меры, принятые к их устранению.</w:t>
      </w:r>
    </w:p>
    <w:p w14:paraId="73E1F93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25. Осмотр Боевого знамени производится начальником штаба воинской части в присутствии знаменщика, ассистентов и начальника караула (командира дежурных сил (смен), начальника пункта управления). В случае, когда Боевое знамя зачехлено, для осмотра начальник штаба воинской части приказывает его развернуть. По этому приказу знаменщик опускает Боевое знамя в горизонтальное положение, один из ассистентов снимает чехол, а знаменщик, медленно поворачивая древко, развертывает Боевое знамя. Ассистенты помогают знаменщику и следят за тем, чтобы не запутались кисти и чтобы полотнище не касалось земли (пола). При этом проверяются состояние полотнища, орденских знаменных лент (для гвардейских воинских частей - георгиевских знаменных лент), исправность знаменного чехла, галунной тесьмы с кистями, а также древка с навершием, скобой и подтоком.</w:t>
      </w:r>
    </w:p>
    <w:p w14:paraId="3F23191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 приказу начальника штаба воинской части свернуть Боевое знамя знаменщик опускает Боевое знамя в горизонтальное положение так, чтобы его полотнище не касалось земли (пола). После этого один ассистент берет полотнище за углы и слегка натягивает его, а знаменщик и другой ассистент, медленно вращая древко, свертывают полотнище лицевой стороной внутрь, следя при этом, чтобы не было складок и не запутывались орденские знаменные ленты, галунная тесьма с кистями. Кисти укладываются вдоль свернутого полотнища.</w:t>
      </w:r>
    </w:p>
    <w:p w14:paraId="408633F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Когда полотнище будет свернуто, ассистенты надевают на Боевое знамя знаменный чехол, начальник штаба воинской частиопечатывает его гербовой сургучной печатью и после этого сдает Боевое знамя под охрану караула (дежурной смены командного пункта, пункта управления).</w:t>
      </w:r>
    </w:p>
    <w:p w14:paraId="77835AF2"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выносе Боевого знамени к воинской части и сдаче его под охрану караула развертывание и свертывание Боевого знамени производятся знаменщиком и ассистентами под непосредственным наблюдением начальника штаба или его помощника (заместителя), как указано в пункте 25 настоящего Положения.</w:t>
      </w:r>
    </w:p>
    <w:p w14:paraId="0544F12D"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Если Боевое знамя хранится зачехленным, просушка его полотнища производится вне помещения в тени или в помещении по мере необходимости, но не реже одного раза в месяц, под контролем начальника штаба воинской части или его заместителя. Во время просушки Боевое знамя охраняется знаменщиком и ассистентами.</w:t>
      </w:r>
    </w:p>
    <w:p w14:paraId="40E4F72E"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Ремонт полотнища Боевого знамени силами и средствами воинской части запрещен. В случае необходимости ремонта полотнища Боевого знамени командир воинской части обязан возбудить ходатайство в порядке подчиненности об отправке полотнища в специальную мастерскую. При получении разрешения полотнище Боевого знамени направляется в мастерскую в секретном порядке фельдъегерско-почтовой связью. Сдача полотнища в ремонт оформляется актом и приказом командира воинской части.</w:t>
      </w:r>
    </w:p>
    <w:p w14:paraId="2AEB838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IV. Порядок передачи (сдачи) Боевого знамени при переформировании (расформировании) воинской части</w:t>
      </w:r>
    </w:p>
    <w:p w14:paraId="282136B2" w14:textId="77777777" w:rsidR="002301DA" w:rsidRPr="002301DA" w:rsidRDefault="002301DA">
      <w:pPr>
        <w:widowControl w:val="0"/>
        <w:numPr>
          <w:ilvl w:val="0"/>
          <w:numId w:val="11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Боевое знамя сохраняется за воинской частью на все время, независимо от изменения действительного и условного наименований воинской части. Изменение действительного и условного наименований воинской </w:t>
      </w:r>
      <w:r w:rsidRPr="002301DA">
        <w:rPr>
          <w:rFonts w:ascii="Times New Roman" w:hAnsi="Times New Roman"/>
          <w:color w:val="000000"/>
          <w:sz w:val="24"/>
          <w:szCs w:val="24"/>
          <w:lang w:eastAsia="ru-RU"/>
        </w:rPr>
        <w:lastRenderedPageBreak/>
        <w:t>части, а также сведения о ее отличиях заносятся в Грамоту Президента Российской Федерации и наносятся на знаменную скобу.</w:t>
      </w:r>
    </w:p>
    <w:p w14:paraId="1D3C190B" w14:textId="77777777" w:rsidR="002301DA" w:rsidRPr="002301DA" w:rsidRDefault="002301DA">
      <w:pPr>
        <w:widowControl w:val="0"/>
        <w:numPr>
          <w:ilvl w:val="0"/>
          <w:numId w:val="11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Для сохранения боевых традиций воинских частей их боевые знамена и отличия могут передаваться другим воинским частям при переформировании одной или нескольких воинских частей в новую воинскую часть.</w:t>
      </w:r>
    </w:p>
    <w:p w14:paraId="25996E5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переформировании одной воинской части в две или более воинских части Боевое знамя, Грамота Президента Российской Федерации, а также все отличия переформируемой воинской части полностью сохраняются за одной из формируемых воинских частей, адругой сформированной воинской части вручается новое Боевое знамя. Знамена, находящиеся на хранении в переформируемой воинской части как реликвии, сдаются в Центральный музей Вооруженных Сил Российской Федерации.</w:t>
      </w:r>
    </w:p>
    <w:p w14:paraId="0A2A29E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31. При расформировании воинской части Боевое знамя, Грамота Президента Российской Федерации и отличия, находящиеся на хранении в воинской части как реликвии, сдаются в Центральный музей Вооруженных Сил Российской Федерации в порядке, определенном Министром обороны Российской Федерации.</w:t>
      </w:r>
    </w:p>
    <w:p w14:paraId="0E95CB1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32. Изготовление и замена Боевого знамени осуществляются в порядке, установленном Министром обороны Российской Федерации.</w:t>
      </w:r>
    </w:p>
    <w:p w14:paraId="239D4B8F" w14:textId="77777777" w:rsidR="002301DA" w:rsidRPr="002301DA" w:rsidRDefault="002301DA" w:rsidP="002301DA">
      <w:pPr>
        <w:shd w:val="clear" w:color="auto" w:fill="FFFFFF"/>
        <w:spacing w:after="150" w:line="240" w:lineRule="auto"/>
        <w:rPr>
          <w:rFonts w:ascii="Times New Roman" w:hAnsi="Times New Roman"/>
          <w:b/>
          <w:bCs/>
          <w:color w:val="000000"/>
          <w:sz w:val="24"/>
          <w:szCs w:val="24"/>
          <w:lang w:eastAsia="ru-RU"/>
        </w:rPr>
      </w:pPr>
      <w:r w:rsidRPr="002301DA">
        <w:rPr>
          <w:rFonts w:ascii="Times New Roman" w:hAnsi="Times New Roman"/>
          <w:b/>
          <w:bCs/>
          <w:color w:val="000000"/>
          <w:sz w:val="24"/>
          <w:szCs w:val="24"/>
          <w:u w:val="single"/>
          <w:lang w:eastAsia="ru-RU"/>
        </w:rPr>
        <w:t>Порядок приведения к Военной присяге (принесения обязательства)</w:t>
      </w:r>
    </w:p>
    <w:p w14:paraId="64687FBE"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Военная присяга — торжественное обещание (клятва), даваемое каждым гражданином при вступлении в ряды Вооружённых Сил.</w:t>
      </w:r>
    </w:p>
    <w:p w14:paraId="17F99137"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 xml:space="preserve">Приведение военнослужащих к Военной присяге (принесение обязательства) осуществляется в соответствии с «Положением о порядке приведения к Военной присяге </w:t>
      </w:r>
      <w:r w:rsidRPr="00DC34FF">
        <w:rPr>
          <w:rFonts w:ascii="Times New Roman" w:hAnsi="Times New Roman"/>
          <w:i/>
          <w:iCs/>
          <w:sz w:val="24"/>
          <w:szCs w:val="24"/>
          <w:lang w:eastAsia="ru-RU"/>
        </w:rPr>
        <w:lastRenderedPageBreak/>
        <w:t>(принесения обязательства)», предусмотренным в Уставе внутренней службы.</w:t>
      </w:r>
    </w:p>
    <w:p w14:paraId="5C44A1C0"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Каждый гражданин Российской Федерации, призванный на военную службу или поступивший на неё в добровольном порядке, принимает Военную присягу.</w:t>
      </w:r>
    </w:p>
    <w:p w14:paraId="4FFE3A7C"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Приняв Военную присягу и скрепив её собственноручной подписью, военнослужащий несёт личную ответственность за судьбу Отечества, за его безопасность и территориальную целостность.</w:t>
      </w:r>
    </w:p>
    <w:p w14:paraId="67168AED"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Принятие Военной присяги является ритуалом и осуществляется в торжественной обстановке.</w:t>
      </w:r>
    </w:p>
    <w:p w14:paraId="66DC84CE"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Военнослужащие, являющиеся иностранными гражданами, приносят обязательство перед Государственным флагом Российской Федерации и Боевым знаменем воинской части.</w:t>
      </w:r>
    </w:p>
    <w:p w14:paraId="34DFC374" w14:textId="77777777" w:rsidR="002301DA" w:rsidRPr="00DC34FF" w:rsidRDefault="002301DA" w:rsidP="002301DA">
      <w:pPr>
        <w:shd w:val="clear" w:color="auto" w:fill="FFFFFF"/>
        <w:spacing w:after="150" w:line="240" w:lineRule="auto"/>
        <w:rPr>
          <w:rFonts w:ascii="Times New Roman" w:hAnsi="Times New Roman"/>
          <w:b/>
          <w:bCs/>
          <w:sz w:val="24"/>
          <w:szCs w:val="24"/>
          <w:lang w:eastAsia="ru-RU"/>
        </w:rPr>
      </w:pPr>
      <w:r w:rsidRPr="00DC34FF">
        <w:rPr>
          <w:rFonts w:ascii="Times New Roman" w:hAnsi="Times New Roman"/>
          <w:b/>
          <w:bCs/>
          <w:sz w:val="24"/>
          <w:szCs w:val="24"/>
          <w:u w:val="single"/>
          <w:lang w:eastAsia="ru-RU"/>
        </w:rPr>
        <w:t>Ритуал подъёма и спуска Государственного флага Российской Федерации</w:t>
      </w:r>
    </w:p>
    <w:p w14:paraId="075A1335"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Государственный флаг Российской Федерации является официальным государственным символом Российской Федерации.</w:t>
      </w:r>
    </w:p>
    <w:p w14:paraId="259F9878"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Государственный флаг Российской Федерации является официальным государственным символом Российской Федерации.</w:t>
      </w:r>
    </w:p>
    <w:p w14:paraId="76A9009E"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В Вооружённых Силах принят ритуал подъёма и спуска Государственного флага Российской Федерации.</w:t>
      </w:r>
    </w:p>
    <w:p w14:paraId="4C89A31C"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Государственный флаг Российской Федерации ежедневно поднимается в местах постоянной дислокации воинских частей и отдельных подразделений Вооружённых Сил Российской Федерации, других войск и воинских формирований. Государственный флаг Российской Федерации на военных кораблях и судах поднимается в соответствии с Корабельным уставом Военно-морского флота.</w:t>
      </w:r>
    </w:p>
    <w:p w14:paraId="4FD029AB" w14:textId="7ECFE1F5" w:rsidR="00DC34FF"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color w:val="767676"/>
          <w:sz w:val="24"/>
          <w:szCs w:val="24"/>
          <w:lang w:eastAsia="ru-RU"/>
        </w:rPr>
      </w:pPr>
      <w:r w:rsidRPr="00DC34FF">
        <w:rPr>
          <w:rFonts w:ascii="Times New Roman" w:hAnsi="Times New Roman"/>
          <w:sz w:val="24"/>
          <w:szCs w:val="24"/>
          <w:lang w:eastAsia="ru-RU"/>
        </w:rPr>
        <w:lastRenderedPageBreak/>
        <w:t xml:space="preserve">Спуск Государственного флага Российской Федерации производится дежурным по штабу воинской части (по подразделению) в присутствии ассистентов по команде дежурного по воинской части в вечернее время, в часы, установленные </w:t>
      </w:r>
      <w:r w:rsidRPr="002301DA">
        <w:rPr>
          <w:rFonts w:ascii="Times New Roman" w:hAnsi="Times New Roman"/>
          <w:color w:val="767676"/>
          <w:sz w:val="24"/>
          <w:szCs w:val="24"/>
          <w:lang w:eastAsia="ru-RU"/>
        </w:rPr>
        <w:t>командиром воинской части.</w:t>
      </w:r>
    </w:p>
    <w:p w14:paraId="528B3E05" w14:textId="777777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hAnsi="Times New Roman"/>
          <w:b/>
          <w:sz w:val="28"/>
          <w:szCs w:val="28"/>
        </w:rPr>
        <w:t xml:space="preserve">Раздел 4 </w:t>
      </w:r>
      <w:r w:rsidRPr="001B134B">
        <w:rPr>
          <w:rFonts w:ascii="Times New Roman" w:eastAsia="OfficinaSansBoldITC" w:hAnsi="Times New Roman"/>
          <w:b/>
          <w:sz w:val="28"/>
          <w:szCs w:val="28"/>
        </w:rPr>
        <w:t>Элементы начальной военной подготовки</w:t>
      </w:r>
    </w:p>
    <w:p w14:paraId="42D72CD8" w14:textId="777777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hAnsi="Times New Roman"/>
          <w:b/>
          <w:sz w:val="28"/>
          <w:szCs w:val="28"/>
        </w:rPr>
        <w:t xml:space="preserve">Тема 4.1 </w:t>
      </w:r>
      <w:r w:rsidRPr="001B134B">
        <w:rPr>
          <w:rFonts w:ascii="Times New Roman" w:eastAsia="OfficinaSansBoldITC" w:hAnsi="Times New Roman"/>
          <w:b/>
          <w:sz w:val="28"/>
          <w:szCs w:val="28"/>
        </w:rPr>
        <w:t>Строевая подготовка и воинское приветствие.</w:t>
      </w:r>
    </w:p>
    <w:p w14:paraId="53E02AF1" w14:textId="62FD68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eastAsia="OfficinaSansBoldITC" w:hAnsi="Times New Roman"/>
          <w:b/>
          <w:sz w:val="28"/>
          <w:szCs w:val="28"/>
        </w:rPr>
        <w:t>4.1.1.Строи и управление ими. Строевая подготовка. Выполнение воинского приветствия на месте и в движен</w:t>
      </w:r>
      <w:r>
        <w:rPr>
          <w:rFonts w:ascii="Times New Roman" w:eastAsia="OfficinaSansBoldITC" w:hAnsi="Times New Roman"/>
          <w:b/>
          <w:sz w:val="28"/>
          <w:szCs w:val="28"/>
        </w:rPr>
        <w:t>ии</w:t>
      </w:r>
    </w:p>
    <w:p w14:paraId="59DC3C89" w14:textId="77777777" w:rsidR="001B134B" w:rsidRPr="009C02D8" w:rsidRDefault="001B134B" w:rsidP="001B134B">
      <w:pPr>
        <w:pStyle w:val="a9"/>
        <w:spacing w:before="169"/>
        <w:ind w:left="850" w:right="850"/>
        <w:rPr>
          <w:sz w:val="24"/>
          <w:szCs w:val="24"/>
        </w:rPr>
      </w:pPr>
      <w:r w:rsidRPr="009C02D8">
        <w:rPr>
          <w:color w:val="151515"/>
          <w:w w:val="115"/>
          <w:sz w:val="24"/>
          <w:szCs w:val="24"/>
        </w:rPr>
        <w:t>Строевая подготовка организуется и проводится на</w:t>
      </w:r>
      <w:r w:rsidRPr="009C02D8">
        <w:rPr>
          <w:color w:val="151515"/>
          <w:spacing w:val="-58"/>
          <w:w w:val="115"/>
          <w:sz w:val="24"/>
          <w:szCs w:val="24"/>
        </w:rPr>
        <w:t xml:space="preserve"> </w:t>
      </w:r>
      <w:r w:rsidRPr="009C02D8">
        <w:rPr>
          <w:color w:val="151515"/>
          <w:w w:val="110"/>
          <w:sz w:val="24"/>
          <w:szCs w:val="24"/>
        </w:rPr>
        <w:t>основе Строевого устава Вооружённых Сил Российской</w:t>
      </w:r>
      <w:r w:rsidRPr="009C02D8">
        <w:rPr>
          <w:color w:val="151515"/>
          <w:spacing w:val="1"/>
          <w:w w:val="110"/>
          <w:sz w:val="24"/>
          <w:szCs w:val="24"/>
        </w:rPr>
        <w:t xml:space="preserve"> </w:t>
      </w:r>
      <w:r w:rsidRPr="009C02D8">
        <w:rPr>
          <w:color w:val="151515"/>
          <w:w w:val="115"/>
          <w:sz w:val="24"/>
          <w:szCs w:val="24"/>
        </w:rPr>
        <w:t>Федерации.</w:t>
      </w:r>
    </w:p>
    <w:p w14:paraId="710B3D91" w14:textId="77777777" w:rsidR="001B134B" w:rsidRPr="009C02D8" w:rsidRDefault="001B134B" w:rsidP="001B134B">
      <w:pPr>
        <w:pStyle w:val="a9"/>
        <w:spacing w:before="1"/>
        <w:ind w:left="850" w:right="850"/>
        <w:rPr>
          <w:sz w:val="24"/>
          <w:szCs w:val="24"/>
        </w:rPr>
      </w:pPr>
      <w:r w:rsidRPr="009C02D8">
        <w:rPr>
          <w:color w:val="151515"/>
          <w:w w:val="110"/>
          <w:sz w:val="24"/>
          <w:szCs w:val="24"/>
        </w:rPr>
        <w:t>Строевая подготовка включает: одиночные строевые</w:t>
      </w:r>
      <w:r w:rsidRPr="009C02D8">
        <w:rPr>
          <w:color w:val="151515"/>
          <w:spacing w:val="1"/>
          <w:w w:val="110"/>
          <w:sz w:val="24"/>
          <w:szCs w:val="24"/>
        </w:rPr>
        <w:t xml:space="preserve"> </w:t>
      </w:r>
      <w:r w:rsidRPr="009C02D8">
        <w:rPr>
          <w:color w:val="151515"/>
          <w:w w:val="115"/>
          <w:sz w:val="24"/>
          <w:szCs w:val="24"/>
        </w:rPr>
        <w:t>приёмы без оружия и с оружием; слаживание подраз-</w:t>
      </w:r>
      <w:r w:rsidRPr="009C02D8">
        <w:rPr>
          <w:color w:val="151515"/>
          <w:spacing w:val="1"/>
          <w:w w:val="115"/>
          <w:sz w:val="24"/>
          <w:szCs w:val="24"/>
        </w:rPr>
        <w:t xml:space="preserve"> </w:t>
      </w:r>
      <w:r w:rsidRPr="009C02D8">
        <w:rPr>
          <w:color w:val="151515"/>
          <w:w w:val="115"/>
          <w:sz w:val="24"/>
          <w:szCs w:val="24"/>
        </w:rPr>
        <w:t>делений при действиях в пешем порядке и на маши-</w:t>
      </w:r>
      <w:r w:rsidRPr="009C02D8">
        <w:rPr>
          <w:color w:val="151515"/>
          <w:spacing w:val="1"/>
          <w:w w:val="115"/>
          <w:sz w:val="24"/>
          <w:szCs w:val="24"/>
        </w:rPr>
        <w:t xml:space="preserve"> </w:t>
      </w:r>
      <w:r w:rsidRPr="009C02D8">
        <w:rPr>
          <w:color w:val="151515"/>
          <w:w w:val="115"/>
          <w:sz w:val="24"/>
          <w:szCs w:val="24"/>
        </w:rPr>
        <w:t>нах;</w:t>
      </w:r>
      <w:r w:rsidRPr="009C02D8">
        <w:rPr>
          <w:color w:val="151515"/>
          <w:spacing w:val="21"/>
          <w:w w:val="115"/>
          <w:sz w:val="24"/>
          <w:szCs w:val="24"/>
        </w:rPr>
        <w:t xml:space="preserve"> </w:t>
      </w:r>
      <w:r w:rsidRPr="009C02D8">
        <w:rPr>
          <w:color w:val="151515"/>
          <w:w w:val="115"/>
          <w:sz w:val="24"/>
          <w:szCs w:val="24"/>
        </w:rPr>
        <w:t>строевые</w:t>
      </w:r>
      <w:r w:rsidRPr="009C02D8">
        <w:rPr>
          <w:color w:val="151515"/>
          <w:spacing w:val="23"/>
          <w:w w:val="115"/>
          <w:sz w:val="24"/>
          <w:szCs w:val="24"/>
        </w:rPr>
        <w:t xml:space="preserve"> </w:t>
      </w:r>
      <w:r w:rsidRPr="009C02D8">
        <w:rPr>
          <w:color w:val="151515"/>
          <w:w w:val="115"/>
          <w:sz w:val="24"/>
          <w:szCs w:val="24"/>
        </w:rPr>
        <w:t>смотры</w:t>
      </w:r>
      <w:r w:rsidRPr="009C02D8">
        <w:rPr>
          <w:color w:val="151515"/>
          <w:spacing w:val="23"/>
          <w:w w:val="115"/>
          <w:sz w:val="24"/>
          <w:szCs w:val="24"/>
        </w:rPr>
        <w:t xml:space="preserve"> </w:t>
      </w:r>
      <w:r w:rsidRPr="009C02D8">
        <w:rPr>
          <w:color w:val="151515"/>
          <w:w w:val="115"/>
          <w:sz w:val="24"/>
          <w:szCs w:val="24"/>
        </w:rPr>
        <w:t>подразделений.</w:t>
      </w:r>
    </w:p>
    <w:p w14:paraId="5745CFCC" w14:textId="77777777" w:rsidR="001B134B" w:rsidRPr="009C02D8" w:rsidRDefault="001B134B" w:rsidP="001B134B">
      <w:pPr>
        <w:pStyle w:val="a9"/>
        <w:spacing w:before="2"/>
        <w:ind w:left="850" w:right="850"/>
        <w:rPr>
          <w:sz w:val="24"/>
          <w:szCs w:val="24"/>
        </w:rPr>
      </w:pPr>
      <w:r w:rsidRPr="009C02D8">
        <w:rPr>
          <w:color w:val="151515"/>
          <w:w w:val="115"/>
          <w:sz w:val="24"/>
          <w:szCs w:val="24"/>
        </w:rPr>
        <w:t>Строевая подготовка воинов совершенствуется на</w:t>
      </w:r>
      <w:r w:rsidRPr="009C02D8">
        <w:rPr>
          <w:color w:val="151515"/>
          <w:spacing w:val="1"/>
          <w:w w:val="115"/>
          <w:sz w:val="24"/>
          <w:szCs w:val="24"/>
        </w:rPr>
        <w:t xml:space="preserve"> </w:t>
      </w:r>
      <w:r w:rsidRPr="009C02D8">
        <w:rPr>
          <w:color w:val="151515"/>
          <w:w w:val="115"/>
          <w:sz w:val="24"/>
          <w:szCs w:val="24"/>
        </w:rPr>
        <w:t>занятиях по тактической, огневой, физической подго-</w:t>
      </w:r>
      <w:r w:rsidRPr="009C02D8">
        <w:rPr>
          <w:color w:val="151515"/>
          <w:spacing w:val="1"/>
          <w:w w:val="115"/>
          <w:sz w:val="24"/>
          <w:szCs w:val="24"/>
        </w:rPr>
        <w:t xml:space="preserve"> </w:t>
      </w:r>
      <w:r w:rsidRPr="009C02D8">
        <w:rPr>
          <w:color w:val="151515"/>
          <w:w w:val="115"/>
          <w:sz w:val="24"/>
          <w:szCs w:val="24"/>
        </w:rPr>
        <w:t>товке и на других занятиях, при построениях, пере-</w:t>
      </w:r>
      <w:r w:rsidRPr="009C02D8">
        <w:rPr>
          <w:color w:val="151515"/>
          <w:spacing w:val="1"/>
          <w:w w:val="115"/>
          <w:sz w:val="24"/>
          <w:szCs w:val="24"/>
        </w:rPr>
        <w:t xml:space="preserve"> </w:t>
      </w:r>
      <w:r w:rsidRPr="009C02D8">
        <w:rPr>
          <w:color w:val="151515"/>
          <w:w w:val="115"/>
          <w:sz w:val="24"/>
          <w:szCs w:val="24"/>
        </w:rPr>
        <w:t>движениях</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в</w:t>
      </w:r>
      <w:r w:rsidRPr="009C02D8">
        <w:rPr>
          <w:color w:val="151515"/>
          <w:spacing w:val="24"/>
          <w:w w:val="115"/>
          <w:sz w:val="24"/>
          <w:szCs w:val="24"/>
        </w:rPr>
        <w:t xml:space="preserve"> </w:t>
      </w:r>
      <w:r w:rsidRPr="009C02D8">
        <w:rPr>
          <w:color w:val="151515"/>
          <w:w w:val="115"/>
          <w:sz w:val="24"/>
          <w:szCs w:val="24"/>
        </w:rPr>
        <w:t>повседневной</w:t>
      </w:r>
      <w:r w:rsidRPr="009C02D8">
        <w:rPr>
          <w:color w:val="151515"/>
          <w:spacing w:val="25"/>
          <w:w w:val="115"/>
          <w:sz w:val="24"/>
          <w:szCs w:val="24"/>
        </w:rPr>
        <w:t xml:space="preserve"> </w:t>
      </w:r>
      <w:r w:rsidRPr="009C02D8">
        <w:rPr>
          <w:color w:val="151515"/>
          <w:w w:val="115"/>
          <w:sz w:val="24"/>
          <w:szCs w:val="24"/>
        </w:rPr>
        <w:t>жизни.</w:t>
      </w:r>
    </w:p>
    <w:p w14:paraId="2C41A325" w14:textId="77777777" w:rsidR="001B134B" w:rsidRPr="009C02D8" w:rsidRDefault="001B134B" w:rsidP="001B134B">
      <w:pPr>
        <w:pStyle w:val="a9"/>
        <w:ind w:left="850" w:right="850" w:firstLine="0"/>
        <w:jc w:val="left"/>
        <w:rPr>
          <w:sz w:val="24"/>
          <w:szCs w:val="24"/>
        </w:rPr>
      </w:pPr>
    </w:p>
    <w:p w14:paraId="6D1C9AB4" w14:textId="77777777" w:rsidR="001B134B" w:rsidRPr="009C02D8" w:rsidRDefault="001B134B" w:rsidP="001B134B">
      <w:pPr>
        <w:spacing w:line="240" w:lineRule="auto"/>
        <w:ind w:left="850" w:right="850"/>
        <w:rPr>
          <w:rFonts w:ascii="Times New Roman" w:hAnsi="Times New Roman"/>
          <w:sz w:val="24"/>
          <w:szCs w:val="24"/>
        </w:rPr>
      </w:pPr>
      <w:r w:rsidRPr="009C02D8">
        <w:rPr>
          <w:rFonts w:ascii="Times New Roman" w:hAnsi="Times New Roman"/>
          <w:color w:val="151515"/>
          <w:w w:val="85"/>
          <w:sz w:val="24"/>
          <w:szCs w:val="24"/>
        </w:rPr>
        <w:t>СТРОЙ</w:t>
      </w:r>
      <w:r w:rsidRPr="009C02D8">
        <w:rPr>
          <w:rFonts w:ascii="Times New Roman" w:hAnsi="Times New Roman"/>
          <w:color w:val="151515"/>
          <w:spacing w:val="16"/>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17"/>
          <w:w w:val="85"/>
          <w:sz w:val="24"/>
          <w:szCs w:val="24"/>
        </w:rPr>
        <w:t xml:space="preserve"> </w:t>
      </w:r>
      <w:r w:rsidRPr="009C02D8">
        <w:rPr>
          <w:rFonts w:ascii="Times New Roman" w:hAnsi="Times New Roman"/>
          <w:color w:val="151515"/>
          <w:w w:val="85"/>
          <w:sz w:val="24"/>
          <w:szCs w:val="24"/>
        </w:rPr>
        <w:t>ЕГО</w:t>
      </w:r>
      <w:r w:rsidRPr="009C02D8">
        <w:rPr>
          <w:rFonts w:ascii="Times New Roman" w:hAnsi="Times New Roman"/>
          <w:color w:val="151515"/>
          <w:spacing w:val="16"/>
          <w:w w:val="85"/>
          <w:sz w:val="24"/>
          <w:szCs w:val="24"/>
        </w:rPr>
        <w:t xml:space="preserve"> </w:t>
      </w:r>
      <w:r w:rsidRPr="009C02D8">
        <w:rPr>
          <w:rFonts w:ascii="Times New Roman" w:hAnsi="Times New Roman"/>
          <w:color w:val="151515"/>
          <w:w w:val="85"/>
          <w:sz w:val="24"/>
          <w:szCs w:val="24"/>
        </w:rPr>
        <w:t>ЭЛЕМЕНТЫ</w:t>
      </w:r>
    </w:p>
    <w:p w14:paraId="7D67EA8A" w14:textId="77777777" w:rsidR="001B134B" w:rsidRPr="009C02D8" w:rsidRDefault="001B134B" w:rsidP="001B134B">
      <w:pPr>
        <w:pStyle w:val="a9"/>
        <w:spacing w:before="118"/>
        <w:ind w:left="850" w:right="850"/>
        <w:rPr>
          <w:sz w:val="24"/>
          <w:szCs w:val="24"/>
        </w:rPr>
      </w:pPr>
      <w:r w:rsidRPr="009C02D8">
        <w:rPr>
          <w:b/>
          <w:color w:val="151515"/>
          <w:spacing w:val="-3"/>
          <w:w w:val="110"/>
          <w:sz w:val="24"/>
          <w:szCs w:val="24"/>
        </w:rPr>
        <w:t xml:space="preserve">Ст р о </w:t>
      </w:r>
      <w:r w:rsidRPr="009C02D8">
        <w:rPr>
          <w:b/>
          <w:color w:val="151515"/>
          <w:spacing w:val="-2"/>
          <w:w w:val="110"/>
          <w:sz w:val="24"/>
          <w:szCs w:val="24"/>
        </w:rPr>
        <w:t>й</w:t>
      </w:r>
      <w:r w:rsidRPr="009C02D8">
        <w:rPr>
          <w:color w:val="151515"/>
          <w:spacing w:val="-1"/>
          <w:w w:val="110"/>
          <w:sz w:val="24"/>
          <w:szCs w:val="24"/>
        </w:rPr>
        <w:t xml:space="preserve"> </w:t>
      </w:r>
      <w:r w:rsidRPr="009C02D8">
        <w:rPr>
          <w:color w:val="151515"/>
          <w:spacing w:val="-2"/>
          <w:w w:val="110"/>
          <w:sz w:val="24"/>
          <w:szCs w:val="24"/>
        </w:rPr>
        <w:t>— установленное Строевым уставом разме-</w:t>
      </w:r>
      <w:r w:rsidRPr="009C02D8">
        <w:rPr>
          <w:color w:val="151515"/>
          <w:spacing w:val="-1"/>
          <w:w w:val="110"/>
          <w:sz w:val="24"/>
          <w:szCs w:val="24"/>
        </w:rPr>
        <w:t xml:space="preserve"> </w:t>
      </w:r>
      <w:r w:rsidRPr="009C02D8">
        <w:rPr>
          <w:color w:val="151515"/>
          <w:spacing w:val="-2"/>
          <w:w w:val="115"/>
          <w:sz w:val="24"/>
          <w:szCs w:val="24"/>
        </w:rPr>
        <w:t>щение</w:t>
      </w:r>
      <w:r w:rsidRPr="009C02D8">
        <w:rPr>
          <w:color w:val="151515"/>
          <w:spacing w:val="-13"/>
          <w:w w:val="115"/>
          <w:sz w:val="24"/>
          <w:szCs w:val="24"/>
        </w:rPr>
        <w:t xml:space="preserve"> </w:t>
      </w:r>
      <w:r w:rsidRPr="009C02D8">
        <w:rPr>
          <w:color w:val="151515"/>
          <w:spacing w:val="-2"/>
          <w:w w:val="115"/>
          <w:sz w:val="24"/>
          <w:szCs w:val="24"/>
        </w:rPr>
        <w:t>военнослужащих,</w:t>
      </w:r>
      <w:r w:rsidRPr="009C02D8">
        <w:rPr>
          <w:color w:val="151515"/>
          <w:spacing w:val="-13"/>
          <w:w w:val="115"/>
          <w:sz w:val="24"/>
          <w:szCs w:val="24"/>
        </w:rPr>
        <w:t xml:space="preserve"> </w:t>
      </w:r>
      <w:r w:rsidRPr="009C02D8">
        <w:rPr>
          <w:color w:val="151515"/>
          <w:spacing w:val="-2"/>
          <w:w w:val="115"/>
          <w:sz w:val="24"/>
          <w:szCs w:val="24"/>
        </w:rPr>
        <w:t>подразделений</w:t>
      </w:r>
      <w:r w:rsidRPr="009C02D8">
        <w:rPr>
          <w:color w:val="151515"/>
          <w:spacing w:val="-12"/>
          <w:w w:val="115"/>
          <w:sz w:val="24"/>
          <w:szCs w:val="24"/>
        </w:rPr>
        <w:t xml:space="preserve"> </w:t>
      </w:r>
      <w:r w:rsidRPr="009C02D8">
        <w:rPr>
          <w:color w:val="151515"/>
          <w:spacing w:val="-2"/>
          <w:w w:val="115"/>
          <w:sz w:val="24"/>
          <w:szCs w:val="24"/>
        </w:rPr>
        <w:t>и</w:t>
      </w:r>
      <w:r w:rsidRPr="009C02D8">
        <w:rPr>
          <w:color w:val="151515"/>
          <w:spacing w:val="-13"/>
          <w:w w:val="115"/>
          <w:sz w:val="24"/>
          <w:szCs w:val="24"/>
        </w:rPr>
        <w:t xml:space="preserve"> </w:t>
      </w:r>
      <w:r w:rsidRPr="009C02D8">
        <w:rPr>
          <w:color w:val="151515"/>
          <w:spacing w:val="-2"/>
          <w:w w:val="115"/>
          <w:sz w:val="24"/>
          <w:szCs w:val="24"/>
        </w:rPr>
        <w:t>частей</w:t>
      </w:r>
      <w:r w:rsidRPr="009C02D8">
        <w:rPr>
          <w:color w:val="151515"/>
          <w:spacing w:val="-12"/>
          <w:w w:val="115"/>
          <w:sz w:val="24"/>
          <w:szCs w:val="24"/>
        </w:rPr>
        <w:t xml:space="preserve"> </w:t>
      </w:r>
      <w:r w:rsidRPr="009C02D8">
        <w:rPr>
          <w:color w:val="151515"/>
          <w:spacing w:val="-1"/>
          <w:w w:val="115"/>
          <w:sz w:val="24"/>
          <w:szCs w:val="24"/>
        </w:rPr>
        <w:t>для</w:t>
      </w:r>
      <w:r w:rsidRPr="009C02D8">
        <w:rPr>
          <w:color w:val="151515"/>
          <w:spacing w:val="-13"/>
          <w:w w:val="115"/>
          <w:sz w:val="24"/>
          <w:szCs w:val="24"/>
        </w:rPr>
        <w:t xml:space="preserve"> </w:t>
      </w:r>
      <w:r w:rsidRPr="009C02D8">
        <w:rPr>
          <w:color w:val="151515"/>
          <w:spacing w:val="-1"/>
          <w:w w:val="115"/>
          <w:sz w:val="24"/>
          <w:szCs w:val="24"/>
        </w:rPr>
        <w:t>их</w:t>
      </w:r>
      <w:r w:rsidRPr="009C02D8">
        <w:rPr>
          <w:color w:val="151515"/>
          <w:spacing w:val="-58"/>
          <w:w w:val="115"/>
          <w:sz w:val="24"/>
          <w:szCs w:val="24"/>
        </w:rPr>
        <w:t xml:space="preserve"> </w:t>
      </w:r>
      <w:r w:rsidRPr="009C02D8">
        <w:rPr>
          <w:color w:val="151515"/>
          <w:w w:val="115"/>
          <w:sz w:val="24"/>
          <w:szCs w:val="24"/>
        </w:rPr>
        <w:t>совместных</w:t>
      </w:r>
      <w:r w:rsidRPr="009C02D8">
        <w:rPr>
          <w:color w:val="151515"/>
          <w:spacing w:val="2"/>
          <w:w w:val="115"/>
          <w:sz w:val="24"/>
          <w:szCs w:val="24"/>
        </w:rPr>
        <w:t xml:space="preserve"> </w:t>
      </w:r>
      <w:r w:rsidRPr="009C02D8">
        <w:rPr>
          <w:color w:val="151515"/>
          <w:w w:val="115"/>
          <w:sz w:val="24"/>
          <w:szCs w:val="24"/>
        </w:rPr>
        <w:lastRenderedPageBreak/>
        <w:t>действий</w:t>
      </w:r>
      <w:r w:rsidRPr="009C02D8">
        <w:rPr>
          <w:color w:val="151515"/>
          <w:spacing w:val="2"/>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пешем</w:t>
      </w:r>
      <w:r w:rsidRPr="009C02D8">
        <w:rPr>
          <w:color w:val="151515"/>
          <w:spacing w:val="2"/>
          <w:w w:val="115"/>
          <w:sz w:val="24"/>
          <w:szCs w:val="24"/>
        </w:rPr>
        <w:t xml:space="preserve"> </w:t>
      </w:r>
      <w:r w:rsidRPr="009C02D8">
        <w:rPr>
          <w:color w:val="151515"/>
          <w:w w:val="115"/>
          <w:sz w:val="24"/>
          <w:szCs w:val="24"/>
        </w:rPr>
        <w:t>порядке</w:t>
      </w:r>
      <w:r w:rsidRPr="009C02D8">
        <w:rPr>
          <w:color w:val="151515"/>
          <w:spacing w:val="2"/>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на</w:t>
      </w:r>
      <w:r w:rsidRPr="009C02D8">
        <w:rPr>
          <w:color w:val="151515"/>
          <w:spacing w:val="2"/>
          <w:w w:val="115"/>
          <w:sz w:val="24"/>
          <w:szCs w:val="24"/>
        </w:rPr>
        <w:t xml:space="preserve"> </w:t>
      </w:r>
      <w:r w:rsidRPr="009C02D8">
        <w:rPr>
          <w:color w:val="151515"/>
          <w:w w:val="115"/>
          <w:sz w:val="24"/>
          <w:szCs w:val="24"/>
        </w:rPr>
        <w:t>машинах.</w:t>
      </w:r>
    </w:p>
    <w:p w14:paraId="169DB9C7" w14:textId="77777777" w:rsidR="001B134B" w:rsidRPr="009C02D8" w:rsidRDefault="001B134B" w:rsidP="001B134B">
      <w:pPr>
        <w:pStyle w:val="a9"/>
        <w:spacing w:before="1"/>
        <w:ind w:left="850" w:right="850"/>
        <w:rPr>
          <w:sz w:val="24"/>
          <w:szCs w:val="24"/>
        </w:rPr>
      </w:pPr>
      <w:r w:rsidRPr="009C02D8">
        <w:rPr>
          <w:b/>
          <w:color w:val="151515"/>
          <w:spacing w:val="17"/>
          <w:w w:val="110"/>
          <w:sz w:val="24"/>
          <w:szCs w:val="24"/>
        </w:rPr>
        <w:t>Шер</w:t>
      </w:r>
      <w:r w:rsidRPr="009C02D8">
        <w:rPr>
          <w:b/>
          <w:color w:val="151515"/>
          <w:spacing w:val="13"/>
          <w:w w:val="110"/>
          <w:sz w:val="24"/>
          <w:szCs w:val="24"/>
        </w:rPr>
        <w:t>ен</w:t>
      </w:r>
      <w:r w:rsidRPr="009C02D8">
        <w:rPr>
          <w:b/>
          <w:color w:val="151515"/>
          <w:spacing w:val="14"/>
          <w:w w:val="110"/>
          <w:sz w:val="24"/>
          <w:szCs w:val="24"/>
        </w:rPr>
        <w:t>га</w:t>
      </w:r>
      <w:r w:rsidRPr="009C02D8">
        <w:rPr>
          <w:color w:val="151515"/>
          <w:spacing w:val="15"/>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котором</w:t>
      </w:r>
      <w:r w:rsidRPr="009C02D8">
        <w:rPr>
          <w:color w:val="151515"/>
          <w:spacing w:val="1"/>
          <w:w w:val="110"/>
          <w:sz w:val="24"/>
          <w:szCs w:val="24"/>
        </w:rPr>
        <w:t xml:space="preserve"> </w:t>
      </w:r>
      <w:r w:rsidRPr="009C02D8">
        <w:rPr>
          <w:color w:val="151515"/>
          <w:w w:val="110"/>
          <w:sz w:val="24"/>
          <w:szCs w:val="24"/>
        </w:rPr>
        <w:t>военнослужащие</w:t>
      </w:r>
      <w:r w:rsidRPr="009C02D8">
        <w:rPr>
          <w:color w:val="151515"/>
          <w:spacing w:val="1"/>
          <w:w w:val="110"/>
          <w:sz w:val="24"/>
          <w:szCs w:val="24"/>
        </w:rPr>
        <w:t xml:space="preserve"> </w:t>
      </w:r>
      <w:r w:rsidRPr="009C02D8">
        <w:rPr>
          <w:color w:val="151515"/>
          <w:w w:val="115"/>
          <w:sz w:val="24"/>
          <w:szCs w:val="24"/>
        </w:rPr>
        <w:t>размещены один возле другого на одной линии на ус-</w:t>
      </w:r>
      <w:r w:rsidRPr="009C02D8">
        <w:rPr>
          <w:color w:val="151515"/>
          <w:spacing w:val="1"/>
          <w:w w:val="115"/>
          <w:sz w:val="24"/>
          <w:szCs w:val="24"/>
        </w:rPr>
        <w:t xml:space="preserve"> </w:t>
      </w:r>
      <w:r w:rsidRPr="009C02D8">
        <w:rPr>
          <w:color w:val="151515"/>
          <w:w w:val="115"/>
          <w:sz w:val="24"/>
          <w:szCs w:val="24"/>
        </w:rPr>
        <w:t>тановленных</w:t>
      </w:r>
      <w:r w:rsidRPr="009C02D8">
        <w:rPr>
          <w:color w:val="151515"/>
          <w:spacing w:val="25"/>
          <w:w w:val="115"/>
          <w:sz w:val="24"/>
          <w:szCs w:val="24"/>
        </w:rPr>
        <w:t xml:space="preserve"> </w:t>
      </w:r>
      <w:r w:rsidRPr="009C02D8">
        <w:rPr>
          <w:color w:val="151515"/>
          <w:w w:val="115"/>
          <w:sz w:val="24"/>
          <w:szCs w:val="24"/>
        </w:rPr>
        <w:t>интервалах.</w:t>
      </w:r>
    </w:p>
    <w:p w14:paraId="3BECD4B2" w14:textId="77777777" w:rsidR="001B134B" w:rsidRPr="009C02D8" w:rsidRDefault="001B134B" w:rsidP="001B134B">
      <w:pPr>
        <w:pStyle w:val="a9"/>
        <w:spacing w:before="1"/>
        <w:ind w:left="850" w:right="850"/>
        <w:rPr>
          <w:sz w:val="24"/>
          <w:szCs w:val="24"/>
        </w:rPr>
      </w:pPr>
      <w:r w:rsidRPr="009C02D8">
        <w:rPr>
          <w:b/>
          <w:color w:val="151515"/>
          <w:w w:val="110"/>
          <w:sz w:val="24"/>
          <w:szCs w:val="24"/>
        </w:rPr>
        <w:t>Лин</w:t>
      </w:r>
      <w:r w:rsidRPr="009C02D8">
        <w:rPr>
          <w:b/>
          <w:color w:val="151515"/>
          <w:spacing w:val="15"/>
          <w:w w:val="110"/>
          <w:sz w:val="24"/>
          <w:szCs w:val="24"/>
        </w:rPr>
        <w:t>ия</w:t>
      </w:r>
      <w:r w:rsidRPr="009C02D8">
        <w:rPr>
          <w:b/>
          <w:color w:val="151515"/>
          <w:spacing w:val="16"/>
          <w:w w:val="110"/>
          <w:sz w:val="24"/>
          <w:szCs w:val="24"/>
        </w:rPr>
        <w:t xml:space="preserve"> </w:t>
      </w:r>
      <w:r w:rsidRPr="009C02D8">
        <w:rPr>
          <w:b/>
          <w:color w:val="151515"/>
          <w:w w:val="110"/>
          <w:sz w:val="24"/>
          <w:szCs w:val="24"/>
        </w:rPr>
        <w:t>машин</w:t>
      </w:r>
      <w:r w:rsidRPr="009C02D8">
        <w:rPr>
          <w:color w:val="151515"/>
          <w:spacing w:val="1"/>
          <w:w w:val="110"/>
          <w:sz w:val="24"/>
          <w:szCs w:val="24"/>
        </w:rPr>
        <w:t xml:space="preserve"> </w:t>
      </w:r>
      <w:r w:rsidRPr="009C02D8">
        <w:rPr>
          <w:color w:val="151515"/>
          <w:w w:val="110"/>
          <w:sz w:val="24"/>
          <w:szCs w:val="24"/>
        </w:rPr>
        <w:t>— строй, в котором машины раз-</w:t>
      </w:r>
      <w:r w:rsidRPr="009C02D8">
        <w:rPr>
          <w:color w:val="151515"/>
          <w:spacing w:val="-55"/>
          <w:w w:val="110"/>
          <w:sz w:val="24"/>
          <w:szCs w:val="24"/>
        </w:rPr>
        <w:t xml:space="preserve"> </w:t>
      </w:r>
      <w:r w:rsidRPr="009C02D8">
        <w:rPr>
          <w:color w:val="151515"/>
          <w:w w:val="115"/>
          <w:sz w:val="24"/>
          <w:szCs w:val="24"/>
        </w:rPr>
        <w:t>мещены</w:t>
      </w:r>
      <w:r w:rsidRPr="009C02D8">
        <w:rPr>
          <w:color w:val="151515"/>
          <w:spacing w:val="20"/>
          <w:w w:val="115"/>
          <w:sz w:val="24"/>
          <w:szCs w:val="24"/>
        </w:rPr>
        <w:t xml:space="preserve"> </w:t>
      </w:r>
      <w:r w:rsidRPr="009C02D8">
        <w:rPr>
          <w:color w:val="151515"/>
          <w:w w:val="115"/>
          <w:sz w:val="24"/>
          <w:szCs w:val="24"/>
        </w:rPr>
        <w:t>одна</w:t>
      </w:r>
      <w:r w:rsidRPr="009C02D8">
        <w:rPr>
          <w:color w:val="151515"/>
          <w:spacing w:val="20"/>
          <w:w w:val="115"/>
          <w:sz w:val="24"/>
          <w:szCs w:val="24"/>
        </w:rPr>
        <w:t xml:space="preserve"> </w:t>
      </w:r>
      <w:r w:rsidRPr="009C02D8">
        <w:rPr>
          <w:color w:val="151515"/>
          <w:w w:val="115"/>
          <w:sz w:val="24"/>
          <w:szCs w:val="24"/>
        </w:rPr>
        <w:t>возле</w:t>
      </w:r>
      <w:r w:rsidRPr="009C02D8">
        <w:rPr>
          <w:color w:val="151515"/>
          <w:spacing w:val="20"/>
          <w:w w:val="115"/>
          <w:sz w:val="24"/>
          <w:szCs w:val="24"/>
        </w:rPr>
        <w:t xml:space="preserve"> </w:t>
      </w:r>
      <w:r w:rsidRPr="009C02D8">
        <w:rPr>
          <w:color w:val="151515"/>
          <w:w w:val="115"/>
          <w:sz w:val="24"/>
          <w:szCs w:val="24"/>
        </w:rPr>
        <w:t>другой</w:t>
      </w:r>
      <w:r w:rsidRPr="009C02D8">
        <w:rPr>
          <w:color w:val="151515"/>
          <w:spacing w:val="20"/>
          <w:w w:val="115"/>
          <w:sz w:val="24"/>
          <w:szCs w:val="24"/>
        </w:rPr>
        <w:t xml:space="preserve"> </w:t>
      </w:r>
      <w:r w:rsidRPr="009C02D8">
        <w:rPr>
          <w:color w:val="151515"/>
          <w:w w:val="115"/>
          <w:sz w:val="24"/>
          <w:szCs w:val="24"/>
        </w:rPr>
        <w:t>на</w:t>
      </w:r>
      <w:r w:rsidRPr="009C02D8">
        <w:rPr>
          <w:color w:val="151515"/>
          <w:spacing w:val="20"/>
          <w:w w:val="115"/>
          <w:sz w:val="24"/>
          <w:szCs w:val="24"/>
        </w:rPr>
        <w:t xml:space="preserve"> </w:t>
      </w:r>
      <w:r w:rsidRPr="009C02D8">
        <w:rPr>
          <w:color w:val="151515"/>
          <w:w w:val="115"/>
          <w:sz w:val="24"/>
          <w:szCs w:val="24"/>
        </w:rPr>
        <w:t>одной</w:t>
      </w:r>
      <w:r w:rsidRPr="009C02D8">
        <w:rPr>
          <w:color w:val="151515"/>
          <w:spacing w:val="20"/>
          <w:w w:val="115"/>
          <w:sz w:val="24"/>
          <w:szCs w:val="24"/>
        </w:rPr>
        <w:t xml:space="preserve"> </w:t>
      </w:r>
      <w:r w:rsidRPr="009C02D8">
        <w:rPr>
          <w:color w:val="151515"/>
          <w:w w:val="115"/>
          <w:sz w:val="24"/>
          <w:szCs w:val="24"/>
        </w:rPr>
        <w:t>линии.</w:t>
      </w:r>
    </w:p>
    <w:p w14:paraId="07A87C7F" w14:textId="77777777" w:rsidR="001B134B" w:rsidRPr="009C02D8" w:rsidRDefault="001B134B" w:rsidP="001B134B">
      <w:pPr>
        <w:pStyle w:val="a9"/>
        <w:spacing w:before="1"/>
        <w:ind w:left="850" w:right="850"/>
        <w:rPr>
          <w:sz w:val="24"/>
          <w:szCs w:val="24"/>
        </w:rPr>
      </w:pPr>
      <w:r w:rsidRPr="009C02D8">
        <w:rPr>
          <w:b/>
          <w:color w:val="151515"/>
          <w:w w:val="110"/>
          <w:sz w:val="24"/>
          <w:szCs w:val="24"/>
        </w:rPr>
        <w:t>Ко</w:t>
      </w:r>
      <w:r w:rsidRPr="009C02D8">
        <w:rPr>
          <w:b/>
          <w:color w:val="151515"/>
          <w:spacing w:val="18"/>
          <w:w w:val="110"/>
          <w:sz w:val="24"/>
          <w:szCs w:val="24"/>
        </w:rPr>
        <w:t>лон</w:t>
      </w:r>
      <w:r w:rsidRPr="009C02D8">
        <w:rPr>
          <w:b/>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котором</w:t>
      </w:r>
      <w:r w:rsidRPr="009C02D8">
        <w:rPr>
          <w:color w:val="151515"/>
          <w:spacing w:val="1"/>
          <w:w w:val="110"/>
          <w:sz w:val="24"/>
          <w:szCs w:val="24"/>
        </w:rPr>
        <w:t xml:space="preserve"> </w:t>
      </w:r>
      <w:r w:rsidRPr="009C02D8">
        <w:rPr>
          <w:color w:val="151515"/>
          <w:w w:val="110"/>
          <w:sz w:val="24"/>
          <w:szCs w:val="24"/>
        </w:rPr>
        <w:t>военнослужащие</w:t>
      </w:r>
      <w:r w:rsidRPr="009C02D8">
        <w:rPr>
          <w:color w:val="151515"/>
          <w:spacing w:val="1"/>
          <w:w w:val="110"/>
          <w:sz w:val="24"/>
          <w:szCs w:val="24"/>
        </w:rPr>
        <w:t xml:space="preserve"> </w:t>
      </w:r>
      <w:r w:rsidRPr="009C02D8">
        <w:rPr>
          <w:color w:val="151515"/>
          <w:w w:val="115"/>
          <w:sz w:val="24"/>
          <w:szCs w:val="24"/>
        </w:rPr>
        <w:t>расположены в затылок друг другу, а подразделения</w:t>
      </w:r>
      <w:r w:rsidRPr="009C02D8">
        <w:rPr>
          <w:color w:val="151515"/>
          <w:spacing w:val="1"/>
          <w:w w:val="115"/>
          <w:sz w:val="24"/>
          <w:szCs w:val="24"/>
        </w:rPr>
        <w:t xml:space="preserve"> </w:t>
      </w:r>
      <w:r w:rsidRPr="009C02D8">
        <w:rPr>
          <w:color w:val="151515"/>
          <w:w w:val="115"/>
          <w:sz w:val="24"/>
          <w:szCs w:val="24"/>
        </w:rPr>
        <w:t>(машины) — одно за другим на дистанциях, установ-</w:t>
      </w:r>
      <w:r w:rsidRPr="009C02D8">
        <w:rPr>
          <w:color w:val="151515"/>
          <w:spacing w:val="1"/>
          <w:w w:val="115"/>
          <w:sz w:val="24"/>
          <w:szCs w:val="24"/>
        </w:rPr>
        <w:t xml:space="preserve"> </w:t>
      </w:r>
      <w:r w:rsidRPr="009C02D8">
        <w:rPr>
          <w:color w:val="151515"/>
          <w:w w:val="115"/>
          <w:sz w:val="24"/>
          <w:szCs w:val="24"/>
        </w:rPr>
        <w:t>ленных</w:t>
      </w:r>
      <w:r w:rsidRPr="009C02D8">
        <w:rPr>
          <w:color w:val="151515"/>
          <w:spacing w:val="23"/>
          <w:w w:val="115"/>
          <w:sz w:val="24"/>
          <w:szCs w:val="24"/>
        </w:rPr>
        <w:t xml:space="preserve"> </w:t>
      </w:r>
      <w:r w:rsidRPr="009C02D8">
        <w:rPr>
          <w:color w:val="151515"/>
          <w:w w:val="115"/>
          <w:sz w:val="24"/>
          <w:szCs w:val="24"/>
        </w:rPr>
        <w:t>Уставом</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3"/>
          <w:w w:val="115"/>
          <w:sz w:val="24"/>
          <w:szCs w:val="24"/>
        </w:rPr>
        <w:t xml:space="preserve"> </w:t>
      </w:r>
      <w:r w:rsidRPr="009C02D8">
        <w:rPr>
          <w:color w:val="151515"/>
          <w:w w:val="115"/>
          <w:sz w:val="24"/>
          <w:szCs w:val="24"/>
        </w:rPr>
        <w:t>командиром.</w:t>
      </w:r>
    </w:p>
    <w:p w14:paraId="65BCC0B8" w14:textId="77777777" w:rsidR="001B134B" w:rsidRPr="009C02D8" w:rsidRDefault="001B134B" w:rsidP="001B134B">
      <w:pPr>
        <w:pStyle w:val="a9"/>
        <w:spacing w:before="2"/>
        <w:ind w:left="850" w:right="850" w:firstLine="0"/>
        <w:rPr>
          <w:sz w:val="24"/>
          <w:szCs w:val="24"/>
        </w:rPr>
      </w:pPr>
      <w:r w:rsidRPr="009C02D8">
        <w:rPr>
          <w:color w:val="151515"/>
          <w:w w:val="110"/>
          <w:sz w:val="24"/>
          <w:szCs w:val="24"/>
        </w:rPr>
        <w:t>Строй</w:t>
      </w:r>
      <w:r w:rsidRPr="009C02D8">
        <w:rPr>
          <w:color w:val="151515"/>
          <w:spacing w:val="35"/>
          <w:w w:val="110"/>
          <w:sz w:val="24"/>
          <w:szCs w:val="24"/>
        </w:rPr>
        <w:t xml:space="preserve"> </w:t>
      </w:r>
      <w:r w:rsidRPr="009C02D8">
        <w:rPr>
          <w:color w:val="151515"/>
          <w:w w:val="110"/>
          <w:sz w:val="24"/>
          <w:szCs w:val="24"/>
        </w:rPr>
        <w:t>имеет</w:t>
      </w:r>
      <w:r w:rsidRPr="009C02D8">
        <w:rPr>
          <w:color w:val="151515"/>
          <w:spacing w:val="35"/>
          <w:w w:val="110"/>
          <w:sz w:val="24"/>
          <w:szCs w:val="24"/>
        </w:rPr>
        <w:t xml:space="preserve"> </w:t>
      </w:r>
      <w:r w:rsidRPr="009C02D8">
        <w:rPr>
          <w:color w:val="151515"/>
          <w:w w:val="110"/>
          <w:sz w:val="24"/>
          <w:szCs w:val="24"/>
        </w:rPr>
        <w:t>следующие</w:t>
      </w:r>
      <w:r w:rsidRPr="009C02D8">
        <w:rPr>
          <w:color w:val="151515"/>
          <w:spacing w:val="35"/>
          <w:w w:val="110"/>
          <w:sz w:val="24"/>
          <w:szCs w:val="24"/>
        </w:rPr>
        <w:t xml:space="preserve"> </w:t>
      </w:r>
      <w:r w:rsidRPr="009C02D8">
        <w:rPr>
          <w:color w:val="151515"/>
          <w:w w:val="110"/>
          <w:sz w:val="24"/>
          <w:szCs w:val="24"/>
        </w:rPr>
        <w:t>элементы:</w:t>
      </w:r>
    </w:p>
    <w:p w14:paraId="153A2F9C" w14:textId="77777777" w:rsidR="001B134B" w:rsidRPr="009C02D8" w:rsidRDefault="001B134B" w:rsidP="001B134B">
      <w:pPr>
        <w:pStyle w:val="a9"/>
        <w:ind w:left="850" w:right="850"/>
        <w:rPr>
          <w:sz w:val="24"/>
          <w:szCs w:val="24"/>
        </w:rPr>
      </w:pPr>
      <w:r w:rsidRPr="009C02D8">
        <w:rPr>
          <w:b/>
          <w:color w:val="151515"/>
          <w:spacing w:val="17"/>
          <w:w w:val="110"/>
          <w:sz w:val="24"/>
          <w:szCs w:val="24"/>
        </w:rPr>
        <w:t>Фла</w:t>
      </w:r>
      <w:r w:rsidRPr="009C02D8">
        <w:rPr>
          <w:b/>
          <w:color w:val="151515"/>
          <w:w w:val="110"/>
          <w:sz w:val="24"/>
          <w:szCs w:val="24"/>
        </w:rPr>
        <w:t>нг</w:t>
      </w:r>
      <w:r w:rsidRPr="009C02D8">
        <w:rPr>
          <w:b/>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правая</w:t>
      </w:r>
      <w:r w:rsidRPr="009C02D8">
        <w:rPr>
          <w:color w:val="151515"/>
          <w:spacing w:val="1"/>
          <w:w w:val="110"/>
          <w:sz w:val="24"/>
          <w:szCs w:val="24"/>
        </w:rPr>
        <w:t xml:space="preserve"> </w:t>
      </w:r>
      <w:r w:rsidRPr="009C02D8">
        <w:rPr>
          <w:color w:val="151515"/>
          <w:w w:val="110"/>
          <w:sz w:val="24"/>
          <w:szCs w:val="24"/>
        </w:rPr>
        <w:t>(левая)</w:t>
      </w:r>
      <w:r w:rsidRPr="009C02D8">
        <w:rPr>
          <w:color w:val="151515"/>
          <w:spacing w:val="1"/>
          <w:w w:val="110"/>
          <w:sz w:val="24"/>
          <w:szCs w:val="24"/>
        </w:rPr>
        <w:t xml:space="preserve"> </w:t>
      </w:r>
      <w:r w:rsidRPr="009C02D8">
        <w:rPr>
          <w:color w:val="151515"/>
          <w:w w:val="110"/>
          <w:sz w:val="24"/>
          <w:szCs w:val="24"/>
        </w:rPr>
        <w:t>оконечность</w:t>
      </w:r>
      <w:r w:rsidRPr="009C02D8">
        <w:rPr>
          <w:color w:val="151515"/>
          <w:spacing w:val="1"/>
          <w:w w:val="110"/>
          <w:sz w:val="24"/>
          <w:szCs w:val="24"/>
        </w:rPr>
        <w:t xml:space="preserve"> </w:t>
      </w:r>
      <w:r w:rsidRPr="009C02D8">
        <w:rPr>
          <w:color w:val="151515"/>
          <w:w w:val="110"/>
          <w:sz w:val="24"/>
          <w:szCs w:val="24"/>
        </w:rPr>
        <w:t>строя.</w:t>
      </w:r>
      <w:r w:rsidRPr="009C02D8">
        <w:rPr>
          <w:color w:val="151515"/>
          <w:spacing w:val="1"/>
          <w:w w:val="110"/>
          <w:sz w:val="24"/>
          <w:szCs w:val="24"/>
        </w:rPr>
        <w:t xml:space="preserve"> </w:t>
      </w:r>
      <w:r w:rsidRPr="009C02D8">
        <w:rPr>
          <w:color w:val="151515"/>
          <w:w w:val="110"/>
          <w:sz w:val="24"/>
          <w:szCs w:val="24"/>
        </w:rPr>
        <w:t>При</w:t>
      </w:r>
      <w:r w:rsidRPr="009C02D8">
        <w:rPr>
          <w:color w:val="151515"/>
          <w:spacing w:val="-55"/>
          <w:w w:val="110"/>
          <w:sz w:val="24"/>
          <w:szCs w:val="24"/>
        </w:rPr>
        <w:t xml:space="preserve"> </w:t>
      </w:r>
      <w:r w:rsidRPr="009C02D8">
        <w:rPr>
          <w:color w:val="151515"/>
          <w:w w:val="115"/>
          <w:sz w:val="24"/>
          <w:szCs w:val="24"/>
        </w:rPr>
        <w:t>поворотах</w:t>
      </w:r>
      <w:r w:rsidRPr="009C02D8">
        <w:rPr>
          <w:color w:val="151515"/>
          <w:spacing w:val="19"/>
          <w:w w:val="115"/>
          <w:sz w:val="24"/>
          <w:szCs w:val="24"/>
        </w:rPr>
        <w:t xml:space="preserve"> </w:t>
      </w:r>
      <w:r w:rsidRPr="009C02D8">
        <w:rPr>
          <w:color w:val="151515"/>
          <w:w w:val="115"/>
          <w:sz w:val="24"/>
          <w:szCs w:val="24"/>
        </w:rPr>
        <w:t>строя</w:t>
      </w:r>
      <w:r w:rsidRPr="009C02D8">
        <w:rPr>
          <w:color w:val="151515"/>
          <w:spacing w:val="20"/>
          <w:w w:val="115"/>
          <w:sz w:val="24"/>
          <w:szCs w:val="24"/>
        </w:rPr>
        <w:t xml:space="preserve"> </w:t>
      </w:r>
      <w:r w:rsidRPr="009C02D8">
        <w:rPr>
          <w:color w:val="151515"/>
          <w:w w:val="115"/>
          <w:sz w:val="24"/>
          <w:szCs w:val="24"/>
        </w:rPr>
        <w:t>названия</w:t>
      </w:r>
      <w:r w:rsidRPr="009C02D8">
        <w:rPr>
          <w:color w:val="151515"/>
          <w:spacing w:val="20"/>
          <w:w w:val="115"/>
          <w:sz w:val="24"/>
          <w:szCs w:val="24"/>
        </w:rPr>
        <w:t xml:space="preserve"> </w:t>
      </w:r>
      <w:r w:rsidRPr="009C02D8">
        <w:rPr>
          <w:color w:val="151515"/>
          <w:w w:val="115"/>
          <w:sz w:val="24"/>
          <w:szCs w:val="24"/>
        </w:rPr>
        <w:t>флангов</w:t>
      </w:r>
      <w:r w:rsidRPr="009C02D8">
        <w:rPr>
          <w:color w:val="151515"/>
          <w:spacing w:val="19"/>
          <w:w w:val="115"/>
          <w:sz w:val="24"/>
          <w:szCs w:val="24"/>
        </w:rPr>
        <w:t xml:space="preserve"> </w:t>
      </w:r>
      <w:r w:rsidRPr="009C02D8">
        <w:rPr>
          <w:color w:val="151515"/>
          <w:w w:val="115"/>
          <w:sz w:val="24"/>
          <w:szCs w:val="24"/>
        </w:rPr>
        <w:t>не</w:t>
      </w:r>
      <w:r w:rsidRPr="009C02D8">
        <w:rPr>
          <w:color w:val="151515"/>
          <w:spacing w:val="20"/>
          <w:w w:val="115"/>
          <w:sz w:val="24"/>
          <w:szCs w:val="24"/>
        </w:rPr>
        <w:t xml:space="preserve"> </w:t>
      </w:r>
      <w:r w:rsidRPr="009C02D8">
        <w:rPr>
          <w:color w:val="151515"/>
          <w:w w:val="115"/>
          <w:sz w:val="24"/>
          <w:szCs w:val="24"/>
        </w:rPr>
        <w:t>изменяются.</w:t>
      </w:r>
      <w:r w:rsidRPr="009C02D8">
        <w:rPr>
          <w:color w:val="151515"/>
          <w:w w:val="110"/>
          <w:sz w:val="24"/>
          <w:szCs w:val="24"/>
        </w:rPr>
        <w:t>— сторона строя, в которую военнослужа-</w:t>
      </w:r>
      <w:r w:rsidRPr="009C02D8">
        <w:rPr>
          <w:color w:val="151515"/>
          <w:spacing w:val="1"/>
          <w:w w:val="110"/>
          <w:sz w:val="24"/>
          <w:szCs w:val="24"/>
        </w:rPr>
        <w:t xml:space="preserve"> </w:t>
      </w:r>
      <w:r w:rsidRPr="009C02D8">
        <w:rPr>
          <w:color w:val="151515"/>
          <w:w w:val="110"/>
          <w:sz w:val="24"/>
          <w:szCs w:val="24"/>
        </w:rPr>
        <w:t>щие</w:t>
      </w:r>
      <w:r w:rsidRPr="009C02D8">
        <w:rPr>
          <w:color w:val="151515"/>
          <w:spacing w:val="31"/>
          <w:w w:val="110"/>
          <w:sz w:val="24"/>
          <w:szCs w:val="24"/>
        </w:rPr>
        <w:t xml:space="preserve"> </w:t>
      </w:r>
      <w:r w:rsidRPr="009C02D8">
        <w:rPr>
          <w:color w:val="151515"/>
          <w:w w:val="110"/>
          <w:sz w:val="24"/>
          <w:szCs w:val="24"/>
        </w:rPr>
        <w:t>обращены</w:t>
      </w:r>
      <w:r w:rsidRPr="009C02D8">
        <w:rPr>
          <w:color w:val="151515"/>
          <w:spacing w:val="32"/>
          <w:w w:val="110"/>
          <w:sz w:val="24"/>
          <w:szCs w:val="24"/>
        </w:rPr>
        <w:t xml:space="preserve"> </w:t>
      </w:r>
      <w:r w:rsidRPr="009C02D8">
        <w:rPr>
          <w:color w:val="151515"/>
          <w:w w:val="110"/>
          <w:sz w:val="24"/>
          <w:szCs w:val="24"/>
        </w:rPr>
        <w:t>лицом</w:t>
      </w:r>
      <w:r w:rsidRPr="009C02D8">
        <w:rPr>
          <w:color w:val="151515"/>
          <w:spacing w:val="34"/>
          <w:w w:val="110"/>
          <w:sz w:val="24"/>
          <w:szCs w:val="24"/>
        </w:rPr>
        <w:t xml:space="preserve"> </w:t>
      </w:r>
      <w:r w:rsidRPr="009C02D8">
        <w:rPr>
          <w:color w:val="151515"/>
          <w:w w:val="110"/>
          <w:sz w:val="24"/>
          <w:szCs w:val="24"/>
        </w:rPr>
        <w:t>(машины</w:t>
      </w:r>
      <w:r w:rsidRPr="009C02D8">
        <w:rPr>
          <w:color w:val="151515"/>
          <w:spacing w:val="31"/>
          <w:w w:val="110"/>
          <w:sz w:val="24"/>
          <w:szCs w:val="24"/>
        </w:rPr>
        <w:t xml:space="preserve"> </w:t>
      </w:r>
      <w:r w:rsidRPr="009C02D8">
        <w:rPr>
          <w:color w:val="151515"/>
          <w:w w:val="110"/>
          <w:sz w:val="24"/>
          <w:szCs w:val="24"/>
        </w:rPr>
        <w:t>—</w:t>
      </w:r>
      <w:r w:rsidRPr="009C02D8">
        <w:rPr>
          <w:color w:val="151515"/>
          <w:spacing w:val="32"/>
          <w:w w:val="110"/>
          <w:sz w:val="24"/>
          <w:szCs w:val="24"/>
        </w:rPr>
        <w:t xml:space="preserve"> </w:t>
      </w:r>
      <w:r w:rsidRPr="009C02D8">
        <w:rPr>
          <w:color w:val="151515"/>
          <w:w w:val="110"/>
          <w:sz w:val="24"/>
          <w:szCs w:val="24"/>
        </w:rPr>
        <w:t>лобовой</w:t>
      </w:r>
      <w:r w:rsidRPr="009C02D8">
        <w:rPr>
          <w:color w:val="151515"/>
          <w:spacing w:val="32"/>
          <w:w w:val="110"/>
          <w:sz w:val="24"/>
          <w:szCs w:val="24"/>
        </w:rPr>
        <w:t xml:space="preserve"> </w:t>
      </w:r>
      <w:r w:rsidRPr="009C02D8">
        <w:rPr>
          <w:color w:val="151515"/>
          <w:w w:val="110"/>
          <w:sz w:val="24"/>
          <w:szCs w:val="24"/>
        </w:rPr>
        <w:t>частью).</w:t>
      </w:r>
    </w:p>
    <w:p w14:paraId="74412233" w14:textId="77777777" w:rsidR="001B134B" w:rsidRPr="009C02D8" w:rsidRDefault="001B134B" w:rsidP="001B134B">
      <w:pPr>
        <w:pStyle w:val="a9"/>
        <w:spacing w:before="1"/>
        <w:ind w:left="850" w:right="850"/>
        <w:rPr>
          <w:sz w:val="24"/>
          <w:szCs w:val="24"/>
        </w:rPr>
      </w:pPr>
      <w:r w:rsidRPr="009C02D8">
        <w:rPr>
          <w:b/>
          <w:color w:val="151515"/>
          <w:spacing w:val="15"/>
          <w:w w:val="110"/>
          <w:sz w:val="24"/>
          <w:szCs w:val="24"/>
        </w:rPr>
        <w:t>Ты</w:t>
      </w:r>
      <w:r w:rsidRPr="009C02D8">
        <w:rPr>
          <w:b/>
          <w:color w:val="151515"/>
          <w:spacing w:val="22"/>
          <w:w w:val="110"/>
          <w:sz w:val="24"/>
          <w:szCs w:val="24"/>
        </w:rPr>
        <w:t>льна</w:t>
      </w:r>
      <w:r w:rsidRPr="009C02D8">
        <w:rPr>
          <w:b/>
          <w:color w:val="151515"/>
          <w:w w:val="110"/>
          <w:sz w:val="24"/>
          <w:szCs w:val="24"/>
        </w:rPr>
        <w:t>я</w:t>
      </w:r>
      <w:r w:rsidRPr="009C02D8">
        <w:rPr>
          <w:b/>
          <w:color w:val="151515"/>
          <w:spacing w:val="1"/>
          <w:w w:val="110"/>
          <w:sz w:val="24"/>
          <w:szCs w:val="24"/>
        </w:rPr>
        <w:t xml:space="preserve"> </w:t>
      </w:r>
      <w:r w:rsidRPr="009C02D8">
        <w:rPr>
          <w:b/>
          <w:color w:val="151515"/>
          <w:spacing w:val="25"/>
          <w:w w:val="110"/>
          <w:sz w:val="24"/>
          <w:szCs w:val="24"/>
        </w:rPr>
        <w:t>сторона</w:t>
      </w:r>
      <w:r w:rsidRPr="009C02D8">
        <w:rPr>
          <w:b/>
          <w:color w:val="151515"/>
          <w:spacing w:val="26"/>
          <w:w w:val="110"/>
          <w:sz w:val="24"/>
          <w:szCs w:val="24"/>
        </w:rPr>
        <w:t xml:space="preserve"> </w:t>
      </w:r>
      <w:r w:rsidRPr="009C02D8">
        <w:rPr>
          <w:b/>
          <w:color w:val="151515"/>
          <w:spacing w:val="24"/>
          <w:w w:val="110"/>
          <w:sz w:val="24"/>
          <w:szCs w:val="24"/>
        </w:rPr>
        <w:t>строя</w:t>
      </w:r>
      <w:r w:rsidRPr="009C02D8">
        <w:rPr>
          <w:color w:val="151515"/>
          <w:spacing w:val="24"/>
          <w:w w:val="110"/>
          <w:sz w:val="24"/>
          <w:szCs w:val="24"/>
        </w:rPr>
        <w:t xml:space="preserve"> </w:t>
      </w:r>
      <w:r w:rsidRPr="009C02D8">
        <w:rPr>
          <w:color w:val="151515"/>
          <w:w w:val="110"/>
          <w:sz w:val="24"/>
          <w:szCs w:val="24"/>
        </w:rPr>
        <w:t>— сторона, противо-</w:t>
      </w:r>
      <w:r w:rsidRPr="009C02D8">
        <w:rPr>
          <w:color w:val="151515"/>
          <w:spacing w:val="1"/>
          <w:w w:val="110"/>
          <w:sz w:val="24"/>
          <w:szCs w:val="24"/>
        </w:rPr>
        <w:t xml:space="preserve"> </w:t>
      </w:r>
      <w:r w:rsidRPr="009C02D8">
        <w:rPr>
          <w:color w:val="151515"/>
          <w:w w:val="115"/>
          <w:sz w:val="24"/>
          <w:szCs w:val="24"/>
        </w:rPr>
        <w:t>положная</w:t>
      </w:r>
      <w:r w:rsidRPr="009C02D8">
        <w:rPr>
          <w:color w:val="151515"/>
          <w:spacing w:val="26"/>
          <w:w w:val="115"/>
          <w:sz w:val="24"/>
          <w:szCs w:val="24"/>
        </w:rPr>
        <w:t xml:space="preserve"> </w:t>
      </w:r>
      <w:r w:rsidRPr="009C02D8">
        <w:rPr>
          <w:color w:val="151515"/>
          <w:w w:val="115"/>
          <w:sz w:val="24"/>
          <w:szCs w:val="24"/>
        </w:rPr>
        <w:t>фронту.</w:t>
      </w:r>
    </w:p>
    <w:p w14:paraId="01C9F704" w14:textId="77777777" w:rsidR="001B134B" w:rsidRPr="009C02D8" w:rsidRDefault="001B134B" w:rsidP="001B134B">
      <w:pPr>
        <w:pStyle w:val="a9"/>
        <w:spacing w:before="1"/>
        <w:ind w:left="850" w:right="850"/>
        <w:rPr>
          <w:sz w:val="24"/>
          <w:szCs w:val="24"/>
        </w:rPr>
      </w:pPr>
      <w:r w:rsidRPr="009C02D8">
        <w:rPr>
          <w:b/>
          <w:color w:val="151515"/>
          <w:w w:val="110"/>
          <w:sz w:val="24"/>
          <w:szCs w:val="24"/>
        </w:rPr>
        <w:t>Инт</w:t>
      </w:r>
      <w:r w:rsidRPr="009C02D8">
        <w:rPr>
          <w:b/>
          <w:color w:val="151515"/>
          <w:spacing w:val="18"/>
          <w:w w:val="110"/>
          <w:sz w:val="24"/>
          <w:szCs w:val="24"/>
        </w:rPr>
        <w:t>ерв</w:t>
      </w:r>
      <w:r w:rsidRPr="009C02D8">
        <w:rPr>
          <w:b/>
          <w:color w:val="151515"/>
          <w:w w:val="110"/>
          <w:sz w:val="24"/>
          <w:szCs w:val="24"/>
        </w:rPr>
        <w:t>ал</w:t>
      </w:r>
      <w:r w:rsidRPr="009C02D8">
        <w:rPr>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расстояние</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1"/>
          <w:w w:val="110"/>
          <w:sz w:val="24"/>
          <w:szCs w:val="24"/>
        </w:rPr>
        <w:t xml:space="preserve"> </w:t>
      </w:r>
      <w:r w:rsidRPr="009C02D8">
        <w:rPr>
          <w:color w:val="151515"/>
          <w:w w:val="110"/>
          <w:sz w:val="24"/>
          <w:szCs w:val="24"/>
        </w:rPr>
        <w:t>фронту</w:t>
      </w:r>
      <w:r w:rsidRPr="009C02D8">
        <w:rPr>
          <w:color w:val="151515"/>
          <w:spacing w:val="1"/>
          <w:w w:val="110"/>
          <w:sz w:val="24"/>
          <w:szCs w:val="24"/>
        </w:rPr>
        <w:t xml:space="preserve"> </w:t>
      </w:r>
      <w:r w:rsidRPr="009C02D8">
        <w:rPr>
          <w:color w:val="151515"/>
          <w:w w:val="110"/>
          <w:sz w:val="24"/>
          <w:szCs w:val="24"/>
        </w:rPr>
        <w:t>между</w:t>
      </w:r>
      <w:r w:rsidRPr="009C02D8">
        <w:rPr>
          <w:color w:val="151515"/>
          <w:spacing w:val="1"/>
          <w:w w:val="110"/>
          <w:sz w:val="24"/>
          <w:szCs w:val="24"/>
        </w:rPr>
        <w:t xml:space="preserve"> </w:t>
      </w:r>
      <w:r w:rsidRPr="009C02D8">
        <w:rPr>
          <w:color w:val="151515"/>
          <w:w w:val="110"/>
          <w:sz w:val="24"/>
          <w:szCs w:val="24"/>
        </w:rPr>
        <w:t>во-</w:t>
      </w:r>
      <w:r w:rsidRPr="009C02D8">
        <w:rPr>
          <w:color w:val="151515"/>
          <w:spacing w:val="1"/>
          <w:w w:val="110"/>
          <w:sz w:val="24"/>
          <w:szCs w:val="24"/>
        </w:rPr>
        <w:t xml:space="preserve"> </w:t>
      </w:r>
      <w:r w:rsidRPr="009C02D8">
        <w:rPr>
          <w:color w:val="151515"/>
          <w:w w:val="115"/>
          <w:sz w:val="24"/>
          <w:szCs w:val="24"/>
        </w:rPr>
        <w:t>еннослужащими (машинами), подразделениями и ча-</w:t>
      </w:r>
      <w:r w:rsidRPr="009C02D8">
        <w:rPr>
          <w:color w:val="151515"/>
          <w:spacing w:val="1"/>
          <w:w w:val="115"/>
          <w:sz w:val="24"/>
          <w:szCs w:val="24"/>
        </w:rPr>
        <w:t xml:space="preserve"> </w:t>
      </w:r>
      <w:r w:rsidRPr="009C02D8">
        <w:rPr>
          <w:color w:val="151515"/>
          <w:w w:val="115"/>
          <w:sz w:val="24"/>
          <w:szCs w:val="24"/>
        </w:rPr>
        <w:t>стями.</w:t>
      </w:r>
    </w:p>
    <w:p w14:paraId="3C160AED" w14:textId="77777777" w:rsidR="001B134B" w:rsidRPr="009C02D8" w:rsidRDefault="001B134B" w:rsidP="001B134B">
      <w:pPr>
        <w:pStyle w:val="a9"/>
        <w:spacing w:before="1"/>
        <w:ind w:left="850" w:right="850"/>
        <w:rPr>
          <w:sz w:val="24"/>
          <w:szCs w:val="24"/>
        </w:rPr>
      </w:pPr>
      <w:r w:rsidRPr="009C02D8">
        <w:rPr>
          <w:b/>
          <w:color w:val="151515"/>
          <w:w w:val="110"/>
          <w:sz w:val="24"/>
          <w:szCs w:val="24"/>
        </w:rPr>
        <w:t>Д</w:t>
      </w:r>
      <w:r w:rsidRPr="009C02D8">
        <w:rPr>
          <w:b/>
          <w:color w:val="151515"/>
          <w:spacing w:val="13"/>
          <w:w w:val="110"/>
          <w:sz w:val="24"/>
          <w:szCs w:val="24"/>
        </w:rPr>
        <w:t>ис</w:t>
      </w:r>
      <w:r w:rsidRPr="009C02D8">
        <w:rPr>
          <w:b/>
          <w:color w:val="151515"/>
          <w:spacing w:val="14"/>
          <w:w w:val="110"/>
          <w:sz w:val="24"/>
          <w:szCs w:val="24"/>
        </w:rPr>
        <w:t>та</w:t>
      </w:r>
      <w:r w:rsidRPr="009C02D8">
        <w:rPr>
          <w:b/>
          <w:color w:val="151515"/>
          <w:w w:val="110"/>
          <w:sz w:val="24"/>
          <w:szCs w:val="24"/>
        </w:rPr>
        <w:t>нц</w:t>
      </w:r>
      <w:r w:rsidRPr="009C02D8">
        <w:rPr>
          <w:b/>
          <w:color w:val="151515"/>
          <w:spacing w:val="15"/>
          <w:w w:val="110"/>
          <w:sz w:val="24"/>
          <w:szCs w:val="24"/>
        </w:rPr>
        <w:t>ия</w:t>
      </w:r>
      <w:r w:rsidRPr="009C02D8">
        <w:rPr>
          <w:color w:val="151515"/>
          <w:spacing w:val="33"/>
          <w:w w:val="110"/>
          <w:sz w:val="24"/>
          <w:szCs w:val="24"/>
        </w:rPr>
        <w:t xml:space="preserve"> </w:t>
      </w:r>
      <w:r w:rsidRPr="009C02D8">
        <w:rPr>
          <w:color w:val="151515"/>
          <w:w w:val="110"/>
          <w:sz w:val="24"/>
          <w:szCs w:val="24"/>
        </w:rPr>
        <w:t>—</w:t>
      </w:r>
      <w:r w:rsidRPr="009C02D8">
        <w:rPr>
          <w:color w:val="151515"/>
          <w:spacing w:val="13"/>
          <w:w w:val="110"/>
          <w:sz w:val="24"/>
          <w:szCs w:val="24"/>
        </w:rPr>
        <w:t xml:space="preserve"> </w:t>
      </w:r>
      <w:r w:rsidRPr="009C02D8">
        <w:rPr>
          <w:color w:val="151515"/>
          <w:w w:val="110"/>
          <w:sz w:val="24"/>
          <w:szCs w:val="24"/>
        </w:rPr>
        <w:t>расстояние</w:t>
      </w:r>
      <w:r w:rsidRPr="009C02D8">
        <w:rPr>
          <w:color w:val="151515"/>
          <w:spacing w:val="13"/>
          <w:w w:val="110"/>
          <w:sz w:val="24"/>
          <w:szCs w:val="24"/>
        </w:rPr>
        <w:t xml:space="preserve"> </w:t>
      </w:r>
      <w:r w:rsidRPr="009C02D8">
        <w:rPr>
          <w:color w:val="151515"/>
          <w:w w:val="110"/>
          <w:sz w:val="24"/>
          <w:szCs w:val="24"/>
        </w:rPr>
        <w:t>в</w:t>
      </w:r>
      <w:r w:rsidRPr="009C02D8">
        <w:rPr>
          <w:color w:val="151515"/>
          <w:spacing w:val="13"/>
          <w:w w:val="110"/>
          <w:sz w:val="24"/>
          <w:szCs w:val="24"/>
        </w:rPr>
        <w:t xml:space="preserve"> </w:t>
      </w:r>
      <w:r w:rsidRPr="009C02D8">
        <w:rPr>
          <w:color w:val="151515"/>
          <w:w w:val="110"/>
          <w:sz w:val="24"/>
          <w:szCs w:val="24"/>
        </w:rPr>
        <w:t>глубину</w:t>
      </w:r>
      <w:r w:rsidRPr="009C02D8">
        <w:rPr>
          <w:color w:val="151515"/>
          <w:spacing w:val="13"/>
          <w:w w:val="110"/>
          <w:sz w:val="24"/>
          <w:szCs w:val="24"/>
        </w:rPr>
        <w:t xml:space="preserve"> </w:t>
      </w:r>
      <w:r w:rsidRPr="009C02D8">
        <w:rPr>
          <w:color w:val="151515"/>
          <w:w w:val="110"/>
          <w:sz w:val="24"/>
          <w:szCs w:val="24"/>
        </w:rPr>
        <w:t>между</w:t>
      </w:r>
      <w:r w:rsidRPr="009C02D8">
        <w:rPr>
          <w:color w:val="151515"/>
          <w:spacing w:val="13"/>
          <w:w w:val="110"/>
          <w:sz w:val="24"/>
          <w:szCs w:val="24"/>
        </w:rPr>
        <w:t xml:space="preserve"> </w:t>
      </w:r>
      <w:r w:rsidRPr="009C02D8">
        <w:rPr>
          <w:color w:val="151515"/>
          <w:w w:val="110"/>
          <w:sz w:val="24"/>
          <w:szCs w:val="24"/>
        </w:rPr>
        <w:t>во-</w:t>
      </w:r>
      <w:r w:rsidRPr="009C02D8">
        <w:rPr>
          <w:color w:val="151515"/>
          <w:spacing w:val="-56"/>
          <w:w w:val="110"/>
          <w:sz w:val="24"/>
          <w:szCs w:val="24"/>
        </w:rPr>
        <w:t xml:space="preserve"> </w:t>
      </w:r>
      <w:r w:rsidRPr="009C02D8">
        <w:rPr>
          <w:color w:val="151515"/>
          <w:w w:val="115"/>
          <w:sz w:val="24"/>
          <w:szCs w:val="24"/>
        </w:rPr>
        <w:t>еннослужащими (машинами), подразделениями и час-</w:t>
      </w:r>
      <w:r w:rsidRPr="009C02D8">
        <w:rPr>
          <w:color w:val="151515"/>
          <w:spacing w:val="1"/>
          <w:w w:val="115"/>
          <w:sz w:val="24"/>
          <w:szCs w:val="24"/>
        </w:rPr>
        <w:t xml:space="preserve"> </w:t>
      </w:r>
      <w:r w:rsidRPr="009C02D8">
        <w:rPr>
          <w:color w:val="151515"/>
          <w:w w:val="115"/>
          <w:sz w:val="24"/>
          <w:szCs w:val="24"/>
        </w:rPr>
        <w:t>тями.</w:t>
      </w:r>
    </w:p>
    <w:p w14:paraId="34AE01F7" w14:textId="77777777" w:rsidR="001B134B" w:rsidRPr="009C02D8" w:rsidRDefault="001B134B" w:rsidP="001B134B">
      <w:pPr>
        <w:pStyle w:val="a9"/>
        <w:spacing w:before="2"/>
        <w:ind w:left="850" w:right="850" w:firstLine="0"/>
        <w:rPr>
          <w:color w:val="151515"/>
          <w:spacing w:val="-55"/>
          <w:w w:val="110"/>
          <w:sz w:val="24"/>
          <w:szCs w:val="24"/>
        </w:rPr>
      </w:pPr>
      <w:r w:rsidRPr="009C02D8">
        <w:rPr>
          <w:b/>
          <w:color w:val="151515"/>
          <w:w w:val="110"/>
          <w:sz w:val="24"/>
          <w:szCs w:val="24"/>
        </w:rPr>
        <w:t>Ши</w:t>
      </w:r>
      <w:r w:rsidRPr="009C02D8">
        <w:rPr>
          <w:b/>
          <w:color w:val="151515"/>
          <w:spacing w:val="13"/>
          <w:w w:val="110"/>
          <w:sz w:val="24"/>
          <w:szCs w:val="24"/>
        </w:rPr>
        <w:t xml:space="preserve">ри </w:t>
      </w:r>
      <w:r w:rsidRPr="009C02D8">
        <w:rPr>
          <w:b/>
          <w:color w:val="151515"/>
          <w:w w:val="110"/>
          <w:sz w:val="24"/>
          <w:szCs w:val="24"/>
        </w:rPr>
        <w:t>н а</w:t>
      </w:r>
      <w:r w:rsidRPr="009C02D8">
        <w:rPr>
          <w:b/>
          <w:color w:val="151515"/>
          <w:spacing w:val="1"/>
          <w:w w:val="110"/>
          <w:sz w:val="24"/>
          <w:szCs w:val="24"/>
        </w:rPr>
        <w:t xml:space="preserve"> </w:t>
      </w:r>
      <w:r w:rsidRPr="009C02D8">
        <w:rPr>
          <w:b/>
          <w:color w:val="151515"/>
          <w:w w:val="110"/>
          <w:sz w:val="24"/>
          <w:szCs w:val="24"/>
        </w:rPr>
        <w:t>с т р о я</w:t>
      </w:r>
      <w:r w:rsidRPr="009C02D8">
        <w:rPr>
          <w:color w:val="151515"/>
          <w:spacing w:val="1"/>
          <w:w w:val="110"/>
          <w:sz w:val="24"/>
          <w:szCs w:val="24"/>
        </w:rPr>
        <w:t xml:space="preserve"> </w:t>
      </w:r>
      <w:r w:rsidRPr="009C02D8">
        <w:rPr>
          <w:color w:val="151515"/>
          <w:w w:val="110"/>
          <w:sz w:val="24"/>
          <w:szCs w:val="24"/>
        </w:rPr>
        <w:t>— расстояние между флангами.</w:t>
      </w:r>
      <w:r w:rsidRPr="009C02D8">
        <w:rPr>
          <w:color w:val="151515"/>
          <w:spacing w:val="-55"/>
          <w:w w:val="110"/>
          <w:sz w:val="24"/>
          <w:szCs w:val="24"/>
        </w:rPr>
        <w:t xml:space="preserve"> </w:t>
      </w:r>
    </w:p>
    <w:p w14:paraId="128E1F60" w14:textId="77777777" w:rsidR="001B134B" w:rsidRPr="009C02D8" w:rsidRDefault="001B134B" w:rsidP="001B134B">
      <w:pPr>
        <w:pStyle w:val="a9"/>
        <w:spacing w:before="2"/>
        <w:ind w:left="850" w:right="850" w:firstLine="0"/>
        <w:rPr>
          <w:sz w:val="24"/>
          <w:szCs w:val="24"/>
        </w:rPr>
      </w:pPr>
      <w:r w:rsidRPr="009C02D8">
        <w:rPr>
          <w:b/>
          <w:color w:val="151515"/>
          <w:spacing w:val="11"/>
          <w:w w:val="110"/>
          <w:sz w:val="24"/>
          <w:szCs w:val="24"/>
        </w:rPr>
        <w:t>Гл</w:t>
      </w:r>
      <w:r w:rsidRPr="009C02D8">
        <w:rPr>
          <w:b/>
          <w:color w:val="151515"/>
          <w:spacing w:val="-25"/>
          <w:w w:val="110"/>
          <w:sz w:val="24"/>
          <w:szCs w:val="24"/>
        </w:rPr>
        <w:t xml:space="preserve"> </w:t>
      </w:r>
      <w:r w:rsidRPr="009C02D8">
        <w:rPr>
          <w:b/>
          <w:color w:val="151515"/>
          <w:w w:val="110"/>
          <w:sz w:val="24"/>
          <w:szCs w:val="24"/>
        </w:rPr>
        <w:t>у</w:t>
      </w:r>
      <w:r w:rsidRPr="009C02D8">
        <w:rPr>
          <w:b/>
          <w:color w:val="151515"/>
          <w:spacing w:val="-24"/>
          <w:w w:val="110"/>
          <w:sz w:val="24"/>
          <w:szCs w:val="24"/>
        </w:rPr>
        <w:t xml:space="preserve"> </w:t>
      </w:r>
      <w:r w:rsidRPr="009C02D8">
        <w:rPr>
          <w:b/>
          <w:color w:val="151515"/>
          <w:w w:val="110"/>
          <w:sz w:val="24"/>
          <w:szCs w:val="24"/>
        </w:rPr>
        <w:t>б</w:t>
      </w:r>
      <w:r w:rsidRPr="009C02D8">
        <w:rPr>
          <w:b/>
          <w:color w:val="151515"/>
          <w:spacing w:val="-29"/>
          <w:w w:val="110"/>
          <w:sz w:val="24"/>
          <w:szCs w:val="24"/>
        </w:rPr>
        <w:t xml:space="preserve"> </w:t>
      </w:r>
      <w:r w:rsidRPr="009C02D8">
        <w:rPr>
          <w:b/>
          <w:color w:val="151515"/>
          <w:w w:val="110"/>
          <w:sz w:val="24"/>
          <w:szCs w:val="24"/>
        </w:rPr>
        <w:t>и</w:t>
      </w:r>
      <w:r w:rsidRPr="009C02D8">
        <w:rPr>
          <w:b/>
          <w:color w:val="151515"/>
          <w:spacing w:val="-26"/>
          <w:w w:val="110"/>
          <w:sz w:val="24"/>
          <w:szCs w:val="24"/>
        </w:rPr>
        <w:t xml:space="preserve"> </w:t>
      </w:r>
      <w:r w:rsidRPr="009C02D8">
        <w:rPr>
          <w:b/>
          <w:color w:val="151515"/>
          <w:w w:val="110"/>
          <w:sz w:val="24"/>
          <w:szCs w:val="24"/>
        </w:rPr>
        <w:t>н</w:t>
      </w:r>
      <w:r w:rsidRPr="009C02D8">
        <w:rPr>
          <w:b/>
          <w:color w:val="151515"/>
          <w:spacing w:val="-27"/>
          <w:w w:val="110"/>
          <w:sz w:val="24"/>
          <w:szCs w:val="24"/>
        </w:rPr>
        <w:t xml:space="preserve"> </w:t>
      </w:r>
      <w:r w:rsidRPr="009C02D8">
        <w:rPr>
          <w:b/>
          <w:color w:val="151515"/>
          <w:w w:val="110"/>
          <w:sz w:val="24"/>
          <w:szCs w:val="24"/>
        </w:rPr>
        <w:t>а</w:t>
      </w:r>
      <w:r w:rsidRPr="009C02D8">
        <w:rPr>
          <w:b/>
          <w:color w:val="151515"/>
          <w:spacing w:val="52"/>
          <w:w w:val="110"/>
          <w:sz w:val="24"/>
          <w:szCs w:val="24"/>
        </w:rPr>
        <w:t xml:space="preserve"> </w:t>
      </w:r>
      <w:r w:rsidRPr="009C02D8">
        <w:rPr>
          <w:b/>
          <w:color w:val="151515"/>
          <w:w w:val="110"/>
          <w:sz w:val="24"/>
          <w:szCs w:val="24"/>
        </w:rPr>
        <w:t>с</w:t>
      </w:r>
      <w:r w:rsidRPr="009C02D8">
        <w:rPr>
          <w:b/>
          <w:color w:val="151515"/>
          <w:spacing w:val="-27"/>
          <w:w w:val="110"/>
          <w:sz w:val="24"/>
          <w:szCs w:val="24"/>
        </w:rPr>
        <w:t xml:space="preserve"> </w:t>
      </w:r>
      <w:r w:rsidRPr="009C02D8">
        <w:rPr>
          <w:b/>
          <w:color w:val="151515"/>
          <w:w w:val="110"/>
          <w:sz w:val="24"/>
          <w:szCs w:val="24"/>
        </w:rPr>
        <w:t>т</w:t>
      </w:r>
      <w:r w:rsidRPr="009C02D8">
        <w:rPr>
          <w:b/>
          <w:color w:val="151515"/>
          <w:spacing w:val="-26"/>
          <w:w w:val="110"/>
          <w:sz w:val="24"/>
          <w:szCs w:val="24"/>
        </w:rPr>
        <w:t xml:space="preserve"> </w:t>
      </w:r>
      <w:r w:rsidRPr="009C02D8">
        <w:rPr>
          <w:b/>
          <w:color w:val="151515"/>
          <w:w w:val="110"/>
          <w:sz w:val="24"/>
          <w:szCs w:val="24"/>
        </w:rPr>
        <w:t>р</w:t>
      </w:r>
      <w:r w:rsidRPr="009C02D8">
        <w:rPr>
          <w:b/>
          <w:color w:val="151515"/>
          <w:spacing w:val="-25"/>
          <w:w w:val="110"/>
          <w:sz w:val="24"/>
          <w:szCs w:val="24"/>
        </w:rPr>
        <w:t xml:space="preserve"> </w:t>
      </w:r>
      <w:r w:rsidRPr="009C02D8">
        <w:rPr>
          <w:b/>
          <w:color w:val="151515"/>
          <w:w w:val="110"/>
          <w:sz w:val="24"/>
          <w:szCs w:val="24"/>
        </w:rPr>
        <w:t>о</w:t>
      </w:r>
      <w:r w:rsidRPr="009C02D8">
        <w:rPr>
          <w:b/>
          <w:color w:val="151515"/>
          <w:spacing w:val="-26"/>
          <w:w w:val="110"/>
          <w:sz w:val="24"/>
          <w:szCs w:val="24"/>
        </w:rPr>
        <w:t xml:space="preserve"> </w:t>
      </w:r>
      <w:r w:rsidRPr="009C02D8">
        <w:rPr>
          <w:b/>
          <w:color w:val="151515"/>
          <w:w w:val="110"/>
          <w:sz w:val="24"/>
          <w:szCs w:val="24"/>
        </w:rPr>
        <w:t>я</w:t>
      </w:r>
      <w:r w:rsidRPr="009C02D8">
        <w:rPr>
          <w:color w:val="151515"/>
          <w:spacing w:val="19"/>
          <w:w w:val="110"/>
          <w:sz w:val="24"/>
          <w:szCs w:val="24"/>
        </w:rPr>
        <w:t xml:space="preserve"> </w:t>
      </w:r>
      <w:r w:rsidRPr="009C02D8">
        <w:rPr>
          <w:color w:val="151515"/>
          <w:w w:val="110"/>
          <w:sz w:val="24"/>
          <w:szCs w:val="24"/>
        </w:rPr>
        <w:t>—</w:t>
      </w:r>
      <w:r w:rsidRPr="009C02D8">
        <w:rPr>
          <w:color w:val="151515"/>
          <w:spacing w:val="43"/>
          <w:w w:val="110"/>
          <w:sz w:val="24"/>
          <w:szCs w:val="24"/>
        </w:rPr>
        <w:t xml:space="preserve"> </w:t>
      </w:r>
      <w:r w:rsidRPr="009C02D8">
        <w:rPr>
          <w:color w:val="151515"/>
          <w:w w:val="110"/>
          <w:sz w:val="24"/>
          <w:szCs w:val="24"/>
        </w:rPr>
        <w:t>расстояние</w:t>
      </w:r>
      <w:r w:rsidRPr="009C02D8">
        <w:rPr>
          <w:color w:val="151515"/>
          <w:spacing w:val="43"/>
          <w:w w:val="110"/>
          <w:sz w:val="24"/>
          <w:szCs w:val="24"/>
        </w:rPr>
        <w:t xml:space="preserve"> </w:t>
      </w:r>
      <w:r w:rsidRPr="009C02D8">
        <w:rPr>
          <w:color w:val="151515"/>
          <w:w w:val="110"/>
          <w:sz w:val="24"/>
          <w:szCs w:val="24"/>
        </w:rPr>
        <w:t>от</w:t>
      </w:r>
      <w:r w:rsidRPr="009C02D8">
        <w:rPr>
          <w:color w:val="151515"/>
          <w:spacing w:val="42"/>
          <w:w w:val="110"/>
          <w:sz w:val="24"/>
          <w:szCs w:val="24"/>
        </w:rPr>
        <w:t xml:space="preserve"> </w:t>
      </w:r>
      <w:r w:rsidRPr="009C02D8">
        <w:rPr>
          <w:color w:val="151515"/>
          <w:w w:val="110"/>
          <w:sz w:val="24"/>
          <w:szCs w:val="24"/>
        </w:rPr>
        <w:t>первой</w:t>
      </w:r>
      <w:r w:rsidRPr="009C02D8">
        <w:rPr>
          <w:color w:val="151515"/>
          <w:spacing w:val="43"/>
          <w:w w:val="110"/>
          <w:sz w:val="24"/>
          <w:szCs w:val="24"/>
        </w:rPr>
        <w:t xml:space="preserve"> </w:t>
      </w:r>
      <w:r w:rsidRPr="009C02D8">
        <w:rPr>
          <w:color w:val="151515"/>
          <w:w w:val="110"/>
          <w:sz w:val="24"/>
          <w:szCs w:val="24"/>
        </w:rPr>
        <w:t>шерен-</w:t>
      </w:r>
    </w:p>
    <w:p w14:paraId="715653A7" w14:textId="77777777" w:rsidR="001B134B" w:rsidRPr="009C02D8" w:rsidRDefault="001B134B" w:rsidP="001B134B">
      <w:pPr>
        <w:pStyle w:val="a9"/>
        <w:spacing w:before="1"/>
        <w:ind w:left="850" w:right="850" w:firstLine="0"/>
        <w:rPr>
          <w:sz w:val="24"/>
          <w:szCs w:val="24"/>
        </w:rPr>
      </w:pPr>
      <w:r w:rsidRPr="009C02D8">
        <w:rPr>
          <w:color w:val="151515"/>
          <w:spacing w:val="-1"/>
          <w:w w:val="115"/>
          <w:sz w:val="24"/>
          <w:szCs w:val="24"/>
        </w:rPr>
        <w:t xml:space="preserve">ги (впереди стоящего военнослужащего) </w:t>
      </w:r>
      <w:r w:rsidRPr="009C02D8">
        <w:rPr>
          <w:color w:val="151515"/>
          <w:w w:val="115"/>
          <w:sz w:val="24"/>
          <w:szCs w:val="24"/>
        </w:rPr>
        <w:t>до последней</w:t>
      </w:r>
      <w:r w:rsidRPr="009C02D8">
        <w:rPr>
          <w:color w:val="151515"/>
          <w:spacing w:val="1"/>
          <w:w w:val="115"/>
          <w:sz w:val="24"/>
          <w:szCs w:val="24"/>
        </w:rPr>
        <w:t xml:space="preserve"> </w:t>
      </w:r>
      <w:r w:rsidRPr="009C02D8">
        <w:rPr>
          <w:color w:val="151515"/>
          <w:w w:val="115"/>
          <w:sz w:val="24"/>
          <w:szCs w:val="24"/>
        </w:rPr>
        <w:t>шеренги (позади стоящего военнослужащего), а при</w:t>
      </w:r>
      <w:r w:rsidRPr="009C02D8">
        <w:rPr>
          <w:color w:val="151515"/>
          <w:spacing w:val="1"/>
          <w:w w:val="115"/>
          <w:sz w:val="24"/>
          <w:szCs w:val="24"/>
        </w:rPr>
        <w:t xml:space="preserve"> </w:t>
      </w:r>
      <w:r w:rsidRPr="009C02D8">
        <w:rPr>
          <w:color w:val="151515"/>
          <w:w w:val="115"/>
          <w:sz w:val="24"/>
          <w:szCs w:val="24"/>
        </w:rPr>
        <w:t>действиях на машинах — расстояние от первой линии</w:t>
      </w:r>
      <w:r w:rsidRPr="009C02D8">
        <w:rPr>
          <w:color w:val="151515"/>
          <w:spacing w:val="1"/>
          <w:w w:val="115"/>
          <w:sz w:val="24"/>
          <w:szCs w:val="24"/>
        </w:rPr>
        <w:t xml:space="preserve"> </w:t>
      </w:r>
      <w:r w:rsidRPr="009C02D8">
        <w:rPr>
          <w:color w:val="151515"/>
          <w:spacing w:val="-1"/>
          <w:w w:val="115"/>
          <w:sz w:val="24"/>
          <w:szCs w:val="24"/>
        </w:rPr>
        <w:t>машин</w:t>
      </w:r>
      <w:r w:rsidRPr="009C02D8">
        <w:rPr>
          <w:color w:val="151515"/>
          <w:spacing w:val="-14"/>
          <w:w w:val="115"/>
          <w:sz w:val="24"/>
          <w:szCs w:val="24"/>
        </w:rPr>
        <w:t xml:space="preserve"> </w:t>
      </w:r>
      <w:r w:rsidRPr="009C02D8">
        <w:rPr>
          <w:color w:val="151515"/>
          <w:spacing w:val="-1"/>
          <w:w w:val="115"/>
          <w:sz w:val="24"/>
          <w:szCs w:val="24"/>
        </w:rPr>
        <w:t>(впереди</w:t>
      </w:r>
      <w:r w:rsidRPr="009C02D8">
        <w:rPr>
          <w:color w:val="151515"/>
          <w:spacing w:val="-13"/>
          <w:w w:val="115"/>
          <w:sz w:val="24"/>
          <w:szCs w:val="24"/>
        </w:rPr>
        <w:t xml:space="preserve"> </w:t>
      </w:r>
      <w:r w:rsidRPr="009C02D8">
        <w:rPr>
          <w:color w:val="151515"/>
          <w:w w:val="115"/>
          <w:sz w:val="24"/>
          <w:szCs w:val="24"/>
        </w:rPr>
        <w:t>стоящей</w:t>
      </w:r>
      <w:r w:rsidRPr="009C02D8">
        <w:rPr>
          <w:color w:val="151515"/>
          <w:spacing w:val="-13"/>
          <w:w w:val="115"/>
          <w:sz w:val="24"/>
          <w:szCs w:val="24"/>
        </w:rPr>
        <w:t xml:space="preserve"> </w:t>
      </w:r>
      <w:r w:rsidRPr="009C02D8">
        <w:rPr>
          <w:color w:val="151515"/>
          <w:w w:val="115"/>
          <w:sz w:val="24"/>
          <w:szCs w:val="24"/>
        </w:rPr>
        <w:t>машины)</w:t>
      </w:r>
      <w:r w:rsidRPr="009C02D8">
        <w:rPr>
          <w:color w:val="151515"/>
          <w:spacing w:val="-13"/>
          <w:w w:val="115"/>
          <w:sz w:val="24"/>
          <w:szCs w:val="24"/>
        </w:rPr>
        <w:t xml:space="preserve"> </w:t>
      </w:r>
      <w:r w:rsidRPr="009C02D8">
        <w:rPr>
          <w:color w:val="151515"/>
          <w:w w:val="115"/>
          <w:sz w:val="24"/>
          <w:szCs w:val="24"/>
        </w:rPr>
        <w:t>до</w:t>
      </w:r>
      <w:r w:rsidRPr="009C02D8">
        <w:rPr>
          <w:color w:val="151515"/>
          <w:spacing w:val="-13"/>
          <w:w w:val="115"/>
          <w:sz w:val="24"/>
          <w:szCs w:val="24"/>
        </w:rPr>
        <w:t xml:space="preserve"> </w:t>
      </w:r>
      <w:r w:rsidRPr="009C02D8">
        <w:rPr>
          <w:color w:val="151515"/>
          <w:w w:val="115"/>
          <w:sz w:val="24"/>
          <w:szCs w:val="24"/>
        </w:rPr>
        <w:lastRenderedPageBreak/>
        <w:t>последней</w:t>
      </w:r>
      <w:r w:rsidRPr="009C02D8">
        <w:rPr>
          <w:color w:val="151515"/>
          <w:spacing w:val="-13"/>
          <w:w w:val="115"/>
          <w:sz w:val="24"/>
          <w:szCs w:val="24"/>
        </w:rPr>
        <w:t xml:space="preserve"> </w:t>
      </w:r>
      <w:r w:rsidRPr="009C02D8">
        <w:rPr>
          <w:color w:val="151515"/>
          <w:w w:val="115"/>
          <w:sz w:val="24"/>
          <w:szCs w:val="24"/>
        </w:rPr>
        <w:t>линии</w:t>
      </w:r>
      <w:r w:rsidRPr="009C02D8">
        <w:rPr>
          <w:color w:val="151515"/>
          <w:spacing w:val="-58"/>
          <w:w w:val="115"/>
          <w:sz w:val="24"/>
          <w:szCs w:val="24"/>
        </w:rPr>
        <w:t xml:space="preserve"> </w:t>
      </w:r>
      <w:r w:rsidRPr="009C02D8">
        <w:rPr>
          <w:color w:val="151515"/>
          <w:w w:val="115"/>
          <w:sz w:val="24"/>
          <w:szCs w:val="24"/>
        </w:rPr>
        <w:t>машин</w:t>
      </w:r>
      <w:r w:rsidRPr="009C02D8">
        <w:rPr>
          <w:color w:val="151515"/>
          <w:spacing w:val="24"/>
          <w:w w:val="115"/>
          <w:sz w:val="24"/>
          <w:szCs w:val="24"/>
        </w:rPr>
        <w:t xml:space="preserve"> </w:t>
      </w:r>
      <w:r w:rsidRPr="009C02D8">
        <w:rPr>
          <w:color w:val="151515"/>
          <w:w w:val="115"/>
          <w:sz w:val="24"/>
          <w:szCs w:val="24"/>
        </w:rPr>
        <w:t>(позади</w:t>
      </w:r>
      <w:r w:rsidRPr="009C02D8">
        <w:rPr>
          <w:color w:val="151515"/>
          <w:spacing w:val="25"/>
          <w:w w:val="115"/>
          <w:sz w:val="24"/>
          <w:szCs w:val="24"/>
        </w:rPr>
        <w:t xml:space="preserve"> </w:t>
      </w:r>
      <w:r w:rsidRPr="009C02D8">
        <w:rPr>
          <w:color w:val="151515"/>
          <w:w w:val="115"/>
          <w:sz w:val="24"/>
          <w:szCs w:val="24"/>
        </w:rPr>
        <w:t>стоящей</w:t>
      </w:r>
      <w:r w:rsidRPr="009C02D8">
        <w:rPr>
          <w:color w:val="151515"/>
          <w:spacing w:val="24"/>
          <w:w w:val="115"/>
          <w:sz w:val="24"/>
          <w:szCs w:val="24"/>
        </w:rPr>
        <w:t xml:space="preserve"> </w:t>
      </w:r>
      <w:r w:rsidRPr="009C02D8">
        <w:rPr>
          <w:color w:val="151515"/>
          <w:w w:val="115"/>
          <w:sz w:val="24"/>
          <w:szCs w:val="24"/>
        </w:rPr>
        <w:t>машины).</w:t>
      </w:r>
    </w:p>
    <w:p w14:paraId="17D42D33"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Строи отделения и взвода. </w:t>
      </w:r>
      <w:r w:rsidRPr="009C02D8">
        <w:rPr>
          <w:rFonts w:ascii="Times New Roman" w:hAnsi="Times New Roman"/>
          <w:color w:val="151515"/>
          <w:w w:val="110"/>
          <w:sz w:val="24"/>
          <w:szCs w:val="24"/>
        </w:rPr>
        <w:t>В зависимости от назна-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5"/>
          <w:sz w:val="24"/>
          <w:szCs w:val="24"/>
        </w:rPr>
        <w:t>чения</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строи</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бывают</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развернутые</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походные.</w:t>
      </w:r>
    </w:p>
    <w:p w14:paraId="41D6B6FF" w14:textId="77777777" w:rsidR="001B134B" w:rsidRPr="009C02D8" w:rsidRDefault="001B134B" w:rsidP="001B134B">
      <w:pPr>
        <w:pStyle w:val="a9"/>
        <w:spacing w:before="1"/>
        <w:ind w:left="850" w:right="850"/>
        <w:rPr>
          <w:sz w:val="24"/>
          <w:szCs w:val="24"/>
        </w:rPr>
      </w:pPr>
      <w:r w:rsidRPr="009C02D8">
        <w:rPr>
          <w:b/>
          <w:color w:val="151515"/>
          <w:spacing w:val="12"/>
          <w:w w:val="110"/>
          <w:sz w:val="24"/>
          <w:szCs w:val="24"/>
        </w:rPr>
        <w:t>Ра</w:t>
      </w:r>
      <w:r w:rsidRPr="009C02D8">
        <w:rPr>
          <w:b/>
          <w:color w:val="151515"/>
          <w:spacing w:val="-24"/>
          <w:w w:val="110"/>
          <w:sz w:val="24"/>
          <w:szCs w:val="24"/>
        </w:rPr>
        <w:t xml:space="preserve"> </w:t>
      </w:r>
      <w:r w:rsidRPr="009C02D8">
        <w:rPr>
          <w:b/>
          <w:color w:val="151515"/>
          <w:spacing w:val="14"/>
          <w:w w:val="110"/>
          <w:sz w:val="24"/>
          <w:szCs w:val="24"/>
        </w:rPr>
        <w:t>зв</w:t>
      </w:r>
      <w:r w:rsidRPr="009C02D8">
        <w:rPr>
          <w:b/>
          <w:color w:val="151515"/>
          <w:spacing w:val="-25"/>
          <w:w w:val="110"/>
          <w:sz w:val="24"/>
          <w:szCs w:val="24"/>
        </w:rPr>
        <w:t xml:space="preserve"> </w:t>
      </w:r>
      <w:r w:rsidRPr="009C02D8">
        <w:rPr>
          <w:b/>
          <w:color w:val="151515"/>
          <w:spacing w:val="18"/>
          <w:w w:val="110"/>
          <w:sz w:val="24"/>
          <w:szCs w:val="24"/>
        </w:rPr>
        <w:t>ёрн</w:t>
      </w:r>
      <w:r w:rsidRPr="009C02D8">
        <w:rPr>
          <w:b/>
          <w:color w:val="151515"/>
          <w:spacing w:val="-23"/>
          <w:w w:val="110"/>
          <w:sz w:val="24"/>
          <w:szCs w:val="24"/>
        </w:rPr>
        <w:t xml:space="preserve"> </w:t>
      </w:r>
      <w:r w:rsidRPr="009C02D8">
        <w:rPr>
          <w:b/>
          <w:color w:val="151515"/>
          <w:w w:val="110"/>
          <w:sz w:val="24"/>
          <w:szCs w:val="24"/>
        </w:rPr>
        <w:t>у</w:t>
      </w:r>
      <w:r w:rsidRPr="009C02D8">
        <w:rPr>
          <w:b/>
          <w:color w:val="151515"/>
          <w:spacing w:val="-23"/>
          <w:w w:val="110"/>
          <w:sz w:val="24"/>
          <w:szCs w:val="24"/>
        </w:rPr>
        <w:t xml:space="preserve"> </w:t>
      </w:r>
      <w:r w:rsidRPr="009C02D8">
        <w:rPr>
          <w:b/>
          <w:color w:val="151515"/>
          <w:w w:val="110"/>
          <w:sz w:val="24"/>
          <w:szCs w:val="24"/>
        </w:rPr>
        <w:t>т</w:t>
      </w:r>
      <w:r w:rsidRPr="009C02D8">
        <w:rPr>
          <w:b/>
          <w:color w:val="151515"/>
          <w:spacing w:val="-25"/>
          <w:w w:val="110"/>
          <w:sz w:val="24"/>
          <w:szCs w:val="24"/>
        </w:rPr>
        <w:t xml:space="preserve"> </w:t>
      </w:r>
      <w:r w:rsidRPr="009C02D8">
        <w:rPr>
          <w:b/>
          <w:color w:val="151515"/>
          <w:w w:val="110"/>
          <w:sz w:val="24"/>
          <w:szCs w:val="24"/>
        </w:rPr>
        <w:t>ы</w:t>
      </w:r>
      <w:r w:rsidRPr="009C02D8">
        <w:rPr>
          <w:b/>
          <w:color w:val="151515"/>
          <w:spacing w:val="-26"/>
          <w:w w:val="110"/>
          <w:sz w:val="24"/>
          <w:szCs w:val="24"/>
        </w:rPr>
        <w:t xml:space="preserve"> </w:t>
      </w:r>
      <w:r w:rsidRPr="009C02D8">
        <w:rPr>
          <w:b/>
          <w:color w:val="151515"/>
          <w:w w:val="110"/>
          <w:sz w:val="24"/>
          <w:szCs w:val="24"/>
        </w:rPr>
        <w:t>й</w:t>
      </w:r>
      <w:r w:rsidRPr="009C02D8">
        <w:rPr>
          <w:b/>
          <w:color w:val="151515"/>
          <w:spacing w:val="18"/>
          <w:w w:val="110"/>
          <w:sz w:val="24"/>
          <w:szCs w:val="24"/>
        </w:rPr>
        <w:t xml:space="preserve"> </w:t>
      </w:r>
      <w:r w:rsidRPr="009C02D8">
        <w:rPr>
          <w:b/>
          <w:color w:val="151515"/>
          <w:w w:val="110"/>
          <w:sz w:val="24"/>
          <w:szCs w:val="24"/>
        </w:rPr>
        <w:t>с</w:t>
      </w:r>
      <w:r w:rsidRPr="009C02D8">
        <w:rPr>
          <w:b/>
          <w:color w:val="151515"/>
          <w:spacing w:val="-27"/>
          <w:w w:val="110"/>
          <w:sz w:val="24"/>
          <w:szCs w:val="24"/>
        </w:rPr>
        <w:t xml:space="preserve"> </w:t>
      </w:r>
      <w:r w:rsidRPr="009C02D8">
        <w:rPr>
          <w:b/>
          <w:color w:val="151515"/>
          <w:w w:val="110"/>
          <w:sz w:val="24"/>
          <w:szCs w:val="24"/>
        </w:rPr>
        <w:t>т</w:t>
      </w:r>
      <w:r w:rsidRPr="009C02D8">
        <w:rPr>
          <w:b/>
          <w:color w:val="151515"/>
          <w:spacing w:val="-24"/>
          <w:w w:val="110"/>
          <w:sz w:val="24"/>
          <w:szCs w:val="24"/>
        </w:rPr>
        <w:t xml:space="preserve"> </w:t>
      </w:r>
      <w:r w:rsidRPr="009C02D8">
        <w:rPr>
          <w:b/>
          <w:color w:val="151515"/>
          <w:w w:val="110"/>
          <w:sz w:val="24"/>
          <w:szCs w:val="24"/>
        </w:rPr>
        <w:t>р</w:t>
      </w:r>
      <w:r w:rsidRPr="009C02D8">
        <w:rPr>
          <w:b/>
          <w:color w:val="151515"/>
          <w:spacing w:val="-25"/>
          <w:w w:val="110"/>
          <w:sz w:val="24"/>
          <w:szCs w:val="24"/>
        </w:rPr>
        <w:t xml:space="preserve"> </w:t>
      </w:r>
      <w:r w:rsidRPr="009C02D8">
        <w:rPr>
          <w:b/>
          <w:color w:val="151515"/>
          <w:w w:val="110"/>
          <w:sz w:val="24"/>
          <w:szCs w:val="24"/>
        </w:rPr>
        <w:t>о</w:t>
      </w:r>
      <w:r w:rsidRPr="009C02D8">
        <w:rPr>
          <w:b/>
          <w:color w:val="151515"/>
          <w:spacing w:val="-29"/>
          <w:w w:val="110"/>
          <w:sz w:val="24"/>
          <w:szCs w:val="24"/>
        </w:rPr>
        <w:t xml:space="preserve"> </w:t>
      </w:r>
      <w:r w:rsidRPr="009C02D8">
        <w:rPr>
          <w:b/>
          <w:color w:val="151515"/>
          <w:w w:val="110"/>
          <w:sz w:val="24"/>
          <w:szCs w:val="24"/>
        </w:rPr>
        <w:t>й</w:t>
      </w:r>
      <w:r w:rsidRPr="009C02D8">
        <w:rPr>
          <w:color w:val="151515"/>
          <w:spacing w:val="42"/>
          <w:w w:val="110"/>
          <w:sz w:val="24"/>
          <w:szCs w:val="24"/>
        </w:rPr>
        <w:t xml:space="preserve"> </w:t>
      </w:r>
      <w:r w:rsidRPr="009C02D8">
        <w:rPr>
          <w:color w:val="151515"/>
          <w:w w:val="110"/>
          <w:sz w:val="24"/>
          <w:szCs w:val="24"/>
        </w:rPr>
        <w:t>—</w:t>
      </w:r>
      <w:r w:rsidRPr="009C02D8">
        <w:rPr>
          <w:color w:val="151515"/>
          <w:spacing w:val="9"/>
          <w:w w:val="110"/>
          <w:sz w:val="24"/>
          <w:szCs w:val="24"/>
        </w:rPr>
        <w:t xml:space="preserve"> </w:t>
      </w:r>
      <w:r w:rsidRPr="009C02D8">
        <w:rPr>
          <w:color w:val="151515"/>
          <w:w w:val="110"/>
          <w:sz w:val="24"/>
          <w:szCs w:val="24"/>
        </w:rPr>
        <w:t>строй,</w:t>
      </w:r>
      <w:r w:rsidRPr="009C02D8">
        <w:rPr>
          <w:color w:val="151515"/>
          <w:spacing w:val="9"/>
          <w:w w:val="110"/>
          <w:sz w:val="24"/>
          <w:szCs w:val="24"/>
        </w:rPr>
        <w:t xml:space="preserve"> </w:t>
      </w:r>
      <w:r w:rsidRPr="009C02D8">
        <w:rPr>
          <w:color w:val="151515"/>
          <w:w w:val="110"/>
          <w:sz w:val="24"/>
          <w:szCs w:val="24"/>
        </w:rPr>
        <w:t>в</w:t>
      </w:r>
      <w:r w:rsidRPr="009C02D8">
        <w:rPr>
          <w:color w:val="151515"/>
          <w:spacing w:val="9"/>
          <w:w w:val="110"/>
          <w:sz w:val="24"/>
          <w:szCs w:val="24"/>
        </w:rPr>
        <w:t xml:space="preserve"> </w:t>
      </w:r>
      <w:r w:rsidRPr="009C02D8">
        <w:rPr>
          <w:color w:val="151515"/>
          <w:w w:val="110"/>
          <w:sz w:val="24"/>
          <w:szCs w:val="24"/>
        </w:rPr>
        <w:t>котором</w:t>
      </w:r>
      <w:r w:rsidRPr="009C02D8">
        <w:rPr>
          <w:color w:val="151515"/>
          <w:spacing w:val="9"/>
          <w:w w:val="110"/>
          <w:sz w:val="24"/>
          <w:szCs w:val="24"/>
        </w:rPr>
        <w:t xml:space="preserve"> </w:t>
      </w:r>
      <w:r w:rsidRPr="009C02D8">
        <w:rPr>
          <w:color w:val="151515"/>
          <w:w w:val="110"/>
          <w:sz w:val="24"/>
          <w:szCs w:val="24"/>
        </w:rPr>
        <w:t>под-</w:t>
      </w:r>
      <w:r w:rsidRPr="009C02D8">
        <w:rPr>
          <w:color w:val="151515"/>
          <w:spacing w:val="-56"/>
          <w:w w:val="110"/>
          <w:sz w:val="24"/>
          <w:szCs w:val="24"/>
        </w:rPr>
        <w:t xml:space="preserve"> </w:t>
      </w:r>
      <w:r w:rsidRPr="009C02D8">
        <w:rPr>
          <w:color w:val="151515"/>
          <w:w w:val="115"/>
          <w:sz w:val="24"/>
          <w:szCs w:val="24"/>
        </w:rPr>
        <w:t>разделения построены на одной линии по фронту в од-</w:t>
      </w:r>
      <w:r w:rsidRPr="009C02D8">
        <w:rPr>
          <w:color w:val="151515"/>
          <w:spacing w:val="-58"/>
          <w:w w:val="115"/>
          <w:sz w:val="24"/>
          <w:szCs w:val="24"/>
        </w:rPr>
        <w:t xml:space="preserve"> </w:t>
      </w:r>
      <w:r w:rsidRPr="009C02D8">
        <w:rPr>
          <w:color w:val="151515"/>
          <w:w w:val="115"/>
          <w:sz w:val="24"/>
          <w:szCs w:val="24"/>
        </w:rPr>
        <w:t>ношереножном</w:t>
      </w:r>
      <w:r w:rsidRPr="009C02D8">
        <w:rPr>
          <w:color w:val="151515"/>
          <w:spacing w:val="9"/>
          <w:w w:val="115"/>
          <w:sz w:val="24"/>
          <w:szCs w:val="24"/>
        </w:rPr>
        <w:t xml:space="preserve"> </w:t>
      </w:r>
      <w:r w:rsidRPr="009C02D8">
        <w:rPr>
          <w:color w:val="151515"/>
          <w:w w:val="115"/>
          <w:sz w:val="24"/>
          <w:szCs w:val="24"/>
        </w:rPr>
        <w:t>или</w:t>
      </w:r>
      <w:r w:rsidRPr="009C02D8">
        <w:rPr>
          <w:color w:val="151515"/>
          <w:spacing w:val="9"/>
          <w:w w:val="115"/>
          <w:sz w:val="24"/>
          <w:szCs w:val="24"/>
        </w:rPr>
        <w:t xml:space="preserve"> </w:t>
      </w:r>
      <w:r w:rsidRPr="009C02D8">
        <w:rPr>
          <w:color w:val="151515"/>
          <w:w w:val="115"/>
          <w:sz w:val="24"/>
          <w:szCs w:val="24"/>
        </w:rPr>
        <w:t>двухшереножном</w:t>
      </w:r>
      <w:r w:rsidRPr="009C02D8">
        <w:rPr>
          <w:color w:val="151515"/>
          <w:spacing w:val="10"/>
          <w:w w:val="115"/>
          <w:sz w:val="24"/>
          <w:szCs w:val="24"/>
        </w:rPr>
        <w:t xml:space="preserve"> </w:t>
      </w:r>
      <w:r w:rsidRPr="009C02D8">
        <w:rPr>
          <w:color w:val="151515"/>
          <w:w w:val="115"/>
          <w:sz w:val="24"/>
          <w:szCs w:val="24"/>
        </w:rPr>
        <w:t>строю</w:t>
      </w:r>
      <w:r w:rsidRPr="009C02D8">
        <w:rPr>
          <w:color w:val="151515"/>
          <w:spacing w:val="9"/>
          <w:w w:val="115"/>
          <w:sz w:val="24"/>
          <w:szCs w:val="24"/>
        </w:rPr>
        <w:t xml:space="preserve"> </w:t>
      </w:r>
      <w:r w:rsidRPr="009C02D8">
        <w:rPr>
          <w:color w:val="151515"/>
          <w:w w:val="115"/>
          <w:sz w:val="24"/>
          <w:szCs w:val="24"/>
        </w:rPr>
        <w:t>(в</w:t>
      </w:r>
      <w:r w:rsidRPr="009C02D8">
        <w:rPr>
          <w:color w:val="151515"/>
          <w:spacing w:val="9"/>
          <w:w w:val="115"/>
          <w:sz w:val="24"/>
          <w:szCs w:val="24"/>
        </w:rPr>
        <w:t xml:space="preserve"> </w:t>
      </w:r>
      <w:r w:rsidRPr="009C02D8">
        <w:rPr>
          <w:color w:val="151515"/>
          <w:w w:val="115"/>
          <w:sz w:val="24"/>
          <w:szCs w:val="24"/>
        </w:rPr>
        <w:t>линию машин) или в линию колонн на интервалах, установ-</w:t>
      </w:r>
      <w:r w:rsidRPr="009C02D8">
        <w:rPr>
          <w:color w:val="151515"/>
          <w:spacing w:val="1"/>
          <w:w w:val="115"/>
          <w:sz w:val="24"/>
          <w:szCs w:val="24"/>
        </w:rPr>
        <w:t xml:space="preserve"> </w:t>
      </w:r>
      <w:r w:rsidRPr="009C02D8">
        <w:rPr>
          <w:color w:val="151515"/>
          <w:w w:val="115"/>
          <w:sz w:val="24"/>
          <w:szCs w:val="24"/>
        </w:rPr>
        <w:t>ленных</w:t>
      </w:r>
      <w:r w:rsidRPr="009C02D8">
        <w:rPr>
          <w:color w:val="151515"/>
          <w:spacing w:val="23"/>
          <w:w w:val="115"/>
          <w:sz w:val="24"/>
          <w:szCs w:val="24"/>
        </w:rPr>
        <w:t xml:space="preserve"> </w:t>
      </w:r>
      <w:r w:rsidRPr="009C02D8">
        <w:rPr>
          <w:color w:val="151515"/>
          <w:w w:val="115"/>
          <w:sz w:val="24"/>
          <w:szCs w:val="24"/>
        </w:rPr>
        <w:t>Уставом</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3"/>
          <w:w w:val="115"/>
          <w:sz w:val="24"/>
          <w:szCs w:val="24"/>
        </w:rPr>
        <w:t xml:space="preserve"> </w:t>
      </w:r>
      <w:r w:rsidRPr="009C02D8">
        <w:rPr>
          <w:color w:val="151515"/>
          <w:w w:val="115"/>
          <w:sz w:val="24"/>
          <w:szCs w:val="24"/>
        </w:rPr>
        <w:t>командиром.</w:t>
      </w:r>
    </w:p>
    <w:p w14:paraId="65373AB0" w14:textId="77777777" w:rsidR="001B134B" w:rsidRPr="009C02D8" w:rsidRDefault="001B134B" w:rsidP="001B134B">
      <w:pPr>
        <w:pStyle w:val="a9"/>
        <w:spacing w:before="1"/>
        <w:ind w:left="850" w:right="850"/>
        <w:rPr>
          <w:sz w:val="24"/>
          <w:szCs w:val="24"/>
        </w:rPr>
      </w:pPr>
      <w:r w:rsidRPr="009C02D8">
        <w:rPr>
          <w:b/>
          <w:color w:val="151515"/>
          <w:w w:val="115"/>
          <w:sz w:val="24"/>
          <w:szCs w:val="24"/>
        </w:rPr>
        <w:t>Развёрнутый</w:t>
      </w:r>
      <w:r w:rsidRPr="009C02D8">
        <w:rPr>
          <w:b/>
          <w:color w:val="151515"/>
          <w:spacing w:val="1"/>
          <w:w w:val="115"/>
          <w:sz w:val="24"/>
          <w:szCs w:val="24"/>
        </w:rPr>
        <w:t xml:space="preserve"> </w:t>
      </w:r>
      <w:r w:rsidRPr="009C02D8">
        <w:rPr>
          <w:b/>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проведения</w:t>
      </w:r>
      <w:r w:rsidRPr="009C02D8">
        <w:rPr>
          <w:color w:val="151515"/>
          <w:spacing w:val="1"/>
          <w:w w:val="115"/>
          <w:sz w:val="24"/>
          <w:szCs w:val="24"/>
        </w:rPr>
        <w:t xml:space="preserve"> </w:t>
      </w:r>
      <w:r w:rsidRPr="009C02D8">
        <w:rPr>
          <w:color w:val="151515"/>
          <w:w w:val="115"/>
          <w:sz w:val="24"/>
          <w:szCs w:val="24"/>
        </w:rPr>
        <w:t>проверок, расчётов, смотров, парадов, а также в дру-</w:t>
      </w:r>
      <w:r w:rsidRPr="009C02D8">
        <w:rPr>
          <w:color w:val="151515"/>
          <w:spacing w:val="1"/>
          <w:w w:val="115"/>
          <w:sz w:val="24"/>
          <w:szCs w:val="24"/>
        </w:rPr>
        <w:t xml:space="preserve"> </w:t>
      </w:r>
      <w:r w:rsidRPr="009C02D8">
        <w:rPr>
          <w:color w:val="151515"/>
          <w:w w:val="115"/>
          <w:sz w:val="24"/>
          <w:szCs w:val="24"/>
        </w:rPr>
        <w:t>гих</w:t>
      </w:r>
      <w:r w:rsidRPr="009C02D8">
        <w:rPr>
          <w:color w:val="151515"/>
          <w:spacing w:val="25"/>
          <w:w w:val="115"/>
          <w:sz w:val="24"/>
          <w:szCs w:val="24"/>
        </w:rPr>
        <w:t xml:space="preserve"> </w:t>
      </w:r>
      <w:r w:rsidRPr="009C02D8">
        <w:rPr>
          <w:color w:val="151515"/>
          <w:w w:val="115"/>
          <w:sz w:val="24"/>
          <w:szCs w:val="24"/>
        </w:rPr>
        <w:t>необходимых</w:t>
      </w:r>
      <w:r w:rsidRPr="009C02D8">
        <w:rPr>
          <w:color w:val="151515"/>
          <w:spacing w:val="26"/>
          <w:w w:val="115"/>
          <w:sz w:val="24"/>
          <w:szCs w:val="24"/>
        </w:rPr>
        <w:t xml:space="preserve"> </w:t>
      </w:r>
      <w:r w:rsidRPr="009C02D8">
        <w:rPr>
          <w:color w:val="151515"/>
          <w:w w:val="115"/>
          <w:sz w:val="24"/>
          <w:szCs w:val="24"/>
        </w:rPr>
        <w:t>случаях.</w:t>
      </w:r>
    </w:p>
    <w:p w14:paraId="12D35AEA" w14:textId="77777777" w:rsidR="001B134B" w:rsidRPr="009C02D8" w:rsidRDefault="001B134B" w:rsidP="001B134B">
      <w:pPr>
        <w:pStyle w:val="a9"/>
        <w:spacing w:before="1"/>
        <w:ind w:left="850" w:right="850"/>
        <w:rPr>
          <w:sz w:val="24"/>
          <w:szCs w:val="24"/>
        </w:rPr>
      </w:pPr>
      <w:r w:rsidRPr="009C02D8">
        <w:rPr>
          <w:b/>
          <w:color w:val="151515"/>
          <w:spacing w:val="15"/>
          <w:w w:val="110"/>
          <w:sz w:val="24"/>
          <w:szCs w:val="24"/>
        </w:rPr>
        <w:t>Дв</w:t>
      </w:r>
      <w:r w:rsidRPr="009C02D8">
        <w:rPr>
          <w:b/>
          <w:color w:val="151515"/>
          <w:w w:val="110"/>
          <w:sz w:val="24"/>
          <w:szCs w:val="24"/>
        </w:rPr>
        <w:t>у</w:t>
      </w:r>
      <w:r w:rsidRPr="009C02D8">
        <w:rPr>
          <w:b/>
          <w:color w:val="151515"/>
          <w:spacing w:val="24"/>
          <w:w w:val="110"/>
          <w:sz w:val="24"/>
          <w:szCs w:val="24"/>
        </w:rPr>
        <w:t xml:space="preserve">хшерено </w:t>
      </w:r>
      <w:r w:rsidRPr="009C02D8">
        <w:rPr>
          <w:b/>
          <w:color w:val="151515"/>
          <w:spacing w:val="23"/>
          <w:w w:val="110"/>
          <w:sz w:val="24"/>
          <w:szCs w:val="24"/>
        </w:rPr>
        <w:t>жный</w:t>
      </w:r>
      <w:r w:rsidRPr="009C02D8">
        <w:rPr>
          <w:b/>
          <w:color w:val="151515"/>
          <w:spacing w:val="24"/>
          <w:w w:val="110"/>
          <w:sz w:val="24"/>
          <w:szCs w:val="24"/>
        </w:rPr>
        <w:t xml:space="preserve"> строй</w:t>
      </w:r>
      <w:r w:rsidRPr="009C02D8">
        <w:rPr>
          <w:color w:val="151515"/>
          <w:spacing w:val="24"/>
          <w:w w:val="110"/>
          <w:sz w:val="24"/>
          <w:szCs w:val="24"/>
        </w:rPr>
        <w:t xml:space="preserve"> </w:t>
      </w:r>
      <w:r w:rsidRPr="009C02D8">
        <w:rPr>
          <w:color w:val="151515"/>
          <w:w w:val="110"/>
          <w:sz w:val="24"/>
          <w:szCs w:val="24"/>
        </w:rPr>
        <w:t>— строй, в котором</w:t>
      </w:r>
      <w:r w:rsidRPr="009C02D8">
        <w:rPr>
          <w:color w:val="151515"/>
          <w:spacing w:val="1"/>
          <w:w w:val="110"/>
          <w:sz w:val="24"/>
          <w:szCs w:val="24"/>
        </w:rPr>
        <w:t xml:space="preserve"> </w:t>
      </w:r>
      <w:r w:rsidRPr="009C02D8">
        <w:rPr>
          <w:color w:val="151515"/>
          <w:w w:val="115"/>
          <w:sz w:val="24"/>
          <w:szCs w:val="24"/>
        </w:rPr>
        <w:t>военнослужащие одной шеренги расположены в заты-</w:t>
      </w:r>
      <w:r w:rsidRPr="009C02D8">
        <w:rPr>
          <w:color w:val="151515"/>
          <w:spacing w:val="-58"/>
          <w:w w:val="115"/>
          <w:sz w:val="24"/>
          <w:szCs w:val="24"/>
        </w:rPr>
        <w:t xml:space="preserve"> </w:t>
      </w:r>
      <w:r w:rsidRPr="009C02D8">
        <w:rPr>
          <w:color w:val="151515"/>
          <w:w w:val="115"/>
          <w:sz w:val="24"/>
          <w:szCs w:val="24"/>
        </w:rPr>
        <w:t>лок военнослужащим другой шеренги на дистанции</w:t>
      </w:r>
      <w:r w:rsidRPr="009C02D8">
        <w:rPr>
          <w:color w:val="151515"/>
          <w:spacing w:val="1"/>
          <w:w w:val="115"/>
          <w:sz w:val="24"/>
          <w:szCs w:val="24"/>
        </w:rPr>
        <w:t xml:space="preserve"> </w:t>
      </w:r>
      <w:r w:rsidRPr="009C02D8">
        <w:rPr>
          <w:color w:val="151515"/>
          <w:w w:val="115"/>
          <w:sz w:val="24"/>
          <w:szCs w:val="24"/>
        </w:rPr>
        <w:t>одного</w:t>
      </w:r>
      <w:r w:rsidRPr="009C02D8">
        <w:rPr>
          <w:color w:val="151515"/>
          <w:spacing w:val="-5"/>
          <w:w w:val="115"/>
          <w:sz w:val="24"/>
          <w:szCs w:val="24"/>
        </w:rPr>
        <w:t xml:space="preserve"> </w:t>
      </w:r>
      <w:r w:rsidRPr="009C02D8">
        <w:rPr>
          <w:color w:val="151515"/>
          <w:w w:val="115"/>
          <w:sz w:val="24"/>
          <w:szCs w:val="24"/>
        </w:rPr>
        <w:t>шага</w:t>
      </w:r>
      <w:r w:rsidRPr="009C02D8">
        <w:rPr>
          <w:color w:val="151515"/>
          <w:spacing w:val="-5"/>
          <w:w w:val="115"/>
          <w:sz w:val="24"/>
          <w:szCs w:val="24"/>
        </w:rPr>
        <w:t xml:space="preserve"> </w:t>
      </w:r>
      <w:r w:rsidRPr="009C02D8">
        <w:rPr>
          <w:color w:val="151515"/>
          <w:w w:val="115"/>
          <w:sz w:val="24"/>
          <w:szCs w:val="24"/>
        </w:rPr>
        <w:t>(вытянутой</w:t>
      </w:r>
      <w:r w:rsidRPr="009C02D8">
        <w:rPr>
          <w:color w:val="151515"/>
          <w:spacing w:val="-5"/>
          <w:w w:val="115"/>
          <w:sz w:val="24"/>
          <w:szCs w:val="24"/>
        </w:rPr>
        <w:t xml:space="preserve"> </w:t>
      </w:r>
      <w:r w:rsidRPr="009C02D8">
        <w:rPr>
          <w:color w:val="151515"/>
          <w:w w:val="115"/>
          <w:sz w:val="24"/>
          <w:szCs w:val="24"/>
        </w:rPr>
        <w:t>руки,</w:t>
      </w:r>
      <w:r w:rsidRPr="009C02D8">
        <w:rPr>
          <w:color w:val="151515"/>
          <w:spacing w:val="-5"/>
          <w:w w:val="115"/>
          <w:sz w:val="24"/>
          <w:szCs w:val="24"/>
        </w:rPr>
        <w:t xml:space="preserve"> </w:t>
      </w:r>
      <w:r w:rsidRPr="009C02D8">
        <w:rPr>
          <w:color w:val="151515"/>
          <w:w w:val="115"/>
          <w:sz w:val="24"/>
          <w:szCs w:val="24"/>
        </w:rPr>
        <w:t>наложенной</w:t>
      </w:r>
      <w:r w:rsidRPr="009C02D8">
        <w:rPr>
          <w:color w:val="151515"/>
          <w:spacing w:val="-5"/>
          <w:w w:val="115"/>
          <w:sz w:val="24"/>
          <w:szCs w:val="24"/>
        </w:rPr>
        <w:t xml:space="preserve"> </w:t>
      </w:r>
      <w:r w:rsidRPr="009C02D8">
        <w:rPr>
          <w:color w:val="151515"/>
          <w:w w:val="115"/>
          <w:sz w:val="24"/>
          <w:szCs w:val="24"/>
        </w:rPr>
        <w:t>ладонью</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58"/>
          <w:w w:val="115"/>
          <w:sz w:val="24"/>
          <w:szCs w:val="24"/>
        </w:rPr>
        <w:t xml:space="preserve"> </w:t>
      </w:r>
      <w:r w:rsidRPr="009C02D8">
        <w:rPr>
          <w:color w:val="151515"/>
          <w:w w:val="115"/>
          <w:sz w:val="24"/>
          <w:szCs w:val="24"/>
        </w:rPr>
        <w:t>плечо впереди стоящего военнослужащего). Шеренги</w:t>
      </w:r>
      <w:r w:rsidRPr="009C02D8">
        <w:rPr>
          <w:color w:val="151515"/>
          <w:spacing w:val="1"/>
          <w:w w:val="115"/>
          <w:sz w:val="24"/>
          <w:szCs w:val="24"/>
        </w:rPr>
        <w:t xml:space="preserve"> </w:t>
      </w:r>
      <w:r w:rsidRPr="009C02D8">
        <w:rPr>
          <w:color w:val="151515"/>
          <w:w w:val="115"/>
          <w:sz w:val="24"/>
          <w:szCs w:val="24"/>
        </w:rPr>
        <w:t>называются первой и второй. При повороте названия</w:t>
      </w:r>
      <w:r w:rsidRPr="009C02D8">
        <w:rPr>
          <w:color w:val="151515"/>
          <w:spacing w:val="1"/>
          <w:w w:val="115"/>
          <w:sz w:val="24"/>
          <w:szCs w:val="24"/>
        </w:rPr>
        <w:t xml:space="preserve"> </w:t>
      </w:r>
      <w:r w:rsidRPr="009C02D8">
        <w:rPr>
          <w:color w:val="151515"/>
          <w:w w:val="115"/>
          <w:sz w:val="24"/>
          <w:szCs w:val="24"/>
        </w:rPr>
        <w:t>шеренг</w:t>
      </w:r>
      <w:r w:rsidRPr="009C02D8">
        <w:rPr>
          <w:color w:val="151515"/>
          <w:spacing w:val="26"/>
          <w:w w:val="115"/>
          <w:sz w:val="24"/>
          <w:szCs w:val="24"/>
        </w:rPr>
        <w:t xml:space="preserve"> </w:t>
      </w:r>
      <w:r w:rsidRPr="009C02D8">
        <w:rPr>
          <w:color w:val="151515"/>
          <w:w w:val="115"/>
          <w:sz w:val="24"/>
          <w:szCs w:val="24"/>
        </w:rPr>
        <w:t>не</w:t>
      </w:r>
      <w:r w:rsidRPr="009C02D8">
        <w:rPr>
          <w:color w:val="151515"/>
          <w:spacing w:val="27"/>
          <w:w w:val="115"/>
          <w:sz w:val="24"/>
          <w:szCs w:val="24"/>
        </w:rPr>
        <w:t xml:space="preserve"> </w:t>
      </w:r>
      <w:r w:rsidRPr="009C02D8">
        <w:rPr>
          <w:color w:val="151515"/>
          <w:w w:val="115"/>
          <w:sz w:val="24"/>
          <w:szCs w:val="24"/>
        </w:rPr>
        <w:t>изменяются.</w:t>
      </w:r>
    </w:p>
    <w:p w14:paraId="515388D7" w14:textId="77777777" w:rsidR="001B134B" w:rsidRPr="009C02D8" w:rsidRDefault="001B134B" w:rsidP="001B134B">
      <w:pPr>
        <w:pStyle w:val="a9"/>
        <w:spacing w:before="4"/>
        <w:ind w:left="850" w:right="850"/>
        <w:rPr>
          <w:sz w:val="24"/>
          <w:szCs w:val="24"/>
        </w:rPr>
      </w:pPr>
      <w:r w:rsidRPr="009C02D8">
        <w:rPr>
          <w:b/>
          <w:color w:val="151515"/>
          <w:w w:val="115"/>
          <w:sz w:val="24"/>
          <w:szCs w:val="24"/>
        </w:rPr>
        <w:t>Развёрнутый</w:t>
      </w:r>
      <w:r w:rsidRPr="009C02D8">
        <w:rPr>
          <w:b/>
          <w:color w:val="151515"/>
          <w:spacing w:val="1"/>
          <w:w w:val="115"/>
          <w:sz w:val="24"/>
          <w:szCs w:val="24"/>
        </w:rPr>
        <w:t xml:space="preserve"> </w:t>
      </w:r>
      <w:r w:rsidRPr="009C02D8">
        <w:rPr>
          <w:b/>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проведения</w:t>
      </w:r>
      <w:r w:rsidRPr="009C02D8">
        <w:rPr>
          <w:color w:val="151515"/>
          <w:spacing w:val="1"/>
          <w:w w:val="115"/>
          <w:sz w:val="24"/>
          <w:szCs w:val="24"/>
        </w:rPr>
        <w:t xml:space="preserve"> </w:t>
      </w:r>
      <w:r w:rsidRPr="009C02D8">
        <w:rPr>
          <w:color w:val="151515"/>
          <w:w w:val="115"/>
          <w:sz w:val="24"/>
          <w:szCs w:val="24"/>
        </w:rPr>
        <w:t>поверок, расчётов, смотров, парадов, а также в других</w:t>
      </w:r>
      <w:r w:rsidRPr="009C02D8">
        <w:rPr>
          <w:color w:val="151515"/>
          <w:spacing w:val="1"/>
          <w:w w:val="115"/>
          <w:sz w:val="24"/>
          <w:szCs w:val="24"/>
        </w:rPr>
        <w:t xml:space="preserve"> </w:t>
      </w:r>
      <w:r w:rsidRPr="009C02D8">
        <w:rPr>
          <w:color w:val="151515"/>
          <w:w w:val="115"/>
          <w:sz w:val="24"/>
          <w:szCs w:val="24"/>
        </w:rPr>
        <w:t>необходимых</w:t>
      </w:r>
      <w:r w:rsidRPr="009C02D8">
        <w:rPr>
          <w:color w:val="151515"/>
          <w:spacing w:val="25"/>
          <w:w w:val="115"/>
          <w:sz w:val="24"/>
          <w:szCs w:val="24"/>
        </w:rPr>
        <w:t xml:space="preserve"> </w:t>
      </w:r>
      <w:r w:rsidRPr="009C02D8">
        <w:rPr>
          <w:color w:val="151515"/>
          <w:w w:val="115"/>
          <w:sz w:val="24"/>
          <w:szCs w:val="24"/>
        </w:rPr>
        <w:t>случаях.</w:t>
      </w:r>
    </w:p>
    <w:p w14:paraId="0CB5850A" w14:textId="77777777" w:rsidR="001B134B" w:rsidRPr="009C02D8" w:rsidRDefault="001B134B" w:rsidP="001B134B">
      <w:pPr>
        <w:pStyle w:val="a9"/>
        <w:spacing w:before="6"/>
        <w:ind w:left="850" w:right="850" w:firstLine="0"/>
        <w:jc w:val="left"/>
        <w:rPr>
          <w:sz w:val="24"/>
          <w:szCs w:val="24"/>
        </w:rPr>
      </w:pPr>
    </w:p>
    <w:p w14:paraId="2ABD7773" w14:textId="77777777" w:rsidR="001B134B" w:rsidRPr="009C02D8" w:rsidRDefault="001B134B" w:rsidP="001B134B">
      <w:pPr>
        <w:spacing w:before="183" w:line="240" w:lineRule="auto"/>
        <w:ind w:left="850" w:right="850"/>
        <w:rPr>
          <w:rFonts w:ascii="Times New Roman" w:hAnsi="Times New Roman"/>
          <w:sz w:val="24"/>
          <w:szCs w:val="24"/>
        </w:rPr>
      </w:pPr>
      <w:r w:rsidRPr="009C02D8">
        <w:rPr>
          <w:rFonts w:ascii="Times New Roman" w:hAnsi="Times New Roman"/>
          <w:b/>
          <w:color w:val="151515"/>
          <w:w w:val="105"/>
          <w:sz w:val="24"/>
          <w:szCs w:val="24"/>
          <w:u w:val="single"/>
        </w:rPr>
        <w:t>Управление</w:t>
      </w:r>
      <w:r w:rsidRPr="009C02D8">
        <w:rPr>
          <w:rFonts w:ascii="Times New Roman" w:hAnsi="Times New Roman"/>
          <w:b/>
          <w:color w:val="151515"/>
          <w:spacing w:val="10"/>
          <w:w w:val="105"/>
          <w:sz w:val="24"/>
          <w:szCs w:val="24"/>
          <w:u w:val="single"/>
        </w:rPr>
        <w:t xml:space="preserve"> </w:t>
      </w:r>
      <w:r w:rsidRPr="009C02D8">
        <w:rPr>
          <w:rFonts w:ascii="Times New Roman" w:hAnsi="Times New Roman"/>
          <w:b/>
          <w:color w:val="151515"/>
          <w:w w:val="105"/>
          <w:sz w:val="24"/>
          <w:szCs w:val="24"/>
          <w:u w:val="single"/>
        </w:rPr>
        <w:t>строем</w:t>
      </w:r>
      <w:r>
        <w:rPr>
          <w:rFonts w:ascii="Times New Roman" w:hAnsi="Times New Roman"/>
          <w:b/>
          <w:color w:val="151515"/>
          <w:w w:val="105"/>
          <w:sz w:val="24"/>
          <w:szCs w:val="24"/>
          <w:u w:val="single"/>
        </w:rPr>
        <w:t xml:space="preserve"> </w:t>
      </w:r>
      <w:r w:rsidRPr="009C02D8">
        <w:rPr>
          <w:rFonts w:ascii="Times New Roman" w:hAnsi="Times New Roman"/>
          <w:b/>
          <w:color w:val="151515"/>
          <w:spacing w:val="24"/>
          <w:w w:val="115"/>
          <w:sz w:val="24"/>
          <w:szCs w:val="24"/>
        </w:rPr>
        <w:t>Походный строй</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 строй, в котором подразде-</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ление</w:t>
      </w:r>
      <w:r w:rsidRPr="009C02D8">
        <w:rPr>
          <w:rFonts w:ascii="Times New Roman" w:hAnsi="Times New Roman"/>
          <w:color w:val="151515"/>
          <w:spacing w:val="-15"/>
          <w:w w:val="115"/>
          <w:sz w:val="24"/>
          <w:szCs w:val="24"/>
        </w:rPr>
        <w:t xml:space="preserve"> </w:t>
      </w:r>
      <w:r w:rsidRPr="009C02D8">
        <w:rPr>
          <w:rFonts w:ascii="Times New Roman" w:hAnsi="Times New Roman"/>
          <w:color w:val="151515"/>
          <w:w w:val="115"/>
          <w:sz w:val="24"/>
          <w:szCs w:val="24"/>
        </w:rPr>
        <w:t>построено</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колонну</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или</w:t>
      </w:r>
      <w:r w:rsidRPr="009C02D8">
        <w:rPr>
          <w:rFonts w:ascii="Times New Roman" w:hAnsi="Times New Roman"/>
          <w:color w:val="151515"/>
          <w:spacing w:val="-15"/>
          <w:w w:val="115"/>
          <w:sz w:val="24"/>
          <w:szCs w:val="24"/>
        </w:rPr>
        <w:t xml:space="preserve"> </w:t>
      </w:r>
      <w:r w:rsidRPr="009C02D8">
        <w:rPr>
          <w:rFonts w:ascii="Times New Roman" w:hAnsi="Times New Roman"/>
          <w:color w:val="151515"/>
          <w:w w:val="115"/>
          <w:sz w:val="24"/>
          <w:szCs w:val="24"/>
        </w:rPr>
        <w:t>подразделения</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колон-</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нах</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построены</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одно</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за</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другим</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на</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lastRenderedPageBreak/>
        <w:t>дистанциях,</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установ-</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ленных</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Уставом</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или</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командиром.</w:t>
      </w:r>
    </w:p>
    <w:p w14:paraId="419C2DB3" w14:textId="77777777" w:rsidR="001B134B" w:rsidRPr="009C02D8" w:rsidRDefault="001B134B" w:rsidP="001B134B">
      <w:pPr>
        <w:pStyle w:val="a9"/>
        <w:ind w:left="850" w:right="850"/>
        <w:rPr>
          <w:sz w:val="24"/>
          <w:szCs w:val="24"/>
        </w:rPr>
      </w:pPr>
      <w:r w:rsidRPr="009C02D8">
        <w:rPr>
          <w:color w:val="151515"/>
          <w:spacing w:val="15"/>
          <w:w w:val="110"/>
          <w:sz w:val="24"/>
          <w:szCs w:val="24"/>
        </w:rPr>
        <w:t>На</w:t>
      </w:r>
      <w:r w:rsidRPr="009C02D8">
        <w:rPr>
          <w:color w:val="151515"/>
          <w:spacing w:val="20"/>
          <w:w w:val="110"/>
          <w:sz w:val="24"/>
          <w:szCs w:val="24"/>
        </w:rPr>
        <w:t>пра</w:t>
      </w:r>
      <w:r w:rsidRPr="009C02D8">
        <w:rPr>
          <w:color w:val="151515"/>
          <w:w w:val="110"/>
          <w:sz w:val="24"/>
          <w:szCs w:val="24"/>
        </w:rPr>
        <w:t>в</w:t>
      </w:r>
      <w:r w:rsidRPr="009C02D8">
        <w:rPr>
          <w:color w:val="151515"/>
          <w:spacing w:val="24"/>
          <w:w w:val="110"/>
          <w:sz w:val="24"/>
          <w:szCs w:val="24"/>
        </w:rPr>
        <w:t>ляющий</w:t>
      </w:r>
      <w:r w:rsidRPr="009C02D8">
        <w:rPr>
          <w:color w:val="151515"/>
          <w:spacing w:val="27"/>
          <w:w w:val="110"/>
          <w:sz w:val="24"/>
          <w:szCs w:val="24"/>
        </w:rPr>
        <w:t xml:space="preserve"> </w:t>
      </w:r>
      <w:r w:rsidRPr="009C02D8">
        <w:rPr>
          <w:color w:val="151515"/>
          <w:w w:val="110"/>
          <w:sz w:val="24"/>
          <w:szCs w:val="24"/>
        </w:rPr>
        <w:t>—</w:t>
      </w:r>
      <w:r w:rsidRPr="009C02D8">
        <w:rPr>
          <w:color w:val="151515"/>
          <w:spacing w:val="14"/>
          <w:w w:val="110"/>
          <w:sz w:val="24"/>
          <w:szCs w:val="24"/>
        </w:rPr>
        <w:t xml:space="preserve"> </w:t>
      </w:r>
      <w:r w:rsidRPr="009C02D8">
        <w:rPr>
          <w:color w:val="151515"/>
          <w:w w:val="110"/>
          <w:sz w:val="24"/>
          <w:szCs w:val="24"/>
        </w:rPr>
        <w:t>военнослужащий</w:t>
      </w:r>
      <w:r w:rsidRPr="009C02D8">
        <w:rPr>
          <w:color w:val="151515"/>
          <w:spacing w:val="14"/>
          <w:w w:val="110"/>
          <w:sz w:val="24"/>
          <w:szCs w:val="24"/>
        </w:rPr>
        <w:t xml:space="preserve"> </w:t>
      </w:r>
      <w:r w:rsidRPr="009C02D8">
        <w:rPr>
          <w:color w:val="151515"/>
          <w:w w:val="110"/>
          <w:sz w:val="24"/>
          <w:szCs w:val="24"/>
        </w:rPr>
        <w:t>(подразде-</w:t>
      </w:r>
      <w:r w:rsidRPr="009C02D8">
        <w:rPr>
          <w:color w:val="151515"/>
          <w:spacing w:val="-56"/>
          <w:w w:val="110"/>
          <w:sz w:val="24"/>
          <w:szCs w:val="24"/>
        </w:rPr>
        <w:t xml:space="preserve"> </w:t>
      </w:r>
      <w:r w:rsidRPr="009C02D8">
        <w:rPr>
          <w:color w:val="151515"/>
          <w:w w:val="115"/>
          <w:sz w:val="24"/>
          <w:szCs w:val="24"/>
        </w:rPr>
        <w:t>ление, машина), движущийся головным в указанном</w:t>
      </w:r>
      <w:r w:rsidRPr="009C02D8">
        <w:rPr>
          <w:color w:val="151515"/>
          <w:spacing w:val="1"/>
          <w:w w:val="115"/>
          <w:sz w:val="24"/>
          <w:szCs w:val="24"/>
        </w:rPr>
        <w:t xml:space="preserve"> </w:t>
      </w:r>
      <w:r w:rsidRPr="009C02D8">
        <w:rPr>
          <w:color w:val="151515"/>
          <w:spacing w:val="-1"/>
          <w:w w:val="115"/>
          <w:sz w:val="24"/>
          <w:szCs w:val="24"/>
        </w:rPr>
        <w:t>направлении.</w:t>
      </w:r>
      <w:r w:rsidRPr="009C02D8">
        <w:rPr>
          <w:color w:val="151515"/>
          <w:spacing w:val="-14"/>
          <w:w w:val="115"/>
          <w:sz w:val="24"/>
          <w:szCs w:val="24"/>
        </w:rPr>
        <w:t xml:space="preserve"> </w:t>
      </w:r>
      <w:r w:rsidRPr="009C02D8">
        <w:rPr>
          <w:color w:val="151515"/>
          <w:spacing w:val="-1"/>
          <w:w w:val="115"/>
          <w:sz w:val="24"/>
          <w:szCs w:val="24"/>
        </w:rPr>
        <w:t>По</w:t>
      </w:r>
      <w:r w:rsidRPr="009C02D8">
        <w:rPr>
          <w:color w:val="151515"/>
          <w:spacing w:val="-14"/>
          <w:w w:val="115"/>
          <w:sz w:val="24"/>
          <w:szCs w:val="24"/>
        </w:rPr>
        <w:t xml:space="preserve"> </w:t>
      </w:r>
      <w:r w:rsidRPr="009C02D8">
        <w:rPr>
          <w:color w:val="151515"/>
          <w:spacing w:val="-1"/>
          <w:w w:val="115"/>
          <w:sz w:val="24"/>
          <w:szCs w:val="24"/>
        </w:rPr>
        <w:t>направляющему</w:t>
      </w:r>
      <w:r w:rsidRPr="009C02D8">
        <w:rPr>
          <w:color w:val="151515"/>
          <w:spacing w:val="-14"/>
          <w:w w:val="115"/>
          <w:sz w:val="24"/>
          <w:szCs w:val="24"/>
        </w:rPr>
        <w:t xml:space="preserve"> </w:t>
      </w:r>
      <w:r w:rsidRPr="009C02D8">
        <w:rPr>
          <w:color w:val="151515"/>
          <w:spacing w:val="-1"/>
          <w:w w:val="115"/>
          <w:sz w:val="24"/>
          <w:szCs w:val="24"/>
        </w:rPr>
        <w:t>сообразуют</w:t>
      </w:r>
      <w:r w:rsidRPr="009C02D8">
        <w:rPr>
          <w:color w:val="151515"/>
          <w:spacing w:val="-13"/>
          <w:w w:val="115"/>
          <w:sz w:val="24"/>
          <w:szCs w:val="24"/>
        </w:rPr>
        <w:t xml:space="preserve"> </w:t>
      </w:r>
      <w:r w:rsidRPr="009C02D8">
        <w:rPr>
          <w:color w:val="151515"/>
          <w:spacing w:val="-1"/>
          <w:w w:val="115"/>
          <w:sz w:val="24"/>
          <w:szCs w:val="24"/>
        </w:rPr>
        <w:t>своё</w:t>
      </w:r>
      <w:r w:rsidRPr="009C02D8">
        <w:rPr>
          <w:color w:val="151515"/>
          <w:spacing w:val="-13"/>
          <w:w w:val="115"/>
          <w:sz w:val="24"/>
          <w:szCs w:val="24"/>
        </w:rPr>
        <w:t xml:space="preserve"> </w:t>
      </w:r>
      <w:r w:rsidRPr="009C02D8">
        <w:rPr>
          <w:color w:val="151515"/>
          <w:w w:val="115"/>
          <w:sz w:val="24"/>
          <w:szCs w:val="24"/>
        </w:rPr>
        <w:t>дви-</w:t>
      </w:r>
      <w:r w:rsidRPr="009C02D8">
        <w:rPr>
          <w:color w:val="151515"/>
          <w:spacing w:val="-58"/>
          <w:w w:val="115"/>
          <w:sz w:val="24"/>
          <w:szCs w:val="24"/>
        </w:rPr>
        <w:t xml:space="preserve"> </w:t>
      </w:r>
      <w:r w:rsidRPr="009C02D8">
        <w:rPr>
          <w:color w:val="151515"/>
          <w:spacing w:val="-1"/>
          <w:w w:val="115"/>
          <w:sz w:val="24"/>
          <w:szCs w:val="24"/>
        </w:rPr>
        <w:t>жение</w:t>
      </w:r>
      <w:r w:rsidRPr="009C02D8">
        <w:rPr>
          <w:color w:val="151515"/>
          <w:spacing w:val="-10"/>
          <w:w w:val="115"/>
          <w:sz w:val="24"/>
          <w:szCs w:val="24"/>
        </w:rPr>
        <w:t xml:space="preserve"> </w:t>
      </w:r>
      <w:r w:rsidRPr="009C02D8">
        <w:rPr>
          <w:color w:val="151515"/>
          <w:spacing w:val="-1"/>
          <w:w w:val="115"/>
          <w:sz w:val="24"/>
          <w:szCs w:val="24"/>
        </w:rPr>
        <w:t>остальные</w:t>
      </w:r>
      <w:r w:rsidRPr="009C02D8">
        <w:rPr>
          <w:color w:val="151515"/>
          <w:spacing w:val="-9"/>
          <w:w w:val="115"/>
          <w:sz w:val="24"/>
          <w:szCs w:val="24"/>
        </w:rPr>
        <w:t xml:space="preserve"> </w:t>
      </w:r>
      <w:r w:rsidRPr="009C02D8">
        <w:rPr>
          <w:color w:val="151515"/>
          <w:spacing w:val="-1"/>
          <w:w w:val="115"/>
          <w:sz w:val="24"/>
          <w:szCs w:val="24"/>
        </w:rPr>
        <w:t>военнослужащие</w:t>
      </w:r>
      <w:r w:rsidRPr="009C02D8">
        <w:rPr>
          <w:color w:val="151515"/>
          <w:spacing w:val="-10"/>
          <w:w w:val="115"/>
          <w:sz w:val="24"/>
          <w:szCs w:val="24"/>
        </w:rPr>
        <w:t xml:space="preserve"> </w:t>
      </w:r>
      <w:r w:rsidRPr="009C02D8">
        <w:rPr>
          <w:color w:val="151515"/>
          <w:w w:val="115"/>
          <w:sz w:val="24"/>
          <w:szCs w:val="24"/>
        </w:rPr>
        <w:t>(подразделения,</w:t>
      </w:r>
      <w:r w:rsidRPr="009C02D8">
        <w:rPr>
          <w:color w:val="151515"/>
          <w:spacing w:val="-9"/>
          <w:w w:val="115"/>
          <w:sz w:val="24"/>
          <w:szCs w:val="24"/>
        </w:rPr>
        <w:t xml:space="preserve"> </w:t>
      </w:r>
      <w:r w:rsidRPr="009C02D8">
        <w:rPr>
          <w:color w:val="151515"/>
          <w:w w:val="115"/>
          <w:sz w:val="24"/>
          <w:szCs w:val="24"/>
        </w:rPr>
        <w:t>ма-</w:t>
      </w:r>
      <w:r w:rsidRPr="009C02D8">
        <w:rPr>
          <w:color w:val="151515"/>
          <w:spacing w:val="-58"/>
          <w:w w:val="115"/>
          <w:sz w:val="24"/>
          <w:szCs w:val="24"/>
        </w:rPr>
        <w:t xml:space="preserve"> </w:t>
      </w:r>
      <w:r w:rsidRPr="009C02D8">
        <w:rPr>
          <w:color w:val="151515"/>
          <w:w w:val="115"/>
          <w:sz w:val="24"/>
          <w:szCs w:val="24"/>
        </w:rPr>
        <w:t>шины).</w:t>
      </w:r>
    </w:p>
    <w:p w14:paraId="1F920B57" w14:textId="77777777" w:rsidR="001B134B" w:rsidRPr="009C02D8" w:rsidRDefault="001B134B" w:rsidP="001B134B">
      <w:pPr>
        <w:pStyle w:val="a9"/>
        <w:ind w:left="850" w:right="850"/>
        <w:rPr>
          <w:sz w:val="24"/>
          <w:szCs w:val="24"/>
        </w:rPr>
      </w:pPr>
      <w:r w:rsidRPr="009C02D8">
        <w:rPr>
          <w:b/>
          <w:color w:val="151515"/>
          <w:spacing w:val="15"/>
          <w:w w:val="110"/>
          <w:sz w:val="24"/>
          <w:szCs w:val="24"/>
        </w:rPr>
        <w:t>За</w:t>
      </w:r>
      <w:r w:rsidRPr="009C02D8">
        <w:rPr>
          <w:b/>
          <w:color w:val="151515"/>
          <w:spacing w:val="23"/>
          <w:w w:val="110"/>
          <w:sz w:val="24"/>
          <w:szCs w:val="24"/>
        </w:rPr>
        <w:t>мыка</w:t>
      </w:r>
      <w:r w:rsidRPr="009C02D8">
        <w:rPr>
          <w:b/>
          <w:color w:val="151515"/>
          <w:spacing w:val="22"/>
          <w:w w:val="110"/>
          <w:sz w:val="24"/>
          <w:szCs w:val="24"/>
        </w:rPr>
        <w:t>ющий</w:t>
      </w:r>
      <w:r w:rsidRPr="009C02D8">
        <w:rPr>
          <w:color w:val="151515"/>
          <w:spacing w:val="23"/>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военнослужащий</w:t>
      </w:r>
      <w:r w:rsidRPr="009C02D8">
        <w:rPr>
          <w:color w:val="151515"/>
          <w:spacing w:val="1"/>
          <w:w w:val="110"/>
          <w:sz w:val="24"/>
          <w:szCs w:val="24"/>
        </w:rPr>
        <w:t xml:space="preserve"> </w:t>
      </w:r>
      <w:r w:rsidRPr="009C02D8">
        <w:rPr>
          <w:color w:val="151515"/>
          <w:w w:val="110"/>
          <w:sz w:val="24"/>
          <w:szCs w:val="24"/>
        </w:rPr>
        <w:t>(подразделе-</w:t>
      </w:r>
      <w:r w:rsidRPr="009C02D8">
        <w:rPr>
          <w:color w:val="151515"/>
          <w:spacing w:val="-55"/>
          <w:w w:val="110"/>
          <w:sz w:val="24"/>
          <w:szCs w:val="24"/>
        </w:rPr>
        <w:t xml:space="preserve"> </w:t>
      </w:r>
      <w:r w:rsidRPr="009C02D8">
        <w:rPr>
          <w:color w:val="151515"/>
          <w:w w:val="115"/>
          <w:sz w:val="24"/>
          <w:szCs w:val="24"/>
        </w:rPr>
        <w:t>ние,</w:t>
      </w:r>
      <w:r w:rsidRPr="009C02D8">
        <w:rPr>
          <w:color w:val="151515"/>
          <w:spacing w:val="20"/>
          <w:w w:val="115"/>
          <w:sz w:val="24"/>
          <w:szCs w:val="24"/>
        </w:rPr>
        <w:t xml:space="preserve"> </w:t>
      </w:r>
      <w:r w:rsidRPr="009C02D8">
        <w:rPr>
          <w:color w:val="151515"/>
          <w:w w:val="115"/>
          <w:sz w:val="24"/>
          <w:szCs w:val="24"/>
        </w:rPr>
        <w:t>машина),</w:t>
      </w:r>
      <w:r w:rsidRPr="009C02D8">
        <w:rPr>
          <w:color w:val="151515"/>
          <w:spacing w:val="19"/>
          <w:w w:val="115"/>
          <w:sz w:val="24"/>
          <w:szCs w:val="24"/>
        </w:rPr>
        <w:t xml:space="preserve"> </w:t>
      </w:r>
      <w:r w:rsidRPr="009C02D8">
        <w:rPr>
          <w:color w:val="151515"/>
          <w:w w:val="115"/>
          <w:sz w:val="24"/>
          <w:szCs w:val="24"/>
        </w:rPr>
        <w:t>движущийся</w:t>
      </w:r>
      <w:r w:rsidRPr="009C02D8">
        <w:rPr>
          <w:color w:val="151515"/>
          <w:spacing w:val="20"/>
          <w:w w:val="115"/>
          <w:sz w:val="24"/>
          <w:szCs w:val="24"/>
        </w:rPr>
        <w:t xml:space="preserve"> </w:t>
      </w:r>
      <w:r w:rsidRPr="009C02D8">
        <w:rPr>
          <w:color w:val="151515"/>
          <w:w w:val="115"/>
          <w:sz w:val="24"/>
          <w:szCs w:val="24"/>
        </w:rPr>
        <w:t>последним</w:t>
      </w:r>
      <w:r w:rsidRPr="009C02D8">
        <w:rPr>
          <w:color w:val="151515"/>
          <w:spacing w:val="19"/>
          <w:w w:val="115"/>
          <w:sz w:val="24"/>
          <w:szCs w:val="24"/>
        </w:rPr>
        <w:t xml:space="preserve"> </w:t>
      </w:r>
      <w:r w:rsidRPr="009C02D8">
        <w:rPr>
          <w:color w:val="151515"/>
          <w:w w:val="115"/>
          <w:sz w:val="24"/>
          <w:szCs w:val="24"/>
        </w:rPr>
        <w:t>в</w:t>
      </w:r>
      <w:r w:rsidRPr="009C02D8">
        <w:rPr>
          <w:color w:val="151515"/>
          <w:spacing w:val="19"/>
          <w:w w:val="115"/>
          <w:sz w:val="24"/>
          <w:szCs w:val="24"/>
        </w:rPr>
        <w:t xml:space="preserve"> </w:t>
      </w:r>
      <w:r w:rsidRPr="009C02D8">
        <w:rPr>
          <w:color w:val="151515"/>
          <w:w w:val="115"/>
          <w:sz w:val="24"/>
          <w:szCs w:val="24"/>
        </w:rPr>
        <w:t>колонне.</w:t>
      </w:r>
    </w:p>
    <w:p w14:paraId="40C9BDE1" w14:textId="77777777" w:rsidR="001B134B" w:rsidRPr="009C02D8" w:rsidRDefault="001B134B" w:rsidP="001B134B">
      <w:pPr>
        <w:pStyle w:val="a9"/>
        <w:ind w:left="850" w:right="850"/>
        <w:rPr>
          <w:sz w:val="24"/>
          <w:szCs w:val="24"/>
        </w:rPr>
      </w:pPr>
      <w:r w:rsidRPr="009C02D8">
        <w:rPr>
          <w:color w:val="151515"/>
          <w:w w:val="115"/>
          <w:sz w:val="24"/>
          <w:szCs w:val="24"/>
        </w:rPr>
        <w:t>Походный</w:t>
      </w:r>
      <w:r w:rsidRPr="009C02D8">
        <w:rPr>
          <w:color w:val="151515"/>
          <w:spacing w:val="1"/>
          <w:w w:val="115"/>
          <w:sz w:val="24"/>
          <w:szCs w:val="24"/>
        </w:rPr>
        <w:t xml:space="preserve"> </w:t>
      </w:r>
      <w:r w:rsidRPr="009C02D8">
        <w:rPr>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передвижения</w:t>
      </w:r>
      <w:r w:rsidRPr="009C02D8">
        <w:rPr>
          <w:color w:val="151515"/>
          <w:spacing w:val="-58"/>
          <w:w w:val="115"/>
          <w:sz w:val="24"/>
          <w:szCs w:val="24"/>
        </w:rPr>
        <w:t xml:space="preserve"> </w:t>
      </w:r>
      <w:r w:rsidRPr="009C02D8">
        <w:rPr>
          <w:color w:val="151515"/>
          <w:w w:val="115"/>
          <w:sz w:val="24"/>
          <w:szCs w:val="24"/>
        </w:rPr>
        <w:t>подразделений при совершении марша, прохождения</w:t>
      </w:r>
      <w:r w:rsidRPr="009C02D8">
        <w:rPr>
          <w:color w:val="151515"/>
          <w:spacing w:val="1"/>
          <w:w w:val="115"/>
          <w:sz w:val="24"/>
          <w:szCs w:val="24"/>
        </w:rPr>
        <w:t xml:space="preserve"> </w:t>
      </w:r>
      <w:r w:rsidRPr="009C02D8">
        <w:rPr>
          <w:color w:val="151515"/>
          <w:w w:val="115"/>
          <w:sz w:val="24"/>
          <w:szCs w:val="24"/>
        </w:rPr>
        <w:t>торжественным маршем, с песней, а также в других</w:t>
      </w:r>
      <w:r w:rsidRPr="009C02D8">
        <w:rPr>
          <w:color w:val="151515"/>
          <w:spacing w:val="1"/>
          <w:w w:val="115"/>
          <w:sz w:val="24"/>
          <w:szCs w:val="24"/>
        </w:rPr>
        <w:t xml:space="preserve"> </w:t>
      </w:r>
      <w:r w:rsidRPr="009C02D8">
        <w:rPr>
          <w:color w:val="151515"/>
          <w:w w:val="115"/>
          <w:sz w:val="24"/>
          <w:szCs w:val="24"/>
        </w:rPr>
        <w:t>необходимых</w:t>
      </w:r>
      <w:r w:rsidRPr="009C02D8">
        <w:rPr>
          <w:color w:val="151515"/>
          <w:spacing w:val="25"/>
          <w:w w:val="115"/>
          <w:sz w:val="24"/>
          <w:szCs w:val="24"/>
        </w:rPr>
        <w:t xml:space="preserve"> </w:t>
      </w:r>
      <w:r w:rsidRPr="009C02D8">
        <w:rPr>
          <w:color w:val="151515"/>
          <w:w w:val="115"/>
          <w:sz w:val="24"/>
          <w:szCs w:val="24"/>
        </w:rPr>
        <w:t>случаях.</w:t>
      </w:r>
    </w:p>
    <w:p w14:paraId="16864033" w14:textId="77777777" w:rsidR="001B134B" w:rsidRPr="009C02D8" w:rsidRDefault="001B134B" w:rsidP="001B134B">
      <w:pPr>
        <w:pStyle w:val="a9"/>
        <w:ind w:left="850" w:right="850"/>
        <w:rPr>
          <w:sz w:val="24"/>
          <w:szCs w:val="24"/>
        </w:rPr>
      </w:pPr>
      <w:r w:rsidRPr="009C02D8">
        <w:rPr>
          <w:b/>
          <w:color w:val="151515"/>
          <w:w w:val="115"/>
          <w:sz w:val="24"/>
          <w:szCs w:val="24"/>
        </w:rPr>
        <w:t>Развёрнутый строй</w:t>
      </w:r>
      <w:r w:rsidRPr="009C02D8">
        <w:rPr>
          <w:color w:val="151515"/>
          <w:w w:val="115"/>
          <w:sz w:val="24"/>
          <w:szCs w:val="24"/>
        </w:rPr>
        <w:t xml:space="preserve"> отделения (взвода) может быть</w:t>
      </w:r>
      <w:r w:rsidRPr="009C02D8">
        <w:rPr>
          <w:color w:val="151515"/>
          <w:spacing w:val="1"/>
          <w:w w:val="115"/>
          <w:sz w:val="24"/>
          <w:szCs w:val="24"/>
        </w:rPr>
        <w:t xml:space="preserve"> </w:t>
      </w:r>
      <w:r w:rsidRPr="009C02D8">
        <w:rPr>
          <w:color w:val="151515"/>
          <w:w w:val="115"/>
          <w:sz w:val="24"/>
          <w:szCs w:val="24"/>
        </w:rPr>
        <w:t>одношереножный</w:t>
      </w:r>
      <w:r w:rsidRPr="009C02D8">
        <w:rPr>
          <w:color w:val="151515"/>
          <w:spacing w:val="1"/>
          <w:w w:val="115"/>
          <w:sz w:val="24"/>
          <w:szCs w:val="24"/>
        </w:rPr>
        <w:t xml:space="preserve"> </w:t>
      </w:r>
      <w:r w:rsidRPr="009C02D8">
        <w:rPr>
          <w:color w:val="151515"/>
          <w:w w:val="115"/>
          <w:sz w:val="24"/>
          <w:szCs w:val="24"/>
        </w:rPr>
        <w:t>или</w:t>
      </w:r>
      <w:r w:rsidRPr="009C02D8">
        <w:rPr>
          <w:color w:val="151515"/>
          <w:spacing w:val="1"/>
          <w:w w:val="115"/>
          <w:sz w:val="24"/>
          <w:szCs w:val="24"/>
        </w:rPr>
        <w:t xml:space="preserve"> </w:t>
      </w:r>
      <w:r w:rsidRPr="009C02D8">
        <w:rPr>
          <w:color w:val="151515"/>
          <w:w w:val="115"/>
          <w:sz w:val="24"/>
          <w:szCs w:val="24"/>
        </w:rPr>
        <w:t>двухшереножный.</w:t>
      </w:r>
      <w:r w:rsidRPr="009C02D8">
        <w:rPr>
          <w:color w:val="151515"/>
          <w:spacing w:val="1"/>
          <w:w w:val="115"/>
          <w:sz w:val="24"/>
          <w:szCs w:val="24"/>
        </w:rPr>
        <w:t xml:space="preserve"> </w:t>
      </w:r>
      <w:r w:rsidRPr="009C02D8">
        <w:rPr>
          <w:color w:val="151515"/>
          <w:w w:val="115"/>
          <w:sz w:val="24"/>
          <w:szCs w:val="24"/>
        </w:rPr>
        <w:t>Отделение</w:t>
      </w:r>
      <w:r w:rsidRPr="009C02D8">
        <w:rPr>
          <w:color w:val="151515"/>
          <w:spacing w:val="1"/>
          <w:w w:val="115"/>
          <w:sz w:val="24"/>
          <w:szCs w:val="24"/>
        </w:rPr>
        <w:t xml:space="preserve"> </w:t>
      </w:r>
      <w:r w:rsidRPr="009C02D8">
        <w:rPr>
          <w:color w:val="151515"/>
          <w:w w:val="115"/>
          <w:sz w:val="24"/>
          <w:szCs w:val="24"/>
        </w:rPr>
        <w:t>численностью четыре человека и менее всегда строит-</w:t>
      </w:r>
      <w:r w:rsidRPr="009C02D8">
        <w:rPr>
          <w:color w:val="151515"/>
          <w:spacing w:val="-58"/>
          <w:w w:val="115"/>
          <w:sz w:val="24"/>
          <w:szCs w:val="24"/>
        </w:rPr>
        <w:t xml:space="preserve"> </w:t>
      </w:r>
      <w:r w:rsidRPr="009C02D8">
        <w:rPr>
          <w:color w:val="151515"/>
          <w:w w:val="115"/>
          <w:sz w:val="24"/>
          <w:szCs w:val="24"/>
        </w:rPr>
        <w:t>ся</w:t>
      </w:r>
      <w:r w:rsidRPr="009C02D8">
        <w:rPr>
          <w:color w:val="151515"/>
          <w:spacing w:val="26"/>
          <w:w w:val="115"/>
          <w:sz w:val="24"/>
          <w:szCs w:val="24"/>
        </w:rPr>
        <w:t xml:space="preserve"> </w:t>
      </w:r>
      <w:r w:rsidRPr="009C02D8">
        <w:rPr>
          <w:color w:val="151515"/>
          <w:w w:val="115"/>
          <w:sz w:val="24"/>
          <w:szCs w:val="24"/>
        </w:rPr>
        <w:t>в</w:t>
      </w:r>
      <w:r w:rsidRPr="009C02D8">
        <w:rPr>
          <w:color w:val="151515"/>
          <w:spacing w:val="26"/>
          <w:w w:val="115"/>
          <w:sz w:val="24"/>
          <w:szCs w:val="24"/>
        </w:rPr>
        <w:t xml:space="preserve"> </w:t>
      </w:r>
      <w:r w:rsidRPr="009C02D8">
        <w:rPr>
          <w:color w:val="151515"/>
          <w:w w:val="115"/>
          <w:sz w:val="24"/>
          <w:szCs w:val="24"/>
        </w:rPr>
        <w:t>одну</w:t>
      </w:r>
      <w:r w:rsidRPr="009C02D8">
        <w:rPr>
          <w:color w:val="151515"/>
          <w:spacing w:val="27"/>
          <w:w w:val="115"/>
          <w:sz w:val="24"/>
          <w:szCs w:val="24"/>
        </w:rPr>
        <w:t xml:space="preserve"> </w:t>
      </w:r>
      <w:r w:rsidRPr="009C02D8">
        <w:rPr>
          <w:color w:val="151515"/>
          <w:w w:val="115"/>
          <w:sz w:val="24"/>
          <w:szCs w:val="24"/>
        </w:rPr>
        <w:t>шеренгу.</w:t>
      </w:r>
    </w:p>
    <w:p w14:paraId="3759A7BD" w14:textId="77777777" w:rsidR="001B134B" w:rsidRPr="009C02D8" w:rsidRDefault="001B134B" w:rsidP="001B134B">
      <w:pPr>
        <w:pStyle w:val="a9"/>
        <w:ind w:left="850" w:right="850"/>
        <w:rPr>
          <w:sz w:val="24"/>
          <w:szCs w:val="24"/>
        </w:rPr>
      </w:pPr>
      <w:r w:rsidRPr="009C02D8">
        <w:rPr>
          <w:color w:val="151515"/>
          <w:spacing w:val="-1"/>
          <w:w w:val="115"/>
          <w:sz w:val="24"/>
          <w:szCs w:val="24"/>
        </w:rPr>
        <w:t xml:space="preserve">Обязанности </w:t>
      </w:r>
      <w:r w:rsidRPr="009C02D8">
        <w:rPr>
          <w:color w:val="151515"/>
          <w:w w:val="115"/>
          <w:sz w:val="24"/>
          <w:szCs w:val="24"/>
        </w:rPr>
        <w:t>военнослужащего перед построением и в</w:t>
      </w:r>
      <w:r w:rsidRPr="009C02D8">
        <w:rPr>
          <w:color w:val="151515"/>
          <w:spacing w:val="-58"/>
          <w:w w:val="115"/>
          <w:sz w:val="24"/>
          <w:szCs w:val="24"/>
        </w:rPr>
        <w:t xml:space="preserve"> </w:t>
      </w:r>
      <w:r w:rsidRPr="009C02D8">
        <w:rPr>
          <w:color w:val="151515"/>
          <w:w w:val="115"/>
          <w:sz w:val="24"/>
          <w:szCs w:val="24"/>
        </w:rPr>
        <w:t>строю.</w:t>
      </w:r>
      <w:r w:rsidRPr="009C02D8">
        <w:rPr>
          <w:color w:val="151515"/>
          <w:spacing w:val="24"/>
          <w:w w:val="115"/>
          <w:sz w:val="24"/>
          <w:szCs w:val="24"/>
        </w:rPr>
        <w:t xml:space="preserve"> </w:t>
      </w:r>
      <w:r w:rsidRPr="009C02D8">
        <w:rPr>
          <w:color w:val="151515"/>
          <w:w w:val="115"/>
          <w:sz w:val="24"/>
          <w:szCs w:val="24"/>
        </w:rPr>
        <w:t>Военнослужащий</w:t>
      </w:r>
      <w:r w:rsidRPr="009C02D8">
        <w:rPr>
          <w:color w:val="151515"/>
          <w:spacing w:val="25"/>
          <w:w w:val="115"/>
          <w:sz w:val="24"/>
          <w:szCs w:val="24"/>
        </w:rPr>
        <w:t xml:space="preserve"> </w:t>
      </w:r>
      <w:r w:rsidRPr="009C02D8">
        <w:rPr>
          <w:color w:val="151515"/>
          <w:w w:val="115"/>
          <w:sz w:val="24"/>
          <w:szCs w:val="24"/>
        </w:rPr>
        <w:t>обязан:</w:t>
      </w:r>
    </w:p>
    <w:p w14:paraId="0584D4E1"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684864" behindDoc="0" locked="0" layoutInCell="1" allowOverlap="1" wp14:anchorId="01248D3E" wp14:editId="724B2B88">
            <wp:simplePos x="0" y="0"/>
            <wp:positionH relativeFrom="page">
              <wp:posOffset>722096</wp:posOffset>
            </wp:positionH>
            <wp:positionV relativeFrom="paragraph">
              <wp:posOffset>45804</wp:posOffset>
            </wp:positionV>
            <wp:extent cx="66675" cy="71437"/>
            <wp:effectExtent l="0" t="0" r="0" b="0"/>
            <wp:wrapNone/>
            <wp:docPr id="20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проверить исправность своего оружия, закреп-</w:t>
      </w:r>
      <w:r w:rsidRPr="009C02D8">
        <w:rPr>
          <w:color w:val="151515"/>
          <w:spacing w:val="1"/>
          <w:w w:val="115"/>
          <w:sz w:val="24"/>
          <w:szCs w:val="24"/>
        </w:rPr>
        <w:t xml:space="preserve"> </w:t>
      </w:r>
      <w:r w:rsidRPr="009C02D8">
        <w:rPr>
          <w:color w:val="151515"/>
          <w:w w:val="115"/>
          <w:sz w:val="24"/>
          <w:szCs w:val="24"/>
        </w:rPr>
        <w:t>лённых за ним вооружения и военной техники,</w:t>
      </w:r>
      <w:r w:rsidRPr="009C02D8">
        <w:rPr>
          <w:color w:val="151515"/>
          <w:spacing w:val="1"/>
          <w:w w:val="115"/>
          <w:sz w:val="24"/>
          <w:szCs w:val="24"/>
        </w:rPr>
        <w:t xml:space="preserve"> </w:t>
      </w:r>
      <w:r w:rsidRPr="009C02D8">
        <w:rPr>
          <w:color w:val="151515"/>
          <w:w w:val="115"/>
          <w:sz w:val="24"/>
          <w:szCs w:val="24"/>
        </w:rPr>
        <w:t>боеприпасов, средств индивидуальной защиты,</w:t>
      </w:r>
      <w:r w:rsidRPr="009C02D8">
        <w:rPr>
          <w:color w:val="151515"/>
          <w:spacing w:val="1"/>
          <w:w w:val="115"/>
          <w:sz w:val="24"/>
          <w:szCs w:val="24"/>
        </w:rPr>
        <w:t xml:space="preserve"> </w:t>
      </w:r>
      <w:r w:rsidRPr="009C02D8">
        <w:rPr>
          <w:color w:val="151515"/>
          <w:spacing w:val="-1"/>
          <w:w w:val="115"/>
          <w:sz w:val="24"/>
          <w:szCs w:val="24"/>
        </w:rPr>
        <w:t>шанцевого</w:t>
      </w:r>
      <w:r w:rsidRPr="009C02D8">
        <w:rPr>
          <w:color w:val="151515"/>
          <w:spacing w:val="-8"/>
          <w:w w:val="115"/>
          <w:sz w:val="24"/>
          <w:szCs w:val="24"/>
        </w:rPr>
        <w:t xml:space="preserve"> </w:t>
      </w:r>
      <w:r w:rsidRPr="009C02D8">
        <w:rPr>
          <w:color w:val="151515"/>
          <w:w w:val="115"/>
          <w:sz w:val="24"/>
          <w:szCs w:val="24"/>
        </w:rPr>
        <w:t>инструмента,</w:t>
      </w:r>
      <w:r w:rsidRPr="009C02D8">
        <w:rPr>
          <w:color w:val="151515"/>
          <w:spacing w:val="-7"/>
          <w:w w:val="115"/>
          <w:sz w:val="24"/>
          <w:szCs w:val="24"/>
        </w:rPr>
        <w:t xml:space="preserve"> </w:t>
      </w:r>
      <w:r w:rsidRPr="009C02D8">
        <w:rPr>
          <w:color w:val="151515"/>
          <w:w w:val="115"/>
          <w:sz w:val="24"/>
          <w:szCs w:val="24"/>
        </w:rPr>
        <w:t>обмундирования</w:t>
      </w:r>
      <w:r w:rsidRPr="009C02D8">
        <w:rPr>
          <w:color w:val="151515"/>
          <w:spacing w:val="-7"/>
          <w:w w:val="115"/>
          <w:sz w:val="24"/>
          <w:szCs w:val="24"/>
        </w:rPr>
        <w:t xml:space="preserve"> </w:t>
      </w:r>
      <w:r w:rsidRPr="009C02D8">
        <w:rPr>
          <w:color w:val="151515"/>
          <w:w w:val="115"/>
          <w:sz w:val="24"/>
          <w:szCs w:val="24"/>
        </w:rPr>
        <w:t>и</w:t>
      </w:r>
      <w:r w:rsidRPr="009C02D8">
        <w:rPr>
          <w:color w:val="151515"/>
          <w:spacing w:val="-7"/>
          <w:w w:val="115"/>
          <w:sz w:val="24"/>
          <w:szCs w:val="24"/>
        </w:rPr>
        <w:t xml:space="preserve"> </w:t>
      </w:r>
      <w:r w:rsidRPr="009C02D8">
        <w:rPr>
          <w:color w:val="151515"/>
          <w:w w:val="115"/>
          <w:sz w:val="24"/>
          <w:szCs w:val="24"/>
        </w:rPr>
        <w:t>сна-</w:t>
      </w:r>
      <w:r w:rsidRPr="009C02D8">
        <w:rPr>
          <w:color w:val="151515"/>
          <w:spacing w:val="-58"/>
          <w:w w:val="115"/>
          <w:sz w:val="24"/>
          <w:szCs w:val="24"/>
        </w:rPr>
        <w:t xml:space="preserve"> </w:t>
      </w:r>
      <w:r w:rsidRPr="009C02D8">
        <w:rPr>
          <w:color w:val="151515"/>
          <w:w w:val="115"/>
          <w:sz w:val="24"/>
          <w:szCs w:val="24"/>
        </w:rPr>
        <w:t>ряжения;</w:t>
      </w:r>
    </w:p>
    <w:p w14:paraId="53E77FB3"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685888" behindDoc="0" locked="0" layoutInCell="1" allowOverlap="1" wp14:anchorId="48D20076" wp14:editId="3B687E38">
            <wp:simplePos x="0" y="0"/>
            <wp:positionH relativeFrom="page">
              <wp:posOffset>722096</wp:posOffset>
            </wp:positionH>
            <wp:positionV relativeFrom="paragraph">
              <wp:posOffset>45804</wp:posOffset>
            </wp:positionV>
            <wp:extent cx="66675" cy="71437"/>
            <wp:effectExtent l="0" t="0" r="0" b="0"/>
            <wp:wrapNone/>
            <wp:docPr id="20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аккуратно заправить обмундирование, правиль-</w:t>
      </w:r>
      <w:r w:rsidRPr="009C02D8">
        <w:rPr>
          <w:color w:val="151515"/>
          <w:spacing w:val="-58"/>
          <w:w w:val="115"/>
          <w:sz w:val="24"/>
          <w:szCs w:val="24"/>
        </w:rPr>
        <w:t xml:space="preserve"> </w:t>
      </w:r>
      <w:r w:rsidRPr="009C02D8">
        <w:rPr>
          <w:color w:val="151515"/>
          <w:w w:val="115"/>
          <w:sz w:val="24"/>
          <w:szCs w:val="24"/>
        </w:rPr>
        <w:t>но</w:t>
      </w:r>
      <w:r w:rsidRPr="009C02D8">
        <w:rPr>
          <w:color w:val="151515"/>
          <w:spacing w:val="-9"/>
          <w:w w:val="115"/>
          <w:sz w:val="24"/>
          <w:szCs w:val="24"/>
        </w:rPr>
        <w:t xml:space="preserve"> </w:t>
      </w:r>
      <w:r w:rsidRPr="009C02D8">
        <w:rPr>
          <w:color w:val="151515"/>
          <w:w w:val="115"/>
          <w:sz w:val="24"/>
          <w:szCs w:val="24"/>
        </w:rPr>
        <w:t>надеть</w:t>
      </w:r>
      <w:r w:rsidRPr="009C02D8">
        <w:rPr>
          <w:color w:val="151515"/>
          <w:spacing w:val="-8"/>
          <w:w w:val="115"/>
          <w:sz w:val="24"/>
          <w:szCs w:val="24"/>
        </w:rPr>
        <w:t xml:space="preserve"> </w:t>
      </w:r>
      <w:r w:rsidRPr="009C02D8">
        <w:rPr>
          <w:color w:val="151515"/>
          <w:w w:val="115"/>
          <w:sz w:val="24"/>
          <w:szCs w:val="24"/>
        </w:rPr>
        <w:t>и</w:t>
      </w:r>
      <w:r w:rsidRPr="009C02D8">
        <w:rPr>
          <w:color w:val="151515"/>
          <w:spacing w:val="-9"/>
          <w:w w:val="115"/>
          <w:sz w:val="24"/>
          <w:szCs w:val="24"/>
        </w:rPr>
        <w:t xml:space="preserve"> </w:t>
      </w:r>
      <w:r w:rsidRPr="009C02D8">
        <w:rPr>
          <w:color w:val="151515"/>
          <w:w w:val="115"/>
          <w:sz w:val="24"/>
          <w:szCs w:val="24"/>
        </w:rPr>
        <w:t>подогнать</w:t>
      </w:r>
      <w:r w:rsidRPr="009C02D8">
        <w:rPr>
          <w:color w:val="151515"/>
          <w:spacing w:val="-8"/>
          <w:w w:val="115"/>
          <w:sz w:val="24"/>
          <w:szCs w:val="24"/>
        </w:rPr>
        <w:t xml:space="preserve"> </w:t>
      </w:r>
      <w:r w:rsidRPr="009C02D8">
        <w:rPr>
          <w:color w:val="151515"/>
          <w:w w:val="115"/>
          <w:sz w:val="24"/>
          <w:szCs w:val="24"/>
        </w:rPr>
        <w:t>снаряжение,</w:t>
      </w:r>
      <w:r w:rsidRPr="009C02D8">
        <w:rPr>
          <w:color w:val="151515"/>
          <w:spacing w:val="-9"/>
          <w:w w:val="115"/>
          <w:sz w:val="24"/>
          <w:szCs w:val="24"/>
        </w:rPr>
        <w:t xml:space="preserve"> </w:t>
      </w:r>
      <w:r w:rsidRPr="009C02D8">
        <w:rPr>
          <w:color w:val="151515"/>
          <w:w w:val="115"/>
          <w:sz w:val="24"/>
          <w:szCs w:val="24"/>
        </w:rPr>
        <w:t>помочь</w:t>
      </w:r>
      <w:r w:rsidRPr="009C02D8">
        <w:rPr>
          <w:color w:val="151515"/>
          <w:spacing w:val="-8"/>
          <w:w w:val="115"/>
          <w:sz w:val="24"/>
          <w:szCs w:val="24"/>
        </w:rPr>
        <w:t xml:space="preserve"> </w:t>
      </w:r>
      <w:r w:rsidRPr="009C02D8">
        <w:rPr>
          <w:color w:val="151515"/>
          <w:w w:val="115"/>
          <w:sz w:val="24"/>
          <w:szCs w:val="24"/>
        </w:rPr>
        <w:t>това-</w:t>
      </w:r>
      <w:r w:rsidRPr="009C02D8">
        <w:rPr>
          <w:color w:val="151515"/>
          <w:spacing w:val="-58"/>
          <w:w w:val="115"/>
          <w:sz w:val="24"/>
          <w:szCs w:val="24"/>
        </w:rPr>
        <w:t xml:space="preserve"> </w:t>
      </w:r>
      <w:r w:rsidRPr="009C02D8">
        <w:rPr>
          <w:color w:val="151515"/>
          <w:w w:val="115"/>
          <w:sz w:val="24"/>
          <w:szCs w:val="24"/>
        </w:rPr>
        <w:t>рищу</w:t>
      </w:r>
      <w:r w:rsidRPr="009C02D8">
        <w:rPr>
          <w:color w:val="151515"/>
          <w:spacing w:val="20"/>
          <w:w w:val="115"/>
          <w:sz w:val="24"/>
          <w:szCs w:val="24"/>
        </w:rPr>
        <w:t xml:space="preserve"> </w:t>
      </w:r>
      <w:r w:rsidRPr="009C02D8">
        <w:rPr>
          <w:color w:val="151515"/>
          <w:w w:val="115"/>
          <w:sz w:val="24"/>
          <w:szCs w:val="24"/>
        </w:rPr>
        <w:t>устранить</w:t>
      </w:r>
      <w:r w:rsidRPr="009C02D8">
        <w:rPr>
          <w:color w:val="151515"/>
          <w:spacing w:val="20"/>
          <w:w w:val="115"/>
          <w:sz w:val="24"/>
          <w:szCs w:val="24"/>
        </w:rPr>
        <w:t xml:space="preserve"> </w:t>
      </w:r>
      <w:r w:rsidRPr="009C02D8">
        <w:rPr>
          <w:color w:val="151515"/>
          <w:w w:val="115"/>
          <w:sz w:val="24"/>
          <w:szCs w:val="24"/>
        </w:rPr>
        <w:t>замеченные</w:t>
      </w:r>
      <w:r w:rsidRPr="009C02D8">
        <w:rPr>
          <w:color w:val="151515"/>
          <w:spacing w:val="20"/>
          <w:w w:val="115"/>
          <w:sz w:val="24"/>
          <w:szCs w:val="24"/>
        </w:rPr>
        <w:t xml:space="preserve"> </w:t>
      </w:r>
      <w:r w:rsidRPr="009C02D8">
        <w:rPr>
          <w:color w:val="151515"/>
          <w:w w:val="115"/>
          <w:sz w:val="24"/>
          <w:szCs w:val="24"/>
        </w:rPr>
        <w:t>недостатки;</w:t>
      </w:r>
    </w:p>
    <w:p w14:paraId="731AC633" w14:textId="77777777" w:rsidR="001B134B" w:rsidRPr="009C02D8" w:rsidRDefault="001B134B" w:rsidP="001B134B">
      <w:pPr>
        <w:pStyle w:val="a9"/>
        <w:ind w:left="850" w:right="850" w:firstLine="0"/>
        <w:rPr>
          <w:sz w:val="24"/>
          <w:szCs w:val="24"/>
        </w:rPr>
      </w:pPr>
      <w:r w:rsidRPr="009C02D8">
        <w:rPr>
          <w:noProof/>
          <w:sz w:val="24"/>
          <w:szCs w:val="24"/>
          <w:lang w:eastAsia="ru-RU"/>
        </w:rPr>
        <w:drawing>
          <wp:anchor distT="0" distB="0" distL="0" distR="0" simplePos="0" relativeHeight="251686912" behindDoc="0" locked="0" layoutInCell="1" allowOverlap="1" wp14:anchorId="32BEEB88" wp14:editId="615E9B4B">
            <wp:simplePos x="0" y="0"/>
            <wp:positionH relativeFrom="page">
              <wp:posOffset>722096</wp:posOffset>
            </wp:positionH>
            <wp:positionV relativeFrom="paragraph">
              <wp:posOffset>45804</wp:posOffset>
            </wp:positionV>
            <wp:extent cx="66675" cy="71437"/>
            <wp:effectExtent l="0" t="0" r="0" b="0"/>
            <wp:wrapNone/>
            <wp:docPr id="21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знать</w:t>
      </w:r>
      <w:r w:rsidRPr="009C02D8">
        <w:rPr>
          <w:color w:val="151515"/>
          <w:spacing w:val="-13"/>
          <w:w w:val="115"/>
          <w:sz w:val="24"/>
          <w:szCs w:val="24"/>
        </w:rPr>
        <w:t xml:space="preserve"> </w:t>
      </w:r>
      <w:r w:rsidRPr="009C02D8">
        <w:rPr>
          <w:color w:val="151515"/>
          <w:spacing w:val="-2"/>
          <w:w w:val="115"/>
          <w:sz w:val="24"/>
          <w:szCs w:val="24"/>
        </w:rPr>
        <w:t>своё</w:t>
      </w:r>
      <w:r w:rsidRPr="009C02D8">
        <w:rPr>
          <w:color w:val="151515"/>
          <w:spacing w:val="-13"/>
          <w:w w:val="115"/>
          <w:sz w:val="24"/>
          <w:szCs w:val="24"/>
        </w:rPr>
        <w:t xml:space="preserve"> </w:t>
      </w:r>
      <w:r w:rsidRPr="009C02D8">
        <w:rPr>
          <w:color w:val="151515"/>
          <w:spacing w:val="-2"/>
          <w:w w:val="115"/>
          <w:sz w:val="24"/>
          <w:szCs w:val="24"/>
        </w:rPr>
        <w:t>место</w:t>
      </w:r>
      <w:r w:rsidRPr="009C02D8">
        <w:rPr>
          <w:color w:val="151515"/>
          <w:spacing w:val="-13"/>
          <w:w w:val="115"/>
          <w:sz w:val="24"/>
          <w:szCs w:val="24"/>
        </w:rPr>
        <w:t xml:space="preserve"> </w:t>
      </w:r>
      <w:r w:rsidRPr="009C02D8">
        <w:rPr>
          <w:color w:val="151515"/>
          <w:spacing w:val="-2"/>
          <w:w w:val="115"/>
          <w:sz w:val="24"/>
          <w:szCs w:val="24"/>
        </w:rPr>
        <w:t>в</w:t>
      </w:r>
      <w:r w:rsidRPr="009C02D8">
        <w:rPr>
          <w:color w:val="151515"/>
          <w:spacing w:val="-13"/>
          <w:w w:val="115"/>
          <w:sz w:val="24"/>
          <w:szCs w:val="24"/>
        </w:rPr>
        <w:t xml:space="preserve"> </w:t>
      </w:r>
      <w:r w:rsidRPr="009C02D8">
        <w:rPr>
          <w:color w:val="151515"/>
          <w:spacing w:val="-2"/>
          <w:w w:val="115"/>
          <w:sz w:val="24"/>
          <w:szCs w:val="24"/>
        </w:rPr>
        <w:t>строю,</w:t>
      </w:r>
      <w:r w:rsidRPr="009C02D8">
        <w:rPr>
          <w:color w:val="151515"/>
          <w:spacing w:val="-13"/>
          <w:w w:val="115"/>
          <w:sz w:val="24"/>
          <w:szCs w:val="24"/>
        </w:rPr>
        <w:t xml:space="preserve"> </w:t>
      </w:r>
      <w:r w:rsidRPr="009C02D8">
        <w:rPr>
          <w:color w:val="151515"/>
          <w:spacing w:val="-2"/>
          <w:w w:val="115"/>
          <w:sz w:val="24"/>
          <w:szCs w:val="24"/>
        </w:rPr>
        <w:t>уметь</w:t>
      </w:r>
      <w:r w:rsidRPr="009C02D8">
        <w:rPr>
          <w:color w:val="151515"/>
          <w:spacing w:val="-12"/>
          <w:w w:val="115"/>
          <w:sz w:val="24"/>
          <w:szCs w:val="24"/>
        </w:rPr>
        <w:t xml:space="preserve"> </w:t>
      </w:r>
      <w:r w:rsidRPr="009C02D8">
        <w:rPr>
          <w:color w:val="151515"/>
          <w:spacing w:val="-1"/>
          <w:w w:val="115"/>
          <w:sz w:val="24"/>
          <w:szCs w:val="24"/>
        </w:rPr>
        <w:t>быстро</w:t>
      </w:r>
      <w:r w:rsidRPr="009C02D8">
        <w:rPr>
          <w:color w:val="151515"/>
          <w:spacing w:val="-13"/>
          <w:w w:val="115"/>
          <w:sz w:val="24"/>
          <w:szCs w:val="24"/>
        </w:rPr>
        <w:t xml:space="preserve"> </w:t>
      </w:r>
      <w:r w:rsidRPr="009C02D8">
        <w:rPr>
          <w:color w:val="151515"/>
          <w:spacing w:val="-1"/>
          <w:w w:val="115"/>
          <w:sz w:val="24"/>
          <w:szCs w:val="24"/>
        </w:rPr>
        <w:t>без</w:t>
      </w:r>
      <w:r w:rsidRPr="009C02D8">
        <w:rPr>
          <w:color w:val="151515"/>
          <w:spacing w:val="-13"/>
          <w:w w:val="115"/>
          <w:sz w:val="24"/>
          <w:szCs w:val="24"/>
        </w:rPr>
        <w:t xml:space="preserve"> </w:t>
      </w:r>
      <w:r w:rsidRPr="009C02D8">
        <w:rPr>
          <w:color w:val="151515"/>
          <w:spacing w:val="-1"/>
          <w:w w:val="115"/>
          <w:sz w:val="24"/>
          <w:szCs w:val="24"/>
        </w:rPr>
        <w:lastRenderedPageBreak/>
        <w:t>суеты</w:t>
      </w:r>
      <w:r w:rsidRPr="009C02D8">
        <w:rPr>
          <w:color w:val="151515"/>
          <w:spacing w:val="-58"/>
          <w:w w:val="115"/>
          <w:sz w:val="24"/>
          <w:szCs w:val="24"/>
        </w:rPr>
        <w:t xml:space="preserve"> </w:t>
      </w:r>
      <w:r w:rsidRPr="009C02D8">
        <w:rPr>
          <w:color w:val="151515"/>
          <w:w w:val="115"/>
          <w:sz w:val="24"/>
          <w:szCs w:val="24"/>
        </w:rPr>
        <w:t>занять его; в движении сохранять равнение, ус-</w:t>
      </w:r>
      <w:r w:rsidRPr="009C02D8">
        <w:rPr>
          <w:color w:val="151515"/>
          <w:spacing w:val="1"/>
          <w:w w:val="115"/>
          <w:sz w:val="24"/>
          <w:szCs w:val="24"/>
        </w:rPr>
        <w:t xml:space="preserve"> </w:t>
      </w:r>
      <w:r w:rsidRPr="009C02D8">
        <w:rPr>
          <w:color w:val="151515"/>
          <w:w w:val="115"/>
          <w:sz w:val="24"/>
          <w:szCs w:val="24"/>
        </w:rPr>
        <w:t>тановленные интервал и дистанцию; соблюдать</w:t>
      </w:r>
      <w:r w:rsidRPr="009C02D8">
        <w:rPr>
          <w:color w:val="151515"/>
          <w:spacing w:val="-58"/>
          <w:w w:val="115"/>
          <w:sz w:val="24"/>
          <w:szCs w:val="24"/>
        </w:rPr>
        <w:t xml:space="preserve"> </w:t>
      </w:r>
      <w:r w:rsidRPr="009C02D8">
        <w:rPr>
          <w:color w:val="151515"/>
          <w:w w:val="115"/>
          <w:sz w:val="24"/>
          <w:szCs w:val="24"/>
        </w:rPr>
        <w:t>требования безопасности; не выходить из строя</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24"/>
          <w:w w:val="115"/>
          <w:sz w:val="24"/>
          <w:szCs w:val="24"/>
        </w:rPr>
        <w:t xml:space="preserve"> </w:t>
      </w:r>
      <w:r w:rsidRPr="009C02D8">
        <w:rPr>
          <w:color w:val="151515"/>
          <w:w w:val="115"/>
          <w:sz w:val="24"/>
          <w:szCs w:val="24"/>
        </w:rPr>
        <w:t>машины)</w:t>
      </w:r>
      <w:r w:rsidRPr="009C02D8">
        <w:rPr>
          <w:color w:val="151515"/>
          <w:spacing w:val="24"/>
          <w:w w:val="115"/>
          <w:sz w:val="24"/>
          <w:szCs w:val="24"/>
        </w:rPr>
        <w:t xml:space="preserve"> </w:t>
      </w:r>
      <w:r w:rsidRPr="009C02D8">
        <w:rPr>
          <w:color w:val="151515"/>
          <w:w w:val="115"/>
          <w:sz w:val="24"/>
          <w:szCs w:val="24"/>
        </w:rPr>
        <w:t>без</w:t>
      </w:r>
      <w:r w:rsidRPr="009C02D8">
        <w:rPr>
          <w:color w:val="151515"/>
          <w:spacing w:val="25"/>
          <w:w w:val="115"/>
          <w:sz w:val="24"/>
          <w:szCs w:val="24"/>
        </w:rPr>
        <w:t xml:space="preserve"> </w:t>
      </w:r>
      <w:r w:rsidRPr="009C02D8">
        <w:rPr>
          <w:color w:val="151515"/>
          <w:w w:val="115"/>
          <w:sz w:val="24"/>
          <w:szCs w:val="24"/>
        </w:rPr>
        <w:t>разрешения;</w:t>
      </w:r>
    </w:p>
    <w:p w14:paraId="65327A00" w14:textId="77777777" w:rsidR="001B134B" w:rsidRPr="009C02D8" w:rsidRDefault="001B134B" w:rsidP="001B134B">
      <w:pPr>
        <w:pStyle w:val="a9"/>
        <w:spacing w:before="81"/>
        <w:ind w:left="850" w:right="850" w:firstLine="0"/>
        <w:rPr>
          <w:sz w:val="24"/>
          <w:szCs w:val="24"/>
        </w:rPr>
      </w:pPr>
      <w:r w:rsidRPr="009C02D8">
        <w:rPr>
          <w:noProof/>
          <w:sz w:val="24"/>
          <w:szCs w:val="24"/>
          <w:lang w:eastAsia="ru-RU"/>
        </w:rPr>
        <w:drawing>
          <wp:anchor distT="0" distB="0" distL="0" distR="0" simplePos="0" relativeHeight="251687936" behindDoc="0" locked="0" layoutInCell="1" allowOverlap="1" wp14:anchorId="057872C0" wp14:editId="78D6F5CE">
            <wp:simplePos x="0" y="0"/>
            <wp:positionH relativeFrom="page">
              <wp:posOffset>686104</wp:posOffset>
            </wp:positionH>
            <wp:positionV relativeFrom="paragraph">
              <wp:posOffset>95999</wp:posOffset>
            </wp:positionV>
            <wp:extent cx="66675" cy="71437"/>
            <wp:effectExtent l="0" t="0" r="0" b="0"/>
            <wp:wrapNone/>
            <wp:docPr id="21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в строю без разрешения не разговаривать и не</w:t>
      </w:r>
      <w:r w:rsidRPr="009C02D8">
        <w:rPr>
          <w:color w:val="151515"/>
          <w:spacing w:val="1"/>
          <w:w w:val="115"/>
          <w:sz w:val="24"/>
          <w:szCs w:val="24"/>
        </w:rPr>
        <w:t xml:space="preserve"> </w:t>
      </w:r>
      <w:r w:rsidRPr="009C02D8">
        <w:rPr>
          <w:color w:val="151515"/>
          <w:w w:val="115"/>
          <w:sz w:val="24"/>
          <w:szCs w:val="24"/>
        </w:rPr>
        <w:t>курить;</w:t>
      </w:r>
      <w:r w:rsidRPr="009C02D8">
        <w:rPr>
          <w:color w:val="151515"/>
          <w:spacing w:val="1"/>
          <w:w w:val="115"/>
          <w:sz w:val="24"/>
          <w:szCs w:val="24"/>
        </w:rPr>
        <w:t xml:space="preserve"> </w:t>
      </w:r>
      <w:r w:rsidRPr="009C02D8">
        <w:rPr>
          <w:color w:val="151515"/>
          <w:w w:val="115"/>
          <w:sz w:val="24"/>
          <w:szCs w:val="24"/>
        </w:rPr>
        <w:t>быть</w:t>
      </w:r>
      <w:r w:rsidRPr="009C02D8">
        <w:rPr>
          <w:color w:val="151515"/>
          <w:spacing w:val="1"/>
          <w:w w:val="115"/>
          <w:sz w:val="24"/>
          <w:szCs w:val="24"/>
        </w:rPr>
        <w:t xml:space="preserve"> </w:t>
      </w:r>
      <w:r w:rsidRPr="009C02D8">
        <w:rPr>
          <w:color w:val="151515"/>
          <w:w w:val="115"/>
          <w:sz w:val="24"/>
          <w:szCs w:val="24"/>
        </w:rPr>
        <w:t>внимательным</w:t>
      </w:r>
      <w:r w:rsidRPr="009C02D8">
        <w:rPr>
          <w:color w:val="151515"/>
          <w:spacing w:val="1"/>
          <w:w w:val="115"/>
          <w:sz w:val="24"/>
          <w:szCs w:val="24"/>
        </w:rPr>
        <w:t xml:space="preserve"> </w:t>
      </w:r>
      <w:r w:rsidRPr="009C02D8">
        <w:rPr>
          <w:color w:val="151515"/>
          <w:w w:val="115"/>
          <w:sz w:val="24"/>
          <w:szCs w:val="24"/>
        </w:rPr>
        <w:t>к</w:t>
      </w:r>
      <w:r w:rsidRPr="009C02D8">
        <w:rPr>
          <w:color w:val="151515"/>
          <w:spacing w:val="1"/>
          <w:w w:val="115"/>
          <w:sz w:val="24"/>
          <w:szCs w:val="24"/>
        </w:rPr>
        <w:t xml:space="preserve"> </w:t>
      </w:r>
      <w:r w:rsidRPr="009C02D8">
        <w:rPr>
          <w:color w:val="151515"/>
          <w:w w:val="115"/>
          <w:sz w:val="24"/>
          <w:szCs w:val="24"/>
        </w:rPr>
        <w:t>приказаниям</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командам своего командира, быстро и точно их</w:t>
      </w:r>
      <w:r w:rsidRPr="009C02D8">
        <w:rPr>
          <w:color w:val="151515"/>
          <w:spacing w:val="1"/>
          <w:w w:val="115"/>
          <w:sz w:val="24"/>
          <w:szCs w:val="24"/>
        </w:rPr>
        <w:t xml:space="preserve"> </w:t>
      </w:r>
      <w:r w:rsidRPr="009C02D8">
        <w:rPr>
          <w:color w:val="151515"/>
          <w:w w:val="115"/>
          <w:sz w:val="24"/>
          <w:szCs w:val="24"/>
        </w:rPr>
        <w:t>выполнять,</w:t>
      </w:r>
      <w:r w:rsidRPr="009C02D8">
        <w:rPr>
          <w:color w:val="151515"/>
          <w:spacing w:val="26"/>
          <w:w w:val="115"/>
          <w:sz w:val="24"/>
          <w:szCs w:val="24"/>
        </w:rPr>
        <w:t xml:space="preserve"> </w:t>
      </w:r>
      <w:r w:rsidRPr="009C02D8">
        <w:rPr>
          <w:color w:val="151515"/>
          <w:w w:val="115"/>
          <w:sz w:val="24"/>
          <w:szCs w:val="24"/>
        </w:rPr>
        <w:t>не</w:t>
      </w:r>
      <w:r w:rsidRPr="009C02D8">
        <w:rPr>
          <w:color w:val="151515"/>
          <w:spacing w:val="27"/>
          <w:w w:val="115"/>
          <w:sz w:val="24"/>
          <w:szCs w:val="24"/>
        </w:rPr>
        <w:t xml:space="preserve"> </w:t>
      </w:r>
      <w:r w:rsidRPr="009C02D8">
        <w:rPr>
          <w:color w:val="151515"/>
          <w:w w:val="115"/>
          <w:sz w:val="24"/>
          <w:szCs w:val="24"/>
        </w:rPr>
        <w:t>мешая</w:t>
      </w:r>
      <w:r w:rsidRPr="009C02D8">
        <w:rPr>
          <w:color w:val="151515"/>
          <w:spacing w:val="27"/>
          <w:w w:val="115"/>
          <w:sz w:val="24"/>
          <w:szCs w:val="24"/>
        </w:rPr>
        <w:t xml:space="preserve"> </w:t>
      </w:r>
      <w:r w:rsidRPr="009C02D8">
        <w:rPr>
          <w:color w:val="151515"/>
          <w:w w:val="115"/>
          <w:sz w:val="24"/>
          <w:szCs w:val="24"/>
        </w:rPr>
        <w:t>другим;</w:t>
      </w:r>
    </w:p>
    <w:p w14:paraId="5C7F4C5B" w14:textId="77777777" w:rsidR="001B134B" w:rsidRPr="009C02D8" w:rsidRDefault="001B134B" w:rsidP="001B134B">
      <w:pPr>
        <w:pStyle w:val="a9"/>
        <w:spacing w:before="3"/>
        <w:ind w:left="850" w:right="850" w:firstLine="0"/>
        <w:rPr>
          <w:sz w:val="24"/>
          <w:szCs w:val="24"/>
        </w:rPr>
      </w:pPr>
      <w:r w:rsidRPr="009C02D8">
        <w:rPr>
          <w:noProof/>
          <w:sz w:val="24"/>
          <w:szCs w:val="24"/>
          <w:lang w:eastAsia="ru-RU"/>
        </w:rPr>
        <w:drawing>
          <wp:anchor distT="0" distB="0" distL="0" distR="0" simplePos="0" relativeHeight="251688960" behindDoc="0" locked="0" layoutInCell="1" allowOverlap="1" wp14:anchorId="69A0D9AB" wp14:editId="5ACB5C72">
            <wp:simplePos x="0" y="0"/>
            <wp:positionH relativeFrom="page">
              <wp:posOffset>686104</wp:posOffset>
            </wp:positionH>
            <wp:positionV relativeFrom="paragraph">
              <wp:posOffset>46468</wp:posOffset>
            </wp:positionV>
            <wp:extent cx="66675" cy="71437"/>
            <wp:effectExtent l="0" t="0" r="0" b="0"/>
            <wp:wrapNone/>
            <wp:docPr id="21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1"/>
          <w:w w:val="120"/>
          <w:sz w:val="24"/>
          <w:szCs w:val="24"/>
        </w:rPr>
        <w:t xml:space="preserve">передавать </w:t>
      </w:r>
      <w:r w:rsidRPr="009C02D8">
        <w:rPr>
          <w:color w:val="151515"/>
          <w:w w:val="120"/>
          <w:sz w:val="24"/>
          <w:szCs w:val="24"/>
        </w:rPr>
        <w:t>приказания, команды без искаже-</w:t>
      </w:r>
      <w:r w:rsidRPr="009C02D8">
        <w:rPr>
          <w:color w:val="151515"/>
          <w:spacing w:val="1"/>
          <w:w w:val="120"/>
          <w:sz w:val="24"/>
          <w:szCs w:val="24"/>
        </w:rPr>
        <w:t xml:space="preserve"> </w:t>
      </w:r>
      <w:r w:rsidRPr="009C02D8">
        <w:rPr>
          <w:color w:val="151515"/>
          <w:w w:val="120"/>
          <w:sz w:val="24"/>
          <w:szCs w:val="24"/>
        </w:rPr>
        <w:t>ний,</w:t>
      </w:r>
      <w:r w:rsidRPr="009C02D8">
        <w:rPr>
          <w:color w:val="151515"/>
          <w:spacing w:val="21"/>
          <w:w w:val="120"/>
          <w:sz w:val="24"/>
          <w:szCs w:val="24"/>
        </w:rPr>
        <w:t xml:space="preserve"> </w:t>
      </w:r>
      <w:r w:rsidRPr="009C02D8">
        <w:rPr>
          <w:color w:val="151515"/>
          <w:w w:val="120"/>
          <w:sz w:val="24"/>
          <w:szCs w:val="24"/>
        </w:rPr>
        <w:t>громко</w:t>
      </w:r>
      <w:r w:rsidRPr="009C02D8">
        <w:rPr>
          <w:color w:val="151515"/>
          <w:spacing w:val="22"/>
          <w:w w:val="120"/>
          <w:sz w:val="24"/>
          <w:szCs w:val="24"/>
        </w:rPr>
        <w:t xml:space="preserve"> </w:t>
      </w:r>
      <w:r w:rsidRPr="009C02D8">
        <w:rPr>
          <w:color w:val="151515"/>
          <w:w w:val="120"/>
          <w:sz w:val="24"/>
          <w:szCs w:val="24"/>
        </w:rPr>
        <w:t>и</w:t>
      </w:r>
      <w:r w:rsidRPr="009C02D8">
        <w:rPr>
          <w:color w:val="151515"/>
          <w:spacing w:val="21"/>
          <w:w w:val="120"/>
          <w:sz w:val="24"/>
          <w:szCs w:val="24"/>
        </w:rPr>
        <w:t xml:space="preserve"> </w:t>
      </w:r>
      <w:r w:rsidRPr="009C02D8">
        <w:rPr>
          <w:color w:val="151515"/>
          <w:w w:val="120"/>
          <w:sz w:val="24"/>
          <w:szCs w:val="24"/>
        </w:rPr>
        <w:t>чётко.</w:t>
      </w:r>
    </w:p>
    <w:p w14:paraId="1AA130A7"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Строевая стойка и выполнение команд. </w:t>
      </w:r>
      <w:r w:rsidRPr="009C02D8">
        <w:rPr>
          <w:rFonts w:ascii="Times New Roman" w:hAnsi="Times New Roman"/>
          <w:color w:val="151515"/>
          <w:w w:val="110"/>
          <w:sz w:val="24"/>
          <w:szCs w:val="24"/>
        </w:rPr>
        <w:t>Строевая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стойка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является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основным</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элементом  строевой  выуч-</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ки.</w:t>
      </w:r>
      <w:r w:rsidRPr="009C02D8">
        <w:rPr>
          <w:rFonts w:ascii="Times New Roman" w:hAnsi="Times New Roman"/>
          <w:color w:val="151515"/>
          <w:spacing w:val="34"/>
          <w:w w:val="110"/>
          <w:sz w:val="24"/>
          <w:szCs w:val="24"/>
        </w:rPr>
        <w:t xml:space="preserve"> </w:t>
      </w:r>
      <w:r w:rsidRPr="009C02D8">
        <w:rPr>
          <w:rFonts w:ascii="Times New Roman" w:hAnsi="Times New Roman"/>
          <w:color w:val="151515"/>
          <w:w w:val="110"/>
          <w:sz w:val="24"/>
          <w:szCs w:val="24"/>
        </w:rPr>
        <w:t>Она</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принимается</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по</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команде</w:t>
      </w:r>
      <w:r w:rsidRPr="009C02D8">
        <w:rPr>
          <w:rFonts w:ascii="Times New Roman" w:hAnsi="Times New Roman"/>
          <w:color w:val="151515"/>
          <w:spacing w:val="34"/>
          <w:w w:val="110"/>
          <w:sz w:val="24"/>
          <w:szCs w:val="24"/>
        </w:rPr>
        <w:t xml:space="preserve"> </w:t>
      </w:r>
      <w:r w:rsidRPr="009C02D8">
        <w:rPr>
          <w:rFonts w:ascii="Times New Roman" w:hAnsi="Times New Roman"/>
          <w:color w:val="151515"/>
          <w:w w:val="110"/>
          <w:sz w:val="24"/>
          <w:szCs w:val="24"/>
        </w:rPr>
        <w:t>«СТАНОВИСЬ!»</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или</w:t>
      </w:r>
    </w:p>
    <w:p w14:paraId="34D4383B" w14:textId="77777777" w:rsidR="001B134B" w:rsidRPr="009C02D8" w:rsidRDefault="001B134B" w:rsidP="001B134B">
      <w:pPr>
        <w:pStyle w:val="a9"/>
        <w:ind w:left="850" w:right="850" w:firstLine="0"/>
        <w:jc w:val="left"/>
        <w:rPr>
          <w:sz w:val="24"/>
          <w:szCs w:val="24"/>
        </w:rPr>
      </w:pPr>
      <w:r w:rsidRPr="009C02D8">
        <w:rPr>
          <w:color w:val="151515"/>
          <w:w w:val="110"/>
          <w:sz w:val="24"/>
          <w:szCs w:val="24"/>
        </w:rPr>
        <w:t>«СМИРНО!».</w:t>
      </w:r>
    </w:p>
    <w:p w14:paraId="4C7E06CD" w14:textId="77777777" w:rsidR="001B134B" w:rsidRPr="009C02D8" w:rsidRDefault="001B134B" w:rsidP="001B134B">
      <w:pPr>
        <w:pStyle w:val="a9"/>
        <w:spacing w:before="2"/>
        <w:ind w:left="850" w:right="850"/>
        <w:rPr>
          <w:sz w:val="24"/>
          <w:szCs w:val="24"/>
        </w:rPr>
      </w:pPr>
      <w:r w:rsidRPr="009C02D8">
        <w:rPr>
          <w:color w:val="151515"/>
          <w:w w:val="110"/>
          <w:sz w:val="24"/>
          <w:szCs w:val="24"/>
        </w:rPr>
        <w:t>По</w:t>
      </w:r>
      <w:r w:rsidRPr="009C02D8">
        <w:rPr>
          <w:color w:val="151515"/>
          <w:spacing w:val="4"/>
          <w:w w:val="110"/>
          <w:sz w:val="24"/>
          <w:szCs w:val="24"/>
        </w:rPr>
        <w:t xml:space="preserve"> </w:t>
      </w:r>
      <w:r w:rsidRPr="009C02D8">
        <w:rPr>
          <w:color w:val="151515"/>
          <w:w w:val="110"/>
          <w:sz w:val="24"/>
          <w:szCs w:val="24"/>
        </w:rPr>
        <w:t>этой</w:t>
      </w:r>
      <w:r w:rsidRPr="009C02D8">
        <w:rPr>
          <w:color w:val="151515"/>
          <w:spacing w:val="5"/>
          <w:w w:val="110"/>
          <w:sz w:val="24"/>
          <w:szCs w:val="24"/>
        </w:rPr>
        <w:t xml:space="preserve"> </w:t>
      </w:r>
      <w:r w:rsidRPr="009C02D8">
        <w:rPr>
          <w:color w:val="151515"/>
          <w:w w:val="110"/>
          <w:sz w:val="24"/>
          <w:szCs w:val="24"/>
        </w:rPr>
        <w:t>команде</w:t>
      </w:r>
      <w:r w:rsidRPr="009C02D8">
        <w:rPr>
          <w:color w:val="151515"/>
          <w:spacing w:val="5"/>
          <w:w w:val="110"/>
          <w:sz w:val="24"/>
          <w:szCs w:val="24"/>
        </w:rPr>
        <w:t xml:space="preserve"> </w:t>
      </w:r>
      <w:r w:rsidRPr="009C02D8">
        <w:rPr>
          <w:color w:val="151515"/>
          <w:w w:val="110"/>
          <w:sz w:val="24"/>
          <w:szCs w:val="24"/>
        </w:rPr>
        <w:t>необходимо</w:t>
      </w:r>
      <w:r w:rsidRPr="009C02D8">
        <w:rPr>
          <w:color w:val="151515"/>
          <w:spacing w:val="5"/>
          <w:w w:val="110"/>
          <w:sz w:val="24"/>
          <w:szCs w:val="24"/>
        </w:rPr>
        <w:t xml:space="preserve"> </w:t>
      </w:r>
      <w:r w:rsidRPr="009C02D8">
        <w:rPr>
          <w:color w:val="151515"/>
          <w:w w:val="110"/>
          <w:sz w:val="24"/>
          <w:szCs w:val="24"/>
        </w:rPr>
        <w:t>стать</w:t>
      </w:r>
      <w:r w:rsidRPr="009C02D8">
        <w:rPr>
          <w:color w:val="151515"/>
          <w:spacing w:val="4"/>
          <w:w w:val="110"/>
          <w:sz w:val="24"/>
          <w:szCs w:val="24"/>
        </w:rPr>
        <w:t xml:space="preserve"> </w:t>
      </w:r>
      <w:r w:rsidRPr="009C02D8">
        <w:rPr>
          <w:color w:val="151515"/>
          <w:w w:val="110"/>
          <w:sz w:val="24"/>
          <w:szCs w:val="24"/>
        </w:rPr>
        <w:t>прямо,</w:t>
      </w:r>
      <w:r w:rsidRPr="009C02D8">
        <w:rPr>
          <w:color w:val="151515"/>
          <w:spacing w:val="5"/>
          <w:w w:val="110"/>
          <w:sz w:val="24"/>
          <w:szCs w:val="24"/>
        </w:rPr>
        <w:t xml:space="preserve"> </w:t>
      </w:r>
      <w:r w:rsidRPr="009C02D8">
        <w:rPr>
          <w:color w:val="151515"/>
          <w:w w:val="110"/>
          <w:sz w:val="24"/>
          <w:szCs w:val="24"/>
        </w:rPr>
        <w:t>без</w:t>
      </w:r>
      <w:r w:rsidRPr="009C02D8">
        <w:rPr>
          <w:color w:val="151515"/>
          <w:spacing w:val="5"/>
          <w:w w:val="110"/>
          <w:sz w:val="24"/>
          <w:szCs w:val="24"/>
        </w:rPr>
        <w:t xml:space="preserve"> </w:t>
      </w:r>
      <w:r w:rsidRPr="009C02D8">
        <w:rPr>
          <w:color w:val="151515"/>
          <w:w w:val="110"/>
          <w:sz w:val="24"/>
          <w:szCs w:val="24"/>
        </w:rPr>
        <w:t>напря-</w:t>
      </w:r>
      <w:r w:rsidRPr="009C02D8">
        <w:rPr>
          <w:color w:val="151515"/>
          <w:spacing w:val="-55"/>
          <w:w w:val="110"/>
          <w:sz w:val="24"/>
          <w:szCs w:val="24"/>
        </w:rPr>
        <w:t xml:space="preserve"> </w:t>
      </w:r>
      <w:r w:rsidRPr="009C02D8">
        <w:rPr>
          <w:color w:val="151515"/>
          <w:w w:val="110"/>
          <w:sz w:val="24"/>
          <w:szCs w:val="24"/>
        </w:rPr>
        <w:t>жения,</w:t>
      </w:r>
      <w:r w:rsidRPr="009C02D8">
        <w:rPr>
          <w:color w:val="151515"/>
          <w:spacing w:val="14"/>
          <w:w w:val="110"/>
          <w:sz w:val="24"/>
          <w:szCs w:val="24"/>
        </w:rPr>
        <w:t xml:space="preserve"> </w:t>
      </w:r>
      <w:r w:rsidRPr="009C02D8">
        <w:rPr>
          <w:color w:val="151515"/>
          <w:w w:val="110"/>
          <w:sz w:val="24"/>
          <w:szCs w:val="24"/>
        </w:rPr>
        <w:t>каблуки</w:t>
      </w:r>
      <w:r w:rsidRPr="009C02D8">
        <w:rPr>
          <w:color w:val="151515"/>
          <w:spacing w:val="15"/>
          <w:w w:val="110"/>
          <w:sz w:val="24"/>
          <w:szCs w:val="24"/>
        </w:rPr>
        <w:t xml:space="preserve"> </w:t>
      </w:r>
      <w:r w:rsidRPr="009C02D8">
        <w:rPr>
          <w:color w:val="151515"/>
          <w:w w:val="110"/>
          <w:sz w:val="24"/>
          <w:szCs w:val="24"/>
        </w:rPr>
        <w:t>поставить</w:t>
      </w:r>
      <w:r w:rsidRPr="009C02D8">
        <w:rPr>
          <w:color w:val="151515"/>
          <w:spacing w:val="15"/>
          <w:w w:val="110"/>
          <w:sz w:val="24"/>
          <w:szCs w:val="24"/>
        </w:rPr>
        <w:t xml:space="preserve"> </w:t>
      </w:r>
      <w:r w:rsidRPr="009C02D8">
        <w:rPr>
          <w:color w:val="151515"/>
          <w:w w:val="110"/>
          <w:sz w:val="24"/>
          <w:szCs w:val="24"/>
        </w:rPr>
        <w:t>вместе,</w:t>
      </w:r>
      <w:r w:rsidRPr="009C02D8">
        <w:rPr>
          <w:color w:val="151515"/>
          <w:spacing w:val="15"/>
          <w:w w:val="110"/>
          <w:sz w:val="24"/>
          <w:szCs w:val="24"/>
        </w:rPr>
        <w:t xml:space="preserve"> </w:t>
      </w:r>
      <w:r w:rsidRPr="009C02D8">
        <w:rPr>
          <w:color w:val="151515"/>
          <w:w w:val="110"/>
          <w:sz w:val="24"/>
          <w:szCs w:val="24"/>
        </w:rPr>
        <w:t>а</w:t>
      </w:r>
      <w:r w:rsidRPr="009C02D8">
        <w:rPr>
          <w:color w:val="151515"/>
          <w:spacing w:val="15"/>
          <w:w w:val="110"/>
          <w:sz w:val="24"/>
          <w:szCs w:val="24"/>
        </w:rPr>
        <w:t xml:space="preserve"> </w:t>
      </w:r>
      <w:r w:rsidRPr="009C02D8">
        <w:rPr>
          <w:color w:val="151515"/>
          <w:w w:val="110"/>
          <w:sz w:val="24"/>
          <w:szCs w:val="24"/>
        </w:rPr>
        <w:t>носки</w:t>
      </w:r>
      <w:r w:rsidRPr="009C02D8">
        <w:rPr>
          <w:color w:val="151515"/>
          <w:spacing w:val="15"/>
          <w:w w:val="110"/>
          <w:sz w:val="24"/>
          <w:szCs w:val="24"/>
        </w:rPr>
        <w:t xml:space="preserve"> </w:t>
      </w:r>
      <w:r w:rsidRPr="009C02D8">
        <w:rPr>
          <w:color w:val="151515"/>
          <w:w w:val="110"/>
          <w:sz w:val="24"/>
          <w:szCs w:val="24"/>
        </w:rPr>
        <w:t>выровнять</w:t>
      </w:r>
      <w:r w:rsidRPr="009C02D8">
        <w:rPr>
          <w:color w:val="151515"/>
          <w:spacing w:val="15"/>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линии</w:t>
      </w:r>
      <w:r w:rsidRPr="009C02D8">
        <w:rPr>
          <w:color w:val="151515"/>
          <w:spacing w:val="44"/>
          <w:w w:val="110"/>
          <w:sz w:val="24"/>
          <w:szCs w:val="24"/>
        </w:rPr>
        <w:t xml:space="preserve"> </w:t>
      </w:r>
      <w:r w:rsidRPr="009C02D8">
        <w:rPr>
          <w:color w:val="151515"/>
          <w:w w:val="110"/>
          <w:sz w:val="24"/>
          <w:szCs w:val="24"/>
        </w:rPr>
        <w:t>фронта,</w:t>
      </w:r>
      <w:r w:rsidRPr="009C02D8">
        <w:rPr>
          <w:color w:val="151515"/>
          <w:spacing w:val="45"/>
          <w:w w:val="110"/>
          <w:sz w:val="24"/>
          <w:szCs w:val="24"/>
        </w:rPr>
        <w:t xml:space="preserve"> </w:t>
      </w:r>
      <w:r w:rsidRPr="009C02D8">
        <w:rPr>
          <w:color w:val="151515"/>
          <w:w w:val="110"/>
          <w:sz w:val="24"/>
          <w:szCs w:val="24"/>
        </w:rPr>
        <w:t>поставив</w:t>
      </w:r>
      <w:r w:rsidRPr="009C02D8">
        <w:rPr>
          <w:color w:val="151515"/>
          <w:spacing w:val="45"/>
          <w:w w:val="110"/>
          <w:sz w:val="24"/>
          <w:szCs w:val="24"/>
        </w:rPr>
        <w:t xml:space="preserve"> </w:t>
      </w:r>
      <w:r w:rsidRPr="009C02D8">
        <w:rPr>
          <w:color w:val="151515"/>
          <w:w w:val="110"/>
          <w:sz w:val="24"/>
          <w:szCs w:val="24"/>
        </w:rPr>
        <w:t>их</w:t>
      </w:r>
      <w:r w:rsidRPr="009C02D8">
        <w:rPr>
          <w:color w:val="151515"/>
          <w:spacing w:val="45"/>
          <w:w w:val="110"/>
          <w:sz w:val="24"/>
          <w:szCs w:val="24"/>
        </w:rPr>
        <w:t xml:space="preserve"> </w:t>
      </w:r>
      <w:r w:rsidRPr="009C02D8">
        <w:rPr>
          <w:color w:val="151515"/>
          <w:w w:val="110"/>
          <w:sz w:val="24"/>
          <w:szCs w:val="24"/>
        </w:rPr>
        <w:t>на</w:t>
      </w:r>
      <w:r w:rsidRPr="009C02D8">
        <w:rPr>
          <w:color w:val="151515"/>
          <w:spacing w:val="45"/>
          <w:w w:val="110"/>
          <w:sz w:val="24"/>
          <w:szCs w:val="24"/>
        </w:rPr>
        <w:t xml:space="preserve"> </w:t>
      </w:r>
      <w:r w:rsidRPr="009C02D8">
        <w:rPr>
          <w:color w:val="151515"/>
          <w:w w:val="110"/>
          <w:sz w:val="24"/>
          <w:szCs w:val="24"/>
        </w:rPr>
        <w:t>ширину</w:t>
      </w:r>
      <w:r w:rsidRPr="009C02D8">
        <w:rPr>
          <w:color w:val="151515"/>
          <w:spacing w:val="45"/>
          <w:w w:val="110"/>
          <w:sz w:val="24"/>
          <w:szCs w:val="24"/>
        </w:rPr>
        <w:t xml:space="preserve"> </w:t>
      </w:r>
      <w:r w:rsidRPr="009C02D8">
        <w:rPr>
          <w:color w:val="151515"/>
          <w:w w:val="110"/>
          <w:sz w:val="24"/>
          <w:szCs w:val="24"/>
        </w:rPr>
        <w:t>ступни;</w:t>
      </w:r>
      <w:r w:rsidRPr="009C02D8">
        <w:rPr>
          <w:color w:val="151515"/>
          <w:spacing w:val="45"/>
          <w:w w:val="110"/>
          <w:sz w:val="24"/>
          <w:szCs w:val="24"/>
        </w:rPr>
        <w:t xml:space="preserve"> </w:t>
      </w:r>
      <w:r w:rsidRPr="009C02D8">
        <w:rPr>
          <w:color w:val="151515"/>
          <w:w w:val="110"/>
          <w:sz w:val="24"/>
          <w:szCs w:val="24"/>
        </w:rPr>
        <w:t>ноги</w:t>
      </w:r>
      <w:r w:rsidRPr="009C02D8">
        <w:rPr>
          <w:color w:val="151515"/>
          <w:spacing w:val="45"/>
          <w:w w:val="110"/>
          <w:sz w:val="24"/>
          <w:szCs w:val="24"/>
        </w:rPr>
        <w:t xml:space="preserve"> </w:t>
      </w:r>
      <w:r w:rsidRPr="009C02D8">
        <w:rPr>
          <w:color w:val="151515"/>
          <w:w w:val="110"/>
          <w:sz w:val="24"/>
          <w:szCs w:val="24"/>
        </w:rPr>
        <w:t>в</w:t>
      </w:r>
      <w:r w:rsidRPr="009C02D8">
        <w:rPr>
          <w:color w:val="151515"/>
          <w:spacing w:val="-54"/>
          <w:w w:val="110"/>
          <w:sz w:val="24"/>
          <w:szCs w:val="24"/>
        </w:rPr>
        <w:t xml:space="preserve"> </w:t>
      </w:r>
      <w:r w:rsidRPr="009C02D8">
        <w:rPr>
          <w:color w:val="151515"/>
          <w:w w:val="110"/>
          <w:sz w:val="24"/>
          <w:szCs w:val="24"/>
        </w:rPr>
        <w:t>коленях</w:t>
      </w:r>
      <w:r w:rsidRPr="009C02D8">
        <w:rPr>
          <w:color w:val="151515"/>
          <w:spacing w:val="16"/>
          <w:w w:val="110"/>
          <w:sz w:val="24"/>
          <w:szCs w:val="24"/>
        </w:rPr>
        <w:t xml:space="preserve"> </w:t>
      </w:r>
      <w:r w:rsidRPr="009C02D8">
        <w:rPr>
          <w:color w:val="151515"/>
          <w:w w:val="110"/>
          <w:sz w:val="24"/>
          <w:szCs w:val="24"/>
        </w:rPr>
        <w:t>выпрямить,</w:t>
      </w:r>
      <w:r w:rsidRPr="009C02D8">
        <w:rPr>
          <w:color w:val="151515"/>
          <w:spacing w:val="16"/>
          <w:w w:val="110"/>
          <w:sz w:val="24"/>
          <w:szCs w:val="24"/>
        </w:rPr>
        <w:t xml:space="preserve"> </w:t>
      </w:r>
      <w:r w:rsidRPr="009C02D8">
        <w:rPr>
          <w:color w:val="151515"/>
          <w:w w:val="110"/>
          <w:sz w:val="24"/>
          <w:szCs w:val="24"/>
        </w:rPr>
        <w:t>но</w:t>
      </w:r>
      <w:r w:rsidRPr="009C02D8">
        <w:rPr>
          <w:color w:val="151515"/>
          <w:spacing w:val="16"/>
          <w:w w:val="110"/>
          <w:sz w:val="24"/>
          <w:szCs w:val="24"/>
        </w:rPr>
        <w:t xml:space="preserve"> </w:t>
      </w:r>
      <w:r w:rsidRPr="009C02D8">
        <w:rPr>
          <w:color w:val="151515"/>
          <w:w w:val="110"/>
          <w:sz w:val="24"/>
          <w:szCs w:val="24"/>
        </w:rPr>
        <w:t>не</w:t>
      </w:r>
      <w:r w:rsidRPr="009C02D8">
        <w:rPr>
          <w:color w:val="151515"/>
          <w:spacing w:val="16"/>
          <w:w w:val="110"/>
          <w:sz w:val="24"/>
          <w:szCs w:val="24"/>
        </w:rPr>
        <w:t xml:space="preserve"> </w:t>
      </w:r>
      <w:r w:rsidRPr="009C02D8">
        <w:rPr>
          <w:color w:val="151515"/>
          <w:w w:val="110"/>
          <w:sz w:val="24"/>
          <w:szCs w:val="24"/>
        </w:rPr>
        <w:t>напрягать;</w:t>
      </w:r>
      <w:r w:rsidRPr="009C02D8">
        <w:rPr>
          <w:color w:val="151515"/>
          <w:spacing w:val="17"/>
          <w:w w:val="110"/>
          <w:sz w:val="24"/>
          <w:szCs w:val="24"/>
        </w:rPr>
        <w:t xml:space="preserve"> </w:t>
      </w:r>
      <w:r w:rsidRPr="009C02D8">
        <w:rPr>
          <w:color w:val="151515"/>
          <w:w w:val="110"/>
          <w:sz w:val="24"/>
          <w:szCs w:val="24"/>
        </w:rPr>
        <w:t>грудь</w:t>
      </w:r>
      <w:r w:rsidRPr="009C02D8">
        <w:rPr>
          <w:color w:val="151515"/>
          <w:spacing w:val="16"/>
          <w:w w:val="110"/>
          <w:sz w:val="24"/>
          <w:szCs w:val="24"/>
        </w:rPr>
        <w:t xml:space="preserve"> </w:t>
      </w:r>
      <w:r w:rsidRPr="009C02D8">
        <w:rPr>
          <w:color w:val="151515"/>
          <w:w w:val="110"/>
          <w:sz w:val="24"/>
          <w:szCs w:val="24"/>
        </w:rPr>
        <w:t>приподнять,</w:t>
      </w:r>
      <w:r w:rsidRPr="009C02D8">
        <w:rPr>
          <w:color w:val="151515"/>
          <w:spacing w:val="-55"/>
          <w:w w:val="110"/>
          <w:sz w:val="24"/>
          <w:szCs w:val="24"/>
        </w:rPr>
        <w:t xml:space="preserve"> </w:t>
      </w:r>
      <w:r w:rsidRPr="009C02D8">
        <w:rPr>
          <w:color w:val="151515"/>
          <w:w w:val="110"/>
          <w:sz w:val="24"/>
          <w:szCs w:val="24"/>
        </w:rPr>
        <w:t>а</w:t>
      </w:r>
      <w:r w:rsidRPr="009C02D8">
        <w:rPr>
          <w:color w:val="151515"/>
          <w:spacing w:val="42"/>
          <w:w w:val="110"/>
          <w:sz w:val="24"/>
          <w:szCs w:val="24"/>
        </w:rPr>
        <w:t xml:space="preserve"> </w:t>
      </w:r>
      <w:r w:rsidRPr="009C02D8">
        <w:rPr>
          <w:color w:val="151515"/>
          <w:w w:val="110"/>
          <w:sz w:val="24"/>
          <w:szCs w:val="24"/>
        </w:rPr>
        <w:t>всё</w:t>
      </w:r>
      <w:r w:rsidRPr="009C02D8">
        <w:rPr>
          <w:color w:val="151515"/>
          <w:spacing w:val="43"/>
          <w:w w:val="110"/>
          <w:sz w:val="24"/>
          <w:szCs w:val="24"/>
        </w:rPr>
        <w:t xml:space="preserve"> </w:t>
      </w:r>
      <w:r w:rsidRPr="009C02D8">
        <w:rPr>
          <w:color w:val="151515"/>
          <w:w w:val="110"/>
          <w:sz w:val="24"/>
          <w:szCs w:val="24"/>
        </w:rPr>
        <w:t>тело</w:t>
      </w:r>
      <w:r w:rsidRPr="009C02D8">
        <w:rPr>
          <w:color w:val="151515"/>
          <w:spacing w:val="43"/>
          <w:w w:val="110"/>
          <w:sz w:val="24"/>
          <w:szCs w:val="24"/>
        </w:rPr>
        <w:t xml:space="preserve"> </w:t>
      </w:r>
      <w:r w:rsidRPr="009C02D8">
        <w:rPr>
          <w:color w:val="151515"/>
          <w:w w:val="110"/>
          <w:sz w:val="24"/>
          <w:szCs w:val="24"/>
        </w:rPr>
        <w:t>несколько</w:t>
      </w:r>
      <w:r w:rsidRPr="009C02D8">
        <w:rPr>
          <w:color w:val="151515"/>
          <w:spacing w:val="43"/>
          <w:w w:val="110"/>
          <w:sz w:val="24"/>
          <w:szCs w:val="24"/>
        </w:rPr>
        <w:t xml:space="preserve"> </w:t>
      </w:r>
      <w:r w:rsidRPr="009C02D8">
        <w:rPr>
          <w:color w:val="151515"/>
          <w:w w:val="110"/>
          <w:sz w:val="24"/>
          <w:szCs w:val="24"/>
        </w:rPr>
        <w:t>подать</w:t>
      </w:r>
      <w:r w:rsidRPr="009C02D8">
        <w:rPr>
          <w:color w:val="151515"/>
          <w:spacing w:val="43"/>
          <w:w w:val="110"/>
          <w:sz w:val="24"/>
          <w:szCs w:val="24"/>
        </w:rPr>
        <w:t xml:space="preserve"> </w:t>
      </w:r>
      <w:r w:rsidRPr="009C02D8">
        <w:rPr>
          <w:color w:val="151515"/>
          <w:w w:val="110"/>
          <w:sz w:val="24"/>
          <w:szCs w:val="24"/>
        </w:rPr>
        <w:t>вперёд;</w:t>
      </w:r>
      <w:r w:rsidRPr="009C02D8">
        <w:rPr>
          <w:color w:val="151515"/>
          <w:spacing w:val="43"/>
          <w:w w:val="110"/>
          <w:sz w:val="24"/>
          <w:szCs w:val="24"/>
        </w:rPr>
        <w:t xml:space="preserve"> </w:t>
      </w:r>
      <w:r w:rsidRPr="009C02D8">
        <w:rPr>
          <w:color w:val="151515"/>
          <w:w w:val="110"/>
          <w:sz w:val="24"/>
          <w:szCs w:val="24"/>
        </w:rPr>
        <w:t>живот</w:t>
      </w:r>
      <w:r w:rsidRPr="009C02D8">
        <w:rPr>
          <w:color w:val="151515"/>
          <w:spacing w:val="43"/>
          <w:w w:val="110"/>
          <w:sz w:val="24"/>
          <w:szCs w:val="24"/>
        </w:rPr>
        <w:t xml:space="preserve"> </w:t>
      </w:r>
      <w:r w:rsidRPr="009C02D8">
        <w:rPr>
          <w:color w:val="151515"/>
          <w:w w:val="110"/>
          <w:sz w:val="24"/>
          <w:szCs w:val="24"/>
        </w:rPr>
        <w:t>подобрать;</w:t>
      </w:r>
      <w:r w:rsidRPr="009C02D8">
        <w:rPr>
          <w:color w:val="151515"/>
          <w:spacing w:val="-55"/>
          <w:w w:val="110"/>
          <w:sz w:val="24"/>
          <w:szCs w:val="24"/>
        </w:rPr>
        <w:t xml:space="preserve"> </w:t>
      </w:r>
      <w:r w:rsidRPr="009C02D8">
        <w:rPr>
          <w:color w:val="151515"/>
          <w:w w:val="110"/>
          <w:sz w:val="24"/>
          <w:szCs w:val="24"/>
        </w:rPr>
        <w:t>плечи</w:t>
      </w:r>
      <w:r w:rsidRPr="009C02D8">
        <w:rPr>
          <w:color w:val="151515"/>
          <w:spacing w:val="4"/>
          <w:w w:val="110"/>
          <w:sz w:val="24"/>
          <w:szCs w:val="24"/>
        </w:rPr>
        <w:t xml:space="preserve"> </w:t>
      </w:r>
      <w:r w:rsidRPr="009C02D8">
        <w:rPr>
          <w:color w:val="151515"/>
          <w:w w:val="110"/>
          <w:sz w:val="24"/>
          <w:szCs w:val="24"/>
        </w:rPr>
        <w:t>развернуть;</w:t>
      </w:r>
      <w:r w:rsidRPr="009C02D8">
        <w:rPr>
          <w:color w:val="151515"/>
          <w:spacing w:val="4"/>
          <w:w w:val="110"/>
          <w:sz w:val="24"/>
          <w:szCs w:val="24"/>
        </w:rPr>
        <w:t xml:space="preserve"> </w:t>
      </w:r>
      <w:r w:rsidRPr="009C02D8">
        <w:rPr>
          <w:color w:val="151515"/>
          <w:w w:val="110"/>
          <w:sz w:val="24"/>
          <w:szCs w:val="24"/>
        </w:rPr>
        <w:t>руки</w:t>
      </w:r>
      <w:r w:rsidRPr="009C02D8">
        <w:rPr>
          <w:color w:val="151515"/>
          <w:spacing w:val="4"/>
          <w:w w:val="110"/>
          <w:sz w:val="24"/>
          <w:szCs w:val="24"/>
        </w:rPr>
        <w:t xml:space="preserve"> </w:t>
      </w:r>
      <w:r w:rsidRPr="009C02D8">
        <w:rPr>
          <w:color w:val="151515"/>
          <w:w w:val="110"/>
          <w:sz w:val="24"/>
          <w:szCs w:val="24"/>
        </w:rPr>
        <w:t>опустить</w:t>
      </w:r>
      <w:r w:rsidRPr="009C02D8">
        <w:rPr>
          <w:color w:val="151515"/>
          <w:spacing w:val="4"/>
          <w:w w:val="110"/>
          <w:sz w:val="24"/>
          <w:szCs w:val="24"/>
        </w:rPr>
        <w:t xml:space="preserve"> </w:t>
      </w:r>
      <w:r w:rsidRPr="009C02D8">
        <w:rPr>
          <w:color w:val="151515"/>
          <w:w w:val="110"/>
          <w:sz w:val="24"/>
          <w:szCs w:val="24"/>
        </w:rPr>
        <w:t>так,</w:t>
      </w:r>
      <w:r w:rsidRPr="009C02D8">
        <w:rPr>
          <w:color w:val="151515"/>
          <w:spacing w:val="5"/>
          <w:w w:val="110"/>
          <w:sz w:val="24"/>
          <w:szCs w:val="24"/>
        </w:rPr>
        <w:t xml:space="preserve"> </w:t>
      </w:r>
      <w:r w:rsidRPr="009C02D8">
        <w:rPr>
          <w:color w:val="151515"/>
          <w:w w:val="110"/>
          <w:sz w:val="24"/>
          <w:szCs w:val="24"/>
        </w:rPr>
        <w:t>чтобы</w:t>
      </w:r>
      <w:r w:rsidRPr="009C02D8">
        <w:rPr>
          <w:color w:val="151515"/>
          <w:spacing w:val="4"/>
          <w:w w:val="110"/>
          <w:sz w:val="24"/>
          <w:szCs w:val="24"/>
        </w:rPr>
        <w:t xml:space="preserve"> </w:t>
      </w:r>
      <w:r w:rsidRPr="009C02D8">
        <w:rPr>
          <w:color w:val="151515"/>
          <w:w w:val="110"/>
          <w:sz w:val="24"/>
          <w:szCs w:val="24"/>
        </w:rPr>
        <w:t>кисти,</w:t>
      </w:r>
      <w:r w:rsidRPr="009C02D8">
        <w:rPr>
          <w:color w:val="151515"/>
          <w:spacing w:val="4"/>
          <w:w w:val="110"/>
          <w:sz w:val="24"/>
          <w:szCs w:val="24"/>
        </w:rPr>
        <w:t xml:space="preserve"> </w:t>
      </w:r>
      <w:r w:rsidRPr="009C02D8">
        <w:rPr>
          <w:color w:val="151515"/>
          <w:w w:val="110"/>
          <w:sz w:val="24"/>
          <w:szCs w:val="24"/>
        </w:rPr>
        <w:t>обра-</w:t>
      </w:r>
      <w:r w:rsidRPr="009C02D8">
        <w:rPr>
          <w:color w:val="151515"/>
          <w:spacing w:val="-55"/>
          <w:w w:val="110"/>
          <w:sz w:val="24"/>
          <w:szCs w:val="24"/>
        </w:rPr>
        <w:t xml:space="preserve"> </w:t>
      </w:r>
      <w:r w:rsidRPr="009C02D8">
        <w:rPr>
          <w:color w:val="151515"/>
          <w:w w:val="110"/>
          <w:sz w:val="24"/>
          <w:szCs w:val="24"/>
        </w:rPr>
        <w:t>щённые</w:t>
      </w:r>
      <w:r w:rsidRPr="009C02D8">
        <w:rPr>
          <w:color w:val="151515"/>
          <w:spacing w:val="-8"/>
          <w:w w:val="110"/>
          <w:sz w:val="24"/>
          <w:szCs w:val="24"/>
        </w:rPr>
        <w:t xml:space="preserve"> </w:t>
      </w:r>
      <w:r w:rsidRPr="009C02D8">
        <w:rPr>
          <w:color w:val="151515"/>
          <w:w w:val="110"/>
          <w:sz w:val="24"/>
          <w:szCs w:val="24"/>
        </w:rPr>
        <w:t>ладонями</w:t>
      </w:r>
      <w:r w:rsidRPr="009C02D8">
        <w:rPr>
          <w:color w:val="151515"/>
          <w:spacing w:val="-8"/>
          <w:w w:val="110"/>
          <w:sz w:val="24"/>
          <w:szCs w:val="24"/>
        </w:rPr>
        <w:t xml:space="preserve"> </w:t>
      </w:r>
      <w:r w:rsidRPr="009C02D8">
        <w:rPr>
          <w:color w:val="151515"/>
          <w:w w:val="110"/>
          <w:sz w:val="24"/>
          <w:szCs w:val="24"/>
        </w:rPr>
        <w:t>внутрь,</w:t>
      </w:r>
      <w:r w:rsidRPr="009C02D8">
        <w:rPr>
          <w:color w:val="151515"/>
          <w:spacing w:val="-8"/>
          <w:w w:val="110"/>
          <w:sz w:val="24"/>
          <w:szCs w:val="24"/>
        </w:rPr>
        <w:t xml:space="preserve"> </w:t>
      </w:r>
      <w:r w:rsidRPr="009C02D8">
        <w:rPr>
          <w:color w:val="151515"/>
          <w:w w:val="110"/>
          <w:sz w:val="24"/>
          <w:szCs w:val="24"/>
        </w:rPr>
        <w:t>были</w:t>
      </w:r>
      <w:r w:rsidRPr="009C02D8">
        <w:rPr>
          <w:color w:val="151515"/>
          <w:spacing w:val="-7"/>
          <w:w w:val="110"/>
          <w:sz w:val="24"/>
          <w:szCs w:val="24"/>
        </w:rPr>
        <w:t xml:space="preserve"> </w:t>
      </w:r>
      <w:r w:rsidRPr="009C02D8">
        <w:rPr>
          <w:color w:val="151515"/>
          <w:w w:val="110"/>
          <w:sz w:val="24"/>
          <w:szCs w:val="24"/>
        </w:rPr>
        <w:t>сбоку</w:t>
      </w:r>
      <w:r w:rsidRPr="009C02D8">
        <w:rPr>
          <w:color w:val="151515"/>
          <w:spacing w:val="-8"/>
          <w:w w:val="110"/>
          <w:sz w:val="24"/>
          <w:szCs w:val="24"/>
        </w:rPr>
        <w:t xml:space="preserve"> </w:t>
      </w:r>
      <w:r w:rsidRPr="009C02D8">
        <w:rPr>
          <w:color w:val="151515"/>
          <w:w w:val="110"/>
          <w:sz w:val="24"/>
          <w:szCs w:val="24"/>
        </w:rPr>
        <w:t>и</w:t>
      </w:r>
      <w:r w:rsidRPr="009C02D8">
        <w:rPr>
          <w:color w:val="151515"/>
          <w:spacing w:val="-8"/>
          <w:w w:val="110"/>
          <w:sz w:val="24"/>
          <w:szCs w:val="24"/>
        </w:rPr>
        <w:t xml:space="preserve"> </w:t>
      </w:r>
      <w:r w:rsidRPr="009C02D8">
        <w:rPr>
          <w:color w:val="151515"/>
          <w:w w:val="110"/>
          <w:sz w:val="24"/>
          <w:szCs w:val="24"/>
        </w:rPr>
        <w:t>посредине</w:t>
      </w:r>
      <w:r w:rsidRPr="009C02D8">
        <w:rPr>
          <w:color w:val="151515"/>
          <w:spacing w:val="-8"/>
          <w:w w:val="110"/>
          <w:sz w:val="24"/>
          <w:szCs w:val="24"/>
        </w:rPr>
        <w:t xml:space="preserve"> </w:t>
      </w:r>
      <w:r w:rsidRPr="009C02D8">
        <w:rPr>
          <w:color w:val="151515"/>
          <w:w w:val="110"/>
          <w:sz w:val="24"/>
          <w:szCs w:val="24"/>
        </w:rPr>
        <w:t>бёдер,</w:t>
      </w:r>
      <w:r w:rsidRPr="009C02D8">
        <w:rPr>
          <w:color w:val="151515"/>
          <w:spacing w:val="-54"/>
          <w:w w:val="110"/>
          <w:sz w:val="24"/>
          <w:szCs w:val="24"/>
        </w:rPr>
        <w:t xml:space="preserve"> </w:t>
      </w:r>
      <w:r w:rsidRPr="009C02D8">
        <w:rPr>
          <w:color w:val="151515"/>
          <w:w w:val="110"/>
          <w:sz w:val="24"/>
          <w:szCs w:val="24"/>
        </w:rPr>
        <w:t>а</w:t>
      </w:r>
      <w:r w:rsidRPr="009C02D8">
        <w:rPr>
          <w:color w:val="151515"/>
          <w:spacing w:val="7"/>
          <w:w w:val="110"/>
          <w:sz w:val="24"/>
          <w:szCs w:val="24"/>
        </w:rPr>
        <w:t xml:space="preserve"> </w:t>
      </w:r>
      <w:r w:rsidRPr="009C02D8">
        <w:rPr>
          <w:color w:val="151515"/>
          <w:w w:val="110"/>
          <w:sz w:val="24"/>
          <w:szCs w:val="24"/>
        </w:rPr>
        <w:t>пальцы</w:t>
      </w:r>
      <w:r w:rsidRPr="009C02D8">
        <w:rPr>
          <w:color w:val="151515"/>
          <w:spacing w:val="8"/>
          <w:w w:val="110"/>
          <w:sz w:val="24"/>
          <w:szCs w:val="24"/>
        </w:rPr>
        <w:t xml:space="preserve"> </w:t>
      </w:r>
      <w:r w:rsidRPr="009C02D8">
        <w:rPr>
          <w:color w:val="151515"/>
          <w:w w:val="110"/>
          <w:sz w:val="24"/>
          <w:szCs w:val="24"/>
        </w:rPr>
        <w:t>полусогнуты</w:t>
      </w:r>
      <w:r w:rsidRPr="009C02D8">
        <w:rPr>
          <w:color w:val="151515"/>
          <w:spacing w:val="8"/>
          <w:w w:val="110"/>
          <w:sz w:val="24"/>
          <w:szCs w:val="24"/>
        </w:rPr>
        <w:t xml:space="preserve"> </w:t>
      </w:r>
      <w:r w:rsidRPr="009C02D8">
        <w:rPr>
          <w:color w:val="151515"/>
          <w:w w:val="110"/>
          <w:sz w:val="24"/>
          <w:szCs w:val="24"/>
        </w:rPr>
        <w:t>и</w:t>
      </w:r>
      <w:r w:rsidRPr="009C02D8">
        <w:rPr>
          <w:color w:val="151515"/>
          <w:spacing w:val="8"/>
          <w:w w:val="110"/>
          <w:sz w:val="24"/>
          <w:szCs w:val="24"/>
        </w:rPr>
        <w:t xml:space="preserve"> </w:t>
      </w:r>
      <w:r w:rsidRPr="009C02D8">
        <w:rPr>
          <w:color w:val="151515"/>
          <w:w w:val="110"/>
          <w:sz w:val="24"/>
          <w:szCs w:val="24"/>
        </w:rPr>
        <w:t>касались</w:t>
      </w:r>
      <w:r w:rsidRPr="009C02D8">
        <w:rPr>
          <w:color w:val="151515"/>
          <w:spacing w:val="8"/>
          <w:w w:val="110"/>
          <w:sz w:val="24"/>
          <w:szCs w:val="24"/>
        </w:rPr>
        <w:t xml:space="preserve"> </w:t>
      </w:r>
      <w:r w:rsidRPr="009C02D8">
        <w:rPr>
          <w:color w:val="151515"/>
          <w:w w:val="110"/>
          <w:sz w:val="24"/>
          <w:szCs w:val="24"/>
        </w:rPr>
        <w:t>бедра;</w:t>
      </w:r>
      <w:r w:rsidRPr="009C02D8">
        <w:rPr>
          <w:color w:val="151515"/>
          <w:spacing w:val="8"/>
          <w:w w:val="110"/>
          <w:sz w:val="24"/>
          <w:szCs w:val="24"/>
        </w:rPr>
        <w:t xml:space="preserve"> </w:t>
      </w:r>
      <w:r w:rsidRPr="009C02D8">
        <w:rPr>
          <w:color w:val="151515"/>
          <w:w w:val="110"/>
          <w:sz w:val="24"/>
          <w:szCs w:val="24"/>
        </w:rPr>
        <w:t>голову</w:t>
      </w:r>
      <w:r w:rsidRPr="009C02D8">
        <w:rPr>
          <w:color w:val="151515"/>
          <w:spacing w:val="8"/>
          <w:w w:val="110"/>
          <w:sz w:val="24"/>
          <w:szCs w:val="24"/>
        </w:rPr>
        <w:t xml:space="preserve"> </w:t>
      </w:r>
      <w:r w:rsidRPr="009C02D8">
        <w:rPr>
          <w:color w:val="151515"/>
          <w:w w:val="110"/>
          <w:sz w:val="24"/>
          <w:szCs w:val="24"/>
        </w:rPr>
        <w:t>держать</w:t>
      </w:r>
      <w:r w:rsidRPr="009C02D8">
        <w:rPr>
          <w:color w:val="151515"/>
          <w:spacing w:val="-55"/>
          <w:w w:val="110"/>
          <w:sz w:val="24"/>
          <w:szCs w:val="24"/>
        </w:rPr>
        <w:t xml:space="preserve"> </w:t>
      </w:r>
      <w:r w:rsidRPr="009C02D8">
        <w:rPr>
          <w:color w:val="151515"/>
          <w:w w:val="110"/>
          <w:sz w:val="24"/>
          <w:szCs w:val="24"/>
        </w:rPr>
        <w:t>высоко и прямо, не выставляя подбородка; смотреть пря-</w:t>
      </w:r>
      <w:r w:rsidRPr="009C02D8">
        <w:rPr>
          <w:color w:val="151515"/>
          <w:spacing w:val="-55"/>
          <w:w w:val="110"/>
          <w:sz w:val="24"/>
          <w:szCs w:val="24"/>
        </w:rPr>
        <w:t xml:space="preserve"> </w:t>
      </w:r>
      <w:r w:rsidRPr="009C02D8">
        <w:rPr>
          <w:color w:val="151515"/>
          <w:w w:val="110"/>
          <w:sz w:val="24"/>
          <w:szCs w:val="24"/>
        </w:rPr>
        <w:t>мо</w:t>
      </w:r>
      <w:r w:rsidRPr="009C02D8">
        <w:rPr>
          <w:color w:val="151515"/>
          <w:spacing w:val="-12"/>
          <w:w w:val="110"/>
          <w:sz w:val="24"/>
          <w:szCs w:val="24"/>
        </w:rPr>
        <w:t xml:space="preserve"> </w:t>
      </w:r>
      <w:r w:rsidRPr="009C02D8">
        <w:rPr>
          <w:color w:val="151515"/>
          <w:w w:val="110"/>
          <w:sz w:val="24"/>
          <w:szCs w:val="24"/>
        </w:rPr>
        <w:t>перед</w:t>
      </w:r>
      <w:r w:rsidRPr="009C02D8">
        <w:rPr>
          <w:color w:val="151515"/>
          <w:spacing w:val="-12"/>
          <w:w w:val="110"/>
          <w:sz w:val="24"/>
          <w:szCs w:val="24"/>
        </w:rPr>
        <w:t xml:space="preserve"> </w:t>
      </w:r>
      <w:r w:rsidRPr="009C02D8">
        <w:rPr>
          <w:color w:val="151515"/>
          <w:w w:val="110"/>
          <w:sz w:val="24"/>
          <w:szCs w:val="24"/>
        </w:rPr>
        <w:t>собой;</w:t>
      </w:r>
      <w:r w:rsidRPr="009C02D8">
        <w:rPr>
          <w:color w:val="151515"/>
          <w:spacing w:val="-12"/>
          <w:w w:val="110"/>
          <w:sz w:val="24"/>
          <w:szCs w:val="24"/>
        </w:rPr>
        <w:t xml:space="preserve"> </w:t>
      </w:r>
      <w:r w:rsidRPr="009C02D8">
        <w:rPr>
          <w:color w:val="151515"/>
          <w:w w:val="110"/>
          <w:sz w:val="24"/>
          <w:szCs w:val="24"/>
        </w:rPr>
        <w:t>быть</w:t>
      </w:r>
      <w:r w:rsidRPr="009C02D8">
        <w:rPr>
          <w:color w:val="151515"/>
          <w:spacing w:val="-11"/>
          <w:w w:val="110"/>
          <w:sz w:val="24"/>
          <w:szCs w:val="24"/>
        </w:rPr>
        <w:t xml:space="preserve"> </w:t>
      </w:r>
      <w:r w:rsidRPr="009C02D8">
        <w:rPr>
          <w:color w:val="151515"/>
          <w:w w:val="110"/>
          <w:sz w:val="24"/>
          <w:szCs w:val="24"/>
        </w:rPr>
        <w:t>готовым</w:t>
      </w:r>
      <w:r w:rsidRPr="009C02D8">
        <w:rPr>
          <w:color w:val="151515"/>
          <w:spacing w:val="-12"/>
          <w:w w:val="110"/>
          <w:sz w:val="24"/>
          <w:szCs w:val="24"/>
        </w:rPr>
        <w:t xml:space="preserve"> </w:t>
      </w:r>
      <w:r w:rsidRPr="009C02D8">
        <w:rPr>
          <w:color w:val="151515"/>
          <w:w w:val="110"/>
          <w:sz w:val="24"/>
          <w:szCs w:val="24"/>
        </w:rPr>
        <w:t>к</w:t>
      </w:r>
      <w:r w:rsidRPr="009C02D8">
        <w:rPr>
          <w:color w:val="151515"/>
          <w:spacing w:val="-12"/>
          <w:w w:val="110"/>
          <w:sz w:val="24"/>
          <w:szCs w:val="24"/>
        </w:rPr>
        <w:t xml:space="preserve"> </w:t>
      </w:r>
      <w:r w:rsidRPr="009C02D8">
        <w:rPr>
          <w:color w:val="151515"/>
          <w:w w:val="110"/>
          <w:sz w:val="24"/>
          <w:szCs w:val="24"/>
        </w:rPr>
        <w:t>немедленному</w:t>
      </w:r>
      <w:r w:rsidRPr="009C02D8">
        <w:rPr>
          <w:color w:val="151515"/>
          <w:spacing w:val="-12"/>
          <w:w w:val="110"/>
          <w:sz w:val="24"/>
          <w:szCs w:val="24"/>
        </w:rPr>
        <w:t xml:space="preserve"> </w:t>
      </w:r>
      <w:r w:rsidRPr="009C02D8">
        <w:rPr>
          <w:color w:val="151515"/>
          <w:w w:val="110"/>
          <w:sz w:val="24"/>
          <w:szCs w:val="24"/>
        </w:rPr>
        <w:t>действию.</w:t>
      </w:r>
      <w:r w:rsidRPr="009C02D8">
        <w:rPr>
          <w:color w:val="151515"/>
          <w:spacing w:val="-54"/>
          <w:w w:val="110"/>
          <w:sz w:val="24"/>
          <w:szCs w:val="24"/>
        </w:rPr>
        <w:t xml:space="preserve"> </w:t>
      </w:r>
    </w:p>
    <w:p w14:paraId="19D7B85F" w14:textId="77777777" w:rsidR="001B134B" w:rsidRPr="009C02D8" w:rsidRDefault="001B134B" w:rsidP="001B134B">
      <w:pPr>
        <w:pStyle w:val="a9"/>
        <w:spacing w:before="3"/>
        <w:ind w:left="850" w:right="850"/>
        <w:rPr>
          <w:sz w:val="24"/>
          <w:szCs w:val="24"/>
        </w:rPr>
      </w:pPr>
      <w:r w:rsidRPr="009C02D8">
        <w:rPr>
          <w:color w:val="151515"/>
          <w:spacing w:val="-3"/>
          <w:w w:val="115"/>
          <w:sz w:val="24"/>
          <w:szCs w:val="24"/>
        </w:rPr>
        <w:t xml:space="preserve">По команде «ВОЛЬНО!» </w:t>
      </w:r>
      <w:r w:rsidRPr="009C02D8">
        <w:rPr>
          <w:color w:val="151515"/>
          <w:spacing w:val="-2"/>
          <w:w w:val="115"/>
          <w:sz w:val="24"/>
          <w:szCs w:val="24"/>
        </w:rPr>
        <w:t>стать свободно, ослабить в</w:t>
      </w:r>
      <w:r w:rsidRPr="009C02D8">
        <w:rPr>
          <w:color w:val="151515"/>
          <w:spacing w:val="-58"/>
          <w:w w:val="115"/>
          <w:sz w:val="24"/>
          <w:szCs w:val="24"/>
        </w:rPr>
        <w:t xml:space="preserve"> </w:t>
      </w:r>
      <w:r w:rsidRPr="009C02D8">
        <w:rPr>
          <w:color w:val="151515"/>
          <w:w w:val="115"/>
          <w:sz w:val="24"/>
          <w:szCs w:val="24"/>
        </w:rPr>
        <w:t>колене правую или левую ногу, но не сходить с места,</w:t>
      </w:r>
      <w:r w:rsidRPr="009C02D8">
        <w:rPr>
          <w:color w:val="151515"/>
          <w:spacing w:val="-58"/>
          <w:w w:val="115"/>
          <w:sz w:val="24"/>
          <w:szCs w:val="24"/>
        </w:rPr>
        <w:t xml:space="preserve"> </w:t>
      </w:r>
      <w:r w:rsidRPr="009C02D8">
        <w:rPr>
          <w:color w:val="151515"/>
          <w:w w:val="115"/>
          <w:sz w:val="24"/>
          <w:szCs w:val="24"/>
        </w:rPr>
        <w:t>не</w:t>
      </w:r>
      <w:r w:rsidRPr="009C02D8">
        <w:rPr>
          <w:color w:val="151515"/>
          <w:spacing w:val="23"/>
          <w:w w:val="115"/>
          <w:sz w:val="24"/>
          <w:szCs w:val="24"/>
        </w:rPr>
        <w:t xml:space="preserve"> </w:t>
      </w:r>
      <w:r w:rsidRPr="009C02D8">
        <w:rPr>
          <w:color w:val="151515"/>
          <w:w w:val="115"/>
          <w:sz w:val="24"/>
          <w:szCs w:val="24"/>
        </w:rPr>
        <w:lastRenderedPageBreak/>
        <w:t>ослаблять</w:t>
      </w:r>
      <w:r w:rsidRPr="009C02D8">
        <w:rPr>
          <w:color w:val="151515"/>
          <w:spacing w:val="24"/>
          <w:w w:val="115"/>
          <w:sz w:val="24"/>
          <w:szCs w:val="24"/>
        </w:rPr>
        <w:t xml:space="preserve"> </w:t>
      </w:r>
      <w:r w:rsidRPr="009C02D8">
        <w:rPr>
          <w:color w:val="151515"/>
          <w:w w:val="115"/>
          <w:sz w:val="24"/>
          <w:szCs w:val="24"/>
        </w:rPr>
        <w:t>внимания</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не</w:t>
      </w:r>
      <w:r w:rsidRPr="009C02D8">
        <w:rPr>
          <w:color w:val="151515"/>
          <w:spacing w:val="24"/>
          <w:w w:val="115"/>
          <w:sz w:val="24"/>
          <w:szCs w:val="24"/>
        </w:rPr>
        <w:t xml:space="preserve"> </w:t>
      </w:r>
      <w:r w:rsidRPr="009C02D8">
        <w:rPr>
          <w:color w:val="151515"/>
          <w:w w:val="115"/>
          <w:sz w:val="24"/>
          <w:szCs w:val="24"/>
        </w:rPr>
        <w:t>разговаривать.</w:t>
      </w:r>
    </w:p>
    <w:p w14:paraId="03C8DC72" w14:textId="77777777" w:rsidR="001B134B" w:rsidRPr="009C02D8" w:rsidRDefault="001B134B" w:rsidP="001B134B">
      <w:pPr>
        <w:pStyle w:val="a9"/>
        <w:spacing w:before="2"/>
        <w:ind w:left="850" w:right="850"/>
        <w:rPr>
          <w:sz w:val="24"/>
          <w:szCs w:val="24"/>
        </w:rPr>
      </w:pPr>
      <w:r w:rsidRPr="009C02D8">
        <w:rPr>
          <w:color w:val="151515"/>
          <w:w w:val="110"/>
          <w:sz w:val="24"/>
          <w:szCs w:val="24"/>
        </w:rPr>
        <w:t>По команде «ЗАПРАВИТЬСЯ!», не оставляя своего</w:t>
      </w:r>
      <w:r w:rsidRPr="009C02D8">
        <w:rPr>
          <w:color w:val="151515"/>
          <w:spacing w:val="1"/>
          <w:w w:val="110"/>
          <w:sz w:val="24"/>
          <w:szCs w:val="24"/>
        </w:rPr>
        <w:t xml:space="preserve"> </w:t>
      </w:r>
      <w:r w:rsidRPr="009C02D8">
        <w:rPr>
          <w:color w:val="151515"/>
          <w:w w:val="110"/>
          <w:sz w:val="24"/>
          <w:szCs w:val="24"/>
        </w:rPr>
        <w:t>места в строю, можно поправить оружие, обмундирова-</w:t>
      </w:r>
      <w:r w:rsidRPr="009C02D8">
        <w:rPr>
          <w:color w:val="151515"/>
          <w:spacing w:val="1"/>
          <w:w w:val="110"/>
          <w:sz w:val="24"/>
          <w:szCs w:val="24"/>
        </w:rPr>
        <w:t xml:space="preserve"> </w:t>
      </w:r>
      <w:r w:rsidRPr="009C02D8">
        <w:rPr>
          <w:color w:val="151515"/>
          <w:w w:val="110"/>
          <w:sz w:val="24"/>
          <w:szCs w:val="24"/>
        </w:rPr>
        <w:t>ние</w:t>
      </w:r>
      <w:r w:rsidRPr="009C02D8">
        <w:rPr>
          <w:color w:val="151515"/>
          <w:spacing w:val="34"/>
          <w:w w:val="110"/>
          <w:sz w:val="24"/>
          <w:szCs w:val="24"/>
        </w:rPr>
        <w:t xml:space="preserve"> </w:t>
      </w:r>
      <w:r w:rsidRPr="009C02D8">
        <w:rPr>
          <w:color w:val="151515"/>
          <w:w w:val="110"/>
          <w:sz w:val="24"/>
          <w:szCs w:val="24"/>
        </w:rPr>
        <w:t>и</w:t>
      </w:r>
      <w:r w:rsidRPr="009C02D8">
        <w:rPr>
          <w:color w:val="151515"/>
          <w:spacing w:val="35"/>
          <w:w w:val="110"/>
          <w:sz w:val="24"/>
          <w:szCs w:val="24"/>
        </w:rPr>
        <w:t xml:space="preserve"> </w:t>
      </w:r>
      <w:r w:rsidRPr="009C02D8">
        <w:rPr>
          <w:color w:val="151515"/>
          <w:w w:val="110"/>
          <w:sz w:val="24"/>
          <w:szCs w:val="24"/>
        </w:rPr>
        <w:t>снаряжение.</w:t>
      </w:r>
      <w:r w:rsidRPr="009C02D8">
        <w:rPr>
          <w:color w:val="151515"/>
          <w:spacing w:val="35"/>
          <w:w w:val="110"/>
          <w:sz w:val="24"/>
          <w:szCs w:val="24"/>
        </w:rPr>
        <w:t xml:space="preserve"> </w:t>
      </w:r>
      <w:r w:rsidRPr="009C02D8">
        <w:rPr>
          <w:color w:val="151515"/>
          <w:w w:val="110"/>
          <w:sz w:val="24"/>
          <w:szCs w:val="24"/>
        </w:rPr>
        <w:t>При</w:t>
      </w:r>
      <w:r w:rsidRPr="009C02D8">
        <w:rPr>
          <w:color w:val="151515"/>
          <w:spacing w:val="34"/>
          <w:w w:val="110"/>
          <w:sz w:val="24"/>
          <w:szCs w:val="24"/>
        </w:rPr>
        <w:t xml:space="preserve"> </w:t>
      </w:r>
      <w:r w:rsidRPr="009C02D8">
        <w:rPr>
          <w:color w:val="151515"/>
          <w:w w:val="110"/>
          <w:sz w:val="24"/>
          <w:szCs w:val="24"/>
        </w:rPr>
        <w:t>необходимости</w:t>
      </w:r>
      <w:r w:rsidRPr="009C02D8">
        <w:rPr>
          <w:color w:val="151515"/>
          <w:spacing w:val="35"/>
          <w:w w:val="110"/>
          <w:sz w:val="24"/>
          <w:szCs w:val="24"/>
        </w:rPr>
        <w:t xml:space="preserve"> </w:t>
      </w:r>
      <w:r w:rsidRPr="009C02D8">
        <w:rPr>
          <w:color w:val="151515"/>
          <w:w w:val="110"/>
          <w:sz w:val="24"/>
          <w:szCs w:val="24"/>
        </w:rPr>
        <w:t>выйти</w:t>
      </w:r>
      <w:r w:rsidRPr="009C02D8">
        <w:rPr>
          <w:color w:val="151515"/>
          <w:spacing w:val="35"/>
          <w:w w:val="110"/>
          <w:sz w:val="24"/>
          <w:szCs w:val="24"/>
        </w:rPr>
        <w:t xml:space="preserve"> </w:t>
      </w:r>
      <w:r w:rsidRPr="009C02D8">
        <w:rPr>
          <w:color w:val="151515"/>
          <w:w w:val="110"/>
          <w:sz w:val="24"/>
          <w:szCs w:val="24"/>
        </w:rPr>
        <w:t>из</w:t>
      </w:r>
      <w:r w:rsidRPr="009C02D8">
        <w:rPr>
          <w:color w:val="151515"/>
          <w:spacing w:val="34"/>
          <w:w w:val="110"/>
          <w:sz w:val="24"/>
          <w:szCs w:val="24"/>
        </w:rPr>
        <w:t xml:space="preserve"> </w:t>
      </w:r>
      <w:r w:rsidRPr="009C02D8">
        <w:rPr>
          <w:color w:val="151515"/>
          <w:w w:val="110"/>
          <w:sz w:val="24"/>
          <w:szCs w:val="24"/>
        </w:rPr>
        <w:t>строя</w:t>
      </w:r>
      <w:r w:rsidRPr="009C02D8">
        <w:rPr>
          <w:color w:val="151515"/>
          <w:spacing w:val="-55"/>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разрешением</w:t>
      </w:r>
      <w:r w:rsidRPr="009C02D8">
        <w:rPr>
          <w:color w:val="151515"/>
          <w:spacing w:val="1"/>
          <w:w w:val="110"/>
          <w:sz w:val="24"/>
          <w:szCs w:val="24"/>
        </w:rPr>
        <w:t xml:space="preserve"> </w:t>
      </w:r>
      <w:r w:rsidRPr="009C02D8">
        <w:rPr>
          <w:color w:val="151515"/>
          <w:w w:val="110"/>
          <w:sz w:val="24"/>
          <w:szCs w:val="24"/>
        </w:rPr>
        <w:t>обращаются</w:t>
      </w:r>
      <w:r w:rsidRPr="009C02D8">
        <w:rPr>
          <w:color w:val="151515"/>
          <w:spacing w:val="1"/>
          <w:w w:val="110"/>
          <w:sz w:val="24"/>
          <w:szCs w:val="24"/>
        </w:rPr>
        <w:t xml:space="preserve"> </w:t>
      </w:r>
      <w:r w:rsidRPr="009C02D8">
        <w:rPr>
          <w:color w:val="151515"/>
          <w:w w:val="110"/>
          <w:sz w:val="24"/>
          <w:szCs w:val="24"/>
        </w:rPr>
        <w:t>к</w:t>
      </w:r>
      <w:r w:rsidRPr="009C02D8">
        <w:rPr>
          <w:color w:val="151515"/>
          <w:spacing w:val="1"/>
          <w:w w:val="110"/>
          <w:sz w:val="24"/>
          <w:szCs w:val="24"/>
        </w:rPr>
        <w:t xml:space="preserve"> </w:t>
      </w:r>
      <w:r w:rsidRPr="009C02D8">
        <w:rPr>
          <w:color w:val="151515"/>
          <w:w w:val="110"/>
          <w:sz w:val="24"/>
          <w:szCs w:val="24"/>
        </w:rPr>
        <w:t>непосредственному</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55"/>
          <w:w w:val="110"/>
          <w:sz w:val="24"/>
          <w:szCs w:val="24"/>
        </w:rPr>
        <w:t xml:space="preserve"> </w:t>
      </w:r>
      <w:r w:rsidRPr="009C02D8">
        <w:rPr>
          <w:color w:val="151515"/>
          <w:w w:val="110"/>
          <w:sz w:val="24"/>
          <w:szCs w:val="24"/>
        </w:rPr>
        <w:t>чальнику.</w:t>
      </w:r>
      <w:r w:rsidRPr="009C02D8">
        <w:rPr>
          <w:color w:val="151515"/>
          <w:spacing w:val="1"/>
          <w:w w:val="110"/>
          <w:sz w:val="24"/>
          <w:szCs w:val="24"/>
        </w:rPr>
        <w:t xml:space="preserve"> </w:t>
      </w:r>
      <w:r w:rsidRPr="009C02D8">
        <w:rPr>
          <w:color w:val="151515"/>
          <w:w w:val="110"/>
          <w:sz w:val="24"/>
          <w:szCs w:val="24"/>
        </w:rPr>
        <w:t>Перед</w:t>
      </w:r>
      <w:r w:rsidRPr="009C02D8">
        <w:rPr>
          <w:color w:val="151515"/>
          <w:spacing w:val="1"/>
          <w:w w:val="110"/>
          <w:sz w:val="24"/>
          <w:szCs w:val="24"/>
        </w:rPr>
        <w:t xml:space="preserve"> </w:t>
      </w:r>
      <w:r w:rsidRPr="009C02D8">
        <w:rPr>
          <w:color w:val="151515"/>
          <w:w w:val="110"/>
          <w:sz w:val="24"/>
          <w:szCs w:val="24"/>
        </w:rPr>
        <w:t>командой</w:t>
      </w:r>
      <w:r w:rsidRPr="009C02D8">
        <w:rPr>
          <w:color w:val="151515"/>
          <w:spacing w:val="1"/>
          <w:w w:val="110"/>
          <w:sz w:val="24"/>
          <w:szCs w:val="24"/>
        </w:rPr>
        <w:t xml:space="preserve"> </w:t>
      </w:r>
      <w:r w:rsidRPr="009C02D8">
        <w:rPr>
          <w:color w:val="151515"/>
          <w:w w:val="110"/>
          <w:sz w:val="24"/>
          <w:szCs w:val="24"/>
        </w:rPr>
        <w:t>заправиться</w:t>
      </w:r>
      <w:r w:rsidRPr="009C02D8">
        <w:rPr>
          <w:color w:val="151515"/>
          <w:spacing w:val="1"/>
          <w:w w:val="110"/>
          <w:sz w:val="24"/>
          <w:szCs w:val="24"/>
        </w:rPr>
        <w:t xml:space="preserve"> </w:t>
      </w:r>
      <w:r w:rsidRPr="009C02D8">
        <w:rPr>
          <w:color w:val="151515"/>
          <w:w w:val="110"/>
          <w:sz w:val="24"/>
          <w:szCs w:val="24"/>
        </w:rPr>
        <w:t>подаётся</w:t>
      </w:r>
      <w:r w:rsidRPr="009C02D8">
        <w:rPr>
          <w:color w:val="151515"/>
          <w:spacing w:val="1"/>
          <w:w w:val="110"/>
          <w:sz w:val="24"/>
          <w:szCs w:val="24"/>
        </w:rPr>
        <w:t xml:space="preserve"> </w:t>
      </w:r>
      <w:r w:rsidRPr="009C02D8">
        <w:rPr>
          <w:color w:val="151515"/>
          <w:w w:val="110"/>
          <w:sz w:val="24"/>
          <w:szCs w:val="24"/>
        </w:rPr>
        <w:t>ко-</w:t>
      </w:r>
      <w:r w:rsidRPr="009C02D8">
        <w:rPr>
          <w:color w:val="151515"/>
          <w:spacing w:val="1"/>
          <w:w w:val="110"/>
          <w:sz w:val="24"/>
          <w:szCs w:val="24"/>
        </w:rPr>
        <w:t xml:space="preserve"> </w:t>
      </w:r>
      <w:r w:rsidRPr="009C02D8">
        <w:rPr>
          <w:color w:val="151515"/>
          <w:w w:val="110"/>
          <w:sz w:val="24"/>
          <w:szCs w:val="24"/>
        </w:rPr>
        <w:t>манда</w:t>
      </w:r>
      <w:r w:rsidRPr="009C02D8">
        <w:rPr>
          <w:color w:val="151515"/>
          <w:spacing w:val="27"/>
          <w:w w:val="110"/>
          <w:sz w:val="24"/>
          <w:szCs w:val="24"/>
        </w:rPr>
        <w:t xml:space="preserve"> </w:t>
      </w:r>
      <w:r w:rsidRPr="009C02D8">
        <w:rPr>
          <w:color w:val="151515"/>
          <w:w w:val="110"/>
          <w:sz w:val="24"/>
          <w:szCs w:val="24"/>
        </w:rPr>
        <w:t>«ВОЛЬНО!».</w:t>
      </w:r>
    </w:p>
    <w:p w14:paraId="4BBDC347" w14:textId="77777777" w:rsidR="001B134B" w:rsidRPr="009C02D8" w:rsidRDefault="001B134B" w:rsidP="001B134B">
      <w:pPr>
        <w:pStyle w:val="a9"/>
        <w:spacing w:before="4"/>
        <w:ind w:left="850" w:right="850"/>
        <w:rPr>
          <w:sz w:val="24"/>
          <w:szCs w:val="24"/>
        </w:rPr>
      </w:pPr>
      <w:r w:rsidRPr="009C02D8">
        <w:rPr>
          <w:b/>
          <w:color w:val="151515"/>
          <w:w w:val="110"/>
          <w:sz w:val="24"/>
          <w:szCs w:val="24"/>
        </w:rPr>
        <w:t>Повороты</w:t>
      </w:r>
      <w:r w:rsidRPr="009C02D8">
        <w:rPr>
          <w:b/>
          <w:color w:val="151515"/>
          <w:spacing w:val="5"/>
          <w:w w:val="110"/>
          <w:sz w:val="24"/>
          <w:szCs w:val="24"/>
        </w:rPr>
        <w:t xml:space="preserve"> </w:t>
      </w:r>
      <w:r w:rsidRPr="009C02D8">
        <w:rPr>
          <w:b/>
          <w:color w:val="151515"/>
          <w:w w:val="110"/>
          <w:sz w:val="24"/>
          <w:szCs w:val="24"/>
        </w:rPr>
        <w:t>на</w:t>
      </w:r>
      <w:r w:rsidRPr="009C02D8">
        <w:rPr>
          <w:b/>
          <w:color w:val="151515"/>
          <w:spacing w:val="6"/>
          <w:w w:val="110"/>
          <w:sz w:val="24"/>
          <w:szCs w:val="24"/>
        </w:rPr>
        <w:t xml:space="preserve"> </w:t>
      </w:r>
      <w:r w:rsidRPr="009C02D8">
        <w:rPr>
          <w:b/>
          <w:color w:val="151515"/>
          <w:w w:val="110"/>
          <w:sz w:val="24"/>
          <w:szCs w:val="24"/>
        </w:rPr>
        <w:t>месте.</w:t>
      </w:r>
      <w:r w:rsidRPr="009C02D8">
        <w:rPr>
          <w:b/>
          <w:color w:val="151515"/>
          <w:spacing w:val="5"/>
          <w:w w:val="110"/>
          <w:sz w:val="24"/>
          <w:szCs w:val="24"/>
        </w:rPr>
        <w:t xml:space="preserve"> </w:t>
      </w:r>
      <w:r w:rsidRPr="009C02D8">
        <w:rPr>
          <w:color w:val="151515"/>
          <w:w w:val="110"/>
          <w:sz w:val="24"/>
          <w:szCs w:val="24"/>
        </w:rPr>
        <w:t>Повороты</w:t>
      </w:r>
      <w:r w:rsidRPr="009C02D8">
        <w:rPr>
          <w:color w:val="151515"/>
          <w:spacing w:val="5"/>
          <w:w w:val="110"/>
          <w:sz w:val="24"/>
          <w:szCs w:val="24"/>
        </w:rPr>
        <w:t xml:space="preserve"> </w:t>
      </w:r>
      <w:r w:rsidRPr="009C02D8">
        <w:rPr>
          <w:color w:val="151515"/>
          <w:w w:val="110"/>
          <w:sz w:val="24"/>
          <w:szCs w:val="24"/>
        </w:rPr>
        <w:t>на</w:t>
      </w:r>
      <w:r w:rsidRPr="009C02D8">
        <w:rPr>
          <w:color w:val="151515"/>
          <w:spacing w:val="4"/>
          <w:w w:val="110"/>
          <w:sz w:val="24"/>
          <w:szCs w:val="24"/>
        </w:rPr>
        <w:t xml:space="preserve"> </w:t>
      </w:r>
      <w:r w:rsidRPr="009C02D8">
        <w:rPr>
          <w:color w:val="151515"/>
          <w:w w:val="110"/>
          <w:sz w:val="24"/>
          <w:szCs w:val="24"/>
        </w:rPr>
        <w:t>месте</w:t>
      </w:r>
      <w:r w:rsidRPr="009C02D8">
        <w:rPr>
          <w:color w:val="151515"/>
          <w:spacing w:val="5"/>
          <w:w w:val="110"/>
          <w:sz w:val="24"/>
          <w:szCs w:val="24"/>
        </w:rPr>
        <w:t xml:space="preserve"> </w:t>
      </w:r>
      <w:r w:rsidRPr="009C02D8">
        <w:rPr>
          <w:color w:val="151515"/>
          <w:w w:val="110"/>
          <w:sz w:val="24"/>
          <w:szCs w:val="24"/>
        </w:rPr>
        <w:t>выполняют-</w:t>
      </w:r>
      <w:r w:rsidRPr="009C02D8">
        <w:rPr>
          <w:color w:val="151515"/>
          <w:spacing w:val="-55"/>
          <w:w w:val="110"/>
          <w:sz w:val="24"/>
          <w:szCs w:val="24"/>
        </w:rPr>
        <w:t xml:space="preserve"> </w:t>
      </w:r>
      <w:r w:rsidRPr="009C02D8">
        <w:rPr>
          <w:color w:val="151515"/>
          <w:spacing w:val="-1"/>
          <w:w w:val="110"/>
          <w:sz w:val="24"/>
          <w:szCs w:val="24"/>
        </w:rPr>
        <w:t>ся по</w:t>
      </w:r>
      <w:r w:rsidRPr="009C02D8">
        <w:rPr>
          <w:color w:val="151515"/>
          <w:w w:val="110"/>
          <w:sz w:val="24"/>
          <w:szCs w:val="24"/>
        </w:rPr>
        <w:t xml:space="preserve"> </w:t>
      </w:r>
      <w:r w:rsidRPr="009C02D8">
        <w:rPr>
          <w:color w:val="151515"/>
          <w:spacing w:val="-1"/>
          <w:w w:val="110"/>
          <w:sz w:val="24"/>
          <w:szCs w:val="24"/>
        </w:rPr>
        <w:t>командам «Напра-ВО!»,</w:t>
      </w:r>
      <w:r w:rsidRPr="009C02D8">
        <w:rPr>
          <w:color w:val="151515"/>
          <w:w w:val="110"/>
          <w:sz w:val="24"/>
          <w:szCs w:val="24"/>
        </w:rPr>
        <w:t xml:space="preserve"> «Нале-ВО!»,</w:t>
      </w:r>
      <w:r w:rsidRPr="009C02D8">
        <w:rPr>
          <w:color w:val="151515"/>
          <w:spacing w:val="-1"/>
          <w:w w:val="110"/>
          <w:sz w:val="24"/>
          <w:szCs w:val="24"/>
        </w:rPr>
        <w:t xml:space="preserve"> </w:t>
      </w:r>
      <w:r w:rsidRPr="009C02D8">
        <w:rPr>
          <w:color w:val="151515"/>
          <w:w w:val="110"/>
          <w:sz w:val="24"/>
          <w:szCs w:val="24"/>
        </w:rPr>
        <w:t>«Кру-ГОМ!».</w:t>
      </w:r>
      <w:r w:rsidRPr="009C02D8">
        <w:rPr>
          <w:color w:val="151515"/>
          <w:spacing w:val="-54"/>
          <w:w w:val="110"/>
          <w:sz w:val="24"/>
          <w:szCs w:val="24"/>
        </w:rPr>
        <w:t xml:space="preserve"> </w:t>
      </w:r>
      <w:r w:rsidRPr="009C02D8">
        <w:rPr>
          <w:color w:val="151515"/>
          <w:w w:val="110"/>
          <w:sz w:val="24"/>
          <w:szCs w:val="24"/>
        </w:rPr>
        <w:t>Повороты</w:t>
      </w:r>
      <w:r w:rsidRPr="009C02D8">
        <w:rPr>
          <w:color w:val="151515"/>
          <w:spacing w:val="14"/>
          <w:w w:val="110"/>
          <w:sz w:val="24"/>
          <w:szCs w:val="24"/>
        </w:rPr>
        <w:t xml:space="preserve"> </w:t>
      </w:r>
      <w:r w:rsidRPr="009C02D8">
        <w:rPr>
          <w:color w:val="151515"/>
          <w:w w:val="110"/>
          <w:sz w:val="24"/>
          <w:szCs w:val="24"/>
        </w:rPr>
        <w:t>кругом,</w:t>
      </w:r>
      <w:r w:rsidRPr="009C02D8">
        <w:rPr>
          <w:color w:val="151515"/>
          <w:spacing w:val="13"/>
          <w:w w:val="110"/>
          <w:sz w:val="24"/>
          <w:szCs w:val="24"/>
        </w:rPr>
        <w:t xml:space="preserve"> </w:t>
      </w:r>
      <w:r w:rsidRPr="009C02D8">
        <w:rPr>
          <w:color w:val="151515"/>
          <w:w w:val="110"/>
          <w:sz w:val="24"/>
          <w:szCs w:val="24"/>
        </w:rPr>
        <w:t>налево</w:t>
      </w:r>
      <w:r w:rsidRPr="009C02D8">
        <w:rPr>
          <w:color w:val="151515"/>
          <w:spacing w:val="13"/>
          <w:w w:val="110"/>
          <w:sz w:val="24"/>
          <w:szCs w:val="24"/>
        </w:rPr>
        <w:t xml:space="preserve"> </w:t>
      </w:r>
      <w:r w:rsidRPr="009C02D8">
        <w:rPr>
          <w:color w:val="151515"/>
          <w:w w:val="110"/>
          <w:sz w:val="24"/>
          <w:szCs w:val="24"/>
        </w:rPr>
        <w:t xml:space="preserve">производятся </w:t>
      </w:r>
      <w:r w:rsidRPr="009C02D8">
        <w:rPr>
          <w:color w:val="151515"/>
          <w:spacing w:val="12"/>
          <w:w w:val="110"/>
          <w:sz w:val="24"/>
          <w:szCs w:val="24"/>
        </w:rPr>
        <w:t xml:space="preserve"> </w:t>
      </w:r>
      <w:r w:rsidRPr="009C02D8">
        <w:rPr>
          <w:color w:val="151515"/>
          <w:w w:val="110"/>
          <w:sz w:val="24"/>
          <w:szCs w:val="24"/>
        </w:rPr>
        <w:t xml:space="preserve">в </w:t>
      </w:r>
      <w:r w:rsidRPr="009C02D8">
        <w:rPr>
          <w:color w:val="151515"/>
          <w:spacing w:val="13"/>
          <w:w w:val="110"/>
          <w:sz w:val="24"/>
          <w:szCs w:val="24"/>
        </w:rPr>
        <w:t xml:space="preserve"> </w:t>
      </w:r>
      <w:r w:rsidRPr="009C02D8">
        <w:rPr>
          <w:color w:val="151515"/>
          <w:w w:val="110"/>
          <w:sz w:val="24"/>
          <w:szCs w:val="24"/>
        </w:rPr>
        <w:t>сторону</w:t>
      </w:r>
      <w:r w:rsidRPr="009C02D8">
        <w:rPr>
          <w:color w:val="151515"/>
          <w:spacing w:val="1"/>
          <w:w w:val="110"/>
          <w:sz w:val="24"/>
          <w:szCs w:val="24"/>
        </w:rPr>
        <w:t xml:space="preserve"> </w:t>
      </w:r>
      <w:r w:rsidRPr="009C02D8">
        <w:rPr>
          <w:color w:val="151515"/>
          <w:w w:val="110"/>
          <w:sz w:val="24"/>
          <w:szCs w:val="24"/>
        </w:rPr>
        <w:t>левой</w:t>
      </w:r>
      <w:r w:rsidRPr="009C02D8">
        <w:rPr>
          <w:color w:val="151515"/>
          <w:spacing w:val="1"/>
          <w:w w:val="110"/>
          <w:sz w:val="24"/>
          <w:szCs w:val="24"/>
        </w:rPr>
        <w:t xml:space="preserve"> </w:t>
      </w:r>
      <w:r w:rsidRPr="009C02D8">
        <w:rPr>
          <w:color w:val="151515"/>
          <w:w w:val="110"/>
          <w:sz w:val="24"/>
          <w:szCs w:val="24"/>
        </w:rPr>
        <w:t>руки</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левом</w:t>
      </w:r>
      <w:r w:rsidRPr="009C02D8">
        <w:rPr>
          <w:color w:val="151515"/>
          <w:spacing w:val="1"/>
          <w:w w:val="110"/>
          <w:sz w:val="24"/>
          <w:szCs w:val="24"/>
        </w:rPr>
        <w:t xml:space="preserve"> </w:t>
      </w:r>
      <w:r w:rsidRPr="009C02D8">
        <w:rPr>
          <w:color w:val="151515"/>
          <w:w w:val="110"/>
          <w:sz w:val="24"/>
          <w:szCs w:val="24"/>
        </w:rPr>
        <w:t>каблуке</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правом</w:t>
      </w:r>
      <w:r w:rsidRPr="009C02D8">
        <w:rPr>
          <w:color w:val="151515"/>
          <w:spacing w:val="1"/>
          <w:w w:val="110"/>
          <w:sz w:val="24"/>
          <w:szCs w:val="24"/>
        </w:rPr>
        <w:t xml:space="preserve"> </w:t>
      </w:r>
      <w:r w:rsidRPr="009C02D8">
        <w:rPr>
          <w:color w:val="151515"/>
          <w:w w:val="110"/>
          <w:sz w:val="24"/>
          <w:szCs w:val="24"/>
        </w:rPr>
        <w:t>носке;</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вороты</w:t>
      </w:r>
      <w:r w:rsidRPr="009C02D8">
        <w:rPr>
          <w:color w:val="151515"/>
          <w:spacing w:val="56"/>
          <w:w w:val="110"/>
          <w:sz w:val="24"/>
          <w:szCs w:val="24"/>
        </w:rPr>
        <w:t xml:space="preserve"> </w:t>
      </w:r>
      <w:r w:rsidRPr="009C02D8">
        <w:rPr>
          <w:color w:val="151515"/>
          <w:w w:val="110"/>
          <w:sz w:val="24"/>
          <w:szCs w:val="24"/>
        </w:rPr>
        <w:t>направо</w:t>
      </w:r>
      <w:r w:rsidRPr="009C02D8">
        <w:rPr>
          <w:color w:val="151515"/>
          <w:spacing w:val="57"/>
          <w:w w:val="110"/>
          <w:sz w:val="24"/>
          <w:szCs w:val="24"/>
        </w:rPr>
        <w:t xml:space="preserve"> </w:t>
      </w:r>
      <w:r w:rsidRPr="009C02D8">
        <w:rPr>
          <w:color w:val="151515"/>
          <w:w w:val="110"/>
          <w:sz w:val="24"/>
          <w:szCs w:val="24"/>
        </w:rPr>
        <w:t>—</w:t>
      </w:r>
      <w:r w:rsidRPr="009C02D8">
        <w:rPr>
          <w:color w:val="151515"/>
          <w:spacing w:val="57"/>
          <w:w w:val="110"/>
          <w:sz w:val="24"/>
          <w:szCs w:val="24"/>
        </w:rPr>
        <w:t xml:space="preserve"> </w:t>
      </w:r>
      <w:r w:rsidRPr="009C02D8">
        <w:rPr>
          <w:color w:val="151515"/>
          <w:w w:val="110"/>
          <w:sz w:val="24"/>
          <w:szCs w:val="24"/>
        </w:rPr>
        <w:t>в</w:t>
      </w:r>
      <w:r w:rsidRPr="009C02D8">
        <w:rPr>
          <w:color w:val="151515"/>
          <w:spacing w:val="56"/>
          <w:w w:val="110"/>
          <w:sz w:val="24"/>
          <w:szCs w:val="24"/>
        </w:rPr>
        <w:t xml:space="preserve"> </w:t>
      </w:r>
      <w:r w:rsidRPr="009C02D8">
        <w:rPr>
          <w:color w:val="151515"/>
          <w:w w:val="110"/>
          <w:sz w:val="24"/>
          <w:szCs w:val="24"/>
        </w:rPr>
        <w:t>сторону</w:t>
      </w:r>
      <w:r w:rsidRPr="009C02D8">
        <w:rPr>
          <w:color w:val="151515"/>
          <w:spacing w:val="57"/>
          <w:w w:val="110"/>
          <w:sz w:val="24"/>
          <w:szCs w:val="24"/>
        </w:rPr>
        <w:t xml:space="preserve"> </w:t>
      </w:r>
      <w:r w:rsidRPr="009C02D8">
        <w:rPr>
          <w:color w:val="151515"/>
          <w:w w:val="110"/>
          <w:sz w:val="24"/>
          <w:szCs w:val="24"/>
        </w:rPr>
        <w:t>правой</w:t>
      </w:r>
      <w:r w:rsidRPr="009C02D8">
        <w:rPr>
          <w:color w:val="151515"/>
          <w:spacing w:val="57"/>
          <w:w w:val="110"/>
          <w:sz w:val="24"/>
          <w:szCs w:val="24"/>
        </w:rPr>
        <w:t xml:space="preserve"> </w:t>
      </w:r>
      <w:r w:rsidRPr="009C02D8">
        <w:rPr>
          <w:color w:val="151515"/>
          <w:w w:val="110"/>
          <w:sz w:val="24"/>
          <w:szCs w:val="24"/>
        </w:rPr>
        <w:t>руки</w:t>
      </w:r>
      <w:r w:rsidRPr="009C02D8">
        <w:rPr>
          <w:color w:val="151515"/>
          <w:spacing w:val="57"/>
          <w:w w:val="110"/>
          <w:sz w:val="24"/>
          <w:szCs w:val="24"/>
        </w:rPr>
        <w:t xml:space="preserve"> </w:t>
      </w:r>
      <w:r w:rsidRPr="009C02D8">
        <w:rPr>
          <w:color w:val="151515"/>
          <w:w w:val="110"/>
          <w:sz w:val="24"/>
          <w:szCs w:val="24"/>
        </w:rPr>
        <w:t>на</w:t>
      </w:r>
      <w:r w:rsidRPr="009C02D8">
        <w:rPr>
          <w:color w:val="151515"/>
          <w:spacing w:val="56"/>
          <w:w w:val="110"/>
          <w:sz w:val="24"/>
          <w:szCs w:val="24"/>
        </w:rPr>
        <w:t xml:space="preserve"> </w:t>
      </w:r>
      <w:r w:rsidRPr="009C02D8">
        <w:rPr>
          <w:color w:val="151515"/>
          <w:w w:val="110"/>
          <w:sz w:val="24"/>
          <w:szCs w:val="24"/>
        </w:rPr>
        <w:t>правом</w:t>
      </w:r>
    </w:p>
    <w:p w14:paraId="49F947AB" w14:textId="77777777" w:rsidR="001B134B" w:rsidRPr="009C02D8" w:rsidRDefault="001B134B" w:rsidP="001B134B">
      <w:pPr>
        <w:pStyle w:val="a9"/>
        <w:ind w:left="850" w:right="850" w:firstLine="0"/>
        <w:rPr>
          <w:sz w:val="24"/>
          <w:szCs w:val="24"/>
        </w:rPr>
      </w:pPr>
      <w:r w:rsidRPr="009C02D8">
        <w:rPr>
          <w:color w:val="151515"/>
          <w:w w:val="115"/>
          <w:sz w:val="24"/>
          <w:szCs w:val="24"/>
        </w:rPr>
        <w:t>каблуке</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на</w:t>
      </w:r>
      <w:r w:rsidRPr="009C02D8">
        <w:rPr>
          <w:color w:val="151515"/>
          <w:spacing w:val="17"/>
          <w:w w:val="115"/>
          <w:sz w:val="24"/>
          <w:szCs w:val="24"/>
        </w:rPr>
        <w:t xml:space="preserve"> </w:t>
      </w:r>
      <w:r w:rsidRPr="009C02D8">
        <w:rPr>
          <w:color w:val="151515"/>
          <w:w w:val="115"/>
          <w:sz w:val="24"/>
          <w:szCs w:val="24"/>
        </w:rPr>
        <w:t>левом</w:t>
      </w:r>
      <w:r w:rsidRPr="009C02D8">
        <w:rPr>
          <w:color w:val="151515"/>
          <w:spacing w:val="18"/>
          <w:w w:val="115"/>
          <w:sz w:val="24"/>
          <w:szCs w:val="24"/>
        </w:rPr>
        <w:t xml:space="preserve"> </w:t>
      </w:r>
      <w:r w:rsidRPr="009C02D8">
        <w:rPr>
          <w:color w:val="151515"/>
          <w:w w:val="115"/>
          <w:sz w:val="24"/>
          <w:szCs w:val="24"/>
        </w:rPr>
        <w:t>носке.</w:t>
      </w:r>
    </w:p>
    <w:p w14:paraId="7B3F52E5" w14:textId="77777777" w:rsidR="001B134B" w:rsidRPr="009C02D8" w:rsidRDefault="001B134B" w:rsidP="001B134B">
      <w:pPr>
        <w:pStyle w:val="a9"/>
        <w:spacing w:before="58"/>
        <w:ind w:left="850" w:right="850" w:firstLine="0"/>
        <w:rPr>
          <w:sz w:val="24"/>
          <w:szCs w:val="24"/>
        </w:rPr>
      </w:pPr>
      <w:r w:rsidRPr="009C02D8">
        <w:rPr>
          <w:color w:val="151515"/>
          <w:w w:val="115"/>
          <w:sz w:val="24"/>
          <w:szCs w:val="24"/>
        </w:rPr>
        <w:t>Повороты</w:t>
      </w:r>
      <w:r w:rsidRPr="009C02D8">
        <w:rPr>
          <w:color w:val="151515"/>
          <w:spacing w:val="5"/>
          <w:w w:val="115"/>
          <w:sz w:val="24"/>
          <w:szCs w:val="24"/>
        </w:rPr>
        <w:t xml:space="preserve"> </w:t>
      </w:r>
      <w:r w:rsidRPr="009C02D8">
        <w:rPr>
          <w:color w:val="151515"/>
          <w:w w:val="115"/>
          <w:sz w:val="24"/>
          <w:szCs w:val="24"/>
        </w:rPr>
        <w:t>выполняются</w:t>
      </w:r>
      <w:r w:rsidRPr="009C02D8">
        <w:rPr>
          <w:color w:val="151515"/>
          <w:spacing w:val="6"/>
          <w:w w:val="115"/>
          <w:sz w:val="24"/>
          <w:szCs w:val="24"/>
        </w:rPr>
        <w:t xml:space="preserve"> </w:t>
      </w:r>
      <w:r w:rsidRPr="009C02D8">
        <w:rPr>
          <w:color w:val="151515"/>
          <w:w w:val="115"/>
          <w:sz w:val="24"/>
          <w:szCs w:val="24"/>
        </w:rPr>
        <w:t>в</w:t>
      </w:r>
      <w:r w:rsidRPr="009C02D8">
        <w:rPr>
          <w:color w:val="151515"/>
          <w:spacing w:val="5"/>
          <w:w w:val="115"/>
          <w:sz w:val="24"/>
          <w:szCs w:val="24"/>
        </w:rPr>
        <w:t xml:space="preserve"> </w:t>
      </w:r>
      <w:r w:rsidRPr="009C02D8">
        <w:rPr>
          <w:color w:val="151515"/>
          <w:w w:val="115"/>
          <w:sz w:val="24"/>
          <w:szCs w:val="24"/>
        </w:rPr>
        <w:t>два</w:t>
      </w:r>
      <w:r w:rsidRPr="009C02D8">
        <w:rPr>
          <w:color w:val="151515"/>
          <w:spacing w:val="6"/>
          <w:w w:val="115"/>
          <w:sz w:val="24"/>
          <w:szCs w:val="24"/>
        </w:rPr>
        <w:t xml:space="preserve"> </w:t>
      </w:r>
      <w:r w:rsidRPr="009C02D8">
        <w:rPr>
          <w:color w:val="151515"/>
          <w:w w:val="115"/>
          <w:sz w:val="24"/>
          <w:szCs w:val="24"/>
        </w:rPr>
        <w:t>приёма:</w:t>
      </w:r>
    </w:p>
    <w:p w14:paraId="475C0AFC" w14:textId="77777777" w:rsidR="001B134B" w:rsidRPr="009C02D8" w:rsidRDefault="001B134B" w:rsidP="001B134B">
      <w:pPr>
        <w:pStyle w:val="a9"/>
        <w:spacing w:before="3"/>
        <w:ind w:left="850" w:right="850" w:firstLine="0"/>
        <w:rPr>
          <w:sz w:val="24"/>
          <w:szCs w:val="24"/>
        </w:rPr>
      </w:pPr>
      <w:r w:rsidRPr="009C02D8">
        <w:rPr>
          <w:noProof/>
          <w:sz w:val="24"/>
          <w:szCs w:val="24"/>
          <w:lang w:eastAsia="ru-RU"/>
        </w:rPr>
        <w:drawing>
          <wp:anchor distT="0" distB="0" distL="0" distR="0" simplePos="0" relativeHeight="251689984" behindDoc="0" locked="0" layoutInCell="1" allowOverlap="1" wp14:anchorId="46A66DC3" wp14:editId="79CD9E57">
            <wp:simplePos x="0" y="0"/>
            <wp:positionH relativeFrom="page">
              <wp:posOffset>722096</wp:posOffset>
            </wp:positionH>
            <wp:positionV relativeFrom="paragraph">
              <wp:posOffset>46469</wp:posOffset>
            </wp:positionV>
            <wp:extent cx="66675" cy="71437"/>
            <wp:effectExtent l="0" t="0" r="0" b="0"/>
            <wp:wrapNone/>
            <wp:docPr id="21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первый</w:t>
      </w:r>
      <w:r w:rsidRPr="009C02D8">
        <w:rPr>
          <w:color w:val="151515"/>
          <w:spacing w:val="1"/>
          <w:w w:val="115"/>
          <w:sz w:val="24"/>
          <w:szCs w:val="24"/>
        </w:rPr>
        <w:t xml:space="preserve"> </w:t>
      </w:r>
      <w:r w:rsidRPr="009C02D8">
        <w:rPr>
          <w:color w:val="151515"/>
          <w:w w:val="115"/>
          <w:sz w:val="24"/>
          <w:szCs w:val="24"/>
        </w:rPr>
        <w:t>приём</w:t>
      </w:r>
      <w:r w:rsidRPr="009C02D8">
        <w:rPr>
          <w:color w:val="151515"/>
          <w:spacing w:val="1"/>
          <w:w w:val="115"/>
          <w:sz w:val="24"/>
          <w:szCs w:val="24"/>
        </w:rPr>
        <w:t xml:space="preserve"> </w:t>
      </w:r>
      <w:r w:rsidRPr="009C02D8">
        <w:rPr>
          <w:color w:val="151515"/>
          <w:w w:val="115"/>
          <w:sz w:val="24"/>
          <w:szCs w:val="24"/>
        </w:rPr>
        <w:t>—</w:t>
      </w:r>
      <w:r w:rsidRPr="009C02D8">
        <w:rPr>
          <w:color w:val="151515"/>
          <w:spacing w:val="1"/>
          <w:w w:val="115"/>
          <w:sz w:val="24"/>
          <w:szCs w:val="24"/>
        </w:rPr>
        <w:t xml:space="preserve"> </w:t>
      </w:r>
      <w:r w:rsidRPr="009C02D8">
        <w:rPr>
          <w:color w:val="151515"/>
          <w:w w:val="115"/>
          <w:sz w:val="24"/>
          <w:szCs w:val="24"/>
        </w:rPr>
        <w:t>повернуться,</w:t>
      </w:r>
      <w:r w:rsidRPr="009C02D8">
        <w:rPr>
          <w:color w:val="151515"/>
          <w:spacing w:val="1"/>
          <w:w w:val="115"/>
          <w:sz w:val="24"/>
          <w:szCs w:val="24"/>
        </w:rPr>
        <w:t xml:space="preserve"> </w:t>
      </w:r>
      <w:r w:rsidRPr="009C02D8">
        <w:rPr>
          <w:color w:val="151515"/>
          <w:w w:val="115"/>
          <w:sz w:val="24"/>
          <w:szCs w:val="24"/>
        </w:rPr>
        <w:t>сохраняя</w:t>
      </w:r>
      <w:r w:rsidRPr="009C02D8">
        <w:rPr>
          <w:color w:val="151515"/>
          <w:spacing w:val="1"/>
          <w:w w:val="115"/>
          <w:sz w:val="24"/>
          <w:szCs w:val="24"/>
        </w:rPr>
        <w:t xml:space="preserve"> </w:t>
      </w:r>
      <w:r w:rsidRPr="009C02D8">
        <w:rPr>
          <w:color w:val="151515"/>
          <w:w w:val="115"/>
          <w:sz w:val="24"/>
          <w:szCs w:val="24"/>
        </w:rPr>
        <w:t>пра-</w:t>
      </w:r>
      <w:r w:rsidRPr="009C02D8">
        <w:rPr>
          <w:color w:val="151515"/>
          <w:spacing w:val="-58"/>
          <w:w w:val="115"/>
          <w:sz w:val="24"/>
          <w:szCs w:val="24"/>
        </w:rPr>
        <w:t xml:space="preserve"> </w:t>
      </w:r>
      <w:r w:rsidRPr="009C02D8">
        <w:rPr>
          <w:color w:val="151515"/>
          <w:w w:val="115"/>
          <w:sz w:val="24"/>
          <w:szCs w:val="24"/>
        </w:rPr>
        <w:t>вильное</w:t>
      </w:r>
      <w:r w:rsidRPr="009C02D8">
        <w:rPr>
          <w:color w:val="151515"/>
          <w:spacing w:val="52"/>
          <w:w w:val="115"/>
          <w:sz w:val="24"/>
          <w:szCs w:val="24"/>
        </w:rPr>
        <w:t xml:space="preserve"> </w:t>
      </w:r>
      <w:r w:rsidRPr="009C02D8">
        <w:rPr>
          <w:color w:val="151515"/>
          <w:w w:val="115"/>
          <w:sz w:val="24"/>
          <w:szCs w:val="24"/>
        </w:rPr>
        <w:t>положение</w:t>
      </w:r>
      <w:r w:rsidRPr="009C02D8">
        <w:rPr>
          <w:color w:val="151515"/>
          <w:spacing w:val="53"/>
          <w:w w:val="115"/>
          <w:sz w:val="24"/>
          <w:szCs w:val="24"/>
        </w:rPr>
        <w:t xml:space="preserve"> </w:t>
      </w:r>
      <w:r w:rsidRPr="009C02D8">
        <w:rPr>
          <w:color w:val="151515"/>
          <w:w w:val="115"/>
          <w:sz w:val="24"/>
          <w:szCs w:val="24"/>
        </w:rPr>
        <w:t>корпуса,</w:t>
      </w:r>
      <w:r w:rsidRPr="009C02D8">
        <w:rPr>
          <w:color w:val="151515"/>
          <w:spacing w:val="53"/>
          <w:w w:val="115"/>
          <w:sz w:val="24"/>
          <w:szCs w:val="24"/>
        </w:rPr>
        <w:t xml:space="preserve"> </w:t>
      </w:r>
      <w:r w:rsidRPr="009C02D8">
        <w:rPr>
          <w:color w:val="151515"/>
          <w:w w:val="115"/>
          <w:sz w:val="24"/>
          <w:szCs w:val="24"/>
        </w:rPr>
        <w:t>и,</w:t>
      </w:r>
      <w:r w:rsidRPr="009C02D8">
        <w:rPr>
          <w:color w:val="151515"/>
          <w:spacing w:val="52"/>
          <w:w w:val="115"/>
          <w:sz w:val="24"/>
          <w:szCs w:val="24"/>
        </w:rPr>
        <w:t xml:space="preserve"> </w:t>
      </w:r>
      <w:r w:rsidRPr="009C02D8">
        <w:rPr>
          <w:color w:val="151515"/>
          <w:w w:val="115"/>
          <w:sz w:val="24"/>
          <w:szCs w:val="24"/>
        </w:rPr>
        <w:t>не</w:t>
      </w:r>
      <w:r w:rsidRPr="009C02D8">
        <w:rPr>
          <w:color w:val="151515"/>
          <w:spacing w:val="53"/>
          <w:w w:val="115"/>
          <w:sz w:val="24"/>
          <w:szCs w:val="24"/>
        </w:rPr>
        <w:t xml:space="preserve"> </w:t>
      </w:r>
      <w:r w:rsidRPr="009C02D8">
        <w:rPr>
          <w:color w:val="151515"/>
          <w:w w:val="115"/>
          <w:sz w:val="24"/>
          <w:szCs w:val="24"/>
        </w:rPr>
        <w:t>сгибая</w:t>
      </w:r>
      <w:r w:rsidRPr="009C02D8">
        <w:rPr>
          <w:color w:val="151515"/>
          <w:spacing w:val="53"/>
          <w:w w:val="115"/>
          <w:sz w:val="24"/>
          <w:szCs w:val="24"/>
        </w:rPr>
        <w:t xml:space="preserve"> </w:t>
      </w:r>
      <w:r w:rsidRPr="009C02D8">
        <w:rPr>
          <w:color w:val="151515"/>
          <w:w w:val="115"/>
          <w:sz w:val="24"/>
          <w:szCs w:val="24"/>
        </w:rPr>
        <w:t>ног</w:t>
      </w:r>
      <w:r w:rsidRPr="009C02D8">
        <w:rPr>
          <w:color w:val="151515"/>
          <w:spacing w:val="-58"/>
          <w:w w:val="115"/>
          <w:sz w:val="24"/>
          <w:szCs w:val="24"/>
        </w:rPr>
        <w:t xml:space="preserve"> </w:t>
      </w:r>
      <w:r w:rsidRPr="009C02D8">
        <w:rPr>
          <w:color w:val="151515"/>
          <w:w w:val="115"/>
          <w:sz w:val="24"/>
          <w:szCs w:val="24"/>
        </w:rPr>
        <w:t>в коленях, перенести тяжесть тела на впереди</w:t>
      </w:r>
      <w:r w:rsidRPr="009C02D8">
        <w:rPr>
          <w:color w:val="151515"/>
          <w:spacing w:val="1"/>
          <w:w w:val="115"/>
          <w:sz w:val="24"/>
          <w:szCs w:val="24"/>
        </w:rPr>
        <w:t xml:space="preserve"> </w:t>
      </w:r>
      <w:r w:rsidRPr="009C02D8">
        <w:rPr>
          <w:color w:val="151515"/>
          <w:w w:val="115"/>
          <w:sz w:val="24"/>
          <w:szCs w:val="24"/>
        </w:rPr>
        <w:t>стоящую</w:t>
      </w:r>
      <w:r w:rsidRPr="009C02D8">
        <w:rPr>
          <w:color w:val="151515"/>
          <w:spacing w:val="26"/>
          <w:w w:val="115"/>
          <w:sz w:val="24"/>
          <w:szCs w:val="24"/>
        </w:rPr>
        <w:t xml:space="preserve"> </w:t>
      </w:r>
      <w:r w:rsidRPr="009C02D8">
        <w:rPr>
          <w:color w:val="151515"/>
          <w:w w:val="115"/>
          <w:sz w:val="24"/>
          <w:szCs w:val="24"/>
        </w:rPr>
        <w:t>ногу;</w:t>
      </w:r>
    </w:p>
    <w:p w14:paraId="311E3FB0" w14:textId="77777777" w:rsidR="001B134B" w:rsidRPr="009C02D8" w:rsidRDefault="001B134B" w:rsidP="001B134B">
      <w:pPr>
        <w:pStyle w:val="a9"/>
        <w:spacing w:before="5"/>
        <w:ind w:left="850" w:right="850" w:firstLine="0"/>
        <w:rPr>
          <w:sz w:val="24"/>
          <w:szCs w:val="24"/>
        </w:rPr>
      </w:pPr>
      <w:r w:rsidRPr="009C02D8">
        <w:rPr>
          <w:noProof/>
          <w:sz w:val="24"/>
          <w:szCs w:val="24"/>
          <w:lang w:eastAsia="ru-RU"/>
        </w:rPr>
        <w:drawing>
          <wp:anchor distT="0" distB="0" distL="0" distR="0" simplePos="0" relativeHeight="251691008" behindDoc="0" locked="0" layoutInCell="1" allowOverlap="1" wp14:anchorId="60405AE7" wp14:editId="1FEC2DF5">
            <wp:simplePos x="0" y="0"/>
            <wp:positionH relativeFrom="page">
              <wp:posOffset>722096</wp:posOffset>
            </wp:positionH>
            <wp:positionV relativeFrom="paragraph">
              <wp:posOffset>47735</wp:posOffset>
            </wp:positionV>
            <wp:extent cx="66675" cy="71437"/>
            <wp:effectExtent l="0" t="0" r="0" b="0"/>
            <wp:wrapNone/>
            <wp:docPr id="21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0"/>
          <w:sz w:val="24"/>
          <w:szCs w:val="24"/>
        </w:rPr>
        <w:t>второй прием — кратчайшим путём приставить</w:t>
      </w:r>
      <w:r w:rsidRPr="009C02D8">
        <w:rPr>
          <w:color w:val="151515"/>
          <w:spacing w:val="1"/>
          <w:w w:val="110"/>
          <w:sz w:val="24"/>
          <w:szCs w:val="24"/>
        </w:rPr>
        <w:t xml:space="preserve"> </w:t>
      </w:r>
      <w:r w:rsidRPr="009C02D8">
        <w:rPr>
          <w:color w:val="151515"/>
          <w:w w:val="110"/>
          <w:sz w:val="24"/>
          <w:szCs w:val="24"/>
        </w:rPr>
        <w:t>другую ногу. При этом необходимо сочетать пе-</w:t>
      </w:r>
      <w:r w:rsidRPr="009C02D8">
        <w:rPr>
          <w:color w:val="151515"/>
          <w:spacing w:val="1"/>
          <w:w w:val="110"/>
          <w:sz w:val="24"/>
          <w:szCs w:val="24"/>
        </w:rPr>
        <w:t xml:space="preserve"> </w:t>
      </w:r>
      <w:r w:rsidRPr="009C02D8">
        <w:rPr>
          <w:color w:val="151515"/>
          <w:w w:val="110"/>
          <w:sz w:val="24"/>
          <w:szCs w:val="24"/>
        </w:rPr>
        <w:t>ренос</w:t>
      </w:r>
      <w:r w:rsidRPr="009C02D8">
        <w:rPr>
          <w:color w:val="151515"/>
          <w:spacing w:val="44"/>
          <w:w w:val="110"/>
          <w:sz w:val="24"/>
          <w:szCs w:val="24"/>
        </w:rPr>
        <w:t xml:space="preserve"> </w:t>
      </w:r>
      <w:r w:rsidRPr="009C02D8">
        <w:rPr>
          <w:color w:val="151515"/>
          <w:w w:val="110"/>
          <w:sz w:val="24"/>
          <w:szCs w:val="24"/>
        </w:rPr>
        <w:t>тяжести</w:t>
      </w:r>
      <w:r w:rsidRPr="009C02D8">
        <w:rPr>
          <w:color w:val="151515"/>
          <w:spacing w:val="44"/>
          <w:w w:val="110"/>
          <w:sz w:val="24"/>
          <w:szCs w:val="24"/>
        </w:rPr>
        <w:t xml:space="preserve"> </w:t>
      </w:r>
      <w:r w:rsidRPr="009C02D8">
        <w:rPr>
          <w:color w:val="151515"/>
          <w:w w:val="110"/>
          <w:sz w:val="24"/>
          <w:szCs w:val="24"/>
        </w:rPr>
        <w:t>тела</w:t>
      </w:r>
      <w:r w:rsidRPr="009C02D8">
        <w:rPr>
          <w:color w:val="151515"/>
          <w:spacing w:val="44"/>
          <w:w w:val="110"/>
          <w:sz w:val="24"/>
          <w:szCs w:val="24"/>
        </w:rPr>
        <w:t xml:space="preserve"> </w:t>
      </w:r>
      <w:r w:rsidRPr="009C02D8">
        <w:rPr>
          <w:color w:val="151515"/>
          <w:w w:val="110"/>
          <w:sz w:val="24"/>
          <w:szCs w:val="24"/>
        </w:rPr>
        <w:t>на</w:t>
      </w:r>
      <w:r w:rsidRPr="009C02D8">
        <w:rPr>
          <w:color w:val="151515"/>
          <w:spacing w:val="44"/>
          <w:w w:val="110"/>
          <w:sz w:val="24"/>
          <w:szCs w:val="24"/>
        </w:rPr>
        <w:t xml:space="preserve"> </w:t>
      </w:r>
      <w:r w:rsidRPr="009C02D8">
        <w:rPr>
          <w:color w:val="151515"/>
          <w:w w:val="110"/>
          <w:sz w:val="24"/>
          <w:szCs w:val="24"/>
        </w:rPr>
        <w:t>ту</w:t>
      </w:r>
      <w:r w:rsidRPr="009C02D8">
        <w:rPr>
          <w:color w:val="151515"/>
          <w:spacing w:val="44"/>
          <w:w w:val="110"/>
          <w:sz w:val="24"/>
          <w:szCs w:val="24"/>
        </w:rPr>
        <w:t xml:space="preserve"> </w:t>
      </w:r>
      <w:r w:rsidRPr="009C02D8">
        <w:rPr>
          <w:color w:val="151515"/>
          <w:w w:val="110"/>
          <w:sz w:val="24"/>
          <w:szCs w:val="24"/>
        </w:rPr>
        <w:t>ногу,</w:t>
      </w:r>
      <w:r w:rsidRPr="009C02D8">
        <w:rPr>
          <w:color w:val="151515"/>
          <w:spacing w:val="44"/>
          <w:w w:val="110"/>
          <w:sz w:val="24"/>
          <w:szCs w:val="24"/>
        </w:rPr>
        <w:t xml:space="preserve"> </w:t>
      </w:r>
      <w:r w:rsidRPr="009C02D8">
        <w:rPr>
          <w:color w:val="151515"/>
          <w:w w:val="110"/>
          <w:sz w:val="24"/>
          <w:szCs w:val="24"/>
        </w:rPr>
        <w:t>в</w:t>
      </w:r>
      <w:r w:rsidRPr="009C02D8">
        <w:rPr>
          <w:color w:val="151515"/>
          <w:spacing w:val="44"/>
          <w:w w:val="110"/>
          <w:sz w:val="24"/>
          <w:szCs w:val="24"/>
        </w:rPr>
        <w:t xml:space="preserve"> </w:t>
      </w:r>
      <w:r w:rsidRPr="009C02D8">
        <w:rPr>
          <w:color w:val="151515"/>
          <w:w w:val="110"/>
          <w:sz w:val="24"/>
          <w:szCs w:val="24"/>
        </w:rPr>
        <w:t>сторону</w:t>
      </w:r>
      <w:r w:rsidRPr="009C02D8">
        <w:rPr>
          <w:color w:val="151515"/>
          <w:spacing w:val="45"/>
          <w:w w:val="110"/>
          <w:sz w:val="24"/>
          <w:szCs w:val="24"/>
        </w:rPr>
        <w:t xml:space="preserve"> </w:t>
      </w:r>
      <w:r w:rsidRPr="009C02D8">
        <w:rPr>
          <w:color w:val="151515"/>
          <w:w w:val="110"/>
          <w:sz w:val="24"/>
          <w:szCs w:val="24"/>
        </w:rPr>
        <w:t>кото-</w:t>
      </w:r>
      <w:r w:rsidRPr="009C02D8">
        <w:rPr>
          <w:color w:val="151515"/>
          <w:spacing w:val="-56"/>
          <w:w w:val="110"/>
          <w:sz w:val="24"/>
          <w:szCs w:val="24"/>
        </w:rPr>
        <w:t xml:space="preserve"> </w:t>
      </w:r>
      <w:r w:rsidRPr="009C02D8">
        <w:rPr>
          <w:color w:val="151515"/>
          <w:w w:val="110"/>
          <w:sz w:val="24"/>
          <w:szCs w:val="24"/>
        </w:rPr>
        <w:t>рой делается поворот, с одновременным резким</w:t>
      </w:r>
      <w:r w:rsidRPr="009C02D8">
        <w:rPr>
          <w:color w:val="151515"/>
          <w:spacing w:val="1"/>
          <w:w w:val="110"/>
          <w:sz w:val="24"/>
          <w:szCs w:val="24"/>
        </w:rPr>
        <w:t xml:space="preserve"> </w:t>
      </w:r>
      <w:r w:rsidRPr="009C02D8">
        <w:rPr>
          <w:color w:val="151515"/>
          <w:w w:val="110"/>
          <w:sz w:val="24"/>
          <w:szCs w:val="24"/>
        </w:rPr>
        <w:t>поворотом</w:t>
      </w:r>
      <w:r w:rsidRPr="009C02D8">
        <w:rPr>
          <w:color w:val="151515"/>
          <w:spacing w:val="1"/>
          <w:w w:val="110"/>
          <w:sz w:val="24"/>
          <w:szCs w:val="24"/>
        </w:rPr>
        <w:t xml:space="preserve"> </w:t>
      </w:r>
      <w:r w:rsidRPr="009C02D8">
        <w:rPr>
          <w:color w:val="151515"/>
          <w:w w:val="110"/>
          <w:sz w:val="24"/>
          <w:szCs w:val="24"/>
        </w:rPr>
        <w:t>корпуса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сторону</w:t>
      </w:r>
      <w:r w:rsidRPr="009C02D8">
        <w:rPr>
          <w:color w:val="151515"/>
          <w:spacing w:val="1"/>
          <w:w w:val="110"/>
          <w:sz w:val="24"/>
          <w:szCs w:val="24"/>
        </w:rPr>
        <w:t xml:space="preserve"> </w:t>
      </w:r>
      <w:r w:rsidRPr="009C02D8">
        <w:rPr>
          <w:color w:val="151515"/>
          <w:w w:val="110"/>
          <w:sz w:val="24"/>
          <w:szCs w:val="24"/>
        </w:rPr>
        <w:t>поворота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силь-</w:t>
      </w:r>
      <w:r w:rsidRPr="009C02D8">
        <w:rPr>
          <w:color w:val="151515"/>
          <w:spacing w:val="-55"/>
          <w:w w:val="110"/>
          <w:sz w:val="24"/>
          <w:szCs w:val="24"/>
        </w:rPr>
        <w:t xml:space="preserve"> </w:t>
      </w:r>
      <w:r w:rsidRPr="009C02D8">
        <w:rPr>
          <w:color w:val="151515"/>
          <w:w w:val="110"/>
          <w:sz w:val="24"/>
          <w:szCs w:val="24"/>
        </w:rPr>
        <w:t>ным</w:t>
      </w:r>
      <w:r w:rsidRPr="009C02D8">
        <w:rPr>
          <w:color w:val="151515"/>
          <w:spacing w:val="1"/>
          <w:w w:val="110"/>
          <w:sz w:val="24"/>
          <w:szCs w:val="24"/>
        </w:rPr>
        <w:t xml:space="preserve"> </w:t>
      </w:r>
      <w:r w:rsidRPr="009C02D8">
        <w:rPr>
          <w:color w:val="151515"/>
          <w:w w:val="110"/>
          <w:sz w:val="24"/>
          <w:szCs w:val="24"/>
        </w:rPr>
        <w:t>упором</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носок</w:t>
      </w:r>
      <w:r w:rsidRPr="009C02D8">
        <w:rPr>
          <w:color w:val="151515"/>
          <w:spacing w:val="1"/>
          <w:w w:val="110"/>
          <w:sz w:val="24"/>
          <w:szCs w:val="24"/>
        </w:rPr>
        <w:t xml:space="preserve"> </w:t>
      </w:r>
      <w:r w:rsidRPr="009C02D8">
        <w:rPr>
          <w:color w:val="151515"/>
          <w:w w:val="110"/>
          <w:sz w:val="24"/>
          <w:szCs w:val="24"/>
        </w:rPr>
        <w:t>другой</w:t>
      </w:r>
      <w:r w:rsidRPr="009C02D8">
        <w:rPr>
          <w:color w:val="151515"/>
          <w:spacing w:val="1"/>
          <w:w w:val="110"/>
          <w:sz w:val="24"/>
          <w:szCs w:val="24"/>
        </w:rPr>
        <w:t xml:space="preserve"> </w:t>
      </w:r>
      <w:r w:rsidRPr="009C02D8">
        <w:rPr>
          <w:color w:val="151515"/>
          <w:w w:val="110"/>
          <w:sz w:val="24"/>
          <w:szCs w:val="24"/>
        </w:rPr>
        <w:t>ноги,</w:t>
      </w:r>
      <w:r w:rsidRPr="009C02D8">
        <w:rPr>
          <w:color w:val="151515"/>
          <w:spacing w:val="1"/>
          <w:w w:val="110"/>
          <w:sz w:val="24"/>
          <w:szCs w:val="24"/>
        </w:rPr>
        <w:t xml:space="preserve"> </w:t>
      </w:r>
      <w:r w:rsidRPr="009C02D8">
        <w:rPr>
          <w:color w:val="151515"/>
          <w:w w:val="110"/>
          <w:sz w:val="24"/>
          <w:szCs w:val="24"/>
        </w:rPr>
        <w:t>сохраняя</w:t>
      </w:r>
      <w:r w:rsidRPr="009C02D8">
        <w:rPr>
          <w:color w:val="151515"/>
          <w:spacing w:val="1"/>
          <w:w w:val="110"/>
          <w:sz w:val="24"/>
          <w:szCs w:val="24"/>
        </w:rPr>
        <w:t xml:space="preserve"> </w:t>
      </w:r>
      <w:r w:rsidRPr="009C02D8">
        <w:rPr>
          <w:color w:val="151515"/>
          <w:w w:val="110"/>
          <w:sz w:val="24"/>
          <w:szCs w:val="24"/>
        </w:rPr>
        <w:t>устойчивое положение туловища. Повороты вы-</w:t>
      </w:r>
      <w:r w:rsidRPr="009C02D8">
        <w:rPr>
          <w:color w:val="151515"/>
          <w:spacing w:val="1"/>
          <w:w w:val="110"/>
          <w:sz w:val="24"/>
          <w:szCs w:val="24"/>
        </w:rPr>
        <w:t xml:space="preserve"> </w:t>
      </w:r>
      <w:r w:rsidRPr="009C02D8">
        <w:rPr>
          <w:color w:val="151515"/>
          <w:w w:val="110"/>
          <w:sz w:val="24"/>
          <w:szCs w:val="24"/>
        </w:rPr>
        <w:t>полняются с соблюдением всех правил строевой</w:t>
      </w:r>
      <w:r w:rsidRPr="009C02D8">
        <w:rPr>
          <w:color w:val="151515"/>
          <w:spacing w:val="1"/>
          <w:w w:val="110"/>
          <w:sz w:val="24"/>
          <w:szCs w:val="24"/>
        </w:rPr>
        <w:t xml:space="preserve"> </w:t>
      </w:r>
      <w:r w:rsidRPr="009C02D8">
        <w:rPr>
          <w:color w:val="151515"/>
          <w:w w:val="110"/>
          <w:sz w:val="24"/>
          <w:szCs w:val="24"/>
        </w:rPr>
        <w:t>стойки.</w:t>
      </w:r>
    </w:p>
    <w:p w14:paraId="707E0A1E" w14:textId="77777777" w:rsidR="001B134B" w:rsidRPr="009C02D8" w:rsidRDefault="001B134B" w:rsidP="001B134B">
      <w:pPr>
        <w:pStyle w:val="a9"/>
        <w:spacing w:before="10"/>
        <w:ind w:left="850" w:right="850"/>
        <w:rPr>
          <w:sz w:val="24"/>
          <w:szCs w:val="24"/>
        </w:rPr>
      </w:pPr>
      <w:r w:rsidRPr="009C02D8">
        <w:rPr>
          <w:b/>
          <w:color w:val="151515"/>
          <w:w w:val="115"/>
          <w:sz w:val="24"/>
          <w:szCs w:val="24"/>
        </w:rPr>
        <w:t xml:space="preserve">Движение. </w:t>
      </w:r>
      <w:r w:rsidRPr="009C02D8">
        <w:rPr>
          <w:color w:val="151515"/>
          <w:w w:val="115"/>
          <w:sz w:val="24"/>
          <w:szCs w:val="24"/>
        </w:rPr>
        <w:t>Движение совершается шагом или бе-</w:t>
      </w:r>
      <w:r w:rsidRPr="009C02D8">
        <w:rPr>
          <w:color w:val="151515"/>
          <w:spacing w:val="1"/>
          <w:w w:val="115"/>
          <w:sz w:val="24"/>
          <w:szCs w:val="24"/>
        </w:rPr>
        <w:t xml:space="preserve"> </w:t>
      </w:r>
      <w:r w:rsidRPr="009C02D8">
        <w:rPr>
          <w:color w:val="151515"/>
          <w:w w:val="115"/>
          <w:sz w:val="24"/>
          <w:szCs w:val="24"/>
        </w:rPr>
        <w:t>гом. Скорость движения шагом 110–120 шагов в ми-</w:t>
      </w:r>
      <w:r w:rsidRPr="009C02D8">
        <w:rPr>
          <w:color w:val="151515"/>
          <w:spacing w:val="1"/>
          <w:w w:val="115"/>
          <w:sz w:val="24"/>
          <w:szCs w:val="24"/>
        </w:rPr>
        <w:t xml:space="preserve"> </w:t>
      </w:r>
      <w:r w:rsidRPr="009C02D8">
        <w:rPr>
          <w:color w:val="151515"/>
          <w:w w:val="115"/>
          <w:sz w:val="24"/>
          <w:szCs w:val="24"/>
        </w:rPr>
        <w:t>нуту</w:t>
      </w:r>
      <w:r w:rsidRPr="009C02D8">
        <w:rPr>
          <w:color w:val="151515"/>
          <w:spacing w:val="-16"/>
          <w:w w:val="115"/>
          <w:sz w:val="24"/>
          <w:szCs w:val="24"/>
        </w:rPr>
        <w:t xml:space="preserve"> </w:t>
      </w:r>
      <w:r w:rsidRPr="009C02D8">
        <w:rPr>
          <w:color w:val="151515"/>
          <w:w w:val="115"/>
          <w:sz w:val="24"/>
          <w:szCs w:val="24"/>
        </w:rPr>
        <w:t>(размер</w:t>
      </w:r>
      <w:r w:rsidRPr="009C02D8">
        <w:rPr>
          <w:color w:val="151515"/>
          <w:spacing w:val="-15"/>
          <w:w w:val="115"/>
          <w:sz w:val="24"/>
          <w:szCs w:val="24"/>
        </w:rPr>
        <w:t xml:space="preserve"> </w:t>
      </w:r>
      <w:r w:rsidRPr="009C02D8">
        <w:rPr>
          <w:color w:val="151515"/>
          <w:w w:val="115"/>
          <w:sz w:val="24"/>
          <w:szCs w:val="24"/>
        </w:rPr>
        <w:t>шага</w:t>
      </w:r>
      <w:r w:rsidRPr="009C02D8">
        <w:rPr>
          <w:color w:val="151515"/>
          <w:spacing w:val="-15"/>
          <w:w w:val="115"/>
          <w:sz w:val="24"/>
          <w:szCs w:val="24"/>
        </w:rPr>
        <w:t xml:space="preserve"> </w:t>
      </w:r>
      <w:r w:rsidRPr="009C02D8">
        <w:rPr>
          <w:color w:val="151515"/>
          <w:w w:val="115"/>
          <w:sz w:val="24"/>
          <w:szCs w:val="24"/>
        </w:rPr>
        <w:t>70–80</w:t>
      </w:r>
      <w:r w:rsidRPr="009C02D8">
        <w:rPr>
          <w:color w:val="151515"/>
          <w:spacing w:val="-15"/>
          <w:w w:val="115"/>
          <w:sz w:val="24"/>
          <w:szCs w:val="24"/>
        </w:rPr>
        <w:t xml:space="preserve"> </w:t>
      </w:r>
      <w:r w:rsidRPr="009C02D8">
        <w:rPr>
          <w:color w:val="151515"/>
          <w:w w:val="115"/>
          <w:sz w:val="24"/>
          <w:szCs w:val="24"/>
        </w:rPr>
        <w:t>см).</w:t>
      </w:r>
      <w:r w:rsidRPr="009C02D8">
        <w:rPr>
          <w:color w:val="151515"/>
          <w:spacing w:val="-15"/>
          <w:w w:val="115"/>
          <w:sz w:val="24"/>
          <w:szCs w:val="24"/>
        </w:rPr>
        <w:t xml:space="preserve"> </w:t>
      </w:r>
      <w:r w:rsidRPr="009C02D8">
        <w:rPr>
          <w:color w:val="151515"/>
          <w:w w:val="115"/>
          <w:sz w:val="24"/>
          <w:szCs w:val="24"/>
        </w:rPr>
        <w:t>Скорость</w:t>
      </w:r>
      <w:r w:rsidRPr="009C02D8">
        <w:rPr>
          <w:color w:val="151515"/>
          <w:spacing w:val="-15"/>
          <w:w w:val="115"/>
          <w:sz w:val="24"/>
          <w:szCs w:val="24"/>
        </w:rPr>
        <w:t xml:space="preserve"> </w:t>
      </w:r>
      <w:r w:rsidRPr="009C02D8">
        <w:rPr>
          <w:color w:val="151515"/>
          <w:w w:val="115"/>
          <w:sz w:val="24"/>
          <w:szCs w:val="24"/>
        </w:rPr>
        <w:t>движения</w:t>
      </w:r>
      <w:r w:rsidRPr="009C02D8">
        <w:rPr>
          <w:color w:val="151515"/>
          <w:spacing w:val="-15"/>
          <w:w w:val="115"/>
          <w:sz w:val="24"/>
          <w:szCs w:val="24"/>
        </w:rPr>
        <w:t xml:space="preserve"> </w:t>
      </w:r>
      <w:r w:rsidRPr="009C02D8">
        <w:rPr>
          <w:color w:val="151515"/>
          <w:w w:val="115"/>
          <w:sz w:val="24"/>
          <w:szCs w:val="24"/>
        </w:rPr>
        <w:t>бегом</w:t>
      </w:r>
      <w:r w:rsidRPr="009C02D8">
        <w:rPr>
          <w:color w:val="151515"/>
          <w:spacing w:val="-58"/>
          <w:w w:val="115"/>
          <w:sz w:val="24"/>
          <w:szCs w:val="24"/>
        </w:rPr>
        <w:t xml:space="preserve"> </w:t>
      </w:r>
      <w:r w:rsidRPr="009C02D8">
        <w:rPr>
          <w:color w:val="151515"/>
          <w:w w:val="115"/>
          <w:sz w:val="24"/>
          <w:szCs w:val="24"/>
        </w:rPr>
        <w:lastRenderedPageBreak/>
        <w:t>165–180</w:t>
      </w:r>
      <w:r w:rsidRPr="009C02D8">
        <w:rPr>
          <w:color w:val="151515"/>
          <w:spacing w:val="18"/>
          <w:w w:val="115"/>
          <w:sz w:val="24"/>
          <w:szCs w:val="24"/>
        </w:rPr>
        <w:t xml:space="preserve"> </w:t>
      </w:r>
      <w:r w:rsidRPr="009C02D8">
        <w:rPr>
          <w:color w:val="151515"/>
          <w:w w:val="115"/>
          <w:sz w:val="24"/>
          <w:szCs w:val="24"/>
        </w:rPr>
        <w:t>шагов</w:t>
      </w:r>
      <w:r w:rsidRPr="009C02D8">
        <w:rPr>
          <w:color w:val="151515"/>
          <w:spacing w:val="18"/>
          <w:w w:val="115"/>
          <w:sz w:val="24"/>
          <w:szCs w:val="24"/>
        </w:rPr>
        <w:t xml:space="preserve"> </w:t>
      </w:r>
      <w:r w:rsidRPr="009C02D8">
        <w:rPr>
          <w:color w:val="151515"/>
          <w:w w:val="115"/>
          <w:sz w:val="24"/>
          <w:szCs w:val="24"/>
        </w:rPr>
        <w:t>в</w:t>
      </w:r>
      <w:r w:rsidRPr="009C02D8">
        <w:rPr>
          <w:color w:val="151515"/>
          <w:spacing w:val="19"/>
          <w:w w:val="115"/>
          <w:sz w:val="24"/>
          <w:szCs w:val="24"/>
        </w:rPr>
        <w:t xml:space="preserve"> </w:t>
      </w:r>
      <w:r w:rsidRPr="009C02D8">
        <w:rPr>
          <w:color w:val="151515"/>
          <w:w w:val="115"/>
          <w:sz w:val="24"/>
          <w:szCs w:val="24"/>
        </w:rPr>
        <w:t>минуту</w:t>
      </w:r>
      <w:r w:rsidRPr="009C02D8">
        <w:rPr>
          <w:color w:val="151515"/>
          <w:spacing w:val="18"/>
          <w:w w:val="115"/>
          <w:sz w:val="24"/>
          <w:szCs w:val="24"/>
        </w:rPr>
        <w:t xml:space="preserve"> </w:t>
      </w:r>
      <w:r w:rsidRPr="009C02D8">
        <w:rPr>
          <w:color w:val="151515"/>
          <w:w w:val="115"/>
          <w:sz w:val="24"/>
          <w:szCs w:val="24"/>
        </w:rPr>
        <w:t>(размер</w:t>
      </w:r>
      <w:r w:rsidRPr="009C02D8">
        <w:rPr>
          <w:color w:val="151515"/>
          <w:spacing w:val="19"/>
          <w:w w:val="115"/>
          <w:sz w:val="24"/>
          <w:szCs w:val="24"/>
        </w:rPr>
        <w:t xml:space="preserve"> </w:t>
      </w:r>
      <w:r w:rsidRPr="009C02D8">
        <w:rPr>
          <w:color w:val="151515"/>
          <w:w w:val="115"/>
          <w:sz w:val="24"/>
          <w:szCs w:val="24"/>
        </w:rPr>
        <w:t>шага</w:t>
      </w:r>
      <w:r w:rsidRPr="009C02D8">
        <w:rPr>
          <w:color w:val="151515"/>
          <w:spacing w:val="19"/>
          <w:w w:val="115"/>
          <w:sz w:val="24"/>
          <w:szCs w:val="24"/>
        </w:rPr>
        <w:t xml:space="preserve"> </w:t>
      </w:r>
      <w:r w:rsidRPr="009C02D8">
        <w:rPr>
          <w:color w:val="151515"/>
          <w:w w:val="115"/>
          <w:sz w:val="24"/>
          <w:szCs w:val="24"/>
        </w:rPr>
        <w:t>85–90</w:t>
      </w:r>
      <w:r w:rsidRPr="009C02D8">
        <w:rPr>
          <w:color w:val="151515"/>
          <w:spacing w:val="18"/>
          <w:w w:val="115"/>
          <w:sz w:val="24"/>
          <w:szCs w:val="24"/>
        </w:rPr>
        <w:t xml:space="preserve"> </w:t>
      </w:r>
      <w:r w:rsidRPr="009C02D8">
        <w:rPr>
          <w:color w:val="151515"/>
          <w:w w:val="115"/>
          <w:sz w:val="24"/>
          <w:szCs w:val="24"/>
        </w:rPr>
        <w:t>см).</w:t>
      </w:r>
    </w:p>
    <w:p w14:paraId="2E57102B" w14:textId="77777777" w:rsidR="001B134B" w:rsidRPr="009C02D8" w:rsidRDefault="001B134B" w:rsidP="001B134B">
      <w:pPr>
        <w:pStyle w:val="a9"/>
        <w:ind w:left="850" w:right="850" w:firstLine="0"/>
        <w:rPr>
          <w:sz w:val="24"/>
          <w:szCs w:val="24"/>
        </w:rPr>
      </w:pPr>
      <w:r w:rsidRPr="009C02D8">
        <w:rPr>
          <w:color w:val="151515"/>
          <w:w w:val="115"/>
          <w:sz w:val="24"/>
          <w:szCs w:val="24"/>
        </w:rPr>
        <w:t>Шаг</w:t>
      </w:r>
      <w:r w:rsidRPr="009C02D8">
        <w:rPr>
          <w:color w:val="151515"/>
          <w:spacing w:val="-3"/>
          <w:w w:val="115"/>
          <w:sz w:val="24"/>
          <w:szCs w:val="24"/>
        </w:rPr>
        <w:t xml:space="preserve"> </w:t>
      </w:r>
      <w:r w:rsidRPr="009C02D8">
        <w:rPr>
          <w:color w:val="151515"/>
          <w:w w:val="115"/>
          <w:sz w:val="24"/>
          <w:szCs w:val="24"/>
        </w:rPr>
        <w:t>бывает</w:t>
      </w:r>
      <w:r w:rsidRPr="009C02D8">
        <w:rPr>
          <w:color w:val="151515"/>
          <w:spacing w:val="-2"/>
          <w:w w:val="115"/>
          <w:sz w:val="24"/>
          <w:szCs w:val="24"/>
        </w:rPr>
        <w:t xml:space="preserve"> </w:t>
      </w:r>
      <w:r w:rsidRPr="009C02D8">
        <w:rPr>
          <w:color w:val="151515"/>
          <w:w w:val="115"/>
          <w:sz w:val="24"/>
          <w:szCs w:val="24"/>
        </w:rPr>
        <w:t>строевой</w:t>
      </w:r>
      <w:r w:rsidRPr="009C02D8">
        <w:rPr>
          <w:color w:val="151515"/>
          <w:spacing w:val="-3"/>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походный.</w:t>
      </w:r>
    </w:p>
    <w:p w14:paraId="5D14116B" w14:textId="77777777" w:rsidR="001B134B" w:rsidRPr="009C02D8" w:rsidRDefault="001B134B" w:rsidP="001B134B">
      <w:pPr>
        <w:pStyle w:val="a9"/>
        <w:spacing w:before="3"/>
        <w:ind w:left="850" w:right="850"/>
        <w:rPr>
          <w:color w:val="151515"/>
          <w:w w:val="115"/>
          <w:sz w:val="24"/>
          <w:szCs w:val="24"/>
        </w:rPr>
      </w:pPr>
      <w:r w:rsidRPr="009C02D8">
        <w:rPr>
          <w:b/>
          <w:color w:val="151515"/>
          <w:w w:val="115"/>
          <w:sz w:val="24"/>
          <w:szCs w:val="24"/>
        </w:rPr>
        <w:t>Строевой шаг</w:t>
      </w:r>
      <w:r w:rsidRPr="009C02D8">
        <w:rPr>
          <w:color w:val="151515"/>
          <w:w w:val="115"/>
          <w:sz w:val="24"/>
          <w:szCs w:val="24"/>
        </w:rPr>
        <w:t xml:space="preserve"> применяется при прохождении под-</w:t>
      </w:r>
      <w:r w:rsidRPr="009C02D8">
        <w:rPr>
          <w:color w:val="151515"/>
          <w:spacing w:val="1"/>
          <w:w w:val="115"/>
          <w:sz w:val="24"/>
          <w:szCs w:val="24"/>
        </w:rPr>
        <w:t xml:space="preserve"> </w:t>
      </w:r>
      <w:r w:rsidRPr="009C02D8">
        <w:rPr>
          <w:color w:val="151515"/>
          <w:w w:val="115"/>
          <w:sz w:val="24"/>
          <w:szCs w:val="24"/>
        </w:rPr>
        <w:t>разделений торжественным маршем; при выполнении</w:t>
      </w:r>
      <w:r w:rsidRPr="009C02D8">
        <w:rPr>
          <w:color w:val="151515"/>
          <w:spacing w:val="1"/>
          <w:w w:val="115"/>
          <w:sz w:val="24"/>
          <w:szCs w:val="24"/>
        </w:rPr>
        <w:t xml:space="preserve"> </w:t>
      </w:r>
      <w:r w:rsidRPr="009C02D8">
        <w:rPr>
          <w:color w:val="151515"/>
          <w:w w:val="115"/>
          <w:sz w:val="24"/>
          <w:szCs w:val="24"/>
        </w:rPr>
        <w:t>ими воинского приветствия в движении; при подходе</w:t>
      </w:r>
      <w:r w:rsidRPr="009C02D8">
        <w:rPr>
          <w:color w:val="151515"/>
          <w:spacing w:val="1"/>
          <w:w w:val="115"/>
          <w:sz w:val="24"/>
          <w:szCs w:val="24"/>
        </w:rPr>
        <w:t xml:space="preserve"> </w:t>
      </w:r>
      <w:r w:rsidRPr="009C02D8">
        <w:rPr>
          <w:color w:val="151515"/>
          <w:w w:val="115"/>
          <w:sz w:val="24"/>
          <w:szCs w:val="24"/>
        </w:rPr>
        <w:t>военнослужащего к начальнику и отходе от него; при</w:t>
      </w:r>
      <w:r w:rsidRPr="009C02D8">
        <w:rPr>
          <w:color w:val="151515"/>
          <w:spacing w:val="1"/>
          <w:w w:val="115"/>
          <w:sz w:val="24"/>
          <w:szCs w:val="24"/>
        </w:rPr>
        <w:t xml:space="preserve"> </w:t>
      </w:r>
      <w:r w:rsidRPr="009C02D8">
        <w:rPr>
          <w:color w:val="151515"/>
          <w:w w:val="115"/>
          <w:sz w:val="24"/>
          <w:szCs w:val="24"/>
        </w:rPr>
        <w:t>выходе из строя и возвращении в строй, а также на</w:t>
      </w:r>
      <w:r w:rsidRPr="009C02D8">
        <w:rPr>
          <w:color w:val="151515"/>
          <w:spacing w:val="1"/>
          <w:w w:val="115"/>
          <w:sz w:val="24"/>
          <w:szCs w:val="24"/>
        </w:rPr>
        <w:t xml:space="preserve"> </w:t>
      </w:r>
      <w:r w:rsidRPr="009C02D8">
        <w:rPr>
          <w:color w:val="151515"/>
          <w:w w:val="115"/>
          <w:sz w:val="24"/>
          <w:szCs w:val="24"/>
        </w:rPr>
        <w:t>занятиях по строевой подготовке.</w:t>
      </w:r>
    </w:p>
    <w:p w14:paraId="5805FD88" w14:textId="59886142" w:rsidR="001B134B" w:rsidRPr="009C02D8" w:rsidRDefault="001B134B" w:rsidP="001B134B">
      <w:pPr>
        <w:pStyle w:val="a9"/>
        <w:spacing w:before="3"/>
        <w:ind w:left="850" w:right="850"/>
        <w:rPr>
          <w:sz w:val="24"/>
          <w:szCs w:val="24"/>
        </w:rPr>
      </w:pPr>
      <w:r w:rsidRPr="009C02D8">
        <w:rPr>
          <w:color w:val="151515"/>
          <w:w w:val="115"/>
          <w:sz w:val="24"/>
          <w:szCs w:val="24"/>
        </w:rPr>
        <w:t xml:space="preserve"> </w:t>
      </w:r>
      <w:r w:rsidRPr="009C02D8">
        <w:rPr>
          <w:b/>
          <w:color w:val="151515"/>
          <w:w w:val="115"/>
          <w:sz w:val="24"/>
          <w:szCs w:val="24"/>
        </w:rPr>
        <w:t>Походный шаг</w:t>
      </w:r>
      <w:r w:rsidRPr="009C02D8">
        <w:rPr>
          <w:color w:val="151515"/>
          <w:w w:val="115"/>
          <w:sz w:val="24"/>
          <w:szCs w:val="24"/>
        </w:rPr>
        <w:t xml:space="preserve"> применяется</w:t>
      </w:r>
      <w:r w:rsidRPr="009C02D8">
        <w:rPr>
          <w:color w:val="151515"/>
          <w:spacing w:val="25"/>
          <w:w w:val="115"/>
          <w:sz w:val="24"/>
          <w:szCs w:val="24"/>
        </w:rPr>
        <w:t xml:space="preserve"> </w:t>
      </w:r>
      <w:r w:rsidRPr="009C02D8">
        <w:rPr>
          <w:color w:val="151515"/>
          <w:w w:val="115"/>
          <w:sz w:val="24"/>
          <w:szCs w:val="24"/>
        </w:rPr>
        <w:t>во</w:t>
      </w:r>
      <w:r w:rsidRPr="009C02D8">
        <w:rPr>
          <w:color w:val="151515"/>
          <w:spacing w:val="26"/>
          <w:w w:val="115"/>
          <w:sz w:val="24"/>
          <w:szCs w:val="24"/>
        </w:rPr>
        <w:t xml:space="preserve"> </w:t>
      </w:r>
      <w:r w:rsidRPr="009C02D8">
        <w:rPr>
          <w:color w:val="151515"/>
          <w:w w:val="115"/>
          <w:sz w:val="24"/>
          <w:szCs w:val="24"/>
        </w:rPr>
        <w:t>всех</w:t>
      </w:r>
      <w:r w:rsidRPr="009C02D8">
        <w:rPr>
          <w:color w:val="151515"/>
          <w:spacing w:val="25"/>
          <w:w w:val="115"/>
          <w:sz w:val="24"/>
          <w:szCs w:val="24"/>
        </w:rPr>
        <w:t xml:space="preserve"> </w:t>
      </w:r>
      <w:r w:rsidRPr="009C02D8">
        <w:rPr>
          <w:color w:val="151515"/>
          <w:w w:val="115"/>
          <w:sz w:val="24"/>
          <w:szCs w:val="24"/>
        </w:rPr>
        <w:t>остальных</w:t>
      </w:r>
      <w:r w:rsidRPr="009C02D8">
        <w:rPr>
          <w:color w:val="151515"/>
          <w:spacing w:val="26"/>
          <w:w w:val="115"/>
          <w:sz w:val="24"/>
          <w:szCs w:val="24"/>
        </w:rPr>
        <w:t xml:space="preserve"> </w:t>
      </w:r>
      <w:r w:rsidRPr="009C02D8">
        <w:rPr>
          <w:color w:val="151515"/>
          <w:w w:val="115"/>
          <w:sz w:val="24"/>
          <w:szCs w:val="24"/>
        </w:rPr>
        <w:t>случаях.Движение</w:t>
      </w:r>
      <w:r w:rsidRPr="009C02D8">
        <w:rPr>
          <w:color w:val="151515"/>
          <w:spacing w:val="-2"/>
          <w:w w:val="115"/>
          <w:sz w:val="24"/>
          <w:szCs w:val="24"/>
        </w:rPr>
        <w:t xml:space="preserve"> </w:t>
      </w:r>
      <w:r w:rsidRPr="009C02D8">
        <w:rPr>
          <w:color w:val="151515"/>
          <w:w w:val="115"/>
          <w:sz w:val="24"/>
          <w:szCs w:val="24"/>
        </w:rPr>
        <w:t>походным</w:t>
      </w:r>
      <w:r w:rsidRPr="009C02D8">
        <w:rPr>
          <w:color w:val="151515"/>
          <w:spacing w:val="-2"/>
          <w:w w:val="115"/>
          <w:sz w:val="24"/>
          <w:szCs w:val="24"/>
        </w:rPr>
        <w:t xml:space="preserve"> </w:t>
      </w:r>
      <w:r w:rsidRPr="009C02D8">
        <w:rPr>
          <w:color w:val="151515"/>
          <w:w w:val="115"/>
          <w:sz w:val="24"/>
          <w:szCs w:val="24"/>
        </w:rPr>
        <w:t>шагом</w:t>
      </w:r>
      <w:r w:rsidRPr="009C02D8">
        <w:rPr>
          <w:color w:val="151515"/>
          <w:spacing w:val="-2"/>
          <w:w w:val="115"/>
          <w:sz w:val="24"/>
          <w:szCs w:val="24"/>
        </w:rPr>
        <w:t xml:space="preserve"> </w:t>
      </w:r>
      <w:r w:rsidRPr="009C02D8">
        <w:rPr>
          <w:color w:val="151515"/>
          <w:w w:val="115"/>
          <w:sz w:val="24"/>
          <w:szCs w:val="24"/>
        </w:rPr>
        <w:t>начинается</w:t>
      </w:r>
      <w:r w:rsidRPr="009C02D8">
        <w:rPr>
          <w:color w:val="151515"/>
          <w:spacing w:val="-2"/>
          <w:w w:val="115"/>
          <w:sz w:val="24"/>
          <w:szCs w:val="24"/>
        </w:rPr>
        <w:t xml:space="preserve"> </w:t>
      </w:r>
      <w:r w:rsidRPr="009C02D8">
        <w:rPr>
          <w:color w:val="151515"/>
          <w:w w:val="115"/>
          <w:sz w:val="24"/>
          <w:szCs w:val="24"/>
        </w:rPr>
        <w:t>по</w:t>
      </w:r>
      <w:r w:rsidRPr="009C02D8">
        <w:rPr>
          <w:color w:val="151515"/>
          <w:spacing w:val="-2"/>
          <w:w w:val="115"/>
          <w:sz w:val="24"/>
          <w:szCs w:val="24"/>
        </w:rPr>
        <w:t xml:space="preserve"> </w:t>
      </w:r>
      <w:r w:rsidRPr="009C02D8">
        <w:rPr>
          <w:color w:val="151515"/>
          <w:w w:val="115"/>
          <w:sz w:val="24"/>
          <w:szCs w:val="24"/>
        </w:rPr>
        <w:t>команде</w:t>
      </w:r>
    </w:p>
    <w:p w14:paraId="78DC394C" w14:textId="77777777" w:rsidR="001B134B" w:rsidRPr="009C02D8" w:rsidRDefault="001B134B" w:rsidP="001B134B">
      <w:pPr>
        <w:pStyle w:val="a9"/>
        <w:ind w:left="850" w:right="850" w:firstLine="0"/>
        <w:rPr>
          <w:sz w:val="24"/>
          <w:szCs w:val="24"/>
        </w:rPr>
      </w:pPr>
      <w:r w:rsidRPr="009C02D8">
        <w:rPr>
          <w:color w:val="151515"/>
          <w:w w:val="110"/>
          <w:sz w:val="24"/>
          <w:szCs w:val="24"/>
        </w:rPr>
        <w:t>«Шагом</w:t>
      </w:r>
      <w:r w:rsidRPr="009C02D8">
        <w:rPr>
          <w:color w:val="151515"/>
          <w:spacing w:val="18"/>
          <w:w w:val="110"/>
          <w:sz w:val="24"/>
          <w:szCs w:val="24"/>
        </w:rPr>
        <w:t xml:space="preserve"> </w:t>
      </w:r>
      <w:r w:rsidRPr="009C02D8">
        <w:rPr>
          <w:color w:val="151515"/>
          <w:w w:val="110"/>
          <w:sz w:val="24"/>
          <w:szCs w:val="24"/>
        </w:rPr>
        <w:t>—</w:t>
      </w:r>
      <w:r w:rsidRPr="009C02D8">
        <w:rPr>
          <w:color w:val="151515"/>
          <w:spacing w:val="19"/>
          <w:w w:val="110"/>
          <w:sz w:val="24"/>
          <w:szCs w:val="24"/>
        </w:rPr>
        <w:t xml:space="preserve"> </w:t>
      </w:r>
      <w:r w:rsidRPr="009C02D8">
        <w:rPr>
          <w:color w:val="151515"/>
          <w:w w:val="110"/>
          <w:sz w:val="24"/>
          <w:szCs w:val="24"/>
        </w:rPr>
        <w:t>МАРШ!».</w:t>
      </w:r>
    </w:p>
    <w:p w14:paraId="338F1238"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 движении походным шагом ногу следует вы-</w:t>
      </w:r>
      <w:r w:rsidRPr="009C02D8">
        <w:rPr>
          <w:color w:val="151515"/>
          <w:spacing w:val="1"/>
          <w:w w:val="115"/>
          <w:sz w:val="24"/>
          <w:szCs w:val="24"/>
        </w:rPr>
        <w:t xml:space="preserve"> </w:t>
      </w:r>
      <w:r w:rsidRPr="009C02D8">
        <w:rPr>
          <w:color w:val="151515"/>
          <w:w w:val="115"/>
          <w:sz w:val="24"/>
          <w:szCs w:val="24"/>
        </w:rPr>
        <w:t>носить свободно, не оттягивая носок, и ставить её на</w:t>
      </w:r>
      <w:r w:rsidRPr="009C02D8">
        <w:rPr>
          <w:color w:val="151515"/>
          <w:spacing w:val="1"/>
          <w:w w:val="115"/>
          <w:sz w:val="24"/>
          <w:szCs w:val="24"/>
        </w:rPr>
        <w:t xml:space="preserve"> </w:t>
      </w:r>
      <w:r w:rsidRPr="009C02D8">
        <w:rPr>
          <w:color w:val="151515"/>
          <w:w w:val="115"/>
          <w:sz w:val="24"/>
          <w:szCs w:val="24"/>
        </w:rPr>
        <w:t>землю, как при обычной ходьбе; руками производятся</w:t>
      </w:r>
      <w:r w:rsidRPr="009C02D8">
        <w:rPr>
          <w:color w:val="151515"/>
          <w:spacing w:val="1"/>
          <w:w w:val="115"/>
          <w:sz w:val="24"/>
          <w:szCs w:val="24"/>
        </w:rPr>
        <w:t xml:space="preserve"> </w:t>
      </w:r>
      <w:r w:rsidRPr="009C02D8">
        <w:rPr>
          <w:color w:val="151515"/>
          <w:spacing w:val="-1"/>
          <w:w w:val="115"/>
          <w:sz w:val="24"/>
          <w:szCs w:val="24"/>
        </w:rPr>
        <w:t>свободные</w:t>
      </w:r>
      <w:r w:rsidRPr="009C02D8">
        <w:rPr>
          <w:color w:val="151515"/>
          <w:spacing w:val="-11"/>
          <w:w w:val="115"/>
          <w:sz w:val="24"/>
          <w:szCs w:val="24"/>
        </w:rPr>
        <w:t xml:space="preserve"> </w:t>
      </w:r>
      <w:r w:rsidRPr="009C02D8">
        <w:rPr>
          <w:color w:val="151515"/>
          <w:w w:val="115"/>
          <w:sz w:val="24"/>
          <w:szCs w:val="24"/>
        </w:rPr>
        <w:t>движения</w:t>
      </w:r>
      <w:r w:rsidRPr="009C02D8">
        <w:rPr>
          <w:color w:val="151515"/>
          <w:spacing w:val="-10"/>
          <w:w w:val="115"/>
          <w:sz w:val="24"/>
          <w:szCs w:val="24"/>
        </w:rPr>
        <w:t xml:space="preserve"> </w:t>
      </w:r>
      <w:r w:rsidRPr="009C02D8">
        <w:rPr>
          <w:color w:val="151515"/>
          <w:w w:val="115"/>
          <w:sz w:val="24"/>
          <w:szCs w:val="24"/>
        </w:rPr>
        <w:t>около</w:t>
      </w:r>
      <w:r w:rsidRPr="009C02D8">
        <w:rPr>
          <w:color w:val="151515"/>
          <w:spacing w:val="-10"/>
          <w:w w:val="115"/>
          <w:sz w:val="24"/>
          <w:szCs w:val="24"/>
        </w:rPr>
        <w:t xml:space="preserve"> </w:t>
      </w:r>
      <w:r w:rsidRPr="009C02D8">
        <w:rPr>
          <w:color w:val="151515"/>
          <w:w w:val="115"/>
          <w:sz w:val="24"/>
          <w:szCs w:val="24"/>
        </w:rPr>
        <w:t>тела.</w:t>
      </w:r>
      <w:r w:rsidRPr="009C02D8">
        <w:rPr>
          <w:color w:val="151515"/>
          <w:spacing w:val="-10"/>
          <w:w w:val="115"/>
          <w:sz w:val="24"/>
          <w:szCs w:val="24"/>
        </w:rPr>
        <w:t xml:space="preserve"> </w:t>
      </w: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движении</w:t>
      </w:r>
      <w:r w:rsidRPr="009C02D8">
        <w:rPr>
          <w:color w:val="151515"/>
          <w:spacing w:val="-10"/>
          <w:w w:val="115"/>
          <w:sz w:val="24"/>
          <w:szCs w:val="24"/>
        </w:rPr>
        <w:t xml:space="preserve"> </w:t>
      </w:r>
      <w:r w:rsidRPr="009C02D8">
        <w:rPr>
          <w:color w:val="151515"/>
          <w:w w:val="115"/>
          <w:sz w:val="24"/>
          <w:szCs w:val="24"/>
        </w:rPr>
        <w:t>поход-</w:t>
      </w:r>
      <w:r w:rsidRPr="009C02D8">
        <w:rPr>
          <w:color w:val="151515"/>
          <w:spacing w:val="-58"/>
          <w:w w:val="115"/>
          <w:sz w:val="24"/>
          <w:szCs w:val="24"/>
        </w:rPr>
        <w:t xml:space="preserve"> </w:t>
      </w:r>
      <w:r w:rsidRPr="009C02D8">
        <w:rPr>
          <w:color w:val="151515"/>
          <w:spacing w:val="-2"/>
          <w:w w:val="115"/>
          <w:sz w:val="24"/>
          <w:szCs w:val="24"/>
        </w:rPr>
        <w:t>ным</w:t>
      </w:r>
      <w:r w:rsidRPr="009C02D8">
        <w:rPr>
          <w:color w:val="151515"/>
          <w:spacing w:val="-13"/>
          <w:w w:val="115"/>
          <w:sz w:val="24"/>
          <w:szCs w:val="24"/>
        </w:rPr>
        <w:t xml:space="preserve"> </w:t>
      </w:r>
      <w:r w:rsidRPr="009C02D8">
        <w:rPr>
          <w:color w:val="151515"/>
          <w:spacing w:val="-2"/>
          <w:w w:val="115"/>
          <w:sz w:val="24"/>
          <w:szCs w:val="24"/>
        </w:rPr>
        <w:t>шагом</w:t>
      </w:r>
      <w:r w:rsidRPr="009C02D8">
        <w:rPr>
          <w:color w:val="151515"/>
          <w:spacing w:val="-12"/>
          <w:w w:val="115"/>
          <w:sz w:val="24"/>
          <w:szCs w:val="24"/>
        </w:rPr>
        <w:t xml:space="preserve"> </w:t>
      </w:r>
      <w:r w:rsidRPr="009C02D8">
        <w:rPr>
          <w:color w:val="151515"/>
          <w:spacing w:val="-2"/>
          <w:w w:val="115"/>
          <w:sz w:val="24"/>
          <w:szCs w:val="24"/>
        </w:rPr>
        <w:t>по</w:t>
      </w:r>
      <w:r w:rsidRPr="009C02D8">
        <w:rPr>
          <w:color w:val="151515"/>
          <w:spacing w:val="-13"/>
          <w:w w:val="115"/>
          <w:sz w:val="24"/>
          <w:szCs w:val="24"/>
        </w:rPr>
        <w:t xml:space="preserve"> </w:t>
      </w:r>
      <w:r w:rsidRPr="009C02D8">
        <w:rPr>
          <w:color w:val="151515"/>
          <w:spacing w:val="-2"/>
          <w:w w:val="115"/>
          <w:sz w:val="24"/>
          <w:szCs w:val="24"/>
        </w:rPr>
        <w:t>команде</w:t>
      </w:r>
      <w:r w:rsidRPr="009C02D8">
        <w:rPr>
          <w:color w:val="151515"/>
          <w:spacing w:val="-12"/>
          <w:w w:val="115"/>
          <w:sz w:val="24"/>
          <w:szCs w:val="24"/>
        </w:rPr>
        <w:t xml:space="preserve"> </w:t>
      </w:r>
      <w:r w:rsidRPr="009C02D8">
        <w:rPr>
          <w:color w:val="151515"/>
          <w:spacing w:val="-2"/>
          <w:w w:val="115"/>
          <w:sz w:val="24"/>
          <w:szCs w:val="24"/>
        </w:rPr>
        <w:t>«СМИРНО!»</w:t>
      </w:r>
      <w:r w:rsidRPr="009C02D8">
        <w:rPr>
          <w:color w:val="151515"/>
          <w:spacing w:val="-12"/>
          <w:w w:val="115"/>
          <w:sz w:val="24"/>
          <w:szCs w:val="24"/>
        </w:rPr>
        <w:t xml:space="preserve"> </w:t>
      </w:r>
      <w:r w:rsidRPr="009C02D8">
        <w:rPr>
          <w:color w:val="151515"/>
          <w:spacing w:val="-1"/>
          <w:w w:val="115"/>
          <w:sz w:val="24"/>
          <w:szCs w:val="24"/>
        </w:rPr>
        <w:t>переходят</w:t>
      </w:r>
      <w:r w:rsidRPr="009C02D8">
        <w:rPr>
          <w:color w:val="151515"/>
          <w:spacing w:val="-13"/>
          <w:w w:val="115"/>
          <w:sz w:val="24"/>
          <w:szCs w:val="24"/>
        </w:rPr>
        <w:t xml:space="preserve"> </w:t>
      </w:r>
      <w:r w:rsidRPr="009C02D8">
        <w:rPr>
          <w:color w:val="151515"/>
          <w:spacing w:val="-1"/>
          <w:w w:val="115"/>
          <w:sz w:val="24"/>
          <w:szCs w:val="24"/>
        </w:rPr>
        <w:t>на</w:t>
      </w:r>
      <w:r w:rsidRPr="009C02D8">
        <w:rPr>
          <w:color w:val="151515"/>
          <w:spacing w:val="-12"/>
          <w:w w:val="115"/>
          <w:sz w:val="24"/>
          <w:szCs w:val="24"/>
        </w:rPr>
        <w:t xml:space="preserve"> </w:t>
      </w:r>
      <w:r w:rsidRPr="009C02D8">
        <w:rPr>
          <w:color w:val="151515"/>
          <w:spacing w:val="-1"/>
          <w:w w:val="115"/>
          <w:sz w:val="24"/>
          <w:szCs w:val="24"/>
        </w:rPr>
        <w:t>стро-</w:t>
      </w:r>
      <w:r w:rsidRPr="009C02D8">
        <w:rPr>
          <w:color w:val="151515"/>
          <w:spacing w:val="-58"/>
          <w:w w:val="115"/>
          <w:sz w:val="24"/>
          <w:szCs w:val="24"/>
        </w:rPr>
        <w:t xml:space="preserve"> </w:t>
      </w:r>
      <w:r w:rsidRPr="009C02D8">
        <w:rPr>
          <w:color w:val="151515"/>
          <w:w w:val="115"/>
          <w:sz w:val="24"/>
          <w:szCs w:val="24"/>
        </w:rPr>
        <w:t>евой</w:t>
      </w:r>
      <w:r w:rsidRPr="009C02D8">
        <w:rPr>
          <w:color w:val="151515"/>
          <w:spacing w:val="13"/>
          <w:w w:val="115"/>
          <w:sz w:val="24"/>
          <w:szCs w:val="24"/>
        </w:rPr>
        <w:t xml:space="preserve"> </w:t>
      </w:r>
      <w:r w:rsidRPr="009C02D8">
        <w:rPr>
          <w:color w:val="151515"/>
          <w:w w:val="115"/>
          <w:sz w:val="24"/>
          <w:szCs w:val="24"/>
        </w:rPr>
        <w:t>шаг.</w:t>
      </w:r>
      <w:r w:rsidRPr="009C02D8">
        <w:rPr>
          <w:color w:val="151515"/>
          <w:spacing w:val="13"/>
          <w:w w:val="115"/>
          <w:sz w:val="24"/>
          <w:szCs w:val="24"/>
        </w:rPr>
        <w:t xml:space="preserve"> </w:t>
      </w:r>
      <w:r w:rsidRPr="009C02D8">
        <w:rPr>
          <w:color w:val="151515"/>
          <w:w w:val="115"/>
          <w:sz w:val="24"/>
          <w:szCs w:val="24"/>
        </w:rPr>
        <w:t>При</w:t>
      </w:r>
      <w:r w:rsidRPr="009C02D8">
        <w:rPr>
          <w:color w:val="151515"/>
          <w:spacing w:val="13"/>
          <w:w w:val="115"/>
          <w:sz w:val="24"/>
          <w:szCs w:val="24"/>
        </w:rPr>
        <w:t xml:space="preserve"> </w:t>
      </w:r>
      <w:r w:rsidRPr="009C02D8">
        <w:rPr>
          <w:color w:val="151515"/>
          <w:w w:val="115"/>
          <w:sz w:val="24"/>
          <w:szCs w:val="24"/>
        </w:rPr>
        <w:t>движении</w:t>
      </w:r>
      <w:r w:rsidRPr="009C02D8">
        <w:rPr>
          <w:color w:val="151515"/>
          <w:spacing w:val="13"/>
          <w:w w:val="115"/>
          <w:sz w:val="24"/>
          <w:szCs w:val="24"/>
        </w:rPr>
        <w:t xml:space="preserve"> </w:t>
      </w:r>
      <w:r w:rsidRPr="009C02D8">
        <w:rPr>
          <w:color w:val="151515"/>
          <w:w w:val="115"/>
          <w:sz w:val="24"/>
          <w:szCs w:val="24"/>
        </w:rPr>
        <w:t>строевым</w:t>
      </w:r>
      <w:r w:rsidRPr="009C02D8">
        <w:rPr>
          <w:color w:val="151515"/>
          <w:spacing w:val="13"/>
          <w:w w:val="115"/>
          <w:sz w:val="24"/>
          <w:szCs w:val="24"/>
        </w:rPr>
        <w:t xml:space="preserve"> </w:t>
      </w:r>
      <w:r w:rsidRPr="009C02D8">
        <w:rPr>
          <w:color w:val="151515"/>
          <w:w w:val="115"/>
          <w:sz w:val="24"/>
          <w:szCs w:val="24"/>
        </w:rPr>
        <w:t>шагом</w:t>
      </w:r>
      <w:r w:rsidRPr="009C02D8">
        <w:rPr>
          <w:color w:val="151515"/>
          <w:spacing w:val="14"/>
          <w:w w:val="115"/>
          <w:sz w:val="24"/>
          <w:szCs w:val="24"/>
        </w:rPr>
        <w:t xml:space="preserve"> </w:t>
      </w:r>
      <w:r w:rsidRPr="009C02D8">
        <w:rPr>
          <w:color w:val="151515"/>
          <w:w w:val="115"/>
          <w:sz w:val="24"/>
          <w:szCs w:val="24"/>
        </w:rPr>
        <w:t>по</w:t>
      </w:r>
      <w:r w:rsidRPr="009C02D8">
        <w:rPr>
          <w:color w:val="151515"/>
          <w:spacing w:val="13"/>
          <w:w w:val="115"/>
          <w:sz w:val="24"/>
          <w:szCs w:val="24"/>
        </w:rPr>
        <w:t xml:space="preserve"> </w:t>
      </w:r>
      <w:r w:rsidRPr="009C02D8">
        <w:rPr>
          <w:color w:val="151515"/>
          <w:w w:val="115"/>
          <w:sz w:val="24"/>
          <w:szCs w:val="24"/>
        </w:rPr>
        <w:t>команде</w:t>
      </w:r>
    </w:p>
    <w:p w14:paraId="12BAC0B1" w14:textId="77777777" w:rsidR="001B134B" w:rsidRPr="009C02D8" w:rsidRDefault="001B134B" w:rsidP="001B134B">
      <w:pPr>
        <w:pStyle w:val="a9"/>
        <w:ind w:left="850" w:right="850" w:firstLine="0"/>
        <w:rPr>
          <w:sz w:val="24"/>
          <w:szCs w:val="24"/>
        </w:rPr>
      </w:pPr>
      <w:r w:rsidRPr="009C02D8">
        <w:rPr>
          <w:color w:val="151515"/>
          <w:w w:val="110"/>
          <w:sz w:val="24"/>
          <w:szCs w:val="24"/>
        </w:rPr>
        <w:t>«ВОЛЬНО!»</w:t>
      </w:r>
      <w:r w:rsidRPr="009C02D8">
        <w:rPr>
          <w:color w:val="151515"/>
          <w:spacing w:val="22"/>
          <w:w w:val="110"/>
          <w:sz w:val="24"/>
          <w:szCs w:val="24"/>
        </w:rPr>
        <w:t xml:space="preserve"> </w:t>
      </w:r>
      <w:r w:rsidRPr="009C02D8">
        <w:rPr>
          <w:color w:val="151515"/>
          <w:w w:val="110"/>
          <w:sz w:val="24"/>
          <w:szCs w:val="24"/>
        </w:rPr>
        <w:t>следует</w:t>
      </w:r>
      <w:r w:rsidRPr="009C02D8">
        <w:rPr>
          <w:color w:val="151515"/>
          <w:spacing w:val="23"/>
          <w:w w:val="110"/>
          <w:sz w:val="24"/>
          <w:szCs w:val="24"/>
        </w:rPr>
        <w:t xml:space="preserve"> </w:t>
      </w:r>
      <w:r w:rsidRPr="009C02D8">
        <w:rPr>
          <w:color w:val="151515"/>
          <w:w w:val="110"/>
          <w:sz w:val="24"/>
          <w:szCs w:val="24"/>
        </w:rPr>
        <w:t>идти</w:t>
      </w:r>
      <w:r w:rsidRPr="009C02D8">
        <w:rPr>
          <w:color w:val="151515"/>
          <w:spacing w:val="23"/>
          <w:w w:val="110"/>
          <w:sz w:val="24"/>
          <w:szCs w:val="24"/>
        </w:rPr>
        <w:t xml:space="preserve"> </w:t>
      </w:r>
      <w:r w:rsidRPr="009C02D8">
        <w:rPr>
          <w:color w:val="151515"/>
          <w:w w:val="110"/>
          <w:sz w:val="24"/>
          <w:szCs w:val="24"/>
        </w:rPr>
        <w:t>походным</w:t>
      </w:r>
      <w:r w:rsidRPr="009C02D8">
        <w:rPr>
          <w:color w:val="151515"/>
          <w:spacing w:val="23"/>
          <w:w w:val="110"/>
          <w:sz w:val="24"/>
          <w:szCs w:val="24"/>
        </w:rPr>
        <w:t xml:space="preserve"> </w:t>
      </w:r>
      <w:r w:rsidRPr="009C02D8">
        <w:rPr>
          <w:color w:val="151515"/>
          <w:w w:val="110"/>
          <w:sz w:val="24"/>
          <w:szCs w:val="24"/>
        </w:rPr>
        <w:t>шагом.</w:t>
      </w:r>
    </w:p>
    <w:p w14:paraId="217F11AE" w14:textId="77777777" w:rsidR="001B134B" w:rsidRPr="009C02D8" w:rsidRDefault="001B134B" w:rsidP="001B134B">
      <w:pPr>
        <w:pStyle w:val="a9"/>
        <w:spacing w:before="1"/>
        <w:ind w:left="850" w:right="850"/>
        <w:rPr>
          <w:sz w:val="24"/>
          <w:szCs w:val="24"/>
        </w:rPr>
      </w:pPr>
      <w:r w:rsidRPr="009C02D8">
        <w:rPr>
          <w:color w:val="151515"/>
          <w:w w:val="110"/>
          <w:sz w:val="24"/>
          <w:szCs w:val="24"/>
        </w:rPr>
        <w:t>Движение бегом начинается по команде «Бегом —</w:t>
      </w:r>
      <w:r w:rsidRPr="009C02D8">
        <w:rPr>
          <w:color w:val="151515"/>
          <w:spacing w:val="1"/>
          <w:w w:val="110"/>
          <w:sz w:val="24"/>
          <w:szCs w:val="24"/>
        </w:rPr>
        <w:t xml:space="preserve"> </w:t>
      </w:r>
      <w:r w:rsidRPr="009C02D8">
        <w:rPr>
          <w:color w:val="151515"/>
          <w:w w:val="110"/>
          <w:sz w:val="24"/>
          <w:szCs w:val="24"/>
        </w:rPr>
        <w:t>МАРШ!».</w:t>
      </w:r>
    </w:p>
    <w:p w14:paraId="0925883F" w14:textId="77777777" w:rsidR="001B134B" w:rsidRPr="009C02D8" w:rsidRDefault="001B134B" w:rsidP="001B134B">
      <w:pPr>
        <w:spacing w:before="66" w:line="240" w:lineRule="auto"/>
        <w:ind w:left="850" w:right="850"/>
        <w:rPr>
          <w:rFonts w:ascii="Times New Roman" w:hAnsi="Times New Roman"/>
          <w:b/>
          <w:sz w:val="24"/>
          <w:szCs w:val="24"/>
        </w:rPr>
      </w:pPr>
      <w:r w:rsidRPr="009C02D8">
        <w:rPr>
          <w:rFonts w:ascii="Times New Roman" w:hAnsi="Times New Roman"/>
          <w:b/>
          <w:color w:val="151515"/>
          <w:spacing w:val="-1"/>
          <w:w w:val="85"/>
          <w:sz w:val="24"/>
          <w:szCs w:val="24"/>
        </w:rPr>
        <w:t>ВОИНСКОЕ</w:t>
      </w:r>
      <w:r w:rsidRPr="009C02D8">
        <w:rPr>
          <w:rFonts w:ascii="Times New Roman" w:hAnsi="Times New Roman"/>
          <w:b/>
          <w:color w:val="151515"/>
          <w:spacing w:val="3"/>
          <w:w w:val="85"/>
          <w:sz w:val="24"/>
          <w:szCs w:val="24"/>
        </w:rPr>
        <w:t xml:space="preserve"> </w:t>
      </w:r>
      <w:r w:rsidRPr="009C02D8">
        <w:rPr>
          <w:rFonts w:ascii="Times New Roman" w:hAnsi="Times New Roman"/>
          <w:b/>
          <w:color w:val="151515"/>
          <w:w w:val="85"/>
          <w:sz w:val="24"/>
          <w:szCs w:val="24"/>
        </w:rPr>
        <w:t>ПРИВЕТСТВИЕ</w:t>
      </w:r>
    </w:p>
    <w:p w14:paraId="7FE8852A" w14:textId="77777777" w:rsidR="001B134B" w:rsidRPr="009C02D8" w:rsidRDefault="001B134B" w:rsidP="001B134B">
      <w:pPr>
        <w:pStyle w:val="a9"/>
        <w:spacing w:before="116"/>
        <w:ind w:left="850" w:right="850"/>
        <w:rPr>
          <w:sz w:val="24"/>
          <w:szCs w:val="24"/>
        </w:rPr>
      </w:pPr>
      <w:r w:rsidRPr="009C02D8">
        <w:rPr>
          <w:color w:val="151515"/>
          <w:spacing w:val="-6"/>
          <w:w w:val="115"/>
          <w:sz w:val="24"/>
          <w:szCs w:val="24"/>
        </w:rPr>
        <w:t xml:space="preserve">Воинское приветствие </w:t>
      </w:r>
      <w:r w:rsidRPr="009C02D8">
        <w:rPr>
          <w:color w:val="151515"/>
          <w:spacing w:val="-5"/>
          <w:w w:val="115"/>
          <w:sz w:val="24"/>
          <w:szCs w:val="24"/>
        </w:rPr>
        <w:t>является воплощением товари-</w:t>
      </w:r>
      <w:r w:rsidRPr="009C02D8">
        <w:rPr>
          <w:color w:val="151515"/>
          <w:spacing w:val="-58"/>
          <w:w w:val="115"/>
          <w:sz w:val="24"/>
          <w:szCs w:val="24"/>
        </w:rPr>
        <w:t xml:space="preserve"> </w:t>
      </w:r>
      <w:r w:rsidRPr="009C02D8">
        <w:rPr>
          <w:color w:val="151515"/>
          <w:spacing w:val="-5"/>
          <w:w w:val="115"/>
          <w:sz w:val="24"/>
          <w:szCs w:val="24"/>
        </w:rPr>
        <w:t xml:space="preserve">щеской </w:t>
      </w:r>
      <w:r w:rsidRPr="009C02D8">
        <w:rPr>
          <w:color w:val="151515"/>
          <w:spacing w:val="-4"/>
          <w:w w:val="115"/>
          <w:sz w:val="24"/>
          <w:szCs w:val="24"/>
        </w:rPr>
        <w:t>сплочённости военнослужащих, свидетельством</w:t>
      </w:r>
      <w:r w:rsidRPr="009C02D8">
        <w:rPr>
          <w:color w:val="151515"/>
          <w:spacing w:val="-58"/>
          <w:w w:val="115"/>
          <w:sz w:val="24"/>
          <w:szCs w:val="24"/>
        </w:rPr>
        <w:t xml:space="preserve"> </w:t>
      </w:r>
      <w:r w:rsidRPr="009C02D8">
        <w:rPr>
          <w:color w:val="151515"/>
          <w:w w:val="115"/>
          <w:sz w:val="24"/>
          <w:szCs w:val="24"/>
        </w:rPr>
        <w:t>взаимного</w:t>
      </w:r>
      <w:r w:rsidRPr="009C02D8">
        <w:rPr>
          <w:color w:val="151515"/>
          <w:spacing w:val="-4"/>
          <w:w w:val="115"/>
          <w:sz w:val="24"/>
          <w:szCs w:val="24"/>
        </w:rPr>
        <w:t xml:space="preserve"> </w:t>
      </w:r>
      <w:r w:rsidRPr="009C02D8">
        <w:rPr>
          <w:color w:val="151515"/>
          <w:w w:val="115"/>
          <w:sz w:val="24"/>
          <w:szCs w:val="24"/>
        </w:rPr>
        <w:t>уважения</w:t>
      </w:r>
      <w:r w:rsidRPr="009C02D8">
        <w:rPr>
          <w:color w:val="151515"/>
          <w:spacing w:val="-4"/>
          <w:w w:val="115"/>
          <w:sz w:val="24"/>
          <w:szCs w:val="24"/>
        </w:rPr>
        <w:t xml:space="preserve"> </w:t>
      </w:r>
      <w:r w:rsidRPr="009C02D8">
        <w:rPr>
          <w:color w:val="151515"/>
          <w:w w:val="115"/>
          <w:sz w:val="24"/>
          <w:szCs w:val="24"/>
        </w:rPr>
        <w:t>и</w:t>
      </w:r>
      <w:r w:rsidRPr="009C02D8">
        <w:rPr>
          <w:color w:val="151515"/>
          <w:spacing w:val="-3"/>
          <w:w w:val="115"/>
          <w:sz w:val="24"/>
          <w:szCs w:val="24"/>
        </w:rPr>
        <w:t xml:space="preserve"> </w:t>
      </w:r>
      <w:r w:rsidRPr="009C02D8">
        <w:rPr>
          <w:color w:val="151515"/>
          <w:w w:val="115"/>
          <w:sz w:val="24"/>
          <w:szCs w:val="24"/>
        </w:rPr>
        <w:t>проявлением</w:t>
      </w:r>
      <w:r w:rsidRPr="009C02D8">
        <w:rPr>
          <w:color w:val="151515"/>
          <w:spacing w:val="-4"/>
          <w:w w:val="115"/>
          <w:sz w:val="24"/>
          <w:szCs w:val="24"/>
        </w:rPr>
        <w:t xml:space="preserve"> </w:t>
      </w:r>
      <w:r w:rsidRPr="009C02D8">
        <w:rPr>
          <w:color w:val="151515"/>
          <w:w w:val="115"/>
          <w:sz w:val="24"/>
          <w:szCs w:val="24"/>
        </w:rPr>
        <w:t>общей</w:t>
      </w:r>
      <w:r w:rsidRPr="009C02D8">
        <w:rPr>
          <w:color w:val="151515"/>
          <w:spacing w:val="-3"/>
          <w:w w:val="115"/>
          <w:sz w:val="24"/>
          <w:szCs w:val="24"/>
        </w:rPr>
        <w:t xml:space="preserve"> </w:t>
      </w:r>
      <w:r w:rsidRPr="009C02D8">
        <w:rPr>
          <w:color w:val="151515"/>
          <w:w w:val="115"/>
          <w:sz w:val="24"/>
          <w:szCs w:val="24"/>
        </w:rPr>
        <w:t>культуры.</w:t>
      </w:r>
    </w:p>
    <w:p w14:paraId="1649A9E0" w14:textId="77777777" w:rsidR="001B134B" w:rsidRPr="009C02D8" w:rsidRDefault="001B134B" w:rsidP="001B134B">
      <w:pPr>
        <w:pStyle w:val="a9"/>
        <w:spacing w:before="3"/>
        <w:ind w:left="850" w:right="850"/>
        <w:rPr>
          <w:sz w:val="24"/>
          <w:szCs w:val="24"/>
        </w:rPr>
      </w:pPr>
      <w:r w:rsidRPr="009C02D8">
        <w:rPr>
          <w:color w:val="151515"/>
          <w:spacing w:val="-1"/>
          <w:w w:val="115"/>
          <w:sz w:val="24"/>
          <w:szCs w:val="24"/>
        </w:rPr>
        <w:t xml:space="preserve">Все военнослужащие </w:t>
      </w:r>
      <w:r w:rsidRPr="009C02D8">
        <w:rPr>
          <w:color w:val="151515"/>
          <w:w w:val="115"/>
          <w:sz w:val="24"/>
          <w:szCs w:val="24"/>
        </w:rPr>
        <w:t>обязаны при встрече (обгоне)</w:t>
      </w:r>
      <w:r w:rsidRPr="009C02D8">
        <w:rPr>
          <w:color w:val="151515"/>
          <w:spacing w:val="-58"/>
          <w:w w:val="115"/>
          <w:sz w:val="24"/>
          <w:szCs w:val="24"/>
        </w:rPr>
        <w:t xml:space="preserve"> </w:t>
      </w:r>
      <w:r w:rsidRPr="009C02D8">
        <w:rPr>
          <w:color w:val="151515"/>
          <w:w w:val="115"/>
          <w:sz w:val="24"/>
          <w:szCs w:val="24"/>
        </w:rPr>
        <w:t>приветствовать друг друга, строго соблюдая правила,</w:t>
      </w:r>
      <w:r w:rsidRPr="009C02D8">
        <w:rPr>
          <w:color w:val="151515"/>
          <w:spacing w:val="1"/>
          <w:w w:val="115"/>
          <w:sz w:val="24"/>
          <w:szCs w:val="24"/>
        </w:rPr>
        <w:t xml:space="preserve"> </w:t>
      </w:r>
      <w:r w:rsidRPr="009C02D8">
        <w:rPr>
          <w:color w:val="151515"/>
          <w:spacing w:val="-1"/>
          <w:w w:val="115"/>
          <w:sz w:val="24"/>
          <w:szCs w:val="24"/>
        </w:rPr>
        <w:t xml:space="preserve">установленные </w:t>
      </w:r>
      <w:r w:rsidRPr="009C02D8">
        <w:rPr>
          <w:color w:val="151515"/>
          <w:w w:val="115"/>
          <w:sz w:val="24"/>
          <w:szCs w:val="24"/>
        </w:rPr>
        <w:t>Строевым уставом Вооружённых Сил</w:t>
      </w:r>
      <w:r w:rsidRPr="009C02D8">
        <w:rPr>
          <w:color w:val="151515"/>
          <w:spacing w:val="1"/>
          <w:w w:val="115"/>
          <w:sz w:val="24"/>
          <w:szCs w:val="24"/>
        </w:rPr>
        <w:t xml:space="preserve"> </w:t>
      </w:r>
      <w:r w:rsidRPr="009C02D8">
        <w:rPr>
          <w:color w:val="151515"/>
          <w:w w:val="115"/>
          <w:sz w:val="24"/>
          <w:szCs w:val="24"/>
        </w:rPr>
        <w:lastRenderedPageBreak/>
        <w:t>Российской Федерации. Подчинённые и младшие по</w:t>
      </w:r>
      <w:r w:rsidRPr="009C02D8">
        <w:rPr>
          <w:color w:val="151515"/>
          <w:spacing w:val="1"/>
          <w:w w:val="115"/>
          <w:sz w:val="24"/>
          <w:szCs w:val="24"/>
        </w:rPr>
        <w:t xml:space="preserve"> </w:t>
      </w:r>
      <w:r w:rsidRPr="009C02D8">
        <w:rPr>
          <w:color w:val="151515"/>
          <w:w w:val="115"/>
          <w:sz w:val="24"/>
          <w:szCs w:val="24"/>
        </w:rPr>
        <w:t>воинскому званию приветствуют первыми, а при рав-</w:t>
      </w:r>
      <w:r w:rsidRPr="009C02D8">
        <w:rPr>
          <w:color w:val="151515"/>
          <w:spacing w:val="1"/>
          <w:w w:val="115"/>
          <w:sz w:val="24"/>
          <w:szCs w:val="24"/>
        </w:rPr>
        <w:t xml:space="preserve"> </w:t>
      </w:r>
      <w:r w:rsidRPr="009C02D8">
        <w:rPr>
          <w:color w:val="151515"/>
          <w:w w:val="115"/>
          <w:sz w:val="24"/>
          <w:szCs w:val="24"/>
        </w:rPr>
        <w:t>ном положении первым приветствует тот, кто считает</w:t>
      </w:r>
      <w:r w:rsidRPr="009C02D8">
        <w:rPr>
          <w:color w:val="151515"/>
          <w:spacing w:val="1"/>
          <w:w w:val="115"/>
          <w:sz w:val="24"/>
          <w:szCs w:val="24"/>
        </w:rPr>
        <w:t xml:space="preserve"> </w:t>
      </w:r>
      <w:r w:rsidRPr="009C02D8">
        <w:rPr>
          <w:color w:val="151515"/>
          <w:w w:val="115"/>
          <w:sz w:val="24"/>
          <w:szCs w:val="24"/>
        </w:rPr>
        <w:t>себя</w:t>
      </w:r>
      <w:r w:rsidRPr="009C02D8">
        <w:rPr>
          <w:color w:val="151515"/>
          <w:spacing w:val="23"/>
          <w:w w:val="115"/>
          <w:sz w:val="24"/>
          <w:szCs w:val="24"/>
        </w:rPr>
        <w:t xml:space="preserve"> </w:t>
      </w:r>
      <w:r w:rsidRPr="009C02D8">
        <w:rPr>
          <w:color w:val="151515"/>
          <w:w w:val="115"/>
          <w:sz w:val="24"/>
          <w:szCs w:val="24"/>
        </w:rPr>
        <w:t>более</w:t>
      </w:r>
      <w:r w:rsidRPr="009C02D8">
        <w:rPr>
          <w:color w:val="151515"/>
          <w:spacing w:val="23"/>
          <w:w w:val="115"/>
          <w:sz w:val="24"/>
          <w:szCs w:val="24"/>
        </w:rPr>
        <w:t xml:space="preserve"> </w:t>
      </w:r>
      <w:r w:rsidRPr="009C02D8">
        <w:rPr>
          <w:color w:val="151515"/>
          <w:w w:val="115"/>
          <w:sz w:val="24"/>
          <w:szCs w:val="24"/>
        </w:rPr>
        <w:t>вежливым</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воспитанным.</w:t>
      </w:r>
    </w:p>
    <w:p w14:paraId="2306B58B" w14:textId="77777777" w:rsidR="001B134B" w:rsidRPr="009C02D8" w:rsidRDefault="001B134B" w:rsidP="001B134B">
      <w:pPr>
        <w:pStyle w:val="a9"/>
        <w:spacing w:before="7"/>
        <w:ind w:left="850" w:right="850"/>
        <w:rPr>
          <w:sz w:val="24"/>
          <w:szCs w:val="24"/>
        </w:rPr>
      </w:pPr>
      <w:r w:rsidRPr="009C02D8">
        <w:rPr>
          <w:color w:val="151515"/>
          <w:w w:val="115"/>
          <w:sz w:val="24"/>
          <w:szCs w:val="24"/>
        </w:rPr>
        <w:t>Воинское приветствие выполняется на месте и в</w:t>
      </w:r>
      <w:r w:rsidRPr="009C02D8">
        <w:rPr>
          <w:color w:val="151515"/>
          <w:spacing w:val="1"/>
          <w:w w:val="115"/>
          <w:sz w:val="24"/>
          <w:szCs w:val="24"/>
        </w:rPr>
        <w:t xml:space="preserve"> </w:t>
      </w:r>
      <w:r w:rsidRPr="009C02D8">
        <w:rPr>
          <w:color w:val="151515"/>
          <w:w w:val="115"/>
          <w:sz w:val="24"/>
          <w:szCs w:val="24"/>
        </w:rPr>
        <w:t>движении,</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4"/>
          <w:w w:val="115"/>
          <w:sz w:val="24"/>
          <w:szCs w:val="24"/>
        </w:rPr>
        <w:t xml:space="preserve"> </w:t>
      </w:r>
      <w:r w:rsidRPr="009C02D8">
        <w:rPr>
          <w:color w:val="151515"/>
          <w:w w:val="115"/>
          <w:sz w:val="24"/>
          <w:szCs w:val="24"/>
        </w:rPr>
        <w:t>надетым</w:t>
      </w:r>
      <w:r w:rsidRPr="009C02D8">
        <w:rPr>
          <w:color w:val="151515"/>
          <w:spacing w:val="14"/>
          <w:w w:val="115"/>
          <w:sz w:val="24"/>
          <w:szCs w:val="24"/>
        </w:rPr>
        <w:t xml:space="preserve"> </w:t>
      </w:r>
      <w:r w:rsidRPr="009C02D8">
        <w:rPr>
          <w:color w:val="151515"/>
          <w:w w:val="115"/>
          <w:sz w:val="24"/>
          <w:szCs w:val="24"/>
        </w:rPr>
        <w:t>головным</w:t>
      </w:r>
      <w:r w:rsidRPr="009C02D8">
        <w:rPr>
          <w:color w:val="151515"/>
          <w:spacing w:val="14"/>
          <w:w w:val="115"/>
          <w:sz w:val="24"/>
          <w:szCs w:val="24"/>
        </w:rPr>
        <w:t xml:space="preserve"> </w:t>
      </w:r>
      <w:r w:rsidRPr="009C02D8">
        <w:rPr>
          <w:color w:val="151515"/>
          <w:w w:val="115"/>
          <w:sz w:val="24"/>
          <w:szCs w:val="24"/>
        </w:rPr>
        <w:t>убором</w:t>
      </w:r>
      <w:r w:rsidRPr="009C02D8">
        <w:rPr>
          <w:color w:val="151515"/>
          <w:spacing w:val="15"/>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без</w:t>
      </w:r>
      <w:r w:rsidRPr="009C02D8">
        <w:rPr>
          <w:color w:val="151515"/>
          <w:spacing w:val="14"/>
          <w:w w:val="115"/>
          <w:sz w:val="24"/>
          <w:szCs w:val="24"/>
        </w:rPr>
        <w:t xml:space="preserve"> </w:t>
      </w:r>
      <w:r w:rsidRPr="009C02D8">
        <w:rPr>
          <w:color w:val="151515"/>
          <w:w w:val="115"/>
          <w:sz w:val="24"/>
          <w:szCs w:val="24"/>
        </w:rPr>
        <w:t>него.</w:t>
      </w:r>
    </w:p>
    <w:p w14:paraId="536F4DB1" w14:textId="77777777" w:rsidR="001B134B" w:rsidRPr="009C02D8" w:rsidRDefault="001B134B" w:rsidP="001B134B">
      <w:pPr>
        <w:pStyle w:val="a9"/>
        <w:spacing w:before="2"/>
        <w:ind w:left="850" w:right="850"/>
        <w:rPr>
          <w:sz w:val="24"/>
          <w:szCs w:val="24"/>
        </w:rPr>
      </w:pPr>
      <w:r w:rsidRPr="009C02D8">
        <w:rPr>
          <w:b/>
          <w:color w:val="151515"/>
          <w:w w:val="110"/>
          <w:sz w:val="24"/>
          <w:szCs w:val="24"/>
        </w:rPr>
        <w:t xml:space="preserve">Выполнение воинского приветствия на месте. </w:t>
      </w:r>
      <w:r w:rsidRPr="009C02D8">
        <w:rPr>
          <w:color w:val="151515"/>
          <w:w w:val="110"/>
          <w:sz w:val="24"/>
          <w:szCs w:val="24"/>
        </w:rPr>
        <w:t>Для</w:t>
      </w:r>
      <w:r w:rsidRPr="009C02D8">
        <w:rPr>
          <w:color w:val="151515"/>
          <w:spacing w:val="-55"/>
          <w:w w:val="110"/>
          <w:sz w:val="24"/>
          <w:szCs w:val="24"/>
        </w:rPr>
        <w:t xml:space="preserve"> </w:t>
      </w:r>
      <w:r w:rsidRPr="009C02D8">
        <w:rPr>
          <w:color w:val="151515"/>
          <w:w w:val="115"/>
          <w:sz w:val="24"/>
          <w:szCs w:val="24"/>
        </w:rPr>
        <w:t>выполнения</w:t>
      </w:r>
      <w:r w:rsidRPr="009C02D8">
        <w:rPr>
          <w:color w:val="151515"/>
          <w:spacing w:val="-5"/>
          <w:w w:val="115"/>
          <w:sz w:val="24"/>
          <w:szCs w:val="24"/>
        </w:rPr>
        <w:t xml:space="preserve"> </w:t>
      </w:r>
      <w:r w:rsidRPr="009C02D8">
        <w:rPr>
          <w:color w:val="151515"/>
          <w:w w:val="115"/>
          <w:sz w:val="24"/>
          <w:szCs w:val="24"/>
        </w:rPr>
        <w:t>воинского</w:t>
      </w:r>
      <w:r w:rsidRPr="009C02D8">
        <w:rPr>
          <w:color w:val="151515"/>
          <w:spacing w:val="-5"/>
          <w:w w:val="115"/>
          <w:sz w:val="24"/>
          <w:szCs w:val="24"/>
        </w:rPr>
        <w:t xml:space="preserve"> </w:t>
      </w:r>
      <w:r w:rsidRPr="009C02D8">
        <w:rPr>
          <w:color w:val="151515"/>
          <w:w w:val="115"/>
          <w:sz w:val="24"/>
          <w:szCs w:val="24"/>
        </w:rPr>
        <w:t>приветствия</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5"/>
          <w:w w:val="115"/>
          <w:sz w:val="24"/>
          <w:szCs w:val="24"/>
        </w:rPr>
        <w:t xml:space="preserve"> </w:t>
      </w:r>
      <w:r w:rsidRPr="009C02D8">
        <w:rPr>
          <w:color w:val="151515"/>
          <w:w w:val="115"/>
          <w:sz w:val="24"/>
          <w:szCs w:val="24"/>
        </w:rPr>
        <w:t>месте</w:t>
      </w:r>
      <w:r w:rsidRPr="009C02D8">
        <w:rPr>
          <w:color w:val="151515"/>
          <w:spacing w:val="-5"/>
          <w:w w:val="115"/>
          <w:sz w:val="24"/>
          <w:szCs w:val="24"/>
        </w:rPr>
        <w:t xml:space="preserve"> </w:t>
      </w:r>
      <w:r w:rsidRPr="009C02D8">
        <w:rPr>
          <w:color w:val="151515"/>
          <w:w w:val="115"/>
          <w:sz w:val="24"/>
          <w:szCs w:val="24"/>
        </w:rPr>
        <w:t>вне</w:t>
      </w:r>
      <w:r w:rsidRPr="009C02D8">
        <w:rPr>
          <w:color w:val="151515"/>
          <w:spacing w:val="-4"/>
          <w:w w:val="115"/>
          <w:sz w:val="24"/>
          <w:szCs w:val="24"/>
        </w:rPr>
        <w:t xml:space="preserve"> </w:t>
      </w:r>
      <w:r w:rsidRPr="009C02D8">
        <w:rPr>
          <w:color w:val="151515"/>
          <w:w w:val="115"/>
          <w:sz w:val="24"/>
          <w:szCs w:val="24"/>
        </w:rPr>
        <w:t>строя</w:t>
      </w:r>
      <w:r w:rsidRPr="009C02D8">
        <w:rPr>
          <w:color w:val="151515"/>
          <w:spacing w:val="-58"/>
          <w:w w:val="115"/>
          <w:sz w:val="24"/>
          <w:szCs w:val="24"/>
        </w:rPr>
        <w:t xml:space="preserve"> </w:t>
      </w:r>
      <w:r w:rsidRPr="009C02D8">
        <w:rPr>
          <w:color w:val="151515"/>
          <w:w w:val="115"/>
          <w:sz w:val="24"/>
          <w:szCs w:val="24"/>
        </w:rPr>
        <w:t>без головного убора за три-четыре шага до начальника</w:t>
      </w:r>
      <w:r w:rsidRPr="009C02D8">
        <w:rPr>
          <w:color w:val="151515"/>
          <w:spacing w:val="-58"/>
          <w:w w:val="115"/>
          <w:sz w:val="24"/>
          <w:szCs w:val="24"/>
        </w:rPr>
        <w:t xml:space="preserve"> </w:t>
      </w:r>
      <w:r w:rsidRPr="009C02D8">
        <w:rPr>
          <w:color w:val="151515"/>
          <w:spacing w:val="-1"/>
          <w:w w:val="115"/>
          <w:sz w:val="24"/>
          <w:szCs w:val="24"/>
        </w:rPr>
        <w:t xml:space="preserve">(старшего) следует повернуться </w:t>
      </w:r>
      <w:r w:rsidRPr="009C02D8">
        <w:rPr>
          <w:color w:val="151515"/>
          <w:w w:val="115"/>
          <w:sz w:val="24"/>
          <w:szCs w:val="24"/>
        </w:rPr>
        <w:t>в его сторону, принять</w:t>
      </w:r>
      <w:r w:rsidRPr="009C02D8">
        <w:rPr>
          <w:color w:val="151515"/>
          <w:spacing w:val="-59"/>
          <w:w w:val="115"/>
          <w:sz w:val="24"/>
          <w:szCs w:val="24"/>
        </w:rPr>
        <w:t xml:space="preserve"> </w:t>
      </w:r>
      <w:r w:rsidRPr="009C02D8">
        <w:rPr>
          <w:color w:val="151515"/>
          <w:w w:val="115"/>
          <w:sz w:val="24"/>
          <w:szCs w:val="24"/>
        </w:rPr>
        <w:t>строевую стойку и смотреть ему в лицо, поворачивая</w:t>
      </w:r>
      <w:r w:rsidRPr="009C02D8">
        <w:rPr>
          <w:color w:val="151515"/>
          <w:spacing w:val="1"/>
          <w:w w:val="115"/>
          <w:sz w:val="24"/>
          <w:szCs w:val="24"/>
        </w:rPr>
        <w:t xml:space="preserve"> </w:t>
      </w:r>
      <w:r w:rsidRPr="009C02D8">
        <w:rPr>
          <w:color w:val="151515"/>
          <w:w w:val="115"/>
          <w:sz w:val="24"/>
          <w:szCs w:val="24"/>
        </w:rPr>
        <w:t>вслед</w:t>
      </w:r>
      <w:r w:rsidRPr="009C02D8">
        <w:rPr>
          <w:color w:val="151515"/>
          <w:spacing w:val="25"/>
          <w:w w:val="115"/>
          <w:sz w:val="24"/>
          <w:szCs w:val="24"/>
        </w:rPr>
        <w:t xml:space="preserve"> </w:t>
      </w:r>
      <w:r w:rsidRPr="009C02D8">
        <w:rPr>
          <w:color w:val="151515"/>
          <w:w w:val="115"/>
          <w:sz w:val="24"/>
          <w:szCs w:val="24"/>
        </w:rPr>
        <w:t>за</w:t>
      </w:r>
      <w:r w:rsidRPr="009C02D8">
        <w:rPr>
          <w:color w:val="151515"/>
          <w:spacing w:val="25"/>
          <w:w w:val="115"/>
          <w:sz w:val="24"/>
          <w:szCs w:val="24"/>
        </w:rPr>
        <w:t xml:space="preserve"> </w:t>
      </w:r>
      <w:r w:rsidRPr="009C02D8">
        <w:rPr>
          <w:color w:val="151515"/>
          <w:w w:val="115"/>
          <w:sz w:val="24"/>
          <w:szCs w:val="24"/>
        </w:rPr>
        <w:t>ним</w:t>
      </w:r>
      <w:r w:rsidRPr="009C02D8">
        <w:rPr>
          <w:color w:val="151515"/>
          <w:spacing w:val="25"/>
          <w:w w:val="115"/>
          <w:sz w:val="24"/>
          <w:szCs w:val="24"/>
        </w:rPr>
        <w:t xml:space="preserve"> </w:t>
      </w:r>
      <w:r w:rsidRPr="009C02D8">
        <w:rPr>
          <w:color w:val="151515"/>
          <w:w w:val="115"/>
          <w:sz w:val="24"/>
          <w:szCs w:val="24"/>
        </w:rPr>
        <w:t>голову.</w:t>
      </w:r>
    </w:p>
    <w:p w14:paraId="700461FB" w14:textId="77777777" w:rsidR="001B134B" w:rsidRPr="009C02D8" w:rsidRDefault="001B134B" w:rsidP="001B134B">
      <w:pPr>
        <w:pStyle w:val="a9"/>
        <w:spacing w:before="7"/>
        <w:ind w:left="850" w:right="850"/>
        <w:rPr>
          <w:sz w:val="24"/>
          <w:szCs w:val="24"/>
        </w:rPr>
      </w:pPr>
      <w:r w:rsidRPr="009C02D8">
        <w:rPr>
          <w:color w:val="151515"/>
          <w:spacing w:val="-2"/>
          <w:w w:val="115"/>
          <w:sz w:val="24"/>
          <w:szCs w:val="24"/>
        </w:rPr>
        <w:t>Если</w:t>
      </w:r>
      <w:r w:rsidRPr="009C02D8">
        <w:rPr>
          <w:color w:val="151515"/>
          <w:spacing w:val="-13"/>
          <w:w w:val="115"/>
          <w:sz w:val="24"/>
          <w:szCs w:val="24"/>
        </w:rPr>
        <w:t xml:space="preserve"> </w:t>
      </w:r>
      <w:r w:rsidRPr="009C02D8">
        <w:rPr>
          <w:color w:val="151515"/>
          <w:spacing w:val="-2"/>
          <w:w w:val="115"/>
          <w:sz w:val="24"/>
          <w:szCs w:val="24"/>
        </w:rPr>
        <w:t>головной</w:t>
      </w:r>
      <w:r w:rsidRPr="009C02D8">
        <w:rPr>
          <w:color w:val="151515"/>
          <w:spacing w:val="-13"/>
          <w:w w:val="115"/>
          <w:sz w:val="24"/>
          <w:szCs w:val="24"/>
        </w:rPr>
        <w:t xml:space="preserve"> </w:t>
      </w:r>
      <w:r w:rsidRPr="009C02D8">
        <w:rPr>
          <w:color w:val="151515"/>
          <w:spacing w:val="-1"/>
          <w:w w:val="115"/>
          <w:sz w:val="24"/>
          <w:szCs w:val="24"/>
        </w:rPr>
        <w:t>убор</w:t>
      </w:r>
      <w:r w:rsidRPr="009C02D8">
        <w:rPr>
          <w:color w:val="151515"/>
          <w:spacing w:val="-13"/>
          <w:w w:val="115"/>
          <w:sz w:val="24"/>
          <w:szCs w:val="24"/>
        </w:rPr>
        <w:t xml:space="preserve"> </w:t>
      </w:r>
      <w:r w:rsidRPr="009C02D8">
        <w:rPr>
          <w:color w:val="151515"/>
          <w:spacing w:val="-1"/>
          <w:w w:val="115"/>
          <w:sz w:val="24"/>
          <w:szCs w:val="24"/>
        </w:rPr>
        <w:t>надет,</w:t>
      </w:r>
      <w:r w:rsidRPr="009C02D8">
        <w:rPr>
          <w:color w:val="151515"/>
          <w:spacing w:val="-14"/>
          <w:w w:val="115"/>
          <w:sz w:val="24"/>
          <w:szCs w:val="24"/>
        </w:rPr>
        <w:t xml:space="preserve"> </w:t>
      </w:r>
      <w:r w:rsidRPr="009C02D8">
        <w:rPr>
          <w:color w:val="151515"/>
          <w:spacing w:val="-1"/>
          <w:w w:val="115"/>
          <w:sz w:val="24"/>
          <w:szCs w:val="24"/>
        </w:rPr>
        <w:t>то,</w:t>
      </w:r>
      <w:r w:rsidRPr="009C02D8">
        <w:rPr>
          <w:color w:val="151515"/>
          <w:spacing w:val="-13"/>
          <w:w w:val="115"/>
          <w:sz w:val="24"/>
          <w:szCs w:val="24"/>
        </w:rPr>
        <w:t xml:space="preserve"> </w:t>
      </w:r>
      <w:r w:rsidRPr="009C02D8">
        <w:rPr>
          <w:color w:val="151515"/>
          <w:spacing w:val="-1"/>
          <w:w w:val="115"/>
          <w:sz w:val="24"/>
          <w:szCs w:val="24"/>
        </w:rPr>
        <w:t>кроме</w:t>
      </w:r>
      <w:r w:rsidRPr="009C02D8">
        <w:rPr>
          <w:color w:val="151515"/>
          <w:spacing w:val="-12"/>
          <w:w w:val="115"/>
          <w:sz w:val="24"/>
          <w:szCs w:val="24"/>
        </w:rPr>
        <w:t xml:space="preserve"> </w:t>
      </w:r>
      <w:r w:rsidRPr="009C02D8">
        <w:rPr>
          <w:color w:val="151515"/>
          <w:spacing w:val="-1"/>
          <w:w w:val="115"/>
          <w:sz w:val="24"/>
          <w:szCs w:val="24"/>
        </w:rPr>
        <w:t>того,</w:t>
      </w:r>
      <w:r w:rsidRPr="009C02D8">
        <w:rPr>
          <w:color w:val="151515"/>
          <w:spacing w:val="-13"/>
          <w:w w:val="115"/>
          <w:sz w:val="24"/>
          <w:szCs w:val="24"/>
        </w:rPr>
        <w:t xml:space="preserve"> </w:t>
      </w:r>
      <w:r w:rsidRPr="009C02D8">
        <w:rPr>
          <w:color w:val="151515"/>
          <w:spacing w:val="-1"/>
          <w:w w:val="115"/>
          <w:sz w:val="24"/>
          <w:szCs w:val="24"/>
        </w:rPr>
        <w:t>необходи-</w:t>
      </w:r>
      <w:r w:rsidRPr="009C02D8">
        <w:rPr>
          <w:color w:val="151515"/>
          <w:spacing w:val="-58"/>
          <w:w w:val="115"/>
          <w:sz w:val="24"/>
          <w:szCs w:val="24"/>
        </w:rPr>
        <w:t xml:space="preserve"> </w:t>
      </w:r>
      <w:r w:rsidRPr="009C02D8">
        <w:rPr>
          <w:color w:val="151515"/>
          <w:w w:val="115"/>
          <w:sz w:val="24"/>
          <w:szCs w:val="24"/>
        </w:rPr>
        <w:t>мо</w:t>
      </w:r>
      <w:r w:rsidRPr="009C02D8">
        <w:rPr>
          <w:color w:val="151515"/>
          <w:spacing w:val="-14"/>
          <w:w w:val="115"/>
          <w:sz w:val="24"/>
          <w:szCs w:val="24"/>
        </w:rPr>
        <w:t xml:space="preserve"> </w:t>
      </w:r>
      <w:r w:rsidRPr="009C02D8">
        <w:rPr>
          <w:color w:val="151515"/>
          <w:w w:val="115"/>
          <w:sz w:val="24"/>
          <w:szCs w:val="24"/>
        </w:rPr>
        <w:t>приложить</w:t>
      </w:r>
      <w:r w:rsidRPr="009C02D8">
        <w:rPr>
          <w:color w:val="151515"/>
          <w:spacing w:val="-14"/>
          <w:w w:val="115"/>
          <w:sz w:val="24"/>
          <w:szCs w:val="24"/>
        </w:rPr>
        <w:t xml:space="preserve"> </w:t>
      </w:r>
      <w:r w:rsidRPr="009C02D8">
        <w:rPr>
          <w:color w:val="151515"/>
          <w:w w:val="115"/>
          <w:sz w:val="24"/>
          <w:szCs w:val="24"/>
        </w:rPr>
        <w:t>кратчайшим</w:t>
      </w:r>
      <w:r w:rsidRPr="009C02D8">
        <w:rPr>
          <w:color w:val="151515"/>
          <w:spacing w:val="-14"/>
          <w:w w:val="115"/>
          <w:sz w:val="24"/>
          <w:szCs w:val="24"/>
        </w:rPr>
        <w:t xml:space="preserve"> </w:t>
      </w:r>
      <w:r w:rsidRPr="009C02D8">
        <w:rPr>
          <w:color w:val="151515"/>
          <w:w w:val="115"/>
          <w:sz w:val="24"/>
          <w:szCs w:val="24"/>
        </w:rPr>
        <w:t>путём</w:t>
      </w:r>
      <w:r w:rsidRPr="009C02D8">
        <w:rPr>
          <w:color w:val="151515"/>
          <w:spacing w:val="-14"/>
          <w:w w:val="115"/>
          <w:sz w:val="24"/>
          <w:szCs w:val="24"/>
        </w:rPr>
        <w:t xml:space="preserve"> </w:t>
      </w:r>
      <w:r w:rsidRPr="009C02D8">
        <w:rPr>
          <w:color w:val="151515"/>
          <w:w w:val="115"/>
          <w:sz w:val="24"/>
          <w:szCs w:val="24"/>
        </w:rPr>
        <w:t>правую</w:t>
      </w:r>
      <w:r w:rsidRPr="009C02D8">
        <w:rPr>
          <w:color w:val="151515"/>
          <w:spacing w:val="-14"/>
          <w:w w:val="115"/>
          <w:sz w:val="24"/>
          <w:szCs w:val="24"/>
        </w:rPr>
        <w:t xml:space="preserve"> </w:t>
      </w:r>
      <w:r w:rsidRPr="009C02D8">
        <w:rPr>
          <w:color w:val="151515"/>
          <w:w w:val="115"/>
          <w:sz w:val="24"/>
          <w:szCs w:val="24"/>
        </w:rPr>
        <w:t>руку</w:t>
      </w:r>
      <w:r w:rsidRPr="009C02D8">
        <w:rPr>
          <w:color w:val="151515"/>
          <w:spacing w:val="-13"/>
          <w:w w:val="115"/>
          <w:sz w:val="24"/>
          <w:szCs w:val="24"/>
        </w:rPr>
        <w:t xml:space="preserve"> </w:t>
      </w:r>
      <w:r w:rsidRPr="009C02D8">
        <w:rPr>
          <w:color w:val="151515"/>
          <w:w w:val="115"/>
          <w:sz w:val="24"/>
          <w:szCs w:val="24"/>
        </w:rPr>
        <w:t>к</w:t>
      </w:r>
      <w:r w:rsidRPr="009C02D8">
        <w:rPr>
          <w:color w:val="151515"/>
          <w:spacing w:val="-14"/>
          <w:w w:val="115"/>
          <w:sz w:val="24"/>
          <w:szCs w:val="24"/>
        </w:rPr>
        <w:t xml:space="preserve"> </w:t>
      </w:r>
      <w:r w:rsidRPr="009C02D8">
        <w:rPr>
          <w:color w:val="151515"/>
          <w:w w:val="115"/>
          <w:sz w:val="24"/>
          <w:szCs w:val="24"/>
        </w:rPr>
        <w:t>голов-</w:t>
      </w:r>
      <w:r w:rsidRPr="009C02D8">
        <w:rPr>
          <w:color w:val="151515"/>
          <w:spacing w:val="-58"/>
          <w:w w:val="115"/>
          <w:sz w:val="24"/>
          <w:szCs w:val="24"/>
        </w:rPr>
        <w:t xml:space="preserve"> </w:t>
      </w:r>
      <w:r w:rsidRPr="009C02D8">
        <w:rPr>
          <w:color w:val="151515"/>
          <w:w w:val="115"/>
          <w:sz w:val="24"/>
          <w:szCs w:val="24"/>
        </w:rPr>
        <w:t>ному убору так, чтобы пальцы были вместе, ладонь —</w:t>
      </w:r>
      <w:r w:rsidRPr="009C02D8">
        <w:rPr>
          <w:color w:val="151515"/>
          <w:spacing w:val="-58"/>
          <w:w w:val="115"/>
          <w:sz w:val="24"/>
          <w:szCs w:val="24"/>
        </w:rPr>
        <w:t xml:space="preserve"> </w:t>
      </w:r>
      <w:r w:rsidRPr="009C02D8">
        <w:rPr>
          <w:color w:val="151515"/>
          <w:w w:val="115"/>
          <w:sz w:val="24"/>
          <w:szCs w:val="24"/>
        </w:rPr>
        <w:t>прямой, средний палец касался нижнего края головно-</w:t>
      </w:r>
      <w:r w:rsidRPr="009C02D8">
        <w:rPr>
          <w:color w:val="151515"/>
          <w:spacing w:val="-58"/>
          <w:w w:val="115"/>
          <w:sz w:val="24"/>
          <w:szCs w:val="24"/>
        </w:rPr>
        <w:t xml:space="preserve"> </w:t>
      </w:r>
      <w:r w:rsidRPr="009C02D8">
        <w:rPr>
          <w:color w:val="151515"/>
          <w:w w:val="115"/>
          <w:sz w:val="24"/>
          <w:szCs w:val="24"/>
        </w:rPr>
        <w:t>го убора (у козырька), а локоть был на линии и высо-</w:t>
      </w:r>
      <w:r w:rsidRPr="009C02D8">
        <w:rPr>
          <w:color w:val="151515"/>
          <w:spacing w:val="1"/>
          <w:w w:val="115"/>
          <w:sz w:val="24"/>
          <w:szCs w:val="24"/>
        </w:rPr>
        <w:t xml:space="preserve"> </w:t>
      </w:r>
      <w:r w:rsidRPr="009C02D8">
        <w:rPr>
          <w:color w:val="151515"/>
          <w:w w:val="115"/>
          <w:sz w:val="24"/>
          <w:szCs w:val="24"/>
        </w:rPr>
        <w:t>те плеча. При повороте головы в сторону начальника</w:t>
      </w:r>
      <w:r w:rsidRPr="009C02D8">
        <w:rPr>
          <w:color w:val="151515"/>
          <w:spacing w:val="1"/>
          <w:w w:val="115"/>
          <w:sz w:val="24"/>
          <w:szCs w:val="24"/>
        </w:rPr>
        <w:t xml:space="preserve"> </w:t>
      </w:r>
      <w:r w:rsidRPr="009C02D8">
        <w:rPr>
          <w:color w:val="151515"/>
          <w:spacing w:val="-2"/>
          <w:w w:val="115"/>
          <w:sz w:val="24"/>
          <w:szCs w:val="24"/>
        </w:rPr>
        <w:t xml:space="preserve">(старшего) </w:t>
      </w:r>
      <w:r w:rsidRPr="009C02D8">
        <w:rPr>
          <w:color w:val="151515"/>
          <w:spacing w:val="-1"/>
          <w:w w:val="115"/>
          <w:sz w:val="24"/>
          <w:szCs w:val="24"/>
        </w:rPr>
        <w:t>положение руки у головного убора остаётся</w:t>
      </w:r>
      <w:r w:rsidRPr="009C02D8">
        <w:rPr>
          <w:color w:val="151515"/>
          <w:spacing w:val="-58"/>
          <w:w w:val="115"/>
          <w:sz w:val="24"/>
          <w:szCs w:val="24"/>
        </w:rPr>
        <w:t xml:space="preserve"> </w:t>
      </w:r>
      <w:r w:rsidRPr="009C02D8">
        <w:rPr>
          <w:color w:val="151515"/>
          <w:w w:val="115"/>
          <w:sz w:val="24"/>
          <w:szCs w:val="24"/>
        </w:rPr>
        <w:t>без изменения. Когда начальник (старший) минует вы-</w:t>
      </w:r>
      <w:r w:rsidRPr="009C02D8">
        <w:rPr>
          <w:color w:val="151515"/>
          <w:spacing w:val="-58"/>
          <w:w w:val="115"/>
          <w:sz w:val="24"/>
          <w:szCs w:val="24"/>
        </w:rPr>
        <w:t xml:space="preserve"> </w:t>
      </w:r>
      <w:r w:rsidRPr="009C02D8">
        <w:rPr>
          <w:color w:val="151515"/>
          <w:w w:val="115"/>
          <w:sz w:val="24"/>
          <w:szCs w:val="24"/>
        </w:rPr>
        <w:t>полняющего воинское приветствие, голову поставить</w:t>
      </w:r>
      <w:r w:rsidRPr="009C02D8">
        <w:rPr>
          <w:color w:val="151515"/>
          <w:spacing w:val="1"/>
          <w:w w:val="115"/>
          <w:sz w:val="24"/>
          <w:szCs w:val="24"/>
        </w:rPr>
        <w:t xml:space="preserve"> </w:t>
      </w:r>
      <w:r w:rsidRPr="009C02D8">
        <w:rPr>
          <w:color w:val="151515"/>
          <w:w w:val="115"/>
          <w:sz w:val="24"/>
          <w:szCs w:val="24"/>
        </w:rPr>
        <w:t>прямо</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одновременно</w:t>
      </w:r>
      <w:r w:rsidRPr="009C02D8">
        <w:rPr>
          <w:color w:val="151515"/>
          <w:spacing w:val="18"/>
          <w:w w:val="115"/>
          <w:sz w:val="24"/>
          <w:szCs w:val="24"/>
        </w:rPr>
        <w:t xml:space="preserve"> </w:t>
      </w:r>
      <w:r w:rsidRPr="009C02D8">
        <w:rPr>
          <w:color w:val="151515"/>
          <w:w w:val="115"/>
          <w:sz w:val="24"/>
          <w:szCs w:val="24"/>
        </w:rPr>
        <w:t>с</w:t>
      </w:r>
      <w:r w:rsidRPr="009C02D8">
        <w:rPr>
          <w:color w:val="151515"/>
          <w:spacing w:val="18"/>
          <w:w w:val="115"/>
          <w:sz w:val="24"/>
          <w:szCs w:val="24"/>
        </w:rPr>
        <w:t xml:space="preserve"> </w:t>
      </w:r>
      <w:r w:rsidRPr="009C02D8">
        <w:rPr>
          <w:color w:val="151515"/>
          <w:w w:val="115"/>
          <w:sz w:val="24"/>
          <w:szCs w:val="24"/>
        </w:rPr>
        <w:t>этим</w:t>
      </w:r>
      <w:r w:rsidRPr="009C02D8">
        <w:rPr>
          <w:color w:val="151515"/>
          <w:spacing w:val="19"/>
          <w:w w:val="115"/>
          <w:sz w:val="24"/>
          <w:szCs w:val="24"/>
        </w:rPr>
        <w:t xml:space="preserve"> </w:t>
      </w:r>
      <w:r w:rsidRPr="009C02D8">
        <w:rPr>
          <w:color w:val="151515"/>
          <w:w w:val="115"/>
          <w:sz w:val="24"/>
          <w:szCs w:val="24"/>
        </w:rPr>
        <w:t>опустить</w:t>
      </w:r>
      <w:r w:rsidRPr="009C02D8">
        <w:rPr>
          <w:color w:val="151515"/>
          <w:spacing w:val="18"/>
          <w:w w:val="115"/>
          <w:sz w:val="24"/>
          <w:szCs w:val="24"/>
        </w:rPr>
        <w:t xml:space="preserve"> </w:t>
      </w:r>
      <w:r w:rsidRPr="009C02D8">
        <w:rPr>
          <w:color w:val="151515"/>
          <w:w w:val="115"/>
          <w:sz w:val="24"/>
          <w:szCs w:val="24"/>
        </w:rPr>
        <w:t>руку.</w:t>
      </w:r>
    </w:p>
    <w:p w14:paraId="732FBC7D" w14:textId="77777777" w:rsidR="001B134B" w:rsidRPr="009C02D8" w:rsidRDefault="001B134B" w:rsidP="001B134B">
      <w:pPr>
        <w:spacing w:before="10"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Выполнение воинского приветствия в движении.</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Для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выполнения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воинского  приветствия  в  движении</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вне строя без головного убора за три-четыре шага до</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начальника   (старшего)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одновременно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с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lastRenderedPageBreak/>
        <w:t xml:space="preserve">постановкой </w:t>
      </w:r>
      <w:r w:rsidRPr="009C02D8">
        <w:rPr>
          <w:rFonts w:ascii="Times New Roman" w:hAnsi="Times New Roman"/>
          <w:color w:val="151515"/>
          <w:w w:val="115"/>
          <w:sz w:val="24"/>
          <w:szCs w:val="24"/>
        </w:rPr>
        <w:t>ноги следует прекратить движение руками, повернуть</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голову</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его</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сторону</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продолжая</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движение,</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смотреть</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ему в лицо. Пройдя начальника (старшего), голову по-</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ставить</w:t>
      </w:r>
      <w:r w:rsidRPr="009C02D8">
        <w:rPr>
          <w:rFonts w:ascii="Times New Roman" w:hAnsi="Times New Roman"/>
          <w:color w:val="151515"/>
          <w:spacing w:val="22"/>
          <w:w w:val="115"/>
          <w:sz w:val="24"/>
          <w:szCs w:val="24"/>
        </w:rPr>
        <w:t xml:space="preserve"> </w:t>
      </w:r>
      <w:r w:rsidRPr="009C02D8">
        <w:rPr>
          <w:rFonts w:ascii="Times New Roman" w:hAnsi="Times New Roman"/>
          <w:color w:val="151515"/>
          <w:w w:val="115"/>
          <w:sz w:val="24"/>
          <w:szCs w:val="24"/>
        </w:rPr>
        <w:t>прямо</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продолжать</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движение</w:t>
      </w:r>
      <w:r w:rsidRPr="009C02D8">
        <w:rPr>
          <w:rFonts w:ascii="Times New Roman" w:hAnsi="Times New Roman"/>
          <w:color w:val="151515"/>
          <w:spacing w:val="22"/>
          <w:w w:val="115"/>
          <w:sz w:val="24"/>
          <w:szCs w:val="24"/>
        </w:rPr>
        <w:t xml:space="preserve"> </w:t>
      </w:r>
      <w:r w:rsidRPr="009C02D8">
        <w:rPr>
          <w:rFonts w:ascii="Times New Roman" w:hAnsi="Times New Roman"/>
          <w:color w:val="151515"/>
          <w:w w:val="115"/>
          <w:sz w:val="24"/>
          <w:szCs w:val="24"/>
        </w:rPr>
        <w:t>руками.</w:t>
      </w:r>
    </w:p>
    <w:p w14:paraId="095EED3E" w14:textId="77777777" w:rsidR="001B134B" w:rsidRPr="009C02D8" w:rsidRDefault="001B134B" w:rsidP="001B134B">
      <w:pPr>
        <w:pStyle w:val="a9"/>
        <w:ind w:left="850" w:right="850"/>
        <w:rPr>
          <w:sz w:val="24"/>
          <w:szCs w:val="24"/>
        </w:rPr>
      </w:pPr>
      <w:r w:rsidRPr="009C02D8">
        <w:rPr>
          <w:color w:val="151515"/>
          <w:w w:val="115"/>
          <w:sz w:val="24"/>
          <w:szCs w:val="24"/>
        </w:rPr>
        <w:t>При надетом головном уборе одновременно с по-</w:t>
      </w:r>
      <w:r w:rsidRPr="009C02D8">
        <w:rPr>
          <w:color w:val="151515"/>
          <w:spacing w:val="1"/>
          <w:w w:val="115"/>
          <w:sz w:val="24"/>
          <w:szCs w:val="24"/>
        </w:rPr>
        <w:t xml:space="preserve"> </w:t>
      </w:r>
      <w:r w:rsidRPr="009C02D8">
        <w:rPr>
          <w:color w:val="151515"/>
          <w:w w:val="115"/>
          <w:sz w:val="24"/>
          <w:szCs w:val="24"/>
        </w:rPr>
        <w:t>становкой ноги на землю повернуть голову в сторону</w:t>
      </w:r>
      <w:r w:rsidRPr="009C02D8">
        <w:rPr>
          <w:color w:val="151515"/>
          <w:spacing w:val="1"/>
          <w:w w:val="115"/>
          <w:sz w:val="24"/>
          <w:szCs w:val="24"/>
        </w:rPr>
        <w:t xml:space="preserve"> </w:t>
      </w:r>
      <w:r w:rsidRPr="009C02D8">
        <w:rPr>
          <w:color w:val="151515"/>
          <w:w w:val="115"/>
          <w:sz w:val="24"/>
          <w:szCs w:val="24"/>
        </w:rPr>
        <w:t>начальника</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приложить</w:t>
      </w:r>
      <w:r w:rsidRPr="009C02D8">
        <w:rPr>
          <w:color w:val="151515"/>
          <w:spacing w:val="1"/>
          <w:w w:val="115"/>
          <w:sz w:val="24"/>
          <w:szCs w:val="24"/>
        </w:rPr>
        <w:t xml:space="preserve"> </w:t>
      </w:r>
      <w:r w:rsidRPr="009C02D8">
        <w:rPr>
          <w:color w:val="151515"/>
          <w:w w:val="115"/>
          <w:sz w:val="24"/>
          <w:szCs w:val="24"/>
        </w:rPr>
        <w:t>правую</w:t>
      </w:r>
      <w:r w:rsidRPr="009C02D8">
        <w:rPr>
          <w:color w:val="151515"/>
          <w:spacing w:val="1"/>
          <w:w w:val="115"/>
          <w:sz w:val="24"/>
          <w:szCs w:val="24"/>
        </w:rPr>
        <w:t xml:space="preserve"> </w:t>
      </w:r>
      <w:r w:rsidRPr="009C02D8">
        <w:rPr>
          <w:color w:val="151515"/>
          <w:w w:val="115"/>
          <w:sz w:val="24"/>
          <w:szCs w:val="24"/>
        </w:rPr>
        <w:t>руку</w:t>
      </w:r>
      <w:r w:rsidRPr="009C02D8">
        <w:rPr>
          <w:color w:val="151515"/>
          <w:spacing w:val="1"/>
          <w:w w:val="115"/>
          <w:sz w:val="24"/>
          <w:szCs w:val="24"/>
        </w:rPr>
        <w:t xml:space="preserve"> </w:t>
      </w:r>
      <w:r w:rsidRPr="009C02D8">
        <w:rPr>
          <w:color w:val="151515"/>
          <w:w w:val="115"/>
          <w:sz w:val="24"/>
          <w:szCs w:val="24"/>
        </w:rPr>
        <w:t>к</w:t>
      </w:r>
      <w:r w:rsidRPr="009C02D8">
        <w:rPr>
          <w:color w:val="151515"/>
          <w:spacing w:val="1"/>
          <w:w w:val="115"/>
          <w:sz w:val="24"/>
          <w:szCs w:val="24"/>
        </w:rPr>
        <w:t xml:space="preserve"> </w:t>
      </w:r>
      <w:r w:rsidRPr="009C02D8">
        <w:rPr>
          <w:color w:val="151515"/>
          <w:w w:val="115"/>
          <w:sz w:val="24"/>
          <w:szCs w:val="24"/>
        </w:rPr>
        <w:t>головному</w:t>
      </w:r>
      <w:r w:rsidRPr="009C02D8">
        <w:rPr>
          <w:color w:val="151515"/>
          <w:spacing w:val="-58"/>
          <w:w w:val="115"/>
          <w:sz w:val="24"/>
          <w:szCs w:val="24"/>
        </w:rPr>
        <w:t xml:space="preserve"> </w:t>
      </w:r>
      <w:r w:rsidRPr="009C02D8">
        <w:rPr>
          <w:color w:val="151515"/>
          <w:w w:val="115"/>
          <w:sz w:val="24"/>
          <w:szCs w:val="24"/>
        </w:rPr>
        <w:t>убору,</w:t>
      </w:r>
      <w:r w:rsidRPr="009C02D8">
        <w:rPr>
          <w:color w:val="151515"/>
          <w:spacing w:val="-8"/>
          <w:w w:val="115"/>
          <w:sz w:val="24"/>
          <w:szCs w:val="24"/>
        </w:rPr>
        <w:t xml:space="preserve"> </w:t>
      </w:r>
      <w:r w:rsidRPr="009C02D8">
        <w:rPr>
          <w:color w:val="151515"/>
          <w:w w:val="115"/>
          <w:sz w:val="24"/>
          <w:szCs w:val="24"/>
        </w:rPr>
        <w:t>левую</w:t>
      </w:r>
      <w:r w:rsidRPr="009C02D8">
        <w:rPr>
          <w:color w:val="151515"/>
          <w:spacing w:val="-8"/>
          <w:w w:val="115"/>
          <w:sz w:val="24"/>
          <w:szCs w:val="24"/>
        </w:rPr>
        <w:t xml:space="preserve"> </w:t>
      </w:r>
      <w:r w:rsidRPr="009C02D8">
        <w:rPr>
          <w:color w:val="151515"/>
          <w:w w:val="115"/>
          <w:sz w:val="24"/>
          <w:szCs w:val="24"/>
        </w:rPr>
        <w:t>руку</w:t>
      </w:r>
      <w:r w:rsidRPr="009C02D8">
        <w:rPr>
          <w:color w:val="151515"/>
          <w:spacing w:val="-8"/>
          <w:w w:val="115"/>
          <w:sz w:val="24"/>
          <w:szCs w:val="24"/>
        </w:rPr>
        <w:t xml:space="preserve"> </w:t>
      </w:r>
      <w:r w:rsidRPr="009C02D8">
        <w:rPr>
          <w:color w:val="151515"/>
          <w:w w:val="115"/>
          <w:sz w:val="24"/>
          <w:szCs w:val="24"/>
        </w:rPr>
        <w:t>держать</w:t>
      </w:r>
      <w:r w:rsidRPr="009C02D8">
        <w:rPr>
          <w:color w:val="151515"/>
          <w:spacing w:val="-8"/>
          <w:w w:val="115"/>
          <w:sz w:val="24"/>
          <w:szCs w:val="24"/>
        </w:rPr>
        <w:t xml:space="preserve"> </w:t>
      </w:r>
      <w:r w:rsidRPr="009C02D8">
        <w:rPr>
          <w:color w:val="151515"/>
          <w:w w:val="115"/>
          <w:sz w:val="24"/>
          <w:szCs w:val="24"/>
        </w:rPr>
        <w:t>неподвижно</w:t>
      </w:r>
      <w:r w:rsidRPr="009C02D8">
        <w:rPr>
          <w:color w:val="151515"/>
          <w:spacing w:val="-8"/>
          <w:w w:val="115"/>
          <w:sz w:val="24"/>
          <w:szCs w:val="24"/>
        </w:rPr>
        <w:t xml:space="preserve"> </w:t>
      </w:r>
      <w:r w:rsidRPr="009C02D8">
        <w:rPr>
          <w:color w:val="151515"/>
          <w:w w:val="115"/>
          <w:sz w:val="24"/>
          <w:szCs w:val="24"/>
        </w:rPr>
        <w:t>у</w:t>
      </w:r>
      <w:r w:rsidRPr="009C02D8">
        <w:rPr>
          <w:color w:val="151515"/>
          <w:spacing w:val="-8"/>
          <w:w w:val="115"/>
          <w:sz w:val="24"/>
          <w:szCs w:val="24"/>
        </w:rPr>
        <w:t xml:space="preserve"> </w:t>
      </w:r>
      <w:r w:rsidRPr="009C02D8">
        <w:rPr>
          <w:color w:val="151515"/>
          <w:w w:val="115"/>
          <w:sz w:val="24"/>
          <w:szCs w:val="24"/>
        </w:rPr>
        <w:t>бедра.</w:t>
      </w:r>
      <w:r w:rsidRPr="009C02D8">
        <w:rPr>
          <w:color w:val="151515"/>
          <w:spacing w:val="-8"/>
          <w:w w:val="115"/>
          <w:sz w:val="24"/>
          <w:szCs w:val="24"/>
        </w:rPr>
        <w:t xml:space="preserve"> </w:t>
      </w:r>
      <w:r w:rsidRPr="009C02D8">
        <w:rPr>
          <w:color w:val="151515"/>
          <w:w w:val="115"/>
          <w:sz w:val="24"/>
          <w:szCs w:val="24"/>
        </w:rPr>
        <w:t>Прой-</w:t>
      </w:r>
      <w:r w:rsidRPr="009C02D8">
        <w:rPr>
          <w:color w:val="151515"/>
          <w:spacing w:val="-58"/>
          <w:w w:val="115"/>
          <w:sz w:val="24"/>
          <w:szCs w:val="24"/>
        </w:rPr>
        <w:t xml:space="preserve"> </w:t>
      </w:r>
      <w:r w:rsidRPr="009C02D8">
        <w:rPr>
          <w:color w:val="151515"/>
          <w:spacing w:val="-2"/>
          <w:w w:val="115"/>
          <w:sz w:val="24"/>
          <w:szCs w:val="24"/>
        </w:rPr>
        <w:t>дя</w:t>
      </w:r>
      <w:r w:rsidRPr="009C02D8">
        <w:rPr>
          <w:color w:val="151515"/>
          <w:spacing w:val="-10"/>
          <w:w w:val="115"/>
          <w:sz w:val="24"/>
          <w:szCs w:val="24"/>
        </w:rPr>
        <w:t xml:space="preserve"> </w:t>
      </w:r>
      <w:r w:rsidRPr="009C02D8">
        <w:rPr>
          <w:color w:val="151515"/>
          <w:spacing w:val="-2"/>
          <w:w w:val="115"/>
          <w:sz w:val="24"/>
          <w:szCs w:val="24"/>
        </w:rPr>
        <w:t>начальника</w:t>
      </w:r>
      <w:r w:rsidRPr="009C02D8">
        <w:rPr>
          <w:color w:val="151515"/>
          <w:spacing w:val="-9"/>
          <w:w w:val="115"/>
          <w:sz w:val="24"/>
          <w:szCs w:val="24"/>
        </w:rPr>
        <w:t xml:space="preserve"> </w:t>
      </w:r>
      <w:r w:rsidRPr="009C02D8">
        <w:rPr>
          <w:color w:val="151515"/>
          <w:spacing w:val="-2"/>
          <w:w w:val="115"/>
          <w:sz w:val="24"/>
          <w:szCs w:val="24"/>
        </w:rPr>
        <w:t>(старшего),</w:t>
      </w:r>
      <w:r w:rsidRPr="009C02D8">
        <w:rPr>
          <w:color w:val="151515"/>
          <w:spacing w:val="-10"/>
          <w:w w:val="115"/>
          <w:sz w:val="24"/>
          <w:szCs w:val="24"/>
        </w:rPr>
        <w:t xml:space="preserve"> </w:t>
      </w:r>
      <w:r w:rsidRPr="009C02D8">
        <w:rPr>
          <w:color w:val="151515"/>
          <w:spacing w:val="-1"/>
          <w:w w:val="115"/>
          <w:sz w:val="24"/>
          <w:szCs w:val="24"/>
        </w:rPr>
        <w:t>одновременно</w:t>
      </w:r>
      <w:r w:rsidRPr="009C02D8">
        <w:rPr>
          <w:color w:val="151515"/>
          <w:spacing w:val="-9"/>
          <w:w w:val="115"/>
          <w:sz w:val="24"/>
          <w:szCs w:val="24"/>
        </w:rPr>
        <w:t xml:space="preserve"> </w:t>
      </w:r>
      <w:r w:rsidRPr="009C02D8">
        <w:rPr>
          <w:color w:val="151515"/>
          <w:spacing w:val="-1"/>
          <w:w w:val="115"/>
          <w:sz w:val="24"/>
          <w:szCs w:val="24"/>
        </w:rPr>
        <w:t>с</w:t>
      </w:r>
      <w:r w:rsidRPr="009C02D8">
        <w:rPr>
          <w:color w:val="151515"/>
          <w:spacing w:val="-9"/>
          <w:w w:val="115"/>
          <w:sz w:val="24"/>
          <w:szCs w:val="24"/>
        </w:rPr>
        <w:t xml:space="preserve"> </w:t>
      </w:r>
      <w:r w:rsidRPr="009C02D8">
        <w:rPr>
          <w:color w:val="151515"/>
          <w:spacing w:val="-1"/>
          <w:w w:val="115"/>
          <w:sz w:val="24"/>
          <w:szCs w:val="24"/>
        </w:rPr>
        <w:t>постановкой</w:t>
      </w:r>
      <w:r w:rsidRPr="009C02D8">
        <w:rPr>
          <w:color w:val="151515"/>
          <w:spacing w:val="-58"/>
          <w:w w:val="115"/>
          <w:sz w:val="24"/>
          <w:szCs w:val="24"/>
        </w:rPr>
        <w:t xml:space="preserve"> </w:t>
      </w:r>
      <w:r w:rsidRPr="009C02D8">
        <w:rPr>
          <w:color w:val="151515"/>
          <w:w w:val="115"/>
          <w:sz w:val="24"/>
          <w:szCs w:val="24"/>
        </w:rPr>
        <w:t>левой</w:t>
      </w:r>
      <w:r w:rsidRPr="009C02D8">
        <w:rPr>
          <w:color w:val="151515"/>
          <w:spacing w:val="-12"/>
          <w:w w:val="115"/>
          <w:sz w:val="24"/>
          <w:szCs w:val="24"/>
        </w:rPr>
        <w:t xml:space="preserve"> </w:t>
      </w:r>
      <w:r w:rsidRPr="009C02D8">
        <w:rPr>
          <w:color w:val="151515"/>
          <w:w w:val="115"/>
          <w:sz w:val="24"/>
          <w:szCs w:val="24"/>
        </w:rPr>
        <w:t>ноги</w:t>
      </w:r>
      <w:r w:rsidRPr="009C02D8">
        <w:rPr>
          <w:color w:val="151515"/>
          <w:spacing w:val="-11"/>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землю</w:t>
      </w:r>
      <w:r w:rsidRPr="009C02D8">
        <w:rPr>
          <w:color w:val="151515"/>
          <w:spacing w:val="-11"/>
          <w:w w:val="115"/>
          <w:sz w:val="24"/>
          <w:szCs w:val="24"/>
        </w:rPr>
        <w:t xml:space="preserve"> </w:t>
      </w:r>
      <w:r w:rsidRPr="009C02D8">
        <w:rPr>
          <w:color w:val="151515"/>
          <w:w w:val="115"/>
          <w:sz w:val="24"/>
          <w:szCs w:val="24"/>
        </w:rPr>
        <w:t>голову</w:t>
      </w:r>
      <w:r w:rsidRPr="009C02D8">
        <w:rPr>
          <w:color w:val="151515"/>
          <w:spacing w:val="-12"/>
          <w:w w:val="115"/>
          <w:sz w:val="24"/>
          <w:szCs w:val="24"/>
        </w:rPr>
        <w:t xml:space="preserve"> </w:t>
      </w:r>
      <w:r w:rsidRPr="009C02D8">
        <w:rPr>
          <w:color w:val="151515"/>
          <w:w w:val="115"/>
          <w:sz w:val="24"/>
          <w:szCs w:val="24"/>
        </w:rPr>
        <w:t>поставить</w:t>
      </w:r>
      <w:r w:rsidRPr="009C02D8">
        <w:rPr>
          <w:color w:val="151515"/>
          <w:spacing w:val="-11"/>
          <w:w w:val="115"/>
          <w:sz w:val="24"/>
          <w:szCs w:val="24"/>
        </w:rPr>
        <w:t xml:space="preserve"> </w:t>
      </w:r>
      <w:r w:rsidRPr="009C02D8">
        <w:rPr>
          <w:color w:val="151515"/>
          <w:w w:val="115"/>
          <w:sz w:val="24"/>
          <w:szCs w:val="24"/>
        </w:rPr>
        <w:t>прямо,</w:t>
      </w:r>
      <w:r w:rsidRPr="009C02D8">
        <w:rPr>
          <w:color w:val="151515"/>
          <w:spacing w:val="-12"/>
          <w:w w:val="115"/>
          <w:sz w:val="24"/>
          <w:szCs w:val="24"/>
        </w:rPr>
        <w:t xml:space="preserve"> </w:t>
      </w:r>
      <w:r w:rsidRPr="009C02D8">
        <w:rPr>
          <w:color w:val="151515"/>
          <w:w w:val="115"/>
          <w:sz w:val="24"/>
          <w:szCs w:val="24"/>
        </w:rPr>
        <w:t>а</w:t>
      </w:r>
      <w:r w:rsidRPr="009C02D8">
        <w:rPr>
          <w:color w:val="151515"/>
          <w:spacing w:val="-11"/>
          <w:w w:val="115"/>
          <w:sz w:val="24"/>
          <w:szCs w:val="24"/>
        </w:rPr>
        <w:t xml:space="preserve"> </w:t>
      </w:r>
      <w:r w:rsidRPr="009C02D8">
        <w:rPr>
          <w:color w:val="151515"/>
          <w:w w:val="115"/>
          <w:sz w:val="24"/>
          <w:szCs w:val="24"/>
        </w:rPr>
        <w:t>правую</w:t>
      </w:r>
      <w:r w:rsidRPr="009C02D8">
        <w:rPr>
          <w:color w:val="151515"/>
          <w:spacing w:val="-58"/>
          <w:w w:val="115"/>
          <w:sz w:val="24"/>
          <w:szCs w:val="24"/>
        </w:rPr>
        <w:t xml:space="preserve"> </w:t>
      </w:r>
      <w:r w:rsidRPr="009C02D8">
        <w:rPr>
          <w:color w:val="151515"/>
          <w:w w:val="115"/>
          <w:sz w:val="24"/>
          <w:szCs w:val="24"/>
        </w:rPr>
        <w:t>руку опустить. При обгоне начальника (старшего) во-</w:t>
      </w:r>
      <w:r w:rsidRPr="009C02D8">
        <w:rPr>
          <w:color w:val="151515"/>
          <w:spacing w:val="1"/>
          <w:w w:val="115"/>
          <w:sz w:val="24"/>
          <w:szCs w:val="24"/>
        </w:rPr>
        <w:t xml:space="preserve"> </w:t>
      </w:r>
      <w:r w:rsidRPr="009C02D8">
        <w:rPr>
          <w:color w:val="151515"/>
          <w:w w:val="115"/>
          <w:sz w:val="24"/>
          <w:szCs w:val="24"/>
        </w:rPr>
        <w:t>инское приветствие следует выполнять с первым ша-</w:t>
      </w:r>
      <w:r w:rsidRPr="009C02D8">
        <w:rPr>
          <w:color w:val="151515"/>
          <w:spacing w:val="1"/>
          <w:w w:val="115"/>
          <w:sz w:val="24"/>
          <w:szCs w:val="24"/>
        </w:rPr>
        <w:t xml:space="preserve"> </w:t>
      </w:r>
      <w:r w:rsidRPr="009C02D8">
        <w:rPr>
          <w:color w:val="151515"/>
          <w:w w:val="115"/>
          <w:sz w:val="24"/>
          <w:szCs w:val="24"/>
        </w:rPr>
        <w:t>гом обгона. Со вторым шагом голову поставить прямо</w:t>
      </w:r>
      <w:r w:rsidRPr="009C02D8">
        <w:rPr>
          <w:color w:val="151515"/>
          <w:spacing w:val="-58"/>
          <w:w w:val="115"/>
          <w:sz w:val="24"/>
          <w:szCs w:val="24"/>
        </w:rPr>
        <w:t xml:space="preserve"> </w:t>
      </w:r>
      <w:r w:rsidRPr="009C02D8">
        <w:rPr>
          <w:color w:val="151515"/>
          <w:w w:val="115"/>
          <w:sz w:val="24"/>
          <w:szCs w:val="24"/>
        </w:rPr>
        <w:t>и правую руку опустить. Если у военнослужащего ру-</w:t>
      </w:r>
      <w:r w:rsidRPr="009C02D8">
        <w:rPr>
          <w:color w:val="151515"/>
          <w:spacing w:val="1"/>
          <w:w w:val="115"/>
          <w:sz w:val="24"/>
          <w:szCs w:val="24"/>
        </w:rPr>
        <w:t xml:space="preserve"> </w:t>
      </w:r>
      <w:r w:rsidRPr="009C02D8">
        <w:rPr>
          <w:color w:val="151515"/>
          <w:w w:val="115"/>
          <w:sz w:val="24"/>
          <w:szCs w:val="24"/>
        </w:rPr>
        <w:t>ки заняты ношей, воинское приветствие выполняется</w:t>
      </w:r>
      <w:r w:rsidRPr="009C02D8">
        <w:rPr>
          <w:color w:val="151515"/>
          <w:spacing w:val="1"/>
          <w:w w:val="115"/>
          <w:sz w:val="24"/>
          <w:szCs w:val="24"/>
        </w:rPr>
        <w:t xml:space="preserve"> </w:t>
      </w:r>
      <w:r w:rsidRPr="009C02D8">
        <w:rPr>
          <w:color w:val="151515"/>
          <w:w w:val="115"/>
          <w:sz w:val="24"/>
          <w:szCs w:val="24"/>
        </w:rPr>
        <w:t>поворотом</w:t>
      </w:r>
      <w:r w:rsidRPr="009C02D8">
        <w:rPr>
          <w:color w:val="151515"/>
          <w:spacing w:val="2"/>
          <w:w w:val="115"/>
          <w:sz w:val="24"/>
          <w:szCs w:val="24"/>
        </w:rPr>
        <w:t xml:space="preserve"> </w:t>
      </w:r>
      <w:r w:rsidRPr="009C02D8">
        <w:rPr>
          <w:color w:val="151515"/>
          <w:w w:val="115"/>
          <w:sz w:val="24"/>
          <w:szCs w:val="24"/>
        </w:rPr>
        <w:t>головы</w:t>
      </w:r>
      <w:r w:rsidRPr="009C02D8">
        <w:rPr>
          <w:color w:val="151515"/>
          <w:spacing w:val="3"/>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сторону</w:t>
      </w:r>
      <w:r w:rsidRPr="009C02D8">
        <w:rPr>
          <w:color w:val="151515"/>
          <w:spacing w:val="3"/>
          <w:w w:val="115"/>
          <w:sz w:val="24"/>
          <w:szCs w:val="24"/>
        </w:rPr>
        <w:t xml:space="preserve"> </w:t>
      </w:r>
      <w:r w:rsidRPr="009C02D8">
        <w:rPr>
          <w:color w:val="151515"/>
          <w:w w:val="115"/>
          <w:sz w:val="24"/>
          <w:szCs w:val="24"/>
        </w:rPr>
        <w:t>начальника</w:t>
      </w:r>
      <w:r w:rsidRPr="009C02D8">
        <w:rPr>
          <w:color w:val="151515"/>
          <w:spacing w:val="3"/>
          <w:w w:val="115"/>
          <w:sz w:val="24"/>
          <w:szCs w:val="24"/>
        </w:rPr>
        <w:t xml:space="preserve"> </w:t>
      </w:r>
      <w:r w:rsidRPr="009C02D8">
        <w:rPr>
          <w:color w:val="151515"/>
          <w:w w:val="115"/>
          <w:sz w:val="24"/>
          <w:szCs w:val="24"/>
        </w:rPr>
        <w:t>(старшего).</w:t>
      </w:r>
    </w:p>
    <w:p w14:paraId="19C0114F" w14:textId="77777777" w:rsidR="001B134B" w:rsidRPr="009C02D8" w:rsidRDefault="001B134B" w:rsidP="001B134B">
      <w:pPr>
        <w:pStyle w:val="a9"/>
        <w:spacing w:before="9"/>
        <w:ind w:left="850" w:right="850" w:firstLine="0"/>
        <w:jc w:val="left"/>
        <w:rPr>
          <w:sz w:val="24"/>
          <w:szCs w:val="24"/>
        </w:rPr>
      </w:pPr>
    </w:p>
    <w:p w14:paraId="7864B67F" w14:textId="77777777" w:rsidR="001B134B" w:rsidRPr="009C02D8" w:rsidRDefault="001B134B" w:rsidP="001B134B">
      <w:pPr>
        <w:spacing w:line="240" w:lineRule="auto"/>
        <w:ind w:left="850" w:right="850"/>
        <w:rPr>
          <w:rFonts w:ascii="Times New Roman" w:hAnsi="Times New Roman"/>
          <w:sz w:val="24"/>
          <w:szCs w:val="24"/>
        </w:rPr>
      </w:pPr>
      <w:r w:rsidRPr="009C02D8">
        <w:rPr>
          <w:rFonts w:ascii="Times New Roman" w:hAnsi="Times New Roman"/>
          <w:color w:val="151515"/>
          <w:w w:val="85"/>
          <w:sz w:val="24"/>
          <w:szCs w:val="24"/>
        </w:rPr>
        <w:t>ВЫХОД</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ИЗ</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СТРОЯ</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ВОЗВРАЩЕНИЕ</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В</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СТРОЙ</w:t>
      </w:r>
    </w:p>
    <w:p w14:paraId="4ABA2C2F" w14:textId="77777777" w:rsidR="001B134B" w:rsidRPr="009C02D8" w:rsidRDefault="001B134B" w:rsidP="001B134B">
      <w:pPr>
        <w:pStyle w:val="a9"/>
        <w:spacing w:before="116"/>
        <w:ind w:left="850" w:right="850"/>
        <w:rPr>
          <w:sz w:val="24"/>
          <w:szCs w:val="24"/>
        </w:rPr>
      </w:pP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выхода</w:t>
      </w:r>
      <w:r w:rsidRPr="009C02D8">
        <w:rPr>
          <w:color w:val="151515"/>
          <w:spacing w:val="1"/>
          <w:w w:val="115"/>
          <w:sz w:val="24"/>
          <w:szCs w:val="24"/>
        </w:rPr>
        <w:t xml:space="preserve"> </w:t>
      </w:r>
      <w:r w:rsidRPr="009C02D8">
        <w:rPr>
          <w:color w:val="151515"/>
          <w:w w:val="115"/>
          <w:sz w:val="24"/>
          <w:szCs w:val="24"/>
        </w:rPr>
        <w:t>военнослужащего</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1"/>
          <w:w w:val="115"/>
          <w:sz w:val="24"/>
          <w:szCs w:val="24"/>
        </w:rPr>
        <w:t xml:space="preserve"> </w:t>
      </w:r>
      <w:r w:rsidRPr="009C02D8">
        <w:rPr>
          <w:color w:val="151515"/>
          <w:w w:val="115"/>
          <w:sz w:val="24"/>
          <w:szCs w:val="24"/>
        </w:rPr>
        <w:t>строя</w:t>
      </w:r>
      <w:r w:rsidRPr="009C02D8">
        <w:rPr>
          <w:color w:val="151515"/>
          <w:spacing w:val="1"/>
          <w:w w:val="115"/>
          <w:sz w:val="24"/>
          <w:szCs w:val="24"/>
        </w:rPr>
        <w:t xml:space="preserve"> </w:t>
      </w:r>
      <w:r w:rsidRPr="009C02D8">
        <w:rPr>
          <w:color w:val="151515"/>
          <w:w w:val="115"/>
          <w:sz w:val="24"/>
          <w:szCs w:val="24"/>
        </w:rPr>
        <w:t>подаётся</w:t>
      </w:r>
      <w:r w:rsidRPr="009C02D8">
        <w:rPr>
          <w:color w:val="151515"/>
          <w:spacing w:val="-58"/>
          <w:w w:val="115"/>
          <w:sz w:val="24"/>
          <w:szCs w:val="24"/>
        </w:rPr>
        <w:t xml:space="preserve"> </w:t>
      </w:r>
      <w:r w:rsidRPr="009C02D8">
        <w:rPr>
          <w:color w:val="151515"/>
          <w:w w:val="115"/>
          <w:sz w:val="24"/>
          <w:szCs w:val="24"/>
        </w:rPr>
        <w:t>команда,</w:t>
      </w:r>
      <w:r w:rsidRPr="009C02D8">
        <w:rPr>
          <w:color w:val="151515"/>
          <w:spacing w:val="1"/>
          <w:w w:val="115"/>
          <w:sz w:val="24"/>
          <w:szCs w:val="24"/>
        </w:rPr>
        <w:t xml:space="preserve"> </w:t>
      </w:r>
      <w:r w:rsidRPr="009C02D8">
        <w:rPr>
          <w:color w:val="151515"/>
          <w:w w:val="115"/>
          <w:sz w:val="24"/>
          <w:szCs w:val="24"/>
        </w:rPr>
        <w:t>например:</w:t>
      </w:r>
      <w:r w:rsidRPr="009C02D8">
        <w:rPr>
          <w:color w:val="151515"/>
          <w:spacing w:val="1"/>
          <w:w w:val="115"/>
          <w:sz w:val="24"/>
          <w:szCs w:val="24"/>
        </w:rPr>
        <w:t xml:space="preserve"> </w:t>
      </w:r>
      <w:r w:rsidRPr="009C02D8">
        <w:rPr>
          <w:color w:val="151515"/>
          <w:w w:val="115"/>
          <w:sz w:val="24"/>
          <w:szCs w:val="24"/>
        </w:rPr>
        <w:t>«Рядовой</w:t>
      </w:r>
      <w:r w:rsidRPr="009C02D8">
        <w:rPr>
          <w:color w:val="151515"/>
          <w:spacing w:val="1"/>
          <w:w w:val="115"/>
          <w:sz w:val="24"/>
          <w:szCs w:val="24"/>
        </w:rPr>
        <w:t xml:space="preserve"> </w:t>
      </w:r>
      <w:r w:rsidRPr="009C02D8">
        <w:rPr>
          <w:color w:val="151515"/>
          <w:w w:val="115"/>
          <w:sz w:val="24"/>
          <w:szCs w:val="24"/>
        </w:rPr>
        <w:t>Иванов!</w:t>
      </w:r>
      <w:r w:rsidRPr="009C02D8">
        <w:rPr>
          <w:color w:val="151515"/>
          <w:spacing w:val="1"/>
          <w:w w:val="115"/>
          <w:sz w:val="24"/>
          <w:szCs w:val="24"/>
        </w:rPr>
        <w:t xml:space="preserve"> </w:t>
      </w:r>
      <w:r w:rsidRPr="009C02D8">
        <w:rPr>
          <w:color w:val="151515"/>
          <w:w w:val="115"/>
          <w:sz w:val="24"/>
          <w:szCs w:val="24"/>
        </w:rPr>
        <w:t>ВЫЙТИ</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1"/>
          <w:w w:val="115"/>
          <w:sz w:val="24"/>
          <w:szCs w:val="24"/>
        </w:rPr>
        <w:t xml:space="preserve"> </w:t>
      </w:r>
      <w:r w:rsidRPr="009C02D8">
        <w:rPr>
          <w:color w:val="151515"/>
          <w:spacing w:val="-1"/>
          <w:w w:val="115"/>
          <w:sz w:val="24"/>
          <w:szCs w:val="24"/>
        </w:rPr>
        <w:t xml:space="preserve">СТРОЯ НА ПЯТЬ ШАГОВ!» Военнослужащий, </w:t>
      </w:r>
      <w:r w:rsidRPr="009C02D8">
        <w:rPr>
          <w:color w:val="151515"/>
          <w:w w:val="115"/>
          <w:sz w:val="24"/>
          <w:szCs w:val="24"/>
        </w:rPr>
        <w:t>услы-</w:t>
      </w:r>
      <w:r w:rsidRPr="009C02D8">
        <w:rPr>
          <w:color w:val="151515"/>
          <w:spacing w:val="1"/>
          <w:w w:val="115"/>
          <w:sz w:val="24"/>
          <w:szCs w:val="24"/>
        </w:rPr>
        <w:t xml:space="preserve"> </w:t>
      </w:r>
      <w:r w:rsidRPr="009C02D8">
        <w:rPr>
          <w:color w:val="151515"/>
          <w:w w:val="115"/>
          <w:sz w:val="24"/>
          <w:szCs w:val="24"/>
        </w:rPr>
        <w:t>шав свою фамилию, отвечает: «Я», а по команде о вы-</w:t>
      </w:r>
      <w:r w:rsidRPr="009C02D8">
        <w:rPr>
          <w:color w:val="151515"/>
          <w:spacing w:val="-58"/>
          <w:w w:val="115"/>
          <w:sz w:val="24"/>
          <w:szCs w:val="24"/>
        </w:rPr>
        <w:t xml:space="preserve"> </w:t>
      </w:r>
      <w:r w:rsidRPr="009C02D8">
        <w:rPr>
          <w:color w:val="151515"/>
          <w:w w:val="115"/>
          <w:sz w:val="24"/>
          <w:szCs w:val="24"/>
        </w:rPr>
        <w:t>ходе из строя отвечает: «Есть»; строевым шагом выхо-</w:t>
      </w:r>
      <w:r w:rsidRPr="009C02D8">
        <w:rPr>
          <w:color w:val="151515"/>
          <w:spacing w:val="-59"/>
          <w:w w:val="115"/>
          <w:sz w:val="24"/>
          <w:szCs w:val="24"/>
        </w:rPr>
        <w:t xml:space="preserve"> </w:t>
      </w:r>
      <w:r w:rsidRPr="009C02D8">
        <w:rPr>
          <w:color w:val="151515"/>
          <w:w w:val="115"/>
          <w:sz w:val="24"/>
          <w:szCs w:val="24"/>
        </w:rPr>
        <w:t>дит</w:t>
      </w:r>
      <w:r w:rsidRPr="009C02D8">
        <w:rPr>
          <w:color w:val="151515"/>
          <w:spacing w:val="38"/>
          <w:w w:val="115"/>
          <w:sz w:val="24"/>
          <w:szCs w:val="24"/>
        </w:rPr>
        <w:t xml:space="preserve"> </w:t>
      </w:r>
      <w:r w:rsidRPr="009C02D8">
        <w:rPr>
          <w:color w:val="151515"/>
          <w:w w:val="115"/>
          <w:sz w:val="24"/>
          <w:szCs w:val="24"/>
        </w:rPr>
        <w:t>из</w:t>
      </w:r>
      <w:r w:rsidRPr="009C02D8">
        <w:rPr>
          <w:color w:val="151515"/>
          <w:spacing w:val="39"/>
          <w:w w:val="115"/>
          <w:sz w:val="24"/>
          <w:szCs w:val="24"/>
        </w:rPr>
        <w:t xml:space="preserve"> </w:t>
      </w:r>
      <w:r w:rsidRPr="009C02D8">
        <w:rPr>
          <w:color w:val="151515"/>
          <w:w w:val="115"/>
          <w:sz w:val="24"/>
          <w:szCs w:val="24"/>
        </w:rPr>
        <w:t>строя</w:t>
      </w:r>
      <w:r w:rsidRPr="009C02D8">
        <w:rPr>
          <w:color w:val="151515"/>
          <w:spacing w:val="39"/>
          <w:w w:val="115"/>
          <w:sz w:val="24"/>
          <w:szCs w:val="24"/>
        </w:rPr>
        <w:t xml:space="preserve"> </w:t>
      </w:r>
      <w:r w:rsidRPr="009C02D8">
        <w:rPr>
          <w:color w:val="151515"/>
          <w:w w:val="115"/>
          <w:sz w:val="24"/>
          <w:szCs w:val="24"/>
        </w:rPr>
        <w:t>на</w:t>
      </w:r>
      <w:r w:rsidRPr="009C02D8">
        <w:rPr>
          <w:color w:val="151515"/>
          <w:spacing w:val="39"/>
          <w:w w:val="115"/>
          <w:sz w:val="24"/>
          <w:szCs w:val="24"/>
        </w:rPr>
        <w:t xml:space="preserve"> </w:t>
      </w:r>
      <w:r w:rsidRPr="009C02D8">
        <w:rPr>
          <w:color w:val="151515"/>
          <w:w w:val="115"/>
          <w:sz w:val="24"/>
          <w:szCs w:val="24"/>
        </w:rPr>
        <w:t>указанное</w:t>
      </w:r>
      <w:r w:rsidRPr="009C02D8">
        <w:rPr>
          <w:color w:val="151515"/>
          <w:spacing w:val="39"/>
          <w:w w:val="115"/>
          <w:sz w:val="24"/>
          <w:szCs w:val="24"/>
        </w:rPr>
        <w:t xml:space="preserve"> </w:t>
      </w:r>
      <w:r w:rsidRPr="009C02D8">
        <w:rPr>
          <w:color w:val="151515"/>
          <w:w w:val="115"/>
          <w:sz w:val="24"/>
          <w:szCs w:val="24"/>
        </w:rPr>
        <w:t>количество</w:t>
      </w:r>
      <w:r w:rsidRPr="009C02D8">
        <w:rPr>
          <w:color w:val="151515"/>
          <w:spacing w:val="39"/>
          <w:w w:val="115"/>
          <w:sz w:val="24"/>
          <w:szCs w:val="24"/>
        </w:rPr>
        <w:t xml:space="preserve"> </w:t>
      </w:r>
      <w:r w:rsidRPr="009C02D8">
        <w:rPr>
          <w:color w:val="151515"/>
          <w:w w:val="115"/>
          <w:sz w:val="24"/>
          <w:szCs w:val="24"/>
        </w:rPr>
        <w:t>шагов,</w:t>
      </w:r>
      <w:r w:rsidRPr="009C02D8">
        <w:rPr>
          <w:color w:val="151515"/>
          <w:spacing w:val="38"/>
          <w:w w:val="115"/>
          <w:sz w:val="24"/>
          <w:szCs w:val="24"/>
        </w:rPr>
        <w:t xml:space="preserve"> </w:t>
      </w:r>
      <w:r w:rsidRPr="009C02D8">
        <w:rPr>
          <w:color w:val="151515"/>
          <w:w w:val="115"/>
          <w:sz w:val="24"/>
          <w:szCs w:val="24"/>
        </w:rPr>
        <w:t>считая</w:t>
      </w:r>
      <w:r w:rsidRPr="009C02D8">
        <w:rPr>
          <w:color w:val="151515"/>
          <w:spacing w:val="-57"/>
          <w:w w:val="115"/>
          <w:sz w:val="24"/>
          <w:szCs w:val="24"/>
        </w:rPr>
        <w:t xml:space="preserve"> </w:t>
      </w:r>
      <w:r w:rsidRPr="009C02D8">
        <w:rPr>
          <w:color w:val="151515"/>
          <w:w w:val="115"/>
          <w:sz w:val="24"/>
          <w:szCs w:val="24"/>
        </w:rPr>
        <w:t>от первой шеренги, останавливается и поворачивается</w:t>
      </w:r>
      <w:r w:rsidRPr="009C02D8">
        <w:rPr>
          <w:color w:val="151515"/>
          <w:spacing w:val="-58"/>
          <w:w w:val="115"/>
          <w:sz w:val="24"/>
          <w:szCs w:val="24"/>
        </w:rPr>
        <w:t xml:space="preserve"> </w:t>
      </w:r>
      <w:r w:rsidRPr="009C02D8">
        <w:rPr>
          <w:color w:val="151515"/>
          <w:w w:val="115"/>
          <w:sz w:val="24"/>
          <w:szCs w:val="24"/>
        </w:rPr>
        <w:t>лицом</w:t>
      </w:r>
      <w:r w:rsidRPr="009C02D8">
        <w:rPr>
          <w:color w:val="151515"/>
          <w:spacing w:val="25"/>
          <w:w w:val="115"/>
          <w:sz w:val="24"/>
          <w:szCs w:val="24"/>
        </w:rPr>
        <w:t xml:space="preserve"> </w:t>
      </w:r>
      <w:r w:rsidRPr="009C02D8">
        <w:rPr>
          <w:color w:val="151515"/>
          <w:w w:val="115"/>
          <w:sz w:val="24"/>
          <w:szCs w:val="24"/>
        </w:rPr>
        <w:t>к</w:t>
      </w:r>
      <w:r w:rsidRPr="009C02D8">
        <w:rPr>
          <w:color w:val="151515"/>
          <w:spacing w:val="26"/>
          <w:w w:val="115"/>
          <w:sz w:val="24"/>
          <w:szCs w:val="24"/>
        </w:rPr>
        <w:t xml:space="preserve"> </w:t>
      </w:r>
      <w:r w:rsidRPr="009C02D8">
        <w:rPr>
          <w:color w:val="151515"/>
          <w:w w:val="115"/>
          <w:sz w:val="24"/>
          <w:szCs w:val="24"/>
        </w:rPr>
        <w:t>строю.</w:t>
      </w:r>
    </w:p>
    <w:p w14:paraId="633DDF43" w14:textId="77777777" w:rsidR="001B134B" w:rsidRPr="009C02D8" w:rsidRDefault="001B134B" w:rsidP="001B134B">
      <w:pPr>
        <w:pStyle w:val="a9"/>
        <w:ind w:left="850" w:right="850"/>
        <w:rPr>
          <w:sz w:val="24"/>
          <w:szCs w:val="24"/>
        </w:rPr>
      </w:pPr>
      <w:r w:rsidRPr="009C02D8">
        <w:rPr>
          <w:color w:val="151515"/>
          <w:spacing w:val="-2"/>
          <w:w w:val="115"/>
          <w:sz w:val="24"/>
          <w:szCs w:val="24"/>
        </w:rPr>
        <w:lastRenderedPageBreak/>
        <w:t>При</w:t>
      </w:r>
      <w:r w:rsidRPr="009C02D8">
        <w:rPr>
          <w:color w:val="151515"/>
          <w:spacing w:val="-13"/>
          <w:w w:val="115"/>
          <w:sz w:val="24"/>
          <w:szCs w:val="24"/>
        </w:rPr>
        <w:t xml:space="preserve"> </w:t>
      </w:r>
      <w:r w:rsidRPr="009C02D8">
        <w:rPr>
          <w:color w:val="151515"/>
          <w:spacing w:val="-2"/>
          <w:w w:val="115"/>
          <w:sz w:val="24"/>
          <w:szCs w:val="24"/>
        </w:rPr>
        <w:t>выходе</w:t>
      </w:r>
      <w:r w:rsidRPr="009C02D8">
        <w:rPr>
          <w:color w:val="151515"/>
          <w:spacing w:val="-13"/>
          <w:w w:val="115"/>
          <w:sz w:val="24"/>
          <w:szCs w:val="24"/>
        </w:rPr>
        <w:t xml:space="preserve"> </w:t>
      </w:r>
      <w:r w:rsidRPr="009C02D8">
        <w:rPr>
          <w:color w:val="151515"/>
          <w:spacing w:val="-2"/>
          <w:w w:val="115"/>
          <w:sz w:val="24"/>
          <w:szCs w:val="24"/>
        </w:rPr>
        <w:t>военнослужащего</w:t>
      </w:r>
      <w:r w:rsidRPr="009C02D8">
        <w:rPr>
          <w:color w:val="151515"/>
          <w:spacing w:val="-13"/>
          <w:w w:val="115"/>
          <w:sz w:val="24"/>
          <w:szCs w:val="24"/>
        </w:rPr>
        <w:t xml:space="preserve"> </w:t>
      </w:r>
      <w:r w:rsidRPr="009C02D8">
        <w:rPr>
          <w:color w:val="151515"/>
          <w:spacing w:val="-1"/>
          <w:w w:val="115"/>
          <w:sz w:val="24"/>
          <w:szCs w:val="24"/>
        </w:rPr>
        <w:t>из</w:t>
      </w:r>
      <w:r w:rsidRPr="009C02D8">
        <w:rPr>
          <w:color w:val="151515"/>
          <w:spacing w:val="-13"/>
          <w:w w:val="115"/>
          <w:sz w:val="24"/>
          <w:szCs w:val="24"/>
        </w:rPr>
        <w:t xml:space="preserve"> </w:t>
      </w:r>
      <w:r w:rsidRPr="009C02D8">
        <w:rPr>
          <w:color w:val="151515"/>
          <w:spacing w:val="-1"/>
          <w:w w:val="115"/>
          <w:sz w:val="24"/>
          <w:szCs w:val="24"/>
        </w:rPr>
        <w:t>второй</w:t>
      </w:r>
      <w:r w:rsidRPr="009C02D8">
        <w:rPr>
          <w:color w:val="151515"/>
          <w:spacing w:val="-13"/>
          <w:w w:val="115"/>
          <w:sz w:val="24"/>
          <w:szCs w:val="24"/>
        </w:rPr>
        <w:t xml:space="preserve"> </w:t>
      </w:r>
      <w:r w:rsidRPr="009C02D8">
        <w:rPr>
          <w:color w:val="151515"/>
          <w:spacing w:val="-1"/>
          <w:w w:val="115"/>
          <w:sz w:val="24"/>
          <w:szCs w:val="24"/>
        </w:rPr>
        <w:t>шеренги</w:t>
      </w:r>
      <w:r w:rsidRPr="009C02D8">
        <w:rPr>
          <w:color w:val="151515"/>
          <w:spacing w:val="-12"/>
          <w:w w:val="115"/>
          <w:sz w:val="24"/>
          <w:szCs w:val="24"/>
        </w:rPr>
        <w:t xml:space="preserve"> </w:t>
      </w:r>
      <w:r w:rsidRPr="009C02D8">
        <w:rPr>
          <w:color w:val="151515"/>
          <w:spacing w:val="-1"/>
          <w:w w:val="115"/>
          <w:sz w:val="24"/>
          <w:szCs w:val="24"/>
        </w:rPr>
        <w:t>он</w:t>
      </w:r>
      <w:r w:rsidRPr="009C02D8">
        <w:rPr>
          <w:color w:val="151515"/>
          <w:spacing w:val="-58"/>
          <w:w w:val="115"/>
          <w:sz w:val="24"/>
          <w:szCs w:val="24"/>
        </w:rPr>
        <w:t xml:space="preserve"> </w:t>
      </w:r>
      <w:r w:rsidRPr="009C02D8">
        <w:rPr>
          <w:color w:val="151515"/>
          <w:w w:val="115"/>
          <w:sz w:val="24"/>
          <w:szCs w:val="24"/>
        </w:rPr>
        <w:t>слегка накладывает левую руку на плечо впереди сто-</w:t>
      </w:r>
      <w:r w:rsidRPr="009C02D8">
        <w:rPr>
          <w:color w:val="151515"/>
          <w:spacing w:val="1"/>
          <w:w w:val="115"/>
          <w:sz w:val="24"/>
          <w:szCs w:val="24"/>
        </w:rPr>
        <w:t xml:space="preserve"> </w:t>
      </w:r>
      <w:r w:rsidRPr="009C02D8">
        <w:rPr>
          <w:color w:val="151515"/>
          <w:w w:val="115"/>
          <w:sz w:val="24"/>
          <w:szCs w:val="24"/>
        </w:rPr>
        <w:t>ящего</w:t>
      </w:r>
      <w:r w:rsidRPr="009C02D8">
        <w:rPr>
          <w:color w:val="151515"/>
          <w:spacing w:val="32"/>
          <w:w w:val="115"/>
          <w:sz w:val="24"/>
          <w:szCs w:val="24"/>
        </w:rPr>
        <w:t xml:space="preserve"> </w:t>
      </w:r>
      <w:r w:rsidRPr="009C02D8">
        <w:rPr>
          <w:color w:val="151515"/>
          <w:w w:val="115"/>
          <w:sz w:val="24"/>
          <w:szCs w:val="24"/>
        </w:rPr>
        <w:t>военнослужащего,</w:t>
      </w:r>
      <w:r w:rsidRPr="009C02D8">
        <w:rPr>
          <w:color w:val="151515"/>
          <w:spacing w:val="33"/>
          <w:w w:val="115"/>
          <w:sz w:val="24"/>
          <w:szCs w:val="24"/>
        </w:rPr>
        <w:t xml:space="preserve"> </w:t>
      </w:r>
      <w:r w:rsidRPr="009C02D8">
        <w:rPr>
          <w:color w:val="151515"/>
          <w:w w:val="115"/>
          <w:sz w:val="24"/>
          <w:szCs w:val="24"/>
        </w:rPr>
        <w:t>который</w:t>
      </w:r>
      <w:r w:rsidRPr="009C02D8">
        <w:rPr>
          <w:color w:val="151515"/>
          <w:spacing w:val="33"/>
          <w:w w:val="115"/>
          <w:sz w:val="24"/>
          <w:szCs w:val="24"/>
        </w:rPr>
        <w:t xml:space="preserve"> </w:t>
      </w:r>
      <w:r w:rsidRPr="009C02D8">
        <w:rPr>
          <w:color w:val="151515"/>
          <w:w w:val="115"/>
          <w:sz w:val="24"/>
          <w:szCs w:val="24"/>
        </w:rPr>
        <w:t>делает</w:t>
      </w:r>
      <w:r w:rsidRPr="009C02D8">
        <w:rPr>
          <w:color w:val="151515"/>
          <w:spacing w:val="33"/>
          <w:w w:val="115"/>
          <w:sz w:val="24"/>
          <w:szCs w:val="24"/>
        </w:rPr>
        <w:t xml:space="preserve"> </w:t>
      </w:r>
      <w:r w:rsidRPr="009C02D8">
        <w:rPr>
          <w:color w:val="151515"/>
          <w:w w:val="115"/>
          <w:sz w:val="24"/>
          <w:szCs w:val="24"/>
        </w:rPr>
        <w:t>шаг</w:t>
      </w:r>
      <w:r w:rsidRPr="009C02D8">
        <w:rPr>
          <w:color w:val="151515"/>
          <w:spacing w:val="33"/>
          <w:w w:val="115"/>
          <w:sz w:val="24"/>
          <w:szCs w:val="24"/>
        </w:rPr>
        <w:t xml:space="preserve"> </w:t>
      </w:r>
      <w:r w:rsidRPr="009C02D8">
        <w:rPr>
          <w:color w:val="151515"/>
          <w:w w:val="115"/>
          <w:sz w:val="24"/>
          <w:szCs w:val="24"/>
        </w:rPr>
        <w:t>вперёд</w:t>
      </w:r>
      <w:r w:rsidRPr="009C02D8">
        <w:rPr>
          <w:color w:val="151515"/>
          <w:spacing w:val="-58"/>
          <w:w w:val="115"/>
          <w:sz w:val="24"/>
          <w:szCs w:val="24"/>
        </w:rPr>
        <w:t xml:space="preserve"> </w:t>
      </w:r>
      <w:r w:rsidRPr="009C02D8">
        <w:rPr>
          <w:color w:val="151515"/>
          <w:w w:val="115"/>
          <w:sz w:val="24"/>
          <w:szCs w:val="24"/>
        </w:rPr>
        <w:t>и, не приставляя правой ноги, шаг в правую сторону,</w:t>
      </w:r>
      <w:r w:rsidRPr="009C02D8">
        <w:rPr>
          <w:color w:val="151515"/>
          <w:spacing w:val="1"/>
          <w:w w:val="115"/>
          <w:sz w:val="24"/>
          <w:szCs w:val="24"/>
        </w:rPr>
        <w:t xml:space="preserve"> </w:t>
      </w:r>
      <w:r w:rsidRPr="009C02D8">
        <w:rPr>
          <w:color w:val="151515"/>
          <w:w w:val="115"/>
          <w:sz w:val="24"/>
          <w:szCs w:val="24"/>
        </w:rPr>
        <w:t>пропускает</w:t>
      </w:r>
      <w:r w:rsidRPr="009C02D8">
        <w:rPr>
          <w:color w:val="151515"/>
          <w:spacing w:val="-13"/>
          <w:w w:val="115"/>
          <w:sz w:val="24"/>
          <w:szCs w:val="24"/>
        </w:rPr>
        <w:t xml:space="preserve"> </w:t>
      </w:r>
      <w:r w:rsidRPr="009C02D8">
        <w:rPr>
          <w:color w:val="151515"/>
          <w:w w:val="115"/>
          <w:sz w:val="24"/>
          <w:szCs w:val="24"/>
        </w:rPr>
        <w:t>выходящего</w:t>
      </w:r>
      <w:r w:rsidRPr="009C02D8">
        <w:rPr>
          <w:color w:val="151515"/>
          <w:spacing w:val="-13"/>
          <w:w w:val="115"/>
          <w:sz w:val="24"/>
          <w:szCs w:val="24"/>
        </w:rPr>
        <w:t xml:space="preserve"> </w:t>
      </w:r>
      <w:r w:rsidRPr="009C02D8">
        <w:rPr>
          <w:color w:val="151515"/>
          <w:w w:val="115"/>
          <w:sz w:val="24"/>
          <w:szCs w:val="24"/>
        </w:rPr>
        <w:t>из</w:t>
      </w:r>
      <w:r w:rsidRPr="009C02D8">
        <w:rPr>
          <w:color w:val="151515"/>
          <w:spacing w:val="-13"/>
          <w:w w:val="115"/>
          <w:sz w:val="24"/>
          <w:szCs w:val="24"/>
        </w:rPr>
        <w:t xml:space="preserve"> </w:t>
      </w:r>
      <w:r w:rsidRPr="009C02D8">
        <w:rPr>
          <w:color w:val="151515"/>
          <w:w w:val="115"/>
          <w:sz w:val="24"/>
          <w:szCs w:val="24"/>
        </w:rPr>
        <w:t>строя</w:t>
      </w:r>
      <w:r w:rsidRPr="009C02D8">
        <w:rPr>
          <w:color w:val="151515"/>
          <w:spacing w:val="-13"/>
          <w:w w:val="115"/>
          <w:sz w:val="24"/>
          <w:szCs w:val="24"/>
        </w:rPr>
        <w:t xml:space="preserve"> </w:t>
      </w:r>
      <w:r w:rsidRPr="009C02D8">
        <w:rPr>
          <w:color w:val="151515"/>
          <w:w w:val="115"/>
          <w:sz w:val="24"/>
          <w:szCs w:val="24"/>
        </w:rPr>
        <w:t>военнослужащего,</w:t>
      </w:r>
      <w:r w:rsidRPr="009C02D8">
        <w:rPr>
          <w:color w:val="151515"/>
          <w:spacing w:val="-13"/>
          <w:w w:val="115"/>
          <w:sz w:val="24"/>
          <w:szCs w:val="24"/>
        </w:rPr>
        <w:t xml:space="preserve"> </w:t>
      </w:r>
      <w:r w:rsidRPr="009C02D8">
        <w:rPr>
          <w:color w:val="151515"/>
          <w:w w:val="115"/>
          <w:sz w:val="24"/>
          <w:szCs w:val="24"/>
        </w:rPr>
        <w:t>за-</w:t>
      </w:r>
      <w:r w:rsidRPr="009C02D8">
        <w:rPr>
          <w:color w:val="151515"/>
          <w:spacing w:val="-58"/>
          <w:w w:val="115"/>
          <w:sz w:val="24"/>
          <w:szCs w:val="24"/>
        </w:rPr>
        <w:t xml:space="preserve"> </w:t>
      </w:r>
      <w:r w:rsidRPr="009C02D8">
        <w:rPr>
          <w:color w:val="151515"/>
          <w:w w:val="115"/>
          <w:sz w:val="24"/>
          <w:szCs w:val="24"/>
        </w:rPr>
        <w:t>тем становится на своё место. При выходе военнослу-</w:t>
      </w:r>
      <w:r w:rsidRPr="009C02D8">
        <w:rPr>
          <w:color w:val="151515"/>
          <w:spacing w:val="1"/>
          <w:w w:val="115"/>
          <w:sz w:val="24"/>
          <w:szCs w:val="24"/>
        </w:rPr>
        <w:t xml:space="preserve"> </w:t>
      </w:r>
      <w:r w:rsidRPr="009C02D8">
        <w:rPr>
          <w:color w:val="151515"/>
          <w:w w:val="115"/>
          <w:sz w:val="24"/>
          <w:szCs w:val="24"/>
        </w:rPr>
        <w:t>жащего</w:t>
      </w:r>
      <w:r w:rsidRPr="009C02D8">
        <w:rPr>
          <w:color w:val="151515"/>
          <w:spacing w:val="-14"/>
          <w:w w:val="115"/>
          <w:sz w:val="24"/>
          <w:szCs w:val="24"/>
        </w:rPr>
        <w:t xml:space="preserve"> </w:t>
      </w:r>
      <w:r w:rsidRPr="009C02D8">
        <w:rPr>
          <w:color w:val="151515"/>
          <w:w w:val="115"/>
          <w:sz w:val="24"/>
          <w:szCs w:val="24"/>
        </w:rPr>
        <w:t>из</w:t>
      </w:r>
      <w:r w:rsidRPr="009C02D8">
        <w:rPr>
          <w:color w:val="151515"/>
          <w:spacing w:val="-14"/>
          <w:w w:val="115"/>
          <w:sz w:val="24"/>
          <w:szCs w:val="24"/>
        </w:rPr>
        <w:t xml:space="preserve"> </w:t>
      </w:r>
      <w:r w:rsidRPr="009C02D8">
        <w:rPr>
          <w:color w:val="151515"/>
          <w:w w:val="115"/>
          <w:sz w:val="24"/>
          <w:szCs w:val="24"/>
        </w:rPr>
        <w:t>первой</w:t>
      </w:r>
      <w:r w:rsidRPr="009C02D8">
        <w:rPr>
          <w:color w:val="151515"/>
          <w:spacing w:val="-14"/>
          <w:w w:val="115"/>
          <w:sz w:val="24"/>
          <w:szCs w:val="24"/>
        </w:rPr>
        <w:t xml:space="preserve"> </w:t>
      </w:r>
      <w:r w:rsidRPr="009C02D8">
        <w:rPr>
          <w:color w:val="151515"/>
          <w:w w:val="115"/>
          <w:sz w:val="24"/>
          <w:szCs w:val="24"/>
        </w:rPr>
        <w:t>стоящей</w:t>
      </w:r>
      <w:r w:rsidRPr="009C02D8">
        <w:rPr>
          <w:color w:val="151515"/>
          <w:spacing w:val="-14"/>
          <w:w w:val="115"/>
          <w:sz w:val="24"/>
          <w:szCs w:val="24"/>
        </w:rPr>
        <w:t xml:space="preserve"> </w:t>
      </w:r>
      <w:r w:rsidRPr="009C02D8">
        <w:rPr>
          <w:color w:val="151515"/>
          <w:w w:val="115"/>
          <w:sz w:val="24"/>
          <w:szCs w:val="24"/>
        </w:rPr>
        <w:t>шеренги</w:t>
      </w:r>
      <w:r w:rsidRPr="009C02D8">
        <w:rPr>
          <w:color w:val="151515"/>
          <w:spacing w:val="-13"/>
          <w:w w:val="115"/>
          <w:sz w:val="24"/>
          <w:szCs w:val="24"/>
        </w:rPr>
        <w:t xml:space="preserve"> </w:t>
      </w:r>
      <w:r w:rsidRPr="009C02D8">
        <w:rPr>
          <w:color w:val="151515"/>
          <w:w w:val="115"/>
          <w:sz w:val="24"/>
          <w:szCs w:val="24"/>
        </w:rPr>
        <w:t>его</w:t>
      </w:r>
      <w:r w:rsidRPr="009C02D8">
        <w:rPr>
          <w:color w:val="151515"/>
          <w:spacing w:val="-14"/>
          <w:w w:val="115"/>
          <w:sz w:val="24"/>
          <w:szCs w:val="24"/>
        </w:rPr>
        <w:t xml:space="preserve"> </w:t>
      </w:r>
      <w:r w:rsidRPr="009C02D8">
        <w:rPr>
          <w:color w:val="151515"/>
          <w:w w:val="115"/>
          <w:sz w:val="24"/>
          <w:szCs w:val="24"/>
        </w:rPr>
        <w:t>место</w:t>
      </w:r>
      <w:r w:rsidRPr="009C02D8">
        <w:rPr>
          <w:color w:val="151515"/>
          <w:spacing w:val="-14"/>
          <w:w w:val="115"/>
          <w:sz w:val="24"/>
          <w:szCs w:val="24"/>
        </w:rPr>
        <w:t xml:space="preserve"> </w:t>
      </w:r>
      <w:r w:rsidRPr="009C02D8">
        <w:rPr>
          <w:color w:val="151515"/>
          <w:w w:val="115"/>
          <w:sz w:val="24"/>
          <w:szCs w:val="24"/>
        </w:rPr>
        <w:t>занимает</w:t>
      </w:r>
      <w:r w:rsidRPr="009C02D8">
        <w:rPr>
          <w:color w:val="151515"/>
          <w:spacing w:val="-58"/>
          <w:w w:val="115"/>
          <w:sz w:val="24"/>
          <w:szCs w:val="24"/>
        </w:rPr>
        <w:t xml:space="preserve"> </w:t>
      </w:r>
      <w:r w:rsidRPr="009C02D8">
        <w:rPr>
          <w:color w:val="151515"/>
          <w:w w:val="115"/>
          <w:sz w:val="24"/>
          <w:szCs w:val="24"/>
        </w:rPr>
        <w:t>стоящий</w:t>
      </w:r>
      <w:r w:rsidRPr="009C02D8">
        <w:rPr>
          <w:color w:val="151515"/>
          <w:spacing w:val="18"/>
          <w:w w:val="115"/>
          <w:sz w:val="24"/>
          <w:szCs w:val="24"/>
        </w:rPr>
        <w:t xml:space="preserve"> </w:t>
      </w:r>
      <w:r w:rsidRPr="009C02D8">
        <w:rPr>
          <w:color w:val="151515"/>
          <w:w w:val="115"/>
          <w:sz w:val="24"/>
          <w:szCs w:val="24"/>
        </w:rPr>
        <w:t>за</w:t>
      </w:r>
      <w:r w:rsidRPr="009C02D8">
        <w:rPr>
          <w:color w:val="151515"/>
          <w:spacing w:val="18"/>
          <w:w w:val="115"/>
          <w:sz w:val="24"/>
          <w:szCs w:val="24"/>
        </w:rPr>
        <w:t xml:space="preserve"> </w:t>
      </w:r>
      <w:r w:rsidRPr="009C02D8">
        <w:rPr>
          <w:color w:val="151515"/>
          <w:w w:val="115"/>
          <w:sz w:val="24"/>
          <w:szCs w:val="24"/>
        </w:rPr>
        <w:t>ним</w:t>
      </w:r>
      <w:r w:rsidRPr="009C02D8">
        <w:rPr>
          <w:color w:val="151515"/>
          <w:spacing w:val="18"/>
          <w:w w:val="115"/>
          <w:sz w:val="24"/>
          <w:szCs w:val="24"/>
        </w:rPr>
        <w:t xml:space="preserve"> </w:t>
      </w:r>
      <w:r w:rsidRPr="009C02D8">
        <w:rPr>
          <w:color w:val="151515"/>
          <w:w w:val="115"/>
          <w:sz w:val="24"/>
          <w:szCs w:val="24"/>
        </w:rPr>
        <w:t>военнослужащий</w:t>
      </w:r>
      <w:r w:rsidRPr="009C02D8">
        <w:rPr>
          <w:color w:val="151515"/>
          <w:spacing w:val="18"/>
          <w:w w:val="115"/>
          <w:sz w:val="24"/>
          <w:szCs w:val="24"/>
        </w:rPr>
        <w:t xml:space="preserve"> </w:t>
      </w:r>
      <w:r w:rsidRPr="009C02D8">
        <w:rPr>
          <w:color w:val="151515"/>
          <w:w w:val="115"/>
          <w:sz w:val="24"/>
          <w:szCs w:val="24"/>
        </w:rPr>
        <w:t>второй</w:t>
      </w:r>
      <w:r w:rsidRPr="009C02D8">
        <w:rPr>
          <w:color w:val="151515"/>
          <w:spacing w:val="19"/>
          <w:w w:val="115"/>
          <w:sz w:val="24"/>
          <w:szCs w:val="24"/>
        </w:rPr>
        <w:t xml:space="preserve"> </w:t>
      </w:r>
      <w:r w:rsidRPr="009C02D8">
        <w:rPr>
          <w:color w:val="151515"/>
          <w:w w:val="115"/>
          <w:sz w:val="24"/>
          <w:szCs w:val="24"/>
        </w:rPr>
        <w:t>шеренги.</w:t>
      </w:r>
    </w:p>
    <w:p w14:paraId="57AB0586" w14:textId="77777777" w:rsidR="001B134B" w:rsidRPr="009C02D8" w:rsidRDefault="001B134B" w:rsidP="001B134B">
      <w:pPr>
        <w:pStyle w:val="a9"/>
        <w:ind w:left="850" w:right="850"/>
        <w:rPr>
          <w:sz w:val="24"/>
          <w:szCs w:val="24"/>
        </w:rPr>
      </w:pPr>
      <w:r w:rsidRPr="009C02D8">
        <w:rPr>
          <w:color w:val="151515"/>
          <w:w w:val="115"/>
          <w:sz w:val="24"/>
          <w:szCs w:val="24"/>
        </w:rPr>
        <w:t>При выходе военнослужащего из колонны по два,</w:t>
      </w:r>
      <w:r w:rsidRPr="009C02D8">
        <w:rPr>
          <w:color w:val="151515"/>
          <w:spacing w:val="1"/>
          <w:w w:val="115"/>
          <w:sz w:val="24"/>
          <w:szCs w:val="24"/>
        </w:rPr>
        <w:t xml:space="preserve"> </w:t>
      </w:r>
      <w:r w:rsidRPr="009C02D8">
        <w:rPr>
          <w:color w:val="151515"/>
          <w:w w:val="115"/>
          <w:sz w:val="24"/>
          <w:szCs w:val="24"/>
        </w:rPr>
        <w:t>по три (по четыре) он выходит из строя в сторону бли-</w:t>
      </w:r>
      <w:r w:rsidRPr="009C02D8">
        <w:rPr>
          <w:color w:val="151515"/>
          <w:spacing w:val="-58"/>
          <w:w w:val="115"/>
          <w:sz w:val="24"/>
          <w:szCs w:val="24"/>
        </w:rPr>
        <w:t xml:space="preserve"> </w:t>
      </w:r>
      <w:r w:rsidRPr="009C02D8">
        <w:rPr>
          <w:color w:val="151515"/>
          <w:w w:val="115"/>
          <w:sz w:val="24"/>
          <w:szCs w:val="24"/>
        </w:rPr>
        <w:t>жайшего фланга, делая предварительный поворот на-</w:t>
      </w:r>
      <w:r w:rsidRPr="009C02D8">
        <w:rPr>
          <w:color w:val="151515"/>
          <w:spacing w:val="1"/>
          <w:w w:val="115"/>
          <w:sz w:val="24"/>
          <w:szCs w:val="24"/>
        </w:rPr>
        <w:t xml:space="preserve"> </w:t>
      </w:r>
      <w:r w:rsidRPr="009C02D8">
        <w:rPr>
          <w:color w:val="151515"/>
          <w:w w:val="115"/>
          <w:sz w:val="24"/>
          <w:szCs w:val="24"/>
        </w:rPr>
        <w:t>право (налево). Если рядом стоит военнослужащий, он</w:t>
      </w:r>
      <w:r w:rsidRPr="009C02D8">
        <w:rPr>
          <w:color w:val="151515"/>
          <w:spacing w:val="-58"/>
          <w:w w:val="115"/>
          <w:sz w:val="24"/>
          <w:szCs w:val="24"/>
        </w:rPr>
        <w:t xml:space="preserve"> </w:t>
      </w:r>
      <w:r w:rsidRPr="009C02D8">
        <w:rPr>
          <w:color w:val="151515"/>
          <w:w w:val="115"/>
          <w:sz w:val="24"/>
          <w:szCs w:val="24"/>
        </w:rPr>
        <w:t>делает</w:t>
      </w:r>
      <w:r w:rsidRPr="009C02D8">
        <w:rPr>
          <w:color w:val="151515"/>
          <w:spacing w:val="17"/>
          <w:w w:val="115"/>
          <w:sz w:val="24"/>
          <w:szCs w:val="24"/>
        </w:rPr>
        <w:t xml:space="preserve"> </w:t>
      </w:r>
      <w:r w:rsidRPr="009C02D8">
        <w:rPr>
          <w:color w:val="151515"/>
          <w:w w:val="115"/>
          <w:sz w:val="24"/>
          <w:szCs w:val="24"/>
        </w:rPr>
        <w:t>шаг</w:t>
      </w:r>
      <w:r w:rsidRPr="009C02D8">
        <w:rPr>
          <w:color w:val="151515"/>
          <w:spacing w:val="17"/>
          <w:w w:val="115"/>
          <w:sz w:val="24"/>
          <w:szCs w:val="24"/>
        </w:rPr>
        <w:t xml:space="preserve"> </w:t>
      </w:r>
      <w:r w:rsidRPr="009C02D8">
        <w:rPr>
          <w:color w:val="151515"/>
          <w:w w:val="115"/>
          <w:sz w:val="24"/>
          <w:szCs w:val="24"/>
        </w:rPr>
        <w:t>правой</w:t>
      </w:r>
      <w:r w:rsidRPr="009C02D8">
        <w:rPr>
          <w:color w:val="151515"/>
          <w:spacing w:val="17"/>
          <w:w w:val="115"/>
          <w:sz w:val="24"/>
          <w:szCs w:val="24"/>
        </w:rPr>
        <w:t xml:space="preserve"> </w:t>
      </w:r>
      <w:r w:rsidRPr="009C02D8">
        <w:rPr>
          <w:color w:val="151515"/>
          <w:w w:val="115"/>
          <w:sz w:val="24"/>
          <w:szCs w:val="24"/>
        </w:rPr>
        <w:t>(левой)</w:t>
      </w:r>
      <w:r w:rsidRPr="009C02D8">
        <w:rPr>
          <w:color w:val="151515"/>
          <w:spacing w:val="17"/>
          <w:w w:val="115"/>
          <w:sz w:val="24"/>
          <w:szCs w:val="24"/>
        </w:rPr>
        <w:t xml:space="preserve"> </w:t>
      </w:r>
      <w:r w:rsidRPr="009C02D8">
        <w:rPr>
          <w:color w:val="151515"/>
          <w:w w:val="115"/>
          <w:sz w:val="24"/>
          <w:szCs w:val="24"/>
        </w:rPr>
        <w:t>ногой</w:t>
      </w:r>
      <w:r w:rsidRPr="009C02D8">
        <w:rPr>
          <w:color w:val="151515"/>
          <w:spacing w:val="17"/>
          <w:w w:val="115"/>
          <w:sz w:val="24"/>
          <w:szCs w:val="24"/>
        </w:rPr>
        <w:t xml:space="preserve"> </w:t>
      </w:r>
      <w:r w:rsidRPr="009C02D8">
        <w:rPr>
          <w:color w:val="151515"/>
          <w:w w:val="115"/>
          <w:sz w:val="24"/>
          <w:szCs w:val="24"/>
        </w:rPr>
        <w:t>в</w:t>
      </w:r>
      <w:r w:rsidRPr="009C02D8">
        <w:rPr>
          <w:color w:val="151515"/>
          <w:spacing w:val="17"/>
          <w:w w:val="115"/>
          <w:sz w:val="24"/>
          <w:szCs w:val="24"/>
        </w:rPr>
        <w:t xml:space="preserve"> </w:t>
      </w:r>
      <w:r w:rsidRPr="009C02D8">
        <w:rPr>
          <w:color w:val="151515"/>
          <w:w w:val="115"/>
          <w:sz w:val="24"/>
          <w:szCs w:val="24"/>
        </w:rPr>
        <w:t>сторону</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7"/>
          <w:w w:val="115"/>
          <w:sz w:val="24"/>
          <w:szCs w:val="24"/>
        </w:rPr>
        <w:t xml:space="preserve"> </w:t>
      </w:r>
      <w:r w:rsidRPr="009C02D8">
        <w:rPr>
          <w:color w:val="151515"/>
          <w:w w:val="115"/>
          <w:sz w:val="24"/>
          <w:szCs w:val="24"/>
        </w:rPr>
        <w:t>не</w:t>
      </w:r>
      <w:r w:rsidRPr="009C02D8">
        <w:rPr>
          <w:color w:val="151515"/>
          <w:spacing w:val="17"/>
          <w:w w:val="115"/>
          <w:sz w:val="24"/>
          <w:szCs w:val="24"/>
        </w:rPr>
        <w:t xml:space="preserve"> </w:t>
      </w:r>
      <w:r w:rsidRPr="009C02D8">
        <w:rPr>
          <w:color w:val="151515"/>
          <w:w w:val="115"/>
          <w:sz w:val="24"/>
          <w:szCs w:val="24"/>
        </w:rPr>
        <w:t>при-ставляя левой (правой) ноги, шаг назад, пропускает</w:t>
      </w:r>
      <w:r w:rsidRPr="009C02D8">
        <w:rPr>
          <w:color w:val="151515"/>
          <w:spacing w:val="1"/>
          <w:w w:val="115"/>
          <w:sz w:val="24"/>
          <w:szCs w:val="24"/>
        </w:rPr>
        <w:t xml:space="preserve"> </w:t>
      </w:r>
      <w:r w:rsidRPr="009C02D8">
        <w:rPr>
          <w:color w:val="151515"/>
          <w:w w:val="115"/>
          <w:sz w:val="24"/>
          <w:szCs w:val="24"/>
        </w:rPr>
        <w:t>выходящего из строя военнослужащего и затем стано-</w:t>
      </w:r>
      <w:r w:rsidRPr="009C02D8">
        <w:rPr>
          <w:color w:val="151515"/>
          <w:spacing w:val="-58"/>
          <w:w w:val="115"/>
          <w:sz w:val="24"/>
          <w:szCs w:val="24"/>
        </w:rPr>
        <w:t xml:space="preserve"> </w:t>
      </w:r>
      <w:r w:rsidRPr="009C02D8">
        <w:rPr>
          <w:color w:val="151515"/>
          <w:w w:val="115"/>
          <w:sz w:val="24"/>
          <w:szCs w:val="24"/>
        </w:rPr>
        <w:t>вится</w:t>
      </w:r>
      <w:r w:rsidRPr="009C02D8">
        <w:rPr>
          <w:color w:val="151515"/>
          <w:spacing w:val="26"/>
          <w:w w:val="115"/>
          <w:sz w:val="24"/>
          <w:szCs w:val="24"/>
        </w:rPr>
        <w:t xml:space="preserve"> </w:t>
      </w:r>
      <w:r w:rsidRPr="009C02D8">
        <w:rPr>
          <w:color w:val="151515"/>
          <w:w w:val="115"/>
          <w:sz w:val="24"/>
          <w:szCs w:val="24"/>
        </w:rPr>
        <w:t>на</w:t>
      </w:r>
      <w:r w:rsidRPr="009C02D8">
        <w:rPr>
          <w:color w:val="151515"/>
          <w:spacing w:val="26"/>
          <w:w w:val="115"/>
          <w:sz w:val="24"/>
          <w:szCs w:val="24"/>
        </w:rPr>
        <w:t xml:space="preserve"> </w:t>
      </w:r>
      <w:r w:rsidRPr="009C02D8">
        <w:rPr>
          <w:color w:val="151515"/>
          <w:w w:val="115"/>
          <w:sz w:val="24"/>
          <w:szCs w:val="24"/>
        </w:rPr>
        <w:t>своё</w:t>
      </w:r>
      <w:r w:rsidRPr="009C02D8">
        <w:rPr>
          <w:color w:val="151515"/>
          <w:spacing w:val="26"/>
          <w:w w:val="115"/>
          <w:sz w:val="24"/>
          <w:szCs w:val="24"/>
        </w:rPr>
        <w:t xml:space="preserve"> </w:t>
      </w:r>
      <w:r w:rsidRPr="009C02D8">
        <w:rPr>
          <w:color w:val="151515"/>
          <w:w w:val="115"/>
          <w:sz w:val="24"/>
          <w:szCs w:val="24"/>
        </w:rPr>
        <w:t>место.</w:t>
      </w:r>
    </w:p>
    <w:p w14:paraId="56FFCD01" w14:textId="77777777" w:rsidR="001B134B" w:rsidRPr="009C02D8" w:rsidRDefault="001B134B" w:rsidP="001B134B">
      <w:pPr>
        <w:pStyle w:val="a9"/>
        <w:spacing w:before="1"/>
        <w:ind w:left="850" w:right="850"/>
        <w:rPr>
          <w:sz w:val="24"/>
          <w:szCs w:val="24"/>
        </w:rPr>
      </w:pPr>
      <w:r w:rsidRPr="009C02D8">
        <w:rPr>
          <w:color w:val="151515"/>
          <w:w w:val="110"/>
          <w:sz w:val="24"/>
          <w:szCs w:val="24"/>
        </w:rPr>
        <w:t>Для</w:t>
      </w:r>
      <w:r w:rsidRPr="009C02D8">
        <w:rPr>
          <w:color w:val="151515"/>
          <w:spacing w:val="1"/>
          <w:w w:val="110"/>
          <w:sz w:val="24"/>
          <w:szCs w:val="24"/>
        </w:rPr>
        <w:t xml:space="preserve"> </w:t>
      </w:r>
      <w:r w:rsidRPr="009C02D8">
        <w:rPr>
          <w:color w:val="151515"/>
          <w:w w:val="110"/>
          <w:sz w:val="24"/>
          <w:szCs w:val="24"/>
        </w:rPr>
        <w:t>возвращения</w:t>
      </w:r>
      <w:r w:rsidRPr="009C02D8">
        <w:rPr>
          <w:color w:val="151515"/>
          <w:spacing w:val="1"/>
          <w:w w:val="110"/>
          <w:sz w:val="24"/>
          <w:szCs w:val="24"/>
        </w:rPr>
        <w:t xml:space="preserve"> </w:t>
      </w:r>
      <w:r w:rsidRPr="009C02D8">
        <w:rPr>
          <w:color w:val="151515"/>
          <w:w w:val="110"/>
          <w:sz w:val="24"/>
          <w:szCs w:val="24"/>
        </w:rPr>
        <w:t>военнослужащего</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даётся  команда,  например:  «Рядовой  Петров!  СТАТЬ</w:t>
      </w:r>
      <w:r w:rsidRPr="009C02D8">
        <w:rPr>
          <w:color w:val="151515"/>
          <w:spacing w:val="1"/>
          <w:w w:val="110"/>
          <w:sz w:val="24"/>
          <w:szCs w:val="24"/>
        </w:rPr>
        <w:t xml:space="preserve"> </w:t>
      </w:r>
      <w:r w:rsidRPr="009C02D8">
        <w:rPr>
          <w:color w:val="151515"/>
          <w:w w:val="110"/>
          <w:sz w:val="24"/>
          <w:szCs w:val="24"/>
        </w:rPr>
        <w:t>В</w:t>
      </w:r>
      <w:r w:rsidRPr="009C02D8">
        <w:rPr>
          <w:color w:val="151515"/>
          <w:spacing w:val="22"/>
          <w:w w:val="110"/>
          <w:sz w:val="24"/>
          <w:szCs w:val="24"/>
        </w:rPr>
        <w:t xml:space="preserve"> </w:t>
      </w:r>
      <w:r w:rsidRPr="009C02D8">
        <w:rPr>
          <w:color w:val="151515"/>
          <w:w w:val="110"/>
          <w:sz w:val="24"/>
          <w:szCs w:val="24"/>
        </w:rPr>
        <w:t>СТРОЙ!»</w:t>
      </w:r>
      <w:r w:rsidRPr="009C02D8">
        <w:rPr>
          <w:color w:val="151515"/>
          <w:spacing w:val="23"/>
          <w:w w:val="110"/>
          <w:sz w:val="24"/>
          <w:szCs w:val="24"/>
        </w:rPr>
        <w:t xml:space="preserve"> </w:t>
      </w:r>
      <w:r w:rsidRPr="009C02D8">
        <w:rPr>
          <w:color w:val="151515"/>
          <w:w w:val="110"/>
          <w:sz w:val="24"/>
          <w:szCs w:val="24"/>
        </w:rPr>
        <w:t>или</w:t>
      </w:r>
      <w:r w:rsidRPr="009C02D8">
        <w:rPr>
          <w:color w:val="151515"/>
          <w:spacing w:val="22"/>
          <w:w w:val="110"/>
          <w:sz w:val="24"/>
          <w:szCs w:val="24"/>
        </w:rPr>
        <w:t xml:space="preserve"> </w:t>
      </w:r>
      <w:r w:rsidRPr="009C02D8">
        <w:rPr>
          <w:color w:val="151515"/>
          <w:w w:val="110"/>
          <w:sz w:val="24"/>
          <w:szCs w:val="24"/>
        </w:rPr>
        <w:t>только</w:t>
      </w:r>
      <w:r w:rsidRPr="009C02D8">
        <w:rPr>
          <w:color w:val="151515"/>
          <w:spacing w:val="23"/>
          <w:w w:val="110"/>
          <w:sz w:val="24"/>
          <w:szCs w:val="24"/>
        </w:rPr>
        <w:t xml:space="preserve"> </w:t>
      </w:r>
      <w:r w:rsidRPr="009C02D8">
        <w:rPr>
          <w:color w:val="151515"/>
          <w:w w:val="110"/>
          <w:sz w:val="24"/>
          <w:szCs w:val="24"/>
        </w:rPr>
        <w:t>«СТАТЬ</w:t>
      </w:r>
      <w:r w:rsidRPr="009C02D8">
        <w:rPr>
          <w:color w:val="151515"/>
          <w:spacing w:val="23"/>
          <w:w w:val="110"/>
          <w:sz w:val="24"/>
          <w:szCs w:val="24"/>
        </w:rPr>
        <w:t xml:space="preserve"> </w:t>
      </w:r>
      <w:r w:rsidRPr="009C02D8">
        <w:rPr>
          <w:color w:val="151515"/>
          <w:w w:val="110"/>
          <w:sz w:val="24"/>
          <w:szCs w:val="24"/>
        </w:rPr>
        <w:t>В</w:t>
      </w:r>
      <w:r w:rsidRPr="009C02D8">
        <w:rPr>
          <w:color w:val="151515"/>
          <w:spacing w:val="23"/>
          <w:w w:val="110"/>
          <w:sz w:val="24"/>
          <w:szCs w:val="24"/>
        </w:rPr>
        <w:t xml:space="preserve"> </w:t>
      </w:r>
      <w:r w:rsidRPr="009C02D8">
        <w:rPr>
          <w:color w:val="151515"/>
          <w:w w:val="110"/>
          <w:sz w:val="24"/>
          <w:szCs w:val="24"/>
        </w:rPr>
        <w:t>СТРОЙ!».</w:t>
      </w:r>
    </w:p>
    <w:p w14:paraId="2E688BB6" w14:textId="77777777" w:rsidR="001B134B" w:rsidRPr="009C02D8" w:rsidRDefault="001B134B" w:rsidP="001B134B">
      <w:pPr>
        <w:pStyle w:val="a9"/>
        <w:spacing w:before="1"/>
        <w:ind w:left="850" w:right="850"/>
        <w:rPr>
          <w:sz w:val="24"/>
          <w:szCs w:val="24"/>
        </w:rPr>
      </w:pPr>
      <w:r w:rsidRPr="009C02D8">
        <w:rPr>
          <w:b/>
          <w:color w:val="151515"/>
          <w:w w:val="110"/>
          <w:sz w:val="24"/>
          <w:szCs w:val="24"/>
        </w:rPr>
        <w:t xml:space="preserve">Подход к начальнику и отход от него. </w:t>
      </w:r>
      <w:r w:rsidRPr="009C02D8">
        <w:rPr>
          <w:color w:val="151515"/>
          <w:w w:val="110"/>
          <w:sz w:val="24"/>
          <w:szCs w:val="24"/>
        </w:rPr>
        <w:t>Подход к на-</w:t>
      </w:r>
      <w:r w:rsidRPr="009C02D8">
        <w:rPr>
          <w:color w:val="151515"/>
          <w:spacing w:val="-55"/>
          <w:w w:val="110"/>
          <w:sz w:val="24"/>
          <w:szCs w:val="24"/>
        </w:rPr>
        <w:t xml:space="preserve"> </w:t>
      </w:r>
      <w:r w:rsidRPr="009C02D8">
        <w:rPr>
          <w:color w:val="151515"/>
          <w:w w:val="115"/>
          <w:sz w:val="24"/>
          <w:szCs w:val="24"/>
        </w:rPr>
        <w:t>чальнику может осуществляться из строя и вне строя</w:t>
      </w:r>
      <w:r w:rsidRPr="009C02D8">
        <w:rPr>
          <w:color w:val="151515"/>
          <w:spacing w:val="1"/>
          <w:w w:val="115"/>
          <w:sz w:val="24"/>
          <w:szCs w:val="24"/>
        </w:rPr>
        <w:t xml:space="preserve"> </w:t>
      </w:r>
      <w:r w:rsidRPr="009C02D8">
        <w:rPr>
          <w:color w:val="151515"/>
          <w:spacing w:val="-1"/>
          <w:w w:val="115"/>
          <w:sz w:val="24"/>
          <w:szCs w:val="24"/>
        </w:rPr>
        <w:t>по</w:t>
      </w:r>
      <w:r w:rsidRPr="009C02D8">
        <w:rPr>
          <w:color w:val="151515"/>
          <w:spacing w:val="-14"/>
          <w:w w:val="115"/>
          <w:sz w:val="24"/>
          <w:szCs w:val="24"/>
        </w:rPr>
        <w:t xml:space="preserve"> </w:t>
      </w:r>
      <w:r w:rsidRPr="009C02D8">
        <w:rPr>
          <w:color w:val="151515"/>
          <w:spacing w:val="-1"/>
          <w:w w:val="115"/>
          <w:sz w:val="24"/>
          <w:szCs w:val="24"/>
        </w:rPr>
        <w:t>команде,</w:t>
      </w:r>
      <w:r w:rsidRPr="009C02D8">
        <w:rPr>
          <w:color w:val="151515"/>
          <w:spacing w:val="-13"/>
          <w:w w:val="115"/>
          <w:sz w:val="24"/>
          <w:szCs w:val="24"/>
        </w:rPr>
        <w:t xml:space="preserve"> </w:t>
      </w:r>
      <w:r w:rsidRPr="009C02D8">
        <w:rPr>
          <w:color w:val="151515"/>
          <w:spacing w:val="-1"/>
          <w:w w:val="115"/>
          <w:sz w:val="24"/>
          <w:szCs w:val="24"/>
        </w:rPr>
        <w:t>например:</w:t>
      </w:r>
      <w:r w:rsidRPr="009C02D8">
        <w:rPr>
          <w:color w:val="151515"/>
          <w:spacing w:val="-14"/>
          <w:w w:val="115"/>
          <w:sz w:val="24"/>
          <w:szCs w:val="24"/>
        </w:rPr>
        <w:t xml:space="preserve"> </w:t>
      </w:r>
      <w:r w:rsidRPr="009C02D8">
        <w:rPr>
          <w:color w:val="151515"/>
          <w:spacing w:val="-1"/>
          <w:w w:val="115"/>
          <w:sz w:val="24"/>
          <w:szCs w:val="24"/>
        </w:rPr>
        <w:t>«Рядовой</w:t>
      </w:r>
      <w:r w:rsidRPr="009C02D8">
        <w:rPr>
          <w:color w:val="151515"/>
          <w:spacing w:val="-13"/>
          <w:w w:val="115"/>
          <w:sz w:val="24"/>
          <w:szCs w:val="24"/>
        </w:rPr>
        <w:t xml:space="preserve"> </w:t>
      </w:r>
      <w:r w:rsidRPr="009C02D8">
        <w:rPr>
          <w:color w:val="151515"/>
          <w:spacing w:val="-1"/>
          <w:w w:val="115"/>
          <w:sz w:val="24"/>
          <w:szCs w:val="24"/>
        </w:rPr>
        <w:t>Иванов!</w:t>
      </w:r>
      <w:r w:rsidRPr="009C02D8">
        <w:rPr>
          <w:color w:val="151515"/>
          <w:spacing w:val="-13"/>
          <w:w w:val="115"/>
          <w:sz w:val="24"/>
          <w:szCs w:val="24"/>
        </w:rPr>
        <w:t xml:space="preserve"> </w:t>
      </w:r>
      <w:r w:rsidRPr="009C02D8">
        <w:rPr>
          <w:color w:val="151515"/>
          <w:spacing w:val="-1"/>
          <w:w w:val="115"/>
          <w:sz w:val="24"/>
          <w:szCs w:val="24"/>
        </w:rPr>
        <w:t>КО</w:t>
      </w:r>
      <w:r w:rsidRPr="009C02D8">
        <w:rPr>
          <w:color w:val="151515"/>
          <w:spacing w:val="-14"/>
          <w:w w:val="115"/>
          <w:sz w:val="24"/>
          <w:szCs w:val="24"/>
        </w:rPr>
        <w:t xml:space="preserve"> </w:t>
      </w:r>
      <w:r w:rsidRPr="009C02D8">
        <w:rPr>
          <w:color w:val="151515"/>
          <w:spacing w:val="-1"/>
          <w:w w:val="115"/>
          <w:sz w:val="24"/>
          <w:szCs w:val="24"/>
        </w:rPr>
        <w:t>МНЕ</w:t>
      </w:r>
      <w:r w:rsidRPr="009C02D8">
        <w:rPr>
          <w:color w:val="151515"/>
          <w:spacing w:val="-13"/>
          <w:w w:val="115"/>
          <w:sz w:val="24"/>
          <w:szCs w:val="24"/>
        </w:rPr>
        <w:t xml:space="preserve"> </w:t>
      </w:r>
      <w:r w:rsidRPr="009C02D8">
        <w:rPr>
          <w:color w:val="151515"/>
          <w:spacing w:val="-1"/>
          <w:w w:val="115"/>
          <w:sz w:val="24"/>
          <w:szCs w:val="24"/>
        </w:rPr>
        <w:t>(БЕ-</w:t>
      </w:r>
      <w:r w:rsidRPr="009C02D8">
        <w:rPr>
          <w:color w:val="151515"/>
          <w:spacing w:val="-58"/>
          <w:w w:val="115"/>
          <w:sz w:val="24"/>
          <w:szCs w:val="24"/>
        </w:rPr>
        <w:t xml:space="preserve"> </w:t>
      </w:r>
      <w:r w:rsidRPr="009C02D8">
        <w:rPr>
          <w:color w:val="151515"/>
          <w:spacing w:val="-3"/>
          <w:w w:val="115"/>
          <w:sz w:val="24"/>
          <w:szCs w:val="24"/>
        </w:rPr>
        <w:t xml:space="preserve">ГОМ КО МНЕ)!». Военнослужащий, </w:t>
      </w:r>
      <w:r w:rsidRPr="009C02D8">
        <w:rPr>
          <w:color w:val="151515"/>
          <w:spacing w:val="-2"/>
          <w:w w:val="115"/>
          <w:sz w:val="24"/>
          <w:szCs w:val="24"/>
        </w:rPr>
        <w:t>услышав свою фа-</w:t>
      </w:r>
      <w:r w:rsidRPr="009C02D8">
        <w:rPr>
          <w:color w:val="151515"/>
          <w:spacing w:val="-58"/>
          <w:w w:val="115"/>
          <w:sz w:val="24"/>
          <w:szCs w:val="24"/>
        </w:rPr>
        <w:t xml:space="preserve"> </w:t>
      </w:r>
      <w:r w:rsidRPr="009C02D8">
        <w:rPr>
          <w:color w:val="151515"/>
          <w:spacing w:val="-1"/>
          <w:w w:val="115"/>
          <w:sz w:val="24"/>
          <w:szCs w:val="24"/>
        </w:rPr>
        <w:t>милию,</w:t>
      </w:r>
      <w:r w:rsidRPr="009C02D8">
        <w:rPr>
          <w:color w:val="151515"/>
          <w:spacing w:val="-12"/>
          <w:w w:val="115"/>
          <w:sz w:val="24"/>
          <w:szCs w:val="24"/>
        </w:rPr>
        <w:t xml:space="preserve"> </w:t>
      </w:r>
      <w:r w:rsidRPr="009C02D8">
        <w:rPr>
          <w:color w:val="151515"/>
          <w:spacing w:val="-1"/>
          <w:w w:val="115"/>
          <w:sz w:val="24"/>
          <w:szCs w:val="24"/>
        </w:rPr>
        <w:t>отвечает:</w:t>
      </w:r>
      <w:r w:rsidRPr="009C02D8">
        <w:rPr>
          <w:color w:val="151515"/>
          <w:spacing w:val="-11"/>
          <w:w w:val="115"/>
          <w:sz w:val="24"/>
          <w:szCs w:val="24"/>
        </w:rPr>
        <w:t xml:space="preserve"> </w:t>
      </w:r>
      <w:r w:rsidRPr="009C02D8">
        <w:rPr>
          <w:color w:val="151515"/>
          <w:spacing w:val="-1"/>
          <w:w w:val="115"/>
          <w:sz w:val="24"/>
          <w:szCs w:val="24"/>
        </w:rPr>
        <w:t>«Я»,</w:t>
      </w:r>
      <w:r w:rsidRPr="009C02D8">
        <w:rPr>
          <w:color w:val="151515"/>
          <w:spacing w:val="-11"/>
          <w:w w:val="115"/>
          <w:sz w:val="24"/>
          <w:szCs w:val="24"/>
        </w:rPr>
        <w:t xml:space="preserve"> </w:t>
      </w:r>
      <w:r w:rsidRPr="009C02D8">
        <w:rPr>
          <w:color w:val="151515"/>
          <w:spacing w:val="-1"/>
          <w:w w:val="115"/>
          <w:sz w:val="24"/>
          <w:szCs w:val="24"/>
        </w:rPr>
        <w:t>а</w:t>
      </w:r>
      <w:r w:rsidRPr="009C02D8">
        <w:rPr>
          <w:color w:val="151515"/>
          <w:spacing w:val="-11"/>
          <w:w w:val="115"/>
          <w:sz w:val="24"/>
          <w:szCs w:val="24"/>
        </w:rPr>
        <w:t xml:space="preserve"> </w:t>
      </w:r>
      <w:r w:rsidRPr="009C02D8">
        <w:rPr>
          <w:color w:val="151515"/>
          <w:spacing w:val="-1"/>
          <w:w w:val="115"/>
          <w:sz w:val="24"/>
          <w:szCs w:val="24"/>
        </w:rPr>
        <w:t>по</w:t>
      </w:r>
      <w:r w:rsidRPr="009C02D8">
        <w:rPr>
          <w:color w:val="151515"/>
          <w:spacing w:val="-11"/>
          <w:w w:val="115"/>
          <w:sz w:val="24"/>
          <w:szCs w:val="24"/>
        </w:rPr>
        <w:t xml:space="preserve"> </w:t>
      </w:r>
      <w:r w:rsidRPr="009C02D8">
        <w:rPr>
          <w:color w:val="151515"/>
          <w:spacing w:val="-1"/>
          <w:w w:val="115"/>
          <w:sz w:val="24"/>
          <w:szCs w:val="24"/>
        </w:rPr>
        <w:t>команде</w:t>
      </w:r>
      <w:r w:rsidRPr="009C02D8">
        <w:rPr>
          <w:color w:val="151515"/>
          <w:spacing w:val="-11"/>
          <w:w w:val="115"/>
          <w:sz w:val="24"/>
          <w:szCs w:val="24"/>
        </w:rPr>
        <w:t xml:space="preserve"> </w:t>
      </w:r>
      <w:r w:rsidRPr="009C02D8">
        <w:rPr>
          <w:color w:val="151515"/>
          <w:spacing w:val="-1"/>
          <w:w w:val="115"/>
          <w:sz w:val="24"/>
          <w:szCs w:val="24"/>
        </w:rPr>
        <w:t>«КО</w:t>
      </w:r>
      <w:r w:rsidRPr="009C02D8">
        <w:rPr>
          <w:color w:val="151515"/>
          <w:spacing w:val="-11"/>
          <w:w w:val="115"/>
          <w:sz w:val="24"/>
          <w:szCs w:val="24"/>
        </w:rPr>
        <w:t xml:space="preserve"> </w:t>
      </w:r>
      <w:r w:rsidRPr="009C02D8">
        <w:rPr>
          <w:color w:val="151515"/>
          <w:spacing w:val="-1"/>
          <w:w w:val="115"/>
          <w:sz w:val="24"/>
          <w:szCs w:val="24"/>
        </w:rPr>
        <w:t>МНЕ</w:t>
      </w:r>
      <w:r w:rsidRPr="009C02D8">
        <w:rPr>
          <w:color w:val="151515"/>
          <w:spacing w:val="-11"/>
          <w:w w:val="115"/>
          <w:sz w:val="24"/>
          <w:szCs w:val="24"/>
        </w:rPr>
        <w:t xml:space="preserve"> </w:t>
      </w:r>
      <w:r w:rsidRPr="009C02D8">
        <w:rPr>
          <w:color w:val="151515"/>
          <w:w w:val="115"/>
          <w:sz w:val="24"/>
          <w:szCs w:val="24"/>
        </w:rPr>
        <w:t>(БЕГОМ</w:t>
      </w:r>
      <w:r w:rsidRPr="009C02D8">
        <w:rPr>
          <w:color w:val="151515"/>
          <w:spacing w:val="-58"/>
          <w:w w:val="115"/>
          <w:sz w:val="24"/>
          <w:szCs w:val="24"/>
        </w:rPr>
        <w:t xml:space="preserve"> </w:t>
      </w:r>
      <w:r w:rsidRPr="009C02D8">
        <w:rPr>
          <w:color w:val="151515"/>
          <w:w w:val="115"/>
          <w:sz w:val="24"/>
          <w:szCs w:val="24"/>
        </w:rPr>
        <w:t>КО</w:t>
      </w:r>
      <w:r w:rsidRPr="009C02D8">
        <w:rPr>
          <w:color w:val="151515"/>
          <w:spacing w:val="21"/>
          <w:w w:val="115"/>
          <w:sz w:val="24"/>
          <w:szCs w:val="24"/>
        </w:rPr>
        <w:t xml:space="preserve"> </w:t>
      </w:r>
      <w:r w:rsidRPr="009C02D8">
        <w:rPr>
          <w:color w:val="151515"/>
          <w:w w:val="115"/>
          <w:sz w:val="24"/>
          <w:szCs w:val="24"/>
        </w:rPr>
        <w:t>МНЕ)!»</w:t>
      </w:r>
      <w:r w:rsidRPr="009C02D8">
        <w:rPr>
          <w:color w:val="151515"/>
          <w:spacing w:val="22"/>
          <w:w w:val="115"/>
          <w:sz w:val="24"/>
          <w:szCs w:val="24"/>
        </w:rPr>
        <w:t xml:space="preserve"> </w:t>
      </w:r>
      <w:r w:rsidRPr="009C02D8">
        <w:rPr>
          <w:color w:val="151515"/>
          <w:w w:val="115"/>
          <w:sz w:val="24"/>
          <w:szCs w:val="24"/>
        </w:rPr>
        <w:t>отвечает:</w:t>
      </w:r>
      <w:r w:rsidRPr="009C02D8">
        <w:rPr>
          <w:color w:val="151515"/>
          <w:spacing w:val="22"/>
          <w:w w:val="115"/>
          <w:sz w:val="24"/>
          <w:szCs w:val="24"/>
        </w:rPr>
        <w:t xml:space="preserve"> </w:t>
      </w:r>
      <w:r w:rsidRPr="009C02D8">
        <w:rPr>
          <w:color w:val="151515"/>
          <w:w w:val="115"/>
          <w:sz w:val="24"/>
          <w:szCs w:val="24"/>
        </w:rPr>
        <w:t>«Есть».</w:t>
      </w:r>
    </w:p>
    <w:p w14:paraId="7BC4919E" w14:textId="77777777" w:rsidR="001B134B" w:rsidRPr="009C02D8" w:rsidRDefault="001B134B" w:rsidP="001B134B">
      <w:pPr>
        <w:pStyle w:val="a9"/>
        <w:spacing w:before="3"/>
        <w:ind w:left="850" w:right="850"/>
        <w:rPr>
          <w:sz w:val="24"/>
          <w:szCs w:val="24"/>
        </w:rPr>
      </w:pPr>
      <w:r w:rsidRPr="009C02D8">
        <w:rPr>
          <w:color w:val="151515"/>
          <w:w w:val="115"/>
          <w:sz w:val="24"/>
          <w:szCs w:val="24"/>
        </w:rPr>
        <w:t>Если</w:t>
      </w:r>
      <w:r w:rsidRPr="009C02D8">
        <w:rPr>
          <w:color w:val="151515"/>
          <w:spacing w:val="-8"/>
          <w:w w:val="115"/>
          <w:sz w:val="24"/>
          <w:szCs w:val="24"/>
        </w:rPr>
        <w:t xml:space="preserve"> </w:t>
      </w:r>
      <w:r w:rsidRPr="009C02D8">
        <w:rPr>
          <w:color w:val="151515"/>
          <w:w w:val="115"/>
          <w:sz w:val="24"/>
          <w:szCs w:val="24"/>
        </w:rPr>
        <w:t>военнослужащий</w:t>
      </w:r>
      <w:r w:rsidRPr="009C02D8">
        <w:rPr>
          <w:color w:val="151515"/>
          <w:spacing w:val="-7"/>
          <w:w w:val="115"/>
          <w:sz w:val="24"/>
          <w:szCs w:val="24"/>
        </w:rPr>
        <w:t xml:space="preserve"> </w:t>
      </w:r>
      <w:r w:rsidRPr="009C02D8">
        <w:rPr>
          <w:color w:val="151515"/>
          <w:w w:val="115"/>
          <w:sz w:val="24"/>
          <w:szCs w:val="24"/>
        </w:rPr>
        <w:t>находится</w:t>
      </w:r>
      <w:r w:rsidRPr="009C02D8">
        <w:rPr>
          <w:color w:val="151515"/>
          <w:spacing w:val="-7"/>
          <w:w w:val="115"/>
          <w:sz w:val="24"/>
          <w:szCs w:val="24"/>
        </w:rPr>
        <w:t xml:space="preserve"> </w:t>
      </w:r>
      <w:r w:rsidRPr="009C02D8">
        <w:rPr>
          <w:color w:val="151515"/>
          <w:w w:val="115"/>
          <w:sz w:val="24"/>
          <w:szCs w:val="24"/>
        </w:rPr>
        <w:t>в</w:t>
      </w:r>
      <w:r w:rsidRPr="009C02D8">
        <w:rPr>
          <w:color w:val="151515"/>
          <w:spacing w:val="-7"/>
          <w:w w:val="115"/>
          <w:sz w:val="24"/>
          <w:szCs w:val="24"/>
        </w:rPr>
        <w:t xml:space="preserve"> </w:t>
      </w:r>
      <w:r w:rsidRPr="009C02D8">
        <w:rPr>
          <w:color w:val="151515"/>
          <w:w w:val="115"/>
          <w:sz w:val="24"/>
          <w:szCs w:val="24"/>
        </w:rPr>
        <w:t>строю,</w:t>
      </w:r>
      <w:r w:rsidRPr="009C02D8">
        <w:rPr>
          <w:color w:val="151515"/>
          <w:spacing w:val="-8"/>
          <w:w w:val="115"/>
          <w:sz w:val="24"/>
          <w:szCs w:val="24"/>
        </w:rPr>
        <w:t xml:space="preserve"> </w:t>
      </w:r>
      <w:r w:rsidRPr="009C02D8">
        <w:rPr>
          <w:color w:val="151515"/>
          <w:w w:val="115"/>
          <w:sz w:val="24"/>
          <w:szCs w:val="24"/>
        </w:rPr>
        <w:t>он</w:t>
      </w:r>
      <w:r w:rsidRPr="009C02D8">
        <w:rPr>
          <w:color w:val="151515"/>
          <w:spacing w:val="-7"/>
          <w:w w:val="115"/>
          <w:sz w:val="24"/>
          <w:szCs w:val="24"/>
        </w:rPr>
        <w:t xml:space="preserve"> </w:t>
      </w:r>
      <w:r w:rsidRPr="009C02D8">
        <w:rPr>
          <w:color w:val="151515"/>
          <w:w w:val="115"/>
          <w:sz w:val="24"/>
          <w:szCs w:val="24"/>
        </w:rPr>
        <w:t>выхо-</w:t>
      </w:r>
      <w:r w:rsidRPr="009C02D8">
        <w:rPr>
          <w:color w:val="151515"/>
          <w:spacing w:val="-58"/>
          <w:w w:val="115"/>
          <w:sz w:val="24"/>
          <w:szCs w:val="24"/>
        </w:rPr>
        <w:t xml:space="preserve"> </w:t>
      </w:r>
      <w:r w:rsidRPr="009C02D8">
        <w:rPr>
          <w:color w:val="151515"/>
          <w:w w:val="115"/>
          <w:sz w:val="24"/>
          <w:szCs w:val="24"/>
        </w:rPr>
        <w:t>дит из строя, делая один-</w:t>
      </w:r>
      <w:r w:rsidRPr="009C02D8">
        <w:rPr>
          <w:color w:val="151515"/>
          <w:w w:val="115"/>
          <w:sz w:val="24"/>
          <w:szCs w:val="24"/>
        </w:rPr>
        <w:lastRenderedPageBreak/>
        <w:t>два шага от первой шеренги</w:t>
      </w:r>
      <w:r w:rsidRPr="009C02D8">
        <w:rPr>
          <w:color w:val="151515"/>
          <w:spacing w:val="1"/>
          <w:w w:val="115"/>
          <w:sz w:val="24"/>
          <w:szCs w:val="24"/>
        </w:rPr>
        <w:t xml:space="preserve"> </w:t>
      </w:r>
      <w:r w:rsidRPr="009C02D8">
        <w:rPr>
          <w:color w:val="151515"/>
          <w:w w:val="115"/>
          <w:sz w:val="24"/>
          <w:szCs w:val="24"/>
        </w:rPr>
        <w:t>прямо, на ходу поворачивается в сторону начальника,</w:t>
      </w:r>
      <w:r w:rsidRPr="009C02D8">
        <w:rPr>
          <w:color w:val="151515"/>
          <w:spacing w:val="1"/>
          <w:w w:val="115"/>
          <w:sz w:val="24"/>
          <w:szCs w:val="24"/>
        </w:rPr>
        <w:t xml:space="preserve"> </w:t>
      </w:r>
      <w:r w:rsidRPr="009C02D8">
        <w:rPr>
          <w:color w:val="151515"/>
          <w:spacing w:val="-2"/>
          <w:w w:val="115"/>
          <w:sz w:val="24"/>
          <w:szCs w:val="24"/>
        </w:rPr>
        <w:t>кратчайшим</w:t>
      </w:r>
      <w:r w:rsidRPr="009C02D8">
        <w:rPr>
          <w:color w:val="151515"/>
          <w:spacing w:val="-13"/>
          <w:w w:val="115"/>
          <w:sz w:val="24"/>
          <w:szCs w:val="24"/>
        </w:rPr>
        <w:t xml:space="preserve"> </w:t>
      </w:r>
      <w:r w:rsidRPr="009C02D8">
        <w:rPr>
          <w:color w:val="151515"/>
          <w:spacing w:val="-2"/>
          <w:w w:val="115"/>
          <w:sz w:val="24"/>
          <w:szCs w:val="24"/>
        </w:rPr>
        <w:t>путём</w:t>
      </w:r>
      <w:r w:rsidRPr="009C02D8">
        <w:rPr>
          <w:color w:val="151515"/>
          <w:spacing w:val="-13"/>
          <w:w w:val="115"/>
          <w:sz w:val="24"/>
          <w:szCs w:val="24"/>
        </w:rPr>
        <w:t xml:space="preserve"> </w:t>
      </w:r>
      <w:r w:rsidRPr="009C02D8">
        <w:rPr>
          <w:color w:val="151515"/>
          <w:spacing w:val="-2"/>
          <w:w w:val="115"/>
          <w:sz w:val="24"/>
          <w:szCs w:val="24"/>
        </w:rPr>
        <w:t>строевым</w:t>
      </w:r>
      <w:r w:rsidRPr="009C02D8">
        <w:rPr>
          <w:color w:val="151515"/>
          <w:spacing w:val="-13"/>
          <w:w w:val="115"/>
          <w:sz w:val="24"/>
          <w:szCs w:val="24"/>
        </w:rPr>
        <w:t xml:space="preserve"> </w:t>
      </w:r>
      <w:r w:rsidRPr="009C02D8">
        <w:rPr>
          <w:color w:val="151515"/>
          <w:spacing w:val="-1"/>
          <w:w w:val="115"/>
          <w:sz w:val="24"/>
          <w:szCs w:val="24"/>
        </w:rPr>
        <w:t>шагом</w:t>
      </w:r>
      <w:r w:rsidRPr="009C02D8">
        <w:rPr>
          <w:color w:val="151515"/>
          <w:spacing w:val="-13"/>
          <w:w w:val="115"/>
          <w:sz w:val="24"/>
          <w:szCs w:val="24"/>
        </w:rPr>
        <w:t xml:space="preserve"> </w:t>
      </w:r>
      <w:r w:rsidRPr="009C02D8">
        <w:rPr>
          <w:color w:val="151515"/>
          <w:spacing w:val="-1"/>
          <w:w w:val="115"/>
          <w:sz w:val="24"/>
          <w:szCs w:val="24"/>
        </w:rPr>
        <w:t>подходит</w:t>
      </w:r>
      <w:r w:rsidRPr="009C02D8">
        <w:rPr>
          <w:color w:val="151515"/>
          <w:spacing w:val="-12"/>
          <w:w w:val="115"/>
          <w:sz w:val="24"/>
          <w:szCs w:val="24"/>
        </w:rPr>
        <w:t xml:space="preserve"> </w:t>
      </w:r>
      <w:r w:rsidRPr="009C02D8">
        <w:rPr>
          <w:color w:val="151515"/>
          <w:spacing w:val="-1"/>
          <w:w w:val="115"/>
          <w:sz w:val="24"/>
          <w:szCs w:val="24"/>
        </w:rPr>
        <w:t>(подбега-</w:t>
      </w:r>
      <w:r w:rsidRPr="009C02D8">
        <w:rPr>
          <w:color w:val="151515"/>
          <w:spacing w:val="-58"/>
          <w:w w:val="115"/>
          <w:sz w:val="24"/>
          <w:szCs w:val="24"/>
        </w:rPr>
        <w:t xml:space="preserve"> </w:t>
      </w:r>
      <w:r w:rsidRPr="009C02D8">
        <w:rPr>
          <w:color w:val="151515"/>
          <w:w w:val="115"/>
          <w:sz w:val="24"/>
          <w:szCs w:val="24"/>
        </w:rPr>
        <w:t>ет) к нему и, остановившись за два-три шага, прикла-</w:t>
      </w:r>
      <w:r w:rsidRPr="009C02D8">
        <w:rPr>
          <w:color w:val="151515"/>
          <w:spacing w:val="1"/>
          <w:w w:val="115"/>
          <w:sz w:val="24"/>
          <w:szCs w:val="24"/>
        </w:rPr>
        <w:t xml:space="preserve"> </w:t>
      </w:r>
      <w:r w:rsidRPr="009C02D8">
        <w:rPr>
          <w:color w:val="151515"/>
          <w:w w:val="115"/>
          <w:sz w:val="24"/>
          <w:szCs w:val="24"/>
        </w:rPr>
        <w:t>дывает правую руку к головному убору и докладывает</w:t>
      </w:r>
      <w:r w:rsidRPr="009C02D8">
        <w:rPr>
          <w:color w:val="151515"/>
          <w:spacing w:val="-58"/>
          <w:w w:val="115"/>
          <w:sz w:val="24"/>
          <w:szCs w:val="24"/>
        </w:rPr>
        <w:t xml:space="preserve"> </w:t>
      </w:r>
      <w:r w:rsidRPr="009C02D8">
        <w:rPr>
          <w:color w:val="151515"/>
          <w:w w:val="115"/>
          <w:sz w:val="24"/>
          <w:szCs w:val="24"/>
        </w:rPr>
        <w:t>о прибытии. Например: «Товарищ лейтенант! Рядовой</w:t>
      </w:r>
      <w:r w:rsidRPr="009C02D8">
        <w:rPr>
          <w:color w:val="151515"/>
          <w:spacing w:val="-58"/>
          <w:w w:val="115"/>
          <w:sz w:val="24"/>
          <w:szCs w:val="24"/>
        </w:rPr>
        <w:t xml:space="preserve"> </w:t>
      </w:r>
      <w:r w:rsidRPr="009C02D8">
        <w:rPr>
          <w:color w:val="151515"/>
          <w:w w:val="115"/>
          <w:sz w:val="24"/>
          <w:szCs w:val="24"/>
        </w:rPr>
        <w:t>Иванов по вашему приказанию прибыл!» По оконча-</w:t>
      </w:r>
      <w:r w:rsidRPr="009C02D8">
        <w:rPr>
          <w:color w:val="151515"/>
          <w:spacing w:val="1"/>
          <w:w w:val="115"/>
          <w:sz w:val="24"/>
          <w:szCs w:val="24"/>
        </w:rPr>
        <w:t xml:space="preserve"> </w:t>
      </w:r>
      <w:r w:rsidRPr="009C02D8">
        <w:rPr>
          <w:color w:val="151515"/>
          <w:w w:val="115"/>
          <w:sz w:val="24"/>
          <w:szCs w:val="24"/>
        </w:rPr>
        <w:t>нии</w:t>
      </w:r>
      <w:r w:rsidRPr="009C02D8">
        <w:rPr>
          <w:color w:val="151515"/>
          <w:spacing w:val="25"/>
          <w:w w:val="115"/>
          <w:sz w:val="24"/>
          <w:szCs w:val="24"/>
        </w:rPr>
        <w:t xml:space="preserve"> </w:t>
      </w:r>
      <w:r w:rsidRPr="009C02D8">
        <w:rPr>
          <w:color w:val="151515"/>
          <w:w w:val="115"/>
          <w:sz w:val="24"/>
          <w:szCs w:val="24"/>
        </w:rPr>
        <w:t>доклада</w:t>
      </w:r>
      <w:r w:rsidRPr="009C02D8">
        <w:rPr>
          <w:color w:val="151515"/>
          <w:spacing w:val="26"/>
          <w:w w:val="115"/>
          <w:sz w:val="24"/>
          <w:szCs w:val="24"/>
        </w:rPr>
        <w:t xml:space="preserve"> </w:t>
      </w:r>
      <w:r w:rsidRPr="009C02D8">
        <w:rPr>
          <w:color w:val="151515"/>
          <w:w w:val="115"/>
          <w:sz w:val="24"/>
          <w:szCs w:val="24"/>
        </w:rPr>
        <w:t>руку</w:t>
      </w:r>
      <w:r w:rsidRPr="009C02D8">
        <w:rPr>
          <w:color w:val="151515"/>
          <w:spacing w:val="26"/>
          <w:w w:val="115"/>
          <w:sz w:val="24"/>
          <w:szCs w:val="24"/>
        </w:rPr>
        <w:t xml:space="preserve"> </w:t>
      </w:r>
      <w:r w:rsidRPr="009C02D8">
        <w:rPr>
          <w:color w:val="151515"/>
          <w:w w:val="115"/>
          <w:sz w:val="24"/>
          <w:szCs w:val="24"/>
        </w:rPr>
        <w:t>опускает.</w:t>
      </w:r>
    </w:p>
    <w:p w14:paraId="3F1345B2" w14:textId="447198CD" w:rsidR="001B134B" w:rsidRPr="009C02D8" w:rsidRDefault="001B134B" w:rsidP="001B134B">
      <w:pPr>
        <w:pStyle w:val="a9"/>
        <w:spacing w:before="172"/>
        <w:ind w:left="850" w:right="850"/>
        <w:rPr>
          <w:rFonts w:eastAsia="OfficinaSansBoldITC"/>
          <w:b/>
          <w:sz w:val="24"/>
          <w:szCs w:val="24"/>
        </w:rPr>
      </w:pPr>
      <w:r w:rsidRPr="009C02D8">
        <w:rPr>
          <w:rFonts w:eastAsia="OfficinaSansBoldITC"/>
          <w:b/>
          <w:sz w:val="24"/>
          <w:szCs w:val="24"/>
        </w:rPr>
        <w:t>4.</w:t>
      </w:r>
      <w:r>
        <w:rPr>
          <w:rFonts w:eastAsia="OfficinaSansBoldITC"/>
          <w:b/>
          <w:sz w:val="24"/>
          <w:szCs w:val="24"/>
        </w:rPr>
        <w:t>1</w:t>
      </w:r>
      <w:r w:rsidRPr="009C02D8">
        <w:rPr>
          <w:rFonts w:eastAsia="OfficinaSansBoldITC"/>
          <w:b/>
          <w:sz w:val="24"/>
          <w:szCs w:val="24"/>
        </w:rPr>
        <w:t xml:space="preserve">.2.Оружие пехотинца и правила обращения с ним. Автомат Калашникова </w:t>
      </w:r>
      <w:r w:rsidRPr="009C02D8">
        <w:rPr>
          <w:rFonts w:eastAsia="OfficinaSansBoldITC"/>
          <w:b/>
          <w:sz w:val="24"/>
          <w:szCs w:val="24"/>
        </w:rPr>
        <w:br/>
        <w:t>(АК-74</w:t>
      </w:r>
    </w:p>
    <w:p w14:paraId="61659BB3" w14:textId="77777777" w:rsidR="001B134B" w:rsidRPr="009C02D8" w:rsidRDefault="001B134B" w:rsidP="001B134B">
      <w:pPr>
        <w:pStyle w:val="a9"/>
        <w:spacing w:before="172"/>
        <w:ind w:left="850" w:right="850"/>
        <w:rPr>
          <w:sz w:val="24"/>
          <w:szCs w:val="24"/>
        </w:rPr>
      </w:pPr>
      <w:r w:rsidRPr="009C02D8">
        <w:rPr>
          <w:rFonts w:eastAsia="OfficinaSansBoldITC"/>
          <w:sz w:val="24"/>
          <w:szCs w:val="24"/>
        </w:rPr>
        <w:t xml:space="preserve">. Основы и правила стрельбы. </w:t>
      </w:r>
      <w:r w:rsidRPr="009C02D8">
        <w:rPr>
          <w:b/>
          <w:color w:val="151515"/>
          <w:sz w:val="24"/>
          <w:szCs w:val="24"/>
        </w:rPr>
        <w:t xml:space="preserve">Огневая подготовка </w:t>
      </w:r>
      <w:r w:rsidRPr="009C02D8">
        <w:rPr>
          <w:color w:val="151515"/>
          <w:sz w:val="24"/>
          <w:szCs w:val="24"/>
        </w:rPr>
        <w:t>— это обучение личного состава</w:t>
      </w:r>
      <w:r w:rsidRPr="009C02D8">
        <w:rPr>
          <w:color w:val="151515"/>
          <w:spacing w:val="1"/>
          <w:sz w:val="24"/>
          <w:szCs w:val="24"/>
        </w:rPr>
        <w:t xml:space="preserve"> </w:t>
      </w:r>
      <w:r w:rsidRPr="009C02D8">
        <w:rPr>
          <w:color w:val="151515"/>
          <w:w w:val="105"/>
          <w:sz w:val="24"/>
          <w:szCs w:val="24"/>
        </w:rPr>
        <w:t>применению</w:t>
      </w:r>
      <w:r w:rsidRPr="009C02D8">
        <w:rPr>
          <w:color w:val="151515"/>
          <w:spacing w:val="1"/>
          <w:w w:val="105"/>
          <w:sz w:val="24"/>
          <w:szCs w:val="24"/>
        </w:rPr>
        <w:t xml:space="preserve"> </w:t>
      </w:r>
      <w:r w:rsidRPr="009C02D8">
        <w:rPr>
          <w:color w:val="151515"/>
          <w:w w:val="105"/>
          <w:sz w:val="24"/>
          <w:szCs w:val="24"/>
        </w:rPr>
        <w:t>штатного</w:t>
      </w:r>
      <w:r w:rsidRPr="009C02D8">
        <w:rPr>
          <w:color w:val="151515"/>
          <w:spacing w:val="1"/>
          <w:w w:val="105"/>
          <w:sz w:val="24"/>
          <w:szCs w:val="24"/>
        </w:rPr>
        <w:t xml:space="preserve"> </w:t>
      </w:r>
      <w:r w:rsidRPr="009C02D8">
        <w:rPr>
          <w:color w:val="151515"/>
          <w:w w:val="105"/>
          <w:sz w:val="24"/>
          <w:szCs w:val="24"/>
        </w:rPr>
        <w:t>оружия</w:t>
      </w:r>
      <w:r w:rsidRPr="009C02D8">
        <w:rPr>
          <w:color w:val="151515"/>
          <w:spacing w:val="1"/>
          <w:w w:val="105"/>
          <w:sz w:val="24"/>
          <w:szCs w:val="24"/>
        </w:rPr>
        <w:t xml:space="preserve"> </w:t>
      </w:r>
      <w:r w:rsidRPr="009C02D8">
        <w:rPr>
          <w:color w:val="151515"/>
          <w:w w:val="105"/>
          <w:sz w:val="24"/>
          <w:szCs w:val="24"/>
        </w:rPr>
        <w:t>для</w:t>
      </w:r>
      <w:r w:rsidRPr="009C02D8">
        <w:rPr>
          <w:color w:val="151515"/>
          <w:spacing w:val="1"/>
          <w:w w:val="105"/>
          <w:sz w:val="24"/>
          <w:szCs w:val="24"/>
        </w:rPr>
        <w:t xml:space="preserve"> </w:t>
      </w:r>
      <w:r w:rsidRPr="009C02D8">
        <w:rPr>
          <w:color w:val="151515"/>
          <w:w w:val="105"/>
          <w:sz w:val="24"/>
          <w:szCs w:val="24"/>
        </w:rPr>
        <w:t>поражения</w:t>
      </w:r>
      <w:r w:rsidRPr="009C02D8">
        <w:rPr>
          <w:color w:val="151515"/>
          <w:spacing w:val="1"/>
          <w:w w:val="105"/>
          <w:sz w:val="24"/>
          <w:szCs w:val="24"/>
        </w:rPr>
        <w:t xml:space="preserve"> </w:t>
      </w:r>
      <w:r w:rsidRPr="009C02D8">
        <w:rPr>
          <w:color w:val="151515"/>
          <w:w w:val="105"/>
          <w:sz w:val="24"/>
          <w:szCs w:val="24"/>
        </w:rPr>
        <w:t>раз-</w:t>
      </w:r>
      <w:r w:rsidRPr="009C02D8">
        <w:rPr>
          <w:color w:val="151515"/>
          <w:spacing w:val="1"/>
          <w:w w:val="105"/>
          <w:sz w:val="24"/>
          <w:szCs w:val="24"/>
        </w:rPr>
        <w:t xml:space="preserve"> </w:t>
      </w:r>
      <w:r w:rsidRPr="009C02D8">
        <w:rPr>
          <w:color w:val="151515"/>
          <w:w w:val="105"/>
          <w:sz w:val="24"/>
          <w:szCs w:val="24"/>
        </w:rPr>
        <w:t>личных  целей  в  бою.  Она  предусматривает  изуче-</w:t>
      </w:r>
      <w:r w:rsidRPr="009C02D8">
        <w:rPr>
          <w:color w:val="151515"/>
          <w:spacing w:val="1"/>
          <w:w w:val="105"/>
          <w:sz w:val="24"/>
          <w:szCs w:val="24"/>
        </w:rPr>
        <w:t xml:space="preserve"> </w:t>
      </w:r>
      <w:r w:rsidRPr="009C02D8">
        <w:rPr>
          <w:color w:val="151515"/>
          <w:w w:val="105"/>
          <w:sz w:val="24"/>
          <w:szCs w:val="24"/>
        </w:rPr>
        <w:t>ние</w:t>
      </w:r>
      <w:r w:rsidRPr="009C02D8">
        <w:rPr>
          <w:color w:val="151515"/>
          <w:spacing w:val="1"/>
          <w:w w:val="105"/>
          <w:sz w:val="24"/>
          <w:szCs w:val="24"/>
        </w:rPr>
        <w:t xml:space="preserve"> </w:t>
      </w:r>
      <w:r w:rsidRPr="009C02D8">
        <w:rPr>
          <w:color w:val="151515"/>
          <w:w w:val="105"/>
          <w:sz w:val="24"/>
          <w:szCs w:val="24"/>
        </w:rPr>
        <w:t>материальной</w:t>
      </w:r>
      <w:r w:rsidRPr="009C02D8">
        <w:rPr>
          <w:color w:val="151515"/>
          <w:spacing w:val="1"/>
          <w:w w:val="105"/>
          <w:sz w:val="24"/>
          <w:szCs w:val="24"/>
        </w:rPr>
        <w:t xml:space="preserve"> </w:t>
      </w:r>
      <w:r w:rsidRPr="009C02D8">
        <w:rPr>
          <w:color w:val="151515"/>
          <w:w w:val="105"/>
          <w:sz w:val="24"/>
          <w:szCs w:val="24"/>
        </w:rPr>
        <w:t>части</w:t>
      </w:r>
      <w:r w:rsidRPr="009C02D8">
        <w:rPr>
          <w:color w:val="151515"/>
          <w:spacing w:val="1"/>
          <w:w w:val="105"/>
          <w:sz w:val="24"/>
          <w:szCs w:val="24"/>
        </w:rPr>
        <w:t xml:space="preserve"> </w:t>
      </w:r>
      <w:r w:rsidRPr="009C02D8">
        <w:rPr>
          <w:color w:val="151515"/>
          <w:w w:val="105"/>
          <w:sz w:val="24"/>
          <w:szCs w:val="24"/>
        </w:rPr>
        <w:t>оружия,</w:t>
      </w:r>
      <w:r w:rsidRPr="009C02D8">
        <w:rPr>
          <w:color w:val="151515"/>
          <w:spacing w:val="1"/>
          <w:w w:val="105"/>
          <w:sz w:val="24"/>
          <w:szCs w:val="24"/>
        </w:rPr>
        <w:t xml:space="preserve"> </w:t>
      </w:r>
      <w:r w:rsidRPr="009C02D8">
        <w:rPr>
          <w:color w:val="151515"/>
          <w:w w:val="105"/>
          <w:sz w:val="24"/>
          <w:szCs w:val="24"/>
        </w:rPr>
        <w:t>основ,</w:t>
      </w:r>
      <w:r w:rsidRPr="009C02D8">
        <w:rPr>
          <w:color w:val="151515"/>
          <w:spacing w:val="1"/>
          <w:w w:val="105"/>
          <w:sz w:val="24"/>
          <w:szCs w:val="24"/>
        </w:rPr>
        <w:t xml:space="preserve"> </w:t>
      </w:r>
      <w:r w:rsidRPr="009C02D8">
        <w:rPr>
          <w:color w:val="151515"/>
          <w:w w:val="105"/>
          <w:sz w:val="24"/>
          <w:szCs w:val="24"/>
        </w:rPr>
        <w:t>приёмов</w:t>
      </w:r>
      <w:r w:rsidRPr="009C02D8">
        <w:rPr>
          <w:color w:val="151515"/>
          <w:spacing w:val="1"/>
          <w:w w:val="105"/>
          <w:sz w:val="24"/>
          <w:szCs w:val="24"/>
        </w:rPr>
        <w:t xml:space="preserve"> </w:t>
      </w:r>
      <w:r w:rsidRPr="009C02D8">
        <w:rPr>
          <w:color w:val="151515"/>
          <w:w w:val="105"/>
          <w:sz w:val="24"/>
          <w:szCs w:val="24"/>
        </w:rPr>
        <w:t>и</w:t>
      </w:r>
      <w:r w:rsidRPr="009C02D8">
        <w:rPr>
          <w:color w:val="151515"/>
          <w:spacing w:val="1"/>
          <w:w w:val="105"/>
          <w:sz w:val="24"/>
          <w:szCs w:val="24"/>
        </w:rPr>
        <w:t xml:space="preserve"> </w:t>
      </w:r>
      <w:r w:rsidRPr="009C02D8">
        <w:rPr>
          <w:color w:val="151515"/>
          <w:w w:val="105"/>
          <w:sz w:val="24"/>
          <w:szCs w:val="24"/>
        </w:rPr>
        <w:t>правил  стрельбы,  приёмов  и  правил  метания  руч-</w:t>
      </w:r>
      <w:r w:rsidRPr="009C02D8">
        <w:rPr>
          <w:color w:val="151515"/>
          <w:spacing w:val="1"/>
          <w:w w:val="105"/>
          <w:sz w:val="24"/>
          <w:szCs w:val="24"/>
        </w:rPr>
        <w:t xml:space="preserve"> </w:t>
      </w:r>
      <w:r w:rsidRPr="009C02D8">
        <w:rPr>
          <w:color w:val="151515"/>
          <w:w w:val="105"/>
          <w:sz w:val="24"/>
          <w:szCs w:val="24"/>
        </w:rPr>
        <w:t>ных</w:t>
      </w:r>
      <w:r w:rsidRPr="009C02D8">
        <w:rPr>
          <w:color w:val="151515"/>
          <w:spacing w:val="1"/>
          <w:w w:val="105"/>
          <w:sz w:val="24"/>
          <w:szCs w:val="24"/>
        </w:rPr>
        <w:t xml:space="preserve"> </w:t>
      </w:r>
      <w:r w:rsidRPr="009C02D8">
        <w:rPr>
          <w:color w:val="151515"/>
          <w:w w:val="105"/>
          <w:sz w:val="24"/>
          <w:szCs w:val="24"/>
        </w:rPr>
        <w:t>гранат,</w:t>
      </w:r>
      <w:r w:rsidRPr="009C02D8">
        <w:rPr>
          <w:color w:val="151515"/>
          <w:spacing w:val="1"/>
          <w:w w:val="105"/>
          <w:sz w:val="24"/>
          <w:szCs w:val="24"/>
        </w:rPr>
        <w:t xml:space="preserve"> </w:t>
      </w:r>
      <w:r w:rsidRPr="009C02D8">
        <w:rPr>
          <w:color w:val="151515"/>
          <w:w w:val="105"/>
          <w:sz w:val="24"/>
          <w:szCs w:val="24"/>
        </w:rPr>
        <w:t>способов</w:t>
      </w:r>
      <w:r w:rsidRPr="009C02D8">
        <w:rPr>
          <w:color w:val="151515"/>
          <w:spacing w:val="1"/>
          <w:w w:val="105"/>
          <w:sz w:val="24"/>
          <w:szCs w:val="24"/>
        </w:rPr>
        <w:t xml:space="preserve"> </w:t>
      </w:r>
      <w:r w:rsidRPr="009C02D8">
        <w:rPr>
          <w:color w:val="151515"/>
          <w:w w:val="105"/>
          <w:sz w:val="24"/>
          <w:szCs w:val="24"/>
        </w:rPr>
        <w:t>разведки</w:t>
      </w:r>
      <w:r w:rsidRPr="009C02D8">
        <w:rPr>
          <w:color w:val="151515"/>
          <w:spacing w:val="1"/>
          <w:w w:val="105"/>
          <w:sz w:val="24"/>
          <w:szCs w:val="24"/>
        </w:rPr>
        <w:t xml:space="preserve"> </w:t>
      </w:r>
      <w:r w:rsidRPr="009C02D8">
        <w:rPr>
          <w:color w:val="151515"/>
          <w:w w:val="105"/>
          <w:sz w:val="24"/>
          <w:szCs w:val="24"/>
        </w:rPr>
        <w:t>целей</w:t>
      </w:r>
      <w:r w:rsidRPr="009C02D8">
        <w:rPr>
          <w:color w:val="151515"/>
          <w:spacing w:val="1"/>
          <w:w w:val="105"/>
          <w:sz w:val="24"/>
          <w:szCs w:val="24"/>
        </w:rPr>
        <w:t xml:space="preserve"> </w:t>
      </w:r>
      <w:r w:rsidRPr="009C02D8">
        <w:rPr>
          <w:color w:val="151515"/>
          <w:w w:val="105"/>
          <w:sz w:val="24"/>
          <w:szCs w:val="24"/>
        </w:rPr>
        <w:t>и</w:t>
      </w:r>
      <w:r w:rsidRPr="009C02D8">
        <w:rPr>
          <w:color w:val="151515"/>
          <w:spacing w:val="1"/>
          <w:w w:val="105"/>
          <w:sz w:val="24"/>
          <w:szCs w:val="24"/>
        </w:rPr>
        <w:t xml:space="preserve"> </w:t>
      </w:r>
      <w:r w:rsidRPr="009C02D8">
        <w:rPr>
          <w:color w:val="151515"/>
          <w:w w:val="105"/>
          <w:sz w:val="24"/>
          <w:szCs w:val="24"/>
        </w:rPr>
        <w:t>определения</w:t>
      </w:r>
      <w:r w:rsidRPr="009C02D8">
        <w:rPr>
          <w:color w:val="151515"/>
          <w:spacing w:val="1"/>
          <w:w w:val="105"/>
          <w:sz w:val="24"/>
          <w:szCs w:val="24"/>
        </w:rPr>
        <w:t xml:space="preserve"> </w:t>
      </w:r>
      <w:r w:rsidRPr="009C02D8">
        <w:rPr>
          <w:color w:val="151515"/>
          <w:w w:val="105"/>
          <w:sz w:val="24"/>
          <w:szCs w:val="24"/>
        </w:rPr>
        <w:t>дальности</w:t>
      </w:r>
      <w:r w:rsidRPr="009C02D8">
        <w:rPr>
          <w:color w:val="151515"/>
          <w:spacing w:val="4"/>
          <w:w w:val="105"/>
          <w:sz w:val="24"/>
          <w:szCs w:val="24"/>
        </w:rPr>
        <w:t xml:space="preserve"> </w:t>
      </w:r>
      <w:r w:rsidRPr="009C02D8">
        <w:rPr>
          <w:color w:val="151515"/>
          <w:w w:val="105"/>
          <w:sz w:val="24"/>
          <w:szCs w:val="24"/>
        </w:rPr>
        <w:t>до</w:t>
      </w:r>
      <w:r w:rsidRPr="009C02D8">
        <w:rPr>
          <w:color w:val="151515"/>
          <w:spacing w:val="6"/>
          <w:w w:val="105"/>
          <w:sz w:val="24"/>
          <w:szCs w:val="24"/>
        </w:rPr>
        <w:t xml:space="preserve"> </w:t>
      </w:r>
      <w:r w:rsidRPr="009C02D8">
        <w:rPr>
          <w:color w:val="151515"/>
          <w:w w:val="105"/>
          <w:sz w:val="24"/>
          <w:szCs w:val="24"/>
        </w:rPr>
        <w:t>них,</w:t>
      </w:r>
      <w:r w:rsidRPr="009C02D8">
        <w:rPr>
          <w:color w:val="151515"/>
          <w:spacing w:val="4"/>
          <w:w w:val="105"/>
          <w:sz w:val="24"/>
          <w:szCs w:val="24"/>
        </w:rPr>
        <w:t xml:space="preserve"> </w:t>
      </w:r>
      <w:r w:rsidRPr="009C02D8">
        <w:rPr>
          <w:color w:val="151515"/>
          <w:w w:val="105"/>
          <w:sz w:val="24"/>
          <w:szCs w:val="24"/>
        </w:rPr>
        <w:t>а</w:t>
      </w:r>
      <w:r w:rsidRPr="009C02D8">
        <w:rPr>
          <w:color w:val="151515"/>
          <w:spacing w:val="4"/>
          <w:w w:val="105"/>
          <w:sz w:val="24"/>
          <w:szCs w:val="24"/>
        </w:rPr>
        <w:t xml:space="preserve"> </w:t>
      </w:r>
      <w:r w:rsidRPr="009C02D8">
        <w:rPr>
          <w:color w:val="151515"/>
          <w:w w:val="105"/>
          <w:sz w:val="24"/>
          <w:szCs w:val="24"/>
        </w:rPr>
        <w:t>также</w:t>
      </w:r>
      <w:r w:rsidRPr="009C02D8">
        <w:rPr>
          <w:color w:val="151515"/>
          <w:spacing w:val="4"/>
          <w:w w:val="105"/>
          <w:sz w:val="24"/>
          <w:szCs w:val="24"/>
        </w:rPr>
        <w:t xml:space="preserve"> </w:t>
      </w:r>
      <w:r w:rsidRPr="009C02D8">
        <w:rPr>
          <w:color w:val="151515"/>
          <w:w w:val="105"/>
          <w:sz w:val="24"/>
          <w:szCs w:val="24"/>
        </w:rPr>
        <w:t>проведение</w:t>
      </w:r>
      <w:r w:rsidRPr="009C02D8">
        <w:rPr>
          <w:color w:val="151515"/>
          <w:spacing w:val="4"/>
          <w:w w:val="105"/>
          <w:sz w:val="24"/>
          <w:szCs w:val="24"/>
        </w:rPr>
        <w:t xml:space="preserve"> </w:t>
      </w:r>
      <w:r w:rsidRPr="009C02D8">
        <w:rPr>
          <w:color w:val="151515"/>
          <w:w w:val="105"/>
          <w:sz w:val="24"/>
          <w:szCs w:val="24"/>
        </w:rPr>
        <w:t>стрельб.</w:t>
      </w:r>
    </w:p>
    <w:p w14:paraId="1212FA4C" w14:textId="77777777" w:rsidR="001B134B" w:rsidRPr="009C02D8" w:rsidRDefault="001B134B" w:rsidP="001B134B">
      <w:pPr>
        <w:pStyle w:val="a9"/>
        <w:spacing w:before="7"/>
        <w:ind w:left="850" w:right="850" w:firstLine="0"/>
        <w:jc w:val="left"/>
        <w:rPr>
          <w:sz w:val="24"/>
          <w:szCs w:val="24"/>
        </w:rPr>
      </w:pPr>
    </w:p>
    <w:p w14:paraId="7D18E808" w14:textId="77777777" w:rsidR="001B134B" w:rsidRPr="009C02D8" w:rsidRDefault="001B134B" w:rsidP="001B134B">
      <w:pPr>
        <w:spacing w:line="240" w:lineRule="auto"/>
        <w:ind w:left="850" w:right="850"/>
        <w:rPr>
          <w:rFonts w:ascii="Times New Roman" w:hAnsi="Times New Roman"/>
          <w:b/>
          <w:sz w:val="24"/>
          <w:szCs w:val="24"/>
        </w:rPr>
      </w:pPr>
      <w:r w:rsidRPr="009C02D8">
        <w:rPr>
          <w:rFonts w:ascii="Times New Roman" w:hAnsi="Times New Roman"/>
          <w:b/>
          <w:color w:val="151515"/>
          <w:w w:val="85"/>
          <w:sz w:val="24"/>
          <w:szCs w:val="24"/>
        </w:rPr>
        <w:t>НАЗНАЧЕНИЕ</w:t>
      </w:r>
      <w:r w:rsidRPr="009C02D8">
        <w:rPr>
          <w:rFonts w:ascii="Times New Roman" w:hAnsi="Times New Roman"/>
          <w:b/>
          <w:color w:val="151515"/>
          <w:spacing w:val="13"/>
          <w:w w:val="85"/>
          <w:sz w:val="24"/>
          <w:szCs w:val="24"/>
        </w:rPr>
        <w:t xml:space="preserve"> </w:t>
      </w:r>
      <w:r w:rsidRPr="009C02D8">
        <w:rPr>
          <w:rFonts w:ascii="Times New Roman" w:hAnsi="Times New Roman"/>
          <w:b/>
          <w:color w:val="151515"/>
          <w:w w:val="85"/>
          <w:sz w:val="24"/>
          <w:szCs w:val="24"/>
        </w:rPr>
        <w:t>И</w:t>
      </w:r>
      <w:r w:rsidRPr="009C02D8">
        <w:rPr>
          <w:rFonts w:ascii="Times New Roman" w:hAnsi="Times New Roman"/>
          <w:b/>
          <w:color w:val="151515"/>
          <w:spacing w:val="14"/>
          <w:w w:val="85"/>
          <w:sz w:val="24"/>
          <w:szCs w:val="24"/>
        </w:rPr>
        <w:t xml:space="preserve"> </w:t>
      </w:r>
      <w:r w:rsidRPr="009C02D8">
        <w:rPr>
          <w:rFonts w:ascii="Times New Roman" w:hAnsi="Times New Roman"/>
          <w:b/>
          <w:color w:val="151515"/>
          <w:w w:val="85"/>
          <w:sz w:val="24"/>
          <w:szCs w:val="24"/>
        </w:rPr>
        <w:t>БОЕВЫЕ</w:t>
      </w:r>
      <w:r w:rsidRPr="009C02D8">
        <w:rPr>
          <w:rFonts w:ascii="Times New Roman" w:hAnsi="Times New Roman"/>
          <w:b/>
          <w:color w:val="151515"/>
          <w:spacing w:val="13"/>
          <w:w w:val="85"/>
          <w:sz w:val="24"/>
          <w:szCs w:val="24"/>
        </w:rPr>
        <w:t xml:space="preserve"> </w:t>
      </w:r>
      <w:r w:rsidRPr="009C02D8">
        <w:rPr>
          <w:rFonts w:ascii="Times New Roman" w:hAnsi="Times New Roman"/>
          <w:b/>
          <w:color w:val="151515"/>
          <w:w w:val="85"/>
          <w:sz w:val="24"/>
          <w:szCs w:val="24"/>
        </w:rPr>
        <w:t>СВОЙСТВА</w:t>
      </w:r>
      <w:r w:rsidRPr="009C02D8">
        <w:rPr>
          <w:rFonts w:ascii="Times New Roman" w:hAnsi="Times New Roman"/>
          <w:b/>
          <w:color w:val="151515"/>
          <w:spacing w:val="-45"/>
          <w:w w:val="85"/>
          <w:sz w:val="24"/>
          <w:szCs w:val="24"/>
        </w:rPr>
        <w:t xml:space="preserve"> </w:t>
      </w:r>
      <w:r w:rsidRPr="009C02D8">
        <w:rPr>
          <w:rFonts w:ascii="Times New Roman" w:hAnsi="Times New Roman"/>
          <w:b/>
          <w:color w:val="151515"/>
          <w:w w:val="90"/>
          <w:sz w:val="24"/>
          <w:szCs w:val="24"/>
        </w:rPr>
        <w:t>АВТОМАТА</w:t>
      </w:r>
      <w:r w:rsidRPr="009C02D8">
        <w:rPr>
          <w:rFonts w:ascii="Times New Roman" w:hAnsi="Times New Roman"/>
          <w:b/>
          <w:color w:val="151515"/>
          <w:spacing w:val="4"/>
          <w:w w:val="90"/>
          <w:sz w:val="24"/>
          <w:szCs w:val="24"/>
        </w:rPr>
        <w:t xml:space="preserve"> </w:t>
      </w:r>
      <w:r w:rsidRPr="009C02D8">
        <w:rPr>
          <w:rFonts w:ascii="Times New Roman" w:hAnsi="Times New Roman"/>
          <w:b/>
          <w:color w:val="151515"/>
          <w:w w:val="90"/>
          <w:sz w:val="24"/>
          <w:szCs w:val="24"/>
        </w:rPr>
        <w:t>КАЛАШНИКОВА</w:t>
      </w:r>
    </w:p>
    <w:p w14:paraId="3F8A847A" w14:textId="77777777" w:rsidR="001B134B" w:rsidRPr="009C02D8" w:rsidRDefault="001B134B" w:rsidP="001B134B">
      <w:pPr>
        <w:pStyle w:val="a9"/>
        <w:spacing w:before="114"/>
        <w:ind w:left="850" w:right="850"/>
        <w:rPr>
          <w:sz w:val="24"/>
          <w:szCs w:val="24"/>
        </w:rPr>
      </w:pPr>
      <w:r w:rsidRPr="009C02D8">
        <w:rPr>
          <w:b/>
          <w:color w:val="151515"/>
          <w:spacing w:val="-1"/>
          <w:w w:val="110"/>
          <w:sz w:val="24"/>
          <w:szCs w:val="24"/>
        </w:rPr>
        <w:t xml:space="preserve">7,62-мм модернизированный </w:t>
      </w:r>
      <w:r w:rsidRPr="009C02D8">
        <w:rPr>
          <w:b/>
          <w:color w:val="151515"/>
          <w:w w:val="110"/>
          <w:sz w:val="24"/>
          <w:szCs w:val="24"/>
        </w:rPr>
        <w:t>автомат Калашнико-</w:t>
      </w:r>
      <w:r w:rsidRPr="009C02D8">
        <w:rPr>
          <w:b/>
          <w:color w:val="151515"/>
          <w:spacing w:val="-55"/>
          <w:w w:val="110"/>
          <w:sz w:val="24"/>
          <w:szCs w:val="24"/>
        </w:rPr>
        <w:t xml:space="preserve"> </w:t>
      </w:r>
      <w:r w:rsidRPr="009C02D8">
        <w:rPr>
          <w:b/>
          <w:color w:val="151515"/>
          <w:spacing w:val="-1"/>
          <w:w w:val="115"/>
          <w:sz w:val="24"/>
          <w:szCs w:val="24"/>
        </w:rPr>
        <w:t>ва</w:t>
      </w:r>
      <w:r w:rsidRPr="009C02D8">
        <w:rPr>
          <w:b/>
          <w:color w:val="151515"/>
          <w:spacing w:val="-13"/>
          <w:w w:val="115"/>
          <w:sz w:val="24"/>
          <w:szCs w:val="24"/>
        </w:rPr>
        <w:t xml:space="preserve"> </w:t>
      </w:r>
      <w:r w:rsidRPr="009C02D8">
        <w:rPr>
          <w:color w:val="151515"/>
          <w:spacing w:val="-1"/>
          <w:w w:val="115"/>
          <w:sz w:val="24"/>
          <w:szCs w:val="24"/>
        </w:rPr>
        <w:t>является</w:t>
      </w:r>
      <w:r w:rsidRPr="009C02D8">
        <w:rPr>
          <w:color w:val="151515"/>
          <w:spacing w:val="-13"/>
          <w:w w:val="115"/>
          <w:sz w:val="24"/>
          <w:szCs w:val="24"/>
        </w:rPr>
        <w:t xml:space="preserve"> </w:t>
      </w:r>
      <w:r w:rsidRPr="009C02D8">
        <w:rPr>
          <w:color w:val="151515"/>
          <w:spacing w:val="-1"/>
          <w:w w:val="115"/>
          <w:sz w:val="24"/>
          <w:szCs w:val="24"/>
        </w:rPr>
        <w:t>основным</w:t>
      </w:r>
      <w:r w:rsidRPr="009C02D8">
        <w:rPr>
          <w:color w:val="151515"/>
          <w:spacing w:val="-12"/>
          <w:w w:val="115"/>
          <w:sz w:val="24"/>
          <w:szCs w:val="24"/>
        </w:rPr>
        <w:t xml:space="preserve"> </w:t>
      </w:r>
      <w:r w:rsidRPr="009C02D8">
        <w:rPr>
          <w:color w:val="151515"/>
          <w:w w:val="115"/>
          <w:sz w:val="24"/>
          <w:szCs w:val="24"/>
        </w:rPr>
        <w:t>видом</w:t>
      </w:r>
      <w:r w:rsidRPr="009C02D8">
        <w:rPr>
          <w:color w:val="151515"/>
          <w:spacing w:val="-13"/>
          <w:w w:val="115"/>
          <w:sz w:val="24"/>
          <w:szCs w:val="24"/>
        </w:rPr>
        <w:t xml:space="preserve"> </w:t>
      </w:r>
      <w:r w:rsidRPr="009C02D8">
        <w:rPr>
          <w:color w:val="151515"/>
          <w:w w:val="115"/>
          <w:sz w:val="24"/>
          <w:szCs w:val="24"/>
        </w:rPr>
        <w:t>автоматического</w:t>
      </w:r>
      <w:r w:rsidRPr="009C02D8">
        <w:rPr>
          <w:color w:val="151515"/>
          <w:spacing w:val="-12"/>
          <w:w w:val="115"/>
          <w:sz w:val="24"/>
          <w:szCs w:val="24"/>
        </w:rPr>
        <w:t xml:space="preserve"> </w:t>
      </w:r>
      <w:r w:rsidRPr="009C02D8">
        <w:rPr>
          <w:color w:val="151515"/>
          <w:w w:val="115"/>
          <w:sz w:val="24"/>
          <w:szCs w:val="24"/>
        </w:rPr>
        <w:t>стрелко-</w:t>
      </w:r>
      <w:r w:rsidRPr="009C02D8">
        <w:rPr>
          <w:color w:val="151515"/>
          <w:spacing w:val="-58"/>
          <w:w w:val="115"/>
          <w:sz w:val="24"/>
          <w:szCs w:val="24"/>
        </w:rPr>
        <w:t xml:space="preserve"> </w:t>
      </w:r>
      <w:r w:rsidRPr="009C02D8">
        <w:rPr>
          <w:color w:val="151515"/>
          <w:w w:val="115"/>
          <w:sz w:val="24"/>
          <w:szCs w:val="24"/>
        </w:rPr>
        <w:t>вого оружия в Вооружённых Силах РФ. Он прост по</w:t>
      </w:r>
      <w:r w:rsidRPr="009C02D8">
        <w:rPr>
          <w:color w:val="151515"/>
          <w:spacing w:val="1"/>
          <w:w w:val="115"/>
          <w:sz w:val="24"/>
          <w:szCs w:val="24"/>
        </w:rPr>
        <w:t xml:space="preserve"> </w:t>
      </w:r>
      <w:r w:rsidRPr="009C02D8">
        <w:rPr>
          <w:color w:val="151515"/>
          <w:w w:val="115"/>
          <w:sz w:val="24"/>
          <w:szCs w:val="24"/>
        </w:rPr>
        <w:t>устройству и имеет высокие боевые и эксплуатацион-</w:t>
      </w:r>
      <w:r w:rsidRPr="009C02D8">
        <w:rPr>
          <w:color w:val="151515"/>
          <w:spacing w:val="1"/>
          <w:w w:val="115"/>
          <w:sz w:val="24"/>
          <w:szCs w:val="24"/>
        </w:rPr>
        <w:t xml:space="preserve"> </w:t>
      </w:r>
      <w:r w:rsidRPr="009C02D8">
        <w:rPr>
          <w:color w:val="151515"/>
          <w:w w:val="115"/>
          <w:sz w:val="24"/>
          <w:szCs w:val="24"/>
        </w:rPr>
        <w:t>ные качества. Модернизированный автомат является</w:t>
      </w:r>
      <w:r w:rsidRPr="009C02D8">
        <w:rPr>
          <w:color w:val="151515"/>
          <w:spacing w:val="1"/>
          <w:w w:val="115"/>
          <w:sz w:val="24"/>
          <w:szCs w:val="24"/>
        </w:rPr>
        <w:t xml:space="preserve"> </w:t>
      </w:r>
      <w:r w:rsidRPr="009C02D8">
        <w:rPr>
          <w:color w:val="151515"/>
          <w:w w:val="115"/>
          <w:sz w:val="24"/>
          <w:szCs w:val="24"/>
        </w:rPr>
        <w:t xml:space="preserve">индивидуальным оружием и предназначен </w:t>
      </w:r>
      <w:r w:rsidRPr="009C02D8">
        <w:rPr>
          <w:color w:val="151515"/>
          <w:w w:val="115"/>
          <w:sz w:val="24"/>
          <w:szCs w:val="24"/>
        </w:rPr>
        <w:lastRenderedPageBreak/>
        <w:t>для унич-</w:t>
      </w:r>
      <w:r w:rsidRPr="009C02D8">
        <w:rPr>
          <w:color w:val="151515"/>
          <w:spacing w:val="1"/>
          <w:w w:val="115"/>
          <w:sz w:val="24"/>
          <w:szCs w:val="24"/>
        </w:rPr>
        <w:t xml:space="preserve"> </w:t>
      </w:r>
      <w:r w:rsidRPr="009C02D8">
        <w:rPr>
          <w:color w:val="151515"/>
          <w:w w:val="115"/>
          <w:sz w:val="24"/>
          <w:szCs w:val="24"/>
        </w:rPr>
        <w:t>тожения живой силы противника. В рукопашном бою</w:t>
      </w:r>
      <w:r w:rsidRPr="009C02D8">
        <w:rPr>
          <w:color w:val="151515"/>
          <w:spacing w:val="1"/>
          <w:w w:val="115"/>
          <w:sz w:val="24"/>
          <w:szCs w:val="24"/>
        </w:rPr>
        <w:t xml:space="preserve"> </w:t>
      </w:r>
      <w:r w:rsidRPr="009C02D8">
        <w:rPr>
          <w:color w:val="151515"/>
          <w:w w:val="115"/>
          <w:sz w:val="24"/>
          <w:szCs w:val="24"/>
        </w:rPr>
        <w:t xml:space="preserve">к автомату присоединяется </w:t>
      </w:r>
      <w:r w:rsidRPr="009C02D8">
        <w:rPr>
          <w:b/>
          <w:color w:val="151515"/>
          <w:w w:val="115"/>
          <w:sz w:val="24"/>
          <w:szCs w:val="24"/>
        </w:rPr>
        <w:t>штык-нож</w:t>
      </w:r>
      <w:r w:rsidRPr="009C02D8">
        <w:rPr>
          <w:color w:val="151515"/>
          <w:w w:val="115"/>
          <w:sz w:val="24"/>
          <w:szCs w:val="24"/>
        </w:rPr>
        <w:t>. Для стрельбы</w:t>
      </w:r>
      <w:r w:rsidRPr="009C02D8">
        <w:rPr>
          <w:color w:val="151515"/>
          <w:spacing w:val="1"/>
          <w:w w:val="115"/>
          <w:sz w:val="24"/>
          <w:szCs w:val="24"/>
        </w:rPr>
        <w:t xml:space="preserve"> </w:t>
      </w:r>
      <w:r w:rsidRPr="009C02D8">
        <w:rPr>
          <w:color w:val="151515"/>
          <w:w w:val="115"/>
          <w:sz w:val="24"/>
          <w:szCs w:val="24"/>
        </w:rPr>
        <w:t>из автомата применяются патроны образца 1943 г. с</w:t>
      </w:r>
      <w:r w:rsidRPr="009C02D8">
        <w:rPr>
          <w:color w:val="151515"/>
          <w:spacing w:val="1"/>
          <w:w w:val="115"/>
          <w:sz w:val="24"/>
          <w:szCs w:val="24"/>
        </w:rPr>
        <w:t xml:space="preserve"> </w:t>
      </w:r>
      <w:r w:rsidRPr="009C02D8">
        <w:rPr>
          <w:color w:val="151515"/>
          <w:spacing w:val="-2"/>
          <w:w w:val="115"/>
          <w:sz w:val="24"/>
          <w:szCs w:val="24"/>
        </w:rPr>
        <w:t xml:space="preserve">обыкновенными, </w:t>
      </w:r>
      <w:r w:rsidRPr="009C02D8">
        <w:rPr>
          <w:color w:val="151515"/>
          <w:spacing w:val="-1"/>
          <w:w w:val="115"/>
          <w:sz w:val="24"/>
          <w:szCs w:val="24"/>
        </w:rPr>
        <w:t>трассирующими и бронебойно-зажи-</w:t>
      </w:r>
      <w:r w:rsidRPr="009C02D8">
        <w:rPr>
          <w:color w:val="151515"/>
          <w:w w:val="115"/>
          <w:sz w:val="24"/>
          <w:szCs w:val="24"/>
        </w:rPr>
        <w:t xml:space="preserve"> гательными</w:t>
      </w:r>
      <w:r w:rsidRPr="009C02D8">
        <w:rPr>
          <w:color w:val="151515"/>
          <w:spacing w:val="26"/>
          <w:w w:val="115"/>
          <w:sz w:val="24"/>
          <w:szCs w:val="24"/>
        </w:rPr>
        <w:t xml:space="preserve"> </w:t>
      </w:r>
      <w:r w:rsidRPr="009C02D8">
        <w:rPr>
          <w:color w:val="151515"/>
          <w:w w:val="115"/>
          <w:sz w:val="24"/>
          <w:szCs w:val="24"/>
        </w:rPr>
        <w:t>пулями.</w:t>
      </w:r>
    </w:p>
    <w:p w14:paraId="400902AE" w14:textId="77777777" w:rsidR="001B134B" w:rsidRPr="009C02D8" w:rsidRDefault="001B134B" w:rsidP="001B134B">
      <w:pPr>
        <w:pStyle w:val="a9"/>
        <w:ind w:left="850" w:right="850"/>
        <w:rPr>
          <w:sz w:val="24"/>
          <w:szCs w:val="24"/>
        </w:rPr>
      </w:pPr>
      <w:r w:rsidRPr="009C02D8">
        <w:rPr>
          <w:color w:val="151515"/>
          <w:spacing w:val="-2"/>
          <w:w w:val="115"/>
          <w:sz w:val="24"/>
          <w:szCs w:val="24"/>
        </w:rPr>
        <w:t>Из</w:t>
      </w:r>
      <w:r w:rsidRPr="009C02D8">
        <w:rPr>
          <w:color w:val="151515"/>
          <w:spacing w:val="-13"/>
          <w:w w:val="115"/>
          <w:sz w:val="24"/>
          <w:szCs w:val="24"/>
        </w:rPr>
        <w:t xml:space="preserve"> </w:t>
      </w:r>
      <w:r w:rsidRPr="009C02D8">
        <w:rPr>
          <w:color w:val="151515"/>
          <w:spacing w:val="-2"/>
          <w:w w:val="115"/>
          <w:sz w:val="24"/>
          <w:szCs w:val="24"/>
        </w:rPr>
        <w:t>автомата</w:t>
      </w:r>
      <w:r w:rsidRPr="009C02D8">
        <w:rPr>
          <w:color w:val="151515"/>
          <w:spacing w:val="-13"/>
          <w:w w:val="115"/>
          <w:sz w:val="24"/>
          <w:szCs w:val="24"/>
        </w:rPr>
        <w:t xml:space="preserve"> </w:t>
      </w:r>
      <w:r w:rsidRPr="009C02D8">
        <w:rPr>
          <w:color w:val="151515"/>
          <w:spacing w:val="-2"/>
          <w:w w:val="115"/>
          <w:sz w:val="24"/>
          <w:szCs w:val="24"/>
        </w:rPr>
        <w:t>можно</w:t>
      </w:r>
      <w:r w:rsidRPr="009C02D8">
        <w:rPr>
          <w:color w:val="151515"/>
          <w:spacing w:val="-12"/>
          <w:w w:val="115"/>
          <w:sz w:val="24"/>
          <w:szCs w:val="24"/>
        </w:rPr>
        <w:t xml:space="preserve"> </w:t>
      </w:r>
      <w:r w:rsidRPr="009C02D8">
        <w:rPr>
          <w:color w:val="151515"/>
          <w:spacing w:val="-1"/>
          <w:w w:val="115"/>
          <w:sz w:val="24"/>
          <w:szCs w:val="24"/>
        </w:rPr>
        <w:t>вести</w:t>
      </w:r>
      <w:r w:rsidRPr="009C02D8">
        <w:rPr>
          <w:color w:val="151515"/>
          <w:spacing w:val="-13"/>
          <w:w w:val="115"/>
          <w:sz w:val="24"/>
          <w:szCs w:val="24"/>
        </w:rPr>
        <w:t xml:space="preserve"> </w:t>
      </w:r>
      <w:r w:rsidRPr="009C02D8">
        <w:rPr>
          <w:color w:val="151515"/>
          <w:spacing w:val="-1"/>
          <w:w w:val="115"/>
          <w:sz w:val="24"/>
          <w:szCs w:val="24"/>
        </w:rPr>
        <w:t>как</w:t>
      </w:r>
      <w:r w:rsidRPr="009C02D8">
        <w:rPr>
          <w:color w:val="151515"/>
          <w:spacing w:val="-13"/>
          <w:w w:val="115"/>
          <w:sz w:val="24"/>
          <w:szCs w:val="24"/>
        </w:rPr>
        <w:t xml:space="preserve"> </w:t>
      </w:r>
      <w:r w:rsidRPr="009C02D8">
        <w:rPr>
          <w:color w:val="151515"/>
          <w:spacing w:val="-1"/>
          <w:w w:val="115"/>
          <w:sz w:val="24"/>
          <w:szCs w:val="24"/>
        </w:rPr>
        <w:t>автоматический</w:t>
      </w:r>
      <w:r w:rsidRPr="009C02D8">
        <w:rPr>
          <w:color w:val="151515"/>
          <w:spacing w:val="-12"/>
          <w:w w:val="115"/>
          <w:sz w:val="24"/>
          <w:szCs w:val="24"/>
        </w:rPr>
        <w:t xml:space="preserve"> </w:t>
      </w:r>
      <w:r w:rsidRPr="009C02D8">
        <w:rPr>
          <w:color w:val="151515"/>
          <w:spacing w:val="-1"/>
          <w:w w:val="115"/>
          <w:sz w:val="24"/>
          <w:szCs w:val="24"/>
        </w:rPr>
        <w:t>огонь,</w:t>
      </w:r>
      <w:r w:rsidRPr="009C02D8">
        <w:rPr>
          <w:color w:val="151515"/>
          <w:spacing w:val="-58"/>
          <w:w w:val="115"/>
          <w:sz w:val="24"/>
          <w:szCs w:val="24"/>
        </w:rPr>
        <w:t xml:space="preserve"> </w:t>
      </w:r>
      <w:r w:rsidRPr="009C02D8">
        <w:rPr>
          <w:color w:val="151515"/>
          <w:spacing w:val="-1"/>
          <w:w w:val="115"/>
          <w:sz w:val="24"/>
          <w:szCs w:val="24"/>
        </w:rPr>
        <w:t xml:space="preserve">так </w:t>
      </w:r>
      <w:r w:rsidRPr="009C02D8">
        <w:rPr>
          <w:color w:val="151515"/>
          <w:w w:val="115"/>
          <w:sz w:val="24"/>
          <w:szCs w:val="24"/>
        </w:rPr>
        <w:t>и одиночный огонь (стрельбу одиночными выстре-</w:t>
      </w:r>
      <w:r w:rsidRPr="009C02D8">
        <w:rPr>
          <w:color w:val="151515"/>
          <w:spacing w:val="-59"/>
          <w:w w:val="115"/>
          <w:sz w:val="24"/>
          <w:szCs w:val="24"/>
        </w:rPr>
        <w:t xml:space="preserve"> </w:t>
      </w:r>
      <w:r w:rsidRPr="009C02D8">
        <w:rPr>
          <w:color w:val="151515"/>
          <w:w w:val="115"/>
          <w:sz w:val="24"/>
          <w:szCs w:val="24"/>
        </w:rPr>
        <w:t>лами).</w:t>
      </w:r>
      <w:r w:rsidRPr="009C02D8">
        <w:rPr>
          <w:color w:val="151515"/>
          <w:spacing w:val="15"/>
          <w:w w:val="115"/>
          <w:sz w:val="24"/>
          <w:szCs w:val="24"/>
        </w:rPr>
        <w:t xml:space="preserve"> </w:t>
      </w:r>
      <w:r w:rsidRPr="009C02D8">
        <w:rPr>
          <w:color w:val="151515"/>
          <w:w w:val="115"/>
          <w:sz w:val="24"/>
          <w:szCs w:val="24"/>
        </w:rPr>
        <w:t>Основным</w:t>
      </w:r>
      <w:r w:rsidRPr="009C02D8">
        <w:rPr>
          <w:color w:val="151515"/>
          <w:spacing w:val="16"/>
          <w:w w:val="115"/>
          <w:sz w:val="24"/>
          <w:szCs w:val="24"/>
        </w:rPr>
        <w:t xml:space="preserve"> </w:t>
      </w:r>
      <w:r w:rsidRPr="009C02D8">
        <w:rPr>
          <w:color w:val="151515"/>
          <w:w w:val="115"/>
          <w:sz w:val="24"/>
          <w:szCs w:val="24"/>
        </w:rPr>
        <w:t>является</w:t>
      </w:r>
      <w:r w:rsidRPr="009C02D8">
        <w:rPr>
          <w:color w:val="151515"/>
          <w:spacing w:val="16"/>
          <w:w w:val="115"/>
          <w:sz w:val="24"/>
          <w:szCs w:val="24"/>
        </w:rPr>
        <w:t xml:space="preserve"> </w:t>
      </w:r>
      <w:r w:rsidRPr="009C02D8">
        <w:rPr>
          <w:color w:val="151515"/>
          <w:w w:val="115"/>
          <w:sz w:val="24"/>
          <w:szCs w:val="24"/>
        </w:rPr>
        <w:t>автоматический</w:t>
      </w:r>
      <w:r w:rsidRPr="009C02D8">
        <w:rPr>
          <w:color w:val="151515"/>
          <w:spacing w:val="16"/>
          <w:w w:val="115"/>
          <w:sz w:val="24"/>
          <w:szCs w:val="24"/>
        </w:rPr>
        <w:t xml:space="preserve"> </w:t>
      </w:r>
      <w:r w:rsidRPr="009C02D8">
        <w:rPr>
          <w:color w:val="151515"/>
          <w:w w:val="115"/>
          <w:sz w:val="24"/>
          <w:szCs w:val="24"/>
        </w:rPr>
        <w:t>огонь.</w:t>
      </w:r>
    </w:p>
    <w:p w14:paraId="34B89631" w14:textId="77777777" w:rsidR="001B134B" w:rsidRPr="009C02D8" w:rsidRDefault="001B134B" w:rsidP="001B134B">
      <w:pPr>
        <w:pStyle w:val="a9"/>
        <w:spacing w:before="8"/>
        <w:ind w:left="850" w:right="850" w:firstLine="0"/>
        <w:jc w:val="left"/>
        <w:rPr>
          <w:b/>
          <w:sz w:val="24"/>
          <w:szCs w:val="24"/>
        </w:rPr>
      </w:pPr>
    </w:p>
    <w:p w14:paraId="2866AC7F" w14:textId="77777777" w:rsidR="001B134B" w:rsidRPr="009C02D8" w:rsidRDefault="001B134B" w:rsidP="001B134B">
      <w:pPr>
        <w:spacing w:before="95" w:line="240" w:lineRule="auto"/>
        <w:ind w:left="850" w:right="850"/>
        <w:rPr>
          <w:rFonts w:ascii="Times New Roman" w:hAnsi="Times New Roman"/>
          <w:sz w:val="24"/>
          <w:szCs w:val="24"/>
        </w:rPr>
      </w:pPr>
      <w:r w:rsidRPr="009C02D8">
        <w:rPr>
          <w:rFonts w:ascii="Times New Roman" w:hAnsi="Times New Roman"/>
          <w:color w:val="151515"/>
          <w:spacing w:val="-1"/>
          <w:w w:val="85"/>
          <w:sz w:val="24"/>
          <w:szCs w:val="24"/>
        </w:rPr>
        <w:t>ПОНЯТИЕ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ОБ</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УСТРОЙСТВЕ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И</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РАБОТЕ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АВТОМАТА</w:t>
      </w:r>
    </w:p>
    <w:p w14:paraId="05F43DAF" w14:textId="77777777" w:rsidR="001B134B" w:rsidRPr="009C02D8" w:rsidRDefault="001B134B" w:rsidP="001B134B">
      <w:pPr>
        <w:pStyle w:val="a9"/>
        <w:spacing w:before="119"/>
        <w:ind w:left="850" w:right="850"/>
        <w:rPr>
          <w:sz w:val="24"/>
          <w:szCs w:val="24"/>
        </w:rPr>
      </w:pPr>
      <w:r w:rsidRPr="009C02D8">
        <w:rPr>
          <w:color w:val="151515"/>
          <w:w w:val="110"/>
          <w:sz w:val="24"/>
          <w:szCs w:val="24"/>
        </w:rPr>
        <w:t>Автомат состоит из следующих основных частей и</w:t>
      </w:r>
      <w:r w:rsidRPr="009C02D8">
        <w:rPr>
          <w:color w:val="151515"/>
          <w:spacing w:val="1"/>
          <w:w w:val="110"/>
          <w:sz w:val="24"/>
          <w:szCs w:val="24"/>
        </w:rPr>
        <w:t xml:space="preserve"> </w:t>
      </w:r>
      <w:r w:rsidRPr="009C02D8">
        <w:rPr>
          <w:color w:val="151515"/>
          <w:w w:val="110"/>
          <w:sz w:val="24"/>
          <w:szCs w:val="24"/>
        </w:rPr>
        <w:t>механизмов:</w:t>
      </w:r>
      <w:r w:rsidRPr="009C02D8">
        <w:rPr>
          <w:color w:val="151515"/>
          <w:spacing w:val="1"/>
          <w:w w:val="110"/>
          <w:sz w:val="24"/>
          <w:szCs w:val="24"/>
        </w:rPr>
        <w:t xml:space="preserve"> </w:t>
      </w:r>
      <w:r w:rsidRPr="009C02D8">
        <w:rPr>
          <w:color w:val="151515"/>
          <w:w w:val="110"/>
          <w:sz w:val="24"/>
          <w:szCs w:val="24"/>
        </w:rPr>
        <w:t>ствола</w:t>
      </w:r>
      <w:r w:rsidRPr="009C02D8">
        <w:rPr>
          <w:color w:val="151515"/>
          <w:spacing w:val="1"/>
          <w:w w:val="110"/>
          <w:sz w:val="24"/>
          <w:szCs w:val="24"/>
        </w:rPr>
        <w:t xml:space="preserve"> </w:t>
      </w:r>
      <w:r w:rsidRPr="009C02D8">
        <w:rPr>
          <w:color w:val="151515"/>
          <w:w w:val="110"/>
          <w:sz w:val="24"/>
          <w:szCs w:val="24"/>
        </w:rPr>
        <w:t>со</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1"/>
          <w:w w:val="110"/>
          <w:sz w:val="24"/>
          <w:szCs w:val="24"/>
        </w:rPr>
        <w:t xml:space="preserve"> </w:t>
      </w:r>
      <w:r w:rsidRPr="009C02D8">
        <w:rPr>
          <w:color w:val="151515"/>
          <w:w w:val="110"/>
          <w:sz w:val="24"/>
          <w:szCs w:val="24"/>
        </w:rPr>
        <w:t>коробкой,</w:t>
      </w:r>
      <w:r w:rsidRPr="009C02D8">
        <w:rPr>
          <w:color w:val="151515"/>
          <w:spacing w:val="1"/>
          <w:w w:val="110"/>
          <w:sz w:val="24"/>
          <w:szCs w:val="24"/>
        </w:rPr>
        <w:t xml:space="preserve"> </w:t>
      </w:r>
      <w:r w:rsidRPr="009C02D8">
        <w:rPr>
          <w:color w:val="151515"/>
          <w:w w:val="110"/>
          <w:sz w:val="24"/>
          <w:szCs w:val="24"/>
        </w:rPr>
        <w:t>прицель-ным приспособлением и прикладом; крышки ствольной</w:t>
      </w:r>
      <w:r w:rsidRPr="009C02D8">
        <w:rPr>
          <w:color w:val="151515"/>
          <w:spacing w:val="1"/>
          <w:w w:val="110"/>
          <w:sz w:val="24"/>
          <w:szCs w:val="24"/>
        </w:rPr>
        <w:t xml:space="preserve"> </w:t>
      </w:r>
      <w:r w:rsidRPr="009C02D8">
        <w:rPr>
          <w:color w:val="151515"/>
          <w:w w:val="110"/>
          <w:sz w:val="24"/>
          <w:szCs w:val="24"/>
        </w:rPr>
        <w:t>коробки; затворной рамы с газовым поршнем; затвора:</w:t>
      </w:r>
      <w:r w:rsidRPr="009C02D8">
        <w:rPr>
          <w:color w:val="151515"/>
          <w:spacing w:val="1"/>
          <w:w w:val="110"/>
          <w:sz w:val="24"/>
          <w:szCs w:val="24"/>
        </w:rPr>
        <w:t xml:space="preserve"> </w:t>
      </w:r>
      <w:r w:rsidRPr="009C02D8">
        <w:rPr>
          <w:color w:val="151515"/>
          <w:w w:val="110"/>
          <w:sz w:val="24"/>
          <w:szCs w:val="24"/>
        </w:rPr>
        <w:t>возвратного</w:t>
      </w:r>
      <w:r w:rsidRPr="009C02D8">
        <w:rPr>
          <w:color w:val="151515"/>
          <w:spacing w:val="1"/>
          <w:w w:val="110"/>
          <w:sz w:val="24"/>
          <w:szCs w:val="24"/>
        </w:rPr>
        <w:t xml:space="preserve"> </w:t>
      </w:r>
      <w:r w:rsidRPr="009C02D8">
        <w:rPr>
          <w:color w:val="151515"/>
          <w:w w:val="110"/>
          <w:sz w:val="24"/>
          <w:szCs w:val="24"/>
        </w:rPr>
        <w:t>механизма;</w:t>
      </w:r>
      <w:r w:rsidRPr="009C02D8">
        <w:rPr>
          <w:color w:val="151515"/>
          <w:spacing w:val="1"/>
          <w:w w:val="110"/>
          <w:sz w:val="24"/>
          <w:szCs w:val="24"/>
        </w:rPr>
        <w:t xml:space="preserve"> </w:t>
      </w:r>
      <w:r w:rsidRPr="009C02D8">
        <w:rPr>
          <w:color w:val="151515"/>
          <w:w w:val="110"/>
          <w:sz w:val="24"/>
          <w:szCs w:val="24"/>
        </w:rPr>
        <w:t>газовой</w:t>
      </w:r>
      <w:r w:rsidRPr="009C02D8">
        <w:rPr>
          <w:color w:val="151515"/>
          <w:spacing w:val="1"/>
          <w:w w:val="110"/>
          <w:sz w:val="24"/>
          <w:szCs w:val="24"/>
        </w:rPr>
        <w:t xml:space="preserve"> </w:t>
      </w:r>
      <w:r w:rsidRPr="009C02D8">
        <w:rPr>
          <w:color w:val="151515"/>
          <w:w w:val="110"/>
          <w:sz w:val="24"/>
          <w:szCs w:val="24"/>
        </w:rPr>
        <w:t>трубки</w:t>
      </w:r>
      <w:r w:rsidRPr="009C02D8">
        <w:rPr>
          <w:color w:val="151515"/>
          <w:spacing w:val="1"/>
          <w:w w:val="110"/>
          <w:sz w:val="24"/>
          <w:szCs w:val="24"/>
        </w:rPr>
        <w:t xml:space="preserve"> </w:t>
      </w:r>
      <w:r w:rsidRPr="009C02D8">
        <w:rPr>
          <w:color w:val="151515"/>
          <w:w w:val="110"/>
          <w:sz w:val="24"/>
          <w:szCs w:val="24"/>
        </w:rPr>
        <w:t>со</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1"/>
          <w:w w:val="110"/>
          <w:sz w:val="24"/>
          <w:szCs w:val="24"/>
        </w:rPr>
        <w:t xml:space="preserve"> </w:t>
      </w:r>
      <w:r w:rsidRPr="009C02D8">
        <w:rPr>
          <w:color w:val="151515"/>
          <w:w w:val="110"/>
          <w:sz w:val="24"/>
          <w:szCs w:val="24"/>
        </w:rPr>
        <w:t>накладкой;</w:t>
      </w:r>
      <w:r w:rsidRPr="009C02D8">
        <w:rPr>
          <w:color w:val="151515"/>
          <w:spacing w:val="45"/>
          <w:w w:val="110"/>
          <w:sz w:val="24"/>
          <w:szCs w:val="24"/>
        </w:rPr>
        <w:t xml:space="preserve"> </w:t>
      </w:r>
      <w:r w:rsidRPr="009C02D8">
        <w:rPr>
          <w:color w:val="151515"/>
          <w:w w:val="110"/>
          <w:sz w:val="24"/>
          <w:szCs w:val="24"/>
        </w:rPr>
        <w:t>ударно-спускового</w:t>
      </w:r>
      <w:r w:rsidRPr="009C02D8">
        <w:rPr>
          <w:color w:val="151515"/>
          <w:spacing w:val="45"/>
          <w:w w:val="110"/>
          <w:sz w:val="24"/>
          <w:szCs w:val="24"/>
        </w:rPr>
        <w:t xml:space="preserve"> </w:t>
      </w:r>
      <w:r w:rsidRPr="009C02D8">
        <w:rPr>
          <w:color w:val="151515"/>
          <w:w w:val="110"/>
          <w:sz w:val="24"/>
          <w:szCs w:val="24"/>
        </w:rPr>
        <w:t>механизма;</w:t>
      </w:r>
      <w:r w:rsidRPr="009C02D8">
        <w:rPr>
          <w:color w:val="151515"/>
          <w:spacing w:val="45"/>
          <w:w w:val="110"/>
          <w:sz w:val="24"/>
          <w:szCs w:val="24"/>
        </w:rPr>
        <w:t xml:space="preserve"> </w:t>
      </w:r>
      <w:r w:rsidRPr="009C02D8">
        <w:rPr>
          <w:color w:val="151515"/>
          <w:w w:val="110"/>
          <w:sz w:val="24"/>
          <w:szCs w:val="24"/>
        </w:rPr>
        <w:t>цевья;</w:t>
      </w:r>
      <w:r w:rsidRPr="009C02D8">
        <w:rPr>
          <w:color w:val="151515"/>
          <w:spacing w:val="45"/>
          <w:w w:val="110"/>
          <w:sz w:val="24"/>
          <w:szCs w:val="24"/>
        </w:rPr>
        <w:t xml:space="preserve"> </w:t>
      </w:r>
      <w:r w:rsidRPr="009C02D8">
        <w:rPr>
          <w:color w:val="151515"/>
          <w:w w:val="110"/>
          <w:sz w:val="24"/>
          <w:szCs w:val="24"/>
        </w:rPr>
        <w:t>мага-</w:t>
      </w:r>
    </w:p>
    <w:p w14:paraId="05EF293C" w14:textId="77777777" w:rsidR="001B134B" w:rsidRPr="009C02D8" w:rsidRDefault="001B134B" w:rsidP="001B134B">
      <w:pPr>
        <w:pStyle w:val="a9"/>
        <w:spacing w:before="58"/>
        <w:ind w:left="850" w:right="850" w:firstLine="0"/>
        <w:rPr>
          <w:sz w:val="24"/>
          <w:szCs w:val="24"/>
        </w:rPr>
      </w:pPr>
      <w:r w:rsidRPr="009C02D8">
        <w:rPr>
          <w:color w:val="151515"/>
          <w:w w:val="115"/>
          <w:sz w:val="24"/>
          <w:szCs w:val="24"/>
        </w:rPr>
        <w:t>зина; штыка-ножа. В комплект автомата входят: при-</w:t>
      </w:r>
      <w:r w:rsidRPr="009C02D8">
        <w:rPr>
          <w:color w:val="151515"/>
          <w:spacing w:val="1"/>
          <w:w w:val="115"/>
          <w:sz w:val="24"/>
          <w:szCs w:val="24"/>
        </w:rPr>
        <w:t xml:space="preserve"> </w:t>
      </w:r>
      <w:r w:rsidRPr="009C02D8">
        <w:rPr>
          <w:color w:val="151515"/>
          <w:w w:val="115"/>
          <w:sz w:val="24"/>
          <w:szCs w:val="24"/>
        </w:rPr>
        <w:t>надлежность,</w:t>
      </w:r>
      <w:r w:rsidRPr="009C02D8">
        <w:rPr>
          <w:color w:val="151515"/>
          <w:spacing w:val="24"/>
          <w:w w:val="115"/>
          <w:sz w:val="24"/>
          <w:szCs w:val="24"/>
        </w:rPr>
        <w:t xml:space="preserve"> </w:t>
      </w:r>
      <w:r w:rsidRPr="009C02D8">
        <w:rPr>
          <w:color w:val="151515"/>
          <w:w w:val="115"/>
          <w:sz w:val="24"/>
          <w:szCs w:val="24"/>
        </w:rPr>
        <w:t>ремень</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сумка</w:t>
      </w:r>
      <w:r w:rsidRPr="009C02D8">
        <w:rPr>
          <w:color w:val="151515"/>
          <w:spacing w:val="24"/>
          <w:w w:val="115"/>
          <w:sz w:val="24"/>
          <w:szCs w:val="24"/>
        </w:rPr>
        <w:t xml:space="preserve"> </w:t>
      </w:r>
      <w:r w:rsidRPr="009C02D8">
        <w:rPr>
          <w:color w:val="151515"/>
          <w:w w:val="115"/>
          <w:sz w:val="24"/>
          <w:szCs w:val="24"/>
        </w:rPr>
        <w:t>для</w:t>
      </w:r>
      <w:r w:rsidRPr="009C02D8">
        <w:rPr>
          <w:color w:val="151515"/>
          <w:spacing w:val="24"/>
          <w:w w:val="115"/>
          <w:sz w:val="24"/>
          <w:szCs w:val="24"/>
        </w:rPr>
        <w:t xml:space="preserve"> </w:t>
      </w:r>
      <w:r w:rsidRPr="009C02D8">
        <w:rPr>
          <w:color w:val="151515"/>
          <w:w w:val="115"/>
          <w:sz w:val="24"/>
          <w:szCs w:val="24"/>
        </w:rPr>
        <w:t>магазинов.</w:t>
      </w:r>
    </w:p>
    <w:p w14:paraId="430DA14A" w14:textId="77777777" w:rsidR="001B134B" w:rsidRPr="009C02D8" w:rsidRDefault="001B134B" w:rsidP="001B134B">
      <w:pPr>
        <w:pStyle w:val="a9"/>
        <w:spacing w:before="1"/>
        <w:ind w:left="850" w:right="850"/>
        <w:rPr>
          <w:sz w:val="24"/>
          <w:szCs w:val="24"/>
        </w:rPr>
      </w:pPr>
      <w:r w:rsidRPr="009C02D8">
        <w:rPr>
          <w:b/>
          <w:color w:val="151515"/>
          <w:w w:val="115"/>
          <w:sz w:val="24"/>
          <w:szCs w:val="24"/>
        </w:rPr>
        <w:t xml:space="preserve">Ствол </w:t>
      </w:r>
      <w:r w:rsidRPr="009C02D8">
        <w:rPr>
          <w:color w:val="151515"/>
          <w:w w:val="115"/>
          <w:sz w:val="24"/>
          <w:szCs w:val="24"/>
        </w:rPr>
        <w:t>служит для направления полёта пули. Внут-</w:t>
      </w:r>
      <w:r w:rsidRPr="009C02D8">
        <w:rPr>
          <w:color w:val="151515"/>
          <w:spacing w:val="-58"/>
          <w:w w:val="115"/>
          <w:sz w:val="24"/>
          <w:szCs w:val="24"/>
        </w:rPr>
        <w:t xml:space="preserve"> </w:t>
      </w:r>
      <w:r w:rsidRPr="009C02D8">
        <w:rPr>
          <w:color w:val="151515"/>
          <w:w w:val="115"/>
          <w:sz w:val="24"/>
          <w:szCs w:val="24"/>
        </w:rPr>
        <w:t>ри ствол имеет канал с четырьмя нарезами. Нарезы</w:t>
      </w:r>
      <w:r w:rsidRPr="009C02D8">
        <w:rPr>
          <w:color w:val="151515"/>
          <w:spacing w:val="1"/>
          <w:w w:val="115"/>
          <w:sz w:val="24"/>
          <w:szCs w:val="24"/>
        </w:rPr>
        <w:t xml:space="preserve"> </w:t>
      </w:r>
      <w:r w:rsidRPr="009C02D8">
        <w:rPr>
          <w:color w:val="151515"/>
          <w:w w:val="115"/>
          <w:sz w:val="24"/>
          <w:szCs w:val="24"/>
        </w:rPr>
        <w:t>служат для придания пуле вращательного движения.</w:t>
      </w:r>
      <w:r w:rsidRPr="009C02D8">
        <w:rPr>
          <w:color w:val="151515"/>
          <w:spacing w:val="1"/>
          <w:w w:val="115"/>
          <w:sz w:val="24"/>
          <w:szCs w:val="24"/>
        </w:rPr>
        <w:t xml:space="preserve"> </w:t>
      </w:r>
      <w:r w:rsidRPr="009C02D8">
        <w:rPr>
          <w:color w:val="151515"/>
          <w:w w:val="115"/>
          <w:sz w:val="24"/>
          <w:szCs w:val="24"/>
        </w:rPr>
        <w:t>Промежутки</w:t>
      </w:r>
      <w:r w:rsidRPr="009C02D8">
        <w:rPr>
          <w:color w:val="151515"/>
          <w:spacing w:val="1"/>
          <w:w w:val="115"/>
          <w:sz w:val="24"/>
          <w:szCs w:val="24"/>
        </w:rPr>
        <w:t xml:space="preserve"> </w:t>
      </w:r>
      <w:r w:rsidRPr="009C02D8">
        <w:rPr>
          <w:color w:val="151515"/>
          <w:w w:val="115"/>
          <w:sz w:val="24"/>
          <w:szCs w:val="24"/>
        </w:rPr>
        <w:t>между</w:t>
      </w:r>
      <w:r w:rsidRPr="009C02D8">
        <w:rPr>
          <w:color w:val="151515"/>
          <w:spacing w:val="1"/>
          <w:w w:val="115"/>
          <w:sz w:val="24"/>
          <w:szCs w:val="24"/>
        </w:rPr>
        <w:t xml:space="preserve"> </w:t>
      </w:r>
      <w:r w:rsidRPr="009C02D8">
        <w:rPr>
          <w:color w:val="151515"/>
          <w:w w:val="115"/>
          <w:sz w:val="24"/>
          <w:szCs w:val="24"/>
        </w:rPr>
        <w:t>нарезами</w:t>
      </w:r>
      <w:r w:rsidRPr="009C02D8">
        <w:rPr>
          <w:color w:val="151515"/>
          <w:spacing w:val="1"/>
          <w:w w:val="115"/>
          <w:sz w:val="24"/>
          <w:szCs w:val="24"/>
        </w:rPr>
        <w:t xml:space="preserve"> </w:t>
      </w:r>
      <w:r w:rsidRPr="009C02D8">
        <w:rPr>
          <w:color w:val="151515"/>
          <w:w w:val="115"/>
          <w:sz w:val="24"/>
          <w:szCs w:val="24"/>
        </w:rPr>
        <w:t>называются</w:t>
      </w:r>
      <w:r w:rsidRPr="009C02D8">
        <w:rPr>
          <w:color w:val="151515"/>
          <w:spacing w:val="1"/>
          <w:w w:val="115"/>
          <w:sz w:val="24"/>
          <w:szCs w:val="24"/>
        </w:rPr>
        <w:t xml:space="preserve"> </w:t>
      </w:r>
      <w:r w:rsidRPr="009C02D8">
        <w:rPr>
          <w:color w:val="151515"/>
          <w:w w:val="115"/>
          <w:sz w:val="24"/>
          <w:szCs w:val="24"/>
        </w:rPr>
        <w:t>полями,</w:t>
      </w:r>
      <w:r w:rsidRPr="009C02D8">
        <w:rPr>
          <w:color w:val="151515"/>
          <w:spacing w:val="1"/>
          <w:w w:val="115"/>
          <w:sz w:val="24"/>
          <w:szCs w:val="24"/>
        </w:rPr>
        <w:t xml:space="preserve"> </w:t>
      </w:r>
      <w:r w:rsidRPr="009C02D8">
        <w:rPr>
          <w:color w:val="151515"/>
          <w:w w:val="115"/>
          <w:sz w:val="24"/>
          <w:szCs w:val="24"/>
        </w:rPr>
        <w:t>расстояние между двумя противоположными полями</w:t>
      </w:r>
      <w:r w:rsidRPr="009C02D8">
        <w:rPr>
          <w:color w:val="151515"/>
          <w:spacing w:val="1"/>
          <w:w w:val="115"/>
          <w:sz w:val="24"/>
          <w:szCs w:val="24"/>
        </w:rPr>
        <w:t xml:space="preserve"> </w:t>
      </w:r>
      <w:r w:rsidRPr="009C02D8">
        <w:rPr>
          <w:color w:val="151515"/>
          <w:w w:val="115"/>
          <w:sz w:val="24"/>
          <w:szCs w:val="24"/>
        </w:rPr>
        <w:t>калибром</w:t>
      </w:r>
      <w:r w:rsidRPr="009C02D8">
        <w:rPr>
          <w:color w:val="151515"/>
          <w:spacing w:val="26"/>
          <w:w w:val="115"/>
          <w:sz w:val="24"/>
          <w:szCs w:val="24"/>
        </w:rPr>
        <w:t xml:space="preserve"> </w:t>
      </w:r>
      <w:r w:rsidRPr="009C02D8">
        <w:rPr>
          <w:color w:val="151515"/>
          <w:w w:val="115"/>
          <w:sz w:val="24"/>
          <w:szCs w:val="24"/>
        </w:rPr>
        <w:t>ствола.</w:t>
      </w:r>
    </w:p>
    <w:p w14:paraId="7CF15A16" w14:textId="77777777" w:rsidR="001B134B" w:rsidRPr="009C02D8" w:rsidRDefault="001B134B" w:rsidP="001B134B">
      <w:pPr>
        <w:pStyle w:val="a9"/>
        <w:spacing w:before="4"/>
        <w:ind w:left="850" w:right="850" w:firstLine="0"/>
        <w:jc w:val="left"/>
        <w:rPr>
          <w:sz w:val="24"/>
          <w:szCs w:val="24"/>
        </w:rPr>
      </w:pPr>
      <w:r w:rsidRPr="009C02D8">
        <w:rPr>
          <w:noProof/>
          <w:sz w:val="24"/>
          <w:szCs w:val="24"/>
          <w:lang w:eastAsia="ru-RU"/>
        </w:rPr>
        <w:lastRenderedPageBreak/>
        <mc:AlternateContent>
          <mc:Choice Requires="wpg">
            <w:drawing>
              <wp:anchor distT="0" distB="0" distL="0" distR="0" simplePos="0" relativeHeight="251693056" behindDoc="1" locked="0" layoutInCell="1" allowOverlap="1" wp14:anchorId="37A60BC2" wp14:editId="781DCFE4">
                <wp:simplePos x="0" y="0"/>
                <wp:positionH relativeFrom="page">
                  <wp:posOffset>467995</wp:posOffset>
                </wp:positionH>
                <wp:positionV relativeFrom="paragraph">
                  <wp:posOffset>202565</wp:posOffset>
                </wp:positionV>
                <wp:extent cx="3600450" cy="1839595"/>
                <wp:effectExtent l="0" t="0" r="0" b="0"/>
                <wp:wrapTopAndBottom/>
                <wp:docPr id="520"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0450" cy="1839595"/>
                          <a:chOff x="737" y="319"/>
                          <a:chExt cx="5670" cy="2897"/>
                        </a:xfrm>
                      </wpg:grpSpPr>
                      <wps:wsp>
                        <wps:cNvPr id="521" name="Freeform 665"/>
                        <wps:cNvSpPr>
                          <a:spLocks/>
                        </wps:cNvSpPr>
                        <wps:spPr bwMode="auto">
                          <a:xfrm>
                            <a:off x="6014" y="1793"/>
                            <a:ext cx="86" cy="84"/>
                          </a:xfrm>
                          <a:custGeom>
                            <a:avLst/>
                            <a:gdLst>
                              <a:gd name="T0" fmla="+- 0 6014 6014"/>
                              <a:gd name="T1" fmla="*/ T0 w 86"/>
                              <a:gd name="T2" fmla="+- 0 1794 1794"/>
                              <a:gd name="T3" fmla="*/ 1794 h 84"/>
                              <a:gd name="T4" fmla="+- 0 6014 6014"/>
                              <a:gd name="T5" fmla="*/ T4 w 86"/>
                              <a:gd name="T6" fmla="+- 0 1848 1794"/>
                              <a:gd name="T7" fmla="*/ 1848 h 84"/>
                              <a:gd name="T8" fmla="+- 0 6047 6014"/>
                              <a:gd name="T9" fmla="*/ T8 w 86"/>
                              <a:gd name="T10" fmla="+- 0 1848 1794"/>
                              <a:gd name="T11" fmla="*/ 1848 h 84"/>
                              <a:gd name="T12" fmla="+- 0 6054 6014"/>
                              <a:gd name="T13" fmla="*/ T12 w 86"/>
                              <a:gd name="T14" fmla="+- 0 1877 1794"/>
                              <a:gd name="T15" fmla="*/ 1877 h 84"/>
                              <a:gd name="T16" fmla="+- 0 6100 6014"/>
                              <a:gd name="T17" fmla="*/ T16 w 86"/>
                              <a:gd name="T18" fmla="+- 0 1877 1794"/>
                              <a:gd name="T19" fmla="*/ 1877 h 84"/>
                              <a:gd name="T20" fmla="+- 0 6100 6014"/>
                              <a:gd name="T21" fmla="*/ T20 w 86"/>
                              <a:gd name="T22" fmla="+- 0 1796 1794"/>
                              <a:gd name="T23" fmla="*/ 1796 h 84"/>
                              <a:gd name="T24" fmla="+- 0 6014 6014"/>
                              <a:gd name="T25" fmla="*/ T24 w 86"/>
                              <a:gd name="T26" fmla="+- 0 1794 1794"/>
                              <a:gd name="T27" fmla="*/ 1794 h 84"/>
                            </a:gdLst>
                            <a:ahLst/>
                            <a:cxnLst>
                              <a:cxn ang="0">
                                <a:pos x="T1" y="T3"/>
                              </a:cxn>
                              <a:cxn ang="0">
                                <a:pos x="T5" y="T7"/>
                              </a:cxn>
                              <a:cxn ang="0">
                                <a:pos x="T9" y="T11"/>
                              </a:cxn>
                              <a:cxn ang="0">
                                <a:pos x="T13" y="T15"/>
                              </a:cxn>
                              <a:cxn ang="0">
                                <a:pos x="T17" y="T19"/>
                              </a:cxn>
                              <a:cxn ang="0">
                                <a:pos x="T21" y="T23"/>
                              </a:cxn>
                              <a:cxn ang="0">
                                <a:pos x="T25" y="T27"/>
                              </a:cxn>
                            </a:cxnLst>
                            <a:rect l="0" t="0" r="r" b="b"/>
                            <a:pathLst>
                              <a:path w="86" h="84">
                                <a:moveTo>
                                  <a:pt x="0" y="0"/>
                                </a:moveTo>
                                <a:lnTo>
                                  <a:pt x="0" y="54"/>
                                </a:lnTo>
                                <a:lnTo>
                                  <a:pt x="33" y="54"/>
                                </a:lnTo>
                                <a:lnTo>
                                  <a:pt x="40" y="83"/>
                                </a:lnTo>
                                <a:lnTo>
                                  <a:pt x="86" y="83"/>
                                </a:lnTo>
                                <a:lnTo>
                                  <a:pt x="86" y="2"/>
                                </a:lnTo>
                                <a:lnTo>
                                  <a:pt x="0"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664"/>
                        <wps:cNvSpPr>
                          <a:spLocks/>
                        </wps:cNvSpPr>
                        <wps:spPr bwMode="auto">
                          <a:xfrm>
                            <a:off x="6014" y="1793"/>
                            <a:ext cx="86" cy="84"/>
                          </a:xfrm>
                          <a:custGeom>
                            <a:avLst/>
                            <a:gdLst>
                              <a:gd name="T0" fmla="+- 0 6100 6014"/>
                              <a:gd name="T1" fmla="*/ T0 w 86"/>
                              <a:gd name="T2" fmla="+- 0 1796 1794"/>
                              <a:gd name="T3" fmla="*/ 1796 h 84"/>
                              <a:gd name="T4" fmla="+- 0 6100 6014"/>
                              <a:gd name="T5" fmla="*/ T4 w 86"/>
                              <a:gd name="T6" fmla="+- 0 1877 1794"/>
                              <a:gd name="T7" fmla="*/ 1877 h 84"/>
                              <a:gd name="T8" fmla="+- 0 6054 6014"/>
                              <a:gd name="T9" fmla="*/ T8 w 86"/>
                              <a:gd name="T10" fmla="+- 0 1877 1794"/>
                              <a:gd name="T11" fmla="*/ 1877 h 84"/>
                              <a:gd name="T12" fmla="+- 0 6047 6014"/>
                              <a:gd name="T13" fmla="*/ T12 w 86"/>
                              <a:gd name="T14" fmla="+- 0 1848 1794"/>
                              <a:gd name="T15" fmla="*/ 1848 h 84"/>
                              <a:gd name="T16" fmla="+- 0 6014 6014"/>
                              <a:gd name="T17" fmla="*/ T16 w 86"/>
                              <a:gd name="T18" fmla="+- 0 1848 1794"/>
                              <a:gd name="T19" fmla="*/ 1848 h 84"/>
                              <a:gd name="T20" fmla="+- 0 6014 6014"/>
                              <a:gd name="T21" fmla="*/ T20 w 86"/>
                              <a:gd name="T22" fmla="+- 0 1794 1794"/>
                              <a:gd name="T23" fmla="*/ 1794 h 84"/>
                              <a:gd name="T24" fmla="+- 0 6100 6014"/>
                              <a:gd name="T25" fmla="*/ T24 w 86"/>
                              <a:gd name="T26" fmla="+- 0 1796 1794"/>
                              <a:gd name="T27" fmla="*/ 1796 h 84"/>
                            </a:gdLst>
                            <a:ahLst/>
                            <a:cxnLst>
                              <a:cxn ang="0">
                                <a:pos x="T1" y="T3"/>
                              </a:cxn>
                              <a:cxn ang="0">
                                <a:pos x="T5" y="T7"/>
                              </a:cxn>
                              <a:cxn ang="0">
                                <a:pos x="T9" y="T11"/>
                              </a:cxn>
                              <a:cxn ang="0">
                                <a:pos x="T13" y="T15"/>
                              </a:cxn>
                              <a:cxn ang="0">
                                <a:pos x="T17" y="T19"/>
                              </a:cxn>
                              <a:cxn ang="0">
                                <a:pos x="T21" y="T23"/>
                              </a:cxn>
                              <a:cxn ang="0">
                                <a:pos x="T25" y="T27"/>
                              </a:cxn>
                            </a:cxnLst>
                            <a:rect l="0" t="0" r="r" b="b"/>
                            <a:pathLst>
                              <a:path w="86" h="84">
                                <a:moveTo>
                                  <a:pt x="86" y="2"/>
                                </a:moveTo>
                                <a:lnTo>
                                  <a:pt x="86" y="83"/>
                                </a:lnTo>
                                <a:lnTo>
                                  <a:pt x="40" y="83"/>
                                </a:lnTo>
                                <a:lnTo>
                                  <a:pt x="33" y="54"/>
                                </a:lnTo>
                                <a:lnTo>
                                  <a:pt x="0" y="54"/>
                                </a:lnTo>
                                <a:lnTo>
                                  <a:pt x="0" y="0"/>
                                </a:lnTo>
                                <a:lnTo>
                                  <a:pt x="86" y="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23" name="Picture 66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057" y="1359"/>
                            <a:ext cx="4382" cy="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4" name="Picture 66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062" y="1779"/>
                            <a:ext cx="244" cy="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5" name="AutoShape 661"/>
                        <wps:cNvSpPr>
                          <a:spLocks/>
                        </wps:cNvSpPr>
                        <wps:spPr bwMode="auto">
                          <a:xfrm>
                            <a:off x="1062" y="1779"/>
                            <a:ext cx="244" cy="344"/>
                          </a:xfrm>
                          <a:custGeom>
                            <a:avLst/>
                            <a:gdLst>
                              <a:gd name="T0" fmla="+- 0 1091 1063"/>
                              <a:gd name="T1" fmla="*/ T0 w 244"/>
                              <a:gd name="T2" fmla="+- 0 2123 1779"/>
                              <a:gd name="T3" fmla="*/ 2123 h 344"/>
                              <a:gd name="T4" fmla="+- 0 1138 1063"/>
                              <a:gd name="T5" fmla="*/ T4 w 244"/>
                              <a:gd name="T6" fmla="+- 0 2122 1779"/>
                              <a:gd name="T7" fmla="*/ 2122 h 344"/>
                              <a:gd name="T8" fmla="+- 0 1207 1063"/>
                              <a:gd name="T9" fmla="*/ T8 w 244"/>
                              <a:gd name="T10" fmla="+- 0 2108 1779"/>
                              <a:gd name="T11" fmla="*/ 2108 h 344"/>
                              <a:gd name="T12" fmla="+- 0 1272 1063"/>
                              <a:gd name="T13" fmla="*/ T12 w 244"/>
                              <a:gd name="T14" fmla="+- 0 2082 1779"/>
                              <a:gd name="T15" fmla="*/ 2082 h 344"/>
                              <a:gd name="T16" fmla="+- 0 1307 1063"/>
                              <a:gd name="T17" fmla="*/ T16 w 244"/>
                              <a:gd name="T18" fmla="+- 0 2047 1779"/>
                              <a:gd name="T19" fmla="*/ 2047 h 344"/>
                              <a:gd name="T20" fmla="+- 0 1307 1063"/>
                              <a:gd name="T21" fmla="*/ T20 w 244"/>
                              <a:gd name="T22" fmla="+- 0 1779 1779"/>
                              <a:gd name="T23" fmla="*/ 1779 h 344"/>
                              <a:gd name="T24" fmla="+- 0 1086 1063"/>
                              <a:gd name="T25" fmla="*/ T24 w 244"/>
                              <a:gd name="T26" fmla="+- 0 1779 1779"/>
                              <a:gd name="T27" fmla="*/ 1779 h 344"/>
                              <a:gd name="T28" fmla="+- 0 1068 1063"/>
                              <a:gd name="T29" fmla="*/ T28 w 244"/>
                              <a:gd name="T30" fmla="+- 0 1972 1779"/>
                              <a:gd name="T31" fmla="*/ 1972 h 344"/>
                              <a:gd name="T32" fmla="+- 0 1063 1063"/>
                              <a:gd name="T33" fmla="*/ T32 w 244"/>
                              <a:gd name="T34" fmla="+- 0 2073 1779"/>
                              <a:gd name="T35" fmla="*/ 2073 h 344"/>
                              <a:gd name="T36" fmla="+- 0 1070 1063"/>
                              <a:gd name="T37" fmla="*/ T36 w 244"/>
                              <a:gd name="T38" fmla="+- 0 2112 1779"/>
                              <a:gd name="T39" fmla="*/ 2112 h 344"/>
                              <a:gd name="T40" fmla="+- 0 1091 1063"/>
                              <a:gd name="T41" fmla="*/ T40 w 244"/>
                              <a:gd name="T42" fmla="+- 0 2123 1779"/>
                              <a:gd name="T43" fmla="*/ 2123 h 344"/>
                              <a:gd name="T44" fmla="+- 0 1098 1063"/>
                              <a:gd name="T45" fmla="*/ T44 w 244"/>
                              <a:gd name="T46" fmla="+- 0 1779 1779"/>
                              <a:gd name="T47" fmla="*/ 1779 h 344"/>
                              <a:gd name="T48" fmla="+- 0 1307 1063"/>
                              <a:gd name="T49" fmla="*/ T48 w 244"/>
                              <a:gd name="T50" fmla="+- 0 1779 1779"/>
                              <a:gd name="T51" fmla="*/ 1779 h 344"/>
                              <a:gd name="T52" fmla="+- 0 1307 1063"/>
                              <a:gd name="T53" fmla="*/ T52 w 244"/>
                              <a:gd name="T54" fmla="+- 0 1792 1779"/>
                              <a:gd name="T55" fmla="*/ 1792 h 344"/>
                              <a:gd name="T56" fmla="+- 0 1098 1063"/>
                              <a:gd name="T57" fmla="*/ T56 w 244"/>
                              <a:gd name="T58" fmla="+- 0 1792 1779"/>
                              <a:gd name="T59" fmla="*/ 1792 h 344"/>
                              <a:gd name="T60" fmla="+- 0 1098 1063"/>
                              <a:gd name="T61" fmla="*/ T60 w 244"/>
                              <a:gd name="T62" fmla="+- 0 1779 1779"/>
                              <a:gd name="T63" fmla="*/ 1779 h 3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44" h="344">
                                <a:moveTo>
                                  <a:pt x="28" y="344"/>
                                </a:moveTo>
                                <a:lnTo>
                                  <a:pt x="75" y="343"/>
                                </a:lnTo>
                                <a:lnTo>
                                  <a:pt x="144" y="329"/>
                                </a:lnTo>
                                <a:lnTo>
                                  <a:pt x="209" y="303"/>
                                </a:lnTo>
                                <a:lnTo>
                                  <a:pt x="244" y="268"/>
                                </a:lnTo>
                                <a:lnTo>
                                  <a:pt x="244" y="0"/>
                                </a:lnTo>
                                <a:lnTo>
                                  <a:pt x="23" y="0"/>
                                </a:lnTo>
                                <a:lnTo>
                                  <a:pt x="5" y="193"/>
                                </a:lnTo>
                                <a:lnTo>
                                  <a:pt x="0" y="294"/>
                                </a:lnTo>
                                <a:lnTo>
                                  <a:pt x="7" y="333"/>
                                </a:lnTo>
                                <a:lnTo>
                                  <a:pt x="28" y="344"/>
                                </a:lnTo>
                                <a:close/>
                                <a:moveTo>
                                  <a:pt x="35" y="0"/>
                                </a:moveTo>
                                <a:lnTo>
                                  <a:pt x="244" y="0"/>
                                </a:lnTo>
                                <a:lnTo>
                                  <a:pt x="244" y="13"/>
                                </a:lnTo>
                                <a:lnTo>
                                  <a:pt x="35" y="13"/>
                                </a:lnTo>
                                <a:lnTo>
                                  <a:pt x="3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 name="Freeform 660"/>
                        <wps:cNvSpPr>
                          <a:spLocks/>
                        </wps:cNvSpPr>
                        <wps:spPr bwMode="auto">
                          <a:xfrm>
                            <a:off x="1303" y="2129"/>
                            <a:ext cx="216" cy="88"/>
                          </a:xfrm>
                          <a:custGeom>
                            <a:avLst/>
                            <a:gdLst>
                              <a:gd name="T0" fmla="+- 0 1504 1304"/>
                              <a:gd name="T1" fmla="*/ T0 w 216"/>
                              <a:gd name="T2" fmla="+- 0 2130 2130"/>
                              <a:gd name="T3" fmla="*/ 2130 h 88"/>
                              <a:gd name="T4" fmla="+- 0 1490 1304"/>
                              <a:gd name="T5" fmla="*/ T4 w 216"/>
                              <a:gd name="T6" fmla="+- 0 2131 2130"/>
                              <a:gd name="T7" fmla="*/ 2131 h 88"/>
                              <a:gd name="T8" fmla="+- 0 1327 1304"/>
                              <a:gd name="T9" fmla="*/ T8 w 216"/>
                              <a:gd name="T10" fmla="+- 0 2175 2130"/>
                              <a:gd name="T11" fmla="*/ 2175 h 88"/>
                              <a:gd name="T12" fmla="+- 0 1322 1304"/>
                              <a:gd name="T13" fmla="*/ T12 w 216"/>
                              <a:gd name="T14" fmla="+- 0 2176 2130"/>
                              <a:gd name="T15" fmla="*/ 2176 h 88"/>
                              <a:gd name="T16" fmla="+- 0 1308 1304"/>
                              <a:gd name="T17" fmla="*/ T16 w 216"/>
                              <a:gd name="T18" fmla="+- 0 2179 2130"/>
                              <a:gd name="T19" fmla="*/ 2179 h 88"/>
                              <a:gd name="T20" fmla="+- 0 1304 1304"/>
                              <a:gd name="T21" fmla="*/ T20 w 216"/>
                              <a:gd name="T22" fmla="+- 0 2204 2130"/>
                              <a:gd name="T23" fmla="*/ 2204 h 88"/>
                              <a:gd name="T24" fmla="+- 0 1309 1304"/>
                              <a:gd name="T25" fmla="*/ T24 w 216"/>
                              <a:gd name="T26" fmla="+- 0 2218 2130"/>
                              <a:gd name="T27" fmla="*/ 2218 h 88"/>
                              <a:gd name="T28" fmla="+- 0 1519 1304"/>
                              <a:gd name="T29" fmla="*/ T28 w 216"/>
                              <a:gd name="T30" fmla="+- 0 2162 2130"/>
                              <a:gd name="T31" fmla="*/ 2162 h 88"/>
                              <a:gd name="T32" fmla="+- 0 1519 1304"/>
                              <a:gd name="T33" fmla="*/ T32 w 216"/>
                              <a:gd name="T34" fmla="+- 0 2145 2130"/>
                              <a:gd name="T35" fmla="*/ 2145 h 88"/>
                              <a:gd name="T36" fmla="+- 0 1504 1304"/>
                              <a:gd name="T37" fmla="*/ T36 w 216"/>
                              <a:gd name="T38" fmla="+- 0 2130 2130"/>
                              <a:gd name="T39" fmla="*/ 2130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6" h="88">
                                <a:moveTo>
                                  <a:pt x="200" y="0"/>
                                </a:moveTo>
                                <a:lnTo>
                                  <a:pt x="186" y="1"/>
                                </a:lnTo>
                                <a:lnTo>
                                  <a:pt x="23" y="45"/>
                                </a:lnTo>
                                <a:lnTo>
                                  <a:pt x="18" y="46"/>
                                </a:lnTo>
                                <a:lnTo>
                                  <a:pt x="4" y="49"/>
                                </a:lnTo>
                                <a:lnTo>
                                  <a:pt x="0" y="74"/>
                                </a:lnTo>
                                <a:lnTo>
                                  <a:pt x="5" y="88"/>
                                </a:lnTo>
                                <a:lnTo>
                                  <a:pt x="215" y="32"/>
                                </a:lnTo>
                                <a:lnTo>
                                  <a:pt x="215" y="15"/>
                                </a:lnTo>
                                <a:lnTo>
                                  <a:pt x="200"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659"/>
                        <wps:cNvSpPr>
                          <a:spLocks/>
                        </wps:cNvSpPr>
                        <wps:spPr bwMode="auto">
                          <a:xfrm>
                            <a:off x="1303" y="2129"/>
                            <a:ext cx="216" cy="88"/>
                          </a:xfrm>
                          <a:custGeom>
                            <a:avLst/>
                            <a:gdLst>
                              <a:gd name="T0" fmla="+- 0 1519 1304"/>
                              <a:gd name="T1" fmla="*/ T0 w 216"/>
                              <a:gd name="T2" fmla="+- 0 2162 2130"/>
                              <a:gd name="T3" fmla="*/ 2162 h 88"/>
                              <a:gd name="T4" fmla="+- 0 1309 1304"/>
                              <a:gd name="T5" fmla="*/ T4 w 216"/>
                              <a:gd name="T6" fmla="+- 0 2218 2130"/>
                              <a:gd name="T7" fmla="*/ 2218 h 88"/>
                              <a:gd name="T8" fmla="+- 0 1304 1304"/>
                              <a:gd name="T9" fmla="*/ T8 w 216"/>
                              <a:gd name="T10" fmla="+- 0 2204 2130"/>
                              <a:gd name="T11" fmla="*/ 2204 h 88"/>
                              <a:gd name="T12" fmla="+- 0 1306 1304"/>
                              <a:gd name="T13" fmla="*/ T12 w 216"/>
                              <a:gd name="T14" fmla="+- 0 2194 2130"/>
                              <a:gd name="T15" fmla="*/ 2194 h 88"/>
                              <a:gd name="T16" fmla="+- 0 1308 1304"/>
                              <a:gd name="T17" fmla="*/ T16 w 216"/>
                              <a:gd name="T18" fmla="+- 0 2179 2130"/>
                              <a:gd name="T19" fmla="*/ 2179 h 88"/>
                              <a:gd name="T20" fmla="+- 0 1322 1304"/>
                              <a:gd name="T21" fmla="*/ T20 w 216"/>
                              <a:gd name="T22" fmla="+- 0 2176 2130"/>
                              <a:gd name="T23" fmla="*/ 2176 h 88"/>
                              <a:gd name="T24" fmla="+- 0 1327 1304"/>
                              <a:gd name="T25" fmla="*/ T24 w 216"/>
                              <a:gd name="T26" fmla="+- 0 2175 2130"/>
                              <a:gd name="T27" fmla="*/ 2175 h 88"/>
                              <a:gd name="T28" fmla="+- 0 1354 1304"/>
                              <a:gd name="T29" fmla="*/ T28 w 216"/>
                              <a:gd name="T30" fmla="+- 0 2168 2130"/>
                              <a:gd name="T31" fmla="*/ 2168 h 88"/>
                              <a:gd name="T32" fmla="+- 0 1410 1304"/>
                              <a:gd name="T33" fmla="*/ T32 w 216"/>
                              <a:gd name="T34" fmla="+- 0 2153 2130"/>
                              <a:gd name="T35" fmla="*/ 2153 h 88"/>
                              <a:gd name="T36" fmla="+- 0 1465 1304"/>
                              <a:gd name="T37" fmla="*/ T36 w 216"/>
                              <a:gd name="T38" fmla="+- 0 2138 2130"/>
                              <a:gd name="T39" fmla="*/ 2138 h 88"/>
                              <a:gd name="T40" fmla="+- 0 1490 1304"/>
                              <a:gd name="T41" fmla="*/ T40 w 216"/>
                              <a:gd name="T42" fmla="+- 0 2131 2130"/>
                              <a:gd name="T43" fmla="*/ 2131 h 88"/>
                              <a:gd name="T44" fmla="+- 0 1504 1304"/>
                              <a:gd name="T45" fmla="*/ T44 w 216"/>
                              <a:gd name="T46" fmla="+- 0 2130 2130"/>
                              <a:gd name="T47" fmla="*/ 2130 h 88"/>
                              <a:gd name="T48" fmla="+- 0 1510 1304"/>
                              <a:gd name="T49" fmla="*/ T48 w 216"/>
                              <a:gd name="T50" fmla="+- 0 2136 2130"/>
                              <a:gd name="T51" fmla="*/ 2136 h 88"/>
                              <a:gd name="T52" fmla="+- 0 1519 1304"/>
                              <a:gd name="T53" fmla="*/ T52 w 216"/>
                              <a:gd name="T54" fmla="+- 0 2145 2130"/>
                              <a:gd name="T55" fmla="*/ 2145 h 88"/>
                              <a:gd name="T56" fmla="+- 0 1519 1304"/>
                              <a:gd name="T57" fmla="*/ T56 w 216"/>
                              <a:gd name="T58" fmla="+- 0 2162 2130"/>
                              <a:gd name="T59" fmla="*/ 2162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16" h="88">
                                <a:moveTo>
                                  <a:pt x="215" y="32"/>
                                </a:moveTo>
                                <a:lnTo>
                                  <a:pt x="5" y="88"/>
                                </a:lnTo>
                                <a:lnTo>
                                  <a:pt x="0" y="74"/>
                                </a:lnTo>
                                <a:lnTo>
                                  <a:pt x="2" y="64"/>
                                </a:lnTo>
                                <a:lnTo>
                                  <a:pt x="4" y="49"/>
                                </a:lnTo>
                                <a:lnTo>
                                  <a:pt x="18" y="46"/>
                                </a:lnTo>
                                <a:lnTo>
                                  <a:pt x="23" y="45"/>
                                </a:lnTo>
                                <a:lnTo>
                                  <a:pt x="50" y="38"/>
                                </a:lnTo>
                                <a:lnTo>
                                  <a:pt x="106" y="23"/>
                                </a:lnTo>
                                <a:lnTo>
                                  <a:pt x="161" y="8"/>
                                </a:lnTo>
                                <a:lnTo>
                                  <a:pt x="186" y="1"/>
                                </a:lnTo>
                                <a:lnTo>
                                  <a:pt x="200" y="0"/>
                                </a:lnTo>
                                <a:lnTo>
                                  <a:pt x="206" y="6"/>
                                </a:lnTo>
                                <a:lnTo>
                                  <a:pt x="215" y="15"/>
                                </a:lnTo>
                                <a:lnTo>
                                  <a:pt x="215" y="3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Freeform 658"/>
                        <wps:cNvSpPr>
                          <a:spLocks/>
                        </wps:cNvSpPr>
                        <wps:spPr bwMode="auto">
                          <a:xfrm>
                            <a:off x="1316" y="2201"/>
                            <a:ext cx="38" cy="17"/>
                          </a:xfrm>
                          <a:custGeom>
                            <a:avLst/>
                            <a:gdLst>
                              <a:gd name="T0" fmla="+- 0 1344 1317"/>
                              <a:gd name="T1" fmla="*/ T0 w 38"/>
                              <a:gd name="T2" fmla="+- 0 2201 2201"/>
                              <a:gd name="T3" fmla="*/ 2201 h 17"/>
                              <a:gd name="T4" fmla="+- 0 1325 1317"/>
                              <a:gd name="T5" fmla="*/ T4 w 38"/>
                              <a:gd name="T6" fmla="+- 0 2206 2201"/>
                              <a:gd name="T7" fmla="*/ 2206 h 17"/>
                              <a:gd name="T8" fmla="+- 0 1317 1317"/>
                              <a:gd name="T9" fmla="*/ T8 w 38"/>
                              <a:gd name="T10" fmla="+- 0 2218 2201"/>
                              <a:gd name="T11" fmla="*/ 2218 h 17"/>
                              <a:gd name="T12" fmla="+- 0 1355 1317"/>
                              <a:gd name="T13" fmla="*/ T12 w 38"/>
                              <a:gd name="T14" fmla="+- 0 2209 2201"/>
                              <a:gd name="T15" fmla="*/ 2209 h 17"/>
                              <a:gd name="T16" fmla="+- 0 1344 1317"/>
                              <a:gd name="T17" fmla="*/ T16 w 38"/>
                              <a:gd name="T18" fmla="+- 0 2201 2201"/>
                              <a:gd name="T19" fmla="*/ 2201 h 17"/>
                            </a:gdLst>
                            <a:ahLst/>
                            <a:cxnLst>
                              <a:cxn ang="0">
                                <a:pos x="T1" y="T3"/>
                              </a:cxn>
                              <a:cxn ang="0">
                                <a:pos x="T5" y="T7"/>
                              </a:cxn>
                              <a:cxn ang="0">
                                <a:pos x="T9" y="T11"/>
                              </a:cxn>
                              <a:cxn ang="0">
                                <a:pos x="T13" y="T15"/>
                              </a:cxn>
                              <a:cxn ang="0">
                                <a:pos x="T17" y="T19"/>
                              </a:cxn>
                            </a:cxnLst>
                            <a:rect l="0" t="0" r="r" b="b"/>
                            <a:pathLst>
                              <a:path w="38" h="17">
                                <a:moveTo>
                                  <a:pt x="27" y="0"/>
                                </a:moveTo>
                                <a:lnTo>
                                  <a:pt x="8" y="5"/>
                                </a:lnTo>
                                <a:lnTo>
                                  <a:pt x="0" y="17"/>
                                </a:lnTo>
                                <a:lnTo>
                                  <a:pt x="38" y="8"/>
                                </a:lnTo>
                                <a:lnTo>
                                  <a:pt x="27"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657"/>
                        <wps:cNvSpPr>
                          <a:spLocks/>
                        </wps:cNvSpPr>
                        <wps:spPr bwMode="auto">
                          <a:xfrm>
                            <a:off x="1316" y="2201"/>
                            <a:ext cx="38" cy="17"/>
                          </a:xfrm>
                          <a:custGeom>
                            <a:avLst/>
                            <a:gdLst>
                              <a:gd name="T0" fmla="+- 0 1355 1317"/>
                              <a:gd name="T1" fmla="*/ T0 w 38"/>
                              <a:gd name="T2" fmla="+- 0 2209 2201"/>
                              <a:gd name="T3" fmla="*/ 2209 h 17"/>
                              <a:gd name="T4" fmla="+- 0 1344 1317"/>
                              <a:gd name="T5" fmla="*/ T4 w 38"/>
                              <a:gd name="T6" fmla="+- 0 2201 2201"/>
                              <a:gd name="T7" fmla="*/ 2201 h 17"/>
                              <a:gd name="T8" fmla="+- 0 1325 1317"/>
                              <a:gd name="T9" fmla="*/ T8 w 38"/>
                              <a:gd name="T10" fmla="+- 0 2206 2201"/>
                              <a:gd name="T11" fmla="*/ 2206 h 17"/>
                              <a:gd name="T12" fmla="+- 0 1317 1317"/>
                              <a:gd name="T13" fmla="*/ T12 w 38"/>
                              <a:gd name="T14" fmla="+- 0 2218 2201"/>
                              <a:gd name="T15" fmla="*/ 2218 h 17"/>
                              <a:gd name="T16" fmla="+- 0 1355 1317"/>
                              <a:gd name="T17" fmla="*/ T16 w 38"/>
                              <a:gd name="T18" fmla="+- 0 2209 2201"/>
                              <a:gd name="T19" fmla="*/ 2209 h 17"/>
                            </a:gdLst>
                            <a:ahLst/>
                            <a:cxnLst>
                              <a:cxn ang="0">
                                <a:pos x="T1" y="T3"/>
                              </a:cxn>
                              <a:cxn ang="0">
                                <a:pos x="T5" y="T7"/>
                              </a:cxn>
                              <a:cxn ang="0">
                                <a:pos x="T9" y="T11"/>
                              </a:cxn>
                              <a:cxn ang="0">
                                <a:pos x="T13" y="T15"/>
                              </a:cxn>
                              <a:cxn ang="0">
                                <a:pos x="T17" y="T19"/>
                              </a:cxn>
                            </a:cxnLst>
                            <a:rect l="0" t="0" r="r" b="b"/>
                            <a:pathLst>
                              <a:path w="38" h="17">
                                <a:moveTo>
                                  <a:pt x="38" y="8"/>
                                </a:moveTo>
                                <a:lnTo>
                                  <a:pt x="27" y="0"/>
                                </a:lnTo>
                                <a:lnTo>
                                  <a:pt x="8" y="5"/>
                                </a:lnTo>
                                <a:lnTo>
                                  <a:pt x="0" y="17"/>
                                </a:lnTo>
                                <a:lnTo>
                                  <a:pt x="38" y="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Freeform 656"/>
                        <wps:cNvSpPr>
                          <a:spLocks/>
                        </wps:cNvSpPr>
                        <wps:spPr bwMode="auto">
                          <a:xfrm>
                            <a:off x="1310" y="2100"/>
                            <a:ext cx="33" cy="106"/>
                          </a:xfrm>
                          <a:custGeom>
                            <a:avLst/>
                            <a:gdLst>
                              <a:gd name="T0" fmla="+- 0 1311 1311"/>
                              <a:gd name="T1" fmla="*/ T0 w 33"/>
                              <a:gd name="T2" fmla="+- 0 2100 2100"/>
                              <a:gd name="T3" fmla="*/ 2100 h 106"/>
                              <a:gd name="T4" fmla="+- 0 1325 1311"/>
                              <a:gd name="T5" fmla="*/ T4 w 33"/>
                              <a:gd name="T6" fmla="+- 0 2206 2100"/>
                              <a:gd name="T7" fmla="*/ 2206 h 106"/>
                              <a:gd name="T8" fmla="+- 0 1344 1311"/>
                              <a:gd name="T9" fmla="*/ T8 w 33"/>
                              <a:gd name="T10" fmla="+- 0 2201 2100"/>
                              <a:gd name="T11" fmla="*/ 2201 h 106"/>
                              <a:gd name="T12" fmla="+- 0 1311 1311"/>
                              <a:gd name="T13" fmla="*/ T12 w 33"/>
                              <a:gd name="T14" fmla="+- 0 2100 2100"/>
                              <a:gd name="T15" fmla="*/ 2100 h 106"/>
                            </a:gdLst>
                            <a:ahLst/>
                            <a:cxnLst>
                              <a:cxn ang="0">
                                <a:pos x="T1" y="T3"/>
                              </a:cxn>
                              <a:cxn ang="0">
                                <a:pos x="T5" y="T7"/>
                              </a:cxn>
                              <a:cxn ang="0">
                                <a:pos x="T9" y="T11"/>
                              </a:cxn>
                              <a:cxn ang="0">
                                <a:pos x="T13" y="T15"/>
                              </a:cxn>
                            </a:cxnLst>
                            <a:rect l="0" t="0" r="r" b="b"/>
                            <a:pathLst>
                              <a:path w="33" h="106">
                                <a:moveTo>
                                  <a:pt x="0" y="0"/>
                                </a:moveTo>
                                <a:lnTo>
                                  <a:pt x="14" y="106"/>
                                </a:lnTo>
                                <a:lnTo>
                                  <a:pt x="33" y="101"/>
                                </a:lnTo>
                                <a:lnTo>
                                  <a:pt x="0"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655"/>
                        <wps:cNvSpPr>
                          <a:spLocks/>
                        </wps:cNvSpPr>
                        <wps:spPr bwMode="auto">
                          <a:xfrm>
                            <a:off x="1310" y="2100"/>
                            <a:ext cx="33" cy="106"/>
                          </a:xfrm>
                          <a:custGeom>
                            <a:avLst/>
                            <a:gdLst>
                              <a:gd name="T0" fmla="+- 0 1344 1311"/>
                              <a:gd name="T1" fmla="*/ T0 w 33"/>
                              <a:gd name="T2" fmla="+- 0 2201 2100"/>
                              <a:gd name="T3" fmla="*/ 2201 h 106"/>
                              <a:gd name="T4" fmla="+- 0 1311 1311"/>
                              <a:gd name="T5" fmla="*/ T4 w 33"/>
                              <a:gd name="T6" fmla="+- 0 2100 2100"/>
                              <a:gd name="T7" fmla="*/ 2100 h 106"/>
                              <a:gd name="T8" fmla="+- 0 1325 1311"/>
                              <a:gd name="T9" fmla="*/ T8 w 33"/>
                              <a:gd name="T10" fmla="+- 0 2206 2100"/>
                              <a:gd name="T11" fmla="*/ 2206 h 106"/>
                              <a:gd name="T12" fmla="+- 0 1344 1311"/>
                              <a:gd name="T13" fmla="*/ T12 w 33"/>
                              <a:gd name="T14" fmla="+- 0 2201 2100"/>
                              <a:gd name="T15" fmla="*/ 2201 h 106"/>
                            </a:gdLst>
                            <a:ahLst/>
                            <a:cxnLst>
                              <a:cxn ang="0">
                                <a:pos x="T1" y="T3"/>
                              </a:cxn>
                              <a:cxn ang="0">
                                <a:pos x="T5" y="T7"/>
                              </a:cxn>
                              <a:cxn ang="0">
                                <a:pos x="T9" y="T11"/>
                              </a:cxn>
                              <a:cxn ang="0">
                                <a:pos x="T13" y="T15"/>
                              </a:cxn>
                            </a:cxnLst>
                            <a:rect l="0" t="0" r="r" b="b"/>
                            <a:pathLst>
                              <a:path w="33" h="106">
                                <a:moveTo>
                                  <a:pt x="33" y="101"/>
                                </a:moveTo>
                                <a:lnTo>
                                  <a:pt x="0" y="0"/>
                                </a:lnTo>
                                <a:lnTo>
                                  <a:pt x="14" y="106"/>
                                </a:lnTo>
                                <a:lnTo>
                                  <a:pt x="33" y="10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Freeform 654"/>
                        <wps:cNvSpPr>
                          <a:spLocks/>
                        </wps:cNvSpPr>
                        <wps:spPr bwMode="auto">
                          <a:xfrm>
                            <a:off x="1321" y="2180"/>
                            <a:ext cx="16" cy="4"/>
                          </a:xfrm>
                          <a:custGeom>
                            <a:avLst/>
                            <a:gdLst>
                              <a:gd name="T0" fmla="+- 0 1338 1322"/>
                              <a:gd name="T1" fmla="*/ T0 w 16"/>
                              <a:gd name="T2" fmla="+- 0 2180 2180"/>
                              <a:gd name="T3" fmla="*/ 2180 h 4"/>
                              <a:gd name="T4" fmla="+- 0 1322 1322"/>
                              <a:gd name="T5" fmla="*/ T4 w 16"/>
                              <a:gd name="T6" fmla="+- 0 2184 2180"/>
                              <a:gd name="T7" fmla="*/ 2184 h 4"/>
                            </a:gdLst>
                            <a:ahLst/>
                            <a:cxnLst>
                              <a:cxn ang="0">
                                <a:pos x="T1" y="T3"/>
                              </a:cxn>
                              <a:cxn ang="0">
                                <a:pos x="T5" y="T7"/>
                              </a:cxn>
                            </a:cxnLst>
                            <a:rect l="0" t="0" r="r" b="b"/>
                            <a:pathLst>
                              <a:path w="16" h="4">
                                <a:moveTo>
                                  <a:pt x="16" y="0"/>
                                </a:moveTo>
                                <a:lnTo>
                                  <a:pt x="0" y="4"/>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Line 653"/>
                        <wps:cNvCnPr>
                          <a:cxnSpLocks noChangeShapeType="1"/>
                        </wps:cNvCnPr>
                        <wps:spPr bwMode="auto">
                          <a:xfrm>
                            <a:off x="1338" y="2180"/>
                            <a:ext cx="0" cy="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4" name="Freeform 652"/>
                        <wps:cNvSpPr>
                          <a:spLocks/>
                        </wps:cNvSpPr>
                        <wps:spPr bwMode="auto">
                          <a:xfrm>
                            <a:off x="1319" y="2168"/>
                            <a:ext cx="14" cy="3"/>
                          </a:xfrm>
                          <a:custGeom>
                            <a:avLst/>
                            <a:gdLst>
                              <a:gd name="T0" fmla="+- 0 1333 1320"/>
                              <a:gd name="T1" fmla="*/ T0 w 14"/>
                              <a:gd name="T2" fmla="+- 0 2168 2168"/>
                              <a:gd name="T3" fmla="*/ 2168 h 3"/>
                              <a:gd name="T4" fmla="+- 0 1320 1320"/>
                              <a:gd name="T5" fmla="*/ T4 w 14"/>
                              <a:gd name="T6" fmla="+- 0 2171 2168"/>
                              <a:gd name="T7" fmla="*/ 2171 h 3"/>
                            </a:gdLst>
                            <a:ahLst/>
                            <a:cxnLst>
                              <a:cxn ang="0">
                                <a:pos x="T1" y="T3"/>
                              </a:cxn>
                              <a:cxn ang="0">
                                <a:pos x="T5" y="T7"/>
                              </a:cxn>
                            </a:cxnLst>
                            <a:rect l="0" t="0" r="r" b="b"/>
                            <a:pathLst>
                              <a:path w="14" h="3">
                                <a:moveTo>
                                  <a:pt x="13"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Line 651"/>
                        <wps:cNvCnPr>
                          <a:cxnSpLocks noChangeShapeType="1"/>
                        </wps:cNvCnPr>
                        <wps:spPr bwMode="auto">
                          <a:xfrm>
                            <a:off x="1333" y="2168"/>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6" name="Freeform 650"/>
                        <wps:cNvSpPr>
                          <a:spLocks/>
                        </wps:cNvSpPr>
                        <wps:spPr bwMode="auto">
                          <a:xfrm>
                            <a:off x="1318" y="2157"/>
                            <a:ext cx="11" cy="3"/>
                          </a:xfrm>
                          <a:custGeom>
                            <a:avLst/>
                            <a:gdLst>
                              <a:gd name="T0" fmla="+- 0 1329 1319"/>
                              <a:gd name="T1" fmla="*/ T0 w 11"/>
                              <a:gd name="T2" fmla="+- 0 2157 2157"/>
                              <a:gd name="T3" fmla="*/ 2157 h 3"/>
                              <a:gd name="T4" fmla="+- 0 1319 1319"/>
                              <a:gd name="T5" fmla="*/ T4 w 11"/>
                              <a:gd name="T6" fmla="+- 0 2160 2157"/>
                              <a:gd name="T7" fmla="*/ 2160 h 3"/>
                            </a:gdLst>
                            <a:ahLst/>
                            <a:cxnLst>
                              <a:cxn ang="0">
                                <a:pos x="T1" y="T3"/>
                              </a:cxn>
                              <a:cxn ang="0">
                                <a:pos x="T5" y="T7"/>
                              </a:cxn>
                            </a:cxnLst>
                            <a:rect l="0" t="0" r="r" b="b"/>
                            <a:pathLst>
                              <a:path w="11" h="3">
                                <a:moveTo>
                                  <a:pt x="10"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Line 649"/>
                        <wps:cNvCnPr>
                          <a:cxnSpLocks noChangeShapeType="1"/>
                        </wps:cNvCnPr>
                        <wps:spPr bwMode="auto">
                          <a:xfrm>
                            <a:off x="1329" y="2157"/>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8" name="Freeform 648"/>
                        <wps:cNvSpPr>
                          <a:spLocks/>
                        </wps:cNvSpPr>
                        <wps:spPr bwMode="auto">
                          <a:xfrm>
                            <a:off x="1318" y="2147"/>
                            <a:ext cx="9" cy="2"/>
                          </a:xfrm>
                          <a:custGeom>
                            <a:avLst/>
                            <a:gdLst>
                              <a:gd name="T0" fmla="+- 0 1327 1318"/>
                              <a:gd name="T1" fmla="*/ T0 w 9"/>
                              <a:gd name="T2" fmla="+- 0 2147 2147"/>
                              <a:gd name="T3" fmla="*/ 2147 h 2"/>
                              <a:gd name="T4" fmla="+- 0 1318 1318"/>
                              <a:gd name="T5" fmla="*/ T4 w 9"/>
                              <a:gd name="T6" fmla="+- 0 2149 2147"/>
                              <a:gd name="T7" fmla="*/ 2149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Line 647"/>
                        <wps:cNvCnPr>
                          <a:cxnSpLocks noChangeShapeType="1"/>
                        </wps:cNvCnPr>
                        <wps:spPr bwMode="auto">
                          <a:xfrm>
                            <a:off x="1327" y="2147"/>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0" name="Freeform 646"/>
                        <wps:cNvSpPr>
                          <a:spLocks/>
                        </wps:cNvSpPr>
                        <wps:spPr bwMode="auto">
                          <a:xfrm>
                            <a:off x="1316" y="2138"/>
                            <a:ext cx="7" cy="2"/>
                          </a:xfrm>
                          <a:custGeom>
                            <a:avLst/>
                            <a:gdLst>
                              <a:gd name="T0" fmla="+- 0 1324 1317"/>
                              <a:gd name="T1" fmla="*/ T0 w 7"/>
                              <a:gd name="T2" fmla="+- 0 2138 2138"/>
                              <a:gd name="T3" fmla="*/ 2138 h 2"/>
                              <a:gd name="T4" fmla="+- 0 1317 1317"/>
                              <a:gd name="T5" fmla="*/ T4 w 7"/>
                              <a:gd name="T6" fmla="+- 0 2140 2138"/>
                              <a:gd name="T7" fmla="*/ 2140 h 2"/>
                            </a:gdLst>
                            <a:ahLst/>
                            <a:cxnLst>
                              <a:cxn ang="0">
                                <a:pos x="T1" y="T3"/>
                              </a:cxn>
                              <a:cxn ang="0">
                                <a:pos x="T5" y="T7"/>
                              </a:cxn>
                            </a:cxnLst>
                            <a:rect l="0" t="0" r="r" b="b"/>
                            <a:pathLst>
                              <a:path w="7" h="2">
                                <a:moveTo>
                                  <a:pt x="7"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Line 645"/>
                        <wps:cNvCnPr>
                          <a:cxnSpLocks noChangeShapeType="1"/>
                        </wps:cNvCnPr>
                        <wps:spPr bwMode="auto">
                          <a:xfrm>
                            <a:off x="1324" y="2138"/>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2" name="Freeform 644"/>
                        <wps:cNvSpPr>
                          <a:spLocks/>
                        </wps:cNvSpPr>
                        <wps:spPr bwMode="auto">
                          <a:xfrm>
                            <a:off x="1315" y="2128"/>
                            <a:ext cx="5" cy="2"/>
                          </a:xfrm>
                          <a:custGeom>
                            <a:avLst/>
                            <a:gdLst>
                              <a:gd name="T0" fmla="+- 0 1320 1315"/>
                              <a:gd name="T1" fmla="*/ T0 w 5"/>
                              <a:gd name="T2" fmla="+- 0 2128 2128"/>
                              <a:gd name="T3" fmla="*/ 2128 h 1"/>
                              <a:gd name="T4" fmla="+- 0 1315 1315"/>
                              <a:gd name="T5" fmla="*/ T4 w 5"/>
                              <a:gd name="T6" fmla="+- 0 2129 2128"/>
                              <a:gd name="T7" fmla="*/ 2129 h 1"/>
                            </a:gdLst>
                            <a:ahLst/>
                            <a:cxnLst>
                              <a:cxn ang="0">
                                <a:pos x="T1" y="T3"/>
                              </a:cxn>
                              <a:cxn ang="0">
                                <a:pos x="T5" y="T7"/>
                              </a:cxn>
                            </a:cxnLst>
                            <a:rect l="0" t="0" r="r" b="b"/>
                            <a:pathLst>
                              <a:path w="5" h="1">
                                <a:moveTo>
                                  <a:pt x="5"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Line 643"/>
                        <wps:cNvCnPr>
                          <a:cxnSpLocks noChangeShapeType="1"/>
                        </wps:cNvCnPr>
                        <wps:spPr bwMode="auto">
                          <a:xfrm>
                            <a:off x="1320" y="2128"/>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4" name="Freeform 642"/>
                        <wps:cNvSpPr>
                          <a:spLocks/>
                        </wps:cNvSpPr>
                        <wps:spPr bwMode="auto">
                          <a:xfrm>
                            <a:off x="1465" y="2159"/>
                            <a:ext cx="38" cy="17"/>
                          </a:xfrm>
                          <a:custGeom>
                            <a:avLst/>
                            <a:gdLst>
                              <a:gd name="T0" fmla="+- 0 1493 1466"/>
                              <a:gd name="T1" fmla="*/ T0 w 38"/>
                              <a:gd name="T2" fmla="+- 0 2160 2160"/>
                              <a:gd name="T3" fmla="*/ 2160 h 17"/>
                              <a:gd name="T4" fmla="+- 0 1473 1466"/>
                              <a:gd name="T5" fmla="*/ T4 w 38"/>
                              <a:gd name="T6" fmla="+- 0 2164 2160"/>
                              <a:gd name="T7" fmla="*/ 2164 h 17"/>
                              <a:gd name="T8" fmla="+- 0 1466 1466"/>
                              <a:gd name="T9" fmla="*/ T8 w 38"/>
                              <a:gd name="T10" fmla="+- 0 2177 2160"/>
                              <a:gd name="T11" fmla="*/ 2177 h 17"/>
                              <a:gd name="T12" fmla="+- 0 1503 1466"/>
                              <a:gd name="T13" fmla="*/ T12 w 38"/>
                              <a:gd name="T14" fmla="+- 0 2167 2160"/>
                              <a:gd name="T15" fmla="*/ 2167 h 17"/>
                              <a:gd name="T16" fmla="+- 0 1493 1466"/>
                              <a:gd name="T17" fmla="*/ T16 w 38"/>
                              <a:gd name="T18" fmla="+- 0 2160 2160"/>
                              <a:gd name="T19" fmla="*/ 2160 h 17"/>
                            </a:gdLst>
                            <a:ahLst/>
                            <a:cxnLst>
                              <a:cxn ang="0">
                                <a:pos x="T1" y="T3"/>
                              </a:cxn>
                              <a:cxn ang="0">
                                <a:pos x="T5" y="T7"/>
                              </a:cxn>
                              <a:cxn ang="0">
                                <a:pos x="T9" y="T11"/>
                              </a:cxn>
                              <a:cxn ang="0">
                                <a:pos x="T13" y="T15"/>
                              </a:cxn>
                              <a:cxn ang="0">
                                <a:pos x="T17" y="T19"/>
                              </a:cxn>
                            </a:cxnLst>
                            <a:rect l="0" t="0" r="r" b="b"/>
                            <a:pathLst>
                              <a:path w="38" h="17">
                                <a:moveTo>
                                  <a:pt x="27" y="0"/>
                                </a:moveTo>
                                <a:lnTo>
                                  <a:pt x="7" y="4"/>
                                </a:lnTo>
                                <a:lnTo>
                                  <a:pt x="0" y="17"/>
                                </a:lnTo>
                                <a:lnTo>
                                  <a:pt x="37" y="7"/>
                                </a:lnTo>
                                <a:lnTo>
                                  <a:pt x="27"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641"/>
                        <wps:cNvSpPr>
                          <a:spLocks/>
                        </wps:cNvSpPr>
                        <wps:spPr bwMode="auto">
                          <a:xfrm>
                            <a:off x="1465" y="2159"/>
                            <a:ext cx="38" cy="17"/>
                          </a:xfrm>
                          <a:custGeom>
                            <a:avLst/>
                            <a:gdLst>
                              <a:gd name="T0" fmla="+- 0 1503 1466"/>
                              <a:gd name="T1" fmla="*/ T0 w 38"/>
                              <a:gd name="T2" fmla="+- 0 2167 2160"/>
                              <a:gd name="T3" fmla="*/ 2167 h 17"/>
                              <a:gd name="T4" fmla="+- 0 1493 1466"/>
                              <a:gd name="T5" fmla="*/ T4 w 38"/>
                              <a:gd name="T6" fmla="+- 0 2160 2160"/>
                              <a:gd name="T7" fmla="*/ 2160 h 17"/>
                              <a:gd name="T8" fmla="+- 0 1473 1466"/>
                              <a:gd name="T9" fmla="*/ T8 w 38"/>
                              <a:gd name="T10" fmla="+- 0 2164 2160"/>
                              <a:gd name="T11" fmla="*/ 2164 h 17"/>
                              <a:gd name="T12" fmla="+- 0 1466 1466"/>
                              <a:gd name="T13" fmla="*/ T12 w 38"/>
                              <a:gd name="T14" fmla="+- 0 2177 2160"/>
                              <a:gd name="T15" fmla="*/ 2177 h 17"/>
                              <a:gd name="T16" fmla="+- 0 1503 1466"/>
                              <a:gd name="T17" fmla="*/ T16 w 38"/>
                              <a:gd name="T18" fmla="+- 0 2167 2160"/>
                              <a:gd name="T19" fmla="*/ 2167 h 17"/>
                            </a:gdLst>
                            <a:ahLst/>
                            <a:cxnLst>
                              <a:cxn ang="0">
                                <a:pos x="T1" y="T3"/>
                              </a:cxn>
                              <a:cxn ang="0">
                                <a:pos x="T5" y="T7"/>
                              </a:cxn>
                              <a:cxn ang="0">
                                <a:pos x="T9" y="T11"/>
                              </a:cxn>
                              <a:cxn ang="0">
                                <a:pos x="T13" y="T15"/>
                              </a:cxn>
                              <a:cxn ang="0">
                                <a:pos x="T17" y="T19"/>
                              </a:cxn>
                            </a:cxnLst>
                            <a:rect l="0" t="0" r="r" b="b"/>
                            <a:pathLst>
                              <a:path w="38" h="17">
                                <a:moveTo>
                                  <a:pt x="37" y="7"/>
                                </a:moveTo>
                                <a:lnTo>
                                  <a:pt x="27" y="0"/>
                                </a:lnTo>
                                <a:lnTo>
                                  <a:pt x="7" y="4"/>
                                </a:lnTo>
                                <a:lnTo>
                                  <a:pt x="0" y="17"/>
                                </a:lnTo>
                                <a:lnTo>
                                  <a:pt x="37"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640"/>
                        <wps:cNvSpPr>
                          <a:spLocks/>
                        </wps:cNvSpPr>
                        <wps:spPr bwMode="auto">
                          <a:xfrm>
                            <a:off x="1459" y="2058"/>
                            <a:ext cx="33" cy="106"/>
                          </a:xfrm>
                          <a:custGeom>
                            <a:avLst/>
                            <a:gdLst>
                              <a:gd name="T0" fmla="+- 0 1460 1460"/>
                              <a:gd name="T1" fmla="*/ T0 w 33"/>
                              <a:gd name="T2" fmla="+- 0 2059 2059"/>
                              <a:gd name="T3" fmla="*/ 2059 h 106"/>
                              <a:gd name="T4" fmla="+- 0 1473 1460"/>
                              <a:gd name="T5" fmla="*/ T4 w 33"/>
                              <a:gd name="T6" fmla="+- 0 2164 2059"/>
                              <a:gd name="T7" fmla="*/ 2164 h 106"/>
                              <a:gd name="T8" fmla="+- 0 1493 1460"/>
                              <a:gd name="T9" fmla="*/ T8 w 33"/>
                              <a:gd name="T10" fmla="+- 0 2160 2059"/>
                              <a:gd name="T11" fmla="*/ 2160 h 106"/>
                              <a:gd name="T12" fmla="+- 0 1460 1460"/>
                              <a:gd name="T13" fmla="*/ T12 w 33"/>
                              <a:gd name="T14" fmla="+- 0 2059 2059"/>
                              <a:gd name="T15" fmla="*/ 2059 h 106"/>
                            </a:gdLst>
                            <a:ahLst/>
                            <a:cxnLst>
                              <a:cxn ang="0">
                                <a:pos x="T1" y="T3"/>
                              </a:cxn>
                              <a:cxn ang="0">
                                <a:pos x="T5" y="T7"/>
                              </a:cxn>
                              <a:cxn ang="0">
                                <a:pos x="T9" y="T11"/>
                              </a:cxn>
                              <a:cxn ang="0">
                                <a:pos x="T13" y="T15"/>
                              </a:cxn>
                            </a:cxnLst>
                            <a:rect l="0" t="0" r="r" b="b"/>
                            <a:pathLst>
                              <a:path w="33" h="106">
                                <a:moveTo>
                                  <a:pt x="0" y="0"/>
                                </a:moveTo>
                                <a:lnTo>
                                  <a:pt x="13" y="105"/>
                                </a:lnTo>
                                <a:lnTo>
                                  <a:pt x="33" y="101"/>
                                </a:lnTo>
                                <a:lnTo>
                                  <a:pt x="0"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7" name="Freeform 639"/>
                        <wps:cNvSpPr>
                          <a:spLocks/>
                        </wps:cNvSpPr>
                        <wps:spPr bwMode="auto">
                          <a:xfrm>
                            <a:off x="1459" y="2058"/>
                            <a:ext cx="33" cy="106"/>
                          </a:xfrm>
                          <a:custGeom>
                            <a:avLst/>
                            <a:gdLst>
                              <a:gd name="T0" fmla="+- 0 1493 1460"/>
                              <a:gd name="T1" fmla="*/ T0 w 33"/>
                              <a:gd name="T2" fmla="+- 0 2160 2059"/>
                              <a:gd name="T3" fmla="*/ 2160 h 106"/>
                              <a:gd name="T4" fmla="+- 0 1460 1460"/>
                              <a:gd name="T5" fmla="*/ T4 w 33"/>
                              <a:gd name="T6" fmla="+- 0 2059 2059"/>
                              <a:gd name="T7" fmla="*/ 2059 h 106"/>
                              <a:gd name="T8" fmla="+- 0 1473 1460"/>
                              <a:gd name="T9" fmla="*/ T8 w 33"/>
                              <a:gd name="T10" fmla="+- 0 2164 2059"/>
                              <a:gd name="T11" fmla="*/ 2164 h 106"/>
                              <a:gd name="T12" fmla="+- 0 1493 1460"/>
                              <a:gd name="T13" fmla="*/ T12 w 33"/>
                              <a:gd name="T14" fmla="+- 0 2160 2059"/>
                              <a:gd name="T15" fmla="*/ 2160 h 106"/>
                            </a:gdLst>
                            <a:ahLst/>
                            <a:cxnLst>
                              <a:cxn ang="0">
                                <a:pos x="T1" y="T3"/>
                              </a:cxn>
                              <a:cxn ang="0">
                                <a:pos x="T5" y="T7"/>
                              </a:cxn>
                              <a:cxn ang="0">
                                <a:pos x="T9" y="T11"/>
                              </a:cxn>
                              <a:cxn ang="0">
                                <a:pos x="T13" y="T15"/>
                              </a:cxn>
                            </a:cxnLst>
                            <a:rect l="0" t="0" r="r" b="b"/>
                            <a:pathLst>
                              <a:path w="33" h="106">
                                <a:moveTo>
                                  <a:pt x="33" y="101"/>
                                </a:moveTo>
                                <a:lnTo>
                                  <a:pt x="0" y="0"/>
                                </a:lnTo>
                                <a:lnTo>
                                  <a:pt x="13" y="105"/>
                                </a:lnTo>
                                <a:lnTo>
                                  <a:pt x="33" y="10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638"/>
                        <wps:cNvSpPr>
                          <a:spLocks/>
                        </wps:cNvSpPr>
                        <wps:spPr bwMode="auto">
                          <a:xfrm>
                            <a:off x="1470" y="2138"/>
                            <a:ext cx="16" cy="4"/>
                          </a:xfrm>
                          <a:custGeom>
                            <a:avLst/>
                            <a:gdLst>
                              <a:gd name="T0" fmla="+- 0 1486 1471"/>
                              <a:gd name="T1" fmla="*/ T0 w 16"/>
                              <a:gd name="T2" fmla="+- 0 2139 2139"/>
                              <a:gd name="T3" fmla="*/ 2139 h 4"/>
                              <a:gd name="T4" fmla="+- 0 1471 1471"/>
                              <a:gd name="T5" fmla="*/ T4 w 16"/>
                              <a:gd name="T6" fmla="+- 0 2142 2139"/>
                              <a:gd name="T7" fmla="*/ 2142 h 4"/>
                            </a:gdLst>
                            <a:ahLst/>
                            <a:cxnLst>
                              <a:cxn ang="0">
                                <a:pos x="T1" y="T3"/>
                              </a:cxn>
                              <a:cxn ang="0">
                                <a:pos x="T5" y="T7"/>
                              </a:cxn>
                            </a:cxnLst>
                            <a:rect l="0" t="0" r="r" b="b"/>
                            <a:pathLst>
                              <a:path w="16" h="4">
                                <a:moveTo>
                                  <a:pt x="15"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Line 637"/>
                        <wps:cNvCnPr>
                          <a:cxnSpLocks noChangeShapeType="1"/>
                        </wps:cNvCnPr>
                        <wps:spPr bwMode="auto">
                          <a:xfrm>
                            <a:off x="1486" y="2139"/>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0" name="Freeform 636"/>
                        <wps:cNvSpPr>
                          <a:spLocks/>
                        </wps:cNvSpPr>
                        <wps:spPr bwMode="auto">
                          <a:xfrm>
                            <a:off x="1468" y="2126"/>
                            <a:ext cx="14" cy="3"/>
                          </a:xfrm>
                          <a:custGeom>
                            <a:avLst/>
                            <a:gdLst>
                              <a:gd name="T0" fmla="+- 0 1482 1469"/>
                              <a:gd name="T1" fmla="*/ T0 w 14"/>
                              <a:gd name="T2" fmla="+- 0 2127 2127"/>
                              <a:gd name="T3" fmla="*/ 2127 h 3"/>
                              <a:gd name="T4" fmla="+- 0 1469 1469"/>
                              <a:gd name="T5" fmla="*/ T4 w 14"/>
                              <a:gd name="T6" fmla="+- 0 2130 2127"/>
                              <a:gd name="T7" fmla="*/ 2130 h 3"/>
                            </a:gdLst>
                            <a:ahLst/>
                            <a:cxnLst>
                              <a:cxn ang="0">
                                <a:pos x="T1" y="T3"/>
                              </a:cxn>
                              <a:cxn ang="0">
                                <a:pos x="T5" y="T7"/>
                              </a:cxn>
                            </a:cxnLst>
                            <a:rect l="0" t="0" r="r" b="b"/>
                            <a:pathLst>
                              <a:path w="14" h="3">
                                <a:moveTo>
                                  <a:pt x="13"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Line 635"/>
                        <wps:cNvCnPr>
                          <a:cxnSpLocks noChangeShapeType="1"/>
                        </wps:cNvCnPr>
                        <wps:spPr bwMode="auto">
                          <a:xfrm>
                            <a:off x="1482" y="2127"/>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2" name="Freeform 634"/>
                        <wps:cNvSpPr>
                          <a:spLocks/>
                        </wps:cNvSpPr>
                        <wps:spPr bwMode="auto">
                          <a:xfrm>
                            <a:off x="1467" y="2115"/>
                            <a:ext cx="11" cy="3"/>
                          </a:xfrm>
                          <a:custGeom>
                            <a:avLst/>
                            <a:gdLst>
                              <a:gd name="T0" fmla="+- 0 1478 1467"/>
                              <a:gd name="T1" fmla="*/ T0 w 11"/>
                              <a:gd name="T2" fmla="+- 0 2116 2116"/>
                              <a:gd name="T3" fmla="*/ 2116 h 3"/>
                              <a:gd name="T4" fmla="+- 0 1467 1467"/>
                              <a:gd name="T5" fmla="*/ T4 w 11"/>
                              <a:gd name="T6" fmla="+- 0 2118 2116"/>
                              <a:gd name="T7" fmla="*/ 2118 h 3"/>
                            </a:gdLst>
                            <a:ahLst/>
                            <a:cxnLst>
                              <a:cxn ang="0">
                                <a:pos x="T1" y="T3"/>
                              </a:cxn>
                              <a:cxn ang="0">
                                <a:pos x="T5" y="T7"/>
                              </a:cxn>
                            </a:cxnLst>
                            <a:rect l="0" t="0" r="r" b="b"/>
                            <a:pathLst>
                              <a:path w="11" h="3">
                                <a:moveTo>
                                  <a:pt x="11"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Line 633"/>
                        <wps:cNvCnPr>
                          <a:cxnSpLocks noChangeShapeType="1"/>
                        </wps:cNvCnPr>
                        <wps:spPr bwMode="auto">
                          <a:xfrm>
                            <a:off x="1478" y="2116"/>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4" name="Freeform 632"/>
                        <wps:cNvSpPr>
                          <a:spLocks/>
                        </wps:cNvSpPr>
                        <wps:spPr bwMode="auto">
                          <a:xfrm>
                            <a:off x="1466" y="2105"/>
                            <a:ext cx="9" cy="2"/>
                          </a:xfrm>
                          <a:custGeom>
                            <a:avLst/>
                            <a:gdLst>
                              <a:gd name="T0" fmla="+- 0 1476 1467"/>
                              <a:gd name="T1" fmla="*/ T0 w 9"/>
                              <a:gd name="T2" fmla="+- 0 2106 2106"/>
                              <a:gd name="T3" fmla="*/ 2106 h 2"/>
                              <a:gd name="T4" fmla="+- 0 1467 1467"/>
                              <a:gd name="T5" fmla="*/ T4 w 9"/>
                              <a:gd name="T6" fmla="+- 0 2108 2106"/>
                              <a:gd name="T7" fmla="*/ 2108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Line 631"/>
                        <wps:cNvCnPr>
                          <a:cxnSpLocks noChangeShapeType="1"/>
                        </wps:cNvCnPr>
                        <wps:spPr bwMode="auto">
                          <a:xfrm>
                            <a:off x="1476" y="2106"/>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6" name="Freeform 630"/>
                        <wps:cNvSpPr>
                          <a:spLocks/>
                        </wps:cNvSpPr>
                        <wps:spPr bwMode="auto">
                          <a:xfrm>
                            <a:off x="1465" y="2096"/>
                            <a:ext cx="7" cy="2"/>
                          </a:xfrm>
                          <a:custGeom>
                            <a:avLst/>
                            <a:gdLst>
                              <a:gd name="T0" fmla="+- 0 1472 1466"/>
                              <a:gd name="T1" fmla="*/ T0 w 7"/>
                              <a:gd name="T2" fmla="+- 0 2097 2097"/>
                              <a:gd name="T3" fmla="*/ 2097 h 2"/>
                              <a:gd name="T4" fmla="+- 0 1466 1466"/>
                              <a:gd name="T5" fmla="*/ T4 w 7"/>
                              <a:gd name="T6" fmla="+- 0 2098 2097"/>
                              <a:gd name="T7" fmla="*/ 2098 h 2"/>
                            </a:gdLst>
                            <a:ahLst/>
                            <a:cxnLst>
                              <a:cxn ang="0">
                                <a:pos x="T1" y="T3"/>
                              </a:cxn>
                              <a:cxn ang="0">
                                <a:pos x="T5" y="T7"/>
                              </a:cxn>
                            </a:cxnLst>
                            <a:rect l="0" t="0" r="r" b="b"/>
                            <a:pathLst>
                              <a:path w="7" h="2">
                                <a:moveTo>
                                  <a:pt x="6"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Line 629"/>
                        <wps:cNvCnPr>
                          <a:cxnSpLocks noChangeShapeType="1"/>
                        </wps:cNvCnPr>
                        <wps:spPr bwMode="auto">
                          <a:xfrm>
                            <a:off x="1472" y="2097"/>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8" name="Freeform 628"/>
                        <wps:cNvSpPr>
                          <a:spLocks/>
                        </wps:cNvSpPr>
                        <wps:spPr bwMode="auto">
                          <a:xfrm>
                            <a:off x="1464" y="2086"/>
                            <a:ext cx="5" cy="2"/>
                          </a:xfrm>
                          <a:custGeom>
                            <a:avLst/>
                            <a:gdLst>
                              <a:gd name="T0" fmla="+- 0 1468 1464"/>
                              <a:gd name="T1" fmla="*/ T0 w 5"/>
                              <a:gd name="T2" fmla="+- 0 2087 2087"/>
                              <a:gd name="T3" fmla="*/ 2087 h 1"/>
                              <a:gd name="T4" fmla="+- 0 1464 1464"/>
                              <a:gd name="T5" fmla="*/ T4 w 5"/>
                              <a:gd name="T6" fmla="+- 0 2088 2087"/>
                              <a:gd name="T7" fmla="*/ 2088 h 1"/>
                            </a:gdLst>
                            <a:ahLst/>
                            <a:cxnLst>
                              <a:cxn ang="0">
                                <a:pos x="T1" y="T3"/>
                              </a:cxn>
                              <a:cxn ang="0">
                                <a:pos x="T5" y="T7"/>
                              </a:cxn>
                            </a:cxnLst>
                            <a:rect l="0" t="0" r="r" b="b"/>
                            <a:pathLst>
                              <a:path w="5" h="1">
                                <a:moveTo>
                                  <a:pt x="4"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9" name="Line 627"/>
                        <wps:cNvCnPr>
                          <a:cxnSpLocks noChangeShapeType="1"/>
                        </wps:cNvCnPr>
                        <wps:spPr bwMode="auto">
                          <a:xfrm>
                            <a:off x="1468" y="2087"/>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0" name="Freeform 626"/>
                        <wps:cNvSpPr>
                          <a:spLocks/>
                        </wps:cNvSpPr>
                        <wps:spPr bwMode="auto">
                          <a:xfrm>
                            <a:off x="1385" y="2150"/>
                            <a:ext cx="38" cy="17"/>
                          </a:xfrm>
                          <a:custGeom>
                            <a:avLst/>
                            <a:gdLst>
                              <a:gd name="T0" fmla="+- 0 1424 1386"/>
                              <a:gd name="T1" fmla="*/ T0 w 38"/>
                              <a:gd name="T2" fmla="+- 0 2150 2150"/>
                              <a:gd name="T3" fmla="*/ 2150 h 17"/>
                              <a:gd name="T4" fmla="+- 0 1386 1386"/>
                              <a:gd name="T5" fmla="*/ T4 w 38"/>
                              <a:gd name="T6" fmla="+- 0 2160 2150"/>
                              <a:gd name="T7" fmla="*/ 2160 h 17"/>
                              <a:gd name="T8" fmla="+- 0 1397 1386"/>
                              <a:gd name="T9" fmla="*/ T8 w 38"/>
                              <a:gd name="T10" fmla="+- 0 2167 2150"/>
                              <a:gd name="T11" fmla="*/ 2167 h 17"/>
                              <a:gd name="T12" fmla="+- 0 1416 1386"/>
                              <a:gd name="T13" fmla="*/ T12 w 38"/>
                              <a:gd name="T14" fmla="+- 0 2163 2150"/>
                              <a:gd name="T15" fmla="*/ 2163 h 17"/>
                              <a:gd name="T16" fmla="+- 0 1424 1386"/>
                              <a:gd name="T17" fmla="*/ T16 w 38"/>
                              <a:gd name="T18" fmla="+- 0 2150 2150"/>
                              <a:gd name="T19" fmla="*/ 2150 h 17"/>
                            </a:gdLst>
                            <a:ahLst/>
                            <a:cxnLst>
                              <a:cxn ang="0">
                                <a:pos x="T1" y="T3"/>
                              </a:cxn>
                              <a:cxn ang="0">
                                <a:pos x="T5" y="T7"/>
                              </a:cxn>
                              <a:cxn ang="0">
                                <a:pos x="T9" y="T11"/>
                              </a:cxn>
                              <a:cxn ang="0">
                                <a:pos x="T13" y="T15"/>
                              </a:cxn>
                              <a:cxn ang="0">
                                <a:pos x="T17" y="T19"/>
                              </a:cxn>
                            </a:cxnLst>
                            <a:rect l="0" t="0" r="r" b="b"/>
                            <a:pathLst>
                              <a:path w="38" h="17">
                                <a:moveTo>
                                  <a:pt x="38" y="0"/>
                                </a:moveTo>
                                <a:lnTo>
                                  <a:pt x="0" y="10"/>
                                </a:lnTo>
                                <a:lnTo>
                                  <a:pt x="11" y="17"/>
                                </a:lnTo>
                                <a:lnTo>
                                  <a:pt x="30" y="13"/>
                                </a:lnTo>
                                <a:lnTo>
                                  <a:pt x="38"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625"/>
                        <wps:cNvSpPr>
                          <a:spLocks/>
                        </wps:cNvSpPr>
                        <wps:spPr bwMode="auto">
                          <a:xfrm>
                            <a:off x="1385" y="2150"/>
                            <a:ext cx="38" cy="17"/>
                          </a:xfrm>
                          <a:custGeom>
                            <a:avLst/>
                            <a:gdLst>
                              <a:gd name="T0" fmla="+- 0 1386 1386"/>
                              <a:gd name="T1" fmla="*/ T0 w 38"/>
                              <a:gd name="T2" fmla="+- 0 2160 2150"/>
                              <a:gd name="T3" fmla="*/ 2160 h 17"/>
                              <a:gd name="T4" fmla="+- 0 1397 1386"/>
                              <a:gd name="T5" fmla="*/ T4 w 38"/>
                              <a:gd name="T6" fmla="+- 0 2167 2150"/>
                              <a:gd name="T7" fmla="*/ 2167 h 17"/>
                              <a:gd name="T8" fmla="+- 0 1416 1386"/>
                              <a:gd name="T9" fmla="*/ T8 w 38"/>
                              <a:gd name="T10" fmla="+- 0 2163 2150"/>
                              <a:gd name="T11" fmla="*/ 2163 h 17"/>
                              <a:gd name="T12" fmla="+- 0 1424 1386"/>
                              <a:gd name="T13" fmla="*/ T12 w 38"/>
                              <a:gd name="T14" fmla="+- 0 2150 2150"/>
                              <a:gd name="T15" fmla="*/ 2150 h 17"/>
                              <a:gd name="T16" fmla="+- 0 1386 1386"/>
                              <a:gd name="T17" fmla="*/ T16 w 38"/>
                              <a:gd name="T18" fmla="+- 0 2160 2150"/>
                              <a:gd name="T19" fmla="*/ 2160 h 17"/>
                            </a:gdLst>
                            <a:ahLst/>
                            <a:cxnLst>
                              <a:cxn ang="0">
                                <a:pos x="T1" y="T3"/>
                              </a:cxn>
                              <a:cxn ang="0">
                                <a:pos x="T5" y="T7"/>
                              </a:cxn>
                              <a:cxn ang="0">
                                <a:pos x="T9" y="T11"/>
                              </a:cxn>
                              <a:cxn ang="0">
                                <a:pos x="T13" y="T15"/>
                              </a:cxn>
                              <a:cxn ang="0">
                                <a:pos x="T17" y="T19"/>
                              </a:cxn>
                            </a:cxnLst>
                            <a:rect l="0" t="0" r="r" b="b"/>
                            <a:pathLst>
                              <a:path w="38" h="17">
                                <a:moveTo>
                                  <a:pt x="0" y="10"/>
                                </a:moveTo>
                                <a:lnTo>
                                  <a:pt x="11" y="17"/>
                                </a:lnTo>
                                <a:lnTo>
                                  <a:pt x="30" y="13"/>
                                </a:lnTo>
                                <a:lnTo>
                                  <a:pt x="38" y="0"/>
                                </a:lnTo>
                                <a:lnTo>
                                  <a:pt x="0" y="1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2" name="Freeform 624"/>
                        <wps:cNvSpPr>
                          <a:spLocks/>
                        </wps:cNvSpPr>
                        <wps:spPr bwMode="auto">
                          <a:xfrm>
                            <a:off x="1396" y="2162"/>
                            <a:ext cx="33" cy="106"/>
                          </a:xfrm>
                          <a:custGeom>
                            <a:avLst/>
                            <a:gdLst>
                              <a:gd name="T0" fmla="+- 0 1416 1397"/>
                              <a:gd name="T1" fmla="*/ T0 w 33"/>
                              <a:gd name="T2" fmla="+- 0 2163 2163"/>
                              <a:gd name="T3" fmla="*/ 2163 h 106"/>
                              <a:gd name="T4" fmla="+- 0 1397 1397"/>
                              <a:gd name="T5" fmla="*/ T4 w 33"/>
                              <a:gd name="T6" fmla="+- 0 2167 2163"/>
                              <a:gd name="T7" fmla="*/ 2167 h 106"/>
                              <a:gd name="T8" fmla="+- 0 1430 1397"/>
                              <a:gd name="T9" fmla="*/ T8 w 33"/>
                              <a:gd name="T10" fmla="+- 0 2268 2163"/>
                              <a:gd name="T11" fmla="*/ 2268 h 106"/>
                              <a:gd name="T12" fmla="+- 0 1416 1397"/>
                              <a:gd name="T13" fmla="*/ T12 w 33"/>
                              <a:gd name="T14" fmla="+- 0 2163 2163"/>
                              <a:gd name="T15" fmla="*/ 2163 h 106"/>
                            </a:gdLst>
                            <a:ahLst/>
                            <a:cxnLst>
                              <a:cxn ang="0">
                                <a:pos x="T1" y="T3"/>
                              </a:cxn>
                              <a:cxn ang="0">
                                <a:pos x="T5" y="T7"/>
                              </a:cxn>
                              <a:cxn ang="0">
                                <a:pos x="T9" y="T11"/>
                              </a:cxn>
                              <a:cxn ang="0">
                                <a:pos x="T13" y="T15"/>
                              </a:cxn>
                            </a:cxnLst>
                            <a:rect l="0" t="0" r="r" b="b"/>
                            <a:pathLst>
                              <a:path w="33" h="106">
                                <a:moveTo>
                                  <a:pt x="19" y="0"/>
                                </a:moveTo>
                                <a:lnTo>
                                  <a:pt x="0" y="4"/>
                                </a:lnTo>
                                <a:lnTo>
                                  <a:pt x="33" y="105"/>
                                </a:lnTo>
                                <a:lnTo>
                                  <a:pt x="19"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Freeform 623"/>
                        <wps:cNvSpPr>
                          <a:spLocks/>
                        </wps:cNvSpPr>
                        <wps:spPr bwMode="auto">
                          <a:xfrm>
                            <a:off x="1396" y="2162"/>
                            <a:ext cx="33" cy="106"/>
                          </a:xfrm>
                          <a:custGeom>
                            <a:avLst/>
                            <a:gdLst>
                              <a:gd name="T0" fmla="+- 0 1397 1397"/>
                              <a:gd name="T1" fmla="*/ T0 w 33"/>
                              <a:gd name="T2" fmla="+- 0 2167 2163"/>
                              <a:gd name="T3" fmla="*/ 2167 h 106"/>
                              <a:gd name="T4" fmla="+- 0 1430 1397"/>
                              <a:gd name="T5" fmla="*/ T4 w 33"/>
                              <a:gd name="T6" fmla="+- 0 2268 2163"/>
                              <a:gd name="T7" fmla="*/ 2268 h 106"/>
                              <a:gd name="T8" fmla="+- 0 1416 1397"/>
                              <a:gd name="T9" fmla="*/ T8 w 33"/>
                              <a:gd name="T10" fmla="+- 0 2163 2163"/>
                              <a:gd name="T11" fmla="*/ 2163 h 106"/>
                              <a:gd name="T12" fmla="+- 0 1397 1397"/>
                              <a:gd name="T13" fmla="*/ T12 w 33"/>
                              <a:gd name="T14" fmla="+- 0 2167 2163"/>
                              <a:gd name="T15" fmla="*/ 2167 h 106"/>
                            </a:gdLst>
                            <a:ahLst/>
                            <a:cxnLst>
                              <a:cxn ang="0">
                                <a:pos x="T1" y="T3"/>
                              </a:cxn>
                              <a:cxn ang="0">
                                <a:pos x="T5" y="T7"/>
                              </a:cxn>
                              <a:cxn ang="0">
                                <a:pos x="T9" y="T11"/>
                              </a:cxn>
                              <a:cxn ang="0">
                                <a:pos x="T13" y="T15"/>
                              </a:cxn>
                            </a:cxnLst>
                            <a:rect l="0" t="0" r="r" b="b"/>
                            <a:pathLst>
                              <a:path w="33" h="106">
                                <a:moveTo>
                                  <a:pt x="0" y="4"/>
                                </a:moveTo>
                                <a:lnTo>
                                  <a:pt x="33" y="105"/>
                                </a:lnTo>
                                <a:lnTo>
                                  <a:pt x="19" y="0"/>
                                </a:lnTo>
                                <a:lnTo>
                                  <a:pt x="0" y="4"/>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622"/>
                        <wps:cNvSpPr>
                          <a:spLocks/>
                        </wps:cNvSpPr>
                        <wps:spPr bwMode="auto">
                          <a:xfrm>
                            <a:off x="1402" y="2184"/>
                            <a:ext cx="16" cy="4"/>
                          </a:xfrm>
                          <a:custGeom>
                            <a:avLst/>
                            <a:gdLst>
                              <a:gd name="T0" fmla="+- 0 1419 1403"/>
                              <a:gd name="T1" fmla="*/ T0 w 16"/>
                              <a:gd name="T2" fmla="+- 0 2185 2185"/>
                              <a:gd name="T3" fmla="*/ 2185 h 4"/>
                              <a:gd name="T4" fmla="+- 0 1403 1403"/>
                              <a:gd name="T5" fmla="*/ T4 w 16"/>
                              <a:gd name="T6" fmla="+- 0 2188 2185"/>
                              <a:gd name="T7" fmla="*/ 2188 h 4"/>
                            </a:gdLst>
                            <a:ahLst/>
                            <a:cxnLst>
                              <a:cxn ang="0">
                                <a:pos x="T1" y="T3"/>
                              </a:cxn>
                              <a:cxn ang="0">
                                <a:pos x="T5" y="T7"/>
                              </a:cxn>
                            </a:cxnLst>
                            <a:rect l="0" t="0" r="r" b="b"/>
                            <a:pathLst>
                              <a:path w="16" h="4">
                                <a:moveTo>
                                  <a:pt x="16"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5" name="Line 621"/>
                        <wps:cNvCnPr>
                          <a:cxnSpLocks noChangeShapeType="1"/>
                        </wps:cNvCnPr>
                        <wps:spPr bwMode="auto">
                          <a:xfrm>
                            <a:off x="1403" y="2188"/>
                            <a:ext cx="16"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6" name="Freeform 620"/>
                        <wps:cNvSpPr>
                          <a:spLocks/>
                        </wps:cNvSpPr>
                        <wps:spPr bwMode="auto">
                          <a:xfrm>
                            <a:off x="1407" y="2196"/>
                            <a:ext cx="14" cy="3"/>
                          </a:xfrm>
                          <a:custGeom>
                            <a:avLst/>
                            <a:gdLst>
                              <a:gd name="T0" fmla="+- 0 1421 1407"/>
                              <a:gd name="T1" fmla="*/ T0 w 14"/>
                              <a:gd name="T2" fmla="+- 0 2197 2197"/>
                              <a:gd name="T3" fmla="*/ 2197 h 3"/>
                              <a:gd name="T4" fmla="+- 0 1407 1407"/>
                              <a:gd name="T5" fmla="*/ T4 w 14"/>
                              <a:gd name="T6" fmla="+- 0 2200 2197"/>
                              <a:gd name="T7" fmla="*/ 2200 h 3"/>
                            </a:gdLst>
                            <a:ahLst/>
                            <a:cxnLst>
                              <a:cxn ang="0">
                                <a:pos x="T1" y="T3"/>
                              </a:cxn>
                              <a:cxn ang="0">
                                <a:pos x="T5" y="T7"/>
                              </a:cxn>
                            </a:cxnLst>
                            <a:rect l="0" t="0" r="r" b="b"/>
                            <a:pathLst>
                              <a:path w="14" h="3">
                                <a:moveTo>
                                  <a:pt x="14"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Line 619"/>
                        <wps:cNvCnPr>
                          <a:cxnSpLocks noChangeShapeType="1"/>
                        </wps:cNvCnPr>
                        <wps:spPr bwMode="auto">
                          <a:xfrm>
                            <a:off x="1407" y="2200"/>
                            <a:ext cx="14"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8" name="Freeform 618"/>
                        <wps:cNvSpPr>
                          <a:spLocks/>
                        </wps:cNvSpPr>
                        <wps:spPr bwMode="auto">
                          <a:xfrm>
                            <a:off x="1411" y="2208"/>
                            <a:ext cx="11" cy="3"/>
                          </a:xfrm>
                          <a:custGeom>
                            <a:avLst/>
                            <a:gdLst>
                              <a:gd name="T0" fmla="+- 0 1422 1411"/>
                              <a:gd name="T1" fmla="*/ T0 w 11"/>
                              <a:gd name="T2" fmla="+- 0 2209 2209"/>
                              <a:gd name="T3" fmla="*/ 2209 h 3"/>
                              <a:gd name="T4" fmla="+- 0 1411 1411"/>
                              <a:gd name="T5" fmla="*/ T4 w 11"/>
                              <a:gd name="T6" fmla="+- 0 2211 2209"/>
                              <a:gd name="T7" fmla="*/ 2211 h 3"/>
                            </a:gdLst>
                            <a:ahLst/>
                            <a:cxnLst>
                              <a:cxn ang="0">
                                <a:pos x="T1" y="T3"/>
                              </a:cxn>
                              <a:cxn ang="0">
                                <a:pos x="T5" y="T7"/>
                              </a:cxn>
                            </a:cxnLst>
                            <a:rect l="0" t="0" r="r" b="b"/>
                            <a:pathLst>
                              <a:path w="11" h="3">
                                <a:moveTo>
                                  <a:pt x="11"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Line 617"/>
                        <wps:cNvCnPr>
                          <a:cxnSpLocks noChangeShapeType="1"/>
                        </wps:cNvCnPr>
                        <wps:spPr bwMode="auto">
                          <a:xfrm>
                            <a:off x="1411" y="2211"/>
                            <a:ext cx="11"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0" name="Freeform 616"/>
                        <wps:cNvSpPr>
                          <a:spLocks/>
                        </wps:cNvSpPr>
                        <wps:spPr bwMode="auto">
                          <a:xfrm>
                            <a:off x="1413" y="2218"/>
                            <a:ext cx="9" cy="2"/>
                          </a:xfrm>
                          <a:custGeom>
                            <a:avLst/>
                            <a:gdLst>
                              <a:gd name="T0" fmla="+- 0 1422 1413"/>
                              <a:gd name="T1" fmla="*/ T0 w 9"/>
                              <a:gd name="T2" fmla="+- 0 2219 2219"/>
                              <a:gd name="T3" fmla="*/ 2219 h 2"/>
                              <a:gd name="T4" fmla="+- 0 1413 1413"/>
                              <a:gd name="T5" fmla="*/ T4 w 9"/>
                              <a:gd name="T6" fmla="+- 0 2221 2219"/>
                              <a:gd name="T7" fmla="*/ 2221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1" name="Line 615"/>
                        <wps:cNvCnPr>
                          <a:cxnSpLocks noChangeShapeType="1"/>
                        </wps:cNvCnPr>
                        <wps:spPr bwMode="auto">
                          <a:xfrm>
                            <a:off x="1413" y="2221"/>
                            <a:ext cx="9"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2" name="Freeform 614"/>
                        <wps:cNvSpPr>
                          <a:spLocks/>
                        </wps:cNvSpPr>
                        <wps:spPr bwMode="auto">
                          <a:xfrm>
                            <a:off x="1416" y="2228"/>
                            <a:ext cx="7" cy="2"/>
                          </a:xfrm>
                          <a:custGeom>
                            <a:avLst/>
                            <a:gdLst>
                              <a:gd name="T0" fmla="+- 0 1424 1417"/>
                              <a:gd name="T1" fmla="*/ T0 w 7"/>
                              <a:gd name="T2" fmla="+- 0 2228 2228"/>
                              <a:gd name="T3" fmla="*/ 2228 h 2"/>
                              <a:gd name="T4" fmla="+- 0 1417 1417"/>
                              <a:gd name="T5" fmla="*/ T4 w 7"/>
                              <a:gd name="T6" fmla="+- 0 2230 2228"/>
                              <a:gd name="T7" fmla="*/ 2230 h 2"/>
                            </a:gdLst>
                            <a:ahLst/>
                            <a:cxnLst>
                              <a:cxn ang="0">
                                <a:pos x="T1" y="T3"/>
                              </a:cxn>
                              <a:cxn ang="0">
                                <a:pos x="T5" y="T7"/>
                              </a:cxn>
                            </a:cxnLst>
                            <a:rect l="0" t="0" r="r" b="b"/>
                            <a:pathLst>
                              <a:path w="7" h="2">
                                <a:moveTo>
                                  <a:pt x="7"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3" name="Line 613"/>
                        <wps:cNvCnPr>
                          <a:cxnSpLocks noChangeShapeType="1"/>
                        </wps:cNvCnPr>
                        <wps:spPr bwMode="auto">
                          <a:xfrm>
                            <a:off x="1417" y="2230"/>
                            <a:ext cx="7"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4" name="Freeform 612"/>
                        <wps:cNvSpPr>
                          <a:spLocks/>
                        </wps:cNvSpPr>
                        <wps:spPr bwMode="auto">
                          <a:xfrm>
                            <a:off x="1420" y="2238"/>
                            <a:ext cx="5" cy="2"/>
                          </a:xfrm>
                          <a:custGeom>
                            <a:avLst/>
                            <a:gdLst>
                              <a:gd name="T0" fmla="+- 0 1425 1421"/>
                              <a:gd name="T1" fmla="*/ T0 w 5"/>
                              <a:gd name="T2" fmla="+- 0 2239 2239"/>
                              <a:gd name="T3" fmla="*/ 2239 h 1"/>
                              <a:gd name="T4" fmla="+- 0 1421 1421"/>
                              <a:gd name="T5" fmla="*/ T4 w 5"/>
                              <a:gd name="T6" fmla="+- 0 2240 2239"/>
                              <a:gd name="T7" fmla="*/ 2240 h 1"/>
                            </a:gdLst>
                            <a:ahLst/>
                            <a:cxnLst>
                              <a:cxn ang="0">
                                <a:pos x="T1" y="T3"/>
                              </a:cxn>
                              <a:cxn ang="0">
                                <a:pos x="T5" y="T7"/>
                              </a:cxn>
                            </a:cxnLst>
                            <a:rect l="0" t="0" r="r" b="b"/>
                            <a:pathLst>
                              <a:path w="5" h="1">
                                <a:moveTo>
                                  <a:pt x="4"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Line 611"/>
                        <wps:cNvCnPr>
                          <a:cxnSpLocks noChangeShapeType="1"/>
                        </wps:cNvCnPr>
                        <wps:spPr bwMode="auto">
                          <a:xfrm>
                            <a:off x="1421" y="2240"/>
                            <a:ext cx="4"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76" name="Picture 6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1308" y="1779"/>
                            <a:ext cx="622"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7" name="Rectangle 609"/>
                        <wps:cNvSpPr>
                          <a:spLocks noChangeArrowheads="1"/>
                        </wps:cNvSpPr>
                        <wps:spPr bwMode="auto">
                          <a:xfrm>
                            <a:off x="1308" y="1779"/>
                            <a:ext cx="622" cy="113"/>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78" name="Picture 6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930" y="1781"/>
                            <a:ext cx="3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9" name="Freeform 607"/>
                        <wps:cNvSpPr>
                          <a:spLocks/>
                        </wps:cNvSpPr>
                        <wps:spPr bwMode="auto">
                          <a:xfrm>
                            <a:off x="1930" y="1781"/>
                            <a:ext cx="35" cy="109"/>
                          </a:xfrm>
                          <a:custGeom>
                            <a:avLst/>
                            <a:gdLst>
                              <a:gd name="T0" fmla="+- 0 1930 1930"/>
                              <a:gd name="T1" fmla="*/ T0 w 35"/>
                              <a:gd name="T2" fmla="+- 0 1782 1782"/>
                              <a:gd name="T3" fmla="*/ 1782 h 109"/>
                              <a:gd name="T4" fmla="+- 0 1945 1930"/>
                              <a:gd name="T5" fmla="*/ T4 w 35"/>
                              <a:gd name="T6" fmla="+- 0 1791 1782"/>
                              <a:gd name="T7" fmla="*/ 1791 h 109"/>
                              <a:gd name="T8" fmla="+- 0 1956 1930"/>
                              <a:gd name="T9" fmla="*/ T8 w 35"/>
                              <a:gd name="T10" fmla="+- 0 1803 1782"/>
                              <a:gd name="T11" fmla="*/ 1803 h 109"/>
                              <a:gd name="T12" fmla="+- 0 1963 1930"/>
                              <a:gd name="T13" fmla="*/ T12 w 35"/>
                              <a:gd name="T14" fmla="+- 0 1819 1782"/>
                              <a:gd name="T15" fmla="*/ 1819 h 109"/>
                              <a:gd name="T16" fmla="+- 0 1965 1930"/>
                              <a:gd name="T17" fmla="*/ T16 w 35"/>
                              <a:gd name="T18" fmla="+- 0 1836 1782"/>
                              <a:gd name="T19" fmla="*/ 1836 h 109"/>
                              <a:gd name="T20" fmla="+- 0 1963 1930"/>
                              <a:gd name="T21" fmla="*/ T20 w 35"/>
                              <a:gd name="T22" fmla="+- 0 1854 1782"/>
                              <a:gd name="T23" fmla="*/ 1854 h 109"/>
                              <a:gd name="T24" fmla="+- 0 1956 1930"/>
                              <a:gd name="T25" fmla="*/ T24 w 35"/>
                              <a:gd name="T26" fmla="+- 0 1869 1782"/>
                              <a:gd name="T27" fmla="*/ 1869 h 109"/>
                              <a:gd name="T28" fmla="+- 0 1945 1930"/>
                              <a:gd name="T29" fmla="*/ T28 w 35"/>
                              <a:gd name="T30" fmla="+- 0 1882 1782"/>
                              <a:gd name="T31" fmla="*/ 1882 h 109"/>
                              <a:gd name="T32" fmla="+- 0 1931 1930"/>
                              <a:gd name="T33" fmla="*/ T32 w 35"/>
                              <a:gd name="T34" fmla="+- 0 1890 1782"/>
                              <a:gd name="T35" fmla="*/ 1890 h 109"/>
                              <a:gd name="T36" fmla="+- 0 1930 1930"/>
                              <a:gd name="T37" fmla="*/ T36 w 35"/>
                              <a:gd name="T38" fmla="+- 0 1782 1782"/>
                              <a:gd name="T39" fmla="*/ 1782 h 1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5" h="109">
                                <a:moveTo>
                                  <a:pt x="0" y="0"/>
                                </a:moveTo>
                                <a:lnTo>
                                  <a:pt x="15" y="9"/>
                                </a:lnTo>
                                <a:lnTo>
                                  <a:pt x="26" y="21"/>
                                </a:lnTo>
                                <a:lnTo>
                                  <a:pt x="33" y="37"/>
                                </a:lnTo>
                                <a:lnTo>
                                  <a:pt x="35" y="54"/>
                                </a:lnTo>
                                <a:lnTo>
                                  <a:pt x="33" y="72"/>
                                </a:lnTo>
                                <a:lnTo>
                                  <a:pt x="26" y="87"/>
                                </a:lnTo>
                                <a:lnTo>
                                  <a:pt x="15" y="100"/>
                                </a:lnTo>
                                <a:lnTo>
                                  <a:pt x="1" y="108"/>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0" name="Picture 60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164" y="1935"/>
                            <a:ext cx="149"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1" name="Freeform 605"/>
                        <wps:cNvSpPr>
                          <a:spLocks/>
                        </wps:cNvSpPr>
                        <wps:spPr bwMode="auto">
                          <a:xfrm>
                            <a:off x="1164" y="1936"/>
                            <a:ext cx="149" cy="115"/>
                          </a:xfrm>
                          <a:custGeom>
                            <a:avLst/>
                            <a:gdLst>
                              <a:gd name="T0" fmla="+- 0 1314 1165"/>
                              <a:gd name="T1" fmla="*/ T0 w 149"/>
                              <a:gd name="T2" fmla="+- 0 1937 1936"/>
                              <a:gd name="T3" fmla="*/ 1937 h 115"/>
                              <a:gd name="T4" fmla="+- 0 1204 1165"/>
                              <a:gd name="T5" fmla="*/ T4 w 149"/>
                              <a:gd name="T6" fmla="+- 0 1937 1936"/>
                              <a:gd name="T7" fmla="*/ 1937 h 115"/>
                              <a:gd name="T8" fmla="+- 0 1202 1165"/>
                              <a:gd name="T9" fmla="*/ T8 w 149"/>
                              <a:gd name="T10" fmla="+- 0 1936 1936"/>
                              <a:gd name="T11" fmla="*/ 1936 h 115"/>
                              <a:gd name="T12" fmla="+- 0 1199 1165"/>
                              <a:gd name="T13" fmla="*/ T12 w 149"/>
                              <a:gd name="T14" fmla="+- 0 1936 1936"/>
                              <a:gd name="T15" fmla="*/ 1936 h 115"/>
                              <a:gd name="T16" fmla="+- 0 1197 1165"/>
                              <a:gd name="T17" fmla="*/ T16 w 149"/>
                              <a:gd name="T18" fmla="+- 0 1936 1936"/>
                              <a:gd name="T19" fmla="*/ 1936 h 115"/>
                              <a:gd name="T20" fmla="+- 0 1196 1165"/>
                              <a:gd name="T21" fmla="*/ T20 w 149"/>
                              <a:gd name="T22" fmla="+- 0 1936 1936"/>
                              <a:gd name="T23" fmla="*/ 1936 h 115"/>
                              <a:gd name="T24" fmla="+- 0 1196 1165"/>
                              <a:gd name="T25" fmla="*/ T24 w 149"/>
                              <a:gd name="T26" fmla="+- 0 1936 1936"/>
                              <a:gd name="T27" fmla="*/ 1936 h 115"/>
                              <a:gd name="T28" fmla="+- 0 1195 1165"/>
                              <a:gd name="T29" fmla="*/ T28 w 149"/>
                              <a:gd name="T30" fmla="+- 0 1936 1936"/>
                              <a:gd name="T31" fmla="*/ 1936 h 115"/>
                              <a:gd name="T32" fmla="+- 0 1183 1165"/>
                              <a:gd name="T33" fmla="*/ T32 w 149"/>
                              <a:gd name="T34" fmla="+- 0 1946 1936"/>
                              <a:gd name="T35" fmla="*/ 1946 h 115"/>
                              <a:gd name="T36" fmla="+- 0 1173 1165"/>
                              <a:gd name="T37" fmla="*/ T36 w 149"/>
                              <a:gd name="T38" fmla="+- 0 1959 1936"/>
                              <a:gd name="T39" fmla="*/ 1959 h 115"/>
                              <a:gd name="T40" fmla="+- 0 1167 1165"/>
                              <a:gd name="T41" fmla="*/ T40 w 149"/>
                              <a:gd name="T42" fmla="+- 0 1975 1936"/>
                              <a:gd name="T43" fmla="*/ 1975 h 115"/>
                              <a:gd name="T44" fmla="+- 0 1165 1165"/>
                              <a:gd name="T45" fmla="*/ T44 w 149"/>
                              <a:gd name="T46" fmla="+- 0 1992 1936"/>
                              <a:gd name="T47" fmla="*/ 1992 h 115"/>
                              <a:gd name="T48" fmla="+- 0 1167 1165"/>
                              <a:gd name="T49" fmla="*/ T48 w 149"/>
                              <a:gd name="T50" fmla="+- 0 2010 1936"/>
                              <a:gd name="T51" fmla="*/ 2010 h 115"/>
                              <a:gd name="T52" fmla="+- 0 1175 1165"/>
                              <a:gd name="T53" fmla="*/ T52 w 149"/>
                              <a:gd name="T54" fmla="+- 0 2027 1936"/>
                              <a:gd name="T55" fmla="*/ 2027 h 115"/>
                              <a:gd name="T56" fmla="+- 0 1185 1165"/>
                              <a:gd name="T57" fmla="*/ T56 w 149"/>
                              <a:gd name="T58" fmla="+- 0 2040 1936"/>
                              <a:gd name="T59" fmla="*/ 2040 h 115"/>
                              <a:gd name="T60" fmla="+- 0 1199 1165"/>
                              <a:gd name="T61" fmla="*/ T60 w 149"/>
                              <a:gd name="T62" fmla="+- 0 2050 1936"/>
                              <a:gd name="T63" fmla="*/ 2050 h 115"/>
                              <a:gd name="T64" fmla="+- 0 1314 1165"/>
                              <a:gd name="T65" fmla="*/ T64 w 149"/>
                              <a:gd name="T66" fmla="+- 0 2050 1936"/>
                              <a:gd name="T67" fmla="*/ 2050 h 115"/>
                              <a:gd name="T68" fmla="+- 0 1314 1165"/>
                              <a:gd name="T69" fmla="*/ T68 w 149"/>
                              <a:gd name="T70" fmla="+- 0 1937 1936"/>
                              <a:gd name="T71" fmla="*/ 1937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49" h="115">
                                <a:moveTo>
                                  <a:pt x="149" y="1"/>
                                </a:moveTo>
                                <a:lnTo>
                                  <a:pt x="39" y="1"/>
                                </a:lnTo>
                                <a:lnTo>
                                  <a:pt x="37" y="0"/>
                                </a:lnTo>
                                <a:lnTo>
                                  <a:pt x="34" y="0"/>
                                </a:lnTo>
                                <a:lnTo>
                                  <a:pt x="32" y="0"/>
                                </a:lnTo>
                                <a:lnTo>
                                  <a:pt x="31" y="0"/>
                                </a:lnTo>
                                <a:lnTo>
                                  <a:pt x="30" y="0"/>
                                </a:lnTo>
                                <a:lnTo>
                                  <a:pt x="18" y="10"/>
                                </a:lnTo>
                                <a:lnTo>
                                  <a:pt x="8" y="23"/>
                                </a:lnTo>
                                <a:lnTo>
                                  <a:pt x="2" y="39"/>
                                </a:lnTo>
                                <a:lnTo>
                                  <a:pt x="0" y="56"/>
                                </a:lnTo>
                                <a:lnTo>
                                  <a:pt x="2" y="74"/>
                                </a:lnTo>
                                <a:lnTo>
                                  <a:pt x="10" y="91"/>
                                </a:lnTo>
                                <a:lnTo>
                                  <a:pt x="20" y="104"/>
                                </a:lnTo>
                                <a:lnTo>
                                  <a:pt x="34" y="114"/>
                                </a:lnTo>
                                <a:lnTo>
                                  <a:pt x="149" y="114"/>
                                </a:lnTo>
                                <a:lnTo>
                                  <a:pt x="149" y="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2" name="Picture 60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1143" y="1936"/>
                            <a:ext cx="56" cy="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3" name="Freeform 603"/>
                        <wps:cNvSpPr>
                          <a:spLocks/>
                        </wps:cNvSpPr>
                        <wps:spPr bwMode="auto">
                          <a:xfrm>
                            <a:off x="1143" y="1936"/>
                            <a:ext cx="56" cy="114"/>
                          </a:xfrm>
                          <a:custGeom>
                            <a:avLst/>
                            <a:gdLst>
                              <a:gd name="T0" fmla="+- 0 1165 1144"/>
                              <a:gd name="T1" fmla="*/ T0 w 56"/>
                              <a:gd name="T2" fmla="+- 0 1992 1936"/>
                              <a:gd name="T3" fmla="*/ 1992 h 114"/>
                              <a:gd name="T4" fmla="+- 0 1167 1144"/>
                              <a:gd name="T5" fmla="*/ T4 w 56"/>
                              <a:gd name="T6" fmla="+- 0 1975 1936"/>
                              <a:gd name="T7" fmla="*/ 1975 h 114"/>
                              <a:gd name="T8" fmla="+- 0 1173 1144"/>
                              <a:gd name="T9" fmla="*/ T8 w 56"/>
                              <a:gd name="T10" fmla="+- 0 1959 1936"/>
                              <a:gd name="T11" fmla="*/ 1959 h 114"/>
                              <a:gd name="T12" fmla="+- 0 1183 1144"/>
                              <a:gd name="T13" fmla="*/ T12 w 56"/>
                              <a:gd name="T14" fmla="+- 0 1946 1936"/>
                              <a:gd name="T15" fmla="*/ 1946 h 114"/>
                              <a:gd name="T16" fmla="+- 0 1195 1144"/>
                              <a:gd name="T17" fmla="*/ T16 w 56"/>
                              <a:gd name="T18" fmla="+- 0 1936 1936"/>
                              <a:gd name="T19" fmla="*/ 1936 h 114"/>
                              <a:gd name="T20" fmla="+- 0 1193 1144"/>
                              <a:gd name="T21" fmla="*/ T20 w 56"/>
                              <a:gd name="T22" fmla="+- 0 1936 1936"/>
                              <a:gd name="T23" fmla="*/ 1936 h 114"/>
                              <a:gd name="T24" fmla="+- 0 1191 1144"/>
                              <a:gd name="T25" fmla="*/ T24 w 56"/>
                              <a:gd name="T26" fmla="+- 0 1937 1936"/>
                              <a:gd name="T27" fmla="*/ 1937 h 114"/>
                              <a:gd name="T28" fmla="+- 0 1189 1144"/>
                              <a:gd name="T29" fmla="*/ T28 w 56"/>
                              <a:gd name="T30" fmla="+- 0 1937 1936"/>
                              <a:gd name="T31" fmla="*/ 1937 h 114"/>
                              <a:gd name="T32" fmla="+- 0 1189 1144"/>
                              <a:gd name="T33" fmla="*/ T32 w 56"/>
                              <a:gd name="T34" fmla="+- 0 1937 1936"/>
                              <a:gd name="T35" fmla="*/ 1937 h 114"/>
                              <a:gd name="T36" fmla="+- 0 1171 1144"/>
                              <a:gd name="T37" fmla="*/ T36 w 56"/>
                              <a:gd name="T38" fmla="+- 0 1943 1936"/>
                              <a:gd name="T39" fmla="*/ 1943 h 114"/>
                              <a:gd name="T40" fmla="+- 0 1157 1144"/>
                              <a:gd name="T41" fmla="*/ T40 w 56"/>
                              <a:gd name="T42" fmla="+- 0 1956 1936"/>
                              <a:gd name="T43" fmla="*/ 1956 h 114"/>
                              <a:gd name="T44" fmla="+- 0 1147 1144"/>
                              <a:gd name="T45" fmla="*/ T44 w 56"/>
                              <a:gd name="T46" fmla="+- 0 1972 1936"/>
                              <a:gd name="T47" fmla="*/ 1972 h 114"/>
                              <a:gd name="T48" fmla="+- 0 1144 1144"/>
                              <a:gd name="T49" fmla="*/ T48 w 56"/>
                              <a:gd name="T50" fmla="+- 0 1992 1936"/>
                              <a:gd name="T51" fmla="*/ 1992 h 114"/>
                              <a:gd name="T52" fmla="+- 0 1147 1144"/>
                              <a:gd name="T53" fmla="*/ T52 w 56"/>
                              <a:gd name="T54" fmla="+- 0 2012 1936"/>
                              <a:gd name="T55" fmla="*/ 2012 h 114"/>
                              <a:gd name="T56" fmla="+- 0 1157 1144"/>
                              <a:gd name="T57" fmla="*/ T56 w 56"/>
                              <a:gd name="T58" fmla="+- 0 2029 1936"/>
                              <a:gd name="T59" fmla="*/ 2029 h 114"/>
                              <a:gd name="T60" fmla="+- 0 1171 1144"/>
                              <a:gd name="T61" fmla="*/ T60 w 56"/>
                              <a:gd name="T62" fmla="+- 0 2041 1936"/>
                              <a:gd name="T63" fmla="*/ 2041 h 114"/>
                              <a:gd name="T64" fmla="+- 0 1189 1144"/>
                              <a:gd name="T65" fmla="*/ T64 w 56"/>
                              <a:gd name="T66" fmla="+- 0 2048 1936"/>
                              <a:gd name="T67" fmla="*/ 2048 h 114"/>
                              <a:gd name="T68" fmla="+- 0 1189 1144"/>
                              <a:gd name="T69" fmla="*/ T68 w 56"/>
                              <a:gd name="T70" fmla="+- 0 2050 1936"/>
                              <a:gd name="T71" fmla="*/ 2050 h 114"/>
                              <a:gd name="T72" fmla="+- 0 1199 1144"/>
                              <a:gd name="T73" fmla="*/ T72 w 56"/>
                              <a:gd name="T74" fmla="+- 0 2050 1936"/>
                              <a:gd name="T75" fmla="*/ 2050 h 114"/>
                              <a:gd name="T76" fmla="+- 0 1185 1144"/>
                              <a:gd name="T77" fmla="*/ T76 w 56"/>
                              <a:gd name="T78" fmla="+- 0 2040 1936"/>
                              <a:gd name="T79" fmla="*/ 2040 h 114"/>
                              <a:gd name="T80" fmla="+- 0 1175 1144"/>
                              <a:gd name="T81" fmla="*/ T80 w 56"/>
                              <a:gd name="T82" fmla="+- 0 2027 1936"/>
                              <a:gd name="T83" fmla="*/ 2027 h 114"/>
                              <a:gd name="T84" fmla="+- 0 1167 1144"/>
                              <a:gd name="T85" fmla="*/ T84 w 56"/>
                              <a:gd name="T86" fmla="+- 0 2010 1936"/>
                              <a:gd name="T87" fmla="*/ 2010 h 114"/>
                              <a:gd name="T88" fmla="+- 0 1165 1144"/>
                              <a:gd name="T89" fmla="*/ T88 w 56"/>
                              <a:gd name="T90" fmla="+- 0 1992 1936"/>
                              <a:gd name="T91" fmla="*/ 199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56" h="114">
                                <a:moveTo>
                                  <a:pt x="21" y="56"/>
                                </a:moveTo>
                                <a:lnTo>
                                  <a:pt x="23" y="39"/>
                                </a:lnTo>
                                <a:lnTo>
                                  <a:pt x="29" y="23"/>
                                </a:lnTo>
                                <a:lnTo>
                                  <a:pt x="39" y="10"/>
                                </a:lnTo>
                                <a:lnTo>
                                  <a:pt x="51" y="0"/>
                                </a:lnTo>
                                <a:lnTo>
                                  <a:pt x="49" y="0"/>
                                </a:lnTo>
                                <a:lnTo>
                                  <a:pt x="47" y="1"/>
                                </a:lnTo>
                                <a:lnTo>
                                  <a:pt x="45" y="1"/>
                                </a:lnTo>
                                <a:lnTo>
                                  <a:pt x="27" y="7"/>
                                </a:lnTo>
                                <a:lnTo>
                                  <a:pt x="13" y="20"/>
                                </a:lnTo>
                                <a:lnTo>
                                  <a:pt x="3" y="36"/>
                                </a:lnTo>
                                <a:lnTo>
                                  <a:pt x="0" y="56"/>
                                </a:lnTo>
                                <a:lnTo>
                                  <a:pt x="3" y="76"/>
                                </a:lnTo>
                                <a:lnTo>
                                  <a:pt x="13" y="93"/>
                                </a:lnTo>
                                <a:lnTo>
                                  <a:pt x="27" y="105"/>
                                </a:lnTo>
                                <a:lnTo>
                                  <a:pt x="45" y="112"/>
                                </a:lnTo>
                                <a:lnTo>
                                  <a:pt x="45" y="114"/>
                                </a:lnTo>
                                <a:lnTo>
                                  <a:pt x="55" y="114"/>
                                </a:lnTo>
                                <a:lnTo>
                                  <a:pt x="41" y="104"/>
                                </a:lnTo>
                                <a:lnTo>
                                  <a:pt x="31" y="91"/>
                                </a:lnTo>
                                <a:lnTo>
                                  <a:pt x="23" y="74"/>
                                </a:lnTo>
                                <a:lnTo>
                                  <a:pt x="21" y="5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4" name="Freeform 602"/>
                        <wps:cNvSpPr>
                          <a:spLocks/>
                        </wps:cNvSpPr>
                        <wps:spPr bwMode="auto">
                          <a:xfrm>
                            <a:off x="1267" y="1918"/>
                            <a:ext cx="41" cy="136"/>
                          </a:xfrm>
                          <a:custGeom>
                            <a:avLst/>
                            <a:gdLst>
                              <a:gd name="T0" fmla="+- 0 1308 1267"/>
                              <a:gd name="T1" fmla="*/ T0 w 41"/>
                              <a:gd name="T2" fmla="+- 0 1918 1918"/>
                              <a:gd name="T3" fmla="*/ 1918 h 136"/>
                              <a:gd name="T4" fmla="+- 0 1269 1267"/>
                              <a:gd name="T5" fmla="*/ T4 w 41"/>
                              <a:gd name="T6" fmla="+- 0 1966 1918"/>
                              <a:gd name="T7" fmla="*/ 1966 h 136"/>
                              <a:gd name="T8" fmla="+- 0 1267 1267"/>
                              <a:gd name="T9" fmla="*/ T8 w 41"/>
                              <a:gd name="T10" fmla="+- 0 1993 1918"/>
                              <a:gd name="T11" fmla="*/ 1993 h 136"/>
                              <a:gd name="T12" fmla="+- 0 1268 1267"/>
                              <a:gd name="T13" fmla="*/ T12 w 41"/>
                              <a:gd name="T14" fmla="+- 0 2017 1918"/>
                              <a:gd name="T15" fmla="*/ 2017 h 136"/>
                              <a:gd name="T16" fmla="+- 0 1269 1267"/>
                              <a:gd name="T17" fmla="*/ T16 w 41"/>
                              <a:gd name="T18" fmla="+- 0 2031 1918"/>
                              <a:gd name="T19" fmla="*/ 2031 h 136"/>
                              <a:gd name="T20" fmla="+- 0 1271 1267"/>
                              <a:gd name="T21" fmla="*/ T20 w 41"/>
                              <a:gd name="T22" fmla="+- 0 2040 1918"/>
                              <a:gd name="T23" fmla="*/ 2040 h 136"/>
                              <a:gd name="T24" fmla="+- 0 1277 1267"/>
                              <a:gd name="T25" fmla="*/ T24 w 41"/>
                              <a:gd name="T26" fmla="+- 0 2047 1918"/>
                              <a:gd name="T27" fmla="*/ 2047 h 136"/>
                              <a:gd name="T28" fmla="+- 0 1308 1267"/>
                              <a:gd name="T29" fmla="*/ T28 w 41"/>
                              <a:gd name="T30" fmla="+- 0 2054 1918"/>
                              <a:gd name="T31" fmla="*/ 2054 h 136"/>
                              <a:gd name="T32" fmla="+- 0 1307 1267"/>
                              <a:gd name="T33" fmla="*/ T32 w 41"/>
                              <a:gd name="T34" fmla="+- 0 2051 1918"/>
                              <a:gd name="T35" fmla="*/ 2051 h 136"/>
                              <a:gd name="T36" fmla="+- 0 1303 1267"/>
                              <a:gd name="T37" fmla="*/ T36 w 41"/>
                              <a:gd name="T38" fmla="+- 0 2040 1918"/>
                              <a:gd name="T39" fmla="*/ 2040 h 136"/>
                              <a:gd name="T40" fmla="+- 0 1299 1267"/>
                              <a:gd name="T41" fmla="*/ T40 w 41"/>
                              <a:gd name="T42" fmla="+- 0 2019 1918"/>
                              <a:gd name="T43" fmla="*/ 2019 h 136"/>
                              <a:gd name="T44" fmla="+- 0 1297 1267"/>
                              <a:gd name="T45" fmla="*/ T44 w 41"/>
                              <a:gd name="T46" fmla="+- 0 1986 1918"/>
                              <a:gd name="T47" fmla="*/ 1986 h 136"/>
                              <a:gd name="T48" fmla="+- 0 1297 1267"/>
                              <a:gd name="T49" fmla="*/ T48 w 41"/>
                              <a:gd name="T50" fmla="+- 0 1955 1918"/>
                              <a:gd name="T51" fmla="*/ 1955 h 136"/>
                              <a:gd name="T52" fmla="+- 0 1298 1267"/>
                              <a:gd name="T53" fmla="*/ T52 w 41"/>
                              <a:gd name="T54" fmla="+- 0 1938 1918"/>
                              <a:gd name="T55" fmla="*/ 1938 h 136"/>
                              <a:gd name="T56" fmla="+- 0 1302 1267"/>
                              <a:gd name="T57" fmla="*/ T56 w 41"/>
                              <a:gd name="T58" fmla="+- 0 1928 1918"/>
                              <a:gd name="T59" fmla="*/ 1928 h 136"/>
                              <a:gd name="T60" fmla="+- 0 1308 1267"/>
                              <a:gd name="T61" fmla="*/ T60 w 41"/>
                              <a:gd name="T62" fmla="+- 0 1918 1918"/>
                              <a:gd name="T63"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1" h="136">
                                <a:moveTo>
                                  <a:pt x="41" y="0"/>
                                </a:moveTo>
                                <a:lnTo>
                                  <a:pt x="2" y="48"/>
                                </a:lnTo>
                                <a:lnTo>
                                  <a:pt x="0" y="75"/>
                                </a:lnTo>
                                <a:lnTo>
                                  <a:pt x="1" y="99"/>
                                </a:lnTo>
                                <a:lnTo>
                                  <a:pt x="2" y="113"/>
                                </a:lnTo>
                                <a:lnTo>
                                  <a:pt x="4" y="122"/>
                                </a:lnTo>
                                <a:lnTo>
                                  <a:pt x="10" y="129"/>
                                </a:lnTo>
                                <a:lnTo>
                                  <a:pt x="41" y="136"/>
                                </a:lnTo>
                                <a:lnTo>
                                  <a:pt x="40" y="133"/>
                                </a:lnTo>
                                <a:lnTo>
                                  <a:pt x="36" y="122"/>
                                </a:lnTo>
                                <a:lnTo>
                                  <a:pt x="32" y="101"/>
                                </a:lnTo>
                                <a:lnTo>
                                  <a:pt x="30" y="68"/>
                                </a:lnTo>
                                <a:lnTo>
                                  <a:pt x="30" y="37"/>
                                </a:lnTo>
                                <a:lnTo>
                                  <a:pt x="31" y="20"/>
                                </a:lnTo>
                                <a:lnTo>
                                  <a:pt x="35" y="10"/>
                                </a:lnTo>
                                <a:lnTo>
                                  <a:pt x="41" y="0"/>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85" name="Picture 60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296" y="1918"/>
                            <a:ext cx="292"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6" name="Freeform 600"/>
                        <wps:cNvSpPr>
                          <a:spLocks/>
                        </wps:cNvSpPr>
                        <wps:spPr bwMode="auto">
                          <a:xfrm>
                            <a:off x="1296" y="1918"/>
                            <a:ext cx="292" cy="136"/>
                          </a:xfrm>
                          <a:custGeom>
                            <a:avLst/>
                            <a:gdLst>
                              <a:gd name="T0" fmla="+- 0 1308 1297"/>
                              <a:gd name="T1" fmla="*/ T0 w 292"/>
                              <a:gd name="T2" fmla="+- 0 1918 1918"/>
                              <a:gd name="T3" fmla="*/ 1918 h 136"/>
                              <a:gd name="T4" fmla="+- 0 1302 1297"/>
                              <a:gd name="T5" fmla="*/ T4 w 292"/>
                              <a:gd name="T6" fmla="+- 0 1928 1918"/>
                              <a:gd name="T7" fmla="*/ 1928 h 136"/>
                              <a:gd name="T8" fmla="+- 0 1298 1297"/>
                              <a:gd name="T9" fmla="*/ T8 w 292"/>
                              <a:gd name="T10" fmla="+- 0 1938 1918"/>
                              <a:gd name="T11" fmla="*/ 1938 h 136"/>
                              <a:gd name="T12" fmla="+- 0 1297 1297"/>
                              <a:gd name="T13" fmla="*/ T12 w 292"/>
                              <a:gd name="T14" fmla="+- 0 1955 1918"/>
                              <a:gd name="T15" fmla="*/ 1955 h 136"/>
                              <a:gd name="T16" fmla="+- 0 1297 1297"/>
                              <a:gd name="T17" fmla="*/ T16 w 292"/>
                              <a:gd name="T18" fmla="+- 0 1986 1918"/>
                              <a:gd name="T19" fmla="*/ 1986 h 136"/>
                              <a:gd name="T20" fmla="+- 0 1299 1297"/>
                              <a:gd name="T21" fmla="*/ T20 w 292"/>
                              <a:gd name="T22" fmla="+- 0 2019 1918"/>
                              <a:gd name="T23" fmla="*/ 2019 h 136"/>
                              <a:gd name="T24" fmla="+- 0 1303 1297"/>
                              <a:gd name="T25" fmla="*/ T24 w 292"/>
                              <a:gd name="T26" fmla="+- 0 2040 1918"/>
                              <a:gd name="T27" fmla="*/ 2040 h 136"/>
                              <a:gd name="T28" fmla="+- 0 1307 1297"/>
                              <a:gd name="T29" fmla="*/ T28 w 292"/>
                              <a:gd name="T30" fmla="+- 0 2051 1918"/>
                              <a:gd name="T31" fmla="*/ 2051 h 136"/>
                              <a:gd name="T32" fmla="+- 0 1308 1297"/>
                              <a:gd name="T33" fmla="*/ T32 w 292"/>
                              <a:gd name="T34" fmla="+- 0 2054 1918"/>
                              <a:gd name="T35" fmla="*/ 2054 h 136"/>
                              <a:gd name="T36" fmla="+- 0 1588 1297"/>
                              <a:gd name="T37" fmla="*/ T36 w 292"/>
                              <a:gd name="T38" fmla="+- 0 2054 1918"/>
                              <a:gd name="T39" fmla="*/ 2054 h 136"/>
                              <a:gd name="T40" fmla="+- 0 1588 1297"/>
                              <a:gd name="T41" fmla="*/ T40 w 292"/>
                              <a:gd name="T42" fmla="+- 0 1918 1918"/>
                              <a:gd name="T43" fmla="*/ 1918 h 136"/>
                              <a:gd name="T44" fmla="+- 0 1308 1297"/>
                              <a:gd name="T45" fmla="*/ T44 w 292"/>
                              <a:gd name="T46" fmla="+- 0 1918 1918"/>
                              <a:gd name="T47"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92" h="136">
                                <a:moveTo>
                                  <a:pt x="11" y="0"/>
                                </a:moveTo>
                                <a:lnTo>
                                  <a:pt x="5" y="10"/>
                                </a:lnTo>
                                <a:lnTo>
                                  <a:pt x="1" y="20"/>
                                </a:lnTo>
                                <a:lnTo>
                                  <a:pt x="0" y="37"/>
                                </a:lnTo>
                                <a:lnTo>
                                  <a:pt x="0" y="68"/>
                                </a:lnTo>
                                <a:lnTo>
                                  <a:pt x="2" y="101"/>
                                </a:lnTo>
                                <a:lnTo>
                                  <a:pt x="6" y="122"/>
                                </a:lnTo>
                                <a:lnTo>
                                  <a:pt x="10" y="133"/>
                                </a:lnTo>
                                <a:lnTo>
                                  <a:pt x="11" y="136"/>
                                </a:lnTo>
                                <a:lnTo>
                                  <a:pt x="291" y="136"/>
                                </a:lnTo>
                                <a:lnTo>
                                  <a:pt x="291" y="0"/>
                                </a:lnTo>
                                <a:lnTo>
                                  <a:pt x="1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7" name="Picture 59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588" y="1918"/>
                            <a:ext cx="259"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8" name="Rectangle 598"/>
                        <wps:cNvSpPr>
                          <a:spLocks noChangeArrowheads="1"/>
                        </wps:cNvSpPr>
                        <wps:spPr bwMode="auto">
                          <a:xfrm>
                            <a:off x="1588" y="1918"/>
                            <a:ext cx="259" cy="136"/>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9" name="Picture 59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847" y="1918"/>
                            <a:ext cx="26"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90" name="Freeform 596"/>
                        <wps:cNvSpPr>
                          <a:spLocks/>
                        </wps:cNvSpPr>
                        <wps:spPr bwMode="auto">
                          <a:xfrm>
                            <a:off x="1847" y="1918"/>
                            <a:ext cx="26" cy="136"/>
                          </a:xfrm>
                          <a:custGeom>
                            <a:avLst/>
                            <a:gdLst>
                              <a:gd name="T0" fmla="+- 0 1847 1847"/>
                              <a:gd name="T1" fmla="*/ T0 w 26"/>
                              <a:gd name="T2" fmla="+- 0 1918 1918"/>
                              <a:gd name="T3" fmla="*/ 1918 h 136"/>
                              <a:gd name="T4" fmla="+- 0 1847 1847"/>
                              <a:gd name="T5" fmla="*/ T4 w 26"/>
                              <a:gd name="T6" fmla="+- 0 2054 1918"/>
                              <a:gd name="T7" fmla="*/ 2054 h 136"/>
                              <a:gd name="T8" fmla="+- 0 1862 1847"/>
                              <a:gd name="T9" fmla="*/ T8 w 26"/>
                              <a:gd name="T10" fmla="+- 0 2034 1918"/>
                              <a:gd name="T11" fmla="*/ 2034 h 136"/>
                              <a:gd name="T12" fmla="+- 0 1870 1847"/>
                              <a:gd name="T13" fmla="*/ T12 w 26"/>
                              <a:gd name="T14" fmla="+- 0 2020 1918"/>
                              <a:gd name="T15" fmla="*/ 2020 h 136"/>
                              <a:gd name="T16" fmla="+- 0 1872 1847"/>
                              <a:gd name="T17" fmla="*/ T16 w 26"/>
                              <a:gd name="T18" fmla="+- 0 2005 1918"/>
                              <a:gd name="T19" fmla="*/ 2005 h 136"/>
                              <a:gd name="T20" fmla="+- 0 1873 1847"/>
                              <a:gd name="T21" fmla="*/ T20 w 26"/>
                              <a:gd name="T22" fmla="+- 0 1984 1918"/>
                              <a:gd name="T23" fmla="*/ 1984 h 136"/>
                              <a:gd name="T24" fmla="+- 0 1869 1847"/>
                              <a:gd name="T25" fmla="*/ T24 w 26"/>
                              <a:gd name="T26" fmla="+- 0 1959 1918"/>
                              <a:gd name="T27" fmla="*/ 1959 h 136"/>
                              <a:gd name="T28" fmla="+- 0 1860 1847"/>
                              <a:gd name="T29" fmla="*/ T28 w 26"/>
                              <a:gd name="T30" fmla="+- 0 1938 1918"/>
                              <a:gd name="T31" fmla="*/ 1938 h 136"/>
                              <a:gd name="T32" fmla="+- 0 1851 1847"/>
                              <a:gd name="T33" fmla="*/ T32 w 26"/>
                              <a:gd name="T34" fmla="+- 0 1924 1918"/>
                              <a:gd name="T35" fmla="*/ 1924 h 136"/>
                              <a:gd name="T36" fmla="+- 0 1847 1847"/>
                              <a:gd name="T37" fmla="*/ T36 w 26"/>
                              <a:gd name="T38" fmla="+- 0 1918 1918"/>
                              <a:gd name="T39"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6" h="136">
                                <a:moveTo>
                                  <a:pt x="0" y="0"/>
                                </a:moveTo>
                                <a:lnTo>
                                  <a:pt x="0" y="136"/>
                                </a:lnTo>
                                <a:lnTo>
                                  <a:pt x="15" y="116"/>
                                </a:lnTo>
                                <a:lnTo>
                                  <a:pt x="23" y="102"/>
                                </a:lnTo>
                                <a:lnTo>
                                  <a:pt x="25" y="87"/>
                                </a:lnTo>
                                <a:lnTo>
                                  <a:pt x="26" y="66"/>
                                </a:lnTo>
                                <a:lnTo>
                                  <a:pt x="22" y="41"/>
                                </a:lnTo>
                                <a:lnTo>
                                  <a:pt x="13" y="20"/>
                                </a:lnTo>
                                <a:lnTo>
                                  <a:pt x="4" y="6"/>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1" name="Rectangle 595"/>
                        <wps:cNvSpPr>
                          <a:spLocks noChangeArrowheads="1"/>
                        </wps:cNvSpPr>
                        <wps:spPr bwMode="auto">
                          <a:xfrm>
                            <a:off x="1588" y="1918"/>
                            <a:ext cx="259" cy="17"/>
                          </a:xfrm>
                          <a:prstGeom prst="rect">
                            <a:avLst/>
                          </a:prstGeom>
                          <a:solidFill>
                            <a:srgbClr val="4444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2" name="Rectangle 594"/>
                        <wps:cNvSpPr>
                          <a:spLocks noChangeArrowheads="1"/>
                        </wps:cNvSpPr>
                        <wps:spPr bwMode="auto">
                          <a:xfrm>
                            <a:off x="1588" y="1918"/>
                            <a:ext cx="259" cy="17"/>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3" name="Freeform 593"/>
                        <wps:cNvSpPr>
                          <a:spLocks/>
                        </wps:cNvSpPr>
                        <wps:spPr bwMode="auto">
                          <a:xfrm>
                            <a:off x="1635" y="1932"/>
                            <a:ext cx="28" cy="100"/>
                          </a:xfrm>
                          <a:custGeom>
                            <a:avLst/>
                            <a:gdLst>
                              <a:gd name="T0" fmla="+- 0 1652 1636"/>
                              <a:gd name="T1" fmla="*/ T0 w 28"/>
                              <a:gd name="T2" fmla="+- 0 1933 1933"/>
                              <a:gd name="T3" fmla="*/ 1933 h 100"/>
                              <a:gd name="T4" fmla="+- 0 1640 1636"/>
                              <a:gd name="T5" fmla="*/ T4 w 28"/>
                              <a:gd name="T6" fmla="+- 0 1933 1933"/>
                              <a:gd name="T7" fmla="*/ 1933 h 100"/>
                              <a:gd name="T8" fmla="+- 0 1636 1636"/>
                              <a:gd name="T9" fmla="*/ T8 w 28"/>
                              <a:gd name="T10" fmla="+- 0 1938 1933"/>
                              <a:gd name="T11" fmla="*/ 1938 h 100"/>
                              <a:gd name="T12" fmla="+- 0 1636 1636"/>
                              <a:gd name="T13" fmla="*/ T12 w 28"/>
                              <a:gd name="T14" fmla="+- 0 1944 1933"/>
                              <a:gd name="T15" fmla="*/ 1944 h 100"/>
                              <a:gd name="T16" fmla="+- 0 1642 1636"/>
                              <a:gd name="T17" fmla="*/ T16 w 28"/>
                              <a:gd name="T18" fmla="+- 0 2022 1933"/>
                              <a:gd name="T19" fmla="*/ 2022 h 100"/>
                              <a:gd name="T20" fmla="+- 0 1642 1636"/>
                              <a:gd name="T21" fmla="*/ T20 w 28"/>
                              <a:gd name="T22" fmla="+- 0 2028 1933"/>
                              <a:gd name="T23" fmla="*/ 2028 h 100"/>
                              <a:gd name="T24" fmla="+- 0 1647 1636"/>
                              <a:gd name="T25" fmla="*/ T24 w 28"/>
                              <a:gd name="T26" fmla="+- 0 2033 1933"/>
                              <a:gd name="T27" fmla="*/ 2033 h 100"/>
                              <a:gd name="T28" fmla="+- 0 1659 1636"/>
                              <a:gd name="T29" fmla="*/ T28 w 28"/>
                              <a:gd name="T30" fmla="+- 0 2032 1933"/>
                              <a:gd name="T31" fmla="*/ 2032 h 100"/>
                              <a:gd name="T32" fmla="+- 0 1663 1636"/>
                              <a:gd name="T33" fmla="*/ T32 w 28"/>
                              <a:gd name="T34" fmla="+- 0 2027 1933"/>
                              <a:gd name="T35" fmla="*/ 2027 h 100"/>
                              <a:gd name="T36" fmla="+- 0 1663 1636"/>
                              <a:gd name="T37" fmla="*/ T36 w 28"/>
                              <a:gd name="T38" fmla="+- 0 2021 1933"/>
                              <a:gd name="T39" fmla="*/ 2021 h 100"/>
                              <a:gd name="T40" fmla="+- 0 1657 1636"/>
                              <a:gd name="T41" fmla="*/ T40 w 28"/>
                              <a:gd name="T42" fmla="+- 0 1943 1933"/>
                              <a:gd name="T43" fmla="*/ 1943 h 100"/>
                              <a:gd name="T44" fmla="+- 0 1657 1636"/>
                              <a:gd name="T45" fmla="*/ T44 w 28"/>
                              <a:gd name="T46" fmla="+- 0 1937 1933"/>
                              <a:gd name="T47" fmla="*/ 1937 h 100"/>
                              <a:gd name="T48" fmla="+- 0 1652 1636"/>
                              <a:gd name="T49" fmla="*/ T48 w 28"/>
                              <a:gd name="T50" fmla="+- 0 1933 1933"/>
                              <a:gd name="T51" fmla="*/ 1933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0"/>
                                </a:lnTo>
                                <a:lnTo>
                                  <a:pt x="0" y="5"/>
                                </a:lnTo>
                                <a:lnTo>
                                  <a:pt x="0" y="11"/>
                                </a:lnTo>
                                <a:lnTo>
                                  <a:pt x="6" y="89"/>
                                </a:lnTo>
                                <a:lnTo>
                                  <a:pt x="6" y="95"/>
                                </a:lnTo>
                                <a:lnTo>
                                  <a:pt x="11" y="100"/>
                                </a:lnTo>
                                <a:lnTo>
                                  <a:pt x="23" y="99"/>
                                </a:lnTo>
                                <a:lnTo>
                                  <a:pt x="27" y="94"/>
                                </a:lnTo>
                                <a:lnTo>
                                  <a:pt x="27" y="88"/>
                                </a:lnTo>
                                <a:lnTo>
                                  <a:pt x="21" y="10"/>
                                </a:lnTo>
                                <a:lnTo>
                                  <a:pt x="21" y="4"/>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592"/>
                        <wps:cNvSpPr>
                          <a:spLocks/>
                        </wps:cNvSpPr>
                        <wps:spPr bwMode="auto">
                          <a:xfrm>
                            <a:off x="1635" y="1932"/>
                            <a:ext cx="28" cy="100"/>
                          </a:xfrm>
                          <a:custGeom>
                            <a:avLst/>
                            <a:gdLst>
                              <a:gd name="T0" fmla="+- 0 1642 1636"/>
                              <a:gd name="T1" fmla="*/ T0 w 28"/>
                              <a:gd name="T2" fmla="+- 0 2022 1933"/>
                              <a:gd name="T3" fmla="*/ 2022 h 100"/>
                              <a:gd name="T4" fmla="+- 0 1636 1636"/>
                              <a:gd name="T5" fmla="*/ T4 w 28"/>
                              <a:gd name="T6" fmla="+- 0 1944 1933"/>
                              <a:gd name="T7" fmla="*/ 1944 h 100"/>
                              <a:gd name="T8" fmla="+- 0 1636 1636"/>
                              <a:gd name="T9" fmla="*/ T8 w 28"/>
                              <a:gd name="T10" fmla="+- 0 1938 1933"/>
                              <a:gd name="T11" fmla="*/ 1938 h 100"/>
                              <a:gd name="T12" fmla="+- 0 1640 1636"/>
                              <a:gd name="T13" fmla="*/ T12 w 28"/>
                              <a:gd name="T14" fmla="+- 0 1933 1933"/>
                              <a:gd name="T15" fmla="*/ 1933 h 100"/>
                              <a:gd name="T16" fmla="+- 0 1646 1636"/>
                              <a:gd name="T17" fmla="*/ T16 w 28"/>
                              <a:gd name="T18" fmla="+- 0 1933 1933"/>
                              <a:gd name="T19" fmla="*/ 1933 h 100"/>
                              <a:gd name="T20" fmla="+- 0 1652 1636"/>
                              <a:gd name="T21" fmla="*/ T20 w 28"/>
                              <a:gd name="T22" fmla="+- 0 1933 1933"/>
                              <a:gd name="T23" fmla="*/ 1933 h 100"/>
                              <a:gd name="T24" fmla="+- 0 1657 1636"/>
                              <a:gd name="T25" fmla="*/ T24 w 28"/>
                              <a:gd name="T26" fmla="+- 0 1937 1933"/>
                              <a:gd name="T27" fmla="*/ 1937 h 100"/>
                              <a:gd name="T28" fmla="+- 0 1657 1636"/>
                              <a:gd name="T29" fmla="*/ T28 w 28"/>
                              <a:gd name="T30" fmla="+- 0 1943 1933"/>
                              <a:gd name="T31" fmla="*/ 1943 h 100"/>
                              <a:gd name="T32" fmla="+- 0 1663 1636"/>
                              <a:gd name="T33" fmla="*/ T32 w 28"/>
                              <a:gd name="T34" fmla="+- 0 2021 1933"/>
                              <a:gd name="T35" fmla="*/ 2021 h 100"/>
                              <a:gd name="T36" fmla="+- 0 1663 1636"/>
                              <a:gd name="T37" fmla="*/ T36 w 28"/>
                              <a:gd name="T38" fmla="+- 0 2027 1933"/>
                              <a:gd name="T39" fmla="*/ 2027 h 100"/>
                              <a:gd name="T40" fmla="+- 0 1659 1636"/>
                              <a:gd name="T41" fmla="*/ T40 w 28"/>
                              <a:gd name="T42" fmla="+- 0 2032 1933"/>
                              <a:gd name="T43" fmla="*/ 2032 h 100"/>
                              <a:gd name="T44" fmla="+- 0 1653 1636"/>
                              <a:gd name="T45" fmla="*/ T44 w 28"/>
                              <a:gd name="T46" fmla="+- 0 2032 1933"/>
                              <a:gd name="T47" fmla="*/ 2032 h 100"/>
                              <a:gd name="T48" fmla="+- 0 1647 1636"/>
                              <a:gd name="T49" fmla="*/ T48 w 28"/>
                              <a:gd name="T50" fmla="+- 0 2033 1933"/>
                              <a:gd name="T51" fmla="*/ 2033 h 100"/>
                              <a:gd name="T52" fmla="+- 0 1642 1636"/>
                              <a:gd name="T53" fmla="*/ T52 w 28"/>
                              <a:gd name="T54" fmla="+- 0 2028 1933"/>
                              <a:gd name="T55" fmla="*/ 2028 h 100"/>
                              <a:gd name="T56" fmla="+- 0 1642 1636"/>
                              <a:gd name="T57" fmla="*/ T56 w 28"/>
                              <a:gd name="T58" fmla="+- 0 2022 1933"/>
                              <a:gd name="T59" fmla="*/ 2022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1"/>
                                </a:lnTo>
                                <a:lnTo>
                                  <a:pt x="0" y="5"/>
                                </a:lnTo>
                                <a:lnTo>
                                  <a:pt x="4" y="0"/>
                                </a:lnTo>
                                <a:lnTo>
                                  <a:pt x="10" y="0"/>
                                </a:lnTo>
                                <a:lnTo>
                                  <a:pt x="16" y="0"/>
                                </a:lnTo>
                                <a:lnTo>
                                  <a:pt x="21" y="4"/>
                                </a:lnTo>
                                <a:lnTo>
                                  <a:pt x="21" y="10"/>
                                </a:lnTo>
                                <a:lnTo>
                                  <a:pt x="27" y="88"/>
                                </a:lnTo>
                                <a:lnTo>
                                  <a:pt x="27" y="94"/>
                                </a:lnTo>
                                <a:lnTo>
                                  <a:pt x="23" y="99"/>
                                </a:lnTo>
                                <a:lnTo>
                                  <a:pt x="17" y="99"/>
                                </a:lnTo>
                                <a:lnTo>
                                  <a:pt x="11" y="100"/>
                                </a:lnTo>
                                <a:lnTo>
                                  <a:pt x="6"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5" name="Freeform 591"/>
                        <wps:cNvSpPr>
                          <a:spLocks/>
                        </wps:cNvSpPr>
                        <wps:spPr bwMode="auto">
                          <a:xfrm>
                            <a:off x="1690" y="1938"/>
                            <a:ext cx="28" cy="100"/>
                          </a:xfrm>
                          <a:custGeom>
                            <a:avLst/>
                            <a:gdLst>
                              <a:gd name="T0" fmla="+- 0 1707 1691"/>
                              <a:gd name="T1" fmla="*/ T0 w 28"/>
                              <a:gd name="T2" fmla="+- 0 1938 1938"/>
                              <a:gd name="T3" fmla="*/ 1938 h 100"/>
                              <a:gd name="T4" fmla="+- 0 1695 1691"/>
                              <a:gd name="T5" fmla="*/ T4 w 28"/>
                              <a:gd name="T6" fmla="+- 0 1939 1938"/>
                              <a:gd name="T7" fmla="*/ 1939 h 100"/>
                              <a:gd name="T8" fmla="+- 0 1691 1691"/>
                              <a:gd name="T9" fmla="*/ T8 w 28"/>
                              <a:gd name="T10" fmla="+- 0 1944 1938"/>
                              <a:gd name="T11" fmla="*/ 1944 h 100"/>
                              <a:gd name="T12" fmla="+- 0 1691 1691"/>
                              <a:gd name="T13" fmla="*/ T12 w 28"/>
                              <a:gd name="T14" fmla="+- 0 1950 1938"/>
                              <a:gd name="T15" fmla="*/ 1950 h 100"/>
                              <a:gd name="T16" fmla="+- 0 1697 1691"/>
                              <a:gd name="T17" fmla="*/ T16 w 28"/>
                              <a:gd name="T18" fmla="+- 0 2027 1938"/>
                              <a:gd name="T19" fmla="*/ 2027 h 100"/>
                              <a:gd name="T20" fmla="+- 0 1698 1691"/>
                              <a:gd name="T21" fmla="*/ T20 w 28"/>
                              <a:gd name="T22" fmla="+- 0 2033 1938"/>
                              <a:gd name="T23" fmla="*/ 2033 h 100"/>
                              <a:gd name="T24" fmla="+- 0 1702 1691"/>
                              <a:gd name="T25" fmla="*/ T24 w 28"/>
                              <a:gd name="T26" fmla="+- 0 2038 1938"/>
                              <a:gd name="T27" fmla="*/ 2038 h 100"/>
                              <a:gd name="T28" fmla="+- 0 1714 1691"/>
                              <a:gd name="T29" fmla="*/ T28 w 28"/>
                              <a:gd name="T30" fmla="+- 0 2038 1938"/>
                              <a:gd name="T31" fmla="*/ 2038 h 100"/>
                              <a:gd name="T32" fmla="+- 0 1719 1691"/>
                              <a:gd name="T33" fmla="*/ T32 w 28"/>
                              <a:gd name="T34" fmla="+- 0 2033 1938"/>
                              <a:gd name="T35" fmla="*/ 2033 h 100"/>
                              <a:gd name="T36" fmla="+- 0 1718 1691"/>
                              <a:gd name="T37" fmla="*/ T36 w 28"/>
                              <a:gd name="T38" fmla="+- 0 2027 1938"/>
                              <a:gd name="T39" fmla="*/ 2027 h 100"/>
                              <a:gd name="T40" fmla="+- 0 1712 1691"/>
                              <a:gd name="T41" fmla="*/ T40 w 28"/>
                              <a:gd name="T42" fmla="+- 0 1949 1938"/>
                              <a:gd name="T43" fmla="*/ 1949 h 100"/>
                              <a:gd name="T44" fmla="+- 0 1712 1691"/>
                              <a:gd name="T45" fmla="*/ T44 w 28"/>
                              <a:gd name="T46" fmla="+- 0 1943 1938"/>
                              <a:gd name="T47" fmla="*/ 1943 h 100"/>
                              <a:gd name="T48" fmla="+- 0 1707 1691"/>
                              <a:gd name="T49" fmla="*/ T48 w 28"/>
                              <a:gd name="T50" fmla="+- 0 1938 1938"/>
                              <a:gd name="T51" fmla="*/ 193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1"/>
                                </a:lnTo>
                                <a:lnTo>
                                  <a:pt x="0" y="6"/>
                                </a:lnTo>
                                <a:lnTo>
                                  <a:pt x="0" y="12"/>
                                </a:lnTo>
                                <a:lnTo>
                                  <a:pt x="6" y="89"/>
                                </a:lnTo>
                                <a:lnTo>
                                  <a:pt x="7" y="95"/>
                                </a:lnTo>
                                <a:lnTo>
                                  <a:pt x="11" y="100"/>
                                </a:lnTo>
                                <a:lnTo>
                                  <a:pt x="23" y="100"/>
                                </a:lnTo>
                                <a:lnTo>
                                  <a:pt x="28" y="95"/>
                                </a:lnTo>
                                <a:lnTo>
                                  <a:pt x="27" y="89"/>
                                </a:lnTo>
                                <a:lnTo>
                                  <a:pt x="21" y="11"/>
                                </a:lnTo>
                                <a:lnTo>
                                  <a:pt x="21" y="5"/>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Freeform 590"/>
                        <wps:cNvSpPr>
                          <a:spLocks/>
                        </wps:cNvSpPr>
                        <wps:spPr bwMode="auto">
                          <a:xfrm>
                            <a:off x="1690" y="1938"/>
                            <a:ext cx="28" cy="100"/>
                          </a:xfrm>
                          <a:custGeom>
                            <a:avLst/>
                            <a:gdLst>
                              <a:gd name="T0" fmla="+- 0 1697 1691"/>
                              <a:gd name="T1" fmla="*/ T0 w 28"/>
                              <a:gd name="T2" fmla="+- 0 2027 1938"/>
                              <a:gd name="T3" fmla="*/ 2027 h 100"/>
                              <a:gd name="T4" fmla="+- 0 1691 1691"/>
                              <a:gd name="T5" fmla="*/ T4 w 28"/>
                              <a:gd name="T6" fmla="+- 0 1950 1938"/>
                              <a:gd name="T7" fmla="*/ 1950 h 100"/>
                              <a:gd name="T8" fmla="+- 0 1691 1691"/>
                              <a:gd name="T9" fmla="*/ T8 w 28"/>
                              <a:gd name="T10" fmla="+- 0 1944 1938"/>
                              <a:gd name="T11" fmla="*/ 1944 h 100"/>
                              <a:gd name="T12" fmla="+- 0 1695 1691"/>
                              <a:gd name="T13" fmla="*/ T12 w 28"/>
                              <a:gd name="T14" fmla="+- 0 1939 1938"/>
                              <a:gd name="T15" fmla="*/ 1939 h 100"/>
                              <a:gd name="T16" fmla="+- 0 1701 1691"/>
                              <a:gd name="T17" fmla="*/ T16 w 28"/>
                              <a:gd name="T18" fmla="+- 0 1938 1938"/>
                              <a:gd name="T19" fmla="*/ 1938 h 100"/>
                              <a:gd name="T20" fmla="+- 0 1707 1691"/>
                              <a:gd name="T21" fmla="*/ T20 w 28"/>
                              <a:gd name="T22" fmla="+- 0 1938 1938"/>
                              <a:gd name="T23" fmla="*/ 1938 h 100"/>
                              <a:gd name="T24" fmla="+- 0 1712 1691"/>
                              <a:gd name="T25" fmla="*/ T24 w 28"/>
                              <a:gd name="T26" fmla="+- 0 1943 1938"/>
                              <a:gd name="T27" fmla="*/ 1943 h 100"/>
                              <a:gd name="T28" fmla="+- 0 1712 1691"/>
                              <a:gd name="T29" fmla="*/ T28 w 28"/>
                              <a:gd name="T30" fmla="+- 0 1949 1938"/>
                              <a:gd name="T31" fmla="*/ 1949 h 100"/>
                              <a:gd name="T32" fmla="+- 0 1718 1691"/>
                              <a:gd name="T33" fmla="*/ T32 w 28"/>
                              <a:gd name="T34" fmla="+- 0 2027 1938"/>
                              <a:gd name="T35" fmla="*/ 2027 h 100"/>
                              <a:gd name="T36" fmla="+- 0 1719 1691"/>
                              <a:gd name="T37" fmla="*/ T36 w 28"/>
                              <a:gd name="T38" fmla="+- 0 2033 1938"/>
                              <a:gd name="T39" fmla="*/ 2033 h 100"/>
                              <a:gd name="T40" fmla="+- 0 1714 1691"/>
                              <a:gd name="T41" fmla="*/ T40 w 28"/>
                              <a:gd name="T42" fmla="+- 0 2038 1938"/>
                              <a:gd name="T43" fmla="*/ 2038 h 100"/>
                              <a:gd name="T44" fmla="+- 0 1708 1691"/>
                              <a:gd name="T45" fmla="*/ T44 w 28"/>
                              <a:gd name="T46" fmla="+- 0 2038 1938"/>
                              <a:gd name="T47" fmla="*/ 2038 h 100"/>
                              <a:gd name="T48" fmla="+- 0 1702 1691"/>
                              <a:gd name="T49" fmla="*/ T48 w 28"/>
                              <a:gd name="T50" fmla="+- 0 2038 1938"/>
                              <a:gd name="T51" fmla="*/ 2038 h 100"/>
                              <a:gd name="T52" fmla="+- 0 1698 1691"/>
                              <a:gd name="T53" fmla="*/ T52 w 28"/>
                              <a:gd name="T54" fmla="+- 0 2033 1938"/>
                              <a:gd name="T55" fmla="*/ 2033 h 100"/>
                              <a:gd name="T56" fmla="+- 0 1697 1691"/>
                              <a:gd name="T57" fmla="*/ T56 w 28"/>
                              <a:gd name="T58" fmla="+- 0 2027 1938"/>
                              <a:gd name="T59" fmla="*/ 2027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2"/>
                                </a:lnTo>
                                <a:lnTo>
                                  <a:pt x="0" y="6"/>
                                </a:lnTo>
                                <a:lnTo>
                                  <a:pt x="4" y="1"/>
                                </a:lnTo>
                                <a:lnTo>
                                  <a:pt x="10" y="0"/>
                                </a:lnTo>
                                <a:lnTo>
                                  <a:pt x="16" y="0"/>
                                </a:lnTo>
                                <a:lnTo>
                                  <a:pt x="21" y="5"/>
                                </a:lnTo>
                                <a:lnTo>
                                  <a:pt x="21" y="11"/>
                                </a:lnTo>
                                <a:lnTo>
                                  <a:pt x="27" y="89"/>
                                </a:lnTo>
                                <a:lnTo>
                                  <a:pt x="28" y="95"/>
                                </a:lnTo>
                                <a:lnTo>
                                  <a:pt x="23" y="100"/>
                                </a:lnTo>
                                <a:lnTo>
                                  <a:pt x="17" y="100"/>
                                </a:lnTo>
                                <a:lnTo>
                                  <a:pt x="11" y="100"/>
                                </a:lnTo>
                                <a:lnTo>
                                  <a:pt x="7"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7" name="Freeform 589"/>
                        <wps:cNvSpPr>
                          <a:spLocks/>
                        </wps:cNvSpPr>
                        <wps:spPr bwMode="auto">
                          <a:xfrm>
                            <a:off x="1746" y="1938"/>
                            <a:ext cx="28" cy="100"/>
                          </a:xfrm>
                          <a:custGeom>
                            <a:avLst/>
                            <a:gdLst>
                              <a:gd name="T0" fmla="+- 0 1763 1747"/>
                              <a:gd name="T1" fmla="*/ T0 w 28"/>
                              <a:gd name="T2" fmla="+- 0 1938 1938"/>
                              <a:gd name="T3" fmla="*/ 1938 h 100"/>
                              <a:gd name="T4" fmla="+- 0 1751 1747"/>
                              <a:gd name="T5" fmla="*/ T4 w 28"/>
                              <a:gd name="T6" fmla="+- 0 1939 1938"/>
                              <a:gd name="T7" fmla="*/ 1939 h 100"/>
                              <a:gd name="T8" fmla="+- 0 1747 1747"/>
                              <a:gd name="T9" fmla="*/ T8 w 28"/>
                              <a:gd name="T10" fmla="+- 0 1944 1938"/>
                              <a:gd name="T11" fmla="*/ 1944 h 100"/>
                              <a:gd name="T12" fmla="+- 0 1747 1747"/>
                              <a:gd name="T13" fmla="*/ T12 w 28"/>
                              <a:gd name="T14" fmla="+- 0 1950 1938"/>
                              <a:gd name="T15" fmla="*/ 1950 h 100"/>
                              <a:gd name="T16" fmla="+- 0 1753 1747"/>
                              <a:gd name="T17" fmla="*/ T16 w 28"/>
                              <a:gd name="T18" fmla="+- 0 2027 1938"/>
                              <a:gd name="T19" fmla="*/ 2027 h 100"/>
                              <a:gd name="T20" fmla="+- 0 1754 1747"/>
                              <a:gd name="T21" fmla="*/ T20 w 28"/>
                              <a:gd name="T22" fmla="+- 0 2033 1938"/>
                              <a:gd name="T23" fmla="*/ 2033 h 100"/>
                              <a:gd name="T24" fmla="+- 0 1758 1747"/>
                              <a:gd name="T25" fmla="*/ T24 w 28"/>
                              <a:gd name="T26" fmla="+- 0 2038 1938"/>
                              <a:gd name="T27" fmla="*/ 2038 h 100"/>
                              <a:gd name="T28" fmla="+- 0 1770 1747"/>
                              <a:gd name="T29" fmla="*/ T28 w 28"/>
                              <a:gd name="T30" fmla="+- 0 2038 1938"/>
                              <a:gd name="T31" fmla="*/ 2038 h 100"/>
                              <a:gd name="T32" fmla="+- 0 1775 1747"/>
                              <a:gd name="T33" fmla="*/ T32 w 28"/>
                              <a:gd name="T34" fmla="+- 0 2033 1938"/>
                              <a:gd name="T35" fmla="*/ 2033 h 100"/>
                              <a:gd name="T36" fmla="+- 0 1774 1747"/>
                              <a:gd name="T37" fmla="*/ T36 w 28"/>
                              <a:gd name="T38" fmla="+- 0 2027 1938"/>
                              <a:gd name="T39" fmla="*/ 2027 h 100"/>
                              <a:gd name="T40" fmla="+- 0 1768 1747"/>
                              <a:gd name="T41" fmla="*/ T40 w 28"/>
                              <a:gd name="T42" fmla="+- 0 1949 1938"/>
                              <a:gd name="T43" fmla="*/ 1949 h 100"/>
                              <a:gd name="T44" fmla="+- 0 1768 1747"/>
                              <a:gd name="T45" fmla="*/ T44 w 28"/>
                              <a:gd name="T46" fmla="+- 0 1943 1938"/>
                              <a:gd name="T47" fmla="*/ 1943 h 100"/>
                              <a:gd name="T48" fmla="+- 0 1763 1747"/>
                              <a:gd name="T49" fmla="*/ T48 w 28"/>
                              <a:gd name="T50" fmla="+- 0 1938 1938"/>
                              <a:gd name="T51" fmla="*/ 193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1"/>
                                </a:lnTo>
                                <a:lnTo>
                                  <a:pt x="0" y="6"/>
                                </a:lnTo>
                                <a:lnTo>
                                  <a:pt x="0" y="12"/>
                                </a:lnTo>
                                <a:lnTo>
                                  <a:pt x="6" y="89"/>
                                </a:lnTo>
                                <a:lnTo>
                                  <a:pt x="7" y="95"/>
                                </a:lnTo>
                                <a:lnTo>
                                  <a:pt x="11" y="100"/>
                                </a:lnTo>
                                <a:lnTo>
                                  <a:pt x="23" y="100"/>
                                </a:lnTo>
                                <a:lnTo>
                                  <a:pt x="28" y="95"/>
                                </a:lnTo>
                                <a:lnTo>
                                  <a:pt x="27" y="89"/>
                                </a:lnTo>
                                <a:lnTo>
                                  <a:pt x="21" y="11"/>
                                </a:lnTo>
                                <a:lnTo>
                                  <a:pt x="21" y="5"/>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588"/>
                        <wps:cNvSpPr>
                          <a:spLocks/>
                        </wps:cNvSpPr>
                        <wps:spPr bwMode="auto">
                          <a:xfrm>
                            <a:off x="1746" y="1938"/>
                            <a:ext cx="28" cy="100"/>
                          </a:xfrm>
                          <a:custGeom>
                            <a:avLst/>
                            <a:gdLst>
                              <a:gd name="T0" fmla="+- 0 1753 1747"/>
                              <a:gd name="T1" fmla="*/ T0 w 28"/>
                              <a:gd name="T2" fmla="+- 0 2027 1938"/>
                              <a:gd name="T3" fmla="*/ 2027 h 100"/>
                              <a:gd name="T4" fmla="+- 0 1747 1747"/>
                              <a:gd name="T5" fmla="*/ T4 w 28"/>
                              <a:gd name="T6" fmla="+- 0 1950 1938"/>
                              <a:gd name="T7" fmla="*/ 1950 h 100"/>
                              <a:gd name="T8" fmla="+- 0 1747 1747"/>
                              <a:gd name="T9" fmla="*/ T8 w 28"/>
                              <a:gd name="T10" fmla="+- 0 1944 1938"/>
                              <a:gd name="T11" fmla="*/ 1944 h 100"/>
                              <a:gd name="T12" fmla="+- 0 1751 1747"/>
                              <a:gd name="T13" fmla="*/ T12 w 28"/>
                              <a:gd name="T14" fmla="+- 0 1939 1938"/>
                              <a:gd name="T15" fmla="*/ 1939 h 100"/>
                              <a:gd name="T16" fmla="+- 0 1757 1747"/>
                              <a:gd name="T17" fmla="*/ T16 w 28"/>
                              <a:gd name="T18" fmla="+- 0 1938 1938"/>
                              <a:gd name="T19" fmla="*/ 1938 h 100"/>
                              <a:gd name="T20" fmla="+- 0 1763 1747"/>
                              <a:gd name="T21" fmla="*/ T20 w 28"/>
                              <a:gd name="T22" fmla="+- 0 1938 1938"/>
                              <a:gd name="T23" fmla="*/ 1938 h 100"/>
                              <a:gd name="T24" fmla="+- 0 1768 1747"/>
                              <a:gd name="T25" fmla="*/ T24 w 28"/>
                              <a:gd name="T26" fmla="+- 0 1943 1938"/>
                              <a:gd name="T27" fmla="*/ 1943 h 100"/>
                              <a:gd name="T28" fmla="+- 0 1768 1747"/>
                              <a:gd name="T29" fmla="*/ T28 w 28"/>
                              <a:gd name="T30" fmla="+- 0 1949 1938"/>
                              <a:gd name="T31" fmla="*/ 1949 h 100"/>
                              <a:gd name="T32" fmla="+- 0 1774 1747"/>
                              <a:gd name="T33" fmla="*/ T32 w 28"/>
                              <a:gd name="T34" fmla="+- 0 2027 1938"/>
                              <a:gd name="T35" fmla="*/ 2027 h 100"/>
                              <a:gd name="T36" fmla="+- 0 1775 1747"/>
                              <a:gd name="T37" fmla="*/ T36 w 28"/>
                              <a:gd name="T38" fmla="+- 0 2033 1938"/>
                              <a:gd name="T39" fmla="*/ 2033 h 100"/>
                              <a:gd name="T40" fmla="+- 0 1770 1747"/>
                              <a:gd name="T41" fmla="*/ T40 w 28"/>
                              <a:gd name="T42" fmla="+- 0 2038 1938"/>
                              <a:gd name="T43" fmla="*/ 2038 h 100"/>
                              <a:gd name="T44" fmla="+- 0 1764 1747"/>
                              <a:gd name="T45" fmla="*/ T44 w 28"/>
                              <a:gd name="T46" fmla="+- 0 2038 1938"/>
                              <a:gd name="T47" fmla="*/ 2038 h 100"/>
                              <a:gd name="T48" fmla="+- 0 1758 1747"/>
                              <a:gd name="T49" fmla="*/ T48 w 28"/>
                              <a:gd name="T50" fmla="+- 0 2038 1938"/>
                              <a:gd name="T51" fmla="*/ 2038 h 100"/>
                              <a:gd name="T52" fmla="+- 0 1754 1747"/>
                              <a:gd name="T53" fmla="*/ T52 w 28"/>
                              <a:gd name="T54" fmla="+- 0 2033 1938"/>
                              <a:gd name="T55" fmla="*/ 2033 h 100"/>
                              <a:gd name="T56" fmla="+- 0 1753 1747"/>
                              <a:gd name="T57" fmla="*/ T56 w 28"/>
                              <a:gd name="T58" fmla="+- 0 2027 1938"/>
                              <a:gd name="T59" fmla="*/ 2027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2"/>
                                </a:lnTo>
                                <a:lnTo>
                                  <a:pt x="0" y="6"/>
                                </a:lnTo>
                                <a:lnTo>
                                  <a:pt x="4" y="1"/>
                                </a:lnTo>
                                <a:lnTo>
                                  <a:pt x="10" y="0"/>
                                </a:lnTo>
                                <a:lnTo>
                                  <a:pt x="16" y="0"/>
                                </a:lnTo>
                                <a:lnTo>
                                  <a:pt x="21" y="5"/>
                                </a:lnTo>
                                <a:lnTo>
                                  <a:pt x="21" y="11"/>
                                </a:lnTo>
                                <a:lnTo>
                                  <a:pt x="27" y="89"/>
                                </a:lnTo>
                                <a:lnTo>
                                  <a:pt x="28" y="95"/>
                                </a:lnTo>
                                <a:lnTo>
                                  <a:pt x="23" y="100"/>
                                </a:lnTo>
                                <a:lnTo>
                                  <a:pt x="17" y="100"/>
                                </a:lnTo>
                                <a:lnTo>
                                  <a:pt x="11" y="100"/>
                                </a:lnTo>
                                <a:lnTo>
                                  <a:pt x="7"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99" name="Picture 5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2488" y="1914"/>
                            <a:ext cx="338"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0" name="AutoShape 586"/>
                        <wps:cNvSpPr>
                          <a:spLocks/>
                        </wps:cNvSpPr>
                        <wps:spPr bwMode="auto">
                          <a:xfrm>
                            <a:off x="2402" y="2049"/>
                            <a:ext cx="418" cy="498"/>
                          </a:xfrm>
                          <a:custGeom>
                            <a:avLst/>
                            <a:gdLst>
                              <a:gd name="T0" fmla="+- 0 2462 2402"/>
                              <a:gd name="T1" fmla="*/ T0 w 418"/>
                              <a:gd name="T2" fmla="+- 0 2447 2049"/>
                              <a:gd name="T3" fmla="*/ 2447 h 498"/>
                              <a:gd name="T4" fmla="+- 0 2433 2402"/>
                              <a:gd name="T5" fmla="*/ T4 w 418"/>
                              <a:gd name="T6" fmla="+- 0 2450 2049"/>
                              <a:gd name="T7" fmla="*/ 2450 h 498"/>
                              <a:gd name="T8" fmla="+- 0 2409 2402"/>
                              <a:gd name="T9" fmla="*/ T8 w 418"/>
                              <a:gd name="T10" fmla="+- 0 2458 2049"/>
                              <a:gd name="T11" fmla="*/ 2458 h 498"/>
                              <a:gd name="T12" fmla="+- 0 2403 2402"/>
                              <a:gd name="T13" fmla="*/ T12 w 418"/>
                              <a:gd name="T14" fmla="+- 0 2467 2049"/>
                              <a:gd name="T15" fmla="*/ 2467 h 498"/>
                              <a:gd name="T16" fmla="+- 0 2406 2402"/>
                              <a:gd name="T17" fmla="*/ T16 w 418"/>
                              <a:gd name="T18" fmla="+- 0 2475 2049"/>
                              <a:gd name="T19" fmla="*/ 2475 h 498"/>
                              <a:gd name="T20" fmla="+- 0 2438 2402"/>
                              <a:gd name="T21" fmla="*/ T20 w 418"/>
                              <a:gd name="T22" fmla="+- 0 2511 2049"/>
                              <a:gd name="T23" fmla="*/ 2511 h 498"/>
                              <a:gd name="T24" fmla="+- 0 2516 2402"/>
                              <a:gd name="T25" fmla="*/ T24 w 418"/>
                              <a:gd name="T26" fmla="+- 0 2542 2049"/>
                              <a:gd name="T27" fmla="*/ 2542 h 498"/>
                              <a:gd name="T28" fmla="+- 0 2604 2402"/>
                              <a:gd name="T29" fmla="*/ T28 w 418"/>
                              <a:gd name="T30" fmla="+- 0 2547 2049"/>
                              <a:gd name="T31" fmla="*/ 2547 h 498"/>
                              <a:gd name="T32" fmla="+- 0 2649 2402"/>
                              <a:gd name="T33" fmla="*/ T32 w 418"/>
                              <a:gd name="T34" fmla="+- 0 2528 2049"/>
                              <a:gd name="T35" fmla="*/ 2528 h 498"/>
                              <a:gd name="T36" fmla="+- 0 2655 2402"/>
                              <a:gd name="T37" fmla="*/ T36 w 418"/>
                              <a:gd name="T38" fmla="+- 0 2489 2049"/>
                              <a:gd name="T39" fmla="*/ 2489 h 498"/>
                              <a:gd name="T40" fmla="+- 0 2625 2402"/>
                              <a:gd name="T41" fmla="*/ T40 w 418"/>
                              <a:gd name="T42" fmla="+- 0 2479 2049"/>
                              <a:gd name="T43" fmla="*/ 2479 h 498"/>
                              <a:gd name="T44" fmla="+- 0 2561 2402"/>
                              <a:gd name="T45" fmla="*/ T44 w 418"/>
                              <a:gd name="T46" fmla="+- 0 2463 2049"/>
                              <a:gd name="T47" fmla="*/ 2463 h 498"/>
                              <a:gd name="T48" fmla="+- 0 2485 2402"/>
                              <a:gd name="T49" fmla="*/ T48 w 418"/>
                              <a:gd name="T50" fmla="+- 0 2447 2049"/>
                              <a:gd name="T51" fmla="*/ 2447 h 498"/>
                              <a:gd name="T52" fmla="+- 0 2652 2402"/>
                              <a:gd name="T53" fmla="*/ T52 w 418"/>
                              <a:gd name="T54" fmla="+- 0 2466 2049"/>
                              <a:gd name="T55" fmla="*/ 2466 h 498"/>
                              <a:gd name="T56" fmla="+- 0 2625 2402"/>
                              <a:gd name="T57" fmla="*/ T56 w 418"/>
                              <a:gd name="T58" fmla="+- 0 2479 2049"/>
                              <a:gd name="T59" fmla="*/ 2479 h 498"/>
                              <a:gd name="T60" fmla="+- 0 2653 2402"/>
                              <a:gd name="T61" fmla="*/ T60 w 418"/>
                              <a:gd name="T62" fmla="+- 0 2469 2049"/>
                              <a:gd name="T63" fmla="*/ 2469 h 498"/>
                              <a:gd name="T64" fmla="+- 0 2653 2402"/>
                              <a:gd name="T65" fmla="*/ T64 w 418"/>
                              <a:gd name="T66" fmla="+- 0 2447 2049"/>
                              <a:gd name="T67" fmla="*/ 2447 h 498"/>
                              <a:gd name="T68" fmla="+- 0 2516 2402"/>
                              <a:gd name="T69" fmla="*/ T68 w 418"/>
                              <a:gd name="T70" fmla="+- 0 2451 2049"/>
                              <a:gd name="T71" fmla="*/ 2451 h 498"/>
                              <a:gd name="T72" fmla="+- 0 2605 2402"/>
                              <a:gd name="T73" fmla="*/ T72 w 418"/>
                              <a:gd name="T74" fmla="+- 0 2472 2049"/>
                              <a:gd name="T75" fmla="*/ 2472 h 498"/>
                              <a:gd name="T76" fmla="+- 0 2648 2402"/>
                              <a:gd name="T77" fmla="*/ T76 w 418"/>
                              <a:gd name="T78" fmla="+- 0 2469 2049"/>
                              <a:gd name="T79" fmla="*/ 2469 h 498"/>
                              <a:gd name="T80" fmla="+- 0 2653 2402"/>
                              <a:gd name="T81" fmla="*/ T80 w 418"/>
                              <a:gd name="T82" fmla="+- 0 2466 2049"/>
                              <a:gd name="T83" fmla="*/ 2466 h 498"/>
                              <a:gd name="T84" fmla="+- 0 2652 2402"/>
                              <a:gd name="T85" fmla="*/ T84 w 418"/>
                              <a:gd name="T86" fmla="+- 0 2450 2049"/>
                              <a:gd name="T87" fmla="*/ 2450 h 498"/>
                              <a:gd name="T88" fmla="+- 0 2549 2402"/>
                              <a:gd name="T89" fmla="*/ T88 w 418"/>
                              <a:gd name="T90" fmla="+- 0 2049 2049"/>
                              <a:gd name="T91" fmla="*/ 2049 h 498"/>
                              <a:gd name="T92" fmla="+- 0 2522 2402"/>
                              <a:gd name="T93" fmla="*/ T92 w 418"/>
                              <a:gd name="T94" fmla="+- 0 2051 2049"/>
                              <a:gd name="T95" fmla="*/ 2051 h 498"/>
                              <a:gd name="T96" fmla="+- 0 2507 2402"/>
                              <a:gd name="T97" fmla="*/ T96 w 418"/>
                              <a:gd name="T98" fmla="+- 0 2096 2049"/>
                              <a:gd name="T99" fmla="*/ 2096 h 498"/>
                              <a:gd name="T100" fmla="+- 0 2449 2402"/>
                              <a:gd name="T101" fmla="*/ T100 w 418"/>
                              <a:gd name="T102" fmla="+- 0 2283 2049"/>
                              <a:gd name="T103" fmla="*/ 2283 h 498"/>
                              <a:gd name="T104" fmla="+- 0 2409 2402"/>
                              <a:gd name="T105" fmla="*/ T104 w 418"/>
                              <a:gd name="T106" fmla="+- 0 2407 2049"/>
                              <a:gd name="T107" fmla="*/ 2407 h 498"/>
                              <a:gd name="T108" fmla="+- 0 2404 2402"/>
                              <a:gd name="T109" fmla="*/ T108 w 418"/>
                              <a:gd name="T110" fmla="+- 0 2430 2049"/>
                              <a:gd name="T111" fmla="*/ 2430 h 498"/>
                              <a:gd name="T112" fmla="+- 0 2402 2402"/>
                              <a:gd name="T113" fmla="*/ T112 w 418"/>
                              <a:gd name="T114" fmla="+- 0 2462 2049"/>
                              <a:gd name="T115" fmla="*/ 2462 h 498"/>
                              <a:gd name="T116" fmla="+- 0 2420 2402"/>
                              <a:gd name="T117" fmla="*/ T116 w 418"/>
                              <a:gd name="T118" fmla="+- 0 2454 2049"/>
                              <a:gd name="T119" fmla="*/ 2454 h 498"/>
                              <a:gd name="T120" fmla="+- 0 2446 2402"/>
                              <a:gd name="T121" fmla="*/ T120 w 418"/>
                              <a:gd name="T122" fmla="+- 0 2448 2049"/>
                              <a:gd name="T123" fmla="*/ 2448 h 498"/>
                              <a:gd name="T124" fmla="+- 0 2653 2402"/>
                              <a:gd name="T125" fmla="*/ T124 w 418"/>
                              <a:gd name="T126" fmla="+- 0 2447 2049"/>
                              <a:gd name="T127" fmla="*/ 2447 h 498"/>
                              <a:gd name="T128" fmla="+- 0 2671 2402"/>
                              <a:gd name="T129" fmla="*/ T128 w 418"/>
                              <a:gd name="T130" fmla="+- 0 2377 2049"/>
                              <a:gd name="T131" fmla="*/ 2377 h 498"/>
                              <a:gd name="T132" fmla="+- 0 2708 2402"/>
                              <a:gd name="T133" fmla="*/ T132 w 418"/>
                              <a:gd name="T134" fmla="+- 0 2271 2049"/>
                              <a:gd name="T135" fmla="*/ 2271 h 498"/>
                              <a:gd name="T136" fmla="+- 0 2732 2402"/>
                              <a:gd name="T137" fmla="*/ T136 w 418"/>
                              <a:gd name="T138" fmla="+- 0 2195 2049"/>
                              <a:gd name="T139" fmla="*/ 2195 h 498"/>
                              <a:gd name="T140" fmla="+- 0 2754 2402"/>
                              <a:gd name="T141" fmla="*/ T140 w 418"/>
                              <a:gd name="T142" fmla="+- 0 2141 2049"/>
                              <a:gd name="T143" fmla="*/ 2141 h 498"/>
                              <a:gd name="T144" fmla="+- 0 2790 2402"/>
                              <a:gd name="T145" fmla="*/ T144 w 418"/>
                              <a:gd name="T146" fmla="+- 0 2102 2049"/>
                              <a:gd name="T147" fmla="*/ 2102 h 498"/>
                              <a:gd name="T148" fmla="+- 0 2752 2402"/>
                              <a:gd name="T149" fmla="*/ T148 w 418"/>
                              <a:gd name="T150" fmla="+- 0 2091 2049"/>
                              <a:gd name="T151" fmla="*/ 2091 h 498"/>
                              <a:gd name="T152" fmla="+- 0 2675 2402"/>
                              <a:gd name="T153" fmla="*/ T152 w 418"/>
                              <a:gd name="T154" fmla="+- 0 2088 2049"/>
                              <a:gd name="T155" fmla="*/ 2088 h 498"/>
                              <a:gd name="T156" fmla="+- 0 2612 2402"/>
                              <a:gd name="T157" fmla="*/ T156 w 418"/>
                              <a:gd name="T158" fmla="+- 0 2072 2049"/>
                              <a:gd name="T159" fmla="*/ 2072 h 498"/>
                              <a:gd name="T160" fmla="+- 0 2549 2402"/>
                              <a:gd name="T161" fmla="*/ T160 w 418"/>
                              <a:gd name="T162" fmla="+- 0 2049 2049"/>
                              <a:gd name="T163" fmla="*/ 2049 h 498"/>
                              <a:gd name="T164" fmla="+- 0 2791 2402"/>
                              <a:gd name="T165" fmla="*/ T164 w 418"/>
                              <a:gd name="T166" fmla="+- 0 2088 2049"/>
                              <a:gd name="T167" fmla="*/ 2088 h 498"/>
                              <a:gd name="T168" fmla="+- 0 2803 2402"/>
                              <a:gd name="T169" fmla="*/ T168 w 418"/>
                              <a:gd name="T170" fmla="+- 0 2091 2049"/>
                              <a:gd name="T171" fmla="*/ 2091 h 498"/>
                              <a:gd name="T172" fmla="+- 0 2820 2402"/>
                              <a:gd name="T173" fmla="*/ T172 w 418"/>
                              <a:gd name="T174" fmla="+- 0 2077 2049"/>
                              <a:gd name="T175" fmla="*/ 2077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418" h="498">
                                <a:moveTo>
                                  <a:pt x="83" y="398"/>
                                </a:moveTo>
                                <a:lnTo>
                                  <a:pt x="60" y="398"/>
                                </a:lnTo>
                                <a:lnTo>
                                  <a:pt x="44" y="399"/>
                                </a:lnTo>
                                <a:lnTo>
                                  <a:pt x="31" y="401"/>
                                </a:lnTo>
                                <a:lnTo>
                                  <a:pt x="18" y="405"/>
                                </a:lnTo>
                                <a:lnTo>
                                  <a:pt x="7" y="409"/>
                                </a:lnTo>
                                <a:lnTo>
                                  <a:pt x="0" y="413"/>
                                </a:lnTo>
                                <a:lnTo>
                                  <a:pt x="1" y="418"/>
                                </a:lnTo>
                                <a:lnTo>
                                  <a:pt x="2" y="423"/>
                                </a:lnTo>
                                <a:lnTo>
                                  <a:pt x="4" y="426"/>
                                </a:lnTo>
                                <a:lnTo>
                                  <a:pt x="15" y="442"/>
                                </a:lnTo>
                                <a:lnTo>
                                  <a:pt x="36" y="462"/>
                                </a:lnTo>
                                <a:lnTo>
                                  <a:pt x="68" y="481"/>
                                </a:lnTo>
                                <a:lnTo>
                                  <a:pt x="114" y="493"/>
                                </a:lnTo>
                                <a:lnTo>
                                  <a:pt x="162" y="498"/>
                                </a:lnTo>
                                <a:lnTo>
                                  <a:pt x="202" y="498"/>
                                </a:lnTo>
                                <a:lnTo>
                                  <a:pt x="231" y="492"/>
                                </a:lnTo>
                                <a:lnTo>
                                  <a:pt x="247" y="479"/>
                                </a:lnTo>
                                <a:lnTo>
                                  <a:pt x="252" y="460"/>
                                </a:lnTo>
                                <a:lnTo>
                                  <a:pt x="253" y="440"/>
                                </a:lnTo>
                                <a:lnTo>
                                  <a:pt x="252" y="430"/>
                                </a:lnTo>
                                <a:lnTo>
                                  <a:pt x="223" y="430"/>
                                </a:lnTo>
                                <a:lnTo>
                                  <a:pt x="200" y="426"/>
                                </a:lnTo>
                                <a:lnTo>
                                  <a:pt x="159" y="414"/>
                                </a:lnTo>
                                <a:lnTo>
                                  <a:pt x="114" y="402"/>
                                </a:lnTo>
                                <a:lnTo>
                                  <a:pt x="83" y="398"/>
                                </a:lnTo>
                                <a:close/>
                                <a:moveTo>
                                  <a:pt x="251" y="417"/>
                                </a:moveTo>
                                <a:lnTo>
                                  <a:pt x="250" y="417"/>
                                </a:lnTo>
                                <a:lnTo>
                                  <a:pt x="237" y="427"/>
                                </a:lnTo>
                                <a:lnTo>
                                  <a:pt x="223" y="430"/>
                                </a:lnTo>
                                <a:lnTo>
                                  <a:pt x="252" y="430"/>
                                </a:lnTo>
                                <a:lnTo>
                                  <a:pt x="251" y="420"/>
                                </a:lnTo>
                                <a:lnTo>
                                  <a:pt x="251" y="417"/>
                                </a:lnTo>
                                <a:close/>
                                <a:moveTo>
                                  <a:pt x="251" y="398"/>
                                </a:moveTo>
                                <a:lnTo>
                                  <a:pt x="83" y="398"/>
                                </a:lnTo>
                                <a:lnTo>
                                  <a:pt x="114" y="402"/>
                                </a:lnTo>
                                <a:lnTo>
                                  <a:pt x="159" y="414"/>
                                </a:lnTo>
                                <a:lnTo>
                                  <a:pt x="203" y="423"/>
                                </a:lnTo>
                                <a:lnTo>
                                  <a:pt x="231" y="424"/>
                                </a:lnTo>
                                <a:lnTo>
                                  <a:pt x="246" y="420"/>
                                </a:lnTo>
                                <a:lnTo>
                                  <a:pt x="250" y="417"/>
                                </a:lnTo>
                                <a:lnTo>
                                  <a:pt x="251" y="417"/>
                                </a:lnTo>
                                <a:lnTo>
                                  <a:pt x="250" y="402"/>
                                </a:lnTo>
                                <a:lnTo>
                                  <a:pt x="250" y="401"/>
                                </a:lnTo>
                                <a:lnTo>
                                  <a:pt x="251" y="398"/>
                                </a:lnTo>
                                <a:close/>
                                <a:moveTo>
                                  <a:pt x="147" y="0"/>
                                </a:moveTo>
                                <a:lnTo>
                                  <a:pt x="131" y="1"/>
                                </a:lnTo>
                                <a:lnTo>
                                  <a:pt x="120" y="2"/>
                                </a:lnTo>
                                <a:lnTo>
                                  <a:pt x="116" y="3"/>
                                </a:lnTo>
                                <a:lnTo>
                                  <a:pt x="105" y="47"/>
                                </a:lnTo>
                                <a:lnTo>
                                  <a:pt x="78" y="133"/>
                                </a:lnTo>
                                <a:lnTo>
                                  <a:pt x="47" y="234"/>
                                </a:lnTo>
                                <a:lnTo>
                                  <a:pt x="20" y="318"/>
                                </a:lnTo>
                                <a:lnTo>
                                  <a:pt x="7" y="358"/>
                                </a:lnTo>
                                <a:lnTo>
                                  <a:pt x="5" y="367"/>
                                </a:lnTo>
                                <a:lnTo>
                                  <a:pt x="2" y="381"/>
                                </a:lnTo>
                                <a:lnTo>
                                  <a:pt x="0" y="397"/>
                                </a:lnTo>
                                <a:lnTo>
                                  <a:pt x="0" y="413"/>
                                </a:lnTo>
                                <a:lnTo>
                                  <a:pt x="7" y="409"/>
                                </a:lnTo>
                                <a:lnTo>
                                  <a:pt x="18" y="405"/>
                                </a:lnTo>
                                <a:lnTo>
                                  <a:pt x="31" y="401"/>
                                </a:lnTo>
                                <a:lnTo>
                                  <a:pt x="44" y="399"/>
                                </a:lnTo>
                                <a:lnTo>
                                  <a:pt x="60" y="398"/>
                                </a:lnTo>
                                <a:lnTo>
                                  <a:pt x="251" y="398"/>
                                </a:lnTo>
                                <a:lnTo>
                                  <a:pt x="256" y="373"/>
                                </a:lnTo>
                                <a:lnTo>
                                  <a:pt x="269" y="328"/>
                                </a:lnTo>
                                <a:lnTo>
                                  <a:pt x="287" y="276"/>
                                </a:lnTo>
                                <a:lnTo>
                                  <a:pt x="306" y="222"/>
                                </a:lnTo>
                                <a:lnTo>
                                  <a:pt x="321" y="178"/>
                                </a:lnTo>
                                <a:lnTo>
                                  <a:pt x="330" y="146"/>
                                </a:lnTo>
                                <a:lnTo>
                                  <a:pt x="339" y="119"/>
                                </a:lnTo>
                                <a:lnTo>
                                  <a:pt x="352" y="92"/>
                                </a:lnTo>
                                <a:lnTo>
                                  <a:pt x="368" y="70"/>
                                </a:lnTo>
                                <a:lnTo>
                                  <a:pt x="388" y="53"/>
                                </a:lnTo>
                                <a:lnTo>
                                  <a:pt x="401" y="42"/>
                                </a:lnTo>
                                <a:lnTo>
                                  <a:pt x="350" y="42"/>
                                </a:lnTo>
                                <a:lnTo>
                                  <a:pt x="309" y="42"/>
                                </a:lnTo>
                                <a:lnTo>
                                  <a:pt x="273" y="39"/>
                                </a:lnTo>
                                <a:lnTo>
                                  <a:pt x="241" y="33"/>
                                </a:lnTo>
                                <a:lnTo>
                                  <a:pt x="210" y="23"/>
                                </a:lnTo>
                                <a:lnTo>
                                  <a:pt x="163" y="3"/>
                                </a:lnTo>
                                <a:lnTo>
                                  <a:pt x="147" y="0"/>
                                </a:lnTo>
                                <a:close/>
                                <a:moveTo>
                                  <a:pt x="418" y="28"/>
                                </a:moveTo>
                                <a:lnTo>
                                  <a:pt x="389" y="39"/>
                                </a:lnTo>
                                <a:lnTo>
                                  <a:pt x="350" y="42"/>
                                </a:lnTo>
                                <a:lnTo>
                                  <a:pt x="401" y="42"/>
                                </a:lnTo>
                                <a:lnTo>
                                  <a:pt x="405" y="39"/>
                                </a:lnTo>
                                <a:lnTo>
                                  <a:pt x="418"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Freeform 585"/>
                        <wps:cNvSpPr>
                          <a:spLocks/>
                        </wps:cNvSpPr>
                        <wps:spPr bwMode="auto">
                          <a:xfrm>
                            <a:off x="2402" y="2049"/>
                            <a:ext cx="418" cy="498"/>
                          </a:xfrm>
                          <a:custGeom>
                            <a:avLst/>
                            <a:gdLst>
                              <a:gd name="T0" fmla="+- 0 2643 2402"/>
                              <a:gd name="T1" fmla="*/ T0 w 418"/>
                              <a:gd name="T2" fmla="+- 0 2082 2049"/>
                              <a:gd name="T3" fmla="*/ 2082 h 498"/>
                              <a:gd name="T4" fmla="+- 0 2585 2402"/>
                              <a:gd name="T5" fmla="*/ T4 w 418"/>
                              <a:gd name="T6" fmla="+- 0 2060 2049"/>
                              <a:gd name="T7" fmla="*/ 2060 h 498"/>
                              <a:gd name="T8" fmla="+- 0 2549 2402"/>
                              <a:gd name="T9" fmla="*/ T8 w 418"/>
                              <a:gd name="T10" fmla="+- 0 2049 2049"/>
                              <a:gd name="T11" fmla="*/ 2049 h 498"/>
                              <a:gd name="T12" fmla="+- 0 2522 2402"/>
                              <a:gd name="T13" fmla="*/ T12 w 418"/>
                              <a:gd name="T14" fmla="+- 0 2051 2049"/>
                              <a:gd name="T15" fmla="*/ 2051 h 498"/>
                              <a:gd name="T16" fmla="+- 0 2507 2402"/>
                              <a:gd name="T17" fmla="*/ T16 w 418"/>
                              <a:gd name="T18" fmla="+- 0 2096 2049"/>
                              <a:gd name="T19" fmla="*/ 2096 h 498"/>
                              <a:gd name="T20" fmla="+- 0 2449 2402"/>
                              <a:gd name="T21" fmla="*/ T20 w 418"/>
                              <a:gd name="T22" fmla="+- 0 2283 2049"/>
                              <a:gd name="T23" fmla="*/ 2283 h 498"/>
                              <a:gd name="T24" fmla="+- 0 2409 2402"/>
                              <a:gd name="T25" fmla="*/ T24 w 418"/>
                              <a:gd name="T26" fmla="+- 0 2407 2049"/>
                              <a:gd name="T27" fmla="*/ 2407 h 498"/>
                              <a:gd name="T28" fmla="+- 0 2404 2402"/>
                              <a:gd name="T29" fmla="*/ T28 w 418"/>
                              <a:gd name="T30" fmla="+- 0 2430 2049"/>
                              <a:gd name="T31" fmla="*/ 2430 h 498"/>
                              <a:gd name="T32" fmla="+- 0 2402 2402"/>
                              <a:gd name="T33" fmla="*/ T32 w 418"/>
                              <a:gd name="T34" fmla="+- 0 2462 2049"/>
                              <a:gd name="T35" fmla="*/ 2462 h 498"/>
                              <a:gd name="T36" fmla="+- 0 2420 2402"/>
                              <a:gd name="T37" fmla="*/ T36 w 418"/>
                              <a:gd name="T38" fmla="+- 0 2454 2049"/>
                              <a:gd name="T39" fmla="*/ 2454 h 498"/>
                              <a:gd name="T40" fmla="+- 0 2446 2402"/>
                              <a:gd name="T41" fmla="*/ T40 w 418"/>
                              <a:gd name="T42" fmla="+- 0 2448 2049"/>
                              <a:gd name="T43" fmla="*/ 2448 h 498"/>
                              <a:gd name="T44" fmla="+- 0 2485 2402"/>
                              <a:gd name="T45" fmla="*/ T44 w 418"/>
                              <a:gd name="T46" fmla="+- 0 2447 2049"/>
                              <a:gd name="T47" fmla="*/ 2447 h 498"/>
                              <a:gd name="T48" fmla="+- 0 2561 2402"/>
                              <a:gd name="T49" fmla="*/ T48 w 418"/>
                              <a:gd name="T50" fmla="+- 0 2463 2049"/>
                              <a:gd name="T51" fmla="*/ 2463 h 498"/>
                              <a:gd name="T52" fmla="+- 0 2633 2402"/>
                              <a:gd name="T53" fmla="*/ T52 w 418"/>
                              <a:gd name="T54" fmla="+- 0 2473 2049"/>
                              <a:gd name="T55" fmla="*/ 2473 h 498"/>
                              <a:gd name="T56" fmla="+- 0 2652 2402"/>
                              <a:gd name="T57" fmla="*/ T56 w 418"/>
                              <a:gd name="T58" fmla="+- 0 2466 2049"/>
                              <a:gd name="T59" fmla="*/ 2466 h 498"/>
                              <a:gd name="T60" fmla="+- 0 2625 2402"/>
                              <a:gd name="T61" fmla="*/ T60 w 418"/>
                              <a:gd name="T62" fmla="+- 0 2479 2049"/>
                              <a:gd name="T63" fmla="*/ 2479 h 498"/>
                              <a:gd name="T64" fmla="+- 0 2561 2402"/>
                              <a:gd name="T65" fmla="*/ T64 w 418"/>
                              <a:gd name="T66" fmla="+- 0 2463 2049"/>
                              <a:gd name="T67" fmla="*/ 2463 h 498"/>
                              <a:gd name="T68" fmla="+- 0 2485 2402"/>
                              <a:gd name="T69" fmla="*/ T68 w 418"/>
                              <a:gd name="T70" fmla="+- 0 2447 2049"/>
                              <a:gd name="T71" fmla="*/ 2447 h 498"/>
                              <a:gd name="T72" fmla="+- 0 2446 2402"/>
                              <a:gd name="T73" fmla="*/ T72 w 418"/>
                              <a:gd name="T74" fmla="+- 0 2448 2049"/>
                              <a:gd name="T75" fmla="*/ 2448 h 498"/>
                              <a:gd name="T76" fmla="+- 0 2420 2402"/>
                              <a:gd name="T77" fmla="*/ T76 w 418"/>
                              <a:gd name="T78" fmla="+- 0 2454 2049"/>
                              <a:gd name="T79" fmla="*/ 2454 h 498"/>
                              <a:gd name="T80" fmla="+- 0 2402 2402"/>
                              <a:gd name="T81" fmla="*/ T80 w 418"/>
                              <a:gd name="T82" fmla="+- 0 2462 2049"/>
                              <a:gd name="T83" fmla="*/ 2462 h 498"/>
                              <a:gd name="T84" fmla="+- 0 2470 2402"/>
                              <a:gd name="T85" fmla="*/ T84 w 418"/>
                              <a:gd name="T86" fmla="+- 0 2530 2049"/>
                              <a:gd name="T87" fmla="*/ 2530 h 498"/>
                              <a:gd name="T88" fmla="+- 0 2604 2402"/>
                              <a:gd name="T89" fmla="*/ T88 w 418"/>
                              <a:gd name="T90" fmla="+- 0 2547 2049"/>
                              <a:gd name="T91" fmla="*/ 2547 h 498"/>
                              <a:gd name="T92" fmla="+- 0 2649 2402"/>
                              <a:gd name="T93" fmla="*/ T92 w 418"/>
                              <a:gd name="T94" fmla="+- 0 2528 2049"/>
                              <a:gd name="T95" fmla="*/ 2528 h 498"/>
                              <a:gd name="T96" fmla="+- 0 2655 2402"/>
                              <a:gd name="T97" fmla="*/ T96 w 418"/>
                              <a:gd name="T98" fmla="+- 0 2489 2049"/>
                              <a:gd name="T99" fmla="*/ 2489 h 498"/>
                              <a:gd name="T100" fmla="+- 0 2652 2402"/>
                              <a:gd name="T101" fmla="*/ T100 w 418"/>
                              <a:gd name="T102" fmla="+- 0 2450 2049"/>
                              <a:gd name="T103" fmla="*/ 2450 h 498"/>
                              <a:gd name="T104" fmla="+- 0 2671 2402"/>
                              <a:gd name="T105" fmla="*/ T104 w 418"/>
                              <a:gd name="T106" fmla="+- 0 2377 2049"/>
                              <a:gd name="T107" fmla="*/ 2377 h 498"/>
                              <a:gd name="T108" fmla="+- 0 2708 2402"/>
                              <a:gd name="T109" fmla="*/ T108 w 418"/>
                              <a:gd name="T110" fmla="+- 0 2271 2049"/>
                              <a:gd name="T111" fmla="*/ 2271 h 498"/>
                              <a:gd name="T112" fmla="+- 0 2741 2402"/>
                              <a:gd name="T113" fmla="*/ T112 w 418"/>
                              <a:gd name="T114" fmla="+- 0 2168 2049"/>
                              <a:gd name="T115" fmla="*/ 2168 h 498"/>
                              <a:gd name="T116" fmla="+- 0 2807 2402"/>
                              <a:gd name="T117" fmla="*/ T116 w 418"/>
                              <a:gd name="T118" fmla="+- 0 2088 2049"/>
                              <a:gd name="T119" fmla="*/ 2088 h 498"/>
                              <a:gd name="T120" fmla="+- 0 2791 2402"/>
                              <a:gd name="T121" fmla="*/ T120 w 418"/>
                              <a:gd name="T122" fmla="+- 0 2088 2049"/>
                              <a:gd name="T123" fmla="*/ 2088 h 498"/>
                              <a:gd name="T124" fmla="+- 0 2711 2402"/>
                              <a:gd name="T125" fmla="*/ T124 w 418"/>
                              <a:gd name="T126" fmla="+- 0 2091 2049"/>
                              <a:gd name="T127" fmla="*/ 2091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18" h="498">
                                <a:moveTo>
                                  <a:pt x="273" y="39"/>
                                </a:moveTo>
                                <a:lnTo>
                                  <a:pt x="241" y="33"/>
                                </a:lnTo>
                                <a:lnTo>
                                  <a:pt x="210" y="23"/>
                                </a:lnTo>
                                <a:lnTo>
                                  <a:pt x="183" y="11"/>
                                </a:lnTo>
                                <a:lnTo>
                                  <a:pt x="163" y="3"/>
                                </a:lnTo>
                                <a:lnTo>
                                  <a:pt x="147" y="0"/>
                                </a:lnTo>
                                <a:lnTo>
                                  <a:pt x="131" y="1"/>
                                </a:lnTo>
                                <a:lnTo>
                                  <a:pt x="120" y="2"/>
                                </a:lnTo>
                                <a:lnTo>
                                  <a:pt x="116" y="3"/>
                                </a:lnTo>
                                <a:lnTo>
                                  <a:pt x="105" y="47"/>
                                </a:lnTo>
                                <a:lnTo>
                                  <a:pt x="78" y="133"/>
                                </a:lnTo>
                                <a:lnTo>
                                  <a:pt x="47" y="234"/>
                                </a:lnTo>
                                <a:lnTo>
                                  <a:pt x="20" y="318"/>
                                </a:lnTo>
                                <a:lnTo>
                                  <a:pt x="7" y="358"/>
                                </a:lnTo>
                                <a:lnTo>
                                  <a:pt x="5" y="367"/>
                                </a:lnTo>
                                <a:lnTo>
                                  <a:pt x="2" y="381"/>
                                </a:lnTo>
                                <a:lnTo>
                                  <a:pt x="0" y="397"/>
                                </a:lnTo>
                                <a:lnTo>
                                  <a:pt x="0" y="413"/>
                                </a:lnTo>
                                <a:lnTo>
                                  <a:pt x="7" y="409"/>
                                </a:lnTo>
                                <a:lnTo>
                                  <a:pt x="18" y="405"/>
                                </a:lnTo>
                                <a:lnTo>
                                  <a:pt x="31" y="401"/>
                                </a:lnTo>
                                <a:lnTo>
                                  <a:pt x="44" y="399"/>
                                </a:lnTo>
                                <a:lnTo>
                                  <a:pt x="60" y="398"/>
                                </a:lnTo>
                                <a:lnTo>
                                  <a:pt x="83" y="398"/>
                                </a:lnTo>
                                <a:lnTo>
                                  <a:pt x="114" y="402"/>
                                </a:lnTo>
                                <a:lnTo>
                                  <a:pt x="159" y="414"/>
                                </a:lnTo>
                                <a:lnTo>
                                  <a:pt x="203" y="423"/>
                                </a:lnTo>
                                <a:lnTo>
                                  <a:pt x="231" y="424"/>
                                </a:lnTo>
                                <a:lnTo>
                                  <a:pt x="246" y="420"/>
                                </a:lnTo>
                                <a:lnTo>
                                  <a:pt x="250" y="417"/>
                                </a:lnTo>
                                <a:lnTo>
                                  <a:pt x="237" y="427"/>
                                </a:lnTo>
                                <a:lnTo>
                                  <a:pt x="223" y="430"/>
                                </a:lnTo>
                                <a:lnTo>
                                  <a:pt x="200" y="426"/>
                                </a:lnTo>
                                <a:lnTo>
                                  <a:pt x="159" y="414"/>
                                </a:lnTo>
                                <a:lnTo>
                                  <a:pt x="114" y="402"/>
                                </a:lnTo>
                                <a:lnTo>
                                  <a:pt x="83" y="398"/>
                                </a:lnTo>
                                <a:lnTo>
                                  <a:pt x="60" y="398"/>
                                </a:lnTo>
                                <a:lnTo>
                                  <a:pt x="44" y="399"/>
                                </a:lnTo>
                                <a:lnTo>
                                  <a:pt x="31" y="401"/>
                                </a:lnTo>
                                <a:lnTo>
                                  <a:pt x="18" y="405"/>
                                </a:lnTo>
                                <a:lnTo>
                                  <a:pt x="7" y="409"/>
                                </a:lnTo>
                                <a:lnTo>
                                  <a:pt x="0" y="413"/>
                                </a:lnTo>
                                <a:lnTo>
                                  <a:pt x="1" y="418"/>
                                </a:lnTo>
                                <a:lnTo>
                                  <a:pt x="68" y="481"/>
                                </a:lnTo>
                                <a:lnTo>
                                  <a:pt x="162" y="498"/>
                                </a:lnTo>
                                <a:lnTo>
                                  <a:pt x="202" y="498"/>
                                </a:lnTo>
                                <a:lnTo>
                                  <a:pt x="231" y="492"/>
                                </a:lnTo>
                                <a:lnTo>
                                  <a:pt x="247" y="479"/>
                                </a:lnTo>
                                <a:lnTo>
                                  <a:pt x="252" y="460"/>
                                </a:lnTo>
                                <a:lnTo>
                                  <a:pt x="253" y="440"/>
                                </a:lnTo>
                                <a:lnTo>
                                  <a:pt x="251" y="420"/>
                                </a:lnTo>
                                <a:lnTo>
                                  <a:pt x="250" y="401"/>
                                </a:lnTo>
                                <a:lnTo>
                                  <a:pt x="256" y="373"/>
                                </a:lnTo>
                                <a:lnTo>
                                  <a:pt x="269" y="328"/>
                                </a:lnTo>
                                <a:lnTo>
                                  <a:pt x="287" y="276"/>
                                </a:lnTo>
                                <a:lnTo>
                                  <a:pt x="306" y="222"/>
                                </a:lnTo>
                                <a:lnTo>
                                  <a:pt x="321" y="178"/>
                                </a:lnTo>
                                <a:lnTo>
                                  <a:pt x="339" y="119"/>
                                </a:lnTo>
                                <a:lnTo>
                                  <a:pt x="388" y="53"/>
                                </a:lnTo>
                                <a:lnTo>
                                  <a:pt x="405" y="39"/>
                                </a:lnTo>
                                <a:lnTo>
                                  <a:pt x="418" y="28"/>
                                </a:lnTo>
                                <a:lnTo>
                                  <a:pt x="389" y="39"/>
                                </a:lnTo>
                                <a:lnTo>
                                  <a:pt x="350" y="42"/>
                                </a:lnTo>
                                <a:lnTo>
                                  <a:pt x="309" y="42"/>
                                </a:lnTo>
                                <a:lnTo>
                                  <a:pt x="273" y="3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2" name="Picture 58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2493" y="2448"/>
                            <a:ext cx="64" cy="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3" name="Freeform 583"/>
                        <wps:cNvSpPr>
                          <a:spLocks/>
                        </wps:cNvSpPr>
                        <wps:spPr bwMode="auto">
                          <a:xfrm>
                            <a:off x="2493" y="2448"/>
                            <a:ext cx="64" cy="42"/>
                          </a:xfrm>
                          <a:custGeom>
                            <a:avLst/>
                            <a:gdLst>
                              <a:gd name="T0" fmla="+- 0 2502 2493"/>
                              <a:gd name="T1" fmla="*/ T0 w 64"/>
                              <a:gd name="T2" fmla="+- 0 2448 2448"/>
                              <a:gd name="T3" fmla="*/ 2448 h 42"/>
                              <a:gd name="T4" fmla="+- 0 2493 2493"/>
                              <a:gd name="T5" fmla="*/ T4 w 64"/>
                              <a:gd name="T6" fmla="+- 0 2475 2448"/>
                              <a:gd name="T7" fmla="*/ 2475 h 42"/>
                              <a:gd name="T8" fmla="+- 0 2547 2493"/>
                              <a:gd name="T9" fmla="*/ T8 w 64"/>
                              <a:gd name="T10" fmla="+- 0 2490 2448"/>
                              <a:gd name="T11" fmla="*/ 2490 h 42"/>
                              <a:gd name="T12" fmla="+- 0 2557 2493"/>
                              <a:gd name="T13" fmla="*/ T12 w 64"/>
                              <a:gd name="T14" fmla="+- 0 2464 2448"/>
                              <a:gd name="T15" fmla="*/ 2464 h 42"/>
                              <a:gd name="T16" fmla="+- 0 2550 2493"/>
                              <a:gd name="T17" fmla="*/ T16 w 64"/>
                              <a:gd name="T18" fmla="+- 0 2458 2448"/>
                              <a:gd name="T19" fmla="*/ 2458 h 42"/>
                              <a:gd name="T20" fmla="+- 0 2542 2493"/>
                              <a:gd name="T21" fmla="*/ T20 w 64"/>
                              <a:gd name="T22" fmla="+- 0 2454 2448"/>
                              <a:gd name="T23" fmla="*/ 2454 h 42"/>
                              <a:gd name="T24" fmla="+- 0 2527 2493"/>
                              <a:gd name="T25" fmla="*/ T24 w 64"/>
                              <a:gd name="T26" fmla="+- 0 2451 2448"/>
                              <a:gd name="T27" fmla="*/ 2451 h 42"/>
                              <a:gd name="T28" fmla="+- 0 2502 2493"/>
                              <a:gd name="T29" fmla="*/ T28 w 64"/>
                              <a:gd name="T30" fmla="+- 0 2448 2448"/>
                              <a:gd name="T31" fmla="*/ 2448 h 4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4" h="42">
                                <a:moveTo>
                                  <a:pt x="9" y="0"/>
                                </a:moveTo>
                                <a:lnTo>
                                  <a:pt x="0" y="27"/>
                                </a:lnTo>
                                <a:lnTo>
                                  <a:pt x="54" y="42"/>
                                </a:lnTo>
                                <a:lnTo>
                                  <a:pt x="64" y="16"/>
                                </a:lnTo>
                                <a:lnTo>
                                  <a:pt x="57" y="10"/>
                                </a:lnTo>
                                <a:lnTo>
                                  <a:pt x="49" y="6"/>
                                </a:lnTo>
                                <a:lnTo>
                                  <a:pt x="34" y="3"/>
                                </a:lnTo>
                                <a:lnTo>
                                  <a:pt x="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4" name="Picture 58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457" y="2468"/>
                            <a:ext cx="109"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5" name="Freeform 581"/>
                        <wps:cNvSpPr>
                          <a:spLocks/>
                        </wps:cNvSpPr>
                        <wps:spPr bwMode="auto">
                          <a:xfrm>
                            <a:off x="2457" y="2468"/>
                            <a:ext cx="109" cy="76"/>
                          </a:xfrm>
                          <a:custGeom>
                            <a:avLst/>
                            <a:gdLst>
                              <a:gd name="T0" fmla="+- 0 2473 2457"/>
                              <a:gd name="T1" fmla="*/ T0 w 109"/>
                              <a:gd name="T2" fmla="+- 0 2469 2469"/>
                              <a:gd name="T3" fmla="*/ 2469 h 76"/>
                              <a:gd name="T4" fmla="+- 0 2566 2457"/>
                              <a:gd name="T5" fmla="*/ T4 w 109"/>
                              <a:gd name="T6" fmla="+- 0 2496 2469"/>
                              <a:gd name="T7" fmla="*/ 2496 h 76"/>
                              <a:gd name="T8" fmla="+- 0 2551 2457"/>
                              <a:gd name="T9" fmla="*/ T8 w 109"/>
                              <a:gd name="T10" fmla="+- 0 2545 2469"/>
                              <a:gd name="T11" fmla="*/ 2545 h 76"/>
                              <a:gd name="T12" fmla="+- 0 2457 2457"/>
                              <a:gd name="T13" fmla="*/ T12 w 109"/>
                              <a:gd name="T14" fmla="+- 0 2518 2469"/>
                              <a:gd name="T15" fmla="*/ 2518 h 76"/>
                              <a:gd name="T16" fmla="+- 0 2473 2457"/>
                              <a:gd name="T17" fmla="*/ T16 w 109"/>
                              <a:gd name="T18" fmla="+- 0 2469 2469"/>
                              <a:gd name="T19" fmla="*/ 2469 h 76"/>
                            </a:gdLst>
                            <a:ahLst/>
                            <a:cxnLst>
                              <a:cxn ang="0">
                                <a:pos x="T1" y="T3"/>
                              </a:cxn>
                              <a:cxn ang="0">
                                <a:pos x="T5" y="T7"/>
                              </a:cxn>
                              <a:cxn ang="0">
                                <a:pos x="T9" y="T11"/>
                              </a:cxn>
                              <a:cxn ang="0">
                                <a:pos x="T13" y="T15"/>
                              </a:cxn>
                              <a:cxn ang="0">
                                <a:pos x="T17" y="T19"/>
                              </a:cxn>
                            </a:cxnLst>
                            <a:rect l="0" t="0" r="r" b="b"/>
                            <a:pathLst>
                              <a:path w="109" h="76">
                                <a:moveTo>
                                  <a:pt x="16" y="0"/>
                                </a:moveTo>
                                <a:lnTo>
                                  <a:pt x="109" y="27"/>
                                </a:lnTo>
                                <a:lnTo>
                                  <a:pt x="94" y="76"/>
                                </a:lnTo>
                                <a:lnTo>
                                  <a:pt x="0" y="49"/>
                                </a:lnTo>
                                <a:lnTo>
                                  <a:pt x="16"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6" name="Picture 58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501" y="1567"/>
                            <a:ext cx="3580" cy="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7" name="Picture 57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6029" y="1826"/>
                            <a:ext cx="59" cy="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8" name="Rectangle 578"/>
                        <wps:cNvSpPr>
                          <a:spLocks noChangeArrowheads="1"/>
                        </wps:cNvSpPr>
                        <wps:spPr bwMode="auto">
                          <a:xfrm>
                            <a:off x="6029" y="1826"/>
                            <a:ext cx="59" cy="39"/>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9" name="Freeform 577"/>
                        <wps:cNvSpPr>
                          <a:spLocks/>
                        </wps:cNvSpPr>
                        <wps:spPr bwMode="auto">
                          <a:xfrm>
                            <a:off x="3909" y="1413"/>
                            <a:ext cx="342" cy="72"/>
                          </a:xfrm>
                          <a:custGeom>
                            <a:avLst/>
                            <a:gdLst>
                              <a:gd name="T0" fmla="+- 0 4204 3910"/>
                              <a:gd name="T1" fmla="*/ T0 w 342"/>
                              <a:gd name="T2" fmla="+- 0 1414 1414"/>
                              <a:gd name="T3" fmla="*/ 1414 h 72"/>
                              <a:gd name="T4" fmla="+- 0 4169 3910"/>
                              <a:gd name="T5" fmla="*/ T4 w 342"/>
                              <a:gd name="T6" fmla="+- 0 1419 1414"/>
                              <a:gd name="T7" fmla="*/ 1419 h 72"/>
                              <a:gd name="T8" fmla="+- 0 4080 3910"/>
                              <a:gd name="T9" fmla="*/ T8 w 342"/>
                              <a:gd name="T10" fmla="+- 0 1440 1414"/>
                              <a:gd name="T11" fmla="*/ 1440 h 72"/>
                              <a:gd name="T12" fmla="+- 0 3910 3910"/>
                              <a:gd name="T13" fmla="*/ T12 w 342"/>
                              <a:gd name="T14" fmla="+- 0 1480 1414"/>
                              <a:gd name="T15" fmla="*/ 1480 h 72"/>
                              <a:gd name="T16" fmla="+- 0 4252 3910"/>
                              <a:gd name="T17" fmla="*/ T16 w 342"/>
                              <a:gd name="T18" fmla="+- 0 1485 1414"/>
                              <a:gd name="T19" fmla="*/ 1485 h 72"/>
                              <a:gd name="T20" fmla="+- 0 4235 3910"/>
                              <a:gd name="T21" fmla="*/ T20 w 342"/>
                              <a:gd name="T22" fmla="+- 0 1423 1414"/>
                              <a:gd name="T23" fmla="*/ 1423 h 72"/>
                              <a:gd name="T24" fmla="+- 0 4224 3910"/>
                              <a:gd name="T25" fmla="*/ T24 w 342"/>
                              <a:gd name="T26" fmla="+- 0 1420 1414"/>
                              <a:gd name="T27" fmla="*/ 1420 h 72"/>
                              <a:gd name="T28" fmla="+- 0 4214 3910"/>
                              <a:gd name="T29" fmla="*/ T28 w 342"/>
                              <a:gd name="T30" fmla="+- 0 1416 1414"/>
                              <a:gd name="T31" fmla="*/ 1416 h 72"/>
                              <a:gd name="T32" fmla="+- 0 4204 3910"/>
                              <a:gd name="T33" fmla="*/ T32 w 342"/>
                              <a:gd name="T34" fmla="+- 0 1414 1414"/>
                              <a:gd name="T35" fmla="*/ 1414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42" h="72">
                                <a:moveTo>
                                  <a:pt x="294" y="0"/>
                                </a:moveTo>
                                <a:lnTo>
                                  <a:pt x="259" y="5"/>
                                </a:lnTo>
                                <a:lnTo>
                                  <a:pt x="170" y="26"/>
                                </a:lnTo>
                                <a:lnTo>
                                  <a:pt x="0" y="66"/>
                                </a:lnTo>
                                <a:lnTo>
                                  <a:pt x="342" y="71"/>
                                </a:lnTo>
                                <a:lnTo>
                                  <a:pt x="325" y="9"/>
                                </a:lnTo>
                                <a:lnTo>
                                  <a:pt x="314" y="6"/>
                                </a:lnTo>
                                <a:lnTo>
                                  <a:pt x="304" y="2"/>
                                </a:lnTo>
                                <a:lnTo>
                                  <a:pt x="294"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 name="Freeform 576"/>
                        <wps:cNvSpPr>
                          <a:spLocks/>
                        </wps:cNvSpPr>
                        <wps:spPr bwMode="auto">
                          <a:xfrm>
                            <a:off x="3909" y="1413"/>
                            <a:ext cx="342" cy="72"/>
                          </a:xfrm>
                          <a:custGeom>
                            <a:avLst/>
                            <a:gdLst>
                              <a:gd name="T0" fmla="+- 0 3910 3910"/>
                              <a:gd name="T1" fmla="*/ T0 w 342"/>
                              <a:gd name="T2" fmla="+- 0 1480 1414"/>
                              <a:gd name="T3" fmla="*/ 1480 h 72"/>
                              <a:gd name="T4" fmla="+- 0 4080 3910"/>
                              <a:gd name="T5" fmla="*/ T4 w 342"/>
                              <a:gd name="T6" fmla="+- 0 1440 1414"/>
                              <a:gd name="T7" fmla="*/ 1440 h 72"/>
                              <a:gd name="T8" fmla="+- 0 4169 3910"/>
                              <a:gd name="T9" fmla="*/ T8 w 342"/>
                              <a:gd name="T10" fmla="+- 0 1419 1414"/>
                              <a:gd name="T11" fmla="*/ 1419 h 72"/>
                              <a:gd name="T12" fmla="+- 0 4204 3910"/>
                              <a:gd name="T13" fmla="*/ T12 w 342"/>
                              <a:gd name="T14" fmla="+- 0 1414 1414"/>
                              <a:gd name="T15" fmla="*/ 1414 h 72"/>
                              <a:gd name="T16" fmla="+- 0 4214 3910"/>
                              <a:gd name="T17" fmla="*/ T16 w 342"/>
                              <a:gd name="T18" fmla="+- 0 1416 1414"/>
                              <a:gd name="T19" fmla="*/ 1416 h 72"/>
                              <a:gd name="T20" fmla="+- 0 4224 3910"/>
                              <a:gd name="T21" fmla="*/ T20 w 342"/>
                              <a:gd name="T22" fmla="+- 0 1420 1414"/>
                              <a:gd name="T23" fmla="*/ 1420 h 72"/>
                              <a:gd name="T24" fmla="+- 0 4235 3910"/>
                              <a:gd name="T25" fmla="*/ T24 w 342"/>
                              <a:gd name="T26" fmla="+- 0 1423 1414"/>
                              <a:gd name="T27" fmla="*/ 1423 h 72"/>
                              <a:gd name="T28" fmla="+- 0 4252 3910"/>
                              <a:gd name="T29" fmla="*/ T28 w 342"/>
                              <a:gd name="T30" fmla="+- 0 1485 1414"/>
                              <a:gd name="T31" fmla="*/ 1485 h 72"/>
                              <a:gd name="T32" fmla="+- 0 3913 3910"/>
                              <a:gd name="T33" fmla="*/ T32 w 342"/>
                              <a:gd name="T34" fmla="+- 0 1480 1414"/>
                              <a:gd name="T35" fmla="*/ 148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42" h="72">
                                <a:moveTo>
                                  <a:pt x="0" y="66"/>
                                </a:moveTo>
                                <a:lnTo>
                                  <a:pt x="170" y="26"/>
                                </a:lnTo>
                                <a:lnTo>
                                  <a:pt x="259" y="5"/>
                                </a:lnTo>
                                <a:lnTo>
                                  <a:pt x="294" y="0"/>
                                </a:lnTo>
                                <a:lnTo>
                                  <a:pt x="304" y="2"/>
                                </a:lnTo>
                                <a:lnTo>
                                  <a:pt x="314" y="6"/>
                                </a:lnTo>
                                <a:lnTo>
                                  <a:pt x="325" y="9"/>
                                </a:lnTo>
                                <a:lnTo>
                                  <a:pt x="342" y="71"/>
                                </a:lnTo>
                                <a:lnTo>
                                  <a:pt x="3" y="66"/>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1" name="Rectangle 575"/>
                        <wps:cNvSpPr>
                          <a:spLocks noChangeArrowheads="1"/>
                        </wps:cNvSpPr>
                        <wps:spPr bwMode="auto">
                          <a:xfrm>
                            <a:off x="4100" y="1467"/>
                            <a:ext cx="125" cy="3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2" name="AutoShape 574"/>
                        <wps:cNvSpPr>
                          <a:spLocks/>
                        </wps:cNvSpPr>
                        <wps:spPr bwMode="auto">
                          <a:xfrm>
                            <a:off x="4100" y="1435"/>
                            <a:ext cx="132" cy="64"/>
                          </a:xfrm>
                          <a:custGeom>
                            <a:avLst/>
                            <a:gdLst>
                              <a:gd name="T0" fmla="+- 0 4100 4100"/>
                              <a:gd name="T1" fmla="*/ T0 w 132"/>
                              <a:gd name="T2" fmla="+- 0 1468 1435"/>
                              <a:gd name="T3" fmla="*/ 1468 h 64"/>
                              <a:gd name="T4" fmla="+- 0 4225 4100"/>
                              <a:gd name="T5" fmla="*/ T4 w 132"/>
                              <a:gd name="T6" fmla="+- 0 1468 1435"/>
                              <a:gd name="T7" fmla="*/ 1468 h 64"/>
                              <a:gd name="T8" fmla="+- 0 4225 4100"/>
                              <a:gd name="T9" fmla="*/ T8 w 132"/>
                              <a:gd name="T10" fmla="+- 0 1499 1435"/>
                              <a:gd name="T11" fmla="*/ 1499 h 64"/>
                              <a:gd name="T12" fmla="+- 0 4100 4100"/>
                              <a:gd name="T13" fmla="*/ T12 w 132"/>
                              <a:gd name="T14" fmla="+- 0 1499 1435"/>
                              <a:gd name="T15" fmla="*/ 1499 h 64"/>
                              <a:gd name="T16" fmla="+- 0 4100 4100"/>
                              <a:gd name="T17" fmla="*/ T16 w 132"/>
                              <a:gd name="T18" fmla="+- 0 1468 1435"/>
                              <a:gd name="T19" fmla="*/ 1468 h 64"/>
                              <a:gd name="T20" fmla="+- 0 4210 4100"/>
                              <a:gd name="T21" fmla="*/ T20 w 132"/>
                              <a:gd name="T22" fmla="+- 0 1435 1435"/>
                              <a:gd name="T23" fmla="*/ 1435 h 64"/>
                              <a:gd name="T24" fmla="+- 0 4199 4100"/>
                              <a:gd name="T25" fmla="*/ T24 w 132"/>
                              <a:gd name="T26" fmla="+- 0 1435 1435"/>
                              <a:gd name="T27" fmla="*/ 1435 h 64"/>
                              <a:gd name="T28" fmla="+- 0 4189 4100"/>
                              <a:gd name="T29" fmla="*/ T28 w 132"/>
                              <a:gd name="T30" fmla="+- 0 1445 1435"/>
                              <a:gd name="T31" fmla="*/ 1445 h 64"/>
                              <a:gd name="T32" fmla="+- 0 4189 4100"/>
                              <a:gd name="T33" fmla="*/ T32 w 132"/>
                              <a:gd name="T34" fmla="+- 0 1457 1435"/>
                              <a:gd name="T35" fmla="*/ 1457 h 64"/>
                              <a:gd name="T36" fmla="+- 0 4232 4100"/>
                              <a:gd name="T37" fmla="*/ T36 w 132"/>
                              <a:gd name="T38" fmla="+- 0 1457 1435"/>
                              <a:gd name="T39" fmla="*/ 1457 h 64"/>
                              <a:gd name="T40" fmla="+- 0 4232 4100"/>
                              <a:gd name="T41" fmla="*/ T40 w 132"/>
                              <a:gd name="T42" fmla="+- 0 1445 1435"/>
                              <a:gd name="T43" fmla="*/ 1445 h 64"/>
                              <a:gd name="T44" fmla="+- 0 4222 4100"/>
                              <a:gd name="T45" fmla="*/ T44 w 132"/>
                              <a:gd name="T46" fmla="+- 0 1435 1435"/>
                              <a:gd name="T47" fmla="*/ 1435 h 64"/>
                              <a:gd name="T48" fmla="+- 0 4210 4100"/>
                              <a:gd name="T49" fmla="*/ T48 w 132"/>
                              <a:gd name="T50" fmla="+- 0 1435 1435"/>
                              <a:gd name="T51" fmla="*/ 1435 h 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2" h="64">
                                <a:moveTo>
                                  <a:pt x="0" y="33"/>
                                </a:moveTo>
                                <a:lnTo>
                                  <a:pt x="125" y="33"/>
                                </a:lnTo>
                                <a:lnTo>
                                  <a:pt x="125" y="64"/>
                                </a:lnTo>
                                <a:lnTo>
                                  <a:pt x="0" y="64"/>
                                </a:lnTo>
                                <a:lnTo>
                                  <a:pt x="0" y="33"/>
                                </a:lnTo>
                                <a:close/>
                                <a:moveTo>
                                  <a:pt x="110" y="0"/>
                                </a:moveTo>
                                <a:lnTo>
                                  <a:pt x="99" y="0"/>
                                </a:lnTo>
                                <a:lnTo>
                                  <a:pt x="89" y="10"/>
                                </a:lnTo>
                                <a:lnTo>
                                  <a:pt x="89" y="22"/>
                                </a:lnTo>
                                <a:lnTo>
                                  <a:pt x="132" y="22"/>
                                </a:lnTo>
                                <a:lnTo>
                                  <a:pt x="132" y="10"/>
                                </a:lnTo>
                                <a:lnTo>
                                  <a:pt x="122" y="0"/>
                                </a:lnTo>
                                <a:lnTo>
                                  <a:pt x="11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573"/>
                        <wps:cNvSpPr>
                          <a:spLocks/>
                        </wps:cNvSpPr>
                        <wps:spPr bwMode="auto">
                          <a:xfrm>
                            <a:off x="4188" y="1457"/>
                            <a:ext cx="43" cy="23"/>
                          </a:xfrm>
                          <a:custGeom>
                            <a:avLst/>
                            <a:gdLst>
                              <a:gd name="T0" fmla="+- 0 4232 4189"/>
                              <a:gd name="T1" fmla="*/ T0 w 43"/>
                              <a:gd name="T2" fmla="+- 0 1457 1457"/>
                              <a:gd name="T3" fmla="*/ 1457 h 23"/>
                              <a:gd name="T4" fmla="+- 0 4189 4189"/>
                              <a:gd name="T5" fmla="*/ T4 w 43"/>
                              <a:gd name="T6" fmla="+- 0 1457 1457"/>
                              <a:gd name="T7" fmla="*/ 1457 h 23"/>
                              <a:gd name="T8" fmla="+- 0 4189 4189"/>
                              <a:gd name="T9" fmla="*/ T8 w 43"/>
                              <a:gd name="T10" fmla="+- 0 1469 1457"/>
                              <a:gd name="T11" fmla="*/ 1469 h 23"/>
                              <a:gd name="T12" fmla="+- 0 4199 4189"/>
                              <a:gd name="T13" fmla="*/ T12 w 43"/>
                              <a:gd name="T14" fmla="+- 0 1479 1457"/>
                              <a:gd name="T15" fmla="*/ 1479 h 23"/>
                              <a:gd name="T16" fmla="+- 0 4222 4189"/>
                              <a:gd name="T17" fmla="*/ T16 w 43"/>
                              <a:gd name="T18" fmla="+- 0 1479 1457"/>
                              <a:gd name="T19" fmla="*/ 1479 h 23"/>
                              <a:gd name="T20" fmla="+- 0 4232 4189"/>
                              <a:gd name="T21" fmla="*/ T20 w 43"/>
                              <a:gd name="T22" fmla="+- 0 1469 1457"/>
                              <a:gd name="T23" fmla="*/ 1469 h 23"/>
                              <a:gd name="T24" fmla="+- 0 4232 4189"/>
                              <a:gd name="T25" fmla="*/ T24 w 43"/>
                              <a:gd name="T26" fmla="+- 0 1457 1457"/>
                              <a:gd name="T27" fmla="*/ 1457 h 23"/>
                            </a:gdLst>
                            <a:ahLst/>
                            <a:cxnLst>
                              <a:cxn ang="0">
                                <a:pos x="T1" y="T3"/>
                              </a:cxn>
                              <a:cxn ang="0">
                                <a:pos x="T5" y="T7"/>
                              </a:cxn>
                              <a:cxn ang="0">
                                <a:pos x="T9" y="T11"/>
                              </a:cxn>
                              <a:cxn ang="0">
                                <a:pos x="T13" y="T15"/>
                              </a:cxn>
                              <a:cxn ang="0">
                                <a:pos x="T17" y="T19"/>
                              </a:cxn>
                              <a:cxn ang="0">
                                <a:pos x="T21" y="T23"/>
                              </a:cxn>
                              <a:cxn ang="0">
                                <a:pos x="T25" y="T27"/>
                              </a:cxn>
                            </a:cxnLst>
                            <a:rect l="0" t="0" r="r" b="b"/>
                            <a:pathLst>
                              <a:path w="43" h="23">
                                <a:moveTo>
                                  <a:pt x="43" y="0"/>
                                </a:moveTo>
                                <a:lnTo>
                                  <a:pt x="0" y="0"/>
                                </a:lnTo>
                                <a:lnTo>
                                  <a:pt x="0" y="12"/>
                                </a:lnTo>
                                <a:lnTo>
                                  <a:pt x="10" y="22"/>
                                </a:lnTo>
                                <a:lnTo>
                                  <a:pt x="33" y="22"/>
                                </a:lnTo>
                                <a:lnTo>
                                  <a:pt x="43" y="12"/>
                                </a:lnTo>
                                <a:lnTo>
                                  <a:pt x="43"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Freeform 572"/>
                        <wps:cNvSpPr>
                          <a:spLocks/>
                        </wps:cNvSpPr>
                        <wps:spPr bwMode="auto">
                          <a:xfrm>
                            <a:off x="4188" y="1457"/>
                            <a:ext cx="43" cy="23"/>
                          </a:xfrm>
                          <a:custGeom>
                            <a:avLst/>
                            <a:gdLst>
                              <a:gd name="T0" fmla="+- 0 4189 4189"/>
                              <a:gd name="T1" fmla="*/ T0 w 43"/>
                              <a:gd name="T2" fmla="+- 0 1457 1457"/>
                              <a:gd name="T3" fmla="*/ 1457 h 23"/>
                              <a:gd name="T4" fmla="+- 0 4189 4189"/>
                              <a:gd name="T5" fmla="*/ T4 w 43"/>
                              <a:gd name="T6" fmla="+- 0 1469 1457"/>
                              <a:gd name="T7" fmla="*/ 1469 h 23"/>
                              <a:gd name="T8" fmla="+- 0 4199 4189"/>
                              <a:gd name="T9" fmla="*/ T8 w 43"/>
                              <a:gd name="T10" fmla="+- 0 1479 1457"/>
                              <a:gd name="T11" fmla="*/ 1479 h 23"/>
                              <a:gd name="T12" fmla="+- 0 4210 4189"/>
                              <a:gd name="T13" fmla="*/ T12 w 43"/>
                              <a:gd name="T14" fmla="+- 0 1479 1457"/>
                              <a:gd name="T15" fmla="*/ 1479 h 23"/>
                              <a:gd name="T16" fmla="+- 0 4222 4189"/>
                              <a:gd name="T17" fmla="*/ T16 w 43"/>
                              <a:gd name="T18" fmla="+- 0 1479 1457"/>
                              <a:gd name="T19" fmla="*/ 1479 h 23"/>
                              <a:gd name="T20" fmla="+- 0 4232 4189"/>
                              <a:gd name="T21" fmla="*/ T20 w 43"/>
                              <a:gd name="T22" fmla="+- 0 1469 1457"/>
                              <a:gd name="T23" fmla="*/ 1469 h 23"/>
                              <a:gd name="T24" fmla="+- 0 4232 4189"/>
                              <a:gd name="T25" fmla="*/ T24 w 43"/>
                              <a:gd name="T26" fmla="+- 0 1457 1457"/>
                              <a:gd name="T27" fmla="*/ 1457 h 23"/>
                              <a:gd name="T28" fmla="+- 0 4189 4189"/>
                              <a:gd name="T29" fmla="*/ T28 w 43"/>
                              <a:gd name="T30" fmla="+- 0 1457 1457"/>
                              <a:gd name="T31" fmla="*/ 1457 h 2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3" h="23">
                                <a:moveTo>
                                  <a:pt x="0" y="0"/>
                                </a:moveTo>
                                <a:lnTo>
                                  <a:pt x="0" y="12"/>
                                </a:lnTo>
                                <a:lnTo>
                                  <a:pt x="10" y="22"/>
                                </a:lnTo>
                                <a:lnTo>
                                  <a:pt x="21" y="22"/>
                                </a:lnTo>
                                <a:lnTo>
                                  <a:pt x="33" y="22"/>
                                </a:lnTo>
                                <a:lnTo>
                                  <a:pt x="43" y="12"/>
                                </a:lnTo>
                                <a:lnTo>
                                  <a:pt x="43"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Freeform 571"/>
                        <wps:cNvSpPr>
                          <a:spLocks/>
                        </wps:cNvSpPr>
                        <wps:spPr bwMode="auto">
                          <a:xfrm>
                            <a:off x="3855" y="1406"/>
                            <a:ext cx="29" cy="26"/>
                          </a:xfrm>
                          <a:custGeom>
                            <a:avLst/>
                            <a:gdLst>
                              <a:gd name="T0" fmla="+- 0 3877 3856"/>
                              <a:gd name="T1" fmla="*/ T0 w 29"/>
                              <a:gd name="T2" fmla="+- 0 1406 1406"/>
                              <a:gd name="T3" fmla="*/ 1406 h 26"/>
                              <a:gd name="T4" fmla="+- 0 3870 3856"/>
                              <a:gd name="T5" fmla="*/ T4 w 29"/>
                              <a:gd name="T6" fmla="+- 0 1406 1406"/>
                              <a:gd name="T7" fmla="*/ 1406 h 26"/>
                              <a:gd name="T8" fmla="+- 0 3862 3856"/>
                              <a:gd name="T9" fmla="*/ T8 w 29"/>
                              <a:gd name="T10" fmla="+- 0 1406 1406"/>
                              <a:gd name="T11" fmla="*/ 1406 h 26"/>
                              <a:gd name="T12" fmla="+- 0 3856 3856"/>
                              <a:gd name="T13" fmla="*/ T12 w 29"/>
                              <a:gd name="T14" fmla="+- 0 1412 1406"/>
                              <a:gd name="T15" fmla="*/ 1412 h 26"/>
                              <a:gd name="T16" fmla="+- 0 3856 3856"/>
                              <a:gd name="T17" fmla="*/ T16 w 29"/>
                              <a:gd name="T18" fmla="+- 0 1426 1406"/>
                              <a:gd name="T19" fmla="*/ 1426 h 26"/>
                              <a:gd name="T20" fmla="+- 0 3862 3856"/>
                              <a:gd name="T21" fmla="*/ T20 w 29"/>
                              <a:gd name="T22" fmla="+- 0 1432 1406"/>
                              <a:gd name="T23" fmla="*/ 1432 h 26"/>
                              <a:gd name="T24" fmla="+- 0 3877 3856"/>
                              <a:gd name="T25" fmla="*/ T24 w 29"/>
                              <a:gd name="T26" fmla="+- 0 1432 1406"/>
                              <a:gd name="T27" fmla="*/ 1432 h 26"/>
                              <a:gd name="T28" fmla="+- 0 3884 3856"/>
                              <a:gd name="T29" fmla="*/ T28 w 29"/>
                              <a:gd name="T30" fmla="+- 0 1426 1406"/>
                              <a:gd name="T31" fmla="*/ 1426 h 26"/>
                              <a:gd name="T32" fmla="+- 0 3884 3856"/>
                              <a:gd name="T33" fmla="*/ T32 w 29"/>
                              <a:gd name="T34" fmla="+- 0 1412 1406"/>
                              <a:gd name="T35" fmla="*/ 1412 h 26"/>
                              <a:gd name="T36" fmla="+- 0 3877 3856"/>
                              <a:gd name="T37" fmla="*/ T36 w 29"/>
                              <a:gd name="T38" fmla="+- 0 1406 1406"/>
                              <a:gd name="T39" fmla="*/ 1406 h 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9" h="26">
                                <a:moveTo>
                                  <a:pt x="21" y="0"/>
                                </a:moveTo>
                                <a:lnTo>
                                  <a:pt x="14" y="0"/>
                                </a:lnTo>
                                <a:lnTo>
                                  <a:pt x="6" y="0"/>
                                </a:lnTo>
                                <a:lnTo>
                                  <a:pt x="0" y="6"/>
                                </a:lnTo>
                                <a:lnTo>
                                  <a:pt x="0" y="20"/>
                                </a:lnTo>
                                <a:lnTo>
                                  <a:pt x="6" y="26"/>
                                </a:lnTo>
                                <a:lnTo>
                                  <a:pt x="21" y="26"/>
                                </a:lnTo>
                                <a:lnTo>
                                  <a:pt x="28" y="20"/>
                                </a:lnTo>
                                <a:lnTo>
                                  <a:pt x="28" y="6"/>
                                </a:lnTo>
                                <a:lnTo>
                                  <a:pt x="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6" name="Freeform 570"/>
                        <wps:cNvSpPr>
                          <a:spLocks/>
                        </wps:cNvSpPr>
                        <wps:spPr bwMode="auto">
                          <a:xfrm>
                            <a:off x="3855" y="1406"/>
                            <a:ext cx="29" cy="26"/>
                          </a:xfrm>
                          <a:custGeom>
                            <a:avLst/>
                            <a:gdLst>
                              <a:gd name="T0" fmla="+- 0 3870 3856"/>
                              <a:gd name="T1" fmla="*/ T0 w 29"/>
                              <a:gd name="T2" fmla="+- 0 1406 1406"/>
                              <a:gd name="T3" fmla="*/ 1406 h 26"/>
                              <a:gd name="T4" fmla="+- 0 3877 3856"/>
                              <a:gd name="T5" fmla="*/ T4 w 29"/>
                              <a:gd name="T6" fmla="+- 0 1406 1406"/>
                              <a:gd name="T7" fmla="*/ 1406 h 26"/>
                              <a:gd name="T8" fmla="+- 0 3884 3856"/>
                              <a:gd name="T9" fmla="*/ T8 w 29"/>
                              <a:gd name="T10" fmla="+- 0 1412 1406"/>
                              <a:gd name="T11" fmla="*/ 1412 h 26"/>
                              <a:gd name="T12" fmla="+- 0 3884 3856"/>
                              <a:gd name="T13" fmla="*/ T12 w 29"/>
                              <a:gd name="T14" fmla="+- 0 1419 1406"/>
                              <a:gd name="T15" fmla="*/ 1419 h 26"/>
                              <a:gd name="T16" fmla="+- 0 3884 3856"/>
                              <a:gd name="T17" fmla="*/ T16 w 29"/>
                              <a:gd name="T18" fmla="+- 0 1426 1406"/>
                              <a:gd name="T19" fmla="*/ 1426 h 26"/>
                              <a:gd name="T20" fmla="+- 0 3877 3856"/>
                              <a:gd name="T21" fmla="*/ T20 w 29"/>
                              <a:gd name="T22" fmla="+- 0 1432 1406"/>
                              <a:gd name="T23" fmla="*/ 1432 h 26"/>
                              <a:gd name="T24" fmla="+- 0 3870 3856"/>
                              <a:gd name="T25" fmla="*/ T24 w 29"/>
                              <a:gd name="T26" fmla="+- 0 1432 1406"/>
                              <a:gd name="T27" fmla="*/ 1432 h 26"/>
                              <a:gd name="T28" fmla="+- 0 3862 3856"/>
                              <a:gd name="T29" fmla="*/ T28 w 29"/>
                              <a:gd name="T30" fmla="+- 0 1432 1406"/>
                              <a:gd name="T31" fmla="*/ 1432 h 26"/>
                              <a:gd name="T32" fmla="+- 0 3856 3856"/>
                              <a:gd name="T33" fmla="*/ T32 w 29"/>
                              <a:gd name="T34" fmla="+- 0 1426 1406"/>
                              <a:gd name="T35" fmla="*/ 1426 h 26"/>
                              <a:gd name="T36" fmla="+- 0 3856 3856"/>
                              <a:gd name="T37" fmla="*/ T36 w 29"/>
                              <a:gd name="T38" fmla="+- 0 1419 1406"/>
                              <a:gd name="T39" fmla="*/ 1419 h 26"/>
                              <a:gd name="T40" fmla="+- 0 3856 3856"/>
                              <a:gd name="T41" fmla="*/ T40 w 29"/>
                              <a:gd name="T42" fmla="+- 0 1412 1406"/>
                              <a:gd name="T43" fmla="*/ 1412 h 26"/>
                              <a:gd name="T44" fmla="+- 0 3862 3856"/>
                              <a:gd name="T45" fmla="*/ T44 w 29"/>
                              <a:gd name="T46" fmla="+- 0 1406 1406"/>
                              <a:gd name="T47" fmla="*/ 1406 h 26"/>
                              <a:gd name="T48" fmla="+- 0 3870 3856"/>
                              <a:gd name="T49" fmla="*/ T48 w 29"/>
                              <a:gd name="T50" fmla="+- 0 1406 1406"/>
                              <a:gd name="T51" fmla="*/ 1406 h 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26">
                                <a:moveTo>
                                  <a:pt x="14" y="0"/>
                                </a:moveTo>
                                <a:lnTo>
                                  <a:pt x="21" y="0"/>
                                </a:lnTo>
                                <a:lnTo>
                                  <a:pt x="28" y="6"/>
                                </a:lnTo>
                                <a:lnTo>
                                  <a:pt x="28" y="13"/>
                                </a:lnTo>
                                <a:lnTo>
                                  <a:pt x="28" y="20"/>
                                </a:lnTo>
                                <a:lnTo>
                                  <a:pt x="21" y="26"/>
                                </a:lnTo>
                                <a:lnTo>
                                  <a:pt x="14" y="26"/>
                                </a:lnTo>
                                <a:lnTo>
                                  <a:pt x="6" y="26"/>
                                </a:lnTo>
                                <a:lnTo>
                                  <a:pt x="0" y="20"/>
                                </a:lnTo>
                                <a:lnTo>
                                  <a:pt x="0" y="13"/>
                                </a:lnTo>
                                <a:lnTo>
                                  <a:pt x="0" y="6"/>
                                </a:lnTo>
                                <a:lnTo>
                                  <a:pt x="6" y="0"/>
                                </a:lnTo>
                                <a:lnTo>
                                  <a:pt x="14"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7" name="Rectangle 569"/>
                        <wps:cNvSpPr>
                          <a:spLocks noChangeArrowheads="1"/>
                        </wps:cNvSpPr>
                        <wps:spPr bwMode="auto">
                          <a:xfrm>
                            <a:off x="3609" y="1567"/>
                            <a:ext cx="168" cy="22"/>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8" name="Rectangle 568"/>
                        <wps:cNvSpPr>
                          <a:spLocks noChangeArrowheads="1"/>
                        </wps:cNvSpPr>
                        <wps:spPr bwMode="auto">
                          <a:xfrm>
                            <a:off x="3609" y="1567"/>
                            <a:ext cx="168" cy="2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9" name="Rectangle 567"/>
                        <wps:cNvSpPr>
                          <a:spLocks noChangeArrowheads="1"/>
                        </wps:cNvSpPr>
                        <wps:spPr bwMode="auto">
                          <a:xfrm>
                            <a:off x="3609" y="1603"/>
                            <a:ext cx="253" cy="20"/>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0" name="Rectangle 566"/>
                        <wps:cNvSpPr>
                          <a:spLocks noChangeArrowheads="1"/>
                        </wps:cNvSpPr>
                        <wps:spPr bwMode="auto">
                          <a:xfrm>
                            <a:off x="3609" y="1603"/>
                            <a:ext cx="253" cy="2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21" name="Picture 56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4355" y="1511"/>
                            <a:ext cx="133" cy="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22" name="Freeform 564"/>
                        <wps:cNvSpPr>
                          <a:spLocks/>
                        </wps:cNvSpPr>
                        <wps:spPr bwMode="auto">
                          <a:xfrm>
                            <a:off x="4355" y="1511"/>
                            <a:ext cx="133" cy="93"/>
                          </a:xfrm>
                          <a:custGeom>
                            <a:avLst/>
                            <a:gdLst>
                              <a:gd name="T0" fmla="+- 0 4355 4355"/>
                              <a:gd name="T1" fmla="*/ T0 w 133"/>
                              <a:gd name="T2" fmla="+- 0 1597 1512"/>
                              <a:gd name="T3" fmla="*/ 1597 h 93"/>
                              <a:gd name="T4" fmla="+- 0 4355 4355"/>
                              <a:gd name="T5" fmla="*/ T4 w 133"/>
                              <a:gd name="T6" fmla="+- 0 1526 1512"/>
                              <a:gd name="T7" fmla="*/ 1526 h 93"/>
                              <a:gd name="T8" fmla="+- 0 4360 4355"/>
                              <a:gd name="T9" fmla="*/ T8 w 133"/>
                              <a:gd name="T10" fmla="+- 0 1512 1512"/>
                              <a:gd name="T11" fmla="*/ 1512 h 93"/>
                              <a:gd name="T12" fmla="+- 0 4367 4355"/>
                              <a:gd name="T13" fmla="*/ T12 w 133"/>
                              <a:gd name="T14" fmla="+- 0 1512 1512"/>
                              <a:gd name="T15" fmla="*/ 1512 h 93"/>
                              <a:gd name="T16" fmla="+- 0 4474 4355"/>
                              <a:gd name="T17" fmla="*/ T16 w 133"/>
                              <a:gd name="T18" fmla="+- 0 1512 1512"/>
                              <a:gd name="T19" fmla="*/ 1512 h 93"/>
                              <a:gd name="T20" fmla="+- 0 4488 4355"/>
                              <a:gd name="T21" fmla="*/ T20 w 133"/>
                              <a:gd name="T22" fmla="+- 0 1515 1512"/>
                              <a:gd name="T23" fmla="*/ 1515 h 93"/>
                              <a:gd name="T24" fmla="+- 0 4488 4355"/>
                              <a:gd name="T25" fmla="*/ T24 w 133"/>
                              <a:gd name="T26" fmla="+- 0 1523 1512"/>
                              <a:gd name="T27" fmla="*/ 1523 h 93"/>
                              <a:gd name="T28" fmla="+- 0 4488 4355"/>
                              <a:gd name="T29" fmla="*/ T28 w 133"/>
                              <a:gd name="T30" fmla="+- 0 1537 1512"/>
                              <a:gd name="T31" fmla="*/ 1537 h 93"/>
                              <a:gd name="T32" fmla="+- 0 4487 4355"/>
                              <a:gd name="T33" fmla="*/ T32 w 133"/>
                              <a:gd name="T34" fmla="+- 0 1562 1512"/>
                              <a:gd name="T35" fmla="*/ 1562 h 93"/>
                              <a:gd name="T36" fmla="+- 0 4487 4355"/>
                              <a:gd name="T37" fmla="*/ T36 w 133"/>
                              <a:gd name="T38" fmla="+- 0 1586 1512"/>
                              <a:gd name="T39" fmla="*/ 1586 h 93"/>
                              <a:gd name="T40" fmla="+- 0 4486 4355"/>
                              <a:gd name="T41" fmla="*/ T40 w 133"/>
                              <a:gd name="T42" fmla="+- 0 1597 1512"/>
                              <a:gd name="T43" fmla="*/ 1597 h 93"/>
                              <a:gd name="T44" fmla="+- 0 4485 4355"/>
                              <a:gd name="T45" fmla="*/ T44 w 133"/>
                              <a:gd name="T46" fmla="+- 0 1597 1512"/>
                              <a:gd name="T47" fmla="*/ 1597 h 93"/>
                              <a:gd name="T48" fmla="+- 0 4479 4355"/>
                              <a:gd name="T49" fmla="*/ T48 w 133"/>
                              <a:gd name="T50" fmla="+- 0 1602 1512"/>
                              <a:gd name="T51" fmla="*/ 1602 h 93"/>
                              <a:gd name="T52" fmla="+- 0 4459 4355"/>
                              <a:gd name="T53" fmla="*/ T52 w 133"/>
                              <a:gd name="T54" fmla="+- 0 1604 1512"/>
                              <a:gd name="T55" fmla="*/ 1604 h 93"/>
                              <a:gd name="T56" fmla="+- 0 4419 4355"/>
                              <a:gd name="T57" fmla="*/ T56 w 133"/>
                              <a:gd name="T58" fmla="+- 0 1604 1512"/>
                              <a:gd name="T59" fmla="*/ 1604 h 93"/>
                              <a:gd name="T60" fmla="+- 0 4380 4355"/>
                              <a:gd name="T61" fmla="*/ T60 w 133"/>
                              <a:gd name="T62" fmla="+- 0 1603 1512"/>
                              <a:gd name="T63" fmla="*/ 1603 h 93"/>
                              <a:gd name="T64" fmla="+- 0 4362 4355"/>
                              <a:gd name="T65" fmla="*/ T64 w 133"/>
                              <a:gd name="T66" fmla="+- 0 1602 1512"/>
                              <a:gd name="T67" fmla="*/ 1602 h 93"/>
                              <a:gd name="T68" fmla="+- 0 4355 4355"/>
                              <a:gd name="T69" fmla="*/ T68 w 133"/>
                              <a:gd name="T70" fmla="+- 0 1597 1512"/>
                              <a:gd name="T71" fmla="*/ 1597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33" h="93">
                                <a:moveTo>
                                  <a:pt x="0" y="85"/>
                                </a:moveTo>
                                <a:lnTo>
                                  <a:pt x="0" y="14"/>
                                </a:lnTo>
                                <a:lnTo>
                                  <a:pt x="5" y="0"/>
                                </a:lnTo>
                                <a:lnTo>
                                  <a:pt x="12" y="0"/>
                                </a:lnTo>
                                <a:lnTo>
                                  <a:pt x="119" y="0"/>
                                </a:lnTo>
                                <a:lnTo>
                                  <a:pt x="133" y="3"/>
                                </a:lnTo>
                                <a:lnTo>
                                  <a:pt x="133" y="11"/>
                                </a:lnTo>
                                <a:lnTo>
                                  <a:pt x="133" y="25"/>
                                </a:lnTo>
                                <a:lnTo>
                                  <a:pt x="132" y="50"/>
                                </a:lnTo>
                                <a:lnTo>
                                  <a:pt x="132" y="74"/>
                                </a:lnTo>
                                <a:lnTo>
                                  <a:pt x="131" y="85"/>
                                </a:lnTo>
                                <a:lnTo>
                                  <a:pt x="130" y="85"/>
                                </a:lnTo>
                                <a:lnTo>
                                  <a:pt x="124" y="90"/>
                                </a:lnTo>
                                <a:lnTo>
                                  <a:pt x="104" y="92"/>
                                </a:lnTo>
                                <a:lnTo>
                                  <a:pt x="64" y="92"/>
                                </a:lnTo>
                                <a:lnTo>
                                  <a:pt x="25" y="91"/>
                                </a:lnTo>
                                <a:lnTo>
                                  <a:pt x="7" y="90"/>
                                </a:lnTo>
                                <a:lnTo>
                                  <a:pt x="0" y="8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 name="Line 563"/>
                        <wps:cNvCnPr>
                          <a:cxnSpLocks noChangeShapeType="1"/>
                        </wps:cNvCnPr>
                        <wps:spPr bwMode="auto">
                          <a:xfrm>
                            <a:off x="4315" y="1427"/>
                            <a:ext cx="0" cy="6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4" name="Freeform 562"/>
                        <wps:cNvSpPr>
                          <a:spLocks/>
                        </wps:cNvSpPr>
                        <wps:spPr bwMode="auto">
                          <a:xfrm>
                            <a:off x="4397" y="1531"/>
                            <a:ext cx="40" cy="41"/>
                          </a:xfrm>
                          <a:custGeom>
                            <a:avLst/>
                            <a:gdLst>
                              <a:gd name="T0" fmla="+- 0 4417 4398"/>
                              <a:gd name="T1" fmla="*/ T0 w 40"/>
                              <a:gd name="T2" fmla="+- 0 1532 1532"/>
                              <a:gd name="T3" fmla="*/ 1532 h 41"/>
                              <a:gd name="T4" fmla="+- 0 4428 4398"/>
                              <a:gd name="T5" fmla="*/ T4 w 40"/>
                              <a:gd name="T6" fmla="+- 0 1532 1532"/>
                              <a:gd name="T7" fmla="*/ 1532 h 41"/>
                              <a:gd name="T8" fmla="+- 0 4437 4398"/>
                              <a:gd name="T9" fmla="*/ T8 w 40"/>
                              <a:gd name="T10" fmla="+- 0 1541 1532"/>
                              <a:gd name="T11" fmla="*/ 1541 h 41"/>
                              <a:gd name="T12" fmla="+- 0 4437 4398"/>
                              <a:gd name="T13" fmla="*/ T12 w 40"/>
                              <a:gd name="T14" fmla="+- 0 1552 1532"/>
                              <a:gd name="T15" fmla="*/ 1552 h 41"/>
                              <a:gd name="T16" fmla="+- 0 4437 4398"/>
                              <a:gd name="T17" fmla="*/ T16 w 40"/>
                              <a:gd name="T18" fmla="+- 0 1563 1532"/>
                              <a:gd name="T19" fmla="*/ 1563 h 41"/>
                              <a:gd name="T20" fmla="+- 0 4428 4398"/>
                              <a:gd name="T21" fmla="*/ T20 w 40"/>
                              <a:gd name="T22" fmla="+- 0 1573 1532"/>
                              <a:gd name="T23" fmla="*/ 1573 h 41"/>
                              <a:gd name="T24" fmla="+- 0 4417 4398"/>
                              <a:gd name="T25" fmla="*/ T24 w 40"/>
                              <a:gd name="T26" fmla="+- 0 1573 1532"/>
                              <a:gd name="T27" fmla="*/ 1573 h 41"/>
                              <a:gd name="T28" fmla="+- 0 4407 4398"/>
                              <a:gd name="T29" fmla="*/ T28 w 40"/>
                              <a:gd name="T30" fmla="+- 0 1573 1532"/>
                              <a:gd name="T31" fmla="*/ 1573 h 41"/>
                              <a:gd name="T32" fmla="+- 0 4398 4398"/>
                              <a:gd name="T33" fmla="*/ T32 w 40"/>
                              <a:gd name="T34" fmla="+- 0 1563 1532"/>
                              <a:gd name="T35" fmla="*/ 1563 h 41"/>
                              <a:gd name="T36" fmla="+- 0 4398 4398"/>
                              <a:gd name="T37" fmla="*/ T36 w 40"/>
                              <a:gd name="T38" fmla="+- 0 1552 1532"/>
                              <a:gd name="T39" fmla="*/ 1552 h 41"/>
                              <a:gd name="T40" fmla="+- 0 4398 4398"/>
                              <a:gd name="T41" fmla="*/ T40 w 40"/>
                              <a:gd name="T42" fmla="+- 0 1541 1532"/>
                              <a:gd name="T43" fmla="*/ 1541 h 41"/>
                              <a:gd name="T44" fmla="+- 0 4407 4398"/>
                              <a:gd name="T45" fmla="*/ T44 w 40"/>
                              <a:gd name="T46" fmla="+- 0 1532 1532"/>
                              <a:gd name="T47" fmla="*/ 1532 h 41"/>
                              <a:gd name="T48" fmla="+- 0 4417 4398"/>
                              <a:gd name="T49" fmla="*/ T48 w 40"/>
                              <a:gd name="T50" fmla="+- 0 1532 1532"/>
                              <a:gd name="T51" fmla="*/ 1532 h 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0" h="41">
                                <a:moveTo>
                                  <a:pt x="19" y="0"/>
                                </a:moveTo>
                                <a:lnTo>
                                  <a:pt x="30" y="0"/>
                                </a:lnTo>
                                <a:lnTo>
                                  <a:pt x="39" y="9"/>
                                </a:lnTo>
                                <a:lnTo>
                                  <a:pt x="39" y="20"/>
                                </a:lnTo>
                                <a:lnTo>
                                  <a:pt x="39" y="31"/>
                                </a:lnTo>
                                <a:lnTo>
                                  <a:pt x="30" y="41"/>
                                </a:lnTo>
                                <a:lnTo>
                                  <a:pt x="19" y="41"/>
                                </a:lnTo>
                                <a:lnTo>
                                  <a:pt x="9" y="41"/>
                                </a:lnTo>
                                <a:lnTo>
                                  <a:pt x="0" y="31"/>
                                </a:lnTo>
                                <a:lnTo>
                                  <a:pt x="0" y="20"/>
                                </a:lnTo>
                                <a:lnTo>
                                  <a:pt x="0" y="9"/>
                                </a:lnTo>
                                <a:lnTo>
                                  <a:pt x="9" y="0"/>
                                </a:lnTo>
                                <a:lnTo>
                                  <a:pt x="1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Line 561"/>
                        <wps:cNvCnPr>
                          <a:cxnSpLocks noChangeShapeType="1"/>
                        </wps:cNvCnPr>
                        <wps:spPr bwMode="auto">
                          <a:xfrm>
                            <a:off x="4448" y="1528"/>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6" name="Line 560"/>
                        <wps:cNvCnPr>
                          <a:cxnSpLocks noChangeShapeType="1"/>
                        </wps:cNvCnPr>
                        <wps:spPr bwMode="auto">
                          <a:xfrm>
                            <a:off x="4460" y="1529"/>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7" name="Line 559"/>
                        <wps:cNvCnPr>
                          <a:cxnSpLocks noChangeShapeType="1"/>
                        </wps:cNvCnPr>
                        <wps:spPr bwMode="auto">
                          <a:xfrm>
                            <a:off x="4369" y="1531"/>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8" name="Line 558"/>
                        <wps:cNvCnPr>
                          <a:cxnSpLocks noChangeShapeType="1"/>
                        </wps:cNvCnPr>
                        <wps:spPr bwMode="auto">
                          <a:xfrm>
                            <a:off x="4381" y="1532"/>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29" name="Picture 55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488" y="1524"/>
                            <a:ext cx="20"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0" name="Freeform 556"/>
                        <wps:cNvSpPr>
                          <a:spLocks/>
                        </wps:cNvSpPr>
                        <wps:spPr bwMode="auto">
                          <a:xfrm>
                            <a:off x="4488" y="1525"/>
                            <a:ext cx="20" cy="79"/>
                          </a:xfrm>
                          <a:custGeom>
                            <a:avLst/>
                            <a:gdLst>
                              <a:gd name="T0" fmla="+- 0 4499 4489"/>
                              <a:gd name="T1" fmla="*/ T0 w 20"/>
                              <a:gd name="T2" fmla="+- 0 1525 1525"/>
                              <a:gd name="T3" fmla="*/ 1525 h 79"/>
                              <a:gd name="T4" fmla="+- 0 4504 4489"/>
                              <a:gd name="T5" fmla="*/ T4 w 20"/>
                              <a:gd name="T6" fmla="+- 0 1525 1525"/>
                              <a:gd name="T7" fmla="*/ 1525 h 79"/>
                              <a:gd name="T8" fmla="+- 0 4508 4489"/>
                              <a:gd name="T9" fmla="*/ T8 w 20"/>
                              <a:gd name="T10" fmla="+- 0 1530 1525"/>
                              <a:gd name="T11" fmla="*/ 1530 h 79"/>
                              <a:gd name="T12" fmla="+- 0 4508 4489"/>
                              <a:gd name="T13" fmla="*/ T12 w 20"/>
                              <a:gd name="T14" fmla="+- 0 1535 1525"/>
                              <a:gd name="T15" fmla="*/ 1535 h 79"/>
                              <a:gd name="T16" fmla="+- 0 4508 4489"/>
                              <a:gd name="T17" fmla="*/ T16 w 20"/>
                              <a:gd name="T18" fmla="+- 0 1593 1525"/>
                              <a:gd name="T19" fmla="*/ 1593 h 79"/>
                              <a:gd name="T20" fmla="+- 0 4508 4489"/>
                              <a:gd name="T21" fmla="*/ T20 w 20"/>
                              <a:gd name="T22" fmla="+- 0 1599 1525"/>
                              <a:gd name="T23" fmla="*/ 1599 h 79"/>
                              <a:gd name="T24" fmla="+- 0 4504 4489"/>
                              <a:gd name="T25" fmla="*/ T24 w 20"/>
                              <a:gd name="T26" fmla="+- 0 1603 1525"/>
                              <a:gd name="T27" fmla="*/ 1603 h 79"/>
                              <a:gd name="T28" fmla="+- 0 4499 4489"/>
                              <a:gd name="T29" fmla="*/ T28 w 20"/>
                              <a:gd name="T30" fmla="+- 0 1603 1525"/>
                              <a:gd name="T31" fmla="*/ 1603 h 79"/>
                              <a:gd name="T32" fmla="+- 0 4493 4489"/>
                              <a:gd name="T33" fmla="*/ T32 w 20"/>
                              <a:gd name="T34" fmla="+- 0 1603 1525"/>
                              <a:gd name="T35" fmla="*/ 1603 h 79"/>
                              <a:gd name="T36" fmla="+- 0 4489 4489"/>
                              <a:gd name="T37" fmla="*/ T36 w 20"/>
                              <a:gd name="T38" fmla="+- 0 1599 1525"/>
                              <a:gd name="T39" fmla="*/ 1599 h 79"/>
                              <a:gd name="T40" fmla="+- 0 4489 4489"/>
                              <a:gd name="T41" fmla="*/ T40 w 20"/>
                              <a:gd name="T42" fmla="+- 0 1593 1525"/>
                              <a:gd name="T43" fmla="*/ 1593 h 79"/>
                              <a:gd name="T44" fmla="+- 0 4489 4489"/>
                              <a:gd name="T45" fmla="*/ T44 w 20"/>
                              <a:gd name="T46" fmla="+- 0 1535 1525"/>
                              <a:gd name="T47" fmla="*/ 1535 h 79"/>
                              <a:gd name="T48" fmla="+- 0 4489 4489"/>
                              <a:gd name="T49" fmla="*/ T48 w 20"/>
                              <a:gd name="T50" fmla="+- 0 1530 1525"/>
                              <a:gd name="T51" fmla="*/ 1530 h 79"/>
                              <a:gd name="T52" fmla="+- 0 4493 4489"/>
                              <a:gd name="T53" fmla="*/ T52 w 20"/>
                              <a:gd name="T54" fmla="+- 0 1525 1525"/>
                              <a:gd name="T55" fmla="*/ 1525 h 79"/>
                              <a:gd name="T56" fmla="+- 0 4499 4489"/>
                              <a:gd name="T57" fmla="*/ T56 w 20"/>
                              <a:gd name="T58" fmla="+- 0 1525 1525"/>
                              <a:gd name="T59" fmla="*/ 1525 h 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 h="79">
                                <a:moveTo>
                                  <a:pt x="10" y="0"/>
                                </a:moveTo>
                                <a:lnTo>
                                  <a:pt x="15" y="0"/>
                                </a:lnTo>
                                <a:lnTo>
                                  <a:pt x="19" y="5"/>
                                </a:lnTo>
                                <a:lnTo>
                                  <a:pt x="19" y="10"/>
                                </a:lnTo>
                                <a:lnTo>
                                  <a:pt x="19" y="68"/>
                                </a:lnTo>
                                <a:lnTo>
                                  <a:pt x="19" y="74"/>
                                </a:lnTo>
                                <a:lnTo>
                                  <a:pt x="15" y="78"/>
                                </a:lnTo>
                                <a:lnTo>
                                  <a:pt x="10" y="78"/>
                                </a:lnTo>
                                <a:lnTo>
                                  <a:pt x="4" y="78"/>
                                </a:lnTo>
                                <a:lnTo>
                                  <a:pt x="0" y="74"/>
                                </a:lnTo>
                                <a:lnTo>
                                  <a:pt x="0" y="68"/>
                                </a:lnTo>
                                <a:lnTo>
                                  <a:pt x="0" y="10"/>
                                </a:lnTo>
                                <a:lnTo>
                                  <a:pt x="0" y="5"/>
                                </a:lnTo>
                                <a:lnTo>
                                  <a:pt x="4" y="0"/>
                                </a:lnTo>
                                <a:lnTo>
                                  <a:pt x="1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31" name="Picture 5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4508" y="1535"/>
                            <a:ext cx="765" cy="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2" name="Freeform 554"/>
                        <wps:cNvSpPr>
                          <a:spLocks/>
                        </wps:cNvSpPr>
                        <wps:spPr bwMode="auto">
                          <a:xfrm>
                            <a:off x="4508" y="1535"/>
                            <a:ext cx="765" cy="72"/>
                          </a:xfrm>
                          <a:custGeom>
                            <a:avLst/>
                            <a:gdLst>
                              <a:gd name="T0" fmla="+- 0 4508 4508"/>
                              <a:gd name="T1" fmla="*/ T0 w 765"/>
                              <a:gd name="T2" fmla="+- 0 1535 1535"/>
                              <a:gd name="T3" fmla="*/ 1535 h 72"/>
                              <a:gd name="T4" fmla="+- 0 4882 4508"/>
                              <a:gd name="T5" fmla="*/ T4 w 765"/>
                              <a:gd name="T6" fmla="+- 0 1550 1535"/>
                              <a:gd name="T7" fmla="*/ 1550 h 72"/>
                              <a:gd name="T8" fmla="+- 0 5080 4508"/>
                              <a:gd name="T9" fmla="*/ T8 w 765"/>
                              <a:gd name="T10" fmla="+- 0 1557 1535"/>
                              <a:gd name="T11" fmla="*/ 1557 h 72"/>
                              <a:gd name="T12" fmla="+- 0 5166 4508"/>
                              <a:gd name="T13" fmla="*/ T12 w 765"/>
                              <a:gd name="T14" fmla="+- 0 1558 1535"/>
                              <a:gd name="T15" fmla="*/ 1558 h 72"/>
                              <a:gd name="T16" fmla="+- 0 5207 4508"/>
                              <a:gd name="T17" fmla="*/ T16 w 765"/>
                              <a:gd name="T18" fmla="+- 0 1554 1535"/>
                              <a:gd name="T19" fmla="*/ 1554 h 72"/>
                              <a:gd name="T20" fmla="+- 0 5238 4508"/>
                              <a:gd name="T21" fmla="*/ T20 w 765"/>
                              <a:gd name="T22" fmla="+- 0 1548 1535"/>
                              <a:gd name="T23" fmla="*/ 1548 h 72"/>
                              <a:gd name="T24" fmla="+- 0 5258 4508"/>
                              <a:gd name="T25" fmla="*/ T24 w 765"/>
                              <a:gd name="T26" fmla="+- 0 1543 1535"/>
                              <a:gd name="T27" fmla="*/ 1543 h 72"/>
                              <a:gd name="T28" fmla="+- 0 5269 4508"/>
                              <a:gd name="T29" fmla="*/ T28 w 765"/>
                              <a:gd name="T30" fmla="+- 0 1542 1535"/>
                              <a:gd name="T31" fmla="*/ 1542 h 72"/>
                              <a:gd name="T32" fmla="+- 0 5273 4508"/>
                              <a:gd name="T33" fmla="*/ T32 w 765"/>
                              <a:gd name="T34" fmla="+- 0 1552 1535"/>
                              <a:gd name="T35" fmla="*/ 1552 h 72"/>
                              <a:gd name="T36" fmla="+- 0 5273 4508"/>
                              <a:gd name="T37" fmla="*/ T36 w 765"/>
                              <a:gd name="T38" fmla="+- 0 1565 1535"/>
                              <a:gd name="T39" fmla="*/ 1565 h 72"/>
                              <a:gd name="T40" fmla="+- 0 5273 4508"/>
                              <a:gd name="T41" fmla="*/ T40 w 765"/>
                              <a:gd name="T42" fmla="+- 0 1576 1535"/>
                              <a:gd name="T43" fmla="*/ 1576 h 72"/>
                              <a:gd name="T44" fmla="+- 0 5273 4508"/>
                              <a:gd name="T45" fmla="*/ T44 w 765"/>
                              <a:gd name="T46" fmla="+- 0 1588 1535"/>
                              <a:gd name="T47" fmla="*/ 1588 h 72"/>
                              <a:gd name="T48" fmla="+- 0 5272 4508"/>
                              <a:gd name="T49" fmla="*/ T48 w 765"/>
                              <a:gd name="T50" fmla="+- 0 1602 1535"/>
                              <a:gd name="T51" fmla="*/ 1602 h 72"/>
                              <a:gd name="T52" fmla="+- 0 5264 4508"/>
                              <a:gd name="T53" fmla="*/ T52 w 765"/>
                              <a:gd name="T54" fmla="+- 0 1607 1535"/>
                              <a:gd name="T55" fmla="*/ 1607 h 72"/>
                              <a:gd name="T56" fmla="+- 0 5245 4508"/>
                              <a:gd name="T57" fmla="*/ T56 w 765"/>
                              <a:gd name="T58" fmla="+- 0 1603 1535"/>
                              <a:gd name="T59" fmla="*/ 1603 h 72"/>
                              <a:gd name="T60" fmla="+- 0 5224 4508"/>
                              <a:gd name="T61" fmla="*/ T60 w 765"/>
                              <a:gd name="T62" fmla="+- 0 1597 1535"/>
                              <a:gd name="T63" fmla="*/ 1597 h 72"/>
                              <a:gd name="T64" fmla="+- 0 5209 4508"/>
                              <a:gd name="T65" fmla="*/ T64 w 765"/>
                              <a:gd name="T66" fmla="+- 0 1593 1535"/>
                              <a:gd name="T67" fmla="*/ 1593 h 72"/>
                              <a:gd name="T68" fmla="+- 0 4508 4508"/>
                              <a:gd name="T69" fmla="*/ T68 w 765"/>
                              <a:gd name="T70" fmla="+- 0 1593 1535"/>
                              <a:gd name="T71" fmla="*/ 1593 h 72"/>
                              <a:gd name="T72" fmla="+- 0 4508 4508"/>
                              <a:gd name="T73" fmla="*/ T72 w 765"/>
                              <a:gd name="T74" fmla="+- 0 1535 1535"/>
                              <a:gd name="T75" fmla="*/ 153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65" h="72">
                                <a:moveTo>
                                  <a:pt x="0" y="0"/>
                                </a:moveTo>
                                <a:lnTo>
                                  <a:pt x="374" y="15"/>
                                </a:lnTo>
                                <a:lnTo>
                                  <a:pt x="572" y="22"/>
                                </a:lnTo>
                                <a:lnTo>
                                  <a:pt x="658" y="23"/>
                                </a:lnTo>
                                <a:lnTo>
                                  <a:pt x="699" y="19"/>
                                </a:lnTo>
                                <a:lnTo>
                                  <a:pt x="730" y="13"/>
                                </a:lnTo>
                                <a:lnTo>
                                  <a:pt x="750" y="8"/>
                                </a:lnTo>
                                <a:lnTo>
                                  <a:pt x="761" y="7"/>
                                </a:lnTo>
                                <a:lnTo>
                                  <a:pt x="765" y="17"/>
                                </a:lnTo>
                                <a:lnTo>
                                  <a:pt x="765" y="30"/>
                                </a:lnTo>
                                <a:lnTo>
                                  <a:pt x="765" y="41"/>
                                </a:lnTo>
                                <a:lnTo>
                                  <a:pt x="765" y="53"/>
                                </a:lnTo>
                                <a:lnTo>
                                  <a:pt x="764" y="67"/>
                                </a:lnTo>
                                <a:lnTo>
                                  <a:pt x="756" y="72"/>
                                </a:lnTo>
                                <a:lnTo>
                                  <a:pt x="737" y="68"/>
                                </a:lnTo>
                                <a:lnTo>
                                  <a:pt x="716" y="62"/>
                                </a:lnTo>
                                <a:lnTo>
                                  <a:pt x="701" y="58"/>
                                </a:lnTo>
                                <a:lnTo>
                                  <a:pt x="0" y="58"/>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33" name="Picture 55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5287" y="1520"/>
                            <a:ext cx="294"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4" name="Rectangle 552"/>
                        <wps:cNvSpPr>
                          <a:spLocks noChangeArrowheads="1"/>
                        </wps:cNvSpPr>
                        <wps:spPr bwMode="auto">
                          <a:xfrm>
                            <a:off x="4235" y="1610"/>
                            <a:ext cx="703" cy="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5" name="Rectangle 551"/>
                        <wps:cNvSpPr>
                          <a:spLocks noChangeArrowheads="1"/>
                        </wps:cNvSpPr>
                        <wps:spPr bwMode="auto">
                          <a:xfrm>
                            <a:off x="4235" y="1610"/>
                            <a:ext cx="703" cy="7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550"/>
                        <wps:cNvSpPr>
                          <a:spLocks/>
                        </wps:cNvSpPr>
                        <wps:spPr bwMode="auto">
                          <a:xfrm>
                            <a:off x="4236" y="1619"/>
                            <a:ext cx="702" cy="66"/>
                          </a:xfrm>
                          <a:custGeom>
                            <a:avLst/>
                            <a:gdLst>
                              <a:gd name="T0" fmla="+- 0 4668 4236"/>
                              <a:gd name="T1" fmla="*/ T0 w 702"/>
                              <a:gd name="T2" fmla="+- 0 1619 1619"/>
                              <a:gd name="T3" fmla="*/ 1619 h 66"/>
                              <a:gd name="T4" fmla="+- 0 4510 4236"/>
                              <a:gd name="T5" fmla="*/ T4 w 702"/>
                              <a:gd name="T6" fmla="+- 0 1619 1619"/>
                              <a:gd name="T7" fmla="*/ 1619 h 66"/>
                              <a:gd name="T8" fmla="+- 0 4490 4236"/>
                              <a:gd name="T9" fmla="*/ T8 w 702"/>
                              <a:gd name="T10" fmla="+- 0 1649 1619"/>
                              <a:gd name="T11" fmla="*/ 1649 h 66"/>
                              <a:gd name="T12" fmla="+- 0 4364 4236"/>
                              <a:gd name="T13" fmla="*/ T12 w 702"/>
                              <a:gd name="T14" fmla="+- 0 1649 1619"/>
                              <a:gd name="T15" fmla="*/ 1649 h 66"/>
                              <a:gd name="T16" fmla="+- 0 4348 4236"/>
                              <a:gd name="T17" fmla="*/ T16 w 702"/>
                              <a:gd name="T18" fmla="+- 0 1624 1619"/>
                              <a:gd name="T19" fmla="*/ 1624 h 66"/>
                              <a:gd name="T20" fmla="+- 0 4238 4236"/>
                              <a:gd name="T21" fmla="*/ T20 w 702"/>
                              <a:gd name="T22" fmla="+- 0 1622 1619"/>
                              <a:gd name="T23" fmla="*/ 1622 h 66"/>
                              <a:gd name="T24" fmla="+- 0 4236 4236"/>
                              <a:gd name="T25" fmla="*/ T24 w 702"/>
                              <a:gd name="T26" fmla="+- 0 1685 1619"/>
                              <a:gd name="T27" fmla="*/ 1685 h 66"/>
                              <a:gd name="T28" fmla="+- 0 4938 4236"/>
                              <a:gd name="T29" fmla="*/ T28 w 702"/>
                              <a:gd name="T30" fmla="+- 0 1685 1619"/>
                              <a:gd name="T31" fmla="*/ 1685 h 66"/>
                              <a:gd name="T32" fmla="+- 0 4938 4236"/>
                              <a:gd name="T33" fmla="*/ T32 w 702"/>
                              <a:gd name="T34" fmla="+- 0 1632 1619"/>
                              <a:gd name="T35" fmla="*/ 1632 h 66"/>
                              <a:gd name="T36" fmla="+- 0 4842 4236"/>
                              <a:gd name="T37" fmla="*/ T36 w 702"/>
                              <a:gd name="T38" fmla="+- 0 1632 1619"/>
                              <a:gd name="T39" fmla="*/ 1632 h 66"/>
                              <a:gd name="T40" fmla="+- 0 4824 4236"/>
                              <a:gd name="T41" fmla="*/ T40 w 702"/>
                              <a:gd name="T42" fmla="+- 0 1651 1619"/>
                              <a:gd name="T43" fmla="*/ 1651 h 66"/>
                              <a:gd name="T44" fmla="+- 0 4698 4236"/>
                              <a:gd name="T45" fmla="*/ T44 w 702"/>
                              <a:gd name="T46" fmla="+- 0 1651 1619"/>
                              <a:gd name="T47" fmla="*/ 1651 h 66"/>
                              <a:gd name="T48" fmla="+- 0 4668 4236"/>
                              <a:gd name="T49" fmla="*/ T48 w 702"/>
                              <a:gd name="T50" fmla="+- 0 1619 1619"/>
                              <a:gd name="T51" fmla="*/ 1619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02" h="66">
                                <a:moveTo>
                                  <a:pt x="432" y="0"/>
                                </a:moveTo>
                                <a:lnTo>
                                  <a:pt x="274" y="0"/>
                                </a:lnTo>
                                <a:lnTo>
                                  <a:pt x="254" y="30"/>
                                </a:lnTo>
                                <a:lnTo>
                                  <a:pt x="128" y="30"/>
                                </a:lnTo>
                                <a:lnTo>
                                  <a:pt x="112" y="5"/>
                                </a:lnTo>
                                <a:lnTo>
                                  <a:pt x="2" y="3"/>
                                </a:lnTo>
                                <a:lnTo>
                                  <a:pt x="0" y="66"/>
                                </a:lnTo>
                                <a:lnTo>
                                  <a:pt x="702" y="66"/>
                                </a:lnTo>
                                <a:lnTo>
                                  <a:pt x="702" y="13"/>
                                </a:lnTo>
                                <a:lnTo>
                                  <a:pt x="606" y="13"/>
                                </a:lnTo>
                                <a:lnTo>
                                  <a:pt x="588" y="32"/>
                                </a:lnTo>
                                <a:lnTo>
                                  <a:pt x="462" y="32"/>
                                </a:lnTo>
                                <a:lnTo>
                                  <a:pt x="432"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549"/>
                        <wps:cNvSpPr>
                          <a:spLocks/>
                        </wps:cNvSpPr>
                        <wps:spPr bwMode="auto">
                          <a:xfrm>
                            <a:off x="4236" y="1619"/>
                            <a:ext cx="702" cy="66"/>
                          </a:xfrm>
                          <a:custGeom>
                            <a:avLst/>
                            <a:gdLst>
                              <a:gd name="T0" fmla="+- 0 4238 4236"/>
                              <a:gd name="T1" fmla="*/ T0 w 702"/>
                              <a:gd name="T2" fmla="+- 0 1622 1619"/>
                              <a:gd name="T3" fmla="*/ 1622 h 66"/>
                              <a:gd name="T4" fmla="+- 0 4348 4236"/>
                              <a:gd name="T5" fmla="*/ T4 w 702"/>
                              <a:gd name="T6" fmla="+- 0 1624 1619"/>
                              <a:gd name="T7" fmla="*/ 1624 h 66"/>
                              <a:gd name="T8" fmla="+- 0 4364 4236"/>
                              <a:gd name="T9" fmla="*/ T8 w 702"/>
                              <a:gd name="T10" fmla="+- 0 1649 1619"/>
                              <a:gd name="T11" fmla="*/ 1649 h 66"/>
                              <a:gd name="T12" fmla="+- 0 4490 4236"/>
                              <a:gd name="T13" fmla="*/ T12 w 702"/>
                              <a:gd name="T14" fmla="+- 0 1649 1619"/>
                              <a:gd name="T15" fmla="*/ 1649 h 66"/>
                              <a:gd name="T16" fmla="+- 0 4510 4236"/>
                              <a:gd name="T17" fmla="*/ T16 w 702"/>
                              <a:gd name="T18" fmla="+- 0 1619 1619"/>
                              <a:gd name="T19" fmla="*/ 1619 h 66"/>
                              <a:gd name="T20" fmla="+- 0 4668 4236"/>
                              <a:gd name="T21" fmla="*/ T20 w 702"/>
                              <a:gd name="T22" fmla="+- 0 1619 1619"/>
                              <a:gd name="T23" fmla="*/ 1619 h 66"/>
                              <a:gd name="T24" fmla="+- 0 4698 4236"/>
                              <a:gd name="T25" fmla="*/ T24 w 702"/>
                              <a:gd name="T26" fmla="+- 0 1651 1619"/>
                              <a:gd name="T27" fmla="*/ 1651 h 66"/>
                              <a:gd name="T28" fmla="+- 0 4824 4236"/>
                              <a:gd name="T29" fmla="*/ T28 w 702"/>
                              <a:gd name="T30" fmla="+- 0 1651 1619"/>
                              <a:gd name="T31" fmla="*/ 1651 h 66"/>
                              <a:gd name="T32" fmla="+- 0 4842 4236"/>
                              <a:gd name="T33" fmla="*/ T32 w 702"/>
                              <a:gd name="T34" fmla="+- 0 1632 1619"/>
                              <a:gd name="T35" fmla="*/ 1632 h 66"/>
                              <a:gd name="T36" fmla="+- 0 4938 4236"/>
                              <a:gd name="T37" fmla="*/ T36 w 702"/>
                              <a:gd name="T38" fmla="+- 0 1632 1619"/>
                              <a:gd name="T39" fmla="*/ 1632 h 66"/>
                              <a:gd name="T40" fmla="+- 0 4938 4236"/>
                              <a:gd name="T41" fmla="*/ T40 w 702"/>
                              <a:gd name="T42" fmla="+- 0 1685 1619"/>
                              <a:gd name="T43" fmla="*/ 1685 h 66"/>
                              <a:gd name="T44" fmla="+- 0 4236 4236"/>
                              <a:gd name="T45" fmla="*/ T44 w 702"/>
                              <a:gd name="T46" fmla="+- 0 1685 1619"/>
                              <a:gd name="T47" fmla="*/ 1685 h 66"/>
                              <a:gd name="T48" fmla="+- 0 4238 4236"/>
                              <a:gd name="T49" fmla="*/ T48 w 702"/>
                              <a:gd name="T50" fmla="+- 0 1622 1619"/>
                              <a:gd name="T51" fmla="*/ 162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02" h="66">
                                <a:moveTo>
                                  <a:pt x="2" y="3"/>
                                </a:moveTo>
                                <a:lnTo>
                                  <a:pt x="112" y="5"/>
                                </a:lnTo>
                                <a:lnTo>
                                  <a:pt x="128" y="30"/>
                                </a:lnTo>
                                <a:lnTo>
                                  <a:pt x="254" y="30"/>
                                </a:lnTo>
                                <a:lnTo>
                                  <a:pt x="274" y="0"/>
                                </a:lnTo>
                                <a:lnTo>
                                  <a:pt x="432" y="0"/>
                                </a:lnTo>
                                <a:lnTo>
                                  <a:pt x="462" y="32"/>
                                </a:lnTo>
                                <a:lnTo>
                                  <a:pt x="588" y="32"/>
                                </a:lnTo>
                                <a:lnTo>
                                  <a:pt x="606" y="13"/>
                                </a:lnTo>
                                <a:lnTo>
                                  <a:pt x="702" y="13"/>
                                </a:lnTo>
                                <a:lnTo>
                                  <a:pt x="702" y="66"/>
                                </a:lnTo>
                                <a:lnTo>
                                  <a:pt x="0" y="66"/>
                                </a:lnTo>
                                <a:lnTo>
                                  <a:pt x="2" y="3"/>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Rectangle 548"/>
                        <wps:cNvSpPr>
                          <a:spLocks noChangeArrowheads="1"/>
                        </wps:cNvSpPr>
                        <wps:spPr bwMode="auto">
                          <a:xfrm>
                            <a:off x="4937" y="1648"/>
                            <a:ext cx="31" cy="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9" name="Rectangle 547"/>
                        <wps:cNvSpPr>
                          <a:spLocks noChangeArrowheads="1"/>
                        </wps:cNvSpPr>
                        <wps:spPr bwMode="auto">
                          <a:xfrm>
                            <a:off x="4937" y="1648"/>
                            <a:ext cx="31" cy="37"/>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546"/>
                        <wps:cNvSpPr>
                          <a:spLocks/>
                        </wps:cNvSpPr>
                        <wps:spPr bwMode="auto">
                          <a:xfrm>
                            <a:off x="4967" y="1635"/>
                            <a:ext cx="63" cy="50"/>
                          </a:xfrm>
                          <a:custGeom>
                            <a:avLst/>
                            <a:gdLst>
                              <a:gd name="T0" fmla="+- 0 5030 4968"/>
                              <a:gd name="T1" fmla="*/ T0 w 63"/>
                              <a:gd name="T2" fmla="+- 0 1636 1636"/>
                              <a:gd name="T3" fmla="*/ 1636 h 50"/>
                              <a:gd name="T4" fmla="+- 0 4968 4968"/>
                              <a:gd name="T5" fmla="*/ T4 w 63"/>
                              <a:gd name="T6" fmla="+- 0 1651 1636"/>
                              <a:gd name="T7" fmla="*/ 1651 h 50"/>
                              <a:gd name="T8" fmla="+- 0 4968 4968"/>
                              <a:gd name="T9" fmla="*/ T8 w 63"/>
                              <a:gd name="T10" fmla="+- 0 1685 1636"/>
                              <a:gd name="T11" fmla="*/ 1685 h 50"/>
                              <a:gd name="T12" fmla="+- 0 5030 4968"/>
                              <a:gd name="T13" fmla="*/ T12 w 63"/>
                              <a:gd name="T14" fmla="+- 0 1685 1636"/>
                              <a:gd name="T15" fmla="*/ 1685 h 50"/>
                              <a:gd name="T16" fmla="+- 0 5030 4968"/>
                              <a:gd name="T17" fmla="*/ T16 w 63"/>
                              <a:gd name="T18" fmla="+- 0 1636 1636"/>
                              <a:gd name="T19" fmla="*/ 1636 h 50"/>
                            </a:gdLst>
                            <a:ahLst/>
                            <a:cxnLst>
                              <a:cxn ang="0">
                                <a:pos x="T1" y="T3"/>
                              </a:cxn>
                              <a:cxn ang="0">
                                <a:pos x="T5" y="T7"/>
                              </a:cxn>
                              <a:cxn ang="0">
                                <a:pos x="T9" y="T11"/>
                              </a:cxn>
                              <a:cxn ang="0">
                                <a:pos x="T13" y="T15"/>
                              </a:cxn>
                              <a:cxn ang="0">
                                <a:pos x="T17" y="T19"/>
                              </a:cxn>
                            </a:cxnLst>
                            <a:rect l="0" t="0" r="r" b="b"/>
                            <a:pathLst>
                              <a:path w="63" h="50">
                                <a:moveTo>
                                  <a:pt x="62" y="0"/>
                                </a:moveTo>
                                <a:lnTo>
                                  <a:pt x="0" y="15"/>
                                </a:lnTo>
                                <a:lnTo>
                                  <a:pt x="0" y="49"/>
                                </a:lnTo>
                                <a:lnTo>
                                  <a:pt x="62" y="49"/>
                                </a:lnTo>
                                <a:lnTo>
                                  <a:pt x="6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545"/>
                        <wps:cNvSpPr>
                          <a:spLocks/>
                        </wps:cNvSpPr>
                        <wps:spPr bwMode="auto">
                          <a:xfrm>
                            <a:off x="4967" y="1635"/>
                            <a:ext cx="63" cy="50"/>
                          </a:xfrm>
                          <a:custGeom>
                            <a:avLst/>
                            <a:gdLst>
                              <a:gd name="T0" fmla="+- 0 4968 4968"/>
                              <a:gd name="T1" fmla="*/ T0 w 63"/>
                              <a:gd name="T2" fmla="+- 0 1685 1636"/>
                              <a:gd name="T3" fmla="*/ 1685 h 50"/>
                              <a:gd name="T4" fmla="+- 0 5030 4968"/>
                              <a:gd name="T5" fmla="*/ T4 w 63"/>
                              <a:gd name="T6" fmla="+- 0 1685 1636"/>
                              <a:gd name="T7" fmla="*/ 1685 h 50"/>
                              <a:gd name="T8" fmla="+- 0 5030 4968"/>
                              <a:gd name="T9" fmla="*/ T8 w 63"/>
                              <a:gd name="T10" fmla="+- 0 1636 1636"/>
                              <a:gd name="T11" fmla="*/ 1636 h 50"/>
                              <a:gd name="T12" fmla="+- 0 4968 4968"/>
                              <a:gd name="T13" fmla="*/ T12 w 63"/>
                              <a:gd name="T14" fmla="+- 0 1651 1636"/>
                              <a:gd name="T15" fmla="*/ 1651 h 50"/>
                              <a:gd name="T16" fmla="+- 0 4968 4968"/>
                              <a:gd name="T17" fmla="*/ T16 w 63"/>
                              <a:gd name="T18" fmla="+- 0 1685 1636"/>
                              <a:gd name="T19" fmla="*/ 1685 h 50"/>
                            </a:gdLst>
                            <a:ahLst/>
                            <a:cxnLst>
                              <a:cxn ang="0">
                                <a:pos x="T1" y="T3"/>
                              </a:cxn>
                              <a:cxn ang="0">
                                <a:pos x="T5" y="T7"/>
                              </a:cxn>
                              <a:cxn ang="0">
                                <a:pos x="T9" y="T11"/>
                              </a:cxn>
                              <a:cxn ang="0">
                                <a:pos x="T13" y="T15"/>
                              </a:cxn>
                              <a:cxn ang="0">
                                <a:pos x="T17" y="T19"/>
                              </a:cxn>
                            </a:cxnLst>
                            <a:rect l="0" t="0" r="r" b="b"/>
                            <a:pathLst>
                              <a:path w="63" h="50">
                                <a:moveTo>
                                  <a:pt x="0" y="49"/>
                                </a:moveTo>
                                <a:lnTo>
                                  <a:pt x="62" y="49"/>
                                </a:lnTo>
                                <a:lnTo>
                                  <a:pt x="62" y="0"/>
                                </a:lnTo>
                                <a:lnTo>
                                  <a:pt x="0" y="15"/>
                                </a:lnTo>
                                <a:lnTo>
                                  <a:pt x="0" y="4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Freeform 544"/>
                        <wps:cNvSpPr>
                          <a:spLocks/>
                        </wps:cNvSpPr>
                        <wps:spPr bwMode="auto">
                          <a:xfrm>
                            <a:off x="5028" y="1628"/>
                            <a:ext cx="394" cy="78"/>
                          </a:xfrm>
                          <a:custGeom>
                            <a:avLst/>
                            <a:gdLst>
                              <a:gd name="T0" fmla="+- 0 5374 5029"/>
                              <a:gd name="T1" fmla="*/ T0 w 394"/>
                              <a:gd name="T2" fmla="+- 0 1628 1628"/>
                              <a:gd name="T3" fmla="*/ 1628 h 78"/>
                              <a:gd name="T4" fmla="+- 0 5046 5029"/>
                              <a:gd name="T5" fmla="*/ T4 w 394"/>
                              <a:gd name="T6" fmla="+- 0 1628 1628"/>
                              <a:gd name="T7" fmla="*/ 1628 h 78"/>
                              <a:gd name="T8" fmla="+- 0 5030 5029"/>
                              <a:gd name="T9" fmla="*/ T8 w 394"/>
                              <a:gd name="T10" fmla="+- 0 1636 1628"/>
                              <a:gd name="T11" fmla="*/ 1636 h 78"/>
                              <a:gd name="T12" fmla="+- 0 5029 5029"/>
                              <a:gd name="T13" fmla="*/ T12 w 394"/>
                              <a:gd name="T14" fmla="+- 0 1702 1628"/>
                              <a:gd name="T15" fmla="*/ 1702 h 78"/>
                              <a:gd name="T16" fmla="+- 0 5416 5029"/>
                              <a:gd name="T17" fmla="*/ T16 w 394"/>
                              <a:gd name="T18" fmla="+- 0 1702 1628"/>
                              <a:gd name="T19" fmla="*/ 1702 h 78"/>
                              <a:gd name="T20" fmla="+- 0 5416 5029"/>
                              <a:gd name="T21" fmla="*/ T20 w 394"/>
                              <a:gd name="T22" fmla="+- 0 1704 1628"/>
                              <a:gd name="T23" fmla="*/ 1704 h 78"/>
                              <a:gd name="T24" fmla="+- 0 5419 5029"/>
                              <a:gd name="T25" fmla="*/ T24 w 394"/>
                              <a:gd name="T26" fmla="+- 0 1706 1628"/>
                              <a:gd name="T27" fmla="*/ 1706 h 78"/>
                              <a:gd name="T28" fmla="+- 0 5421 5029"/>
                              <a:gd name="T29" fmla="*/ T28 w 394"/>
                              <a:gd name="T30" fmla="+- 0 1701 1628"/>
                              <a:gd name="T31" fmla="*/ 1701 h 78"/>
                              <a:gd name="T32" fmla="+- 0 5423 5029"/>
                              <a:gd name="T33" fmla="*/ T32 w 394"/>
                              <a:gd name="T34" fmla="+- 0 1685 1628"/>
                              <a:gd name="T35" fmla="*/ 1685 h 78"/>
                              <a:gd name="T36" fmla="+- 0 5422 5029"/>
                              <a:gd name="T37" fmla="*/ T36 w 394"/>
                              <a:gd name="T38" fmla="+- 0 1667 1628"/>
                              <a:gd name="T39" fmla="*/ 1667 h 78"/>
                              <a:gd name="T40" fmla="+- 0 5417 5029"/>
                              <a:gd name="T41" fmla="*/ T40 w 394"/>
                              <a:gd name="T42" fmla="+- 0 1654 1628"/>
                              <a:gd name="T43" fmla="*/ 1654 h 78"/>
                              <a:gd name="T44" fmla="+- 0 5402 5029"/>
                              <a:gd name="T45" fmla="*/ T44 w 394"/>
                              <a:gd name="T46" fmla="+- 0 1643 1628"/>
                              <a:gd name="T47" fmla="*/ 1643 h 78"/>
                              <a:gd name="T48" fmla="+- 0 5374 5029"/>
                              <a:gd name="T49" fmla="*/ T48 w 394"/>
                              <a:gd name="T50" fmla="+- 0 1628 1628"/>
                              <a:gd name="T51" fmla="*/ 1628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94" h="78">
                                <a:moveTo>
                                  <a:pt x="345" y="0"/>
                                </a:moveTo>
                                <a:lnTo>
                                  <a:pt x="17" y="0"/>
                                </a:lnTo>
                                <a:lnTo>
                                  <a:pt x="1" y="8"/>
                                </a:lnTo>
                                <a:lnTo>
                                  <a:pt x="0" y="74"/>
                                </a:lnTo>
                                <a:lnTo>
                                  <a:pt x="387" y="74"/>
                                </a:lnTo>
                                <a:lnTo>
                                  <a:pt x="387" y="76"/>
                                </a:lnTo>
                                <a:lnTo>
                                  <a:pt x="390" y="78"/>
                                </a:lnTo>
                                <a:lnTo>
                                  <a:pt x="392" y="73"/>
                                </a:lnTo>
                                <a:lnTo>
                                  <a:pt x="394" y="57"/>
                                </a:lnTo>
                                <a:lnTo>
                                  <a:pt x="393" y="39"/>
                                </a:lnTo>
                                <a:lnTo>
                                  <a:pt x="388" y="26"/>
                                </a:lnTo>
                                <a:lnTo>
                                  <a:pt x="373" y="15"/>
                                </a:lnTo>
                                <a:lnTo>
                                  <a:pt x="34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543"/>
                        <wps:cNvSpPr>
                          <a:spLocks/>
                        </wps:cNvSpPr>
                        <wps:spPr bwMode="auto">
                          <a:xfrm>
                            <a:off x="5028" y="1628"/>
                            <a:ext cx="394" cy="78"/>
                          </a:xfrm>
                          <a:custGeom>
                            <a:avLst/>
                            <a:gdLst>
                              <a:gd name="T0" fmla="+- 0 5423 5029"/>
                              <a:gd name="T1" fmla="*/ T0 w 394"/>
                              <a:gd name="T2" fmla="+- 0 1685 1628"/>
                              <a:gd name="T3" fmla="*/ 1685 h 78"/>
                              <a:gd name="T4" fmla="+- 0 5421 5029"/>
                              <a:gd name="T5" fmla="*/ T4 w 394"/>
                              <a:gd name="T6" fmla="+- 0 1701 1628"/>
                              <a:gd name="T7" fmla="*/ 1701 h 78"/>
                              <a:gd name="T8" fmla="+- 0 5419 5029"/>
                              <a:gd name="T9" fmla="*/ T8 w 394"/>
                              <a:gd name="T10" fmla="+- 0 1706 1628"/>
                              <a:gd name="T11" fmla="*/ 1706 h 78"/>
                              <a:gd name="T12" fmla="+- 0 5416 5029"/>
                              <a:gd name="T13" fmla="*/ T12 w 394"/>
                              <a:gd name="T14" fmla="+- 0 1704 1628"/>
                              <a:gd name="T15" fmla="*/ 1704 h 78"/>
                              <a:gd name="T16" fmla="+- 0 5416 5029"/>
                              <a:gd name="T17" fmla="*/ T16 w 394"/>
                              <a:gd name="T18" fmla="+- 0 1702 1628"/>
                              <a:gd name="T19" fmla="*/ 1702 h 78"/>
                              <a:gd name="T20" fmla="+- 0 5029 5029"/>
                              <a:gd name="T21" fmla="*/ T20 w 394"/>
                              <a:gd name="T22" fmla="+- 0 1702 1628"/>
                              <a:gd name="T23" fmla="*/ 1702 h 78"/>
                              <a:gd name="T24" fmla="+- 0 5030 5029"/>
                              <a:gd name="T25" fmla="*/ T24 w 394"/>
                              <a:gd name="T26" fmla="+- 0 1636 1628"/>
                              <a:gd name="T27" fmla="*/ 1636 h 78"/>
                              <a:gd name="T28" fmla="+- 0 5046 5029"/>
                              <a:gd name="T29" fmla="*/ T28 w 394"/>
                              <a:gd name="T30" fmla="+- 0 1628 1628"/>
                              <a:gd name="T31" fmla="*/ 1628 h 78"/>
                              <a:gd name="T32" fmla="+- 0 5374 5029"/>
                              <a:gd name="T33" fmla="*/ T32 w 394"/>
                              <a:gd name="T34" fmla="+- 0 1628 1628"/>
                              <a:gd name="T35" fmla="*/ 1628 h 78"/>
                              <a:gd name="T36" fmla="+- 0 5402 5029"/>
                              <a:gd name="T37" fmla="*/ T36 w 394"/>
                              <a:gd name="T38" fmla="+- 0 1643 1628"/>
                              <a:gd name="T39" fmla="*/ 1643 h 78"/>
                              <a:gd name="T40" fmla="+- 0 5417 5029"/>
                              <a:gd name="T41" fmla="*/ T40 w 394"/>
                              <a:gd name="T42" fmla="+- 0 1654 1628"/>
                              <a:gd name="T43" fmla="*/ 1654 h 78"/>
                              <a:gd name="T44" fmla="+- 0 5422 5029"/>
                              <a:gd name="T45" fmla="*/ T44 w 394"/>
                              <a:gd name="T46" fmla="+- 0 1667 1628"/>
                              <a:gd name="T47" fmla="*/ 1667 h 78"/>
                              <a:gd name="T48" fmla="+- 0 5423 5029"/>
                              <a:gd name="T49" fmla="*/ T48 w 394"/>
                              <a:gd name="T50" fmla="+- 0 1685 1628"/>
                              <a:gd name="T51" fmla="*/ 1685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94" h="78">
                                <a:moveTo>
                                  <a:pt x="394" y="57"/>
                                </a:moveTo>
                                <a:lnTo>
                                  <a:pt x="392" y="73"/>
                                </a:lnTo>
                                <a:lnTo>
                                  <a:pt x="390" y="78"/>
                                </a:lnTo>
                                <a:lnTo>
                                  <a:pt x="387" y="76"/>
                                </a:lnTo>
                                <a:lnTo>
                                  <a:pt x="387" y="74"/>
                                </a:lnTo>
                                <a:lnTo>
                                  <a:pt x="0" y="74"/>
                                </a:lnTo>
                                <a:lnTo>
                                  <a:pt x="1" y="8"/>
                                </a:lnTo>
                                <a:lnTo>
                                  <a:pt x="17" y="0"/>
                                </a:lnTo>
                                <a:lnTo>
                                  <a:pt x="345" y="0"/>
                                </a:lnTo>
                                <a:lnTo>
                                  <a:pt x="373" y="15"/>
                                </a:lnTo>
                                <a:lnTo>
                                  <a:pt x="388" y="26"/>
                                </a:lnTo>
                                <a:lnTo>
                                  <a:pt x="393" y="39"/>
                                </a:lnTo>
                                <a:lnTo>
                                  <a:pt x="394" y="5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AutoShape 542"/>
                        <wps:cNvSpPr>
                          <a:spLocks/>
                        </wps:cNvSpPr>
                        <wps:spPr bwMode="auto">
                          <a:xfrm>
                            <a:off x="5332" y="1610"/>
                            <a:ext cx="138" cy="93"/>
                          </a:xfrm>
                          <a:custGeom>
                            <a:avLst/>
                            <a:gdLst>
                              <a:gd name="T0" fmla="+- 0 5397 5332"/>
                              <a:gd name="T1" fmla="*/ T0 w 138"/>
                              <a:gd name="T2" fmla="+- 0 1627 1610"/>
                              <a:gd name="T3" fmla="*/ 1627 h 93"/>
                              <a:gd name="T4" fmla="+- 0 5363 5332"/>
                              <a:gd name="T5" fmla="*/ T4 w 138"/>
                              <a:gd name="T6" fmla="+- 0 1627 1610"/>
                              <a:gd name="T7" fmla="*/ 1627 h 93"/>
                              <a:gd name="T8" fmla="+- 0 5368 5332"/>
                              <a:gd name="T9" fmla="*/ T8 w 138"/>
                              <a:gd name="T10" fmla="+- 0 1627 1610"/>
                              <a:gd name="T11" fmla="*/ 1627 h 93"/>
                              <a:gd name="T12" fmla="+- 0 5374 5332"/>
                              <a:gd name="T13" fmla="*/ T12 w 138"/>
                              <a:gd name="T14" fmla="+- 0 1628 1610"/>
                              <a:gd name="T15" fmla="*/ 1628 h 93"/>
                              <a:gd name="T16" fmla="+- 0 5385 5332"/>
                              <a:gd name="T17" fmla="*/ T16 w 138"/>
                              <a:gd name="T18" fmla="+- 0 1637 1610"/>
                              <a:gd name="T19" fmla="*/ 1637 h 93"/>
                              <a:gd name="T20" fmla="+- 0 5401 5332"/>
                              <a:gd name="T21" fmla="*/ T20 w 138"/>
                              <a:gd name="T22" fmla="+- 0 1655 1610"/>
                              <a:gd name="T23" fmla="*/ 1655 h 93"/>
                              <a:gd name="T24" fmla="+- 0 5416 5332"/>
                              <a:gd name="T25" fmla="*/ T24 w 138"/>
                              <a:gd name="T26" fmla="+- 0 1674 1610"/>
                              <a:gd name="T27" fmla="*/ 1674 h 93"/>
                              <a:gd name="T28" fmla="+- 0 5423 5332"/>
                              <a:gd name="T29" fmla="*/ T28 w 138"/>
                              <a:gd name="T30" fmla="+- 0 1685 1610"/>
                              <a:gd name="T31" fmla="*/ 1685 h 93"/>
                              <a:gd name="T32" fmla="+- 0 5423 5332"/>
                              <a:gd name="T33" fmla="*/ T32 w 138"/>
                              <a:gd name="T34" fmla="+- 0 1692 1610"/>
                              <a:gd name="T35" fmla="*/ 1692 h 93"/>
                              <a:gd name="T36" fmla="+- 0 5416 5332"/>
                              <a:gd name="T37" fmla="*/ T36 w 138"/>
                              <a:gd name="T38" fmla="+- 0 1702 1610"/>
                              <a:gd name="T39" fmla="*/ 1702 h 93"/>
                              <a:gd name="T40" fmla="+- 0 5466 5332"/>
                              <a:gd name="T41" fmla="*/ T40 w 138"/>
                              <a:gd name="T42" fmla="+- 0 1702 1610"/>
                              <a:gd name="T43" fmla="*/ 1702 h 93"/>
                              <a:gd name="T44" fmla="+- 0 5470 5332"/>
                              <a:gd name="T45" fmla="*/ T44 w 138"/>
                              <a:gd name="T46" fmla="+- 0 1701 1610"/>
                              <a:gd name="T47" fmla="*/ 1701 h 93"/>
                              <a:gd name="T48" fmla="+- 0 5397 5332"/>
                              <a:gd name="T49" fmla="*/ T48 w 138"/>
                              <a:gd name="T50" fmla="+- 0 1627 1610"/>
                              <a:gd name="T51" fmla="*/ 1627 h 93"/>
                              <a:gd name="T52" fmla="+- 0 5332 5332"/>
                              <a:gd name="T53" fmla="*/ T52 w 138"/>
                              <a:gd name="T54" fmla="+- 0 1610 1610"/>
                              <a:gd name="T55" fmla="*/ 1610 h 93"/>
                              <a:gd name="T56" fmla="+- 0 5333 5332"/>
                              <a:gd name="T57" fmla="*/ T56 w 138"/>
                              <a:gd name="T58" fmla="+- 0 1628 1610"/>
                              <a:gd name="T59" fmla="*/ 1628 h 93"/>
                              <a:gd name="T60" fmla="+- 0 5352 5332"/>
                              <a:gd name="T61" fmla="*/ T60 w 138"/>
                              <a:gd name="T62" fmla="+- 0 1627 1610"/>
                              <a:gd name="T63" fmla="*/ 1627 h 93"/>
                              <a:gd name="T64" fmla="+- 0 5363 5332"/>
                              <a:gd name="T65" fmla="*/ T64 w 138"/>
                              <a:gd name="T66" fmla="+- 0 1627 1610"/>
                              <a:gd name="T67" fmla="*/ 1627 h 93"/>
                              <a:gd name="T68" fmla="+- 0 5397 5332"/>
                              <a:gd name="T69" fmla="*/ T68 w 138"/>
                              <a:gd name="T70" fmla="+- 0 1627 1610"/>
                              <a:gd name="T71" fmla="*/ 1627 h 93"/>
                              <a:gd name="T72" fmla="+- 0 5381 5332"/>
                              <a:gd name="T73" fmla="*/ T72 w 138"/>
                              <a:gd name="T74" fmla="+- 0 1611 1610"/>
                              <a:gd name="T75" fmla="*/ 1611 h 93"/>
                              <a:gd name="T76" fmla="+- 0 5332 5332"/>
                              <a:gd name="T77" fmla="*/ T76 w 138"/>
                              <a:gd name="T78" fmla="+- 0 1610 1610"/>
                              <a:gd name="T79" fmla="*/ 1610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38" h="93">
                                <a:moveTo>
                                  <a:pt x="65" y="17"/>
                                </a:moveTo>
                                <a:lnTo>
                                  <a:pt x="31" y="17"/>
                                </a:lnTo>
                                <a:lnTo>
                                  <a:pt x="36" y="17"/>
                                </a:lnTo>
                                <a:lnTo>
                                  <a:pt x="42" y="18"/>
                                </a:lnTo>
                                <a:lnTo>
                                  <a:pt x="53" y="27"/>
                                </a:lnTo>
                                <a:lnTo>
                                  <a:pt x="69" y="45"/>
                                </a:lnTo>
                                <a:lnTo>
                                  <a:pt x="84" y="64"/>
                                </a:lnTo>
                                <a:lnTo>
                                  <a:pt x="91" y="75"/>
                                </a:lnTo>
                                <a:lnTo>
                                  <a:pt x="91" y="82"/>
                                </a:lnTo>
                                <a:lnTo>
                                  <a:pt x="84" y="92"/>
                                </a:lnTo>
                                <a:lnTo>
                                  <a:pt x="134" y="92"/>
                                </a:lnTo>
                                <a:lnTo>
                                  <a:pt x="138" y="91"/>
                                </a:lnTo>
                                <a:lnTo>
                                  <a:pt x="65" y="17"/>
                                </a:lnTo>
                                <a:close/>
                                <a:moveTo>
                                  <a:pt x="0" y="0"/>
                                </a:moveTo>
                                <a:lnTo>
                                  <a:pt x="1" y="18"/>
                                </a:lnTo>
                                <a:lnTo>
                                  <a:pt x="20" y="17"/>
                                </a:lnTo>
                                <a:lnTo>
                                  <a:pt x="31" y="17"/>
                                </a:lnTo>
                                <a:lnTo>
                                  <a:pt x="65" y="17"/>
                                </a:lnTo>
                                <a:lnTo>
                                  <a:pt x="49" y="1"/>
                                </a:lnTo>
                                <a:lnTo>
                                  <a:pt x="0"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541"/>
                        <wps:cNvSpPr>
                          <a:spLocks/>
                        </wps:cNvSpPr>
                        <wps:spPr bwMode="auto">
                          <a:xfrm>
                            <a:off x="5332" y="1610"/>
                            <a:ext cx="138" cy="93"/>
                          </a:xfrm>
                          <a:custGeom>
                            <a:avLst/>
                            <a:gdLst>
                              <a:gd name="T0" fmla="+- 0 5332 5332"/>
                              <a:gd name="T1" fmla="*/ T0 w 138"/>
                              <a:gd name="T2" fmla="+- 0 1610 1610"/>
                              <a:gd name="T3" fmla="*/ 1610 h 93"/>
                              <a:gd name="T4" fmla="+- 0 5333 5332"/>
                              <a:gd name="T5" fmla="*/ T4 w 138"/>
                              <a:gd name="T6" fmla="+- 0 1628 1610"/>
                              <a:gd name="T7" fmla="*/ 1628 h 93"/>
                              <a:gd name="T8" fmla="+- 0 5352 5332"/>
                              <a:gd name="T9" fmla="*/ T8 w 138"/>
                              <a:gd name="T10" fmla="+- 0 1627 1610"/>
                              <a:gd name="T11" fmla="*/ 1627 h 93"/>
                              <a:gd name="T12" fmla="+- 0 5363 5332"/>
                              <a:gd name="T13" fmla="*/ T12 w 138"/>
                              <a:gd name="T14" fmla="+- 0 1627 1610"/>
                              <a:gd name="T15" fmla="*/ 1627 h 93"/>
                              <a:gd name="T16" fmla="+- 0 5416 5332"/>
                              <a:gd name="T17" fmla="*/ T16 w 138"/>
                              <a:gd name="T18" fmla="+- 0 1674 1610"/>
                              <a:gd name="T19" fmla="*/ 1674 h 93"/>
                              <a:gd name="T20" fmla="+- 0 5423 5332"/>
                              <a:gd name="T21" fmla="*/ T20 w 138"/>
                              <a:gd name="T22" fmla="+- 0 1685 1610"/>
                              <a:gd name="T23" fmla="*/ 1685 h 93"/>
                              <a:gd name="T24" fmla="+- 0 5423 5332"/>
                              <a:gd name="T25" fmla="*/ T24 w 138"/>
                              <a:gd name="T26" fmla="+- 0 1692 1610"/>
                              <a:gd name="T27" fmla="*/ 1692 h 93"/>
                              <a:gd name="T28" fmla="+- 0 5416 5332"/>
                              <a:gd name="T29" fmla="*/ T28 w 138"/>
                              <a:gd name="T30" fmla="+- 0 1702 1610"/>
                              <a:gd name="T31" fmla="*/ 1702 h 93"/>
                              <a:gd name="T32" fmla="+- 0 5466 5332"/>
                              <a:gd name="T33" fmla="*/ T32 w 138"/>
                              <a:gd name="T34" fmla="+- 0 1702 1610"/>
                              <a:gd name="T35" fmla="*/ 1702 h 93"/>
                              <a:gd name="T36" fmla="+- 0 5470 5332"/>
                              <a:gd name="T37" fmla="*/ T36 w 138"/>
                              <a:gd name="T38" fmla="+- 0 1701 1610"/>
                              <a:gd name="T39" fmla="*/ 1701 h 93"/>
                              <a:gd name="T40" fmla="+- 0 5381 5332"/>
                              <a:gd name="T41" fmla="*/ T40 w 138"/>
                              <a:gd name="T42" fmla="+- 0 1611 1610"/>
                              <a:gd name="T43" fmla="*/ 1611 h 93"/>
                              <a:gd name="T44" fmla="+- 0 5332 5332"/>
                              <a:gd name="T45" fmla="*/ T44 w 138"/>
                              <a:gd name="T46" fmla="+- 0 1610 1610"/>
                              <a:gd name="T47" fmla="*/ 1610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8" h="93">
                                <a:moveTo>
                                  <a:pt x="0" y="0"/>
                                </a:moveTo>
                                <a:lnTo>
                                  <a:pt x="1" y="18"/>
                                </a:lnTo>
                                <a:lnTo>
                                  <a:pt x="20" y="17"/>
                                </a:lnTo>
                                <a:lnTo>
                                  <a:pt x="31" y="17"/>
                                </a:lnTo>
                                <a:lnTo>
                                  <a:pt x="84" y="64"/>
                                </a:lnTo>
                                <a:lnTo>
                                  <a:pt x="91" y="75"/>
                                </a:lnTo>
                                <a:lnTo>
                                  <a:pt x="91" y="82"/>
                                </a:lnTo>
                                <a:lnTo>
                                  <a:pt x="84" y="92"/>
                                </a:lnTo>
                                <a:lnTo>
                                  <a:pt x="134" y="92"/>
                                </a:lnTo>
                                <a:lnTo>
                                  <a:pt x="138" y="91"/>
                                </a:lnTo>
                                <a:lnTo>
                                  <a:pt x="49" y="1"/>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AutoShape 540"/>
                        <wps:cNvSpPr>
                          <a:spLocks/>
                        </wps:cNvSpPr>
                        <wps:spPr bwMode="auto">
                          <a:xfrm>
                            <a:off x="5939" y="1415"/>
                            <a:ext cx="185" cy="281"/>
                          </a:xfrm>
                          <a:custGeom>
                            <a:avLst/>
                            <a:gdLst>
                              <a:gd name="T0" fmla="+- 0 6077 5939"/>
                              <a:gd name="T1" fmla="*/ T0 w 185"/>
                              <a:gd name="T2" fmla="+- 0 1416 1416"/>
                              <a:gd name="T3" fmla="*/ 1416 h 281"/>
                              <a:gd name="T4" fmla="+- 0 6053 5939"/>
                              <a:gd name="T5" fmla="*/ T4 w 185"/>
                              <a:gd name="T6" fmla="+- 0 1419 1416"/>
                              <a:gd name="T7" fmla="*/ 1419 h 281"/>
                              <a:gd name="T8" fmla="+- 0 6037 5939"/>
                              <a:gd name="T9" fmla="*/ T8 w 185"/>
                              <a:gd name="T10" fmla="+- 0 1429 1416"/>
                              <a:gd name="T11" fmla="*/ 1429 h 281"/>
                              <a:gd name="T12" fmla="+- 0 6017 5939"/>
                              <a:gd name="T13" fmla="*/ T12 w 185"/>
                              <a:gd name="T14" fmla="+- 0 1479 1416"/>
                              <a:gd name="T15" fmla="*/ 1479 h 281"/>
                              <a:gd name="T16" fmla="+- 0 5984 5939"/>
                              <a:gd name="T17" fmla="*/ T16 w 185"/>
                              <a:gd name="T18" fmla="+- 0 1570 1416"/>
                              <a:gd name="T19" fmla="*/ 1570 h 281"/>
                              <a:gd name="T20" fmla="+- 0 5953 5939"/>
                              <a:gd name="T21" fmla="*/ T20 w 185"/>
                              <a:gd name="T22" fmla="+- 0 1658 1416"/>
                              <a:gd name="T23" fmla="*/ 1658 h 281"/>
                              <a:gd name="T24" fmla="+- 0 5939 5939"/>
                              <a:gd name="T25" fmla="*/ T24 w 185"/>
                              <a:gd name="T26" fmla="+- 0 1697 1416"/>
                              <a:gd name="T27" fmla="*/ 1697 h 281"/>
                              <a:gd name="T28" fmla="+- 0 6123 5939"/>
                              <a:gd name="T29" fmla="*/ T28 w 185"/>
                              <a:gd name="T30" fmla="+- 0 1697 1416"/>
                              <a:gd name="T31" fmla="*/ 1697 h 281"/>
                              <a:gd name="T32" fmla="+- 0 6122 5939"/>
                              <a:gd name="T33" fmla="*/ T32 w 185"/>
                              <a:gd name="T34" fmla="+- 0 1649 1416"/>
                              <a:gd name="T35" fmla="*/ 1649 h 281"/>
                              <a:gd name="T36" fmla="+- 0 6006 5939"/>
                              <a:gd name="T37" fmla="*/ T36 w 185"/>
                              <a:gd name="T38" fmla="+- 0 1649 1416"/>
                              <a:gd name="T39" fmla="*/ 1649 h 281"/>
                              <a:gd name="T40" fmla="+- 0 6003 5939"/>
                              <a:gd name="T41" fmla="*/ T40 w 185"/>
                              <a:gd name="T42" fmla="+- 0 1633 1416"/>
                              <a:gd name="T43" fmla="*/ 1633 h 281"/>
                              <a:gd name="T44" fmla="+- 0 6002 5939"/>
                              <a:gd name="T45" fmla="*/ T44 w 185"/>
                              <a:gd name="T46" fmla="+- 0 1622 1416"/>
                              <a:gd name="T47" fmla="*/ 1622 h 281"/>
                              <a:gd name="T48" fmla="+- 0 6005 5939"/>
                              <a:gd name="T49" fmla="*/ T48 w 185"/>
                              <a:gd name="T50" fmla="+- 0 1612 1416"/>
                              <a:gd name="T51" fmla="*/ 1612 h 281"/>
                              <a:gd name="T52" fmla="+- 0 6011 5939"/>
                              <a:gd name="T53" fmla="*/ T52 w 185"/>
                              <a:gd name="T54" fmla="+- 0 1598 1416"/>
                              <a:gd name="T55" fmla="*/ 1598 h 281"/>
                              <a:gd name="T56" fmla="+- 0 6026 5939"/>
                              <a:gd name="T57" fmla="*/ T56 w 185"/>
                              <a:gd name="T58" fmla="+- 0 1585 1416"/>
                              <a:gd name="T59" fmla="*/ 1585 h 281"/>
                              <a:gd name="T60" fmla="+- 0 6047 5939"/>
                              <a:gd name="T61" fmla="*/ T60 w 185"/>
                              <a:gd name="T62" fmla="+- 0 1582 1416"/>
                              <a:gd name="T63" fmla="*/ 1582 h 281"/>
                              <a:gd name="T64" fmla="+- 0 6120 5939"/>
                              <a:gd name="T65" fmla="*/ T64 w 185"/>
                              <a:gd name="T66" fmla="+- 0 1582 1416"/>
                              <a:gd name="T67" fmla="*/ 1582 h 281"/>
                              <a:gd name="T68" fmla="+- 0 6119 5939"/>
                              <a:gd name="T69" fmla="*/ T68 w 185"/>
                              <a:gd name="T70" fmla="+- 0 1554 1416"/>
                              <a:gd name="T71" fmla="*/ 1554 h 281"/>
                              <a:gd name="T72" fmla="+- 0 6116 5939"/>
                              <a:gd name="T73" fmla="*/ T72 w 185"/>
                              <a:gd name="T74" fmla="+- 0 1479 1416"/>
                              <a:gd name="T75" fmla="*/ 1479 h 281"/>
                              <a:gd name="T76" fmla="+- 0 6114 5939"/>
                              <a:gd name="T77" fmla="*/ T76 w 185"/>
                              <a:gd name="T78" fmla="+- 0 1447 1416"/>
                              <a:gd name="T79" fmla="*/ 1447 h 281"/>
                              <a:gd name="T80" fmla="+- 0 6111 5939"/>
                              <a:gd name="T81" fmla="*/ T80 w 185"/>
                              <a:gd name="T82" fmla="+- 0 1432 1416"/>
                              <a:gd name="T83" fmla="*/ 1432 h 281"/>
                              <a:gd name="T84" fmla="+- 0 6099 5939"/>
                              <a:gd name="T85" fmla="*/ T84 w 185"/>
                              <a:gd name="T86" fmla="+- 0 1420 1416"/>
                              <a:gd name="T87" fmla="*/ 1420 h 281"/>
                              <a:gd name="T88" fmla="+- 0 6077 5939"/>
                              <a:gd name="T89" fmla="*/ T88 w 185"/>
                              <a:gd name="T90" fmla="+- 0 1416 1416"/>
                              <a:gd name="T91" fmla="*/ 1416 h 281"/>
                              <a:gd name="T92" fmla="+- 0 6120 5939"/>
                              <a:gd name="T93" fmla="*/ T92 w 185"/>
                              <a:gd name="T94" fmla="+- 0 1582 1416"/>
                              <a:gd name="T95" fmla="*/ 1582 h 281"/>
                              <a:gd name="T96" fmla="+- 0 6047 5939"/>
                              <a:gd name="T97" fmla="*/ T96 w 185"/>
                              <a:gd name="T98" fmla="+- 0 1582 1416"/>
                              <a:gd name="T99" fmla="*/ 1582 h 281"/>
                              <a:gd name="T100" fmla="+- 0 6067 5939"/>
                              <a:gd name="T101" fmla="*/ T100 w 185"/>
                              <a:gd name="T102" fmla="+- 0 1586 1416"/>
                              <a:gd name="T103" fmla="*/ 1586 h 281"/>
                              <a:gd name="T104" fmla="+- 0 6079 5939"/>
                              <a:gd name="T105" fmla="*/ T104 w 185"/>
                              <a:gd name="T106" fmla="+- 0 1596 1416"/>
                              <a:gd name="T107" fmla="*/ 1596 h 281"/>
                              <a:gd name="T108" fmla="+- 0 6083 5939"/>
                              <a:gd name="T109" fmla="*/ T108 w 185"/>
                              <a:gd name="T110" fmla="+- 0 1610 1416"/>
                              <a:gd name="T111" fmla="*/ 1610 h 281"/>
                              <a:gd name="T112" fmla="+- 0 6085 5939"/>
                              <a:gd name="T113" fmla="*/ T112 w 185"/>
                              <a:gd name="T114" fmla="+- 0 1627 1416"/>
                              <a:gd name="T115" fmla="*/ 1627 h 281"/>
                              <a:gd name="T116" fmla="+- 0 6086 5939"/>
                              <a:gd name="T117" fmla="*/ T116 w 185"/>
                              <a:gd name="T118" fmla="+- 0 1642 1416"/>
                              <a:gd name="T119" fmla="*/ 1642 h 281"/>
                              <a:gd name="T120" fmla="+- 0 6086 5939"/>
                              <a:gd name="T121" fmla="*/ T120 w 185"/>
                              <a:gd name="T122" fmla="+- 0 1649 1416"/>
                              <a:gd name="T123" fmla="*/ 1649 h 281"/>
                              <a:gd name="T124" fmla="+- 0 6122 5939"/>
                              <a:gd name="T125" fmla="*/ T124 w 185"/>
                              <a:gd name="T126" fmla="+- 0 1649 1416"/>
                              <a:gd name="T127" fmla="*/ 1649 h 281"/>
                              <a:gd name="T128" fmla="+- 0 6120 5939"/>
                              <a:gd name="T129" fmla="*/ T128 w 185"/>
                              <a:gd name="T130" fmla="+- 0 1582 1416"/>
                              <a:gd name="T131" fmla="*/ 1582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85" h="281">
                                <a:moveTo>
                                  <a:pt x="138" y="0"/>
                                </a:moveTo>
                                <a:lnTo>
                                  <a:pt x="114" y="3"/>
                                </a:lnTo>
                                <a:lnTo>
                                  <a:pt x="98" y="13"/>
                                </a:lnTo>
                                <a:lnTo>
                                  <a:pt x="78" y="63"/>
                                </a:lnTo>
                                <a:lnTo>
                                  <a:pt x="45" y="154"/>
                                </a:lnTo>
                                <a:lnTo>
                                  <a:pt x="14" y="242"/>
                                </a:lnTo>
                                <a:lnTo>
                                  <a:pt x="0" y="281"/>
                                </a:lnTo>
                                <a:lnTo>
                                  <a:pt x="184" y="281"/>
                                </a:lnTo>
                                <a:lnTo>
                                  <a:pt x="183" y="233"/>
                                </a:lnTo>
                                <a:lnTo>
                                  <a:pt x="67" y="233"/>
                                </a:lnTo>
                                <a:lnTo>
                                  <a:pt x="64" y="217"/>
                                </a:lnTo>
                                <a:lnTo>
                                  <a:pt x="63" y="206"/>
                                </a:lnTo>
                                <a:lnTo>
                                  <a:pt x="66" y="196"/>
                                </a:lnTo>
                                <a:lnTo>
                                  <a:pt x="72" y="182"/>
                                </a:lnTo>
                                <a:lnTo>
                                  <a:pt x="87" y="169"/>
                                </a:lnTo>
                                <a:lnTo>
                                  <a:pt x="108" y="166"/>
                                </a:lnTo>
                                <a:lnTo>
                                  <a:pt x="181" y="166"/>
                                </a:lnTo>
                                <a:lnTo>
                                  <a:pt x="180" y="138"/>
                                </a:lnTo>
                                <a:lnTo>
                                  <a:pt x="177" y="63"/>
                                </a:lnTo>
                                <a:lnTo>
                                  <a:pt x="175" y="31"/>
                                </a:lnTo>
                                <a:lnTo>
                                  <a:pt x="172" y="16"/>
                                </a:lnTo>
                                <a:lnTo>
                                  <a:pt x="160" y="4"/>
                                </a:lnTo>
                                <a:lnTo>
                                  <a:pt x="138" y="0"/>
                                </a:lnTo>
                                <a:close/>
                                <a:moveTo>
                                  <a:pt x="181" y="166"/>
                                </a:moveTo>
                                <a:lnTo>
                                  <a:pt x="108" y="166"/>
                                </a:lnTo>
                                <a:lnTo>
                                  <a:pt x="128" y="170"/>
                                </a:lnTo>
                                <a:lnTo>
                                  <a:pt x="140" y="180"/>
                                </a:lnTo>
                                <a:lnTo>
                                  <a:pt x="144" y="194"/>
                                </a:lnTo>
                                <a:lnTo>
                                  <a:pt x="146" y="211"/>
                                </a:lnTo>
                                <a:lnTo>
                                  <a:pt x="147" y="226"/>
                                </a:lnTo>
                                <a:lnTo>
                                  <a:pt x="147" y="233"/>
                                </a:lnTo>
                                <a:lnTo>
                                  <a:pt x="183" y="233"/>
                                </a:lnTo>
                                <a:lnTo>
                                  <a:pt x="181" y="166"/>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539"/>
                        <wps:cNvSpPr>
                          <a:spLocks/>
                        </wps:cNvSpPr>
                        <wps:spPr bwMode="auto">
                          <a:xfrm>
                            <a:off x="5939" y="1415"/>
                            <a:ext cx="185" cy="281"/>
                          </a:xfrm>
                          <a:custGeom>
                            <a:avLst/>
                            <a:gdLst>
                              <a:gd name="T0" fmla="+- 0 6111 5939"/>
                              <a:gd name="T1" fmla="*/ T0 w 185"/>
                              <a:gd name="T2" fmla="+- 0 1432 1416"/>
                              <a:gd name="T3" fmla="*/ 1432 h 281"/>
                              <a:gd name="T4" fmla="+- 0 6099 5939"/>
                              <a:gd name="T5" fmla="*/ T4 w 185"/>
                              <a:gd name="T6" fmla="+- 0 1420 1416"/>
                              <a:gd name="T7" fmla="*/ 1420 h 281"/>
                              <a:gd name="T8" fmla="+- 0 6077 5939"/>
                              <a:gd name="T9" fmla="*/ T8 w 185"/>
                              <a:gd name="T10" fmla="+- 0 1416 1416"/>
                              <a:gd name="T11" fmla="*/ 1416 h 281"/>
                              <a:gd name="T12" fmla="+- 0 6053 5939"/>
                              <a:gd name="T13" fmla="*/ T12 w 185"/>
                              <a:gd name="T14" fmla="+- 0 1419 1416"/>
                              <a:gd name="T15" fmla="*/ 1419 h 281"/>
                              <a:gd name="T16" fmla="+- 0 6017 5939"/>
                              <a:gd name="T17" fmla="*/ T16 w 185"/>
                              <a:gd name="T18" fmla="+- 0 1479 1416"/>
                              <a:gd name="T19" fmla="*/ 1479 h 281"/>
                              <a:gd name="T20" fmla="+- 0 5984 5939"/>
                              <a:gd name="T21" fmla="*/ T20 w 185"/>
                              <a:gd name="T22" fmla="+- 0 1570 1416"/>
                              <a:gd name="T23" fmla="*/ 1570 h 281"/>
                              <a:gd name="T24" fmla="+- 0 5953 5939"/>
                              <a:gd name="T25" fmla="*/ T24 w 185"/>
                              <a:gd name="T26" fmla="+- 0 1658 1416"/>
                              <a:gd name="T27" fmla="*/ 1658 h 281"/>
                              <a:gd name="T28" fmla="+- 0 5939 5939"/>
                              <a:gd name="T29" fmla="*/ T28 w 185"/>
                              <a:gd name="T30" fmla="+- 0 1697 1416"/>
                              <a:gd name="T31" fmla="*/ 1697 h 281"/>
                              <a:gd name="T32" fmla="+- 0 6123 5939"/>
                              <a:gd name="T33" fmla="*/ T32 w 185"/>
                              <a:gd name="T34" fmla="+- 0 1697 1416"/>
                              <a:gd name="T35" fmla="*/ 1697 h 281"/>
                              <a:gd name="T36" fmla="+- 0 6119 5939"/>
                              <a:gd name="T37" fmla="*/ T36 w 185"/>
                              <a:gd name="T38" fmla="+- 0 1554 1416"/>
                              <a:gd name="T39" fmla="*/ 1554 h 281"/>
                              <a:gd name="T40" fmla="+- 0 6116 5939"/>
                              <a:gd name="T41" fmla="*/ T40 w 185"/>
                              <a:gd name="T42" fmla="+- 0 1479 1416"/>
                              <a:gd name="T43" fmla="*/ 1479 h 281"/>
                              <a:gd name="T44" fmla="+- 0 6114 5939"/>
                              <a:gd name="T45" fmla="*/ T44 w 185"/>
                              <a:gd name="T46" fmla="+- 0 1447 1416"/>
                              <a:gd name="T47" fmla="*/ 1447 h 281"/>
                              <a:gd name="T48" fmla="+- 0 6111 5939"/>
                              <a:gd name="T49" fmla="*/ T48 w 185"/>
                              <a:gd name="T50" fmla="+- 0 1432 1416"/>
                              <a:gd name="T51" fmla="*/ 1432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5" h="281">
                                <a:moveTo>
                                  <a:pt x="172" y="16"/>
                                </a:moveTo>
                                <a:lnTo>
                                  <a:pt x="160" y="4"/>
                                </a:lnTo>
                                <a:lnTo>
                                  <a:pt x="138" y="0"/>
                                </a:lnTo>
                                <a:lnTo>
                                  <a:pt x="114" y="3"/>
                                </a:lnTo>
                                <a:lnTo>
                                  <a:pt x="78" y="63"/>
                                </a:lnTo>
                                <a:lnTo>
                                  <a:pt x="45" y="154"/>
                                </a:lnTo>
                                <a:lnTo>
                                  <a:pt x="14" y="242"/>
                                </a:lnTo>
                                <a:lnTo>
                                  <a:pt x="0" y="281"/>
                                </a:lnTo>
                                <a:lnTo>
                                  <a:pt x="184" y="281"/>
                                </a:lnTo>
                                <a:lnTo>
                                  <a:pt x="180" y="138"/>
                                </a:lnTo>
                                <a:lnTo>
                                  <a:pt x="177" y="63"/>
                                </a:lnTo>
                                <a:lnTo>
                                  <a:pt x="175" y="31"/>
                                </a:lnTo>
                                <a:lnTo>
                                  <a:pt x="172" y="1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538"/>
                        <wps:cNvSpPr>
                          <a:spLocks/>
                        </wps:cNvSpPr>
                        <wps:spPr bwMode="auto">
                          <a:xfrm>
                            <a:off x="6001" y="1582"/>
                            <a:ext cx="85" cy="67"/>
                          </a:xfrm>
                          <a:custGeom>
                            <a:avLst/>
                            <a:gdLst>
                              <a:gd name="T0" fmla="+- 0 6006 6002"/>
                              <a:gd name="T1" fmla="*/ T0 w 85"/>
                              <a:gd name="T2" fmla="+- 0 1649 1582"/>
                              <a:gd name="T3" fmla="*/ 1649 h 67"/>
                              <a:gd name="T4" fmla="+- 0 6003 6002"/>
                              <a:gd name="T5" fmla="*/ T4 w 85"/>
                              <a:gd name="T6" fmla="+- 0 1633 1582"/>
                              <a:gd name="T7" fmla="*/ 1633 h 67"/>
                              <a:gd name="T8" fmla="+- 0 6002 6002"/>
                              <a:gd name="T9" fmla="*/ T8 w 85"/>
                              <a:gd name="T10" fmla="+- 0 1622 1582"/>
                              <a:gd name="T11" fmla="*/ 1622 h 67"/>
                              <a:gd name="T12" fmla="+- 0 6005 6002"/>
                              <a:gd name="T13" fmla="*/ T12 w 85"/>
                              <a:gd name="T14" fmla="+- 0 1612 1582"/>
                              <a:gd name="T15" fmla="*/ 1612 h 67"/>
                              <a:gd name="T16" fmla="+- 0 6011 6002"/>
                              <a:gd name="T17" fmla="*/ T16 w 85"/>
                              <a:gd name="T18" fmla="+- 0 1598 1582"/>
                              <a:gd name="T19" fmla="*/ 1598 h 67"/>
                              <a:gd name="T20" fmla="+- 0 6026 6002"/>
                              <a:gd name="T21" fmla="*/ T20 w 85"/>
                              <a:gd name="T22" fmla="+- 0 1585 1582"/>
                              <a:gd name="T23" fmla="*/ 1585 h 67"/>
                              <a:gd name="T24" fmla="+- 0 6047 6002"/>
                              <a:gd name="T25" fmla="*/ T24 w 85"/>
                              <a:gd name="T26" fmla="+- 0 1582 1582"/>
                              <a:gd name="T27" fmla="*/ 1582 h 67"/>
                              <a:gd name="T28" fmla="+- 0 6067 6002"/>
                              <a:gd name="T29" fmla="*/ T28 w 85"/>
                              <a:gd name="T30" fmla="+- 0 1586 1582"/>
                              <a:gd name="T31" fmla="*/ 1586 h 67"/>
                              <a:gd name="T32" fmla="+- 0 6086 6002"/>
                              <a:gd name="T33" fmla="*/ T32 w 85"/>
                              <a:gd name="T34" fmla="+- 0 1649 1582"/>
                              <a:gd name="T35" fmla="*/ 1649 h 67"/>
                              <a:gd name="T36" fmla="+- 0 6006 6002"/>
                              <a:gd name="T37" fmla="*/ T36 w 85"/>
                              <a:gd name="T38" fmla="+- 0 1649 1582"/>
                              <a:gd name="T39" fmla="*/ 1649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5" h="67">
                                <a:moveTo>
                                  <a:pt x="4" y="67"/>
                                </a:moveTo>
                                <a:lnTo>
                                  <a:pt x="1" y="51"/>
                                </a:lnTo>
                                <a:lnTo>
                                  <a:pt x="0" y="40"/>
                                </a:lnTo>
                                <a:lnTo>
                                  <a:pt x="3" y="30"/>
                                </a:lnTo>
                                <a:lnTo>
                                  <a:pt x="9" y="16"/>
                                </a:lnTo>
                                <a:lnTo>
                                  <a:pt x="24" y="3"/>
                                </a:lnTo>
                                <a:lnTo>
                                  <a:pt x="45" y="0"/>
                                </a:lnTo>
                                <a:lnTo>
                                  <a:pt x="65" y="4"/>
                                </a:lnTo>
                                <a:lnTo>
                                  <a:pt x="84" y="67"/>
                                </a:lnTo>
                                <a:lnTo>
                                  <a:pt x="4" y="6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Line 537"/>
                        <wps:cNvCnPr>
                          <a:cxnSpLocks noChangeShapeType="1"/>
                        </wps:cNvCnPr>
                        <wps:spPr bwMode="auto">
                          <a:xfrm>
                            <a:off x="6020" y="1485"/>
                            <a:ext cx="96"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50" name="Freeform 536"/>
                        <wps:cNvSpPr>
                          <a:spLocks/>
                        </wps:cNvSpPr>
                        <wps:spPr bwMode="auto">
                          <a:xfrm>
                            <a:off x="6032" y="1492"/>
                            <a:ext cx="60" cy="62"/>
                          </a:xfrm>
                          <a:custGeom>
                            <a:avLst/>
                            <a:gdLst>
                              <a:gd name="T0" fmla="+- 0 6062 6033"/>
                              <a:gd name="T1" fmla="*/ T0 w 60"/>
                              <a:gd name="T2" fmla="+- 0 1493 1493"/>
                              <a:gd name="T3" fmla="*/ 1493 h 62"/>
                              <a:gd name="T4" fmla="+- 0 6074 6033"/>
                              <a:gd name="T5" fmla="*/ T4 w 60"/>
                              <a:gd name="T6" fmla="+- 0 1495 1493"/>
                              <a:gd name="T7" fmla="*/ 1495 h 62"/>
                              <a:gd name="T8" fmla="+- 0 6083 6033"/>
                              <a:gd name="T9" fmla="*/ T8 w 60"/>
                              <a:gd name="T10" fmla="+- 0 1502 1493"/>
                              <a:gd name="T11" fmla="*/ 1502 h 62"/>
                              <a:gd name="T12" fmla="+- 0 6090 6033"/>
                              <a:gd name="T13" fmla="*/ T12 w 60"/>
                              <a:gd name="T14" fmla="+- 0 1511 1493"/>
                              <a:gd name="T15" fmla="*/ 1511 h 62"/>
                              <a:gd name="T16" fmla="+- 0 6092 6033"/>
                              <a:gd name="T17" fmla="*/ T16 w 60"/>
                              <a:gd name="T18" fmla="+- 0 1523 1493"/>
                              <a:gd name="T19" fmla="*/ 1523 h 62"/>
                              <a:gd name="T20" fmla="+- 0 6090 6033"/>
                              <a:gd name="T21" fmla="*/ T20 w 60"/>
                              <a:gd name="T22" fmla="+- 0 1535 1493"/>
                              <a:gd name="T23" fmla="*/ 1535 h 62"/>
                              <a:gd name="T24" fmla="+- 0 6083 6033"/>
                              <a:gd name="T25" fmla="*/ T24 w 60"/>
                              <a:gd name="T26" fmla="+- 0 1545 1493"/>
                              <a:gd name="T27" fmla="*/ 1545 h 62"/>
                              <a:gd name="T28" fmla="+- 0 6074 6033"/>
                              <a:gd name="T29" fmla="*/ T28 w 60"/>
                              <a:gd name="T30" fmla="+- 0 1551 1493"/>
                              <a:gd name="T31" fmla="*/ 1551 h 62"/>
                              <a:gd name="T32" fmla="+- 0 6062 6033"/>
                              <a:gd name="T33" fmla="*/ T32 w 60"/>
                              <a:gd name="T34" fmla="+- 0 1554 1493"/>
                              <a:gd name="T35" fmla="*/ 1554 h 62"/>
                              <a:gd name="T36" fmla="+- 0 6051 6033"/>
                              <a:gd name="T37" fmla="*/ T36 w 60"/>
                              <a:gd name="T38" fmla="+- 0 1551 1493"/>
                              <a:gd name="T39" fmla="*/ 1551 h 62"/>
                              <a:gd name="T40" fmla="+- 0 6041 6033"/>
                              <a:gd name="T41" fmla="*/ T40 w 60"/>
                              <a:gd name="T42" fmla="+- 0 1545 1493"/>
                              <a:gd name="T43" fmla="*/ 1545 h 62"/>
                              <a:gd name="T44" fmla="+- 0 6035 6033"/>
                              <a:gd name="T45" fmla="*/ T44 w 60"/>
                              <a:gd name="T46" fmla="+- 0 1535 1493"/>
                              <a:gd name="T47" fmla="*/ 1535 h 62"/>
                              <a:gd name="T48" fmla="+- 0 6033 6033"/>
                              <a:gd name="T49" fmla="*/ T48 w 60"/>
                              <a:gd name="T50" fmla="+- 0 1523 1493"/>
                              <a:gd name="T51" fmla="*/ 1523 h 62"/>
                              <a:gd name="T52" fmla="+- 0 6035 6033"/>
                              <a:gd name="T53" fmla="*/ T52 w 60"/>
                              <a:gd name="T54" fmla="+- 0 1511 1493"/>
                              <a:gd name="T55" fmla="*/ 1511 h 62"/>
                              <a:gd name="T56" fmla="+- 0 6041 6033"/>
                              <a:gd name="T57" fmla="*/ T56 w 60"/>
                              <a:gd name="T58" fmla="+- 0 1502 1493"/>
                              <a:gd name="T59" fmla="*/ 1502 h 62"/>
                              <a:gd name="T60" fmla="+- 0 6051 6033"/>
                              <a:gd name="T61" fmla="*/ T60 w 60"/>
                              <a:gd name="T62" fmla="+- 0 1495 1493"/>
                              <a:gd name="T63" fmla="*/ 1495 h 62"/>
                              <a:gd name="T64" fmla="+- 0 6062 6033"/>
                              <a:gd name="T65" fmla="*/ T64 w 60"/>
                              <a:gd name="T66" fmla="+- 0 1493 1493"/>
                              <a:gd name="T67" fmla="*/ 1493 h 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2">
                                <a:moveTo>
                                  <a:pt x="29" y="0"/>
                                </a:moveTo>
                                <a:lnTo>
                                  <a:pt x="41" y="2"/>
                                </a:lnTo>
                                <a:lnTo>
                                  <a:pt x="50" y="9"/>
                                </a:lnTo>
                                <a:lnTo>
                                  <a:pt x="57" y="18"/>
                                </a:lnTo>
                                <a:lnTo>
                                  <a:pt x="59" y="30"/>
                                </a:lnTo>
                                <a:lnTo>
                                  <a:pt x="57" y="42"/>
                                </a:lnTo>
                                <a:lnTo>
                                  <a:pt x="50" y="52"/>
                                </a:lnTo>
                                <a:lnTo>
                                  <a:pt x="41" y="58"/>
                                </a:lnTo>
                                <a:lnTo>
                                  <a:pt x="29" y="61"/>
                                </a:lnTo>
                                <a:lnTo>
                                  <a:pt x="18" y="58"/>
                                </a:lnTo>
                                <a:lnTo>
                                  <a:pt x="8" y="52"/>
                                </a:lnTo>
                                <a:lnTo>
                                  <a:pt x="2" y="42"/>
                                </a:lnTo>
                                <a:lnTo>
                                  <a:pt x="0" y="30"/>
                                </a:lnTo>
                                <a:lnTo>
                                  <a:pt x="2" y="18"/>
                                </a:lnTo>
                                <a:lnTo>
                                  <a:pt x="8" y="9"/>
                                </a:lnTo>
                                <a:lnTo>
                                  <a:pt x="18" y="2"/>
                                </a:lnTo>
                                <a:lnTo>
                                  <a:pt x="2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 name="Freeform 535"/>
                        <wps:cNvSpPr>
                          <a:spLocks/>
                        </wps:cNvSpPr>
                        <wps:spPr bwMode="auto">
                          <a:xfrm>
                            <a:off x="5445" y="1701"/>
                            <a:ext cx="234" cy="93"/>
                          </a:xfrm>
                          <a:custGeom>
                            <a:avLst/>
                            <a:gdLst>
                              <a:gd name="T0" fmla="+- 0 5680 5446"/>
                              <a:gd name="T1" fmla="*/ T0 w 234"/>
                              <a:gd name="T2" fmla="+- 0 1702 1702"/>
                              <a:gd name="T3" fmla="*/ 1702 h 93"/>
                              <a:gd name="T4" fmla="+- 0 5449 5446"/>
                              <a:gd name="T5" fmla="*/ T4 w 234"/>
                              <a:gd name="T6" fmla="+- 0 1702 1702"/>
                              <a:gd name="T7" fmla="*/ 1702 h 93"/>
                              <a:gd name="T8" fmla="+- 0 5459 5446"/>
                              <a:gd name="T9" fmla="*/ T8 w 234"/>
                              <a:gd name="T10" fmla="+- 0 1726 1702"/>
                              <a:gd name="T11" fmla="*/ 1726 h 93"/>
                              <a:gd name="T12" fmla="+- 0 5462 5446"/>
                              <a:gd name="T13" fmla="*/ T12 w 234"/>
                              <a:gd name="T14" fmla="+- 0 1744 1702"/>
                              <a:gd name="T15" fmla="*/ 1744 h 93"/>
                              <a:gd name="T16" fmla="+- 0 5458 5446"/>
                              <a:gd name="T17" fmla="*/ T16 w 234"/>
                              <a:gd name="T18" fmla="+- 0 1763 1702"/>
                              <a:gd name="T19" fmla="*/ 1763 h 93"/>
                              <a:gd name="T20" fmla="+- 0 5446 5446"/>
                              <a:gd name="T21" fmla="*/ T20 w 234"/>
                              <a:gd name="T22" fmla="+- 0 1794 1702"/>
                              <a:gd name="T23" fmla="*/ 1794 h 93"/>
                              <a:gd name="T24" fmla="+- 0 5618 5446"/>
                              <a:gd name="T25" fmla="*/ T24 w 234"/>
                              <a:gd name="T26" fmla="+- 0 1794 1702"/>
                              <a:gd name="T27" fmla="*/ 1794 h 93"/>
                              <a:gd name="T28" fmla="+- 0 5634 5446"/>
                              <a:gd name="T29" fmla="*/ T28 w 234"/>
                              <a:gd name="T30" fmla="+- 0 1749 1702"/>
                              <a:gd name="T31" fmla="*/ 1749 h 93"/>
                              <a:gd name="T32" fmla="+- 0 5654 5446"/>
                              <a:gd name="T33" fmla="*/ T32 w 234"/>
                              <a:gd name="T34" fmla="+- 0 1721 1702"/>
                              <a:gd name="T35" fmla="*/ 1721 h 93"/>
                              <a:gd name="T36" fmla="+- 0 5672 5446"/>
                              <a:gd name="T37" fmla="*/ T36 w 234"/>
                              <a:gd name="T38" fmla="+- 0 1706 1702"/>
                              <a:gd name="T39" fmla="*/ 1706 h 93"/>
                              <a:gd name="T40" fmla="+- 0 5680 5446"/>
                              <a:gd name="T41" fmla="*/ T40 w 234"/>
                              <a:gd name="T42" fmla="+- 0 1702 1702"/>
                              <a:gd name="T43" fmla="*/ 1702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34" h="93">
                                <a:moveTo>
                                  <a:pt x="234" y="0"/>
                                </a:moveTo>
                                <a:lnTo>
                                  <a:pt x="3" y="0"/>
                                </a:lnTo>
                                <a:lnTo>
                                  <a:pt x="13" y="24"/>
                                </a:lnTo>
                                <a:lnTo>
                                  <a:pt x="16" y="42"/>
                                </a:lnTo>
                                <a:lnTo>
                                  <a:pt x="12" y="61"/>
                                </a:lnTo>
                                <a:lnTo>
                                  <a:pt x="0" y="92"/>
                                </a:lnTo>
                                <a:lnTo>
                                  <a:pt x="172" y="92"/>
                                </a:lnTo>
                                <a:lnTo>
                                  <a:pt x="188" y="47"/>
                                </a:lnTo>
                                <a:lnTo>
                                  <a:pt x="208" y="19"/>
                                </a:lnTo>
                                <a:lnTo>
                                  <a:pt x="226" y="4"/>
                                </a:lnTo>
                                <a:lnTo>
                                  <a:pt x="234" y="0"/>
                                </a:lnTo>
                                <a:close/>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534"/>
                        <wps:cNvSpPr>
                          <a:spLocks/>
                        </wps:cNvSpPr>
                        <wps:spPr bwMode="auto">
                          <a:xfrm>
                            <a:off x="5445" y="1701"/>
                            <a:ext cx="234" cy="93"/>
                          </a:xfrm>
                          <a:custGeom>
                            <a:avLst/>
                            <a:gdLst>
                              <a:gd name="T0" fmla="+- 0 5680 5446"/>
                              <a:gd name="T1" fmla="*/ T0 w 234"/>
                              <a:gd name="T2" fmla="+- 0 1702 1702"/>
                              <a:gd name="T3" fmla="*/ 1702 h 93"/>
                              <a:gd name="T4" fmla="+- 0 5449 5446"/>
                              <a:gd name="T5" fmla="*/ T4 w 234"/>
                              <a:gd name="T6" fmla="+- 0 1702 1702"/>
                              <a:gd name="T7" fmla="*/ 1702 h 93"/>
                              <a:gd name="T8" fmla="+- 0 5459 5446"/>
                              <a:gd name="T9" fmla="*/ T8 w 234"/>
                              <a:gd name="T10" fmla="+- 0 1726 1702"/>
                              <a:gd name="T11" fmla="*/ 1726 h 93"/>
                              <a:gd name="T12" fmla="+- 0 5462 5446"/>
                              <a:gd name="T13" fmla="*/ T12 w 234"/>
                              <a:gd name="T14" fmla="+- 0 1744 1702"/>
                              <a:gd name="T15" fmla="*/ 1744 h 93"/>
                              <a:gd name="T16" fmla="+- 0 5458 5446"/>
                              <a:gd name="T17" fmla="*/ T16 w 234"/>
                              <a:gd name="T18" fmla="+- 0 1763 1702"/>
                              <a:gd name="T19" fmla="*/ 1763 h 93"/>
                              <a:gd name="T20" fmla="+- 0 5446 5446"/>
                              <a:gd name="T21" fmla="*/ T20 w 234"/>
                              <a:gd name="T22" fmla="+- 0 1794 1702"/>
                              <a:gd name="T23" fmla="*/ 1794 h 93"/>
                              <a:gd name="T24" fmla="+- 0 5618 5446"/>
                              <a:gd name="T25" fmla="*/ T24 w 234"/>
                              <a:gd name="T26" fmla="+- 0 1794 1702"/>
                              <a:gd name="T27" fmla="*/ 1794 h 93"/>
                              <a:gd name="T28" fmla="+- 0 5634 5446"/>
                              <a:gd name="T29" fmla="*/ T28 w 234"/>
                              <a:gd name="T30" fmla="+- 0 1749 1702"/>
                              <a:gd name="T31" fmla="*/ 1749 h 93"/>
                              <a:gd name="T32" fmla="+- 0 5654 5446"/>
                              <a:gd name="T33" fmla="*/ T32 w 234"/>
                              <a:gd name="T34" fmla="+- 0 1721 1702"/>
                              <a:gd name="T35" fmla="*/ 1721 h 93"/>
                              <a:gd name="T36" fmla="+- 0 5672 5446"/>
                              <a:gd name="T37" fmla="*/ T36 w 234"/>
                              <a:gd name="T38" fmla="+- 0 1706 1702"/>
                              <a:gd name="T39" fmla="*/ 1706 h 93"/>
                              <a:gd name="T40" fmla="+- 0 5680 5446"/>
                              <a:gd name="T41" fmla="*/ T40 w 234"/>
                              <a:gd name="T42" fmla="+- 0 1702 1702"/>
                              <a:gd name="T43" fmla="*/ 1702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34" h="93">
                                <a:moveTo>
                                  <a:pt x="234" y="0"/>
                                </a:moveTo>
                                <a:lnTo>
                                  <a:pt x="3" y="0"/>
                                </a:lnTo>
                                <a:lnTo>
                                  <a:pt x="13" y="24"/>
                                </a:lnTo>
                                <a:lnTo>
                                  <a:pt x="16" y="42"/>
                                </a:lnTo>
                                <a:lnTo>
                                  <a:pt x="12" y="61"/>
                                </a:lnTo>
                                <a:lnTo>
                                  <a:pt x="0" y="92"/>
                                </a:lnTo>
                                <a:lnTo>
                                  <a:pt x="172" y="92"/>
                                </a:lnTo>
                                <a:lnTo>
                                  <a:pt x="188" y="47"/>
                                </a:lnTo>
                                <a:lnTo>
                                  <a:pt x="208" y="19"/>
                                </a:lnTo>
                                <a:lnTo>
                                  <a:pt x="226" y="4"/>
                                </a:lnTo>
                                <a:lnTo>
                                  <a:pt x="234"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3" name="Picture 5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5617" y="1701"/>
                            <a:ext cx="329" cy="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4" name="Freeform 532"/>
                        <wps:cNvSpPr>
                          <a:spLocks/>
                        </wps:cNvSpPr>
                        <wps:spPr bwMode="auto">
                          <a:xfrm>
                            <a:off x="5617" y="1701"/>
                            <a:ext cx="329" cy="93"/>
                          </a:xfrm>
                          <a:custGeom>
                            <a:avLst/>
                            <a:gdLst>
                              <a:gd name="T0" fmla="+- 0 5946 5618"/>
                              <a:gd name="T1" fmla="*/ T0 w 329"/>
                              <a:gd name="T2" fmla="+- 0 1702 1702"/>
                              <a:gd name="T3" fmla="*/ 1702 h 93"/>
                              <a:gd name="T4" fmla="+- 0 5680 5618"/>
                              <a:gd name="T5" fmla="*/ T4 w 329"/>
                              <a:gd name="T6" fmla="+- 0 1702 1702"/>
                              <a:gd name="T7" fmla="*/ 1702 h 93"/>
                              <a:gd name="T8" fmla="+- 0 5652 5618"/>
                              <a:gd name="T9" fmla="*/ T8 w 329"/>
                              <a:gd name="T10" fmla="+- 0 1715 1702"/>
                              <a:gd name="T11" fmla="*/ 1715 h 93"/>
                              <a:gd name="T12" fmla="+- 0 5637 5618"/>
                              <a:gd name="T13" fmla="*/ T12 w 329"/>
                              <a:gd name="T14" fmla="+- 0 1728 1702"/>
                              <a:gd name="T15" fmla="*/ 1728 h 93"/>
                              <a:gd name="T16" fmla="+- 0 5627 5618"/>
                              <a:gd name="T17" fmla="*/ T16 w 329"/>
                              <a:gd name="T18" fmla="+- 0 1752 1702"/>
                              <a:gd name="T19" fmla="*/ 1752 h 93"/>
                              <a:gd name="T20" fmla="+- 0 5618 5618"/>
                              <a:gd name="T21" fmla="*/ T20 w 329"/>
                              <a:gd name="T22" fmla="+- 0 1794 1702"/>
                              <a:gd name="T23" fmla="*/ 1794 h 93"/>
                              <a:gd name="T24" fmla="+- 0 5946 5618"/>
                              <a:gd name="T25" fmla="*/ T24 w 329"/>
                              <a:gd name="T26" fmla="+- 0 1794 1702"/>
                              <a:gd name="T27" fmla="*/ 1794 h 93"/>
                              <a:gd name="T28" fmla="+- 0 5946 5618"/>
                              <a:gd name="T29" fmla="*/ T28 w 329"/>
                              <a:gd name="T30" fmla="+- 0 1702 1702"/>
                              <a:gd name="T31" fmla="*/ 1702 h 9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29" h="93">
                                <a:moveTo>
                                  <a:pt x="328" y="0"/>
                                </a:moveTo>
                                <a:lnTo>
                                  <a:pt x="62" y="0"/>
                                </a:lnTo>
                                <a:lnTo>
                                  <a:pt x="34" y="13"/>
                                </a:lnTo>
                                <a:lnTo>
                                  <a:pt x="19" y="26"/>
                                </a:lnTo>
                                <a:lnTo>
                                  <a:pt x="9" y="50"/>
                                </a:lnTo>
                                <a:lnTo>
                                  <a:pt x="0" y="92"/>
                                </a:lnTo>
                                <a:lnTo>
                                  <a:pt x="328" y="92"/>
                                </a:lnTo>
                                <a:lnTo>
                                  <a:pt x="328"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5" name="Picture 5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5047" y="1695"/>
                            <a:ext cx="408" cy="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6" name="Freeform 530"/>
                        <wps:cNvSpPr>
                          <a:spLocks/>
                        </wps:cNvSpPr>
                        <wps:spPr bwMode="auto">
                          <a:xfrm>
                            <a:off x="5047" y="1695"/>
                            <a:ext cx="408" cy="99"/>
                          </a:xfrm>
                          <a:custGeom>
                            <a:avLst/>
                            <a:gdLst>
                              <a:gd name="T0" fmla="+- 0 5449 5048"/>
                              <a:gd name="T1" fmla="*/ T0 w 408"/>
                              <a:gd name="T2" fmla="+- 0 1702 1695"/>
                              <a:gd name="T3" fmla="*/ 1702 h 99"/>
                              <a:gd name="T4" fmla="+- 0 5048 5048"/>
                              <a:gd name="T5" fmla="*/ T4 w 408"/>
                              <a:gd name="T6" fmla="+- 0 1695 1695"/>
                              <a:gd name="T7" fmla="*/ 1695 h 99"/>
                              <a:gd name="T8" fmla="+- 0 5048 5048"/>
                              <a:gd name="T9" fmla="*/ T8 w 408"/>
                              <a:gd name="T10" fmla="+- 0 1787 1695"/>
                              <a:gd name="T11" fmla="*/ 1787 h 99"/>
                              <a:gd name="T12" fmla="+- 0 5446 5048"/>
                              <a:gd name="T13" fmla="*/ T12 w 408"/>
                              <a:gd name="T14" fmla="+- 0 1794 1695"/>
                              <a:gd name="T15" fmla="*/ 1794 h 99"/>
                              <a:gd name="T16" fmla="+- 0 5455 5048"/>
                              <a:gd name="T17" fmla="*/ T16 w 408"/>
                              <a:gd name="T18" fmla="+- 0 1758 1695"/>
                              <a:gd name="T19" fmla="*/ 1758 h 99"/>
                              <a:gd name="T20" fmla="+- 0 5455 5048"/>
                              <a:gd name="T21" fmla="*/ T20 w 408"/>
                              <a:gd name="T22" fmla="+- 0 1728 1695"/>
                              <a:gd name="T23" fmla="*/ 1728 h 99"/>
                              <a:gd name="T24" fmla="+- 0 5451 5048"/>
                              <a:gd name="T25" fmla="*/ T24 w 408"/>
                              <a:gd name="T26" fmla="+- 0 1709 1695"/>
                              <a:gd name="T27" fmla="*/ 1709 h 99"/>
                              <a:gd name="T28" fmla="+- 0 5449 5048"/>
                              <a:gd name="T29" fmla="*/ T28 w 408"/>
                              <a:gd name="T30" fmla="+- 0 1702 1695"/>
                              <a:gd name="T31" fmla="*/ 1702 h 9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08" h="99">
                                <a:moveTo>
                                  <a:pt x="401" y="7"/>
                                </a:moveTo>
                                <a:lnTo>
                                  <a:pt x="0" y="0"/>
                                </a:lnTo>
                                <a:lnTo>
                                  <a:pt x="0" y="92"/>
                                </a:lnTo>
                                <a:lnTo>
                                  <a:pt x="398" y="99"/>
                                </a:lnTo>
                                <a:lnTo>
                                  <a:pt x="407" y="63"/>
                                </a:lnTo>
                                <a:lnTo>
                                  <a:pt x="407" y="33"/>
                                </a:lnTo>
                                <a:lnTo>
                                  <a:pt x="403" y="14"/>
                                </a:lnTo>
                                <a:lnTo>
                                  <a:pt x="401"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7" name="Picture 5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5359" y="1702"/>
                            <a:ext cx="220"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8" name="Picture 5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4234" y="1672"/>
                            <a:ext cx="812" cy="1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9" name="Picture 5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2546" y="1489"/>
                            <a:ext cx="2502"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0" name="Picture 5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4317" y="1522"/>
                            <a:ext cx="37" cy="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1" name="Freeform 525"/>
                        <wps:cNvSpPr>
                          <a:spLocks/>
                        </wps:cNvSpPr>
                        <wps:spPr bwMode="auto">
                          <a:xfrm>
                            <a:off x="4317" y="1518"/>
                            <a:ext cx="37" cy="59"/>
                          </a:xfrm>
                          <a:custGeom>
                            <a:avLst/>
                            <a:gdLst>
                              <a:gd name="T0" fmla="+- 0 4354 4317"/>
                              <a:gd name="T1" fmla="*/ T0 w 37"/>
                              <a:gd name="T2" fmla="+- 0 1575 1519"/>
                              <a:gd name="T3" fmla="*/ 1575 h 59"/>
                              <a:gd name="T4" fmla="+- 0 4332 4317"/>
                              <a:gd name="T5" fmla="*/ T4 w 37"/>
                              <a:gd name="T6" fmla="+- 0 1577 1519"/>
                              <a:gd name="T7" fmla="*/ 1577 h 59"/>
                              <a:gd name="T8" fmla="+- 0 4324 4317"/>
                              <a:gd name="T9" fmla="*/ T8 w 37"/>
                              <a:gd name="T10" fmla="+- 0 1566 1519"/>
                              <a:gd name="T11" fmla="*/ 1566 h 59"/>
                              <a:gd name="T12" fmla="+- 0 4319 4317"/>
                              <a:gd name="T13" fmla="*/ T12 w 37"/>
                              <a:gd name="T14" fmla="+- 0 1558 1519"/>
                              <a:gd name="T15" fmla="*/ 1558 h 59"/>
                              <a:gd name="T16" fmla="+- 0 4317 4317"/>
                              <a:gd name="T17" fmla="*/ T16 w 37"/>
                              <a:gd name="T18" fmla="+- 0 1542 1519"/>
                              <a:gd name="T19" fmla="*/ 1542 h 59"/>
                              <a:gd name="T20" fmla="+- 0 4324 4317"/>
                              <a:gd name="T21" fmla="*/ T20 w 37"/>
                              <a:gd name="T22" fmla="+- 0 1533 1519"/>
                              <a:gd name="T23" fmla="*/ 1533 h 59"/>
                              <a:gd name="T24" fmla="+- 0 4333 4317"/>
                              <a:gd name="T25" fmla="*/ T24 w 37"/>
                              <a:gd name="T26" fmla="+- 0 1519 1519"/>
                              <a:gd name="T27" fmla="*/ 1519 h 59"/>
                              <a:gd name="T28" fmla="+- 0 4354 4317"/>
                              <a:gd name="T29" fmla="*/ T28 w 37"/>
                              <a:gd name="T30" fmla="+- 0 1524 1519"/>
                              <a:gd name="T31" fmla="*/ 1524 h 59"/>
                              <a:gd name="T32" fmla="+- 0 4354 4317"/>
                              <a:gd name="T33" fmla="*/ T32 w 37"/>
                              <a:gd name="T34" fmla="+- 0 1575 1519"/>
                              <a:gd name="T35" fmla="*/ 1575 h 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7" h="59">
                                <a:moveTo>
                                  <a:pt x="37" y="56"/>
                                </a:moveTo>
                                <a:lnTo>
                                  <a:pt x="15" y="58"/>
                                </a:lnTo>
                                <a:lnTo>
                                  <a:pt x="7" y="47"/>
                                </a:lnTo>
                                <a:lnTo>
                                  <a:pt x="2" y="39"/>
                                </a:lnTo>
                                <a:lnTo>
                                  <a:pt x="0" y="23"/>
                                </a:lnTo>
                                <a:lnTo>
                                  <a:pt x="7" y="14"/>
                                </a:lnTo>
                                <a:lnTo>
                                  <a:pt x="16" y="0"/>
                                </a:lnTo>
                                <a:lnTo>
                                  <a:pt x="37" y="5"/>
                                </a:lnTo>
                                <a:lnTo>
                                  <a:pt x="37" y="5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62" name="Picture 5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2449" y="2086"/>
                            <a:ext cx="250"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3" name="Picture 5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1584" y="1931"/>
                            <a:ext cx="266" cy="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4" name="AutoShape 522"/>
                        <wps:cNvSpPr>
                          <a:spLocks/>
                        </wps:cNvSpPr>
                        <wps:spPr bwMode="auto">
                          <a:xfrm>
                            <a:off x="1066" y="1627"/>
                            <a:ext cx="34" cy="174"/>
                          </a:xfrm>
                          <a:custGeom>
                            <a:avLst/>
                            <a:gdLst>
                              <a:gd name="T0" fmla="+- 0 1079 1067"/>
                              <a:gd name="T1" fmla="*/ T0 w 34"/>
                              <a:gd name="T2" fmla="+- 0 1627 1627"/>
                              <a:gd name="T3" fmla="*/ 1627 h 174"/>
                              <a:gd name="T4" fmla="+- 0 1073 1067"/>
                              <a:gd name="T5" fmla="*/ T4 w 34"/>
                              <a:gd name="T6" fmla="+- 0 1642 1627"/>
                              <a:gd name="T7" fmla="*/ 1642 h 174"/>
                              <a:gd name="T8" fmla="+- 0 1070 1067"/>
                              <a:gd name="T9" fmla="*/ T8 w 34"/>
                              <a:gd name="T10" fmla="+- 0 1651 1627"/>
                              <a:gd name="T11" fmla="*/ 1651 h 174"/>
                              <a:gd name="T12" fmla="+- 0 1068 1067"/>
                              <a:gd name="T13" fmla="*/ T12 w 34"/>
                              <a:gd name="T14" fmla="+- 0 1662 1627"/>
                              <a:gd name="T15" fmla="*/ 1662 h 174"/>
                              <a:gd name="T16" fmla="+- 0 1067 1067"/>
                              <a:gd name="T17" fmla="*/ T16 w 34"/>
                              <a:gd name="T18" fmla="+- 0 1675 1627"/>
                              <a:gd name="T19" fmla="*/ 1675 h 174"/>
                              <a:gd name="T20" fmla="+- 0 1067 1067"/>
                              <a:gd name="T21" fmla="*/ T20 w 34"/>
                              <a:gd name="T22" fmla="+- 0 1687 1627"/>
                              <a:gd name="T23" fmla="*/ 1687 h 174"/>
                              <a:gd name="T24" fmla="+- 0 1068 1067"/>
                              <a:gd name="T25" fmla="*/ T24 w 34"/>
                              <a:gd name="T26" fmla="+- 0 1697 1627"/>
                              <a:gd name="T27" fmla="*/ 1697 h 174"/>
                              <a:gd name="T28" fmla="+- 0 1072 1067"/>
                              <a:gd name="T29" fmla="*/ T28 w 34"/>
                              <a:gd name="T30" fmla="+- 0 1705 1627"/>
                              <a:gd name="T31" fmla="*/ 1705 h 174"/>
                              <a:gd name="T32" fmla="+- 0 1076 1067"/>
                              <a:gd name="T33" fmla="*/ T32 w 34"/>
                              <a:gd name="T34" fmla="+- 0 1713 1627"/>
                              <a:gd name="T35" fmla="*/ 1713 h 174"/>
                              <a:gd name="T36" fmla="+- 0 1080 1067"/>
                              <a:gd name="T37" fmla="*/ T36 w 34"/>
                              <a:gd name="T38" fmla="+- 0 1727 1627"/>
                              <a:gd name="T39" fmla="*/ 1727 h 174"/>
                              <a:gd name="T40" fmla="+- 0 1082 1067"/>
                              <a:gd name="T41" fmla="*/ T40 w 34"/>
                              <a:gd name="T42" fmla="+- 0 1749 1627"/>
                              <a:gd name="T43" fmla="*/ 1749 h 174"/>
                              <a:gd name="T44" fmla="+- 0 1082 1067"/>
                              <a:gd name="T45" fmla="*/ T44 w 34"/>
                              <a:gd name="T46" fmla="+- 0 1768 1627"/>
                              <a:gd name="T47" fmla="*/ 1768 h 174"/>
                              <a:gd name="T48" fmla="+- 0 1081 1067"/>
                              <a:gd name="T49" fmla="*/ T48 w 34"/>
                              <a:gd name="T50" fmla="+- 0 1781 1627"/>
                              <a:gd name="T51" fmla="*/ 1781 h 174"/>
                              <a:gd name="T52" fmla="+- 0 1082 1067"/>
                              <a:gd name="T53" fmla="*/ T52 w 34"/>
                              <a:gd name="T54" fmla="+- 0 1789 1627"/>
                              <a:gd name="T55" fmla="*/ 1789 h 174"/>
                              <a:gd name="T56" fmla="+- 0 1085 1067"/>
                              <a:gd name="T57" fmla="*/ T56 w 34"/>
                              <a:gd name="T58" fmla="+- 0 1795 1627"/>
                              <a:gd name="T59" fmla="*/ 1795 h 174"/>
                              <a:gd name="T60" fmla="+- 0 1096 1067"/>
                              <a:gd name="T61" fmla="*/ T60 w 34"/>
                              <a:gd name="T62" fmla="+- 0 1801 1627"/>
                              <a:gd name="T63" fmla="*/ 1801 h 174"/>
                              <a:gd name="T64" fmla="+- 0 1098 1067"/>
                              <a:gd name="T65" fmla="*/ T64 w 34"/>
                              <a:gd name="T66" fmla="+- 0 1781 1627"/>
                              <a:gd name="T67" fmla="*/ 1781 h 174"/>
                              <a:gd name="T68" fmla="+- 0 1100 1067"/>
                              <a:gd name="T69" fmla="*/ T68 w 34"/>
                              <a:gd name="T70" fmla="+- 0 1764 1627"/>
                              <a:gd name="T71" fmla="*/ 1764 h 174"/>
                              <a:gd name="T72" fmla="+- 0 1101 1067"/>
                              <a:gd name="T73" fmla="*/ T72 w 34"/>
                              <a:gd name="T74" fmla="+- 0 1747 1627"/>
                              <a:gd name="T75" fmla="*/ 1747 h 174"/>
                              <a:gd name="T76" fmla="+- 0 1099 1067"/>
                              <a:gd name="T77" fmla="*/ T76 w 34"/>
                              <a:gd name="T78" fmla="+- 0 1730 1627"/>
                              <a:gd name="T79" fmla="*/ 1730 h 174"/>
                              <a:gd name="T80" fmla="+- 0 1097 1067"/>
                              <a:gd name="T81" fmla="*/ T80 w 34"/>
                              <a:gd name="T82" fmla="+- 0 1713 1627"/>
                              <a:gd name="T83" fmla="*/ 1713 h 174"/>
                              <a:gd name="T84" fmla="+- 0 1093 1067"/>
                              <a:gd name="T85" fmla="*/ T84 w 34"/>
                              <a:gd name="T86" fmla="+- 0 1700 1627"/>
                              <a:gd name="T87" fmla="*/ 1700 h 174"/>
                              <a:gd name="T88" fmla="+- 0 1085 1067"/>
                              <a:gd name="T89" fmla="*/ T88 w 34"/>
                              <a:gd name="T90" fmla="+- 0 1696 1627"/>
                              <a:gd name="T91" fmla="*/ 1696 h 174"/>
                              <a:gd name="T92" fmla="+- 0 1085 1067"/>
                              <a:gd name="T93" fmla="*/ T92 w 34"/>
                              <a:gd name="T94" fmla="+- 0 1665 1627"/>
                              <a:gd name="T95" fmla="*/ 1665 h 174"/>
                              <a:gd name="T96" fmla="+- 0 1094 1067"/>
                              <a:gd name="T97" fmla="*/ T96 w 34"/>
                              <a:gd name="T98" fmla="+- 0 1657 1627"/>
                              <a:gd name="T99" fmla="*/ 1657 h 174"/>
                              <a:gd name="T100" fmla="+- 0 1096 1067"/>
                              <a:gd name="T101" fmla="*/ T100 w 34"/>
                              <a:gd name="T102" fmla="+- 0 1637 1627"/>
                              <a:gd name="T103" fmla="*/ 1637 h 174"/>
                              <a:gd name="T104" fmla="+- 0 1095 1067"/>
                              <a:gd name="T105" fmla="*/ T104 w 34"/>
                              <a:gd name="T106" fmla="+- 0 1637 1627"/>
                              <a:gd name="T107" fmla="*/ 1637 h 174"/>
                              <a:gd name="T108" fmla="+- 0 1091 1067"/>
                              <a:gd name="T109" fmla="*/ T108 w 34"/>
                              <a:gd name="T110" fmla="+- 0 1634 1627"/>
                              <a:gd name="T111" fmla="*/ 1634 h 174"/>
                              <a:gd name="T112" fmla="+- 0 1079 1067"/>
                              <a:gd name="T113" fmla="*/ T112 w 34"/>
                              <a:gd name="T114" fmla="+- 0 1627 1627"/>
                              <a:gd name="T115" fmla="*/ 1627 h 174"/>
                              <a:gd name="T116" fmla="+- 0 1096 1067"/>
                              <a:gd name="T117" fmla="*/ T116 w 34"/>
                              <a:gd name="T118" fmla="+- 0 1636 1627"/>
                              <a:gd name="T119" fmla="*/ 1636 h 174"/>
                              <a:gd name="T120" fmla="+- 0 1095 1067"/>
                              <a:gd name="T121" fmla="*/ T120 w 34"/>
                              <a:gd name="T122" fmla="+- 0 1637 1627"/>
                              <a:gd name="T123" fmla="*/ 1637 h 174"/>
                              <a:gd name="T124" fmla="+- 0 1096 1067"/>
                              <a:gd name="T125" fmla="*/ T124 w 34"/>
                              <a:gd name="T126" fmla="+- 0 1637 1627"/>
                              <a:gd name="T127" fmla="*/ 1637 h 174"/>
                              <a:gd name="T128" fmla="+- 0 1096 1067"/>
                              <a:gd name="T129" fmla="*/ T128 w 34"/>
                              <a:gd name="T130" fmla="+- 0 1636 1627"/>
                              <a:gd name="T131" fmla="*/ 1636 h 1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34" h="174">
                                <a:moveTo>
                                  <a:pt x="12" y="0"/>
                                </a:moveTo>
                                <a:lnTo>
                                  <a:pt x="6" y="15"/>
                                </a:lnTo>
                                <a:lnTo>
                                  <a:pt x="3" y="24"/>
                                </a:lnTo>
                                <a:lnTo>
                                  <a:pt x="1" y="35"/>
                                </a:lnTo>
                                <a:lnTo>
                                  <a:pt x="0" y="48"/>
                                </a:lnTo>
                                <a:lnTo>
                                  <a:pt x="0" y="60"/>
                                </a:lnTo>
                                <a:lnTo>
                                  <a:pt x="1" y="70"/>
                                </a:lnTo>
                                <a:lnTo>
                                  <a:pt x="5" y="78"/>
                                </a:lnTo>
                                <a:lnTo>
                                  <a:pt x="9" y="86"/>
                                </a:lnTo>
                                <a:lnTo>
                                  <a:pt x="13" y="100"/>
                                </a:lnTo>
                                <a:lnTo>
                                  <a:pt x="15" y="122"/>
                                </a:lnTo>
                                <a:lnTo>
                                  <a:pt x="15" y="141"/>
                                </a:lnTo>
                                <a:lnTo>
                                  <a:pt x="14" y="154"/>
                                </a:lnTo>
                                <a:lnTo>
                                  <a:pt x="15" y="162"/>
                                </a:lnTo>
                                <a:lnTo>
                                  <a:pt x="18" y="168"/>
                                </a:lnTo>
                                <a:lnTo>
                                  <a:pt x="29" y="174"/>
                                </a:lnTo>
                                <a:lnTo>
                                  <a:pt x="31" y="154"/>
                                </a:lnTo>
                                <a:lnTo>
                                  <a:pt x="33" y="137"/>
                                </a:lnTo>
                                <a:lnTo>
                                  <a:pt x="34" y="120"/>
                                </a:lnTo>
                                <a:lnTo>
                                  <a:pt x="32" y="103"/>
                                </a:lnTo>
                                <a:lnTo>
                                  <a:pt x="30" y="86"/>
                                </a:lnTo>
                                <a:lnTo>
                                  <a:pt x="26" y="73"/>
                                </a:lnTo>
                                <a:lnTo>
                                  <a:pt x="18" y="69"/>
                                </a:lnTo>
                                <a:lnTo>
                                  <a:pt x="18" y="38"/>
                                </a:lnTo>
                                <a:lnTo>
                                  <a:pt x="27" y="30"/>
                                </a:lnTo>
                                <a:lnTo>
                                  <a:pt x="29" y="10"/>
                                </a:lnTo>
                                <a:lnTo>
                                  <a:pt x="28" y="10"/>
                                </a:lnTo>
                                <a:lnTo>
                                  <a:pt x="24" y="7"/>
                                </a:lnTo>
                                <a:lnTo>
                                  <a:pt x="12" y="0"/>
                                </a:lnTo>
                                <a:close/>
                                <a:moveTo>
                                  <a:pt x="29" y="9"/>
                                </a:moveTo>
                                <a:lnTo>
                                  <a:pt x="28" y="10"/>
                                </a:lnTo>
                                <a:lnTo>
                                  <a:pt x="29" y="10"/>
                                </a:lnTo>
                                <a:lnTo>
                                  <a:pt x="29" y="9"/>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5" name="Freeform 521"/>
                        <wps:cNvSpPr>
                          <a:spLocks/>
                        </wps:cNvSpPr>
                        <wps:spPr bwMode="auto">
                          <a:xfrm>
                            <a:off x="1066" y="1627"/>
                            <a:ext cx="34" cy="174"/>
                          </a:xfrm>
                          <a:custGeom>
                            <a:avLst/>
                            <a:gdLst>
                              <a:gd name="T0" fmla="+- 0 1091 1067"/>
                              <a:gd name="T1" fmla="*/ T0 w 34"/>
                              <a:gd name="T2" fmla="+- 0 1634 1627"/>
                              <a:gd name="T3" fmla="*/ 1634 h 174"/>
                              <a:gd name="T4" fmla="+- 0 1095 1067"/>
                              <a:gd name="T5" fmla="*/ T4 w 34"/>
                              <a:gd name="T6" fmla="+- 0 1637 1627"/>
                              <a:gd name="T7" fmla="*/ 1637 h 174"/>
                              <a:gd name="T8" fmla="+- 0 1096 1067"/>
                              <a:gd name="T9" fmla="*/ T8 w 34"/>
                              <a:gd name="T10" fmla="+- 0 1636 1627"/>
                              <a:gd name="T11" fmla="*/ 1636 h 174"/>
                              <a:gd name="T12" fmla="+- 0 1095 1067"/>
                              <a:gd name="T13" fmla="*/ T12 w 34"/>
                              <a:gd name="T14" fmla="+- 0 1646 1627"/>
                              <a:gd name="T15" fmla="*/ 1646 h 174"/>
                              <a:gd name="T16" fmla="+- 0 1094 1067"/>
                              <a:gd name="T17" fmla="*/ T16 w 34"/>
                              <a:gd name="T18" fmla="+- 0 1657 1627"/>
                              <a:gd name="T19" fmla="*/ 1657 h 174"/>
                              <a:gd name="T20" fmla="+- 0 1085 1067"/>
                              <a:gd name="T21" fmla="*/ T20 w 34"/>
                              <a:gd name="T22" fmla="+- 0 1665 1627"/>
                              <a:gd name="T23" fmla="*/ 1665 h 174"/>
                              <a:gd name="T24" fmla="+- 0 1085 1067"/>
                              <a:gd name="T25" fmla="*/ T24 w 34"/>
                              <a:gd name="T26" fmla="+- 0 1681 1627"/>
                              <a:gd name="T27" fmla="*/ 1681 h 174"/>
                              <a:gd name="T28" fmla="+- 0 1085 1067"/>
                              <a:gd name="T29" fmla="*/ T28 w 34"/>
                              <a:gd name="T30" fmla="+- 0 1696 1627"/>
                              <a:gd name="T31" fmla="*/ 1696 h 174"/>
                              <a:gd name="T32" fmla="+- 0 1093 1067"/>
                              <a:gd name="T33" fmla="*/ T32 w 34"/>
                              <a:gd name="T34" fmla="+- 0 1700 1627"/>
                              <a:gd name="T35" fmla="*/ 1700 h 174"/>
                              <a:gd name="T36" fmla="+- 0 1097 1067"/>
                              <a:gd name="T37" fmla="*/ T36 w 34"/>
                              <a:gd name="T38" fmla="+- 0 1713 1627"/>
                              <a:gd name="T39" fmla="*/ 1713 h 174"/>
                              <a:gd name="T40" fmla="+- 0 1099 1067"/>
                              <a:gd name="T41" fmla="*/ T40 w 34"/>
                              <a:gd name="T42" fmla="+- 0 1730 1627"/>
                              <a:gd name="T43" fmla="*/ 1730 h 174"/>
                              <a:gd name="T44" fmla="+- 0 1101 1067"/>
                              <a:gd name="T45" fmla="*/ T44 w 34"/>
                              <a:gd name="T46" fmla="+- 0 1747 1627"/>
                              <a:gd name="T47" fmla="*/ 1747 h 174"/>
                              <a:gd name="T48" fmla="+- 0 1100 1067"/>
                              <a:gd name="T49" fmla="*/ T48 w 34"/>
                              <a:gd name="T50" fmla="+- 0 1764 1627"/>
                              <a:gd name="T51" fmla="*/ 1764 h 174"/>
                              <a:gd name="T52" fmla="+- 0 1098 1067"/>
                              <a:gd name="T53" fmla="*/ T52 w 34"/>
                              <a:gd name="T54" fmla="+- 0 1781 1627"/>
                              <a:gd name="T55" fmla="*/ 1781 h 174"/>
                              <a:gd name="T56" fmla="+- 0 1096 1067"/>
                              <a:gd name="T57" fmla="*/ T56 w 34"/>
                              <a:gd name="T58" fmla="+- 0 1801 1627"/>
                              <a:gd name="T59" fmla="*/ 1801 h 174"/>
                              <a:gd name="T60" fmla="+- 0 1085 1067"/>
                              <a:gd name="T61" fmla="*/ T60 w 34"/>
                              <a:gd name="T62" fmla="+- 0 1795 1627"/>
                              <a:gd name="T63" fmla="*/ 1795 h 174"/>
                              <a:gd name="T64" fmla="+- 0 1082 1067"/>
                              <a:gd name="T65" fmla="*/ T64 w 34"/>
                              <a:gd name="T66" fmla="+- 0 1789 1627"/>
                              <a:gd name="T67" fmla="*/ 1789 h 174"/>
                              <a:gd name="T68" fmla="+- 0 1081 1067"/>
                              <a:gd name="T69" fmla="*/ T68 w 34"/>
                              <a:gd name="T70" fmla="+- 0 1781 1627"/>
                              <a:gd name="T71" fmla="*/ 1781 h 174"/>
                              <a:gd name="T72" fmla="+- 0 1082 1067"/>
                              <a:gd name="T73" fmla="*/ T72 w 34"/>
                              <a:gd name="T74" fmla="+- 0 1768 1627"/>
                              <a:gd name="T75" fmla="*/ 1768 h 174"/>
                              <a:gd name="T76" fmla="+- 0 1082 1067"/>
                              <a:gd name="T77" fmla="*/ T76 w 34"/>
                              <a:gd name="T78" fmla="+- 0 1749 1627"/>
                              <a:gd name="T79" fmla="*/ 1749 h 174"/>
                              <a:gd name="T80" fmla="+- 0 1080 1067"/>
                              <a:gd name="T81" fmla="*/ T80 w 34"/>
                              <a:gd name="T82" fmla="+- 0 1727 1627"/>
                              <a:gd name="T83" fmla="*/ 1727 h 174"/>
                              <a:gd name="T84" fmla="+- 0 1076 1067"/>
                              <a:gd name="T85" fmla="*/ T84 w 34"/>
                              <a:gd name="T86" fmla="+- 0 1713 1627"/>
                              <a:gd name="T87" fmla="*/ 1713 h 174"/>
                              <a:gd name="T88" fmla="+- 0 1072 1067"/>
                              <a:gd name="T89" fmla="*/ T88 w 34"/>
                              <a:gd name="T90" fmla="+- 0 1705 1627"/>
                              <a:gd name="T91" fmla="*/ 1705 h 174"/>
                              <a:gd name="T92" fmla="+- 0 1068 1067"/>
                              <a:gd name="T93" fmla="*/ T92 w 34"/>
                              <a:gd name="T94" fmla="+- 0 1697 1627"/>
                              <a:gd name="T95" fmla="*/ 1697 h 174"/>
                              <a:gd name="T96" fmla="+- 0 1067 1067"/>
                              <a:gd name="T97" fmla="*/ T96 w 34"/>
                              <a:gd name="T98" fmla="+- 0 1687 1627"/>
                              <a:gd name="T99" fmla="*/ 1687 h 174"/>
                              <a:gd name="T100" fmla="+- 0 1067 1067"/>
                              <a:gd name="T101" fmla="*/ T100 w 34"/>
                              <a:gd name="T102" fmla="+- 0 1675 1627"/>
                              <a:gd name="T103" fmla="*/ 1675 h 174"/>
                              <a:gd name="T104" fmla="+- 0 1068 1067"/>
                              <a:gd name="T105" fmla="*/ T104 w 34"/>
                              <a:gd name="T106" fmla="+- 0 1662 1627"/>
                              <a:gd name="T107" fmla="*/ 1662 h 174"/>
                              <a:gd name="T108" fmla="+- 0 1070 1067"/>
                              <a:gd name="T109" fmla="*/ T108 w 34"/>
                              <a:gd name="T110" fmla="+- 0 1651 1627"/>
                              <a:gd name="T111" fmla="*/ 1651 h 174"/>
                              <a:gd name="T112" fmla="+- 0 1073 1067"/>
                              <a:gd name="T113" fmla="*/ T112 w 34"/>
                              <a:gd name="T114" fmla="+- 0 1642 1627"/>
                              <a:gd name="T115" fmla="*/ 1642 h 174"/>
                              <a:gd name="T116" fmla="+- 0 1079 1067"/>
                              <a:gd name="T117" fmla="*/ T116 w 34"/>
                              <a:gd name="T118" fmla="+- 0 1627 1627"/>
                              <a:gd name="T119" fmla="*/ 1627 h 174"/>
                              <a:gd name="T120" fmla="+- 0 1091 1067"/>
                              <a:gd name="T121" fmla="*/ T120 w 34"/>
                              <a:gd name="T122" fmla="+- 0 1634 1627"/>
                              <a:gd name="T123" fmla="*/ 1634 h 1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34" h="174">
                                <a:moveTo>
                                  <a:pt x="24" y="7"/>
                                </a:moveTo>
                                <a:lnTo>
                                  <a:pt x="28" y="10"/>
                                </a:lnTo>
                                <a:lnTo>
                                  <a:pt x="29" y="9"/>
                                </a:lnTo>
                                <a:lnTo>
                                  <a:pt x="28" y="19"/>
                                </a:lnTo>
                                <a:lnTo>
                                  <a:pt x="27" y="30"/>
                                </a:lnTo>
                                <a:lnTo>
                                  <a:pt x="18" y="38"/>
                                </a:lnTo>
                                <a:lnTo>
                                  <a:pt x="18" y="54"/>
                                </a:lnTo>
                                <a:lnTo>
                                  <a:pt x="18" y="69"/>
                                </a:lnTo>
                                <a:lnTo>
                                  <a:pt x="26" y="73"/>
                                </a:lnTo>
                                <a:lnTo>
                                  <a:pt x="30" y="86"/>
                                </a:lnTo>
                                <a:lnTo>
                                  <a:pt x="32" y="103"/>
                                </a:lnTo>
                                <a:lnTo>
                                  <a:pt x="34" y="120"/>
                                </a:lnTo>
                                <a:lnTo>
                                  <a:pt x="33" y="137"/>
                                </a:lnTo>
                                <a:lnTo>
                                  <a:pt x="31" y="154"/>
                                </a:lnTo>
                                <a:lnTo>
                                  <a:pt x="29" y="174"/>
                                </a:lnTo>
                                <a:lnTo>
                                  <a:pt x="18" y="168"/>
                                </a:lnTo>
                                <a:lnTo>
                                  <a:pt x="15" y="162"/>
                                </a:lnTo>
                                <a:lnTo>
                                  <a:pt x="14" y="154"/>
                                </a:lnTo>
                                <a:lnTo>
                                  <a:pt x="15" y="141"/>
                                </a:lnTo>
                                <a:lnTo>
                                  <a:pt x="15" y="122"/>
                                </a:lnTo>
                                <a:lnTo>
                                  <a:pt x="13" y="100"/>
                                </a:lnTo>
                                <a:lnTo>
                                  <a:pt x="9" y="86"/>
                                </a:lnTo>
                                <a:lnTo>
                                  <a:pt x="5" y="78"/>
                                </a:lnTo>
                                <a:lnTo>
                                  <a:pt x="1" y="70"/>
                                </a:lnTo>
                                <a:lnTo>
                                  <a:pt x="0" y="60"/>
                                </a:lnTo>
                                <a:lnTo>
                                  <a:pt x="0" y="48"/>
                                </a:lnTo>
                                <a:lnTo>
                                  <a:pt x="1" y="35"/>
                                </a:lnTo>
                                <a:lnTo>
                                  <a:pt x="3" y="24"/>
                                </a:lnTo>
                                <a:lnTo>
                                  <a:pt x="6" y="15"/>
                                </a:lnTo>
                                <a:lnTo>
                                  <a:pt x="12" y="0"/>
                                </a:lnTo>
                                <a:lnTo>
                                  <a:pt x="24"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Freeform 520"/>
                        <wps:cNvSpPr>
                          <a:spLocks/>
                        </wps:cNvSpPr>
                        <wps:spPr bwMode="auto">
                          <a:xfrm>
                            <a:off x="1078" y="1781"/>
                            <a:ext cx="21" cy="201"/>
                          </a:xfrm>
                          <a:custGeom>
                            <a:avLst/>
                            <a:gdLst>
                              <a:gd name="T0" fmla="+- 0 1098 1078"/>
                              <a:gd name="T1" fmla="*/ T0 w 21"/>
                              <a:gd name="T2" fmla="+- 0 1781 1781"/>
                              <a:gd name="T3" fmla="*/ 1781 h 201"/>
                              <a:gd name="T4" fmla="+- 0 1080 1078"/>
                              <a:gd name="T5" fmla="*/ T4 w 21"/>
                              <a:gd name="T6" fmla="+- 0 1893 1781"/>
                              <a:gd name="T7" fmla="*/ 1893 h 201"/>
                              <a:gd name="T8" fmla="+- 0 1079 1078"/>
                              <a:gd name="T9" fmla="*/ T8 w 21"/>
                              <a:gd name="T10" fmla="+- 0 1954 1781"/>
                              <a:gd name="T11" fmla="*/ 1954 h 201"/>
                              <a:gd name="T12" fmla="+- 0 1078 1078"/>
                              <a:gd name="T13" fmla="*/ T12 w 21"/>
                              <a:gd name="T14" fmla="+- 0 1982 1781"/>
                              <a:gd name="T15" fmla="*/ 1982 h 201"/>
                              <a:gd name="T16" fmla="+- 0 1091 1078"/>
                              <a:gd name="T17" fmla="*/ T16 w 21"/>
                              <a:gd name="T18" fmla="+- 0 1982 1781"/>
                              <a:gd name="T19" fmla="*/ 1982 h 201"/>
                              <a:gd name="T20" fmla="+- 0 1091 1078"/>
                              <a:gd name="T21" fmla="*/ T20 w 21"/>
                              <a:gd name="T22" fmla="+- 0 1893 1781"/>
                              <a:gd name="T23" fmla="*/ 1893 h 201"/>
                              <a:gd name="T24" fmla="+- 0 1091 1078"/>
                              <a:gd name="T25" fmla="*/ T24 w 21"/>
                              <a:gd name="T26" fmla="+- 0 1838 1781"/>
                              <a:gd name="T27" fmla="*/ 1838 h 201"/>
                              <a:gd name="T28" fmla="+- 0 1092 1078"/>
                              <a:gd name="T29" fmla="*/ T28 w 21"/>
                              <a:gd name="T30" fmla="+- 0 1817 1781"/>
                              <a:gd name="T31" fmla="*/ 1817 h 201"/>
                              <a:gd name="T32" fmla="+- 0 1093 1078"/>
                              <a:gd name="T33" fmla="*/ T32 w 21"/>
                              <a:gd name="T34" fmla="+- 0 1807 1781"/>
                              <a:gd name="T35" fmla="*/ 1807 h 201"/>
                              <a:gd name="T36" fmla="+- 0 1097 1078"/>
                              <a:gd name="T37" fmla="*/ T36 w 21"/>
                              <a:gd name="T38" fmla="+- 0 1788 1781"/>
                              <a:gd name="T39" fmla="*/ 1788 h 201"/>
                              <a:gd name="T40" fmla="+- 0 1098 1078"/>
                              <a:gd name="T41" fmla="*/ T40 w 21"/>
                              <a:gd name="T42" fmla="+- 0 1781 1781"/>
                              <a:gd name="T43" fmla="*/ 1781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 h="201">
                                <a:moveTo>
                                  <a:pt x="20" y="0"/>
                                </a:moveTo>
                                <a:lnTo>
                                  <a:pt x="2" y="112"/>
                                </a:lnTo>
                                <a:lnTo>
                                  <a:pt x="1" y="173"/>
                                </a:lnTo>
                                <a:lnTo>
                                  <a:pt x="0" y="201"/>
                                </a:lnTo>
                                <a:lnTo>
                                  <a:pt x="13" y="201"/>
                                </a:lnTo>
                                <a:lnTo>
                                  <a:pt x="13" y="112"/>
                                </a:lnTo>
                                <a:lnTo>
                                  <a:pt x="13" y="57"/>
                                </a:lnTo>
                                <a:lnTo>
                                  <a:pt x="14" y="36"/>
                                </a:lnTo>
                                <a:lnTo>
                                  <a:pt x="15" y="26"/>
                                </a:lnTo>
                                <a:lnTo>
                                  <a:pt x="19" y="7"/>
                                </a:lnTo>
                                <a:lnTo>
                                  <a:pt x="2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7" name="Freeform 519"/>
                        <wps:cNvSpPr>
                          <a:spLocks/>
                        </wps:cNvSpPr>
                        <wps:spPr bwMode="auto">
                          <a:xfrm>
                            <a:off x="1078" y="1781"/>
                            <a:ext cx="21" cy="201"/>
                          </a:xfrm>
                          <a:custGeom>
                            <a:avLst/>
                            <a:gdLst>
                              <a:gd name="T0" fmla="+- 0 1098 1078"/>
                              <a:gd name="T1" fmla="*/ T0 w 21"/>
                              <a:gd name="T2" fmla="+- 0 1781 1781"/>
                              <a:gd name="T3" fmla="*/ 1781 h 201"/>
                              <a:gd name="T4" fmla="+- 0 1098 1078"/>
                              <a:gd name="T5" fmla="*/ T4 w 21"/>
                              <a:gd name="T6" fmla="+- 0 1782 1781"/>
                              <a:gd name="T7" fmla="*/ 1782 h 201"/>
                              <a:gd name="T8" fmla="+- 0 1086 1078"/>
                              <a:gd name="T9" fmla="*/ T8 w 21"/>
                              <a:gd name="T10" fmla="+- 0 1797 1781"/>
                              <a:gd name="T11" fmla="*/ 1797 h 201"/>
                              <a:gd name="T12" fmla="+- 0 1082 1078"/>
                              <a:gd name="T13" fmla="*/ T12 w 21"/>
                              <a:gd name="T14" fmla="+- 0 1830 1781"/>
                              <a:gd name="T15" fmla="*/ 1830 h 201"/>
                              <a:gd name="T16" fmla="+- 0 1080 1078"/>
                              <a:gd name="T17" fmla="*/ T16 w 21"/>
                              <a:gd name="T18" fmla="+- 0 1893 1781"/>
                              <a:gd name="T19" fmla="*/ 1893 h 201"/>
                              <a:gd name="T20" fmla="+- 0 1079 1078"/>
                              <a:gd name="T21" fmla="*/ T20 w 21"/>
                              <a:gd name="T22" fmla="+- 0 1954 1781"/>
                              <a:gd name="T23" fmla="*/ 1954 h 201"/>
                              <a:gd name="T24" fmla="+- 0 1078 1078"/>
                              <a:gd name="T25" fmla="*/ T24 w 21"/>
                              <a:gd name="T26" fmla="+- 0 1982 1781"/>
                              <a:gd name="T27" fmla="*/ 1982 h 201"/>
                              <a:gd name="T28" fmla="+- 0 1091 1078"/>
                              <a:gd name="T29" fmla="*/ T28 w 21"/>
                              <a:gd name="T30" fmla="+- 0 1982 1781"/>
                              <a:gd name="T31" fmla="*/ 1982 h 201"/>
                              <a:gd name="T32" fmla="+- 0 1091 1078"/>
                              <a:gd name="T33" fmla="*/ T32 w 21"/>
                              <a:gd name="T34" fmla="+- 0 1888 1781"/>
                              <a:gd name="T35" fmla="*/ 1888 h 201"/>
                              <a:gd name="T36" fmla="+- 0 1091 1078"/>
                              <a:gd name="T37" fmla="*/ T36 w 21"/>
                              <a:gd name="T38" fmla="+- 0 1838 1781"/>
                              <a:gd name="T39" fmla="*/ 1838 h 201"/>
                              <a:gd name="T40" fmla="+- 0 1092 1078"/>
                              <a:gd name="T41" fmla="*/ T40 w 21"/>
                              <a:gd name="T42" fmla="+- 0 1817 1781"/>
                              <a:gd name="T43" fmla="*/ 1817 h 201"/>
                              <a:gd name="T44" fmla="+- 0 1093 1078"/>
                              <a:gd name="T45" fmla="*/ T44 w 21"/>
                              <a:gd name="T46" fmla="+- 0 1807 1781"/>
                              <a:gd name="T47" fmla="*/ 1807 h 201"/>
                              <a:gd name="T48" fmla="+- 0 1097 1078"/>
                              <a:gd name="T49" fmla="*/ T48 w 21"/>
                              <a:gd name="T50" fmla="+- 0 1788 1781"/>
                              <a:gd name="T51" fmla="*/ 1788 h 201"/>
                              <a:gd name="T52" fmla="+- 0 1098 1078"/>
                              <a:gd name="T53" fmla="*/ T52 w 21"/>
                              <a:gd name="T54" fmla="+- 0 1781 1781"/>
                              <a:gd name="T55" fmla="*/ 1781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1" h="201">
                                <a:moveTo>
                                  <a:pt x="20" y="0"/>
                                </a:moveTo>
                                <a:lnTo>
                                  <a:pt x="20" y="1"/>
                                </a:lnTo>
                                <a:lnTo>
                                  <a:pt x="8" y="16"/>
                                </a:lnTo>
                                <a:lnTo>
                                  <a:pt x="4" y="49"/>
                                </a:lnTo>
                                <a:lnTo>
                                  <a:pt x="2" y="112"/>
                                </a:lnTo>
                                <a:lnTo>
                                  <a:pt x="1" y="173"/>
                                </a:lnTo>
                                <a:lnTo>
                                  <a:pt x="0" y="201"/>
                                </a:lnTo>
                                <a:lnTo>
                                  <a:pt x="13" y="201"/>
                                </a:lnTo>
                                <a:lnTo>
                                  <a:pt x="13" y="107"/>
                                </a:lnTo>
                                <a:lnTo>
                                  <a:pt x="13" y="57"/>
                                </a:lnTo>
                                <a:lnTo>
                                  <a:pt x="14" y="36"/>
                                </a:lnTo>
                                <a:lnTo>
                                  <a:pt x="15" y="26"/>
                                </a:lnTo>
                                <a:lnTo>
                                  <a:pt x="19" y="7"/>
                                </a:lnTo>
                                <a:lnTo>
                                  <a:pt x="2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 name="AutoShape 518"/>
                        <wps:cNvSpPr>
                          <a:spLocks/>
                        </wps:cNvSpPr>
                        <wps:spPr bwMode="auto">
                          <a:xfrm>
                            <a:off x="1074" y="1988"/>
                            <a:ext cx="61" cy="145"/>
                          </a:xfrm>
                          <a:custGeom>
                            <a:avLst/>
                            <a:gdLst>
                              <a:gd name="T0" fmla="+- 0 1114 1075"/>
                              <a:gd name="T1" fmla="*/ T0 w 61"/>
                              <a:gd name="T2" fmla="+- 0 2088 1988"/>
                              <a:gd name="T3" fmla="*/ 2088 h 145"/>
                              <a:gd name="T4" fmla="+- 0 1103 1075"/>
                              <a:gd name="T5" fmla="*/ T4 w 61"/>
                              <a:gd name="T6" fmla="+- 0 2102 1988"/>
                              <a:gd name="T7" fmla="*/ 2102 h 145"/>
                              <a:gd name="T8" fmla="+- 0 1075 1075"/>
                              <a:gd name="T9" fmla="*/ T8 w 61"/>
                              <a:gd name="T10" fmla="+- 0 2120 1988"/>
                              <a:gd name="T11" fmla="*/ 2120 h 145"/>
                              <a:gd name="T12" fmla="+- 0 1075 1075"/>
                              <a:gd name="T13" fmla="*/ T12 w 61"/>
                              <a:gd name="T14" fmla="+- 0 2133 1988"/>
                              <a:gd name="T15" fmla="*/ 2133 h 145"/>
                              <a:gd name="T16" fmla="+- 0 1109 1075"/>
                              <a:gd name="T17" fmla="*/ T16 w 61"/>
                              <a:gd name="T18" fmla="+- 0 2098 1988"/>
                              <a:gd name="T19" fmla="*/ 2098 h 145"/>
                              <a:gd name="T20" fmla="+- 0 1114 1075"/>
                              <a:gd name="T21" fmla="*/ T20 w 61"/>
                              <a:gd name="T22" fmla="+- 0 2088 1988"/>
                              <a:gd name="T23" fmla="*/ 2088 h 145"/>
                              <a:gd name="T24" fmla="+- 0 1118 1075"/>
                              <a:gd name="T25" fmla="*/ T24 w 61"/>
                              <a:gd name="T26" fmla="+- 0 2078 1988"/>
                              <a:gd name="T27" fmla="*/ 2078 h 145"/>
                              <a:gd name="T28" fmla="+- 0 1114 1075"/>
                              <a:gd name="T29" fmla="*/ T28 w 61"/>
                              <a:gd name="T30" fmla="+- 0 2088 1988"/>
                              <a:gd name="T31" fmla="*/ 2088 h 145"/>
                              <a:gd name="T32" fmla="+- 0 1117 1075"/>
                              <a:gd name="T33" fmla="*/ T32 w 61"/>
                              <a:gd name="T34" fmla="+- 0 2084 1988"/>
                              <a:gd name="T35" fmla="*/ 2084 h 145"/>
                              <a:gd name="T36" fmla="+- 0 1118 1075"/>
                              <a:gd name="T37" fmla="*/ T36 w 61"/>
                              <a:gd name="T38" fmla="+- 0 2078 1988"/>
                              <a:gd name="T39" fmla="*/ 2078 h 145"/>
                              <a:gd name="T40" fmla="+- 0 1134 1075"/>
                              <a:gd name="T41" fmla="*/ T40 w 61"/>
                              <a:gd name="T42" fmla="+- 0 2003 1988"/>
                              <a:gd name="T43" fmla="*/ 2003 h 145"/>
                              <a:gd name="T44" fmla="+- 0 1122 1075"/>
                              <a:gd name="T45" fmla="*/ T44 w 61"/>
                              <a:gd name="T46" fmla="+- 0 2003 1988"/>
                              <a:gd name="T47" fmla="*/ 2003 h 145"/>
                              <a:gd name="T48" fmla="+- 0 1122 1075"/>
                              <a:gd name="T49" fmla="*/ T48 w 61"/>
                              <a:gd name="T50" fmla="+- 0 2054 1988"/>
                              <a:gd name="T51" fmla="*/ 2054 h 145"/>
                              <a:gd name="T52" fmla="+- 0 1118 1075"/>
                              <a:gd name="T53" fmla="*/ T52 w 61"/>
                              <a:gd name="T54" fmla="+- 0 2078 1988"/>
                              <a:gd name="T55" fmla="*/ 2078 h 145"/>
                              <a:gd name="T56" fmla="+- 0 1126 1075"/>
                              <a:gd name="T57" fmla="*/ T56 w 61"/>
                              <a:gd name="T58" fmla="+- 0 2058 1988"/>
                              <a:gd name="T59" fmla="*/ 2058 h 145"/>
                              <a:gd name="T60" fmla="+- 0 1133 1075"/>
                              <a:gd name="T61" fmla="*/ T60 w 61"/>
                              <a:gd name="T62" fmla="+- 0 2022 1988"/>
                              <a:gd name="T63" fmla="*/ 2022 h 145"/>
                              <a:gd name="T64" fmla="+- 0 1134 1075"/>
                              <a:gd name="T65" fmla="*/ T64 w 61"/>
                              <a:gd name="T66" fmla="+- 0 2003 1988"/>
                              <a:gd name="T67" fmla="*/ 2003 h 145"/>
                              <a:gd name="T68" fmla="+- 0 1127 1075"/>
                              <a:gd name="T69" fmla="*/ T68 w 61"/>
                              <a:gd name="T70" fmla="+- 0 1988 1988"/>
                              <a:gd name="T71" fmla="*/ 1988 h 145"/>
                              <a:gd name="T72" fmla="+- 0 1090 1075"/>
                              <a:gd name="T73" fmla="*/ T72 w 61"/>
                              <a:gd name="T74" fmla="+- 0 1988 1988"/>
                              <a:gd name="T75" fmla="*/ 1988 h 145"/>
                              <a:gd name="T76" fmla="+- 0 1090 1075"/>
                              <a:gd name="T77" fmla="*/ T76 w 61"/>
                              <a:gd name="T78" fmla="+- 0 2003 1988"/>
                              <a:gd name="T79" fmla="*/ 2003 h 145"/>
                              <a:gd name="T80" fmla="+- 0 1122 1075"/>
                              <a:gd name="T81" fmla="*/ T80 w 61"/>
                              <a:gd name="T82" fmla="+- 0 2003 1988"/>
                              <a:gd name="T83" fmla="*/ 2003 h 145"/>
                              <a:gd name="T84" fmla="+- 0 1134 1075"/>
                              <a:gd name="T85" fmla="*/ T84 w 61"/>
                              <a:gd name="T86" fmla="+- 0 2003 1988"/>
                              <a:gd name="T87" fmla="*/ 2003 h 145"/>
                              <a:gd name="T88" fmla="+- 0 1134 1075"/>
                              <a:gd name="T89" fmla="*/ T88 w 61"/>
                              <a:gd name="T90" fmla="+- 0 2000 1988"/>
                              <a:gd name="T91" fmla="*/ 2000 h 145"/>
                              <a:gd name="T92" fmla="+- 0 1135 1075"/>
                              <a:gd name="T93" fmla="*/ T92 w 61"/>
                              <a:gd name="T94" fmla="+- 0 1989 1988"/>
                              <a:gd name="T95" fmla="*/ 1989 h 145"/>
                              <a:gd name="T96" fmla="+- 0 1127 1075"/>
                              <a:gd name="T97" fmla="*/ T96 w 61"/>
                              <a:gd name="T98" fmla="+- 0 1988 1988"/>
                              <a:gd name="T99" fmla="*/ 1988 h 1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1" h="145">
                                <a:moveTo>
                                  <a:pt x="39" y="100"/>
                                </a:moveTo>
                                <a:lnTo>
                                  <a:pt x="28" y="114"/>
                                </a:lnTo>
                                <a:lnTo>
                                  <a:pt x="0" y="132"/>
                                </a:lnTo>
                                <a:lnTo>
                                  <a:pt x="0" y="145"/>
                                </a:lnTo>
                                <a:lnTo>
                                  <a:pt x="34" y="110"/>
                                </a:lnTo>
                                <a:lnTo>
                                  <a:pt x="39" y="100"/>
                                </a:lnTo>
                                <a:close/>
                                <a:moveTo>
                                  <a:pt x="43" y="90"/>
                                </a:moveTo>
                                <a:lnTo>
                                  <a:pt x="39" y="100"/>
                                </a:lnTo>
                                <a:lnTo>
                                  <a:pt x="42" y="96"/>
                                </a:lnTo>
                                <a:lnTo>
                                  <a:pt x="43" y="90"/>
                                </a:lnTo>
                                <a:close/>
                                <a:moveTo>
                                  <a:pt x="59" y="15"/>
                                </a:moveTo>
                                <a:lnTo>
                                  <a:pt x="47" y="15"/>
                                </a:lnTo>
                                <a:lnTo>
                                  <a:pt x="47" y="66"/>
                                </a:lnTo>
                                <a:lnTo>
                                  <a:pt x="43" y="90"/>
                                </a:lnTo>
                                <a:lnTo>
                                  <a:pt x="51" y="70"/>
                                </a:lnTo>
                                <a:lnTo>
                                  <a:pt x="58" y="34"/>
                                </a:lnTo>
                                <a:lnTo>
                                  <a:pt x="59" y="15"/>
                                </a:lnTo>
                                <a:close/>
                                <a:moveTo>
                                  <a:pt x="52" y="0"/>
                                </a:moveTo>
                                <a:lnTo>
                                  <a:pt x="15" y="0"/>
                                </a:lnTo>
                                <a:lnTo>
                                  <a:pt x="15" y="15"/>
                                </a:lnTo>
                                <a:lnTo>
                                  <a:pt x="47" y="15"/>
                                </a:lnTo>
                                <a:lnTo>
                                  <a:pt x="59" y="15"/>
                                </a:lnTo>
                                <a:lnTo>
                                  <a:pt x="59" y="12"/>
                                </a:lnTo>
                                <a:lnTo>
                                  <a:pt x="60" y="1"/>
                                </a:lnTo>
                                <a:lnTo>
                                  <a:pt x="52"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 name="Freeform 517"/>
                        <wps:cNvSpPr>
                          <a:spLocks/>
                        </wps:cNvSpPr>
                        <wps:spPr bwMode="auto">
                          <a:xfrm>
                            <a:off x="1074" y="1988"/>
                            <a:ext cx="61" cy="145"/>
                          </a:xfrm>
                          <a:custGeom>
                            <a:avLst/>
                            <a:gdLst>
                              <a:gd name="T0" fmla="+- 0 1090 1075"/>
                              <a:gd name="T1" fmla="*/ T0 w 61"/>
                              <a:gd name="T2" fmla="+- 0 2003 1988"/>
                              <a:gd name="T3" fmla="*/ 2003 h 145"/>
                              <a:gd name="T4" fmla="+- 0 1090 1075"/>
                              <a:gd name="T5" fmla="*/ T4 w 61"/>
                              <a:gd name="T6" fmla="+- 0 1988 1988"/>
                              <a:gd name="T7" fmla="*/ 1988 h 145"/>
                              <a:gd name="T8" fmla="+- 0 1127 1075"/>
                              <a:gd name="T9" fmla="*/ T8 w 61"/>
                              <a:gd name="T10" fmla="+- 0 1988 1988"/>
                              <a:gd name="T11" fmla="*/ 1988 h 145"/>
                              <a:gd name="T12" fmla="+- 0 1135 1075"/>
                              <a:gd name="T13" fmla="*/ T12 w 61"/>
                              <a:gd name="T14" fmla="+- 0 1989 1988"/>
                              <a:gd name="T15" fmla="*/ 1989 h 145"/>
                              <a:gd name="T16" fmla="+- 0 1134 1075"/>
                              <a:gd name="T17" fmla="*/ T16 w 61"/>
                              <a:gd name="T18" fmla="+- 0 2000 1988"/>
                              <a:gd name="T19" fmla="*/ 2000 h 145"/>
                              <a:gd name="T20" fmla="+- 0 1133 1075"/>
                              <a:gd name="T21" fmla="*/ T20 w 61"/>
                              <a:gd name="T22" fmla="+- 0 2022 1988"/>
                              <a:gd name="T23" fmla="*/ 2022 h 145"/>
                              <a:gd name="T24" fmla="+- 0 1126 1075"/>
                              <a:gd name="T25" fmla="*/ T24 w 61"/>
                              <a:gd name="T26" fmla="+- 0 2058 1988"/>
                              <a:gd name="T27" fmla="*/ 2058 h 145"/>
                              <a:gd name="T28" fmla="+- 0 1109 1075"/>
                              <a:gd name="T29" fmla="*/ T28 w 61"/>
                              <a:gd name="T30" fmla="+- 0 2098 1988"/>
                              <a:gd name="T31" fmla="*/ 2098 h 145"/>
                              <a:gd name="T32" fmla="+- 0 1075 1075"/>
                              <a:gd name="T33" fmla="*/ T32 w 61"/>
                              <a:gd name="T34" fmla="+- 0 2133 1988"/>
                              <a:gd name="T35" fmla="*/ 2133 h 145"/>
                              <a:gd name="T36" fmla="+- 0 1075 1075"/>
                              <a:gd name="T37" fmla="*/ T36 w 61"/>
                              <a:gd name="T38" fmla="+- 0 2120 1988"/>
                              <a:gd name="T39" fmla="*/ 2120 h 145"/>
                              <a:gd name="T40" fmla="+- 0 1103 1075"/>
                              <a:gd name="T41" fmla="*/ T40 w 61"/>
                              <a:gd name="T42" fmla="+- 0 2102 1988"/>
                              <a:gd name="T43" fmla="*/ 2102 h 145"/>
                              <a:gd name="T44" fmla="+- 0 1117 1075"/>
                              <a:gd name="T45" fmla="*/ T44 w 61"/>
                              <a:gd name="T46" fmla="+- 0 2084 1988"/>
                              <a:gd name="T47" fmla="*/ 2084 h 145"/>
                              <a:gd name="T48" fmla="+- 0 1122 1075"/>
                              <a:gd name="T49" fmla="*/ T48 w 61"/>
                              <a:gd name="T50" fmla="+- 0 2054 1988"/>
                              <a:gd name="T51" fmla="*/ 2054 h 145"/>
                              <a:gd name="T52" fmla="+- 0 1122 1075"/>
                              <a:gd name="T53" fmla="*/ T52 w 61"/>
                              <a:gd name="T54" fmla="+- 0 2003 1988"/>
                              <a:gd name="T55" fmla="*/ 2003 h 145"/>
                              <a:gd name="T56" fmla="+- 0 1090 1075"/>
                              <a:gd name="T57" fmla="*/ T56 w 61"/>
                              <a:gd name="T58" fmla="+- 0 2003 1988"/>
                              <a:gd name="T59" fmla="*/ 2003 h 1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1" h="145">
                                <a:moveTo>
                                  <a:pt x="15" y="15"/>
                                </a:moveTo>
                                <a:lnTo>
                                  <a:pt x="15" y="0"/>
                                </a:lnTo>
                                <a:lnTo>
                                  <a:pt x="52" y="0"/>
                                </a:lnTo>
                                <a:lnTo>
                                  <a:pt x="60" y="1"/>
                                </a:lnTo>
                                <a:lnTo>
                                  <a:pt x="59" y="12"/>
                                </a:lnTo>
                                <a:lnTo>
                                  <a:pt x="58" y="34"/>
                                </a:lnTo>
                                <a:lnTo>
                                  <a:pt x="51" y="70"/>
                                </a:lnTo>
                                <a:lnTo>
                                  <a:pt x="34" y="110"/>
                                </a:lnTo>
                                <a:lnTo>
                                  <a:pt x="0" y="145"/>
                                </a:lnTo>
                                <a:lnTo>
                                  <a:pt x="0" y="132"/>
                                </a:lnTo>
                                <a:lnTo>
                                  <a:pt x="28" y="114"/>
                                </a:lnTo>
                                <a:lnTo>
                                  <a:pt x="42" y="96"/>
                                </a:lnTo>
                                <a:lnTo>
                                  <a:pt x="47" y="66"/>
                                </a:lnTo>
                                <a:lnTo>
                                  <a:pt x="47" y="15"/>
                                </a:lnTo>
                                <a:lnTo>
                                  <a:pt x="15" y="1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 name="Freeform 516"/>
                        <wps:cNvSpPr>
                          <a:spLocks/>
                        </wps:cNvSpPr>
                        <wps:spPr bwMode="auto">
                          <a:xfrm>
                            <a:off x="1074" y="1956"/>
                            <a:ext cx="23" cy="177"/>
                          </a:xfrm>
                          <a:custGeom>
                            <a:avLst/>
                            <a:gdLst>
                              <a:gd name="T0" fmla="+- 0 1092 1075"/>
                              <a:gd name="T1" fmla="*/ T0 w 23"/>
                              <a:gd name="T2" fmla="+- 0 1956 1956"/>
                              <a:gd name="T3" fmla="*/ 1956 h 177"/>
                              <a:gd name="T4" fmla="+- 0 1090 1075"/>
                              <a:gd name="T5" fmla="*/ T4 w 23"/>
                              <a:gd name="T6" fmla="+- 0 1972 1956"/>
                              <a:gd name="T7" fmla="*/ 1972 h 177"/>
                              <a:gd name="T8" fmla="+- 0 1078 1075"/>
                              <a:gd name="T9" fmla="*/ T8 w 23"/>
                              <a:gd name="T10" fmla="+- 0 1982 1956"/>
                              <a:gd name="T11" fmla="*/ 1982 h 177"/>
                              <a:gd name="T12" fmla="+- 0 1075 1075"/>
                              <a:gd name="T13" fmla="*/ T12 w 23"/>
                              <a:gd name="T14" fmla="+- 0 2133 1956"/>
                              <a:gd name="T15" fmla="*/ 2133 h 177"/>
                              <a:gd name="T16" fmla="+- 0 1090 1075"/>
                              <a:gd name="T17" fmla="*/ T16 w 23"/>
                              <a:gd name="T18" fmla="+- 0 2133 1956"/>
                              <a:gd name="T19" fmla="*/ 2133 h 177"/>
                              <a:gd name="T20" fmla="+- 0 1089 1075"/>
                              <a:gd name="T21" fmla="*/ T20 w 23"/>
                              <a:gd name="T22" fmla="+- 0 2049 1956"/>
                              <a:gd name="T23" fmla="*/ 2049 h 177"/>
                              <a:gd name="T24" fmla="+- 0 1089 1075"/>
                              <a:gd name="T25" fmla="*/ T24 w 23"/>
                              <a:gd name="T26" fmla="+- 0 2006 1956"/>
                              <a:gd name="T27" fmla="*/ 2006 h 177"/>
                              <a:gd name="T28" fmla="+- 0 1090 1075"/>
                              <a:gd name="T29" fmla="*/ T28 w 23"/>
                              <a:gd name="T30" fmla="+- 0 1988 1956"/>
                              <a:gd name="T31" fmla="*/ 1988 h 177"/>
                              <a:gd name="T32" fmla="+- 0 1091 1075"/>
                              <a:gd name="T33" fmla="*/ T32 w 23"/>
                              <a:gd name="T34" fmla="+- 0 1982 1956"/>
                              <a:gd name="T35" fmla="*/ 1982 h 177"/>
                              <a:gd name="T36" fmla="+- 0 1093 1075"/>
                              <a:gd name="T37" fmla="*/ T36 w 23"/>
                              <a:gd name="T38" fmla="+- 0 1978 1956"/>
                              <a:gd name="T39" fmla="*/ 1978 h 177"/>
                              <a:gd name="T40" fmla="+- 0 1097 1075"/>
                              <a:gd name="T41" fmla="*/ T40 w 23"/>
                              <a:gd name="T42" fmla="+- 0 1968 1956"/>
                              <a:gd name="T43" fmla="*/ 1968 h 177"/>
                              <a:gd name="T44" fmla="+- 0 1092 1075"/>
                              <a:gd name="T45" fmla="*/ T44 w 23"/>
                              <a:gd name="T46" fmla="+- 0 1956 1956"/>
                              <a:gd name="T47" fmla="*/ 1956 h 1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 h="177">
                                <a:moveTo>
                                  <a:pt x="17" y="0"/>
                                </a:moveTo>
                                <a:lnTo>
                                  <a:pt x="15" y="16"/>
                                </a:lnTo>
                                <a:lnTo>
                                  <a:pt x="3" y="26"/>
                                </a:lnTo>
                                <a:lnTo>
                                  <a:pt x="0" y="177"/>
                                </a:lnTo>
                                <a:lnTo>
                                  <a:pt x="15" y="177"/>
                                </a:lnTo>
                                <a:lnTo>
                                  <a:pt x="14" y="93"/>
                                </a:lnTo>
                                <a:lnTo>
                                  <a:pt x="14" y="50"/>
                                </a:lnTo>
                                <a:lnTo>
                                  <a:pt x="15" y="32"/>
                                </a:lnTo>
                                <a:lnTo>
                                  <a:pt x="16" y="26"/>
                                </a:lnTo>
                                <a:lnTo>
                                  <a:pt x="18" y="22"/>
                                </a:lnTo>
                                <a:lnTo>
                                  <a:pt x="22" y="12"/>
                                </a:lnTo>
                                <a:lnTo>
                                  <a:pt x="1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1" name="Freeform 515"/>
                        <wps:cNvSpPr>
                          <a:spLocks/>
                        </wps:cNvSpPr>
                        <wps:spPr bwMode="auto">
                          <a:xfrm>
                            <a:off x="1074" y="1956"/>
                            <a:ext cx="23" cy="177"/>
                          </a:xfrm>
                          <a:custGeom>
                            <a:avLst/>
                            <a:gdLst>
                              <a:gd name="T0" fmla="+- 0 1092 1075"/>
                              <a:gd name="T1" fmla="*/ T0 w 23"/>
                              <a:gd name="T2" fmla="+- 0 1956 1956"/>
                              <a:gd name="T3" fmla="*/ 1956 h 177"/>
                              <a:gd name="T4" fmla="+- 0 1090 1075"/>
                              <a:gd name="T5" fmla="*/ T4 w 23"/>
                              <a:gd name="T6" fmla="+- 0 1972 1956"/>
                              <a:gd name="T7" fmla="*/ 1972 h 177"/>
                              <a:gd name="T8" fmla="+- 0 1078 1075"/>
                              <a:gd name="T9" fmla="*/ T8 w 23"/>
                              <a:gd name="T10" fmla="+- 0 1982 1956"/>
                              <a:gd name="T11" fmla="*/ 1982 h 177"/>
                              <a:gd name="T12" fmla="+- 0 1075 1075"/>
                              <a:gd name="T13" fmla="*/ T12 w 23"/>
                              <a:gd name="T14" fmla="+- 0 2133 1956"/>
                              <a:gd name="T15" fmla="*/ 2133 h 177"/>
                              <a:gd name="T16" fmla="+- 0 1090 1075"/>
                              <a:gd name="T17" fmla="*/ T16 w 23"/>
                              <a:gd name="T18" fmla="+- 0 2133 1956"/>
                              <a:gd name="T19" fmla="*/ 2133 h 177"/>
                              <a:gd name="T20" fmla="+- 0 1089 1075"/>
                              <a:gd name="T21" fmla="*/ T20 w 23"/>
                              <a:gd name="T22" fmla="+- 0 2049 1956"/>
                              <a:gd name="T23" fmla="*/ 2049 h 177"/>
                              <a:gd name="T24" fmla="+- 0 1089 1075"/>
                              <a:gd name="T25" fmla="*/ T24 w 23"/>
                              <a:gd name="T26" fmla="+- 0 2006 1956"/>
                              <a:gd name="T27" fmla="*/ 2006 h 177"/>
                              <a:gd name="T28" fmla="+- 0 1090 1075"/>
                              <a:gd name="T29" fmla="*/ T28 w 23"/>
                              <a:gd name="T30" fmla="+- 0 1988 1956"/>
                              <a:gd name="T31" fmla="*/ 1988 h 177"/>
                              <a:gd name="T32" fmla="+- 0 1091 1075"/>
                              <a:gd name="T33" fmla="*/ T32 w 23"/>
                              <a:gd name="T34" fmla="+- 0 1982 1956"/>
                              <a:gd name="T35" fmla="*/ 1982 h 177"/>
                              <a:gd name="T36" fmla="+- 0 1093 1075"/>
                              <a:gd name="T37" fmla="*/ T36 w 23"/>
                              <a:gd name="T38" fmla="+- 0 1978 1956"/>
                              <a:gd name="T39" fmla="*/ 1978 h 177"/>
                              <a:gd name="T40" fmla="+- 0 1097 1075"/>
                              <a:gd name="T41" fmla="*/ T40 w 23"/>
                              <a:gd name="T42" fmla="+- 0 1968 1956"/>
                              <a:gd name="T43" fmla="*/ 1968 h 177"/>
                              <a:gd name="T44" fmla="+- 0 1092 1075"/>
                              <a:gd name="T45" fmla="*/ T44 w 23"/>
                              <a:gd name="T46" fmla="+- 0 1956 1956"/>
                              <a:gd name="T47" fmla="*/ 1956 h 1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 h="177">
                                <a:moveTo>
                                  <a:pt x="17" y="0"/>
                                </a:moveTo>
                                <a:lnTo>
                                  <a:pt x="15" y="16"/>
                                </a:lnTo>
                                <a:lnTo>
                                  <a:pt x="3" y="26"/>
                                </a:lnTo>
                                <a:lnTo>
                                  <a:pt x="0" y="177"/>
                                </a:lnTo>
                                <a:lnTo>
                                  <a:pt x="15" y="177"/>
                                </a:lnTo>
                                <a:lnTo>
                                  <a:pt x="14" y="93"/>
                                </a:lnTo>
                                <a:lnTo>
                                  <a:pt x="14" y="50"/>
                                </a:lnTo>
                                <a:lnTo>
                                  <a:pt x="15" y="32"/>
                                </a:lnTo>
                                <a:lnTo>
                                  <a:pt x="16" y="26"/>
                                </a:lnTo>
                                <a:lnTo>
                                  <a:pt x="18" y="22"/>
                                </a:lnTo>
                                <a:lnTo>
                                  <a:pt x="22" y="12"/>
                                </a:lnTo>
                                <a:lnTo>
                                  <a:pt x="17"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2" name="Freeform 514"/>
                        <wps:cNvSpPr>
                          <a:spLocks/>
                        </wps:cNvSpPr>
                        <wps:spPr bwMode="auto">
                          <a:xfrm>
                            <a:off x="1075" y="2122"/>
                            <a:ext cx="28" cy="128"/>
                          </a:xfrm>
                          <a:custGeom>
                            <a:avLst/>
                            <a:gdLst>
                              <a:gd name="T0" fmla="+- 0 1091 1076"/>
                              <a:gd name="T1" fmla="*/ T0 w 28"/>
                              <a:gd name="T2" fmla="+- 0 2123 2123"/>
                              <a:gd name="T3" fmla="*/ 2123 h 128"/>
                              <a:gd name="T4" fmla="+- 0 1076 1076"/>
                              <a:gd name="T5" fmla="*/ T4 w 28"/>
                              <a:gd name="T6" fmla="+- 0 2133 2123"/>
                              <a:gd name="T7" fmla="*/ 2133 h 128"/>
                              <a:gd name="T8" fmla="+- 0 1076 1076"/>
                              <a:gd name="T9" fmla="*/ T8 w 28"/>
                              <a:gd name="T10" fmla="+- 0 2135 2123"/>
                              <a:gd name="T11" fmla="*/ 2135 h 128"/>
                              <a:gd name="T12" fmla="+- 0 1077 1076"/>
                              <a:gd name="T13" fmla="*/ T12 w 28"/>
                              <a:gd name="T14" fmla="+- 0 2139 2123"/>
                              <a:gd name="T15" fmla="*/ 2139 h 128"/>
                              <a:gd name="T16" fmla="+- 0 1082 1076"/>
                              <a:gd name="T17" fmla="*/ T16 w 28"/>
                              <a:gd name="T18" fmla="+- 0 2148 2123"/>
                              <a:gd name="T19" fmla="*/ 2148 h 128"/>
                              <a:gd name="T20" fmla="+- 0 1085 1076"/>
                              <a:gd name="T21" fmla="*/ T20 w 28"/>
                              <a:gd name="T22" fmla="+- 0 2161 2123"/>
                              <a:gd name="T23" fmla="*/ 2161 h 128"/>
                              <a:gd name="T24" fmla="+- 0 1084 1076"/>
                              <a:gd name="T25" fmla="*/ T24 w 28"/>
                              <a:gd name="T26" fmla="+- 0 2180 2123"/>
                              <a:gd name="T27" fmla="*/ 2180 h 128"/>
                              <a:gd name="T28" fmla="+- 0 1081 1076"/>
                              <a:gd name="T29" fmla="*/ T28 w 28"/>
                              <a:gd name="T30" fmla="+- 0 2197 2123"/>
                              <a:gd name="T31" fmla="*/ 2197 h 128"/>
                              <a:gd name="T32" fmla="+- 0 1078 1076"/>
                              <a:gd name="T33" fmla="*/ T32 w 28"/>
                              <a:gd name="T34" fmla="+- 0 2209 2123"/>
                              <a:gd name="T35" fmla="*/ 2209 h 128"/>
                              <a:gd name="T36" fmla="+- 0 1077 1076"/>
                              <a:gd name="T37" fmla="*/ T36 w 28"/>
                              <a:gd name="T38" fmla="+- 0 2218 2123"/>
                              <a:gd name="T39" fmla="*/ 2218 h 128"/>
                              <a:gd name="T40" fmla="+- 0 1078 1076"/>
                              <a:gd name="T41" fmla="*/ T40 w 28"/>
                              <a:gd name="T42" fmla="+- 0 2227 2123"/>
                              <a:gd name="T43" fmla="*/ 2227 h 128"/>
                              <a:gd name="T44" fmla="+- 0 1082 1076"/>
                              <a:gd name="T45" fmla="*/ T44 w 28"/>
                              <a:gd name="T46" fmla="+- 0 2240 2123"/>
                              <a:gd name="T47" fmla="*/ 2240 h 128"/>
                              <a:gd name="T48" fmla="+- 0 1087 1076"/>
                              <a:gd name="T49" fmla="*/ T48 w 28"/>
                              <a:gd name="T50" fmla="+- 0 2243 2123"/>
                              <a:gd name="T51" fmla="*/ 2243 h 128"/>
                              <a:gd name="T52" fmla="+- 0 1094 1076"/>
                              <a:gd name="T53" fmla="*/ T52 w 28"/>
                              <a:gd name="T54" fmla="+- 0 2250 2123"/>
                              <a:gd name="T55" fmla="*/ 2250 h 128"/>
                              <a:gd name="T56" fmla="+- 0 1088 1076"/>
                              <a:gd name="T57" fmla="*/ T56 w 28"/>
                              <a:gd name="T58" fmla="+- 0 2233 2123"/>
                              <a:gd name="T59" fmla="*/ 2233 h 128"/>
                              <a:gd name="T60" fmla="+- 0 1090 1076"/>
                              <a:gd name="T61" fmla="*/ T60 w 28"/>
                              <a:gd name="T62" fmla="+- 0 2221 2123"/>
                              <a:gd name="T63" fmla="*/ 2221 h 128"/>
                              <a:gd name="T64" fmla="+- 0 1092 1076"/>
                              <a:gd name="T65" fmla="*/ T64 w 28"/>
                              <a:gd name="T66" fmla="+- 0 2210 2123"/>
                              <a:gd name="T67" fmla="*/ 2210 h 128"/>
                              <a:gd name="T68" fmla="+- 0 1097 1076"/>
                              <a:gd name="T69" fmla="*/ T68 w 28"/>
                              <a:gd name="T70" fmla="+- 0 2196 2123"/>
                              <a:gd name="T71" fmla="*/ 2196 h 128"/>
                              <a:gd name="T72" fmla="+- 0 1101 1076"/>
                              <a:gd name="T73" fmla="*/ T72 w 28"/>
                              <a:gd name="T74" fmla="+- 0 2183 2123"/>
                              <a:gd name="T75" fmla="*/ 2183 h 128"/>
                              <a:gd name="T76" fmla="+- 0 1103 1076"/>
                              <a:gd name="T77" fmla="*/ T76 w 28"/>
                              <a:gd name="T78" fmla="+- 0 2172 2123"/>
                              <a:gd name="T79" fmla="*/ 2172 h 128"/>
                              <a:gd name="T80" fmla="+- 0 1101 1076"/>
                              <a:gd name="T81" fmla="*/ T80 w 28"/>
                              <a:gd name="T82" fmla="+- 0 2159 2123"/>
                              <a:gd name="T83" fmla="*/ 2159 h 128"/>
                              <a:gd name="T84" fmla="+- 0 1097 1076"/>
                              <a:gd name="T85" fmla="*/ T84 w 28"/>
                              <a:gd name="T86" fmla="+- 0 2143 2123"/>
                              <a:gd name="T87" fmla="*/ 2143 h 128"/>
                              <a:gd name="T88" fmla="+- 0 1093 1076"/>
                              <a:gd name="T89" fmla="*/ T88 w 28"/>
                              <a:gd name="T90" fmla="+- 0 2129 2123"/>
                              <a:gd name="T91" fmla="*/ 2129 h 128"/>
                              <a:gd name="T92" fmla="+- 0 1091 1076"/>
                              <a:gd name="T93" fmla="*/ T92 w 28"/>
                              <a:gd name="T94" fmla="+- 0 2123 2123"/>
                              <a:gd name="T95" fmla="*/ 212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28" h="128">
                                <a:moveTo>
                                  <a:pt x="15" y="0"/>
                                </a:moveTo>
                                <a:lnTo>
                                  <a:pt x="0" y="10"/>
                                </a:lnTo>
                                <a:lnTo>
                                  <a:pt x="0" y="12"/>
                                </a:lnTo>
                                <a:lnTo>
                                  <a:pt x="1" y="16"/>
                                </a:lnTo>
                                <a:lnTo>
                                  <a:pt x="6" y="25"/>
                                </a:lnTo>
                                <a:lnTo>
                                  <a:pt x="9" y="38"/>
                                </a:lnTo>
                                <a:lnTo>
                                  <a:pt x="8" y="57"/>
                                </a:lnTo>
                                <a:lnTo>
                                  <a:pt x="5" y="74"/>
                                </a:lnTo>
                                <a:lnTo>
                                  <a:pt x="2" y="86"/>
                                </a:lnTo>
                                <a:lnTo>
                                  <a:pt x="1" y="95"/>
                                </a:lnTo>
                                <a:lnTo>
                                  <a:pt x="2" y="104"/>
                                </a:lnTo>
                                <a:lnTo>
                                  <a:pt x="6" y="117"/>
                                </a:lnTo>
                                <a:lnTo>
                                  <a:pt x="11" y="120"/>
                                </a:lnTo>
                                <a:lnTo>
                                  <a:pt x="18" y="127"/>
                                </a:lnTo>
                                <a:lnTo>
                                  <a:pt x="12" y="110"/>
                                </a:lnTo>
                                <a:lnTo>
                                  <a:pt x="14" y="98"/>
                                </a:lnTo>
                                <a:lnTo>
                                  <a:pt x="16" y="87"/>
                                </a:lnTo>
                                <a:lnTo>
                                  <a:pt x="21" y="73"/>
                                </a:lnTo>
                                <a:lnTo>
                                  <a:pt x="25" y="60"/>
                                </a:lnTo>
                                <a:lnTo>
                                  <a:pt x="27" y="49"/>
                                </a:lnTo>
                                <a:lnTo>
                                  <a:pt x="25" y="36"/>
                                </a:lnTo>
                                <a:lnTo>
                                  <a:pt x="21" y="20"/>
                                </a:lnTo>
                                <a:lnTo>
                                  <a:pt x="17" y="6"/>
                                </a:lnTo>
                                <a:lnTo>
                                  <a:pt x="15"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3" name="Freeform 513"/>
                        <wps:cNvSpPr>
                          <a:spLocks/>
                        </wps:cNvSpPr>
                        <wps:spPr bwMode="auto">
                          <a:xfrm>
                            <a:off x="1075" y="2122"/>
                            <a:ext cx="28" cy="128"/>
                          </a:xfrm>
                          <a:custGeom>
                            <a:avLst/>
                            <a:gdLst>
                              <a:gd name="T0" fmla="+- 0 1091 1076"/>
                              <a:gd name="T1" fmla="*/ T0 w 28"/>
                              <a:gd name="T2" fmla="+- 0 2123 2123"/>
                              <a:gd name="T3" fmla="*/ 2123 h 128"/>
                              <a:gd name="T4" fmla="+- 0 1076 1076"/>
                              <a:gd name="T5" fmla="*/ T4 w 28"/>
                              <a:gd name="T6" fmla="+- 0 2133 2123"/>
                              <a:gd name="T7" fmla="*/ 2133 h 128"/>
                              <a:gd name="T8" fmla="+- 0 1076 1076"/>
                              <a:gd name="T9" fmla="*/ T8 w 28"/>
                              <a:gd name="T10" fmla="+- 0 2135 2123"/>
                              <a:gd name="T11" fmla="*/ 2135 h 128"/>
                              <a:gd name="T12" fmla="+- 0 1077 1076"/>
                              <a:gd name="T13" fmla="*/ T12 w 28"/>
                              <a:gd name="T14" fmla="+- 0 2139 2123"/>
                              <a:gd name="T15" fmla="*/ 2139 h 128"/>
                              <a:gd name="T16" fmla="+- 0 1082 1076"/>
                              <a:gd name="T17" fmla="*/ T16 w 28"/>
                              <a:gd name="T18" fmla="+- 0 2148 2123"/>
                              <a:gd name="T19" fmla="*/ 2148 h 128"/>
                              <a:gd name="T20" fmla="+- 0 1085 1076"/>
                              <a:gd name="T21" fmla="*/ T20 w 28"/>
                              <a:gd name="T22" fmla="+- 0 2161 2123"/>
                              <a:gd name="T23" fmla="*/ 2161 h 128"/>
                              <a:gd name="T24" fmla="+- 0 1084 1076"/>
                              <a:gd name="T25" fmla="*/ T24 w 28"/>
                              <a:gd name="T26" fmla="+- 0 2180 2123"/>
                              <a:gd name="T27" fmla="*/ 2180 h 128"/>
                              <a:gd name="T28" fmla="+- 0 1081 1076"/>
                              <a:gd name="T29" fmla="*/ T28 w 28"/>
                              <a:gd name="T30" fmla="+- 0 2197 2123"/>
                              <a:gd name="T31" fmla="*/ 2197 h 128"/>
                              <a:gd name="T32" fmla="+- 0 1078 1076"/>
                              <a:gd name="T33" fmla="*/ T32 w 28"/>
                              <a:gd name="T34" fmla="+- 0 2209 2123"/>
                              <a:gd name="T35" fmla="*/ 2209 h 128"/>
                              <a:gd name="T36" fmla="+- 0 1077 1076"/>
                              <a:gd name="T37" fmla="*/ T36 w 28"/>
                              <a:gd name="T38" fmla="+- 0 2218 2123"/>
                              <a:gd name="T39" fmla="*/ 2218 h 128"/>
                              <a:gd name="T40" fmla="+- 0 1078 1076"/>
                              <a:gd name="T41" fmla="*/ T40 w 28"/>
                              <a:gd name="T42" fmla="+- 0 2227 2123"/>
                              <a:gd name="T43" fmla="*/ 2227 h 128"/>
                              <a:gd name="T44" fmla="+- 0 1082 1076"/>
                              <a:gd name="T45" fmla="*/ T44 w 28"/>
                              <a:gd name="T46" fmla="+- 0 2240 2123"/>
                              <a:gd name="T47" fmla="*/ 2240 h 128"/>
                              <a:gd name="T48" fmla="+- 0 1087 1076"/>
                              <a:gd name="T49" fmla="*/ T48 w 28"/>
                              <a:gd name="T50" fmla="+- 0 2243 2123"/>
                              <a:gd name="T51" fmla="*/ 2243 h 128"/>
                              <a:gd name="T52" fmla="+- 0 1090 1076"/>
                              <a:gd name="T53" fmla="*/ T52 w 28"/>
                              <a:gd name="T54" fmla="+- 0 2247 2123"/>
                              <a:gd name="T55" fmla="*/ 2247 h 128"/>
                              <a:gd name="T56" fmla="+- 0 1094 1076"/>
                              <a:gd name="T57" fmla="*/ T56 w 28"/>
                              <a:gd name="T58" fmla="+- 0 2250 2123"/>
                              <a:gd name="T59" fmla="*/ 2250 h 128"/>
                              <a:gd name="T60" fmla="+- 0 1088 1076"/>
                              <a:gd name="T61" fmla="*/ T60 w 28"/>
                              <a:gd name="T62" fmla="+- 0 2233 2123"/>
                              <a:gd name="T63" fmla="*/ 2233 h 128"/>
                              <a:gd name="T64" fmla="+- 0 1090 1076"/>
                              <a:gd name="T65" fmla="*/ T64 w 28"/>
                              <a:gd name="T66" fmla="+- 0 2221 2123"/>
                              <a:gd name="T67" fmla="*/ 2221 h 128"/>
                              <a:gd name="T68" fmla="+- 0 1092 1076"/>
                              <a:gd name="T69" fmla="*/ T68 w 28"/>
                              <a:gd name="T70" fmla="+- 0 2210 2123"/>
                              <a:gd name="T71" fmla="*/ 2210 h 128"/>
                              <a:gd name="T72" fmla="+- 0 1097 1076"/>
                              <a:gd name="T73" fmla="*/ T72 w 28"/>
                              <a:gd name="T74" fmla="+- 0 2196 2123"/>
                              <a:gd name="T75" fmla="*/ 2196 h 128"/>
                              <a:gd name="T76" fmla="+- 0 1101 1076"/>
                              <a:gd name="T77" fmla="*/ T76 w 28"/>
                              <a:gd name="T78" fmla="+- 0 2183 2123"/>
                              <a:gd name="T79" fmla="*/ 2183 h 128"/>
                              <a:gd name="T80" fmla="+- 0 1103 1076"/>
                              <a:gd name="T81" fmla="*/ T80 w 28"/>
                              <a:gd name="T82" fmla="+- 0 2172 2123"/>
                              <a:gd name="T83" fmla="*/ 2172 h 128"/>
                              <a:gd name="T84" fmla="+- 0 1101 1076"/>
                              <a:gd name="T85" fmla="*/ T84 w 28"/>
                              <a:gd name="T86" fmla="+- 0 2159 2123"/>
                              <a:gd name="T87" fmla="*/ 2159 h 128"/>
                              <a:gd name="T88" fmla="+- 0 1097 1076"/>
                              <a:gd name="T89" fmla="*/ T88 w 28"/>
                              <a:gd name="T90" fmla="+- 0 2143 2123"/>
                              <a:gd name="T91" fmla="*/ 2143 h 128"/>
                              <a:gd name="T92" fmla="+- 0 1093 1076"/>
                              <a:gd name="T93" fmla="*/ T92 w 28"/>
                              <a:gd name="T94" fmla="+- 0 2129 2123"/>
                              <a:gd name="T95" fmla="*/ 2129 h 128"/>
                              <a:gd name="T96" fmla="+- 0 1091 1076"/>
                              <a:gd name="T97" fmla="*/ T96 w 28"/>
                              <a:gd name="T98" fmla="+- 0 2123 2123"/>
                              <a:gd name="T99" fmla="*/ 212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28" h="128">
                                <a:moveTo>
                                  <a:pt x="15" y="0"/>
                                </a:moveTo>
                                <a:lnTo>
                                  <a:pt x="0" y="10"/>
                                </a:lnTo>
                                <a:lnTo>
                                  <a:pt x="0" y="12"/>
                                </a:lnTo>
                                <a:lnTo>
                                  <a:pt x="1" y="16"/>
                                </a:lnTo>
                                <a:lnTo>
                                  <a:pt x="6" y="25"/>
                                </a:lnTo>
                                <a:lnTo>
                                  <a:pt x="9" y="38"/>
                                </a:lnTo>
                                <a:lnTo>
                                  <a:pt x="8" y="57"/>
                                </a:lnTo>
                                <a:lnTo>
                                  <a:pt x="5" y="74"/>
                                </a:lnTo>
                                <a:lnTo>
                                  <a:pt x="2" y="86"/>
                                </a:lnTo>
                                <a:lnTo>
                                  <a:pt x="1" y="95"/>
                                </a:lnTo>
                                <a:lnTo>
                                  <a:pt x="2" y="104"/>
                                </a:lnTo>
                                <a:lnTo>
                                  <a:pt x="6" y="117"/>
                                </a:lnTo>
                                <a:lnTo>
                                  <a:pt x="11" y="120"/>
                                </a:lnTo>
                                <a:lnTo>
                                  <a:pt x="14" y="124"/>
                                </a:lnTo>
                                <a:lnTo>
                                  <a:pt x="18" y="127"/>
                                </a:lnTo>
                                <a:lnTo>
                                  <a:pt x="12" y="110"/>
                                </a:lnTo>
                                <a:lnTo>
                                  <a:pt x="14" y="98"/>
                                </a:lnTo>
                                <a:lnTo>
                                  <a:pt x="16" y="87"/>
                                </a:lnTo>
                                <a:lnTo>
                                  <a:pt x="21" y="73"/>
                                </a:lnTo>
                                <a:lnTo>
                                  <a:pt x="25" y="60"/>
                                </a:lnTo>
                                <a:lnTo>
                                  <a:pt x="27" y="49"/>
                                </a:lnTo>
                                <a:lnTo>
                                  <a:pt x="25" y="36"/>
                                </a:lnTo>
                                <a:lnTo>
                                  <a:pt x="21" y="20"/>
                                </a:lnTo>
                                <a:lnTo>
                                  <a:pt x="17" y="6"/>
                                </a:lnTo>
                                <a:lnTo>
                                  <a:pt x="1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74" name="Picture 5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2404" y="1572"/>
                            <a:ext cx="137" cy="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5" name="AutoShape 511"/>
                        <wps:cNvSpPr>
                          <a:spLocks/>
                        </wps:cNvSpPr>
                        <wps:spPr bwMode="auto">
                          <a:xfrm>
                            <a:off x="2497" y="1418"/>
                            <a:ext cx="1336" cy="134"/>
                          </a:xfrm>
                          <a:custGeom>
                            <a:avLst/>
                            <a:gdLst>
                              <a:gd name="T0" fmla="+- 0 2522 2498"/>
                              <a:gd name="T1" fmla="*/ T0 w 1336"/>
                              <a:gd name="T2" fmla="+- 0 1507 1419"/>
                              <a:gd name="T3" fmla="*/ 1507 h 134"/>
                              <a:gd name="T4" fmla="+- 0 2514 2498"/>
                              <a:gd name="T5" fmla="*/ T4 w 1336"/>
                              <a:gd name="T6" fmla="+- 0 1551 1419"/>
                              <a:gd name="T7" fmla="*/ 1551 h 134"/>
                              <a:gd name="T8" fmla="+- 0 2599 2498"/>
                              <a:gd name="T9" fmla="*/ T8 w 1336"/>
                              <a:gd name="T10" fmla="+- 0 1456 1419"/>
                              <a:gd name="T11" fmla="*/ 1456 h 134"/>
                              <a:gd name="T12" fmla="+- 0 2659 2498"/>
                              <a:gd name="T13" fmla="*/ T12 w 1336"/>
                              <a:gd name="T14" fmla="+- 0 1442 1419"/>
                              <a:gd name="T15" fmla="*/ 1442 h 134"/>
                              <a:gd name="T16" fmla="+- 0 2621 2498"/>
                              <a:gd name="T17" fmla="*/ T16 w 1336"/>
                              <a:gd name="T18" fmla="+- 0 1435 1419"/>
                              <a:gd name="T19" fmla="*/ 1435 h 134"/>
                              <a:gd name="T20" fmla="+- 0 3683 2498"/>
                              <a:gd name="T21" fmla="*/ T20 w 1336"/>
                              <a:gd name="T22" fmla="+- 0 1482 1419"/>
                              <a:gd name="T23" fmla="*/ 1482 h 134"/>
                              <a:gd name="T24" fmla="+- 0 3830 2498"/>
                              <a:gd name="T25" fmla="*/ T24 w 1336"/>
                              <a:gd name="T26" fmla="+- 0 1464 1419"/>
                              <a:gd name="T27" fmla="*/ 1464 h 134"/>
                              <a:gd name="T28" fmla="+- 0 3673 2498"/>
                              <a:gd name="T29" fmla="*/ T28 w 1336"/>
                              <a:gd name="T30" fmla="+- 0 1459 1419"/>
                              <a:gd name="T31" fmla="*/ 1459 h 134"/>
                              <a:gd name="T32" fmla="+- 0 3197 2498"/>
                              <a:gd name="T33" fmla="*/ T32 w 1336"/>
                              <a:gd name="T34" fmla="+- 0 1451 1419"/>
                              <a:gd name="T35" fmla="*/ 1451 h 134"/>
                              <a:gd name="T36" fmla="+- 0 3212 2498"/>
                              <a:gd name="T37" fmla="*/ T36 w 1336"/>
                              <a:gd name="T38" fmla="+- 0 1470 1419"/>
                              <a:gd name="T39" fmla="*/ 1470 h 134"/>
                              <a:gd name="T40" fmla="+- 0 3244 2498"/>
                              <a:gd name="T41" fmla="*/ T40 w 1336"/>
                              <a:gd name="T42" fmla="+- 0 1458 1419"/>
                              <a:gd name="T43" fmla="*/ 1458 h 134"/>
                              <a:gd name="T44" fmla="+- 0 3223 2498"/>
                              <a:gd name="T45" fmla="*/ T44 w 1336"/>
                              <a:gd name="T46" fmla="+- 0 1452 1419"/>
                              <a:gd name="T47" fmla="*/ 1452 h 134"/>
                              <a:gd name="T48" fmla="+- 0 3309 2498"/>
                              <a:gd name="T49" fmla="*/ T48 w 1336"/>
                              <a:gd name="T50" fmla="+- 0 1477 1419"/>
                              <a:gd name="T51" fmla="*/ 1477 h 134"/>
                              <a:gd name="T52" fmla="+- 0 3367 2498"/>
                              <a:gd name="T53" fmla="*/ T52 w 1336"/>
                              <a:gd name="T54" fmla="+- 0 1456 1419"/>
                              <a:gd name="T55" fmla="*/ 1456 h 134"/>
                              <a:gd name="T56" fmla="+- 0 2929 2498"/>
                              <a:gd name="T57" fmla="*/ T56 w 1336"/>
                              <a:gd name="T58" fmla="+- 0 1466 1419"/>
                              <a:gd name="T59" fmla="*/ 1466 h 134"/>
                              <a:gd name="T60" fmla="+- 0 2938 2498"/>
                              <a:gd name="T61" fmla="*/ T60 w 1336"/>
                              <a:gd name="T62" fmla="+- 0 1468 1419"/>
                              <a:gd name="T63" fmla="*/ 1468 h 134"/>
                              <a:gd name="T64" fmla="+- 0 2946 2498"/>
                              <a:gd name="T65" fmla="*/ T64 w 1336"/>
                              <a:gd name="T66" fmla="+- 0 1466 1419"/>
                              <a:gd name="T67" fmla="*/ 1466 h 134"/>
                              <a:gd name="T68" fmla="+- 0 2899 2498"/>
                              <a:gd name="T69" fmla="*/ T68 w 1336"/>
                              <a:gd name="T70" fmla="+- 0 1442 1419"/>
                              <a:gd name="T71" fmla="*/ 1442 h 134"/>
                              <a:gd name="T72" fmla="+- 0 2946 2498"/>
                              <a:gd name="T73" fmla="*/ T72 w 1336"/>
                              <a:gd name="T74" fmla="+- 0 1466 1419"/>
                              <a:gd name="T75" fmla="*/ 1466 h 134"/>
                              <a:gd name="T76" fmla="+- 0 2939 2498"/>
                              <a:gd name="T77" fmla="*/ T76 w 1336"/>
                              <a:gd name="T78" fmla="+- 0 1447 1419"/>
                              <a:gd name="T79" fmla="*/ 1447 h 134"/>
                              <a:gd name="T80" fmla="+- 0 3830 2498"/>
                              <a:gd name="T81" fmla="*/ T80 w 1336"/>
                              <a:gd name="T82" fmla="+- 0 1464 1419"/>
                              <a:gd name="T83" fmla="*/ 1464 h 134"/>
                              <a:gd name="T84" fmla="+- 0 3829 2498"/>
                              <a:gd name="T85" fmla="*/ T84 w 1336"/>
                              <a:gd name="T86" fmla="+- 0 1466 1419"/>
                              <a:gd name="T87" fmla="*/ 1466 h 134"/>
                              <a:gd name="T88" fmla="+- 0 3704 2498"/>
                              <a:gd name="T89" fmla="*/ T88 w 1336"/>
                              <a:gd name="T90" fmla="+- 0 1465 1419"/>
                              <a:gd name="T91" fmla="*/ 1465 h 134"/>
                              <a:gd name="T92" fmla="+- 0 2845 2498"/>
                              <a:gd name="T93" fmla="*/ T92 w 1336"/>
                              <a:gd name="T94" fmla="+- 0 1441 1419"/>
                              <a:gd name="T95" fmla="*/ 1441 h 134"/>
                              <a:gd name="T96" fmla="+- 0 2821 2498"/>
                              <a:gd name="T97" fmla="*/ T96 w 1336"/>
                              <a:gd name="T98" fmla="+- 0 1447 1419"/>
                              <a:gd name="T99" fmla="*/ 1447 h 134"/>
                              <a:gd name="T100" fmla="+- 0 2846 2498"/>
                              <a:gd name="T101" fmla="*/ T100 w 1336"/>
                              <a:gd name="T102" fmla="+- 0 1442 1419"/>
                              <a:gd name="T103" fmla="*/ 1442 h 134"/>
                              <a:gd name="T104" fmla="+- 0 3675 2498"/>
                              <a:gd name="T105" fmla="*/ T104 w 1336"/>
                              <a:gd name="T106" fmla="+- 0 1459 1419"/>
                              <a:gd name="T107" fmla="*/ 1459 h 134"/>
                              <a:gd name="T108" fmla="+- 0 3833 2498"/>
                              <a:gd name="T109" fmla="*/ T108 w 1336"/>
                              <a:gd name="T110" fmla="+- 0 1459 1419"/>
                              <a:gd name="T111" fmla="*/ 1459 h 134"/>
                              <a:gd name="T112" fmla="+- 0 3705 2498"/>
                              <a:gd name="T113" fmla="*/ T112 w 1336"/>
                              <a:gd name="T114" fmla="+- 0 1443 1419"/>
                              <a:gd name="T115" fmla="*/ 1443 h 134"/>
                              <a:gd name="T116" fmla="+- 0 3639 2498"/>
                              <a:gd name="T117" fmla="*/ T116 w 1336"/>
                              <a:gd name="T118" fmla="+- 0 1459 1419"/>
                              <a:gd name="T119" fmla="*/ 1459 h 134"/>
                              <a:gd name="T120" fmla="+- 0 3639 2498"/>
                              <a:gd name="T121" fmla="*/ T120 w 1336"/>
                              <a:gd name="T122" fmla="+- 0 1459 1419"/>
                              <a:gd name="T123" fmla="*/ 1459 h 134"/>
                              <a:gd name="T124" fmla="+- 0 3662 2498"/>
                              <a:gd name="T125" fmla="*/ T124 w 1336"/>
                              <a:gd name="T126" fmla="+- 0 1454 1419"/>
                              <a:gd name="T127" fmla="*/ 1454 h 134"/>
                              <a:gd name="T128" fmla="+- 0 3637 2498"/>
                              <a:gd name="T129" fmla="*/ T128 w 1336"/>
                              <a:gd name="T130" fmla="+- 0 1458 1419"/>
                              <a:gd name="T131" fmla="*/ 1458 h 134"/>
                              <a:gd name="T132" fmla="+- 0 3637 2498"/>
                              <a:gd name="T133" fmla="*/ T132 w 1336"/>
                              <a:gd name="T134" fmla="+- 0 1458 1419"/>
                              <a:gd name="T135" fmla="*/ 1458 h 134"/>
                              <a:gd name="T136" fmla="+- 0 3270 2498"/>
                              <a:gd name="T137" fmla="*/ T136 w 1336"/>
                              <a:gd name="T138" fmla="+- 0 1458 1419"/>
                              <a:gd name="T139" fmla="*/ 1458 h 134"/>
                              <a:gd name="T140" fmla="+- 0 2633 2498"/>
                              <a:gd name="T141" fmla="*/ T140 w 1336"/>
                              <a:gd name="T142" fmla="+- 0 1453 1419"/>
                              <a:gd name="T143" fmla="*/ 1453 h 134"/>
                              <a:gd name="T144" fmla="+- 0 3406 2498"/>
                              <a:gd name="T145" fmla="*/ T144 w 1336"/>
                              <a:gd name="T146" fmla="+- 0 1432 1419"/>
                              <a:gd name="T147" fmla="*/ 1432 h 134"/>
                              <a:gd name="T148" fmla="+- 0 3367 2498"/>
                              <a:gd name="T149" fmla="*/ T148 w 1336"/>
                              <a:gd name="T150" fmla="+- 0 1456 1419"/>
                              <a:gd name="T151" fmla="*/ 1456 h 134"/>
                              <a:gd name="T152" fmla="+- 0 3599 2498"/>
                              <a:gd name="T153" fmla="*/ T152 w 1336"/>
                              <a:gd name="T154" fmla="+- 0 1435 1419"/>
                              <a:gd name="T155" fmla="*/ 1435 h 134"/>
                              <a:gd name="T156" fmla="+- 0 3198 2498"/>
                              <a:gd name="T157" fmla="*/ T156 w 1336"/>
                              <a:gd name="T158" fmla="+- 0 1452 1419"/>
                              <a:gd name="T159" fmla="*/ 1452 h 134"/>
                              <a:gd name="T160" fmla="+- 0 3156 2498"/>
                              <a:gd name="T161" fmla="*/ T160 w 1336"/>
                              <a:gd name="T162" fmla="+- 0 1447 1419"/>
                              <a:gd name="T163" fmla="*/ 1447 h 134"/>
                              <a:gd name="T164" fmla="+- 0 3219 2498"/>
                              <a:gd name="T165" fmla="*/ T164 w 1336"/>
                              <a:gd name="T166" fmla="+- 0 1445 1419"/>
                              <a:gd name="T167" fmla="*/ 1445 h 134"/>
                              <a:gd name="T168" fmla="+- 0 2965 2498"/>
                              <a:gd name="T169" fmla="*/ T168 w 1336"/>
                              <a:gd name="T170" fmla="+- 0 1449 1419"/>
                              <a:gd name="T171" fmla="*/ 1449 h 134"/>
                              <a:gd name="T172" fmla="+- 0 2964 2498"/>
                              <a:gd name="T173" fmla="*/ T172 w 1336"/>
                              <a:gd name="T174" fmla="+- 0 1449 1419"/>
                              <a:gd name="T175" fmla="*/ 1449 h 134"/>
                              <a:gd name="T176" fmla="+- 0 2965 2498"/>
                              <a:gd name="T177" fmla="*/ T176 w 1336"/>
                              <a:gd name="T178" fmla="+- 0 1449 1419"/>
                              <a:gd name="T179" fmla="*/ 1449 h 134"/>
                              <a:gd name="T180" fmla="+- 0 2965 2498"/>
                              <a:gd name="T181" fmla="*/ T180 w 1336"/>
                              <a:gd name="T182" fmla="+- 0 1448 1419"/>
                              <a:gd name="T183" fmla="*/ 1448 h 134"/>
                              <a:gd name="T184" fmla="+- 0 2936 2498"/>
                              <a:gd name="T185" fmla="*/ T184 w 1336"/>
                              <a:gd name="T186" fmla="+- 0 1447 1419"/>
                              <a:gd name="T187" fmla="*/ 1447 h 134"/>
                              <a:gd name="T188" fmla="+- 0 2938 2498"/>
                              <a:gd name="T189" fmla="*/ T188 w 1336"/>
                              <a:gd name="T190" fmla="+- 0 1447 1419"/>
                              <a:gd name="T191" fmla="*/ 1447 h 134"/>
                              <a:gd name="T192" fmla="+- 0 2959 2498"/>
                              <a:gd name="T193" fmla="*/ T192 w 1336"/>
                              <a:gd name="T194" fmla="+- 0 1426 1419"/>
                              <a:gd name="T195" fmla="*/ 1426 h 134"/>
                              <a:gd name="T196" fmla="+- 0 2938 2498"/>
                              <a:gd name="T197" fmla="*/ T196 w 1336"/>
                              <a:gd name="T198" fmla="+- 0 1447 1419"/>
                              <a:gd name="T199" fmla="*/ 1447 h 134"/>
                              <a:gd name="T200" fmla="+- 0 3006 2498"/>
                              <a:gd name="T201" fmla="*/ T200 w 1336"/>
                              <a:gd name="T202" fmla="+- 0 1445 1419"/>
                              <a:gd name="T203" fmla="*/ 1445 h 134"/>
                              <a:gd name="T204" fmla="+- 0 3174 2498"/>
                              <a:gd name="T205" fmla="*/ T204 w 1336"/>
                              <a:gd name="T206" fmla="+- 0 1427 1419"/>
                              <a:gd name="T207" fmla="*/ 1427 h 134"/>
                              <a:gd name="T208" fmla="+- 0 2621 2498"/>
                              <a:gd name="T209" fmla="*/ T208 w 1336"/>
                              <a:gd name="T210" fmla="+- 0 1435 1419"/>
                              <a:gd name="T211" fmla="*/ 1435 h 134"/>
                              <a:gd name="T212" fmla="+- 0 2839 2498"/>
                              <a:gd name="T213" fmla="*/ T212 w 1336"/>
                              <a:gd name="T214" fmla="+- 0 1435 1419"/>
                              <a:gd name="T215" fmla="*/ 1435 h 134"/>
                              <a:gd name="T216" fmla="+- 0 2621 2498"/>
                              <a:gd name="T217" fmla="*/ T216 w 1336"/>
                              <a:gd name="T218" fmla="+- 0 1435 1419"/>
                              <a:gd name="T219" fmla="*/ 1435 h 134"/>
                              <a:gd name="T220" fmla="+- 0 2622 2498"/>
                              <a:gd name="T221" fmla="*/ T220 w 1336"/>
                              <a:gd name="T222" fmla="+- 0 1434 1419"/>
                              <a:gd name="T223" fmla="*/ 1434 h 134"/>
                              <a:gd name="T224" fmla="+- 0 2828 2498"/>
                              <a:gd name="T225" fmla="*/ T224 w 1336"/>
                              <a:gd name="T226" fmla="+- 0 1426 1419"/>
                              <a:gd name="T227" fmla="*/ 1426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1336" h="134">
                                <a:moveTo>
                                  <a:pt x="105" y="12"/>
                                </a:moveTo>
                                <a:lnTo>
                                  <a:pt x="93" y="17"/>
                                </a:lnTo>
                                <a:lnTo>
                                  <a:pt x="76" y="31"/>
                                </a:lnTo>
                                <a:lnTo>
                                  <a:pt x="51" y="58"/>
                                </a:lnTo>
                                <a:lnTo>
                                  <a:pt x="24" y="88"/>
                                </a:lnTo>
                                <a:lnTo>
                                  <a:pt x="3" y="114"/>
                                </a:lnTo>
                                <a:lnTo>
                                  <a:pt x="0" y="118"/>
                                </a:lnTo>
                                <a:lnTo>
                                  <a:pt x="0" y="125"/>
                                </a:lnTo>
                                <a:lnTo>
                                  <a:pt x="9" y="133"/>
                                </a:lnTo>
                                <a:lnTo>
                                  <a:pt x="16" y="132"/>
                                </a:lnTo>
                                <a:lnTo>
                                  <a:pt x="19" y="128"/>
                                </a:lnTo>
                                <a:lnTo>
                                  <a:pt x="45" y="97"/>
                                </a:lnTo>
                                <a:lnTo>
                                  <a:pt x="69" y="69"/>
                                </a:lnTo>
                                <a:lnTo>
                                  <a:pt x="89" y="47"/>
                                </a:lnTo>
                                <a:lnTo>
                                  <a:pt x="101" y="37"/>
                                </a:lnTo>
                                <a:lnTo>
                                  <a:pt x="107" y="34"/>
                                </a:lnTo>
                                <a:lnTo>
                                  <a:pt x="135" y="34"/>
                                </a:lnTo>
                                <a:lnTo>
                                  <a:pt x="149" y="23"/>
                                </a:lnTo>
                                <a:lnTo>
                                  <a:pt x="152" y="23"/>
                                </a:lnTo>
                                <a:lnTo>
                                  <a:pt x="161" y="23"/>
                                </a:lnTo>
                                <a:lnTo>
                                  <a:pt x="240" y="22"/>
                                </a:lnTo>
                                <a:lnTo>
                                  <a:pt x="347" y="22"/>
                                </a:lnTo>
                                <a:lnTo>
                                  <a:pt x="341" y="16"/>
                                </a:lnTo>
                                <a:lnTo>
                                  <a:pt x="123" y="16"/>
                                </a:lnTo>
                                <a:lnTo>
                                  <a:pt x="105" y="12"/>
                                </a:lnTo>
                                <a:close/>
                                <a:moveTo>
                                  <a:pt x="1140" y="40"/>
                                </a:moveTo>
                                <a:lnTo>
                                  <a:pt x="1160" y="60"/>
                                </a:lnTo>
                                <a:lnTo>
                                  <a:pt x="1185" y="63"/>
                                </a:lnTo>
                                <a:lnTo>
                                  <a:pt x="1206" y="46"/>
                                </a:lnTo>
                                <a:lnTo>
                                  <a:pt x="1204" y="46"/>
                                </a:lnTo>
                                <a:lnTo>
                                  <a:pt x="1207" y="46"/>
                                </a:lnTo>
                                <a:lnTo>
                                  <a:pt x="1207" y="45"/>
                                </a:lnTo>
                                <a:lnTo>
                                  <a:pt x="1332" y="45"/>
                                </a:lnTo>
                                <a:lnTo>
                                  <a:pt x="1335" y="42"/>
                                </a:lnTo>
                                <a:lnTo>
                                  <a:pt x="1335" y="40"/>
                                </a:lnTo>
                                <a:lnTo>
                                  <a:pt x="1177" y="40"/>
                                </a:lnTo>
                                <a:lnTo>
                                  <a:pt x="1175" y="40"/>
                                </a:lnTo>
                                <a:lnTo>
                                  <a:pt x="1142" y="40"/>
                                </a:lnTo>
                                <a:lnTo>
                                  <a:pt x="1140" y="40"/>
                                </a:lnTo>
                                <a:close/>
                                <a:moveTo>
                                  <a:pt x="724" y="31"/>
                                </a:moveTo>
                                <a:lnTo>
                                  <a:pt x="698" y="31"/>
                                </a:lnTo>
                                <a:lnTo>
                                  <a:pt x="699" y="32"/>
                                </a:lnTo>
                                <a:lnTo>
                                  <a:pt x="700" y="33"/>
                                </a:lnTo>
                                <a:lnTo>
                                  <a:pt x="699" y="33"/>
                                </a:lnTo>
                                <a:lnTo>
                                  <a:pt x="702" y="37"/>
                                </a:lnTo>
                                <a:lnTo>
                                  <a:pt x="707" y="43"/>
                                </a:lnTo>
                                <a:lnTo>
                                  <a:pt x="714" y="51"/>
                                </a:lnTo>
                                <a:lnTo>
                                  <a:pt x="724" y="57"/>
                                </a:lnTo>
                                <a:lnTo>
                                  <a:pt x="735" y="60"/>
                                </a:lnTo>
                                <a:lnTo>
                                  <a:pt x="756" y="61"/>
                                </a:lnTo>
                                <a:lnTo>
                                  <a:pt x="772" y="39"/>
                                </a:lnTo>
                                <a:lnTo>
                                  <a:pt x="746" y="39"/>
                                </a:lnTo>
                                <a:lnTo>
                                  <a:pt x="729" y="38"/>
                                </a:lnTo>
                                <a:lnTo>
                                  <a:pt x="725" y="33"/>
                                </a:lnTo>
                                <a:lnTo>
                                  <a:pt x="700" y="33"/>
                                </a:lnTo>
                                <a:lnTo>
                                  <a:pt x="699" y="33"/>
                                </a:lnTo>
                                <a:lnTo>
                                  <a:pt x="725" y="33"/>
                                </a:lnTo>
                                <a:lnTo>
                                  <a:pt x="724" y="31"/>
                                </a:lnTo>
                                <a:close/>
                                <a:moveTo>
                                  <a:pt x="818" y="34"/>
                                </a:moveTo>
                                <a:lnTo>
                                  <a:pt x="775" y="34"/>
                                </a:lnTo>
                                <a:lnTo>
                                  <a:pt x="792" y="36"/>
                                </a:lnTo>
                                <a:lnTo>
                                  <a:pt x="811" y="58"/>
                                </a:lnTo>
                                <a:lnTo>
                                  <a:pt x="841" y="58"/>
                                </a:lnTo>
                                <a:lnTo>
                                  <a:pt x="847" y="52"/>
                                </a:lnTo>
                                <a:lnTo>
                                  <a:pt x="855" y="39"/>
                                </a:lnTo>
                                <a:lnTo>
                                  <a:pt x="862" y="37"/>
                                </a:lnTo>
                                <a:lnTo>
                                  <a:pt x="869" y="37"/>
                                </a:lnTo>
                                <a:lnTo>
                                  <a:pt x="820" y="37"/>
                                </a:lnTo>
                                <a:lnTo>
                                  <a:pt x="819" y="35"/>
                                </a:lnTo>
                                <a:lnTo>
                                  <a:pt x="818" y="34"/>
                                </a:lnTo>
                                <a:close/>
                                <a:moveTo>
                                  <a:pt x="448" y="47"/>
                                </a:moveTo>
                                <a:lnTo>
                                  <a:pt x="431" y="47"/>
                                </a:lnTo>
                                <a:lnTo>
                                  <a:pt x="436" y="49"/>
                                </a:lnTo>
                                <a:lnTo>
                                  <a:pt x="437" y="49"/>
                                </a:lnTo>
                                <a:lnTo>
                                  <a:pt x="436" y="49"/>
                                </a:lnTo>
                                <a:lnTo>
                                  <a:pt x="437" y="50"/>
                                </a:lnTo>
                                <a:lnTo>
                                  <a:pt x="440" y="49"/>
                                </a:lnTo>
                                <a:lnTo>
                                  <a:pt x="437" y="49"/>
                                </a:lnTo>
                                <a:lnTo>
                                  <a:pt x="436" y="49"/>
                                </a:lnTo>
                                <a:lnTo>
                                  <a:pt x="441" y="49"/>
                                </a:lnTo>
                                <a:lnTo>
                                  <a:pt x="445" y="49"/>
                                </a:lnTo>
                                <a:lnTo>
                                  <a:pt x="448" y="47"/>
                                </a:lnTo>
                                <a:close/>
                                <a:moveTo>
                                  <a:pt x="411" y="2"/>
                                </a:moveTo>
                                <a:lnTo>
                                  <a:pt x="379" y="2"/>
                                </a:lnTo>
                                <a:lnTo>
                                  <a:pt x="359" y="21"/>
                                </a:lnTo>
                                <a:lnTo>
                                  <a:pt x="356" y="23"/>
                                </a:lnTo>
                                <a:lnTo>
                                  <a:pt x="401" y="23"/>
                                </a:lnTo>
                                <a:lnTo>
                                  <a:pt x="421" y="48"/>
                                </a:lnTo>
                                <a:lnTo>
                                  <a:pt x="435" y="49"/>
                                </a:lnTo>
                                <a:lnTo>
                                  <a:pt x="433" y="48"/>
                                </a:lnTo>
                                <a:lnTo>
                                  <a:pt x="431" y="47"/>
                                </a:lnTo>
                                <a:lnTo>
                                  <a:pt x="448" y="47"/>
                                </a:lnTo>
                                <a:lnTo>
                                  <a:pt x="456" y="42"/>
                                </a:lnTo>
                                <a:lnTo>
                                  <a:pt x="467" y="30"/>
                                </a:lnTo>
                                <a:lnTo>
                                  <a:pt x="444" y="30"/>
                                </a:lnTo>
                                <a:lnTo>
                                  <a:pt x="442" y="29"/>
                                </a:lnTo>
                                <a:lnTo>
                                  <a:pt x="441" y="28"/>
                                </a:lnTo>
                                <a:lnTo>
                                  <a:pt x="438" y="28"/>
                                </a:lnTo>
                                <a:lnTo>
                                  <a:pt x="439" y="28"/>
                                </a:lnTo>
                                <a:lnTo>
                                  <a:pt x="431" y="27"/>
                                </a:lnTo>
                                <a:lnTo>
                                  <a:pt x="411" y="2"/>
                                </a:lnTo>
                                <a:close/>
                                <a:moveTo>
                                  <a:pt x="1332" y="45"/>
                                </a:moveTo>
                                <a:lnTo>
                                  <a:pt x="1207" y="45"/>
                                </a:lnTo>
                                <a:lnTo>
                                  <a:pt x="1206" y="46"/>
                                </a:lnTo>
                                <a:lnTo>
                                  <a:pt x="1221" y="46"/>
                                </a:lnTo>
                                <a:lnTo>
                                  <a:pt x="1325" y="47"/>
                                </a:lnTo>
                                <a:lnTo>
                                  <a:pt x="1331" y="47"/>
                                </a:lnTo>
                                <a:lnTo>
                                  <a:pt x="1332" y="45"/>
                                </a:lnTo>
                                <a:close/>
                                <a:moveTo>
                                  <a:pt x="1206" y="46"/>
                                </a:moveTo>
                                <a:lnTo>
                                  <a:pt x="1206" y="46"/>
                                </a:lnTo>
                                <a:close/>
                                <a:moveTo>
                                  <a:pt x="1207" y="46"/>
                                </a:moveTo>
                                <a:lnTo>
                                  <a:pt x="1204" y="46"/>
                                </a:lnTo>
                                <a:lnTo>
                                  <a:pt x="1206" y="46"/>
                                </a:lnTo>
                                <a:lnTo>
                                  <a:pt x="1207" y="46"/>
                                </a:lnTo>
                                <a:close/>
                                <a:moveTo>
                                  <a:pt x="347" y="22"/>
                                </a:moveTo>
                                <a:lnTo>
                                  <a:pt x="240" y="22"/>
                                </a:lnTo>
                                <a:lnTo>
                                  <a:pt x="288" y="22"/>
                                </a:lnTo>
                                <a:lnTo>
                                  <a:pt x="312" y="24"/>
                                </a:lnTo>
                                <a:lnTo>
                                  <a:pt x="321" y="26"/>
                                </a:lnTo>
                                <a:lnTo>
                                  <a:pt x="323" y="28"/>
                                </a:lnTo>
                                <a:lnTo>
                                  <a:pt x="340" y="45"/>
                                </a:lnTo>
                                <a:lnTo>
                                  <a:pt x="365" y="45"/>
                                </a:lnTo>
                                <a:lnTo>
                                  <a:pt x="384" y="26"/>
                                </a:lnTo>
                                <a:lnTo>
                                  <a:pt x="387" y="23"/>
                                </a:lnTo>
                                <a:lnTo>
                                  <a:pt x="348" y="23"/>
                                </a:lnTo>
                                <a:lnTo>
                                  <a:pt x="347" y="22"/>
                                </a:lnTo>
                                <a:close/>
                                <a:moveTo>
                                  <a:pt x="1177" y="40"/>
                                </a:moveTo>
                                <a:lnTo>
                                  <a:pt x="1177" y="40"/>
                                </a:lnTo>
                                <a:close/>
                                <a:moveTo>
                                  <a:pt x="1200" y="23"/>
                                </a:moveTo>
                                <a:lnTo>
                                  <a:pt x="1179" y="40"/>
                                </a:lnTo>
                                <a:lnTo>
                                  <a:pt x="1177" y="40"/>
                                </a:lnTo>
                                <a:lnTo>
                                  <a:pt x="1335" y="40"/>
                                </a:lnTo>
                                <a:lnTo>
                                  <a:pt x="1335" y="30"/>
                                </a:lnTo>
                                <a:lnTo>
                                  <a:pt x="1331" y="25"/>
                                </a:lnTo>
                                <a:lnTo>
                                  <a:pt x="1325" y="25"/>
                                </a:lnTo>
                                <a:lnTo>
                                  <a:pt x="1222" y="25"/>
                                </a:lnTo>
                                <a:lnTo>
                                  <a:pt x="1207" y="24"/>
                                </a:lnTo>
                                <a:lnTo>
                                  <a:pt x="1200" y="23"/>
                                </a:lnTo>
                                <a:close/>
                                <a:moveTo>
                                  <a:pt x="1139" y="39"/>
                                </a:moveTo>
                                <a:lnTo>
                                  <a:pt x="1140" y="40"/>
                                </a:lnTo>
                                <a:lnTo>
                                  <a:pt x="1142" y="40"/>
                                </a:lnTo>
                                <a:lnTo>
                                  <a:pt x="1141" y="40"/>
                                </a:lnTo>
                                <a:lnTo>
                                  <a:pt x="1139" y="39"/>
                                </a:lnTo>
                                <a:close/>
                                <a:moveTo>
                                  <a:pt x="1168" y="39"/>
                                </a:moveTo>
                                <a:lnTo>
                                  <a:pt x="1139" y="39"/>
                                </a:lnTo>
                                <a:lnTo>
                                  <a:pt x="1141" y="40"/>
                                </a:lnTo>
                                <a:lnTo>
                                  <a:pt x="1142" y="40"/>
                                </a:lnTo>
                                <a:lnTo>
                                  <a:pt x="1175" y="40"/>
                                </a:lnTo>
                                <a:lnTo>
                                  <a:pt x="1169" y="40"/>
                                </a:lnTo>
                                <a:lnTo>
                                  <a:pt x="1168" y="39"/>
                                </a:lnTo>
                                <a:close/>
                                <a:moveTo>
                                  <a:pt x="1164" y="35"/>
                                </a:moveTo>
                                <a:lnTo>
                                  <a:pt x="910" y="35"/>
                                </a:lnTo>
                                <a:lnTo>
                                  <a:pt x="1001" y="35"/>
                                </a:lnTo>
                                <a:lnTo>
                                  <a:pt x="1092" y="38"/>
                                </a:lnTo>
                                <a:lnTo>
                                  <a:pt x="1140" y="40"/>
                                </a:lnTo>
                                <a:lnTo>
                                  <a:pt x="1139" y="39"/>
                                </a:lnTo>
                                <a:lnTo>
                                  <a:pt x="1168" y="39"/>
                                </a:lnTo>
                                <a:lnTo>
                                  <a:pt x="1164" y="35"/>
                                </a:lnTo>
                                <a:close/>
                                <a:moveTo>
                                  <a:pt x="1139" y="39"/>
                                </a:moveTo>
                                <a:lnTo>
                                  <a:pt x="1139" y="39"/>
                                </a:lnTo>
                                <a:close/>
                                <a:moveTo>
                                  <a:pt x="765" y="12"/>
                                </a:moveTo>
                                <a:lnTo>
                                  <a:pt x="746" y="39"/>
                                </a:lnTo>
                                <a:lnTo>
                                  <a:pt x="772" y="39"/>
                                </a:lnTo>
                                <a:lnTo>
                                  <a:pt x="775" y="34"/>
                                </a:lnTo>
                                <a:lnTo>
                                  <a:pt x="818" y="34"/>
                                </a:lnTo>
                                <a:lnTo>
                                  <a:pt x="802" y="15"/>
                                </a:lnTo>
                                <a:lnTo>
                                  <a:pt x="765" y="12"/>
                                </a:lnTo>
                                <a:close/>
                                <a:moveTo>
                                  <a:pt x="135" y="34"/>
                                </a:moveTo>
                                <a:lnTo>
                                  <a:pt x="107" y="34"/>
                                </a:lnTo>
                                <a:lnTo>
                                  <a:pt x="125" y="38"/>
                                </a:lnTo>
                                <a:lnTo>
                                  <a:pt x="135" y="34"/>
                                </a:lnTo>
                                <a:close/>
                                <a:moveTo>
                                  <a:pt x="908" y="13"/>
                                </a:moveTo>
                                <a:lnTo>
                                  <a:pt x="855" y="17"/>
                                </a:lnTo>
                                <a:lnTo>
                                  <a:pt x="842" y="21"/>
                                </a:lnTo>
                                <a:lnTo>
                                  <a:pt x="832" y="36"/>
                                </a:lnTo>
                                <a:lnTo>
                                  <a:pt x="831" y="37"/>
                                </a:lnTo>
                                <a:lnTo>
                                  <a:pt x="869" y="37"/>
                                </a:lnTo>
                                <a:lnTo>
                                  <a:pt x="910" y="35"/>
                                </a:lnTo>
                                <a:lnTo>
                                  <a:pt x="1164" y="35"/>
                                </a:lnTo>
                                <a:lnTo>
                                  <a:pt x="1151" y="21"/>
                                </a:lnTo>
                                <a:lnTo>
                                  <a:pt x="1148" y="19"/>
                                </a:lnTo>
                                <a:lnTo>
                                  <a:pt x="1101" y="16"/>
                                </a:lnTo>
                                <a:lnTo>
                                  <a:pt x="1006" y="14"/>
                                </a:lnTo>
                                <a:lnTo>
                                  <a:pt x="908" y="13"/>
                                </a:lnTo>
                                <a:close/>
                                <a:moveTo>
                                  <a:pt x="698" y="32"/>
                                </a:moveTo>
                                <a:lnTo>
                                  <a:pt x="699" y="33"/>
                                </a:lnTo>
                                <a:lnTo>
                                  <a:pt x="700" y="33"/>
                                </a:lnTo>
                                <a:lnTo>
                                  <a:pt x="699" y="32"/>
                                </a:lnTo>
                                <a:lnTo>
                                  <a:pt x="698" y="32"/>
                                </a:lnTo>
                                <a:close/>
                                <a:moveTo>
                                  <a:pt x="721" y="26"/>
                                </a:moveTo>
                                <a:lnTo>
                                  <a:pt x="583" y="26"/>
                                </a:lnTo>
                                <a:lnTo>
                                  <a:pt x="658" y="28"/>
                                </a:lnTo>
                                <a:lnTo>
                                  <a:pt x="699" y="33"/>
                                </a:lnTo>
                                <a:lnTo>
                                  <a:pt x="698" y="31"/>
                                </a:lnTo>
                                <a:lnTo>
                                  <a:pt x="724" y="31"/>
                                </a:lnTo>
                                <a:lnTo>
                                  <a:pt x="721" y="26"/>
                                </a:lnTo>
                                <a:close/>
                                <a:moveTo>
                                  <a:pt x="469" y="28"/>
                                </a:moveTo>
                                <a:lnTo>
                                  <a:pt x="441" y="28"/>
                                </a:lnTo>
                                <a:lnTo>
                                  <a:pt x="444" y="30"/>
                                </a:lnTo>
                                <a:lnTo>
                                  <a:pt x="467" y="30"/>
                                </a:lnTo>
                                <a:lnTo>
                                  <a:pt x="466" y="30"/>
                                </a:lnTo>
                                <a:lnTo>
                                  <a:pt x="467" y="29"/>
                                </a:lnTo>
                                <a:lnTo>
                                  <a:pt x="469" y="28"/>
                                </a:lnTo>
                                <a:close/>
                                <a:moveTo>
                                  <a:pt x="467" y="29"/>
                                </a:moveTo>
                                <a:lnTo>
                                  <a:pt x="466" y="30"/>
                                </a:lnTo>
                                <a:lnTo>
                                  <a:pt x="467" y="30"/>
                                </a:lnTo>
                                <a:lnTo>
                                  <a:pt x="467" y="29"/>
                                </a:lnTo>
                                <a:close/>
                                <a:moveTo>
                                  <a:pt x="467" y="30"/>
                                </a:moveTo>
                                <a:lnTo>
                                  <a:pt x="466" y="30"/>
                                </a:lnTo>
                                <a:lnTo>
                                  <a:pt x="467" y="30"/>
                                </a:lnTo>
                                <a:close/>
                                <a:moveTo>
                                  <a:pt x="498" y="27"/>
                                </a:moveTo>
                                <a:lnTo>
                                  <a:pt x="469" y="27"/>
                                </a:lnTo>
                                <a:lnTo>
                                  <a:pt x="468" y="29"/>
                                </a:lnTo>
                                <a:lnTo>
                                  <a:pt x="467" y="29"/>
                                </a:lnTo>
                                <a:lnTo>
                                  <a:pt x="467" y="30"/>
                                </a:lnTo>
                                <a:lnTo>
                                  <a:pt x="498" y="27"/>
                                </a:lnTo>
                                <a:close/>
                                <a:moveTo>
                                  <a:pt x="440" y="28"/>
                                </a:moveTo>
                                <a:lnTo>
                                  <a:pt x="439" y="28"/>
                                </a:lnTo>
                                <a:lnTo>
                                  <a:pt x="438" y="28"/>
                                </a:lnTo>
                                <a:lnTo>
                                  <a:pt x="441" y="28"/>
                                </a:lnTo>
                                <a:lnTo>
                                  <a:pt x="440" y="28"/>
                                </a:lnTo>
                                <a:close/>
                                <a:moveTo>
                                  <a:pt x="439" y="28"/>
                                </a:moveTo>
                                <a:lnTo>
                                  <a:pt x="439" y="28"/>
                                </a:lnTo>
                                <a:lnTo>
                                  <a:pt x="440" y="28"/>
                                </a:lnTo>
                                <a:lnTo>
                                  <a:pt x="439" y="28"/>
                                </a:lnTo>
                                <a:close/>
                                <a:moveTo>
                                  <a:pt x="532" y="5"/>
                                </a:moveTo>
                                <a:lnTo>
                                  <a:pt x="487" y="6"/>
                                </a:lnTo>
                                <a:lnTo>
                                  <a:pt x="461" y="7"/>
                                </a:lnTo>
                                <a:lnTo>
                                  <a:pt x="456" y="9"/>
                                </a:lnTo>
                                <a:lnTo>
                                  <a:pt x="443" y="27"/>
                                </a:lnTo>
                                <a:lnTo>
                                  <a:pt x="439" y="28"/>
                                </a:lnTo>
                                <a:lnTo>
                                  <a:pt x="440" y="28"/>
                                </a:lnTo>
                                <a:lnTo>
                                  <a:pt x="441" y="28"/>
                                </a:lnTo>
                                <a:lnTo>
                                  <a:pt x="469" y="28"/>
                                </a:lnTo>
                                <a:lnTo>
                                  <a:pt x="469" y="27"/>
                                </a:lnTo>
                                <a:lnTo>
                                  <a:pt x="498" y="27"/>
                                </a:lnTo>
                                <a:lnTo>
                                  <a:pt x="508" y="26"/>
                                </a:lnTo>
                                <a:lnTo>
                                  <a:pt x="721" y="26"/>
                                </a:lnTo>
                                <a:lnTo>
                                  <a:pt x="716" y="19"/>
                                </a:lnTo>
                                <a:lnTo>
                                  <a:pt x="714" y="17"/>
                                </a:lnTo>
                                <a:lnTo>
                                  <a:pt x="713" y="16"/>
                                </a:lnTo>
                                <a:lnTo>
                                  <a:pt x="676" y="8"/>
                                </a:lnTo>
                                <a:lnTo>
                                  <a:pt x="605" y="5"/>
                                </a:lnTo>
                                <a:lnTo>
                                  <a:pt x="532" y="5"/>
                                </a:lnTo>
                                <a:close/>
                                <a:moveTo>
                                  <a:pt x="124" y="16"/>
                                </a:moveTo>
                                <a:lnTo>
                                  <a:pt x="123" y="16"/>
                                </a:lnTo>
                                <a:lnTo>
                                  <a:pt x="124" y="16"/>
                                </a:lnTo>
                                <a:close/>
                                <a:moveTo>
                                  <a:pt x="341" y="16"/>
                                </a:moveTo>
                                <a:lnTo>
                                  <a:pt x="124" y="16"/>
                                </a:lnTo>
                                <a:lnTo>
                                  <a:pt x="123" y="16"/>
                                </a:lnTo>
                                <a:lnTo>
                                  <a:pt x="341" y="16"/>
                                </a:lnTo>
                                <a:close/>
                                <a:moveTo>
                                  <a:pt x="123" y="16"/>
                                </a:moveTo>
                                <a:lnTo>
                                  <a:pt x="123" y="16"/>
                                </a:lnTo>
                                <a:close/>
                                <a:moveTo>
                                  <a:pt x="242" y="0"/>
                                </a:moveTo>
                                <a:lnTo>
                                  <a:pt x="160" y="1"/>
                                </a:lnTo>
                                <a:lnTo>
                                  <a:pt x="152" y="2"/>
                                </a:lnTo>
                                <a:lnTo>
                                  <a:pt x="142" y="2"/>
                                </a:lnTo>
                                <a:lnTo>
                                  <a:pt x="124" y="15"/>
                                </a:lnTo>
                                <a:lnTo>
                                  <a:pt x="123" y="16"/>
                                </a:lnTo>
                                <a:lnTo>
                                  <a:pt x="124" y="16"/>
                                </a:lnTo>
                                <a:lnTo>
                                  <a:pt x="341" y="16"/>
                                </a:lnTo>
                                <a:lnTo>
                                  <a:pt x="336" y="10"/>
                                </a:lnTo>
                                <a:lnTo>
                                  <a:pt x="330" y="7"/>
                                </a:lnTo>
                                <a:lnTo>
                                  <a:pt x="319" y="4"/>
                                </a:lnTo>
                                <a:lnTo>
                                  <a:pt x="292" y="1"/>
                                </a:lnTo>
                                <a:lnTo>
                                  <a:pt x="2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6" name="Freeform 510"/>
                        <wps:cNvSpPr>
                          <a:spLocks/>
                        </wps:cNvSpPr>
                        <wps:spPr bwMode="auto">
                          <a:xfrm>
                            <a:off x="2497" y="1418"/>
                            <a:ext cx="1336" cy="134"/>
                          </a:xfrm>
                          <a:custGeom>
                            <a:avLst/>
                            <a:gdLst>
                              <a:gd name="T0" fmla="+- 0 3692 2498"/>
                              <a:gd name="T1" fmla="*/ T0 w 1336"/>
                              <a:gd name="T2" fmla="+- 0 1447 1419"/>
                              <a:gd name="T3" fmla="*/ 1447 h 134"/>
                              <a:gd name="T4" fmla="+- 0 3675 2498"/>
                              <a:gd name="T5" fmla="*/ T4 w 1336"/>
                              <a:gd name="T6" fmla="+- 0 1459 1419"/>
                              <a:gd name="T7" fmla="*/ 1459 h 134"/>
                              <a:gd name="T8" fmla="+- 0 3655 2498"/>
                              <a:gd name="T9" fmla="*/ T8 w 1336"/>
                              <a:gd name="T10" fmla="+- 0 1446 1419"/>
                              <a:gd name="T11" fmla="*/ 1446 h 134"/>
                              <a:gd name="T12" fmla="+- 0 3599 2498"/>
                              <a:gd name="T13" fmla="*/ T12 w 1336"/>
                              <a:gd name="T14" fmla="+- 0 1435 1419"/>
                              <a:gd name="T15" fmla="*/ 1435 h 134"/>
                              <a:gd name="T16" fmla="+- 0 3340 2498"/>
                              <a:gd name="T17" fmla="*/ T16 w 1336"/>
                              <a:gd name="T18" fmla="+- 0 1440 1419"/>
                              <a:gd name="T19" fmla="*/ 1440 h 134"/>
                              <a:gd name="T20" fmla="+- 0 3329 2498"/>
                              <a:gd name="T21" fmla="*/ T20 w 1336"/>
                              <a:gd name="T22" fmla="+- 0 1456 1419"/>
                              <a:gd name="T23" fmla="*/ 1456 h 134"/>
                              <a:gd name="T24" fmla="+- 0 3313 2498"/>
                              <a:gd name="T25" fmla="*/ T24 w 1336"/>
                              <a:gd name="T26" fmla="+- 0 1449 1419"/>
                              <a:gd name="T27" fmla="*/ 1449 h 134"/>
                              <a:gd name="T28" fmla="+- 0 3263 2498"/>
                              <a:gd name="T29" fmla="*/ T28 w 1336"/>
                              <a:gd name="T30" fmla="+- 0 1431 1419"/>
                              <a:gd name="T31" fmla="*/ 1431 h 134"/>
                              <a:gd name="T32" fmla="+- 0 3244 2498"/>
                              <a:gd name="T33" fmla="*/ T32 w 1336"/>
                              <a:gd name="T34" fmla="+- 0 1458 1419"/>
                              <a:gd name="T35" fmla="*/ 1458 h 134"/>
                              <a:gd name="T36" fmla="+- 0 3216 2498"/>
                              <a:gd name="T37" fmla="*/ T36 w 1336"/>
                              <a:gd name="T38" fmla="+- 0 1441 1419"/>
                              <a:gd name="T39" fmla="*/ 1441 h 134"/>
                              <a:gd name="T40" fmla="+- 0 2985 2498"/>
                              <a:gd name="T41" fmla="*/ T40 w 1336"/>
                              <a:gd name="T42" fmla="+- 0 1425 1419"/>
                              <a:gd name="T43" fmla="*/ 1425 h 134"/>
                              <a:gd name="T44" fmla="+- 0 2941 2498"/>
                              <a:gd name="T45" fmla="*/ T44 w 1336"/>
                              <a:gd name="T46" fmla="+- 0 1446 1419"/>
                              <a:gd name="T47" fmla="*/ 1446 h 134"/>
                              <a:gd name="T48" fmla="+- 0 2942 2498"/>
                              <a:gd name="T49" fmla="*/ T48 w 1336"/>
                              <a:gd name="T50" fmla="+- 0 1449 1419"/>
                              <a:gd name="T51" fmla="*/ 1449 h 134"/>
                              <a:gd name="T52" fmla="+- 0 2909 2498"/>
                              <a:gd name="T53" fmla="*/ T52 w 1336"/>
                              <a:gd name="T54" fmla="+- 0 1421 1419"/>
                              <a:gd name="T55" fmla="*/ 1421 h 134"/>
                              <a:gd name="T56" fmla="+- 0 2861 2498"/>
                              <a:gd name="T57" fmla="*/ T56 w 1336"/>
                              <a:gd name="T58" fmla="+- 0 1435 1419"/>
                              <a:gd name="T59" fmla="*/ 1435 h 134"/>
                              <a:gd name="T60" fmla="+- 0 2846 2498"/>
                              <a:gd name="T61" fmla="*/ T60 w 1336"/>
                              <a:gd name="T62" fmla="+- 0 1442 1419"/>
                              <a:gd name="T63" fmla="*/ 1442 h 134"/>
                              <a:gd name="T64" fmla="+- 0 2834 2498"/>
                              <a:gd name="T65" fmla="*/ T64 w 1336"/>
                              <a:gd name="T66" fmla="+- 0 1429 1419"/>
                              <a:gd name="T67" fmla="*/ 1429 h 134"/>
                              <a:gd name="T68" fmla="+- 0 2740 2498"/>
                              <a:gd name="T69" fmla="*/ T68 w 1336"/>
                              <a:gd name="T70" fmla="+- 0 1419 1419"/>
                              <a:gd name="T71" fmla="*/ 1419 h 134"/>
                              <a:gd name="T72" fmla="+- 0 2649 2498"/>
                              <a:gd name="T73" fmla="*/ T72 w 1336"/>
                              <a:gd name="T74" fmla="+- 0 1421 1419"/>
                              <a:gd name="T75" fmla="*/ 1421 h 134"/>
                              <a:gd name="T76" fmla="+- 0 2625 2498"/>
                              <a:gd name="T77" fmla="*/ T76 w 1336"/>
                              <a:gd name="T78" fmla="+- 0 1432 1419"/>
                              <a:gd name="T79" fmla="*/ 1432 h 134"/>
                              <a:gd name="T80" fmla="+- 0 2621 2498"/>
                              <a:gd name="T81" fmla="*/ T80 w 1336"/>
                              <a:gd name="T82" fmla="+- 0 1435 1419"/>
                              <a:gd name="T83" fmla="*/ 1435 h 134"/>
                              <a:gd name="T84" fmla="+- 0 2603 2498"/>
                              <a:gd name="T85" fmla="*/ T84 w 1336"/>
                              <a:gd name="T86" fmla="+- 0 1431 1419"/>
                              <a:gd name="T87" fmla="*/ 1431 h 134"/>
                              <a:gd name="T88" fmla="+- 0 2498 2498"/>
                              <a:gd name="T89" fmla="*/ T88 w 1336"/>
                              <a:gd name="T90" fmla="+- 0 1544 1419"/>
                              <a:gd name="T91" fmla="*/ 1544 h 134"/>
                              <a:gd name="T92" fmla="+- 0 2517 2498"/>
                              <a:gd name="T93" fmla="*/ T92 w 1336"/>
                              <a:gd name="T94" fmla="+- 0 1547 1419"/>
                              <a:gd name="T95" fmla="*/ 1547 h 134"/>
                              <a:gd name="T96" fmla="+- 0 2599 2498"/>
                              <a:gd name="T97" fmla="*/ T96 w 1336"/>
                              <a:gd name="T98" fmla="+- 0 1456 1419"/>
                              <a:gd name="T99" fmla="*/ 1456 h 134"/>
                              <a:gd name="T100" fmla="+- 0 2618 2498"/>
                              <a:gd name="T101" fmla="*/ T100 w 1336"/>
                              <a:gd name="T102" fmla="+- 0 1456 1419"/>
                              <a:gd name="T103" fmla="*/ 1456 h 134"/>
                              <a:gd name="T104" fmla="+- 0 2649 2498"/>
                              <a:gd name="T105" fmla="*/ T104 w 1336"/>
                              <a:gd name="T106" fmla="+- 0 1442 1419"/>
                              <a:gd name="T107" fmla="*/ 1442 h 134"/>
                              <a:gd name="T108" fmla="+- 0 2738 2498"/>
                              <a:gd name="T109" fmla="*/ T108 w 1336"/>
                              <a:gd name="T110" fmla="+- 0 1441 1419"/>
                              <a:gd name="T111" fmla="*/ 1441 h 134"/>
                              <a:gd name="T112" fmla="+- 0 2838 2498"/>
                              <a:gd name="T113" fmla="*/ T112 w 1336"/>
                              <a:gd name="T114" fmla="+- 0 1464 1419"/>
                              <a:gd name="T115" fmla="*/ 1464 h 134"/>
                              <a:gd name="T116" fmla="+- 0 2876 2498"/>
                              <a:gd name="T117" fmla="*/ T116 w 1336"/>
                              <a:gd name="T118" fmla="+- 0 1451 1419"/>
                              <a:gd name="T119" fmla="*/ 1451 h 134"/>
                              <a:gd name="T120" fmla="+- 0 2899 2498"/>
                              <a:gd name="T121" fmla="*/ T120 w 1336"/>
                              <a:gd name="T122" fmla="+- 0 1442 1419"/>
                              <a:gd name="T123" fmla="*/ 1442 h 134"/>
                              <a:gd name="T124" fmla="+- 0 2919 2498"/>
                              <a:gd name="T125" fmla="*/ T124 w 1336"/>
                              <a:gd name="T126" fmla="+- 0 1467 1419"/>
                              <a:gd name="T127" fmla="*/ 1467 h 134"/>
                              <a:gd name="T128" fmla="+- 0 2929 2498"/>
                              <a:gd name="T129" fmla="*/ T128 w 1336"/>
                              <a:gd name="T130" fmla="+- 0 1466 1419"/>
                              <a:gd name="T131" fmla="*/ 1466 h 134"/>
                              <a:gd name="T132" fmla="+- 0 2967 2498"/>
                              <a:gd name="T133" fmla="*/ T132 w 1336"/>
                              <a:gd name="T134" fmla="+- 0 1446 1419"/>
                              <a:gd name="T135" fmla="*/ 1446 h 134"/>
                              <a:gd name="T136" fmla="+- 0 3081 2498"/>
                              <a:gd name="T137" fmla="*/ T136 w 1336"/>
                              <a:gd name="T138" fmla="+- 0 1445 1419"/>
                              <a:gd name="T139" fmla="*/ 1445 h 134"/>
                              <a:gd name="T140" fmla="+- 0 3196 2498"/>
                              <a:gd name="T141" fmla="*/ T140 w 1336"/>
                              <a:gd name="T142" fmla="+- 0 1450 1419"/>
                              <a:gd name="T143" fmla="*/ 1450 h 134"/>
                              <a:gd name="T144" fmla="+- 0 3205 2498"/>
                              <a:gd name="T145" fmla="*/ T144 w 1336"/>
                              <a:gd name="T146" fmla="+- 0 1462 1419"/>
                              <a:gd name="T147" fmla="*/ 1462 h 134"/>
                              <a:gd name="T148" fmla="+- 0 3254 2498"/>
                              <a:gd name="T149" fmla="*/ T148 w 1336"/>
                              <a:gd name="T150" fmla="+- 0 1480 1419"/>
                              <a:gd name="T151" fmla="*/ 1480 h 134"/>
                              <a:gd name="T152" fmla="+- 0 3273 2498"/>
                              <a:gd name="T153" fmla="*/ T152 w 1336"/>
                              <a:gd name="T154" fmla="+- 0 1453 1419"/>
                              <a:gd name="T155" fmla="*/ 1453 h 134"/>
                              <a:gd name="T156" fmla="+- 0 3297 2498"/>
                              <a:gd name="T157" fmla="*/ T156 w 1336"/>
                              <a:gd name="T158" fmla="+- 0 1463 1419"/>
                              <a:gd name="T159" fmla="*/ 1463 h 134"/>
                              <a:gd name="T160" fmla="+- 0 3339 2498"/>
                              <a:gd name="T161" fmla="*/ T160 w 1336"/>
                              <a:gd name="T162" fmla="+- 0 1477 1419"/>
                              <a:gd name="T163" fmla="*/ 1477 h 134"/>
                              <a:gd name="T164" fmla="+- 0 3353 2498"/>
                              <a:gd name="T165" fmla="*/ T164 w 1336"/>
                              <a:gd name="T166" fmla="+- 0 1458 1419"/>
                              <a:gd name="T167" fmla="*/ 1458 h 134"/>
                              <a:gd name="T168" fmla="+- 0 3590 2498"/>
                              <a:gd name="T169" fmla="*/ T168 w 1336"/>
                              <a:gd name="T170" fmla="+- 0 1457 1419"/>
                              <a:gd name="T171" fmla="*/ 1457 h 134"/>
                              <a:gd name="T172" fmla="+- 0 3638 2498"/>
                              <a:gd name="T173" fmla="*/ T172 w 1336"/>
                              <a:gd name="T174" fmla="+- 0 1459 1419"/>
                              <a:gd name="T175" fmla="*/ 1459 h 134"/>
                              <a:gd name="T176" fmla="+- 0 3639 2498"/>
                              <a:gd name="T177" fmla="*/ T176 w 1336"/>
                              <a:gd name="T178" fmla="+- 0 1460 1419"/>
                              <a:gd name="T179" fmla="*/ 1460 h 134"/>
                              <a:gd name="T180" fmla="+- 0 3673 2498"/>
                              <a:gd name="T181" fmla="*/ T180 w 1336"/>
                              <a:gd name="T182" fmla="+- 0 1481 1419"/>
                              <a:gd name="T183" fmla="*/ 1481 h 134"/>
                              <a:gd name="T184" fmla="+- 0 3701 2498"/>
                              <a:gd name="T185" fmla="*/ T184 w 1336"/>
                              <a:gd name="T186" fmla="+- 0 1467 1419"/>
                              <a:gd name="T187" fmla="*/ 1467 h 134"/>
                              <a:gd name="T188" fmla="+- 0 3702 2498"/>
                              <a:gd name="T189" fmla="*/ T188 w 1336"/>
                              <a:gd name="T190" fmla="+- 0 1465 1419"/>
                              <a:gd name="T191" fmla="*/ 1465 h 134"/>
                              <a:gd name="T192" fmla="+- 0 3823 2498"/>
                              <a:gd name="T193" fmla="*/ T192 w 1336"/>
                              <a:gd name="T194" fmla="+- 0 1466 1419"/>
                              <a:gd name="T195" fmla="*/ 1466 h 134"/>
                              <a:gd name="T196" fmla="+- 0 3833 2498"/>
                              <a:gd name="T197" fmla="*/ T196 w 1336"/>
                              <a:gd name="T198" fmla="+- 0 1449 1419"/>
                              <a:gd name="T199" fmla="*/ 1449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1336" h="134">
                                <a:moveTo>
                                  <a:pt x="1325" y="25"/>
                                </a:moveTo>
                                <a:lnTo>
                                  <a:pt x="1252" y="25"/>
                                </a:lnTo>
                                <a:lnTo>
                                  <a:pt x="1200" y="23"/>
                                </a:lnTo>
                                <a:lnTo>
                                  <a:pt x="1194" y="28"/>
                                </a:lnTo>
                                <a:lnTo>
                                  <a:pt x="1188" y="33"/>
                                </a:lnTo>
                                <a:lnTo>
                                  <a:pt x="1185" y="35"/>
                                </a:lnTo>
                                <a:lnTo>
                                  <a:pt x="1179" y="40"/>
                                </a:lnTo>
                                <a:lnTo>
                                  <a:pt x="1177" y="40"/>
                                </a:lnTo>
                                <a:lnTo>
                                  <a:pt x="1169" y="40"/>
                                </a:lnTo>
                                <a:lnTo>
                                  <a:pt x="1162" y="32"/>
                                </a:lnTo>
                                <a:lnTo>
                                  <a:pt x="1157" y="27"/>
                                </a:lnTo>
                                <a:lnTo>
                                  <a:pt x="1153" y="23"/>
                                </a:lnTo>
                                <a:lnTo>
                                  <a:pt x="1151" y="21"/>
                                </a:lnTo>
                                <a:lnTo>
                                  <a:pt x="1148" y="19"/>
                                </a:lnTo>
                                <a:lnTo>
                                  <a:pt x="1101" y="16"/>
                                </a:lnTo>
                                <a:lnTo>
                                  <a:pt x="1006" y="14"/>
                                </a:lnTo>
                                <a:lnTo>
                                  <a:pt x="908" y="13"/>
                                </a:lnTo>
                                <a:lnTo>
                                  <a:pt x="855" y="17"/>
                                </a:lnTo>
                                <a:lnTo>
                                  <a:pt x="842" y="21"/>
                                </a:lnTo>
                                <a:lnTo>
                                  <a:pt x="837" y="28"/>
                                </a:lnTo>
                                <a:lnTo>
                                  <a:pt x="834" y="33"/>
                                </a:lnTo>
                                <a:lnTo>
                                  <a:pt x="832" y="36"/>
                                </a:lnTo>
                                <a:lnTo>
                                  <a:pt x="831" y="37"/>
                                </a:lnTo>
                                <a:lnTo>
                                  <a:pt x="825" y="37"/>
                                </a:lnTo>
                                <a:lnTo>
                                  <a:pt x="820" y="37"/>
                                </a:lnTo>
                                <a:lnTo>
                                  <a:pt x="819" y="35"/>
                                </a:lnTo>
                                <a:lnTo>
                                  <a:pt x="815" y="30"/>
                                </a:lnTo>
                                <a:lnTo>
                                  <a:pt x="810" y="24"/>
                                </a:lnTo>
                                <a:lnTo>
                                  <a:pt x="802" y="15"/>
                                </a:lnTo>
                                <a:lnTo>
                                  <a:pt x="785" y="13"/>
                                </a:lnTo>
                                <a:lnTo>
                                  <a:pt x="765" y="12"/>
                                </a:lnTo>
                                <a:lnTo>
                                  <a:pt x="757" y="23"/>
                                </a:lnTo>
                                <a:lnTo>
                                  <a:pt x="752" y="30"/>
                                </a:lnTo>
                                <a:lnTo>
                                  <a:pt x="748" y="36"/>
                                </a:lnTo>
                                <a:lnTo>
                                  <a:pt x="746" y="39"/>
                                </a:lnTo>
                                <a:lnTo>
                                  <a:pt x="736" y="39"/>
                                </a:lnTo>
                                <a:lnTo>
                                  <a:pt x="729" y="38"/>
                                </a:lnTo>
                                <a:lnTo>
                                  <a:pt x="722" y="29"/>
                                </a:lnTo>
                                <a:lnTo>
                                  <a:pt x="718" y="22"/>
                                </a:lnTo>
                                <a:lnTo>
                                  <a:pt x="716" y="20"/>
                                </a:lnTo>
                                <a:lnTo>
                                  <a:pt x="605" y="5"/>
                                </a:lnTo>
                                <a:lnTo>
                                  <a:pt x="532" y="5"/>
                                </a:lnTo>
                                <a:lnTo>
                                  <a:pt x="487" y="6"/>
                                </a:lnTo>
                                <a:lnTo>
                                  <a:pt x="461" y="7"/>
                                </a:lnTo>
                                <a:lnTo>
                                  <a:pt x="456" y="9"/>
                                </a:lnTo>
                                <a:lnTo>
                                  <a:pt x="453" y="14"/>
                                </a:lnTo>
                                <a:lnTo>
                                  <a:pt x="443" y="27"/>
                                </a:lnTo>
                                <a:lnTo>
                                  <a:pt x="438" y="28"/>
                                </a:lnTo>
                                <a:lnTo>
                                  <a:pt x="439" y="28"/>
                                </a:lnTo>
                                <a:lnTo>
                                  <a:pt x="441" y="28"/>
                                </a:lnTo>
                                <a:lnTo>
                                  <a:pt x="444" y="30"/>
                                </a:lnTo>
                                <a:lnTo>
                                  <a:pt x="442" y="29"/>
                                </a:lnTo>
                                <a:lnTo>
                                  <a:pt x="440" y="28"/>
                                </a:lnTo>
                                <a:lnTo>
                                  <a:pt x="419" y="11"/>
                                </a:lnTo>
                                <a:lnTo>
                                  <a:pt x="411" y="2"/>
                                </a:lnTo>
                                <a:lnTo>
                                  <a:pt x="394" y="2"/>
                                </a:lnTo>
                                <a:lnTo>
                                  <a:pt x="379" y="2"/>
                                </a:lnTo>
                                <a:lnTo>
                                  <a:pt x="370" y="10"/>
                                </a:lnTo>
                                <a:lnTo>
                                  <a:pt x="363" y="16"/>
                                </a:lnTo>
                                <a:lnTo>
                                  <a:pt x="359" y="21"/>
                                </a:lnTo>
                                <a:lnTo>
                                  <a:pt x="356" y="23"/>
                                </a:lnTo>
                                <a:lnTo>
                                  <a:pt x="353" y="23"/>
                                </a:lnTo>
                                <a:lnTo>
                                  <a:pt x="348" y="23"/>
                                </a:lnTo>
                                <a:lnTo>
                                  <a:pt x="347" y="22"/>
                                </a:lnTo>
                                <a:lnTo>
                                  <a:pt x="343" y="17"/>
                                </a:lnTo>
                                <a:lnTo>
                                  <a:pt x="340" y="14"/>
                                </a:lnTo>
                                <a:lnTo>
                                  <a:pt x="336" y="10"/>
                                </a:lnTo>
                                <a:lnTo>
                                  <a:pt x="330" y="7"/>
                                </a:lnTo>
                                <a:lnTo>
                                  <a:pt x="319" y="4"/>
                                </a:lnTo>
                                <a:lnTo>
                                  <a:pt x="292" y="1"/>
                                </a:lnTo>
                                <a:lnTo>
                                  <a:pt x="242" y="0"/>
                                </a:lnTo>
                                <a:lnTo>
                                  <a:pt x="160" y="1"/>
                                </a:lnTo>
                                <a:lnTo>
                                  <a:pt x="155" y="1"/>
                                </a:lnTo>
                                <a:lnTo>
                                  <a:pt x="152" y="2"/>
                                </a:lnTo>
                                <a:lnTo>
                                  <a:pt x="151" y="2"/>
                                </a:lnTo>
                                <a:lnTo>
                                  <a:pt x="142" y="2"/>
                                </a:lnTo>
                                <a:lnTo>
                                  <a:pt x="135" y="7"/>
                                </a:lnTo>
                                <a:lnTo>
                                  <a:pt x="129" y="12"/>
                                </a:lnTo>
                                <a:lnTo>
                                  <a:pt x="127" y="13"/>
                                </a:lnTo>
                                <a:lnTo>
                                  <a:pt x="124" y="15"/>
                                </a:lnTo>
                                <a:lnTo>
                                  <a:pt x="123" y="16"/>
                                </a:lnTo>
                                <a:lnTo>
                                  <a:pt x="121" y="15"/>
                                </a:lnTo>
                                <a:lnTo>
                                  <a:pt x="120" y="15"/>
                                </a:lnTo>
                                <a:lnTo>
                                  <a:pt x="114" y="14"/>
                                </a:lnTo>
                                <a:lnTo>
                                  <a:pt x="105" y="12"/>
                                </a:lnTo>
                                <a:lnTo>
                                  <a:pt x="51" y="58"/>
                                </a:lnTo>
                                <a:lnTo>
                                  <a:pt x="3" y="114"/>
                                </a:lnTo>
                                <a:lnTo>
                                  <a:pt x="0" y="118"/>
                                </a:lnTo>
                                <a:lnTo>
                                  <a:pt x="0" y="125"/>
                                </a:lnTo>
                                <a:lnTo>
                                  <a:pt x="5" y="129"/>
                                </a:lnTo>
                                <a:lnTo>
                                  <a:pt x="9" y="133"/>
                                </a:lnTo>
                                <a:lnTo>
                                  <a:pt x="16" y="132"/>
                                </a:lnTo>
                                <a:lnTo>
                                  <a:pt x="19" y="128"/>
                                </a:lnTo>
                                <a:lnTo>
                                  <a:pt x="45" y="97"/>
                                </a:lnTo>
                                <a:lnTo>
                                  <a:pt x="69" y="69"/>
                                </a:lnTo>
                                <a:lnTo>
                                  <a:pt x="89" y="47"/>
                                </a:lnTo>
                                <a:lnTo>
                                  <a:pt x="101" y="37"/>
                                </a:lnTo>
                                <a:lnTo>
                                  <a:pt x="107" y="34"/>
                                </a:lnTo>
                                <a:lnTo>
                                  <a:pt x="111" y="35"/>
                                </a:lnTo>
                                <a:lnTo>
                                  <a:pt x="115" y="36"/>
                                </a:lnTo>
                                <a:lnTo>
                                  <a:pt x="120" y="37"/>
                                </a:lnTo>
                                <a:lnTo>
                                  <a:pt x="125" y="38"/>
                                </a:lnTo>
                                <a:lnTo>
                                  <a:pt x="131" y="36"/>
                                </a:lnTo>
                                <a:lnTo>
                                  <a:pt x="149" y="23"/>
                                </a:lnTo>
                                <a:lnTo>
                                  <a:pt x="151" y="23"/>
                                </a:lnTo>
                                <a:lnTo>
                                  <a:pt x="152" y="23"/>
                                </a:lnTo>
                                <a:lnTo>
                                  <a:pt x="155" y="23"/>
                                </a:lnTo>
                                <a:lnTo>
                                  <a:pt x="161" y="23"/>
                                </a:lnTo>
                                <a:lnTo>
                                  <a:pt x="240" y="22"/>
                                </a:lnTo>
                                <a:lnTo>
                                  <a:pt x="312" y="24"/>
                                </a:lnTo>
                                <a:lnTo>
                                  <a:pt x="328" y="33"/>
                                </a:lnTo>
                                <a:lnTo>
                                  <a:pt x="333" y="38"/>
                                </a:lnTo>
                                <a:lnTo>
                                  <a:pt x="340" y="45"/>
                                </a:lnTo>
                                <a:lnTo>
                                  <a:pt x="353" y="45"/>
                                </a:lnTo>
                                <a:lnTo>
                                  <a:pt x="365" y="45"/>
                                </a:lnTo>
                                <a:lnTo>
                                  <a:pt x="372" y="38"/>
                                </a:lnTo>
                                <a:lnTo>
                                  <a:pt x="378" y="32"/>
                                </a:lnTo>
                                <a:lnTo>
                                  <a:pt x="383" y="27"/>
                                </a:lnTo>
                                <a:lnTo>
                                  <a:pt x="387" y="23"/>
                                </a:lnTo>
                                <a:lnTo>
                                  <a:pt x="394" y="23"/>
                                </a:lnTo>
                                <a:lnTo>
                                  <a:pt x="401" y="23"/>
                                </a:lnTo>
                                <a:lnTo>
                                  <a:pt x="404" y="26"/>
                                </a:lnTo>
                                <a:lnTo>
                                  <a:pt x="408" y="32"/>
                                </a:lnTo>
                                <a:lnTo>
                                  <a:pt x="413" y="39"/>
                                </a:lnTo>
                                <a:lnTo>
                                  <a:pt x="421" y="48"/>
                                </a:lnTo>
                                <a:lnTo>
                                  <a:pt x="437" y="49"/>
                                </a:lnTo>
                                <a:lnTo>
                                  <a:pt x="435" y="49"/>
                                </a:lnTo>
                                <a:lnTo>
                                  <a:pt x="433" y="48"/>
                                </a:lnTo>
                                <a:lnTo>
                                  <a:pt x="431" y="47"/>
                                </a:lnTo>
                                <a:lnTo>
                                  <a:pt x="437" y="50"/>
                                </a:lnTo>
                                <a:lnTo>
                                  <a:pt x="445" y="49"/>
                                </a:lnTo>
                                <a:lnTo>
                                  <a:pt x="456" y="42"/>
                                </a:lnTo>
                                <a:lnTo>
                                  <a:pt x="469" y="27"/>
                                </a:lnTo>
                                <a:lnTo>
                                  <a:pt x="468" y="29"/>
                                </a:lnTo>
                                <a:lnTo>
                                  <a:pt x="466" y="30"/>
                                </a:lnTo>
                                <a:lnTo>
                                  <a:pt x="508" y="26"/>
                                </a:lnTo>
                                <a:lnTo>
                                  <a:pt x="583" y="26"/>
                                </a:lnTo>
                                <a:lnTo>
                                  <a:pt x="658" y="28"/>
                                </a:lnTo>
                                <a:lnTo>
                                  <a:pt x="700" y="33"/>
                                </a:lnTo>
                                <a:lnTo>
                                  <a:pt x="699" y="32"/>
                                </a:lnTo>
                                <a:lnTo>
                                  <a:pt x="698" y="31"/>
                                </a:lnTo>
                                <a:lnTo>
                                  <a:pt x="700" y="33"/>
                                </a:lnTo>
                                <a:lnTo>
                                  <a:pt x="701" y="35"/>
                                </a:lnTo>
                                <a:lnTo>
                                  <a:pt x="707" y="43"/>
                                </a:lnTo>
                                <a:lnTo>
                                  <a:pt x="714" y="51"/>
                                </a:lnTo>
                                <a:lnTo>
                                  <a:pt x="724" y="57"/>
                                </a:lnTo>
                                <a:lnTo>
                                  <a:pt x="735" y="60"/>
                                </a:lnTo>
                                <a:lnTo>
                                  <a:pt x="756" y="61"/>
                                </a:lnTo>
                                <a:lnTo>
                                  <a:pt x="764" y="50"/>
                                </a:lnTo>
                                <a:lnTo>
                                  <a:pt x="769" y="43"/>
                                </a:lnTo>
                                <a:lnTo>
                                  <a:pt x="774" y="37"/>
                                </a:lnTo>
                                <a:lnTo>
                                  <a:pt x="775" y="34"/>
                                </a:lnTo>
                                <a:lnTo>
                                  <a:pt x="783" y="35"/>
                                </a:lnTo>
                                <a:lnTo>
                                  <a:pt x="792" y="36"/>
                                </a:lnTo>
                                <a:lnTo>
                                  <a:pt x="794" y="39"/>
                                </a:lnTo>
                                <a:lnTo>
                                  <a:pt x="799" y="44"/>
                                </a:lnTo>
                                <a:lnTo>
                                  <a:pt x="804" y="50"/>
                                </a:lnTo>
                                <a:lnTo>
                                  <a:pt x="811" y="58"/>
                                </a:lnTo>
                                <a:lnTo>
                                  <a:pt x="825" y="58"/>
                                </a:lnTo>
                                <a:lnTo>
                                  <a:pt x="841" y="58"/>
                                </a:lnTo>
                                <a:lnTo>
                                  <a:pt x="847" y="52"/>
                                </a:lnTo>
                                <a:lnTo>
                                  <a:pt x="851" y="45"/>
                                </a:lnTo>
                                <a:lnTo>
                                  <a:pt x="854" y="42"/>
                                </a:lnTo>
                                <a:lnTo>
                                  <a:pt x="855" y="39"/>
                                </a:lnTo>
                                <a:lnTo>
                                  <a:pt x="862" y="37"/>
                                </a:lnTo>
                                <a:lnTo>
                                  <a:pt x="910" y="35"/>
                                </a:lnTo>
                                <a:lnTo>
                                  <a:pt x="1001" y="35"/>
                                </a:lnTo>
                                <a:lnTo>
                                  <a:pt x="1092" y="38"/>
                                </a:lnTo>
                                <a:lnTo>
                                  <a:pt x="1142" y="40"/>
                                </a:lnTo>
                                <a:lnTo>
                                  <a:pt x="1141" y="40"/>
                                </a:lnTo>
                                <a:lnTo>
                                  <a:pt x="1140" y="40"/>
                                </a:lnTo>
                                <a:lnTo>
                                  <a:pt x="1139" y="39"/>
                                </a:lnTo>
                                <a:lnTo>
                                  <a:pt x="1141" y="41"/>
                                </a:lnTo>
                                <a:lnTo>
                                  <a:pt x="1142" y="42"/>
                                </a:lnTo>
                                <a:lnTo>
                                  <a:pt x="1148" y="49"/>
                                </a:lnTo>
                                <a:lnTo>
                                  <a:pt x="1160" y="60"/>
                                </a:lnTo>
                                <a:lnTo>
                                  <a:pt x="1175" y="62"/>
                                </a:lnTo>
                                <a:lnTo>
                                  <a:pt x="1185" y="63"/>
                                </a:lnTo>
                                <a:lnTo>
                                  <a:pt x="1194" y="56"/>
                                </a:lnTo>
                                <a:lnTo>
                                  <a:pt x="1201" y="50"/>
                                </a:lnTo>
                                <a:lnTo>
                                  <a:pt x="1203" y="48"/>
                                </a:lnTo>
                                <a:lnTo>
                                  <a:pt x="1206" y="46"/>
                                </a:lnTo>
                                <a:lnTo>
                                  <a:pt x="1207" y="45"/>
                                </a:lnTo>
                                <a:lnTo>
                                  <a:pt x="1206" y="46"/>
                                </a:lnTo>
                                <a:lnTo>
                                  <a:pt x="1204" y="46"/>
                                </a:lnTo>
                                <a:lnTo>
                                  <a:pt x="1221" y="46"/>
                                </a:lnTo>
                                <a:lnTo>
                                  <a:pt x="1254" y="47"/>
                                </a:lnTo>
                                <a:lnTo>
                                  <a:pt x="1292" y="47"/>
                                </a:lnTo>
                                <a:lnTo>
                                  <a:pt x="1325" y="47"/>
                                </a:lnTo>
                                <a:lnTo>
                                  <a:pt x="1331" y="47"/>
                                </a:lnTo>
                                <a:lnTo>
                                  <a:pt x="1335" y="42"/>
                                </a:lnTo>
                                <a:lnTo>
                                  <a:pt x="1335" y="36"/>
                                </a:lnTo>
                                <a:lnTo>
                                  <a:pt x="1335" y="30"/>
                                </a:lnTo>
                                <a:lnTo>
                                  <a:pt x="1331" y="25"/>
                                </a:lnTo>
                                <a:lnTo>
                                  <a:pt x="1325" y="2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77" name="Picture 50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2407" y="1535"/>
                            <a:ext cx="198" cy="1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8" name="Rectangle 508"/>
                        <wps:cNvSpPr>
                          <a:spLocks noChangeArrowheads="1"/>
                        </wps:cNvSpPr>
                        <wps:spPr bwMode="auto">
                          <a:xfrm>
                            <a:off x="3995" y="1471"/>
                            <a:ext cx="109" cy="26"/>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9" name="Rectangle 507"/>
                        <wps:cNvSpPr>
                          <a:spLocks noChangeArrowheads="1"/>
                        </wps:cNvSpPr>
                        <wps:spPr bwMode="auto">
                          <a:xfrm>
                            <a:off x="3995" y="1471"/>
                            <a:ext cx="109" cy="26"/>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0" name="Freeform 506"/>
                        <wps:cNvSpPr>
                          <a:spLocks/>
                        </wps:cNvSpPr>
                        <wps:spPr bwMode="auto">
                          <a:xfrm>
                            <a:off x="3827" y="1408"/>
                            <a:ext cx="388" cy="86"/>
                          </a:xfrm>
                          <a:custGeom>
                            <a:avLst/>
                            <a:gdLst>
                              <a:gd name="T0" fmla="+- 0 4157 3827"/>
                              <a:gd name="T1" fmla="*/ T0 w 388"/>
                              <a:gd name="T2" fmla="+- 0 1409 1409"/>
                              <a:gd name="T3" fmla="*/ 1409 h 86"/>
                              <a:gd name="T4" fmla="+- 0 3833 3827"/>
                              <a:gd name="T5" fmla="*/ T4 w 388"/>
                              <a:gd name="T6" fmla="+- 0 1475 1409"/>
                              <a:gd name="T7" fmla="*/ 1475 h 86"/>
                              <a:gd name="T8" fmla="+- 0 3827 3827"/>
                              <a:gd name="T9" fmla="*/ T8 w 388"/>
                              <a:gd name="T10" fmla="+- 0 1475 1409"/>
                              <a:gd name="T11" fmla="*/ 1475 h 86"/>
                              <a:gd name="T12" fmla="+- 0 3827 3827"/>
                              <a:gd name="T13" fmla="*/ T12 w 388"/>
                              <a:gd name="T14" fmla="+- 0 1494 1409"/>
                              <a:gd name="T15" fmla="*/ 1494 h 86"/>
                              <a:gd name="T16" fmla="+- 0 3996 3827"/>
                              <a:gd name="T17" fmla="*/ T16 w 388"/>
                              <a:gd name="T18" fmla="+- 0 1494 1409"/>
                              <a:gd name="T19" fmla="*/ 1494 h 86"/>
                              <a:gd name="T20" fmla="+- 0 3996 3827"/>
                              <a:gd name="T21" fmla="*/ T20 w 388"/>
                              <a:gd name="T22" fmla="+- 0 1475 1409"/>
                              <a:gd name="T23" fmla="*/ 1475 h 86"/>
                              <a:gd name="T24" fmla="+- 0 3932 3827"/>
                              <a:gd name="T25" fmla="*/ T24 w 388"/>
                              <a:gd name="T26" fmla="+- 0 1475 1409"/>
                              <a:gd name="T27" fmla="*/ 1475 h 86"/>
                              <a:gd name="T28" fmla="+- 0 4214 3827"/>
                              <a:gd name="T29" fmla="*/ T28 w 388"/>
                              <a:gd name="T30" fmla="+- 0 1416 1409"/>
                              <a:gd name="T31" fmla="*/ 1416 h 86"/>
                              <a:gd name="T32" fmla="+- 0 4157 3827"/>
                              <a:gd name="T33" fmla="*/ T32 w 388"/>
                              <a:gd name="T34" fmla="+- 0 1409 1409"/>
                              <a:gd name="T35" fmla="*/ 1409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88" h="86">
                                <a:moveTo>
                                  <a:pt x="330" y="0"/>
                                </a:moveTo>
                                <a:lnTo>
                                  <a:pt x="6" y="66"/>
                                </a:lnTo>
                                <a:lnTo>
                                  <a:pt x="0" y="66"/>
                                </a:lnTo>
                                <a:lnTo>
                                  <a:pt x="0" y="85"/>
                                </a:lnTo>
                                <a:lnTo>
                                  <a:pt x="169" y="85"/>
                                </a:lnTo>
                                <a:lnTo>
                                  <a:pt x="169" y="66"/>
                                </a:lnTo>
                                <a:lnTo>
                                  <a:pt x="105" y="66"/>
                                </a:lnTo>
                                <a:lnTo>
                                  <a:pt x="387" y="7"/>
                                </a:lnTo>
                                <a:lnTo>
                                  <a:pt x="33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505"/>
                        <wps:cNvSpPr>
                          <a:spLocks/>
                        </wps:cNvSpPr>
                        <wps:spPr bwMode="auto">
                          <a:xfrm>
                            <a:off x="3827" y="1408"/>
                            <a:ext cx="388" cy="86"/>
                          </a:xfrm>
                          <a:custGeom>
                            <a:avLst/>
                            <a:gdLst>
                              <a:gd name="T0" fmla="+- 0 4214 3827"/>
                              <a:gd name="T1" fmla="*/ T0 w 388"/>
                              <a:gd name="T2" fmla="+- 0 1416 1409"/>
                              <a:gd name="T3" fmla="*/ 1416 h 86"/>
                              <a:gd name="T4" fmla="+- 0 4157 3827"/>
                              <a:gd name="T5" fmla="*/ T4 w 388"/>
                              <a:gd name="T6" fmla="+- 0 1409 1409"/>
                              <a:gd name="T7" fmla="*/ 1409 h 86"/>
                              <a:gd name="T8" fmla="+- 0 3833 3827"/>
                              <a:gd name="T9" fmla="*/ T8 w 388"/>
                              <a:gd name="T10" fmla="+- 0 1475 1409"/>
                              <a:gd name="T11" fmla="*/ 1475 h 86"/>
                              <a:gd name="T12" fmla="+- 0 3827 3827"/>
                              <a:gd name="T13" fmla="*/ T12 w 388"/>
                              <a:gd name="T14" fmla="+- 0 1475 1409"/>
                              <a:gd name="T15" fmla="*/ 1475 h 86"/>
                              <a:gd name="T16" fmla="+- 0 3827 3827"/>
                              <a:gd name="T17" fmla="*/ T16 w 388"/>
                              <a:gd name="T18" fmla="+- 0 1494 1409"/>
                              <a:gd name="T19" fmla="*/ 1494 h 86"/>
                              <a:gd name="T20" fmla="+- 0 3996 3827"/>
                              <a:gd name="T21" fmla="*/ T20 w 388"/>
                              <a:gd name="T22" fmla="+- 0 1494 1409"/>
                              <a:gd name="T23" fmla="*/ 1494 h 86"/>
                              <a:gd name="T24" fmla="+- 0 3996 3827"/>
                              <a:gd name="T25" fmla="*/ T24 w 388"/>
                              <a:gd name="T26" fmla="+- 0 1475 1409"/>
                              <a:gd name="T27" fmla="*/ 1475 h 86"/>
                              <a:gd name="T28" fmla="+- 0 3932 3827"/>
                              <a:gd name="T29" fmla="*/ T28 w 388"/>
                              <a:gd name="T30" fmla="+- 0 1475 1409"/>
                              <a:gd name="T31" fmla="*/ 1475 h 86"/>
                              <a:gd name="T32" fmla="+- 0 4214 3827"/>
                              <a:gd name="T33" fmla="*/ T32 w 388"/>
                              <a:gd name="T34" fmla="+- 0 1416 1409"/>
                              <a:gd name="T35" fmla="*/ 1416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88" h="86">
                                <a:moveTo>
                                  <a:pt x="387" y="7"/>
                                </a:moveTo>
                                <a:lnTo>
                                  <a:pt x="330" y="0"/>
                                </a:lnTo>
                                <a:lnTo>
                                  <a:pt x="6" y="66"/>
                                </a:lnTo>
                                <a:lnTo>
                                  <a:pt x="0" y="66"/>
                                </a:lnTo>
                                <a:lnTo>
                                  <a:pt x="0" y="85"/>
                                </a:lnTo>
                                <a:lnTo>
                                  <a:pt x="169" y="85"/>
                                </a:lnTo>
                                <a:lnTo>
                                  <a:pt x="169" y="66"/>
                                </a:lnTo>
                                <a:lnTo>
                                  <a:pt x="105" y="66"/>
                                </a:lnTo>
                                <a:lnTo>
                                  <a:pt x="387"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2" name="Picture 50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5272" y="1542"/>
                            <a:ext cx="30" cy="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3" name="Rectangle 503"/>
                        <wps:cNvSpPr>
                          <a:spLocks noChangeArrowheads="1"/>
                        </wps:cNvSpPr>
                        <wps:spPr bwMode="auto">
                          <a:xfrm>
                            <a:off x="5272" y="1542"/>
                            <a:ext cx="30" cy="65"/>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4" name="Picture 50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5305" y="1551"/>
                            <a:ext cx="12" cy="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5" name="Rectangle 501"/>
                        <wps:cNvSpPr>
                          <a:spLocks noChangeArrowheads="1"/>
                        </wps:cNvSpPr>
                        <wps:spPr bwMode="auto">
                          <a:xfrm>
                            <a:off x="5307" y="1551"/>
                            <a:ext cx="8" cy="5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6" name="Picture 50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314" y="1540"/>
                            <a:ext cx="18" cy="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7" name="Rectangle 499"/>
                        <wps:cNvSpPr>
                          <a:spLocks noChangeArrowheads="1"/>
                        </wps:cNvSpPr>
                        <wps:spPr bwMode="auto">
                          <a:xfrm>
                            <a:off x="5314" y="1540"/>
                            <a:ext cx="18" cy="7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8" name="Picture 49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5381" y="1598"/>
                            <a:ext cx="139" cy="1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9" name="Rectangle 497"/>
                        <wps:cNvSpPr>
                          <a:spLocks noChangeArrowheads="1"/>
                        </wps:cNvSpPr>
                        <wps:spPr bwMode="auto">
                          <a:xfrm>
                            <a:off x="4138" y="1636"/>
                            <a:ext cx="95" cy="11"/>
                          </a:xfrm>
                          <a:prstGeom prst="rect">
                            <a:avLst/>
                          </a:prstGeom>
                          <a:solidFill>
                            <a:srgbClr val="E7E7E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0" name="Rectangle 496"/>
                        <wps:cNvSpPr>
                          <a:spLocks noChangeArrowheads="1"/>
                        </wps:cNvSpPr>
                        <wps:spPr bwMode="auto">
                          <a:xfrm>
                            <a:off x="4138" y="1636"/>
                            <a:ext cx="95" cy="1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1" name="Rectangle 495"/>
                        <wps:cNvSpPr>
                          <a:spLocks noChangeArrowheads="1"/>
                        </wps:cNvSpPr>
                        <wps:spPr bwMode="auto">
                          <a:xfrm>
                            <a:off x="4182" y="1633"/>
                            <a:ext cx="20" cy="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2" name="Rectangle 494"/>
                        <wps:cNvSpPr>
                          <a:spLocks noChangeArrowheads="1"/>
                        </wps:cNvSpPr>
                        <wps:spPr bwMode="auto">
                          <a:xfrm>
                            <a:off x="4180" y="1631"/>
                            <a:ext cx="25" cy="23"/>
                          </a:xfrm>
                          <a:prstGeom prst="rect">
                            <a:avLst/>
                          </a:prstGeom>
                          <a:solidFill>
                            <a:srgbClr val="15151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3" name="Rectangle 493"/>
                        <wps:cNvSpPr>
                          <a:spLocks noChangeArrowheads="1"/>
                        </wps:cNvSpPr>
                        <wps:spPr bwMode="auto">
                          <a:xfrm>
                            <a:off x="3969" y="1629"/>
                            <a:ext cx="168" cy="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4" name="Rectangle 492"/>
                        <wps:cNvSpPr>
                          <a:spLocks noChangeArrowheads="1"/>
                        </wps:cNvSpPr>
                        <wps:spPr bwMode="auto">
                          <a:xfrm>
                            <a:off x="3969" y="1629"/>
                            <a:ext cx="168" cy="1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5" name="Picture 49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3976" y="1653"/>
                            <a:ext cx="260"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6" name="Freeform 490"/>
                        <wps:cNvSpPr>
                          <a:spLocks/>
                        </wps:cNvSpPr>
                        <wps:spPr bwMode="auto">
                          <a:xfrm>
                            <a:off x="3976" y="1653"/>
                            <a:ext cx="260" cy="115"/>
                          </a:xfrm>
                          <a:custGeom>
                            <a:avLst/>
                            <a:gdLst>
                              <a:gd name="T0" fmla="+- 0 3976 3976"/>
                              <a:gd name="T1" fmla="*/ T0 w 260"/>
                              <a:gd name="T2" fmla="+- 0 1654 1654"/>
                              <a:gd name="T3" fmla="*/ 1654 h 115"/>
                              <a:gd name="T4" fmla="+- 0 3978 3976"/>
                              <a:gd name="T5" fmla="*/ T4 w 260"/>
                              <a:gd name="T6" fmla="+- 0 1769 1654"/>
                              <a:gd name="T7" fmla="*/ 1769 h 115"/>
                              <a:gd name="T8" fmla="+- 0 4236 3976"/>
                              <a:gd name="T9" fmla="*/ T8 w 260"/>
                              <a:gd name="T10" fmla="+- 0 1769 1654"/>
                              <a:gd name="T11" fmla="*/ 1769 h 115"/>
                              <a:gd name="T12" fmla="+- 0 4234 3976"/>
                              <a:gd name="T13" fmla="*/ T12 w 260"/>
                              <a:gd name="T14" fmla="+- 0 1654 1654"/>
                              <a:gd name="T15" fmla="*/ 1654 h 115"/>
                              <a:gd name="T16" fmla="+- 0 3976 3976"/>
                              <a:gd name="T17" fmla="*/ T16 w 260"/>
                              <a:gd name="T18" fmla="+- 0 1654 1654"/>
                              <a:gd name="T19" fmla="*/ 1654 h 115"/>
                            </a:gdLst>
                            <a:ahLst/>
                            <a:cxnLst>
                              <a:cxn ang="0">
                                <a:pos x="T1" y="T3"/>
                              </a:cxn>
                              <a:cxn ang="0">
                                <a:pos x="T5" y="T7"/>
                              </a:cxn>
                              <a:cxn ang="0">
                                <a:pos x="T9" y="T11"/>
                              </a:cxn>
                              <a:cxn ang="0">
                                <a:pos x="T13" y="T15"/>
                              </a:cxn>
                              <a:cxn ang="0">
                                <a:pos x="T17" y="T19"/>
                              </a:cxn>
                            </a:cxnLst>
                            <a:rect l="0" t="0" r="r" b="b"/>
                            <a:pathLst>
                              <a:path w="260" h="115">
                                <a:moveTo>
                                  <a:pt x="0" y="0"/>
                                </a:moveTo>
                                <a:lnTo>
                                  <a:pt x="2" y="115"/>
                                </a:lnTo>
                                <a:lnTo>
                                  <a:pt x="260" y="115"/>
                                </a:lnTo>
                                <a:lnTo>
                                  <a:pt x="258"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7" name="Picture 48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3804" y="1642"/>
                            <a:ext cx="174"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8" name="Rectangle 488"/>
                        <wps:cNvSpPr>
                          <a:spLocks noChangeArrowheads="1"/>
                        </wps:cNvSpPr>
                        <wps:spPr bwMode="auto">
                          <a:xfrm>
                            <a:off x="3804" y="1642"/>
                            <a:ext cx="174" cy="12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9" name="Picture 48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3779" y="1635"/>
                            <a:ext cx="25" cy="1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0" name="Rectangle 486"/>
                        <wps:cNvSpPr>
                          <a:spLocks noChangeArrowheads="1"/>
                        </wps:cNvSpPr>
                        <wps:spPr bwMode="auto">
                          <a:xfrm>
                            <a:off x="3861" y="1591"/>
                            <a:ext cx="118" cy="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1" name="AutoShape 485"/>
                        <wps:cNvSpPr>
                          <a:spLocks/>
                        </wps:cNvSpPr>
                        <wps:spPr bwMode="auto">
                          <a:xfrm>
                            <a:off x="3861" y="1591"/>
                            <a:ext cx="118" cy="51"/>
                          </a:xfrm>
                          <a:custGeom>
                            <a:avLst/>
                            <a:gdLst>
                              <a:gd name="T0" fmla="+- 0 3862 3862"/>
                              <a:gd name="T1" fmla="*/ T0 w 118"/>
                              <a:gd name="T2" fmla="+- 0 1591 1591"/>
                              <a:gd name="T3" fmla="*/ 1591 h 51"/>
                              <a:gd name="T4" fmla="+- 0 3979 3862"/>
                              <a:gd name="T5" fmla="*/ T4 w 118"/>
                              <a:gd name="T6" fmla="+- 0 1591 1591"/>
                              <a:gd name="T7" fmla="*/ 1591 h 51"/>
                              <a:gd name="T8" fmla="+- 0 3979 3862"/>
                              <a:gd name="T9" fmla="*/ T8 w 118"/>
                              <a:gd name="T10" fmla="+- 0 1642 1591"/>
                              <a:gd name="T11" fmla="*/ 1642 h 51"/>
                              <a:gd name="T12" fmla="+- 0 3862 3862"/>
                              <a:gd name="T13" fmla="*/ T12 w 118"/>
                              <a:gd name="T14" fmla="+- 0 1642 1591"/>
                              <a:gd name="T15" fmla="*/ 1642 h 51"/>
                              <a:gd name="T16" fmla="+- 0 3862 3862"/>
                              <a:gd name="T17" fmla="*/ T16 w 118"/>
                              <a:gd name="T18" fmla="+- 0 1591 1591"/>
                              <a:gd name="T19" fmla="*/ 1591 h 51"/>
                              <a:gd name="T20" fmla="+- 0 3940 3862"/>
                              <a:gd name="T21" fmla="*/ T20 w 118"/>
                              <a:gd name="T22" fmla="+- 0 1605 1591"/>
                              <a:gd name="T23" fmla="*/ 1605 h 51"/>
                              <a:gd name="T24" fmla="+- 0 3950 3862"/>
                              <a:gd name="T25" fmla="*/ T24 w 118"/>
                              <a:gd name="T26" fmla="+- 0 1605 1591"/>
                              <a:gd name="T27" fmla="*/ 1605 h 51"/>
                              <a:gd name="T28" fmla="+- 0 3958 3862"/>
                              <a:gd name="T29" fmla="*/ T28 w 118"/>
                              <a:gd name="T30" fmla="+- 0 1612 1591"/>
                              <a:gd name="T31" fmla="*/ 1612 h 51"/>
                              <a:gd name="T32" fmla="+- 0 3958 3862"/>
                              <a:gd name="T33" fmla="*/ T32 w 118"/>
                              <a:gd name="T34" fmla="+- 0 1620 1591"/>
                              <a:gd name="T35" fmla="*/ 1620 h 51"/>
                              <a:gd name="T36" fmla="+- 0 3958 3862"/>
                              <a:gd name="T37" fmla="*/ T36 w 118"/>
                              <a:gd name="T38" fmla="+- 0 1629 1591"/>
                              <a:gd name="T39" fmla="*/ 1629 h 51"/>
                              <a:gd name="T40" fmla="+- 0 3950 3862"/>
                              <a:gd name="T41" fmla="*/ T40 w 118"/>
                              <a:gd name="T42" fmla="+- 0 1636 1591"/>
                              <a:gd name="T43" fmla="*/ 1636 h 51"/>
                              <a:gd name="T44" fmla="+- 0 3940 3862"/>
                              <a:gd name="T45" fmla="*/ T44 w 118"/>
                              <a:gd name="T46" fmla="+- 0 1636 1591"/>
                              <a:gd name="T47" fmla="*/ 1636 h 51"/>
                              <a:gd name="T48" fmla="+- 0 3931 3862"/>
                              <a:gd name="T49" fmla="*/ T48 w 118"/>
                              <a:gd name="T50" fmla="+- 0 1636 1591"/>
                              <a:gd name="T51" fmla="*/ 1636 h 51"/>
                              <a:gd name="T52" fmla="+- 0 3923 3862"/>
                              <a:gd name="T53" fmla="*/ T52 w 118"/>
                              <a:gd name="T54" fmla="+- 0 1629 1591"/>
                              <a:gd name="T55" fmla="*/ 1629 h 51"/>
                              <a:gd name="T56" fmla="+- 0 3923 3862"/>
                              <a:gd name="T57" fmla="*/ T56 w 118"/>
                              <a:gd name="T58" fmla="+- 0 1620 1591"/>
                              <a:gd name="T59" fmla="*/ 1620 h 51"/>
                              <a:gd name="T60" fmla="+- 0 3923 3862"/>
                              <a:gd name="T61" fmla="*/ T60 w 118"/>
                              <a:gd name="T62" fmla="+- 0 1612 1591"/>
                              <a:gd name="T63" fmla="*/ 1612 h 51"/>
                              <a:gd name="T64" fmla="+- 0 3931 3862"/>
                              <a:gd name="T65" fmla="*/ T64 w 118"/>
                              <a:gd name="T66" fmla="+- 0 1605 1591"/>
                              <a:gd name="T67" fmla="*/ 1605 h 51"/>
                              <a:gd name="T68" fmla="+- 0 3940 3862"/>
                              <a:gd name="T69" fmla="*/ T68 w 118"/>
                              <a:gd name="T70" fmla="+- 0 1605 1591"/>
                              <a:gd name="T71" fmla="*/ 1605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18" h="51">
                                <a:moveTo>
                                  <a:pt x="0" y="0"/>
                                </a:moveTo>
                                <a:lnTo>
                                  <a:pt x="117" y="0"/>
                                </a:lnTo>
                                <a:lnTo>
                                  <a:pt x="117" y="51"/>
                                </a:lnTo>
                                <a:lnTo>
                                  <a:pt x="0" y="51"/>
                                </a:lnTo>
                                <a:lnTo>
                                  <a:pt x="0" y="0"/>
                                </a:lnTo>
                                <a:close/>
                                <a:moveTo>
                                  <a:pt x="78" y="14"/>
                                </a:moveTo>
                                <a:lnTo>
                                  <a:pt x="88" y="14"/>
                                </a:lnTo>
                                <a:lnTo>
                                  <a:pt x="96" y="21"/>
                                </a:lnTo>
                                <a:lnTo>
                                  <a:pt x="96" y="29"/>
                                </a:lnTo>
                                <a:lnTo>
                                  <a:pt x="96" y="38"/>
                                </a:lnTo>
                                <a:lnTo>
                                  <a:pt x="88" y="45"/>
                                </a:lnTo>
                                <a:lnTo>
                                  <a:pt x="78" y="45"/>
                                </a:lnTo>
                                <a:lnTo>
                                  <a:pt x="69" y="45"/>
                                </a:lnTo>
                                <a:lnTo>
                                  <a:pt x="61" y="38"/>
                                </a:lnTo>
                                <a:lnTo>
                                  <a:pt x="61" y="29"/>
                                </a:lnTo>
                                <a:lnTo>
                                  <a:pt x="61" y="21"/>
                                </a:lnTo>
                                <a:lnTo>
                                  <a:pt x="69" y="14"/>
                                </a:lnTo>
                                <a:lnTo>
                                  <a:pt x="78" y="14"/>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2" name="Freeform 484"/>
                        <wps:cNvSpPr>
                          <a:spLocks/>
                        </wps:cNvSpPr>
                        <wps:spPr bwMode="auto">
                          <a:xfrm>
                            <a:off x="3937" y="2824"/>
                            <a:ext cx="68" cy="92"/>
                          </a:xfrm>
                          <a:custGeom>
                            <a:avLst/>
                            <a:gdLst>
                              <a:gd name="T0" fmla="+- 0 4003 3937"/>
                              <a:gd name="T1" fmla="*/ T0 w 68"/>
                              <a:gd name="T2" fmla="+- 0 2835 2825"/>
                              <a:gd name="T3" fmla="*/ 2835 h 92"/>
                              <a:gd name="T4" fmla="+- 0 4000 3937"/>
                              <a:gd name="T5" fmla="*/ T4 w 68"/>
                              <a:gd name="T6" fmla="+- 0 2849 2825"/>
                              <a:gd name="T7" fmla="*/ 2849 h 92"/>
                              <a:gd name="T8" fmla="+- 0 4005 3937"/>
                              <a:gd name="T9" fmla="*/ T8 w 68"/>
                              <a:gd name="T10" fmla="+- 0 2859 2825"/>
                              <a:gd name="T11" fmla="*/ 2859 h 92"/>
                              <a:gd name="T12" fmla="+- 0 3998 3937"/>
                              <a:gd name="T13" fmla="*/ T12 w 68"/>
                              <a:gd name="T14" fmla="+- 0 2869 2825"/>
                              <a:gd name="T15" fmla="*/ 2869 h 92"/>
                              <a:gd name="T16" fmla="+- 0 3992 3937"/>
                              <a:gd name="T17" fmla="*/ T16 w 68"/>
                              <a:gd name="T18" fmla="+- 0 2875 2825"/>
                              <a:gd name="T19" fmla="*/ 2875 h 92"/>
                              <a:gd name="T20" fmla="+- 0 3981 3937"/>
                              <a:gd name="T21" fmla="*/ T20 w 68"/>
                              <a:gd name="T22" fmla="+- 0 2886 2825"/>
                              <a:gd name="T23" fmla="*/ 2886 h 92"/>
                              <a:gd name="T24" fmla="+- 0 3967 3937"/>
                              <a:gd name="T25" fmla="*/ T24 w 68"/>
                              <a:gd name="T26" fmla="+- 0 2900 2825"/>
                              <a:gd name="T27" fmla="*/ 2900 h 92"/>
                              <a:gd name="T28" fmla="+- 0 3951 3937"/>
                              <a:gd name="T29" fmla="*/ T28 w 68"/>
                              <a:gd name="T30" fmla="+- 0 2916 2825"/>
                              <a:gd name="T31" fmla="*/ 2916 h 92"/>
                              <a:gd name="T32" fmla="+- 0 3937 3937"/>
                              <a:gd name="T33" fmla="*/ T32 w 68"/>
                              <a:gd name="T34" fmla="+- 0 2906 2825"/>
                              <a:gd name="T35" fmla="*/ 2906 h 92"/>
                              <a:gd name="T36" fmla="+- 0 3953 3937"/>
                              <a:gd name="T37" fmla="*/ T36 w 68"/>
                              <a:gd name="T38" fmla="+- 0 2891 2825"/>
                              <a:gd name="T39" fmla="*/ 2891 h 92"/>
                              <a:gd name="T40" fmla="+- 0 3968 3937"/>
                              <a:gd name="T41" fmla="*/ T40 w 68"/>
                              <a:gd name="T42" fmla="+- 0 2876 2825"/>
                              <a:gd name="T43" fmla="*/ 2876 h 92"/>
                              <a:gd name="T44" fmla="+- 0 3979 3937"/>
                              <a:gd name="T45" fmla="*/ T44 w 68"/>
                              <a:gd name="T46" fmla="+- 0 2865 2825"/>
                              <a:gd name="T47" fmla="*/ 2865 h 92"/>
                              <a:gd name="T48" fmla="+- 0 3985 3937"/>
                              <a:gd name="T49" fmla="*/ T48 w 68"/>
                              <a:gd name="T50" fmla="+- 0 2859 2825"/>
                              <a:gd name="T51" fmla="*/ 2859 h 92"/>
                              <a:gd name="T52" fmla="+- 0 3992 3937"/>
                              <a:gd name="T53" fmla="*/ T52 w 68"/>
                              <a:gd name="T54" fmla="+- 0 2849 2825"/>
                              <a:gd name="T55" fmla="*/ 2849 h 92"/>
                              <a:gd name="T56" fmla="+- 0 3987 3937"/>
                              <a:gd name="T57" fmla="*/ T56 w 68"/>
                              <a:gd name="T58" fmla="+- 0 2839 2825"/>
                              <a:gd name="T59" fmla="*/ 2839 h 92"/>
                              <a:gd name="T60" fmla="+- 0 3989 3937"/>
                              <a:gd name="T61" fmla="*/ T60 w 68"/>
                              <a:gd name="T62" fmla="+- 0 2825 2825"/>
                              <a:gd name="T63" fmla="*/ 2825 h 92"/>
                              <a:gd name="T64" fmla="+- 0 4003 3937"/>
                              <a:gd name="T65" fmla="*/ T64 w 68"/>
                              <a:gd name="T66" fmla="+- 0 2835 2825"/>
                              <a:gd name="T67" fmla="*/ 2835 h 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8" h="92">
                                <a:moveTo>
                                  <a:pt x="66" y="10"/>
                                </a:moveTo>
                                <a:lnTo>
                                  <a:pt x="63" y="24"/>
                                </a:lnTo>
                                <a:lnTo>
                                  <a:pt x="68" y="34"/>
                                </a:lnTo>
                                <a:lnTo>
                                  <a:pt x="61" y="44"/>
                                </a:lnTo>
                                <a:lnTo>
                                  <a:pt x="55" y="50"/>
                                </a:lnTo>
                                <a:lnTo>
                                  <a:pt x="44" y="61"/>
                                </a:lnTo>
                                <a:lnTo>
                                  <a:pt x="30" y="75"/>
                                </a:lnTo>
                                <a:lnTo>
                                  <a:pt x="14" y="91"/>
                                </a:lnTo>
                                <a:lnTo>
                                  <a:pt x="0" y="81"/>
                                </a:lnTo>
                                <a:lnTo>
                                  <a:pt x="16" y="66"/>
                                </a:lnTo>
                                <a:lnTo>
                                  <a:pt x="31" y="51"/>
                                </a:lnTo>
                                <a:lnTo>
                                  <a:pt x="42" y="40"/>
                                </a:lnTo>
                                <a:lnTo>
                                  <a:pt x="48" y="34"/>
                                </a:lnTo>
                                <a:lnTo>
                                  <a:pt x="55" y="24"/>
                                </a:lnTo>
                                <a:lnTo>
                                  <a:pt x="50" y="14"/>
                                </a:lnTo>
                                <a:lnTo>
                                  <a:pt x="52" y="0"/>
                                </a:lnTo>
                                <a:lnTo>
                                  <a:pt x="66" y="1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3" name="Picture 48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3246" y="1633"/>
                            <a:ext cx="874" cy="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4" name="Rectangle 482"/>
                        <wps:cNvSpPr>
                          <a:spLocks noChangeArrowheads="1"/>
                        </wps:cNvSpPr>
                        <wps:spPr bwMode="auto">
                          <a:xfrm>
                            <a:off x="2375" y="1894"/>
                            <a:ext cx="282" cy="28"/>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5" name="Rectangle 481"/>
                        <wps:cNvSpPr>
                          <a:spLocks noChangeArrowheads="1"/>
                        </wps:cNvSpPr>
                        <wps:spPr bwMode="auto">
                          <a:xfrm>
                            <a:off x="2375" y="1894"/>
                            <a:ext cx="282" cy="2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 name="Freeform 480"/>
                        <wps:cNvSpPr>
                          <a:spLocks/>
                        </wps:cNvSpPr>
                        <wps:spPr bwMode="auto">
                          <a:xfrm>
                            <a:off x="2661" y="1960"/>
                            <a:ext cx="92" cy="129"/>
                          </a:xfrm>
                          <a:custGeom>
                            <a:avLst/>
                            <a:gdLst>
                              <a:gd name="T0" fmla="+- 0 2754 2662"/>
                              <a:gd name="T1" fmla="*/ T0 w 92"/>
                              <a:gd name="T2" fmla="+- 0 1960 1960"/>
                              <a:gd name="T3" fmla="*/ 1960 h 129"/>
                              <a:gd name="T4" fmla="+- 0 2705 2662"/>
                              <a:gd name="T5" fmla="*/ T4 w 92"/>
                              <a:gd name="T6" fmla="+- 0 1960 1960"/>
                              <a:gd name="T7" fmla="*/ 1960 h 129"/>
                              <a:gd name="T8" fmla="+- 0 2715 2662"/>
                              <a:gd name="T9" fmla="*/ T8 w 92"/>
                              <a:gd name="T10" fmla="+- 0 1964 1960"/>
                              <a:gd name="T11" fmla="*/ 1964 h 129"/>
                              <a:gd name="T12" fmla="+- 0 2662 2662"/>
                              <a:gd name="T13" fmla="*/ T12 w 92"/>
                              <a:gd name="T14" fmla="+- 0 2087 1960"/>
                              <a:gd name="T15" fmla="*/ 2087 h 129"/>
                              <a:gd name="T16" fmla="+- 0 2702 2662"/>
                              <a:gd name="T17" fmla="*/ T16 w 92"/>
                              <a:gd name="T18" fmla="+- 0 2089 1960"/>
                              <a:gd name="T19" fmla="*/ 2089 h 129"/>
                              <a:gd name="T20" fmla="+- 0 2754 2662"/>
                              <a:gd name="T21" fmla="*/ T20 w 92"/>
                              <a:gd name="T22" fmla="+- 0 1960 1960"/>
                              <a:gd name="T23" fmla="*/ 1960 h 129"/>
                            </a:gdLst>
                            <a:ahLst/>
                            <a:cxnLst>
                              <a:cxn ang="0">
                                <a:pos x="T1" y="T3"/>
                              </a:cxn>
                              <a:cxn ang="0">
                                <a:pos x="T5" y="T7"/>
                              </a:cxn>
                              <a:cxn ang="0">
                                <a:pos x="T9" y="T11"/>
                              </a:cxn>
                              <a:cxn ang="0">
                                <a:pos x="T13" y="T15"/>
                              </a:cxn>
                              <a:cxn ang="0">
                                <a:pos x="T17" y="T19"/>
                              </a:cxn>
                              <a:cxn ang="0">
                                <a:pos x="T21" y="T23"/>
                              </a:cxn>
                            </a:cxnLst>
                            <a:rect l="0" t="0" r="r" b="b"/>
                            <a:pathLst>
                              <a:path w="92" h="129">
                                <a:moveTo>
                                  <a:pt x="92" y="0"/>
                                </a:moveTo>
                                <a:lnTo>
                                  <a:pt x="43" y="0"/>
                                </a:lnTo>
                                <a:lnTo>
                                  <a:pt x="53" y="4"/>
                                </a:lnTo>
                                <a:lnTo>
                                  <a:pt x="0" y="127"/>
                                </a:lnTo>
                                <a:lnTo>
                                  <a:pt x="40" y="129"/>
                                </a:lnTo>
                                <a:lnTo>
                                  <a:pt x="92" y="0"/>
                                </a:lnTo>
                                <a:close/>
                              </a:path>
                            </a:pathLst>
                          </a:custGeom>
                          <a:solidFill>
                            <a:srgbClr val="C6C6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479"/>
                        <wps:cNvSpPr>
                          <a:spLocks/>
                        </wps:cNvSpPr>
                        <wps:spPr bwMode="auto">
                          <a:xfrm>
                            <a:off x="2661" y="1960"/>
                            <a:ext cx="92" cy="129"/>
                          </a:xfrm>
                          <a:custGeom>
                            <a:avLst/>
                            <a:gdLst>
                              <a:gd name="T0" fmla="+- 0 2662 2662"/>
                              <a:gd name="T1" fmla="*/ T0 w 92"/>
                              <a:gd name="T2" fmla="+- 0 2087 1960"/>
                              <a:gd name="T3" fmla="*/ 2087 h 129"/>
                              <a:gd name="T4" fmla="+- 0 2702 2662"/>
                              <a:gd name="T5" fmla="*/ T4 w 92"/>
                              <a:gd name="T6" fmla="+- 0 2089 1960"/>
                              <a:gd name="T7" fmla="*/ 2089 h 129"/>
                              <a:gd name="T8" fmla="+- 0 2754 2662"/>
                              <a:gd name="T9" fmla="*/ T8 w 92"/>
                              <a:gd name="T10" fmla="+- 0 1960 1960"/>
                              <a:gd name="T11" fmla="*/ 1960 h 129"/>
                              <a:gd name="T12" fmla="+- 0 2705 2662"/>
                              <a:gd name="T13" fmla="*/ T12 w 92"/>
                              <a:gd name="T14" fmla="+- 0 1960 1960"/>
                              <a:gd name="T15" fmla="*/ 1960 h 129"/>
                              <a:gd name="T16" fmla="+- 0 2715 2662"/>
                              <a:gd name="T17" fmla="*/ T16 w 92"/>
                              <a:gd name="T18" fmla="+- 0 1964 1960"/>
                              <a:gd name="T19" fmla="*/ 1964 h 129"/>
                              <a:gd name="T20" fmla="+- 0 2662 2662"/>
                              <a:gd name="T21" fmla="*/ T20 w 92"/>
                              <a:gd name="T22" fmla="+- 0 2087 1960"/>
                              <a:gd name="T23" fmla="*/ 2087 h 129"/>
                            </a:gdLst>
                            <a:ahLst/>
                            <a:cxnLst>
                              <a:cxn ang="0">
                                <a:pos x="T1" y="T3"/>
                              </a:cxn>
                              <a:cxn ang="0">
                                <a:pos x="T5" y="T7"/>
                              </a:cxn>
                              <a:cxn ang="0">
                                <a:pos x="T9" y="T11"/>
                              </a:cxn>
                              <a:cxn ang="0">
                                <a:pos x="T13" y="T15"/>
                              </a:cxn>
                              <a:cxn ang="0">
                                <a:pos x="T17" y="T19"/>
                              </a:cxn>
                              <a:cxn ang="0">
                                <a:pos x="T21" y="T23"/>
                              </a:cxn>
                            </a:cxnLst>
                            <a:rect l="0" t="0" r="r" b="b"/>
                            <a:pathLst>
                              <a:path w="92" h="129">
                                <a:moveTo>
                                  <a:pt x="0" y="127"/>
                                </a:moveTo>
                                <a:lnTo>
                                  <a:pt x="40" y="129"/>
                                </a:lnTo>
                                <a:lnTo>
                                  <a:pt x="92" y="0"/>
                                </a:lnTo>
                                <a:lnTo>
                                  <a:pt x="43" y="0"/>
                                </a:lnTo>
                                <a:lnTo>
                                  <a:pt x="53" y="4"/>
                                </a:lnTo>
                                <a:lnTo>
                                  <a:pt x="0" y="12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8" name="Picture 47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2570" y="2053"/>
                            <a:ext cx="7" cy="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9" name="Freeform 477"/>
                        <wps:cNvSpPr>
                          <a:spLocks/>
                        </wps:cNvSpPr>
                        <wps:spPr bwMode="auto">
                          <a:xfrm>
                            <a:off x="2570" y="2054"/>
                            <a:ext cx="7" cy="3"/>
                          </a:xfrm>
                          <a:custGeom>
                            <a:avLst/>
                            <a:gdLst>
                              <a:gd name="T0" fmla="+- 0 2570 2570"/>
                              <a:gd name="T1" fmla="*/ T0 w 7"/>
                              <a:gd name="T2" fmla="+- 0 2054 2054"/>
                              <a:gd name="T3" fmla="*/ 2054 h 3"/>
                              <a:gd name="T4" fmla="+- 0 2573 2570"/>
                              <a:gd name="T5" fmla="*/ T4 w 7"/>
                              <a:gd name="T6" fmla="+- 0 2055 2054"/>
                              <a:gd name="T7" fmla="*/ 2055 h 3"/>
                              <a:gd name="T8" fmla="+- 0 2577 2570"/>
                              <a:gd name="T9" fmla="*/ T8 w 7"/>
                              <a:gd name="T10" fmla="+- 0 2057 2054"/>
                              <a:gd name="T11" fmla="*/ 2057 h 3"/>
                              <a:gd name="T12" fmla="+- 0 2577 2570"/>
                              <a:gd name="T13" fmla="*/ T12 w 7"/>
                              <a:gd name="T14" fmla="+- 0 2056 2054"/>
                              <a:gd name="T15" fmla="*/ 2056 h 3"/>
                              <a:gd name="T16" fmla="+- 0 2570 2570"/>
                              <a:gd name="T17" fmla="*/ T16 w 7"/>
                              <a:gd name="T18" fmla="+- 0 2054 2054"/>
                              <a:gd name="T19" fmla="*/ 2054 h 3"/>
                            </a:gdLst>
                            <a:ahLst/>
                            <a:cxnLst>
                              <a:cxn ang="0">
                                <a:pos x="T1" y="T3"/>
                              </a:cxn>
                              <a:cxn ang="0">
                                <a:pos x="T5" y="T7"/>
                              </a:cxn>
                              <a:cxn ang="0">
                                <a:pos x="T9" y="T11"/>
                              </a:cxn>
                              <a:cxn ang="0">
                                <a:pos x="T13" y="T15"/>
                              </a:cxn>
                              <a:cxn ang="0">
                                <a:pos x="T17" y="T19"/>
                              </a:cxn>
                            </a:cxnLst>
                            <a:rect l="0" t="0" r="r" b="b"/>
                            <a:pathLst>
                              <a:path w="7" h="3">
                                <a:moveTo>
                                  <a:pt x="0" y="0"/>
                                </a:moveTo>
                                <a:lnTo>
                                  <a:pt x="3" y="1"/>
                                </a:lnTo>
                                <a:lnTo>
                                  <a:pt x="7" y="3"/>
                                </a:lnTo>
                                <a:lnTo>
                                  <a:pt x="7" y="2"/>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0" name="Picture 47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2701" y="2088"/>
                            <a:ext cx="2" cy="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1" name="Freeform 475"/>
                        <wps:cNvSpPr>
                          <a:spLocks/>
                        </wps:cNvSpPr>
                        <wps:spPr bwMode="auto">
                          <a:xfrm>
                            <a:off x="2702" y="2089"/>
                            <a:ext cx="2" cy="2"/>
                          </a:xfrm>
                          <a:custGeom>
                            <a:avLst/>
                            <a:gdLst>
                              <a:gd name="T0" fmla="+- 0 2702 2702"/>
                              <a:gd name="T1" fmla="*/ T0 w 2"/>
                              <a:gd name="T2" fmla="+- 0 2089 2089"/>
                              <a:gd name="T3" fmla="*/ 2089 h 1"/>
                              <a:gd name="T4" fmla="+- 0 2702 2702"/>
                              <a:gd name="T5" fmla="*/ T4 w 2"/>
                              <a:gd name="T6" fmla="+- 0 2089 2089"/>
                              <a:gd name="T7" fmla="*/ 2089 h 1"/>
                              <a:gd name="T8" fmla="+- 0 2702 2702"/>
                              <a:gd name="T9" fmla="*/ T8 w 2"/>
                              <a:gd name="T10" fmla="+- 0 2089 2089"/>
                              <a:gd name="T11" fmla="*/ 2089 h 1"/>
                              <a:gd name="T12" fmla="+- 0 2703 2702"/>
                              <a:gd name="T13" fmla="*/ T12 w 2"/>
                              <a:gd name="T14" fmla="+- 0 2089 2089"/>
                              <a:gd name="T15" fmla="*/ 2089 h 1"/>
                              <a:gd name="T16" fmla="+- 0 2703 2702"/>
                              <a:gd name="T17" fmla="*/ T16 w 2"/>
                              <a:gd name="T18" fmla="+- 0 2089 2089"/>
                              <a:gd name="T19" fmla="*/ 2089 h 1"/>
                              <a:gd name="T20" fmla="+- 0 2702 2702"/>
                              <a:gd name="T21" fmla="*/ T20 w 2"/>
                              <a:gd name="T22" fmla="+- 0 2089 2089"/>
                              <a:gd name="T23" fmla="*/ 2089 h 1"/>
                            </a:gdLst>
                            <a:ahLst/>
                            <a:cxnLst>
                              <a:cxn ang="0">
                                <a:pos x="T1" y="T3"/>
                              </a:cxn>
                              <a:cxn ang="0">
                                <a:pos x="T5" y="T7"/>
                              </a:cxn>
                              <a:cxn ang="0">
                                <a:pos x="T9" y="T11"/>
                              </a:cxn>
                              <a:cxn ang="0">
                                <a:pos x="T13" y="T15"/>
                              </a:cxn>
                              <a:cxn ang="0">
                                <a:pos x="T17" y="T19"/>
                              </a:cxn>
                              <a:cxn ang="0">
                                <a:pos x="T21" y="T23"/>
                              </a:cxn>
                            </a:cxnLst>
                            <a:rect l="0" t="0" r="r" b="b"/>
                            <a:pathLst>
                              <a:path w="2" h="1">
                                <a:moveTo>
                                  <a:pt x="0" y="0"/>
                                </a:moveTo>
                                <a:lnTo>
                                  <a:pt x="0" y="0"/>
                                </a:lnTo>
                                <a:lnTo>
                                  <a:pt x="1"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2" name="Freeform 474"/>
                        <wps:cNvSpPr>
                          <a:spLocks/>
                        </wps:cNvSpPr>
                        <wps:spPr bwMode="auto">
                          <a:xfrm>
                            <a:off x="2581" y="1960"/>
                            <a:ext cx="85" cy="111"/>
                          </a:xfrm>
                          <a:custGeom>
                            <a:avLst/>
                            <a:gdLst>
                              <a:gd name="T0" fmla="+- 0 2666 2581"/>
                              <a:gd name="T1" fmla="*/ T0 w 85"/>
                              <a:gd name="T2" fmla="+- 0 1961 1961"/>
                              <a:gd name="T3" fmla="*/ 1961 h 111"/>
                              <a:gd name="T4" fmla="+- 0 2620 2581"/>
                              <a:gd name="T5" fmla="*/ T4 w 85"/>
                              <a:gd name="T6" fmla="+- 0 1961 1961"/>
                              <a:gd name="T7" fmla="*/ 1961 h 111"/>
                              <a:gd name="T8" fmla="+- 0 2581 2581"/>
                              <a:gd name="T9" fmla="*/ T8 w 85"/>
                              <a:gd name="T10" fmla="+- 0 2057 1961"/>
                              <a:gd name="T11" fmla="*/ 2057 h 111"/>
                              <a:gd name="T12" fmla="+- 0 2616 2581"/>
                              <a:gd name="T13" fmla="*/ T12 w 85"/>
                              <a:gd name="T14" fmla="+- 0 2071 1961"/>
                              <a:gd name="T15" fmla="*/ 2071 h 111"/>
                              <a:gd name="T16" fmla="+- 0 2666 2581"/>
                              <a:gd name="T17" fmla="*/ T16 w 85"/>
                              <a:gd name="T18" fmla="+- 0 1961 1961"/>
                              <a:gd name="T19" fmla="*/ 1961 h 111"/>
                            </a:gdLst>
                            <a:ahLst/>
                            <a:cxnLst>
                              <a:cxn ang="0">
                                <a:pos x="T1" y="T3"/>
                              </a:cxn>
                              <a:cxn ang="0">
                                <a:pos x="T5" y="T7"/>
                              </a:cxn>
                              <a:cxn ang="0">
                                <a:pos x="T9" y="T11"/>
                              </a:cxn>
                              <a:cxn ang="0">
                                <a:pos x="T13" y="T15"/>
                              </a:cxn>
                              <a:cxn ang="0">
                                <a:pos x="T17" y="T19"/>
                              </a:cxn>
                            </a:cxnLst>
                            <a:rect l="0" t="0" r="r" b="b"/>
                            <a:pathLst>
                              <a:path w="85" h="111">
                                <a:moveTo>
                                  <a:pt x="85" y="0"/>
                                </a:moveTo>
                                <a:lnTo>
                                  <a:pt x="39" y="0"/>
                                </a:lnTo>
                                <a:lnTo>
                                  <a:pt x="0" y="96"/>
                                </a:lnTo>
                                <a:lnTo>
                                  <a:pt x="35" y="110"/>
                                </a:lnTo>
                                <a:lnTo>
                                  <a:pt x="85" y="0"/>
                                </a:lnTo>
                                <a:close/>
                              </a:path>
                            </a:pathLst>
                          </a:custGeom>
                          <a:solidFill>
                            <a:srgbClr val="C6C6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3" name="Freeform 473"/>
                        <wps:cNvSpPr>
                          <a:spLocks/>
                        </wps:cNvSpPr>
                        <wps:spPr bwMode="auto">
                          <a:xfrm>
                            <a:off x="2581" y="1960"/>
                            <a:ext cx="85" cy="111"/>
                          </a:xfrm>
                          <a:custGeom>
                            <a:avLst/>
                            <a:gdLst>
                              <a:gd name="T0" fmla="+- 0 2666 2581"/>
                              <a:gd name="T1" fmla="*/ T0 w 85"/>
                              <a:gd name="T2" fmla="+- 0 1961 1961"/>
                              <a:gd name="T3" fmla="*/ 1961 h 111"/>
                              <a:gd name="T4" fmla="+- 0 2620 2581"/>
                              <a:gd name="T5" fmla="*/ T4 w 85"/>
                              <a:gd name="T6" fmla="+- 0 1961 1961"/>
                              <a:gd name="T7" fmla="*/ 1961 h 111"/>
                              <a:gd name="T8" fmla="+- 0 2581 2581"/>
                              <a:gd name="T9" fmla="*/ T8 w 85"/>
                              <a:gd name="T10" fmla="+- 0 2057 1961"/>
                              <a:gd name="T11" fmla="*/ 2057 h 111"/>
                              <a:gd name="T12" fmla="+- 0 2616 2581"/>
                              <a:gd name="T13" fmla="*/ T12 w 85"/>
                              <a:gd name="T14" fmla="+- 0 2071 1961"/>
                              <a:gd name="T15" fmla="*/ 2071 h 111"/>
                              <a:gd name="T16" fmla="+- 0 2666 2581"/>
                              <a:gd name="T17" fmla="*/ T16 w 85"/>
                              <a:gd name="T18" fmla="+- 0 1961 1961"/>
                              <a:gd name="T19" fmla="*/ 1961 h 111"/>
                            </a:gdLst>
                            <a:ahLst/>
                            <a:cxnLst>
                              <a:cxn ang="0">
                                <a:pos x="T1" y="T3"/>
                              </a:cxn>
                              <a:cxn ang="0">
                                <a:pos x="T5" y="T7"/>
                              </a:cxn>
                              <a:cxn ang="0">
                                <a:pos x="T9" y="T11"/>
                              </a:cxn>
                              <a:cxn ang="0">
                                <a:pos x="T13" y="T15"/>
                              </a:cxn>
                              <a:cxn ang="0">
                                <a:pos x="T17" y="T19"/>
                              </a:cxn>
                            </a:cxnLst>
                            <a:rect l="0" t="0" r="r" b="b"/>
                            <a:pathLst>
                              <a:path w="85" h="111">
                                <a:moveTo>
                                  <a:pt x="85" y="0"/>
                                </a:moveTo>
                                <a:lnTo>
                                  <a:pt x="39" y="0"/>
                                </a:lnTo>
                                <a:lnTo>
                                  <a:pt x="0" y="96"/>
                                </a:lnTo>
                                <a:lnTo>
                                  <a:pt x="35" y="110"/>
                                </a:lnTo>
                                <a:lnTo>
                                  <a:pt x="8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4" name="Picture 47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2611" y="1947"/>
                            <a:ext cx="105"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5" name="Freeform 471"/>
                        <wps:cNvSpPr>
                          <a:spLocks/>
                        </wps:cNvSpPr>
                        <wps:spPr bwMode="auto">
                          <a:xfrm>
                            <a:off x="2611" y="1947"/>
                            <a:ext cx="105" cy="140"/>
                          </a:xfrm>
                          <a:custGeom>
                            <a:avLst/>
                            <a:gdLst>
                              <a:gd name="T0" fmla="+- 0 2662 2611"/>
                              <a:gd name="T1" fmla="*/ T0 w 105"/>
                              <a:gd name="T2" fmla="+- 0 2087 1947"/>
                              <a:gd name="T3" fmla="*/ 2087 h 140"/>
                              <a:gd name="T4" fmla="+- 0 2715 2611"/>
                              <a:gd name="T5" fmla="*/ T4 w 105"/>
                              <a:gd name="T6" fmla="+- 0 1964 1947"/>
                              <a:gd name="T7" fmla="*/ 1964 h 140"/>
                              <a:gd name="T8" fmla="+- 0 2705 2611"/>
                              <a:gd name="T9" fmla="*/ T8 w 105"/>
                              <a:gd name="T10" fmla="+- 0 1960 1947"/>
                              <a:gd name="T11" fmla="*/ 1960 h 140"/>
                              <a:gd name="T12" fmla="+- 0 2666 2611"/>
                              <a:gd name="T13" fmla="*/ T12 w 105"/>
                              <a:gd name="T14" fmla="+- 0 1947 1947"/>
                              <a:gd name="T15" fmla="*/ 1947 h 140"/>
                              <a:gd name="T16" fmla="+- 0 2611 2611"/>
                              <a:gd name="T17" fmla="*/ T16 w 105"/>
                              <a:gd name="T18" fmla="+- 0 2070 1947"/>
                              <a:gd name="T19" fmla="*/ 2070 h 140"/>
                              <a:gd name="T20" fmla="+- 0 2662 2611"/>
                              <a:gd name="T21" fmla="*/ T20 w 105"/>
                              <a:gd name="T22" fmla="+- 0 2087 1947"/>
                              <a:gd name="T23" fmla="*/ 2087 h 140"/>
                            </a:gdLst>
                            <a:ahLst/>
                            <a:cxnLst>
                              <a:cxn ang="0">
                                <a:pos x="T1" y="T3"/>
                              </a:cxn>
                              <a:cxn ang="0">
                                <a:pos x="T5" y="T7"/>
                              </a:cxn>
                              <a:cxn ang="0">
                                <a:pos x="T9" y="T11"/>
                              </a:cxn>
                              <a:cxn ang="0">
                                <a:pos x="T13" y="T15"/>
                              </a:cxn>
                              <a:cxn ang="0">
                                <a:pos x="T17" y="T19"/>
                              </a:cxn>
                              <a:cxn ang="0">
                                <a:pos x="T21" y="T23"/>
                              </a:cxn>
                            </a:cxnLst>
                            <a:rect l="0" t="0" r="r" b="b"/>
                            <a:pathLst>
                              <a:path w="105" h="140">
                                <a:moveTo>
                                  <a:pt x="51" y="140"/>
                                </a:moveTo>
                                <a:lnTo>
                                  <a:pt x="104" y="17"/>
                                </a:lnTo>
                                <a:lnTo>
                                  <a:pt x="94" y="13"/>
                                </a:lnTo>
                                <a:lnTo>
                                  <a:pt x="55" y="0"/>
                                </a:lnTo>
                                <a:lnTo>
                                  <a:pt x="0" y="123"/>
                                </a:lnTo>
                                <a:lnTo>
                                  <a:pt x="51" y="1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6" name="Picture 47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2655" y="1903"/>
                            <a:ext cx="88" cy="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7" name="Freeform 469"/>
                        <wps:cNvSpPr>
                          <a:spLocks/>
                        </wps:cNvSpPr>
                        <wps:spPr bwMode="auto">
                          <a:xfrm>
                            <a:off x="2655" y="1904"/>
                            <a:ext cx="88" cy="66"/>
                          </a:xfrm>
                          <a:custGeom>
                            <a:avLst/>
                            <a:gdLst>
                              <a:gd name="T0" fmla="+- 0 2656 2656"/>
                              <a:gd name="T1" fmla="*/ T0 w 88"/>
                              <a:gd name="T2" fmla="+- 0 1944 1904"/>
                              <a:gd name="T3" fmla="*/ 1944 h 66"/>
                              <a:gd name="T4" fmla="+- 0 2673 2656"/>
                              <a:gd name="T5" fmla="*/ T4 w 88"/>
                              <a:gd name="T6" fmla="+- 0 1904 1904"/>
                              <a:gd name="T7" fmla="*/ 1904 h 66"/>
                              <a:gd name="T8" fmla="+- 0 2743 2656"/>
                              <a:gd name="T9" fmla="*/ T8 w 88"/>
                              <a:gd name="T10" fmla="+- 0 1933 1904"/>
                              <a:gd name="T11" fmla="*/ 1933 h 66"/>
                              <a:gd name="T12" fmla="+- 0 2722 2656"/>
                              <a:gd name="T13" fmla="*/ T12 w 88"/>
                              <a:gd name="T14" fmla="+- 0 1969 1904"/>
                              <a:gd name="T15" fmla="*/ 1969 h 66"/>
                              <a:gd name="T16" fmla="+- 0 2656 2656"/>
                              <a:gd name="T17" fmla="*/ T16 w 88"/>
                              <a:gd name="T18" fmla="+- 0 1944 1904"/>
                              <a:gd name="T19" fmla="*/ 1944 h 66"/>
                            </a:gdLst>
                            <a:ahLst/>
                            <a:cxnLst>
                              <a:cxn ang="0">
                                <a:pos x="T1" y="T3"/>
                              </a:cxn>
                              <a:cxn ang="0">
                                <a:pos x="T5" y="T7"/>
                              </a:cxn>
                              <a:cxn ang="0">
                                <a:pos x="T9" y="T11"/>
                              </a:cxn>
                              <a:cxn ang="0">
                                <a:pos x="T13" y="T15"/>
                              </a:cxn>
                              <a:cxn ang="0">
                                <a:pos x="T17" y="T19"/>
                              </a:cxn>
                            </a:cxnLst>
                            <a:rect l="0" t="0" r="r" b="b"/>
                            <a:pathLst>
                              <a:path w="88" h="66">
                                <a:moveTo>
                                  <a:pt x="0" y="40"/>
                                </a:moveTo>
                                <a:lnTo>
                                  <a:pt x="17" y="0"/>
                                </a:lnTo>
                                <a:lnTo>
                                  <a:pt x="87" y="29"/>
                                </a:lnTo>
                                <a:lnTo>
                                  <a:pt x="66" y="65"/>
                                </a:lnTo>
                                <a:lnTo>
                                  <a:pt x="0" y="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 name="Freeform 468"/>
                        <wps:cNvSpPr>
                          <a:spLocks/>
                        </wps:cNvSpPr>
                        <wps:spPr bwMode="auto">
                          <a:xfrm>
                            <a:off x="3794" y="2557"/>
                            <a:ext cx="292" cy="393"/>
                          </a:xfrm>
                          <a:custGeom>
                            <a:avLst/>
                            <a:gdLst>
                              <a:gd name="T0" fmla="+- 0 3983 3794"/>
                              <a:gd name="T1" fmla="*/ T0 w 292"/>
                              <a:gd name="T2" fmla="+- 0 2557 2557"/>
                              <a:gd name="T3" fmla="*/ 2557 h 393"/>
                              <a:gd name="T4" fmla="+- 0 3921 3794"/>
                              <a:gd name="T5" fmla="*/ T4 w 292"/>
                              <a:gd name="T6" fmla="+- 0 2608 2557"/>
                              <a:gd name="T7" fmla="*/ 2608 h 393"/>
                              <a:gd name="T8" fmla="+- 0 3875 3794"/>
                              <a:gd name="T9" fmla="*/ T8 w 292"/>
                              <a:gd name="T10" fmla="+- 0 2676 2557"/>
                              <a:gd name="T11" fmla="*/ 2676 h 393"/>
                              <a:gd name="T12" fmla="+- 0 3862 3794"/>
                              <a:gd name="T13" fmla="*/ T12 w 292"/>
                              <a:gd name="T14" fmla="+- 0 2755 2557"/>
                              <a:gd name="T15" fmla="*/ 2755 h 393"/>
                              <a:gd name="T16" fmla="+- 0 3860 3794"/>
                              <a:gd name="T17" fmla="*/ T16 w 292"/>
                              <a:gd name="T18" fmla="+- 0 2797 2557"/>
                              <a:gd name="T19" fmla="*/ 2797 h 393"/>
                              <a:gd name="T20" fmla="+- 0 3852 3794"/>
                              <a:gd name="T21" fmla="*/ T20 w 292"/>
                              <a:gd name="T22" fmla="+- 0 2823 2557"/>
                              <a:gd name="T23" fmla="*/ 2823 h 393"/>
                              <a:gd name="T24" fmla="+- 0 3832 3794"/>
                              <a:gd name="T25" fmla="*/ T24 w 292"/>
                              <a:gd name="T26" fmla="+- 0 2842 2557"/>
                              <a:gd name="T27" fmla="*/ 2842 h 393"/>
                              <a:gd name="T28" fmla="+- 0 3794 3794"/>
                              <a:gd name="T29" fmla="*/ T28 w 292"/>
                              <a:gd name="T30" fmla="+- 0 2866 2557"/>
                              <a:gd name="T31" fmla="*/ 2866 h 393"/>
                              <a:gd name="T32" fmla="+- 0 3890 3794"/>
                              <a:gd name="T33" fmla="*/ T32 w 292"/>
                              <a:gd name="T34" fmla="+- 0 2950 2557"/>
                              <a:gd name="T35" fmla="*/ 2950 h 393"/>
                              <a:gd name="T36" fmla="+- 0 3936 3794"/>
                              <a:gd name="T37" fmla="*/ T36 w 292"/>
                              <a:gd name="T38" fmla="+- 0 2906 2557"/>
                              <a:gd name="T39" fmla="*/ 2906 h 393"/>
                              <a:gd name="T40" fmla="+- 0 3978 3794"/>
                              <a:gd name="T41" fmla="*/ T40 w 292"/>
                              <a:gd name="T42" fmla="+- 0 2865 2557"/>
                              <a:gd name="T43" fmla="*/ 2865 h 393"/>
                              <a:gd name="T44" fmla="+- 0 3983 3794"/>
                              <a:gd name="T45" fmla="*/ T44 w 292"/>
                              <a:gd name="T46" fmla="+- 0 2858 2557"/>
                              <a:gd name="T47" fmla="*/ 2858 h 393"/>
                              <a:gd name="T48" fmla="+- 0 3990 3794"/>
                              <a:gd name="T49" fmla="*/ T48 w 292"/>
                              <a:gd name="T50" fmla="+- 0 2849 2557"/>
                              <a:gd name="T51" fmla="*/ 2849 h 393"/>
                              <a:gd name="T52" fmla="+- 0 3986 3794"/>
                              <a:gd name="T53" fmla="*/ T52 w 292"/>
                              <a:gd name="T54" fmla="+- 0 2839 2557"/>
                              <a:gd name="T55" fmla="*/ 2839 h 393"/>
                              <a:gd name="T56" fmla="+- 0 3988 3794"/>
                              <a:gd name="T57" fmla="*/ T56 w 292"/>
                              <a:gd name="T58" fmla="+- 0 2825 2557"/>
                              <a:gd name="T59" fmla="*/ 2825 h 393"/>
                              <a:gd name="T60" fmla="+- 0 4005 3794"/>
                              <a:gd name="T61" fmla="*/ T60 w 292"/>
                              <a:gd name="T62" fmla="+- 0 2795 2557"/>
                              <a:gd name="T63" fmla="*/ 2795 h 393"/>
                              <a:gd name="T64" fmla="+- 0 4072 3794"/>
                              <a:gd name="T65" fmla="*/ T64 w 292"/>
                              <a:gd name="T66" fmla="+- 0 2690 2557"/>
                              <a:gd name="T67" fmla="*/ 2690 h 393"/>
                              <a:gd name="T68" fmla="+- 0 4086 3794"/>
                              <a:gd name="T69" fmla="*/ T68 w 292"/>
                              <a:gd name="T70" fmla="+- 0 2663 2557"/>
                              <a:gd name="T71" fmla="*/ 2663 h 393"/>
                              <a:gd name="T72" fmla="+- 0 4071 3794"/>
                              <a:gd name="T73" fmla="*/ T72 w 292"/>
                              <a:gd name="T74" fmla="+- 0 2644 2557"/>
                              <a:gd name="T75" fmla="*/ 2644 h 393"/>
                              <a:gd name="T76" fmla="+- 0 4040 3794"/>
                              <a:gd name="T77" fmla="*/ T76 w 292"/>
                              <a:gd name="T78" fmla="+- 0 2609 2557"/>
                              <a:gd name="T79" fmla="*/ 2609 h 393"/>
                              <a:gd name="T80" fmla="+- 0 4006 3794"/>
                              <a:gd name="T81" fmla="*/ T80 w 292"/>
                              <a:gd name="T82" fmla="+- 0 2575 2557"/>
                              <a:gd name="T83" fmla="*/ 2575 h 393"/>
                              <a:gd name="T84" fmla="+- 0 3983 3794"/>
                              <a:gd name="T85" fmla="*/ T84 w 292"/>
                              <a:gd name="T86" fmla="+- 0 2557 2557"/>
                              <a:gd name="T87" fmla="*/ 2557 h 3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92" h="393">
                                <a:moveTo>
                                  <a:pt x="189" y="0"/>
                                </a:moveTo>
                                <a:lnTo>
                                  <a:pt x="127" y="51"/>
                                </a:lnTo>
                                <a:lnTo>
                                  <a:pt x="81" y="119"/>
                                </a:lnTo>
                                <a:lnTo>
                                  <a:pt x="68" y="198"/>
                                </a:lnTo>
                                <a:lnTo>
                                  <a:pt x="66" y="240"/>
                                </a:lnTo>
                                <a:lnTo>
                                  <a:pt x="58" y="266"/>
                                </a:lnTo>
                                <a:lnTo>
                                  <a:pt x="38" y="285"/>
                                </a:lnTo>
                                <a:lnTo>
                                  <a:pt x="0" y="309"/>
                                </a:lnTo>
                                <a:lnTo>
                                  <a:pt x="96" y="393"/>
                                </a:lnTo>
                                <a:lnTo>
                                  <a:pt x="142" y="349"/>
                                </a:lnTo>
                                <a:lnTo>
                                  <a:pt x="184" y="308"/>
                                </a:lnTo>
                                <a:lnTo>
                                  <a:pt x="189" y="301"/>
                                </a:lnTo>
                                <a:lnTo>
                                  <a:pt x="196" y="292"/>
                                </a:lnTo>
                                <a:lnTo>
                                  <a:pt x="192" y="282"/>
                                </a:lnTo>
                                <a:lnTo>
                                  <a:pt x="194" y="268"/>
                                </a:lnTo>
                                <a:lnTo>
                                  <a:pt x="211" y="238"/>
                                </a:lnTo>
                                <a:lnTo>
                                  <a:pt x="278" y="133"/>
                                </a:lnTo>
                                <a:lnTo>
                                  <a:pt x="292" y="106"/>
                                </a:lnTo>
                                <a:lnTo>
                                  <a:pt x="277" y="87"/>
                                </a:lnTo>
                                <a:lnTo>
                                  <a:pt x="246" y="52"/>
                                </a:lnTo>
                                <a:lnTo>
                                  <a:pt x="212" y="18"/>
                                </a:lnTo>
                                <a:lnTo>
                                  <a:pt x="189"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467"/>
                        <wps:cNvSpPr>
                          <a:spLocks/>
                        </wps:cNvSpPr>
                        <wps:spPr bwMode="auto">
                          <a:xfrm>
                            <a:off x="3794" y="2557"/>
                            <a:ext cx="292" cy="393"/>
                          </a:xfrm>
                          <a:custGeom>
                            <a:avLst/>
                            <a:gdLst>
                              <a:gd name="T0" fmla="+- 0 3794 3794"/>
                              <a:gd name="T1" fmla="*/ T0 w 292"/>
                              <a:gd name="T2" fmla="+- 0 2866 2557"/>
                              <a:gd name="T3" fmla="*/ 2866 h 393"/>
                              <a:gd name="T4" fmla="+- 0 3832 3794"/>
                              <a:gd name="T5" fmla="*/ T4 w 292"/>
                              <a:gd name="T6" fmla="+- 0 2842 2557"/>
                              <a:gd name="T7" fmla="*/ 2842 h 393"/>
                              <a:gd name="T8" fmla="+- 0 3852 3794"/>
                              <a:gd name="T9" fmla="*/ T8 w 292"/>
                              <a:gd name="T10" fmla="+- 0 2823 2557"/>
                              <a:gd name="T11" fmla="*/ 2823 h 393"/>
                              <a:gd name="T12" fmla="+- 0 3860 3794"/>
                              <a:gd name="T13" fmla="*/ T12 w 292"/>
                              <a:gd name="T14" fmla="+- 0 2797 2557"/>
                              <a:gd name="T15" fmla="*/ 2797 h 393"/>
                              <a:gd name="T16" fmla="+- 0 3862 3794"/>
                              <a:gd name="T17" fmla="*/ T16 w 292"/>
                              <a:gd name="T18" fmla="+- 0 2755 2557"/>
                              <a:gd name="T19" fmla="*/ 2755 h 393"/>
                              <a:gd name="T20" fmla="+- 0 3866 3794"/>
                              <a:gd name="T21" fmla="*/ T20 w 292"/>
                              <a:gd name="T22" fmla="+- 0 2709 2557"/>
                              <a:gd name="T23" fmla="*/ 2709 h 393"/>
                              <a:gd name="T24" fmla="+- 0 3887 3794"/>
                              <a:gd name="T25" fmla="*/ T24 w 292"/>
                              <a:gd name="T26" fmla="+- 0 2652 2557"/>
                              <a:gd name="T27" fmla="*/ 2652 h 393"/>
                              <a:gd name="T28" fmla="+- 0 3944 3794"/>
                              <a:gd name="T29" fmla="*/ T28 w 292"/>
                              <a:gd name="T30" fmla="+- 0 2582 2557"/>
                              <a:gd name="T31" fmla="*/ 2582 h 393"/>
                              <a:gd name="T32" fmla="+- 0 3983 3794"/>
                              <a:gd name="T33" fmla="*/ T32 w 292"/>
                              <a:gd name="T34" fmla="+- 0 2557 2557"/>
                              <a:gd name="T35" fmla="*/ 2557 h 393"/>
                              <a:gd name="T36" fmla="+- 0 4006 3794"/>
                              <a:gd name="T37" fmla="*/ T36 w 292"/>
                              <a:gd name="T38" fmla="+- 0 2575 2557"/>
                              <a:gd name="T39" fmla="*/ 2575 h 393"/>
                              <a:gd name="T40" fmla="+- 0 4040 3794"/>
                              <a:gd name="T41" fmla="*/ T40 w 292"/>
                              <a:gd name="T42" fmla="+- 0 2609 2557"/>
                              <a:gd name="T43" fmla="*/ 2609 h 393"/>
                              <a:gd name="T44" fmla="+- 0 4071 3794"/>
                              <a:gd name="T45" fmla="*/ T44 w 292"/>
                              <a:gd name="T46" fmla="+- 0 2644 2557"/>
                              <a:gd name="T47" fmla="*/ 2644 h 393"/>
                              <a:gd name="T48" fmla="+- 0 4086 3794"/>
                              <a:gd name="T49" fmla="*/ T48 w 292"/>
                              <a:gd name="T50" fmla="+- 0 2663 2557"/>
                              <a:gd name="T51" fmla="*/ 2663 h 393"/>
                              <a:gd name="T52" fmla="+- 0 4072 3794"/>
                              <a:gd name="T53" fmla="*/ T52 w 292"/>
                              <a:gd name="T54" fmla="+- 0 2690 2557"/>
                              <a:gd name="T55" fmla="*/ 2690 h 393"/>
                              <a:gd name="T56" fmla="+- 0 4039 3794"/>
                              <a:gd name="T57" fmla="*/ T56 w 292"/>
                              <a:gd name="T58" fmla="+- 0 2742 2557"/>
                              <a:gd name="T59" fmla="*/ 2742 h 393"/>
                              <a:gd name="T60" fmla="+- 0 4005 3794"/>
                              <a:gd name="T61" fmla="*/ T60 w 292"/>
                              <a:gd name="T62" fmla="+- 0 2795 2557"/>
                              <a:gd name="T63" fmla="*/ 2795 h 393"/>
                              <a:gd name="T64" fmla="+- 0 3988 3794"/>
                              <a:gd name="T65" fmla="*/ T64 w 292"/>
                              <a:gd name="T66" fmla="+- 0 2825 2557"/>
                              <a:gd name="T67" fmla="*/ 2825 h 393"/>
                              <a:gd name="T68" fmla="+- 0 3986 3794"/>
                              <a:gd name="T69" fmla="*/ T68 w 292"/>
                              <a:gd name="T70" fmla="+- 0 2839 2557"/>
                              <a:gd name="T71" fmla="*/ 2839 h 393"/>
                              <a:gd name="T72" fmla="+- 0 3990 3794"/>
                              <a:gd name="T73" fmla="*/ T72 w 292"/>
                              <a:gd name="T74" fmla="+- 0 2849 2557"/>
                              <a:gd name="T75" fmla="*/ 2849 h 393"/>
                              <a:gd name="T76" fmla="+- 0 3983 3794"/>
                              <a:gd name="T77" fmla="*/ T76 w 292"/>
                              <a:gd name="T78" fmla="+- 0 2858 2557"/>
                              <a:gd name="T79" fmla="*/ 2858 h 393"/>
                              <a:gd name="T80" fmla="+- 0 3936 3794"/>
                              <a:gd name="T81" fmla="*/ T80 w 292"/>
                              <a:gd name="T82" fmla="+- 0 2906 2557"/>
                              <a:gd name="T83" fmla="*/ 2906 h 393"/>
                              <a:gd name="T84" fmla="+- 0 3890 3794"/>
                              <a:gd name="T85" fmla="*/ T84 w 292"/>
                              <a:gd name="T86" fmla="+- 0 2950 2557"/>
                              <a:gd name="T87" fmla="*/ 2950 h 393"/>
                              <a:gd name="T88" fmla="+- 0 3794 3794"/>
                              <a:gd name="T89" fmla="*/ T88 w 292"/>
                              <a:gd name="T90" fmla="+- 0 2866 2557"/>
                              <a:gd name="T91" fmla="*/ 2866 h 3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292" h="393">
                                <a:moveTo>
                                  <a:pt x="0" y="309"/>
                                </a:moveTo>
                                <a:lnTo>
                                  <a:pt x="38" y="285"/>
                                </a:lnTo>
                                <a:lnTo>
                                  <a:pt x="58" y="266"/>
                                </a:lnTo>
                                <a:lnTo>
                                  <a:pt x="66" y="240"/>
                                </a:lnTo>
                                <a:lnTo>
                                  <a:pt x="68" y="198"/>
                                </a:lnTo>
                                <a:lnTo>
                                  <a:pt x="72" y="152"/>
                                </a:lnTo>
                                <a:lnTo>
                                  <a:pt x="93" y="95"/>
                                </a:lnTo>
                                <a:lnTo>
                                  <a:pt x="150" y="25"/>
                                </a:lnTo>
                                <a:lnTo>
                                  <a:pt x="189" y="0"/>
                                </a:lnTo>
                                <a:lnTo>
                                  <a:pt x="212" y="18"/>
                                </a:lnTo>
                                <a:lnTo>
                                  <a:pt x="246" y="52"/>
                                </a:lnTo>
                                <a:lnTo>
                                  <a:pt x="277" y="87"/>
                                </a:lnTo>
                                <a:lnTo>
                                  <a:pt x="292" y="106"/>
                                </a:lnTo>
                                <a:lnTo>
                                  <a:pt x="278" y="133"/>
                                </a:lnTo>
                                <a:lnTo>
                                  <a:pt x="245" y="185"/>
                                </a:lnTo>
                                <a:lnTo>
                                  <a:pt x="211" y="238"/>
                                </a:lnTo>
                                <a:lnTo>
                                  <a:pt x="194" y="268"/>
                                </a:lnTo>
                                <a:lnTo>
                                  <a:pt x="192" y="282"/>
                                </a:lnTo>
                                <a:lnTo>
                                  <a:pt x="196" y="292"/>
                                </a:lnTo>
                                <a:lnTo>
                                  <a:pt x="189" y="301"/>
                                </a:lnTo>
                                <a:lnTo>
                                  <a:pt x="142" y="349"/>
                                </a:lnTo>
                                <a:lnTo>
                                  <a:pt x="96" y="393"/>
                                </a:lnTo>
                                <a:lnTo>
                                  <a:pt x="0" y="30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Freeform 466"/>
                        <wps:cNvSpPr>
                          <a:spLocks/>
                        </wps:cNvSpPr>
                        <wps:spPr bwMode="auto">
                          <a:xfrm>
                            <a:off x="3862" y="2843"/>
                            <a:ext cx="84" cy="95"/>
                          </a:xfrm>
                          <a:custGeom>
                            <a:avLst/>
                            <a:gdLst>
                              <a:gd name="T0" fmla="+- 0 3938 3862"/>
                              <a:gd name="T1" fmla="*/ T0 w 84"/>
                              <a:gd name="T2" fmla="+- 0 2844 2844"/>
                              <a:gd name="T3" fmla="*/ 2844 h 95"/>
                              <a:gd name="T4" fmla="+- 0 3932 3862"/>
                              <a:gd name="T5" fmla="*/ T4 w 84"/>
                              <a:gd name="T6" fmla="+- 0 2850 2844"/>
                              <a:gd name="T7" fmla="*/ 2850 h 95"/>
                              <a:gd name="T8" fmla="+- 0 3923 3862"/>
                              <a:gd name="T9" fmla="*/ T8 w 84"/>
                              <a:gd name="T10" fmla="+- 0 2864 2844"/>
                              <a:gd name="T11" fmla="*/ 2864 h 95"/>
                              <a:gd name="T12" fmla="+- 0 3906 3862"/>
                              <a:gd name="T13" fmla="*/ T12 w 84"/>
                              <a:gd name="T14" fmla="+- 0 2885 2844"/>
                              <a:gd name="T15" fmla="*/ 2885 h 95"/>
                              <a:gd name="T16" fmla="+- 0 3890 3862"/>
                              <a:gd name="T17" fmla="*/ T16 w 84"/>
                              <a:gd name="T18" fmla="+- 0 2904 2844"/>
                              <a:gd name="T19" fmla="*/ 2904 h 95"/>
                              <a:gd name="T20" fmla="+- 0 3880 3862"/>
                              <a:gd name="T21" fmla="*/ T20 w 84"/>
                              <a:gd name="T22" fmla="+- 0 2915 2844"/>
                              <a:gd name="T23" fmla="*/ 2915 h 95"/>
                              <a:gd name="T24" fmla="+- 0 3872 3862"/>
                              <a:gd name="T25" fmla="*/ T24 w 84"/>
                              <a:gd name="T26" fmla="+- 0 2919 2844"/>
                              <a:gd name="T27" fmla="*/ 2919 h 95"/>
                              <a:gd name="T28" fmla="+- 0 3862 3862"/>
                              <a:gd name="T29" fmla="*/ T28 w 84"/>
                              <a:gd name="T30" fmla="+- 0 2921 2844"/>
                              <a:gd name="T31" fmla="*/ 2921 h 95"/>
                              <a:gd name="T32" fmla="+- 0 3874 3862"/>
                              <a:gd name="T33" fmla="*/ T32 w 84"/>
                              <a:gd name="T34" fmla="+- 0 2938 2844"/>
                              <a:gd name="T35" fmla="*/ 2938 h 95"/>
                              <a:gd name="T36" fmla="+- 0 3916 3862"/>
                              <a:gd name="T37" fmla="*/ T36 w 84"/>
                              <a:gd name="T38" fmla="+- 0 2892 2844"/>
                              <a:gd name="T39" fmla="*/ 2892 h 95"/>
                              <a:gd name="T40" fmla="+- 0 3945 3862"/>
                              <a:gd name="T41" fmla="*/ T40 w 84"/>
                              <a:gd name="T42" fmla="+- 0 2851 2844"/>
                              <a:gd name="T43" fmla="*/ 2851 h 95"/>
                              <a:gd name="T44" fmla="+- 0 3944 3862"/>
                              <a:gd name="T45" fmla="*/ T44 w 84"/>
                              <a:gd name="T46" fmla="+- 0 2844 2844"/>
                              <a:gd name="T47" fmla="*/ 2844 h 95"/>
                              <a:gd name="T48" fmla="+- 0 3938 3862"/>
                              <a:gd name="T49" fmla="*/ T48 w 84"/>
                              <a:gd name="T50" fmla="+- 0 2844 2844"/>
                              <a:gd name="T51" fmla="*/ 2844 h 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4" h="95">
                                <a:moveTo>
                                  <a:pt x="76" y="0"/>
                                </a:moveTo>
                                <a:lnTo>
                                  <a:pt x="70" y="6"/>
                                </a:lnTo>
                                <a:lnTo>
                                  <a:pt x="61" y="20"/>
                                </a:lnTo>
                                <a:lnTo>
                                  <a:pt x="44" y="41"/>
                                </a:lnTo>
                                <a:lnTo>
                                  <a:pt x="28" y="60"/>
                                </a:lnTo>
                                <a:lnTo>
                                  <a:pt x="18" y="71"/>
                                </a:lnTo>
                                <a:lnTo>
                                  <a:pt x="10" y="75"/>
                                </a:lnTo>
                                <a:lnTo>
                                  <a:pt x="0" y="77"/>
                                </a:lnTo>
                                <a:lnTo>
                                  <a:pt x="12" y="94"/>
                                </a:lnTo>
                                <a:lnTo>
                                  <a:pt x="54" y="48"/>
                                </a:lnTo>
                                <a:lnTo>
                                  <a:pt x="83" y="7"/>
                                </a:lnTo>
                                <a:lnTo>
                                  <a:pt x="82" y="0"/>
                                </a:lnTo>
                                <a:lnTo>
                                  <a:pt x="7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465"/>
                        <wps:cNvSpPr>
                          <a:spLocks/>
                        </wps:cNvSpPr>
                        <wps:spPr bwMode="auto">
                          <a:xfrm>
                            <a:off x="3862" y="2843"/>
                            <a:ext cx="84" cy="95"/>
                          </a:xfrm>
                          <a:custGeom>
                            <a:avLst/>
                            <a:gdLst>
                              <a:gd name="T0" fmla="+- 0 3862 3862"/>
                              <a:gd name="T1" fmla="*/ T0 w 84"/>
                              <a:gd name="T2" fmla="+- 0 2921 2844"/>
                              <a:gd name="T3" fmla="*/ 2921 h 95"/>
                              <a:gd name="T4" fmla="+- 0 3923 3862"/>
                              <a:gd name="T5" fmla="*/ T4 w 84"/>
                              <a:gd name="T6" fmla="+- 0 2864 2844"/>
                              <a:gd name="T7" fmla="*/ 2864 h 95"/>
                              <a:gd name="T8" fmla="+- 0 3932 3862"/>
                              <a:gd name="T9" fmla="*/ T8 w 84"/>
                              <a:gd name="T10" fmla="+- 0 2850 2844"/>
                              <a:gd name="T11" fmla="*/ 2850 h 95"/>
                              <a:gd name="T12" fmla="+- 0 3938 3862"/>
                              <a:gd name="T13" fmla="*/ T12 w 84"/>
                              <a:gd name="T14" fmla="+- 0 2844 2844"/>
                              <a:gd name="T15" fmla="*/ 2844 h 95"/>
                              <a:gd name="T16" fmla="+- 0 3944 3862"/>
                              <a:gd name="T17" fmla="*/ T16 w 84"/>
                              <a:gd name="T18" fmla="+- 0 2844 2844"/>
                              <a:gd name="T19" fmla="*/ 2844 h 95"/>
                              <a:gd name="T20" fmla="+- 0 3945 3862"/>
                              <a:gd name="T21" fmla="*/ T20 w 84"/>
                              <a:gd name="T22" fmla="+- 0 2851 2844"/>
                              <a:gd name="T23" fmla="*/ 2851 h 95"/>
                              <a:gd name="T24" fmla="+- 0 3939 3862"/>
                              <a:gd name="T25" fmla="*/ T24 w 84"/>
                              <a:gd name="T26" fmla="+- 0 2863 2844"/>
                              <a:gd name="T27" fmla="*/ 2863 h 95"/>
                              <a:gd name="T28" fmla="+- 0 3890 3862"/>
                              <a:gd name="T29" fmla="*/ T28 w 84"/>
                              <a:gd name="T30" fmla="+- 0 2922 2844"/>
                              <a:gd name="T31" fmla="*/ 2922 h 95"/>
                              <a:gd name="T32" fmla="+- 0 3874 3862"/>
                              <a:gd name="T33" fmla="*/ T32 w 84"/>
                              <a:gd name="T34" fmla="+- 0 2938 2844"/>
                              <a:gd name="T35" fmla="*/ 2938 h 95"/>
                              <a:gd name="T36" fmla="+- 0 3862 3862"/>
                              <a:gd name="T37" fmla="*/ T36 w 84"/>
                              <a:gd name="T38" fmla="+- 0 2921 2844"/>
                              <a:gd name="T39" fmla="*/ 2921 h 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4" h="95">
                                <a:moveTo>
                                  <a:pt x="0" y="77"/>
                                </a:moveTo>
                                <a:lnTo>
                                  <a:pt x="61" y="20"/>
                                </a:lnTo>
                                <a:lnTo>
                                  <a:pt x="70" y="6"/>
                                </a:lnTo>
                                <a:lnTo>
                                  <a:pt x="76" y="0"/>
                                </a:lnTo>
                                <a:lnTo>
                                  <a:pt x="82" y="0"/>
                                </a:lnTo>
                                <a:lnTo>
                                  <a:pt x="83" y="7"/>
                                </a:lnTo>
                                <a:lnTo>
                                  <a:pt x="77" y="19"/>
                                </a:lnTo>
                                <a:lnTo>
                                  <a:pt x="28" y="78"/>
                                </a:lnTo>
                                <a:lnTo>
                                  <a:pt x="12" y="94"/>
                                </a:lnTo>
                                <a:lnTo>
                                  <a:pt x="0" y="7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464"/>
                        <wps:cNvSpPr>
                          <a:spLocks/>
                        </wps:cNvSpPr>
                        <wps:spPr bwMode="auto">
                          <a:xfrm>
                            <a:off x="3824" y="2604"/>
                            <a:ext cx="202" cy="289"/>
                          </a:xfrm>
                          <a:custGeom>
                            <a:avLst/>
                            <a:gdLst>
                              <a:gd name="T0" fmla="+- 0 4018 3824"/>
                              <a:gd name="T1" fmla="*/ T0 w 202"/>
                              <a:gd name="T2" fmla="+- 0 2604 2604"/>
                              <a:gd name="T3" fmla="*/ 2604 h 289"/>
                              <a:gd name="T4" fmla="+- 0 4014 3824"/>
                              <a:gd name="T5" fmla="*/ T4 w 202"/>
                              <a:gd name="T6" fmla="+- 0 2605 2604"/>
                              <a:gd name="T7" fmla="*/ 2605 h 289"/>
                              <a:gd name="T8" fmla="+- 0 3824 3824"/>
                              <a:gd name="T9" fmla="*/ T8 w 202"/>
                              <a:gd name="T10" fmla="+- 0 2884 2604"/>
                              <a:gd name="T11" fmla="*/ 2884 h 289"/>
                              <a:gd name="T12" fmla="+- 0 3825 3824"/>
                              <a:gd name="T13" fmla="*/ T12 w 202"/>
                              <a:gd name="T14" fmla="+- 0 2888 2604"/>
                              <a:gd name="T15" fmla="*/ 2888 h 289"/>
                              <a:gd name="T16" fmla="+- 0 3831 3824"/>
                              <a:gd name="T17" fmla="*/ T16 w 202"/>
                              <a:gd name="T18" fmla="+- 0 2893 2604"/>
                              <a:gd name="T19" fmla="*/ 2893 h 289"/>
                              <a:gd name="T20" fmla="+- 0 3836 3824"/>
                              <a:gd name="T21" fmla="*/ T20 w 202"/>
                              <a:gd name="T22" fmla="+- 0 2892 2604"/>
                              <a:gd name="T23" fmla="*/ 2892 h 289"/>
                              <a:gd name="T24" fmla="+- 0 3838 3824"/>
                              <a:gd name="T25" fmla="*/ T24 w 202"/>
                              <a:gd name="T26" fmla="+- 0 2889 2604"/>
                              <a:gd name="T27" fmla="*/ 2889 h 289"/>
                              <a:gd name="T28" fmla="+- 0 4026 3824"/>
                              <a:gd name="T29" fmla="*/ T28 w 202"/>
                              <a:gd name="T30" fmla="+- 0 2613 2604"/>
                              <a:gd name="T31" fmla="*/ 2613 h 289"/>
                              <a:gd name="T32" fmla="+- 0 4025 3824"/>
                              <a:gd name="T33" fmla="*/ T32 w 202"/>
                              <a:gd name="T34" fmla="+- 0 2609 2604"/>
                              <a:gd name="T35" fmla="*/ 2609 h 289"/>
                              <a:gd name="T36" fmla="+- 0 4018 3824"/>
                              <a:gd name="T37" fmla="*/ T36 w 202"/>
                              <a:gd name="T38" fmla="+- 0 2604 2604"/>
                              <a:gd name="T39" fmla="*/ 2604 h 2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02" h="289">
                                <a:moveTo>
                                  <a:pt x="194" y="0"/>
                                </a:moveTo>
                                <a:lnTo>
                                  <a:pt x="190" y="1"/>
                                </a:lnTo>
                                <a:lnTo>
                                  <a:pt x="0" y="280"/>
                                </a:lnTo>
                                <a:lnTo>
                                  <a:pt x="1" y="284"/>
                                </a:lnTo>
                                <a:lnTo>
                                  <a:pt x="7" y="289"/>
                                </a:lnTo>
                                <a:lnTo>
                                  <a:pt x="12" y="288"/>
                                </a:lnTo>
                                <a:lnTo>
                                  <a:pt x="14" y="285"/>
                                </a:lnTo>
                                <a:lnTo>
                                  <a:pt x="202" y="9"/>
                                </a:lnTo>
                                <a:lnTo>
                                  <a:pt x="201" y="5"/>
                                </a:lnTo>
                                <a:lnTo>
                                  <a:pt x="194" y="0"/>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463"/>
                        <wps:cNvSpPr>
                          <a:spLocks/>
                        </wps:cNvSpPr>
                        <wps:spPr bwMode="auto">
                          <a:xfrm>
                            <a:off x="3824" y="2604"/>
                            <a:ext cx="202" cy="289"/>
                          </a:xfrm>
                          <a:custGeom>
                            <a:avLst/>
                            <a:gdLst>
                              <a:gd name="T0" fmla="+- 0 3838 3824"/>
                              <a:gd name="T1" fmla="*/ T0 w 202"/>
                              <a:gd name="T2" fmla="+- 0 2889 2604"/>
                              <a:gd name="T3" fmla="*/ 2889 h 289"/>
                              <a:gd name="T4" fmla="+- 0 4023 3824"/>
                              <a:gd name="T5" fmla="*/ T4 w 202"/>
                              <a:gd name="T6" fmla="+- 0 2617 2604"/>
                              <a:gd name="T7" fmla="*/ 2617 h 289"/>
                              <a:gd name="T8" fmla="+- 0 4026 3824"/>
                              <a:gd name="T9" fmla="*/ T8 w 202"/>
                              <a:gd name="T10" fmla="+- 0 2613 2604"/>
                              <a:gd name="T11" fmla="*/ 2613 h 289"/>
                              <a:gd name="T12" fmla="+- 0 4025 3824"/>
                              <a:gd name="T13" fmla="*/ T12 w 202"/>
                              <a:gd name="T14" fmla="+- 0 2609 2604"/>
                              <a:gd name="T15" fmla="*/ 2609 h 289"/>
                              <a:gd name="T16" fmla="+- 0 4022 3824"/>
                              <a:gd name="T17" fmla="*/ T16 w 202"/>
                              <a:gd name="T18" fmla="+- 0 2607 2604"/>
                              <a:gd name="T19" fmla="*/ 2607 h 289"/>
                              <a:gd name="T20" fmla="+- 0 4018 3824"/>
                              <a:gd name="T21" fmla="*/ T20 w 202"/>
                              <a:gd name="T22" fmla="+- 0 2604 2604"/>
                              <a:gd name="T23" fmla="*/ 2604 h 289"/>
                              <a:gd name="T24" fmla="+- 0 4014 3824"/>
                              <a:gd name="T25" fmla="*/ T24 w 202"/>
                              <a:gd name="T26" fmla="+- 0 2605 2604"/>
                              <a:gd name="T27" fmla="*/ 2605 h 289"/>
                              <a:gd name="T28" fmla="+- 0 4012 3824"/>
                              <a:gd name="T29" fmla="*/ T28 w 202"/>
                              <a:gd name="T30" fmla="+- 0 2608 2604"/>
                              <a:gd name="T31" fmla="*/ 2608 h 289"/>
                              <a:gd name="T32" fmla="+- 0 3827 3824"/>
                              <a:gd name="T33" fmla="*/ T32 w 202"/>
                              <a:gd name="T34" fmla="+- 0 2880 2604"/>
                              <a:gd name="T35" fmla="*/ 2880 h 289"/>
                              <a:gd name="T36" fmla="+- 0 3824 3824"/>
                              <a:gd name="T37" fmla="*/ T36 w 202"/>
                              <a:gd name="T38" fmla="+- 0 2884 2604"/>
                              <a:gd name="T39" fmla="*/ 2884 h 289"/>
                              <a:gd name="T40" fmla="+- 0 3825 3824"/>
                              <a:gd name="T41" fmla="*/ T40 w 202"/>
                              <a:gd name="T42" fmla="+- 0 2888 2604"/>
                              <a:gd name="T43" fmla="*/ 2888 h 289"/>
                              <a:gd name="T44" fmla="+- 0 3828 3824"/>
                              <a:gd name="T45" fmla="*/ T44 w 202"/>
                              <a:gd name="T46" fmla="+- 0 2890 2604"/>
                              <a:gd name="T47" fmla="*/ 2890 h 289"/>
                              <a:gd name="T48" fmla="+- 0 3831 3824"/>
                              <a:gd name="T49" fmla="*/ T48 w 202"/>
                              <a:gd name="T50" fmla="+- 0 2893 2604"/>
                              <a:gd name="T51" fmla="*/ 2893 h 289"/>
                              <a:gd name="T52" fmla="+- 0 3836 3824"/>
                              <a:gd name="T53" fmla="*/ T52 w 202"/>
                              <a:gd name="T54" fmla="+- 0 2892 2604"/>
                              <a:gd name="T55" fmla="*/ 2892 h 289"/>
                              <a:gd name="T56" fmla="+- 0 3838 3824"/>
                              <a:gd name="T57" fmla="*/ T56 w 202"/>
                              <a:gd name="T58" fmla="+- 0 2889 2604"/>
                              <a:gd name="T59" fmla="*/ 2889 h 2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2" h="289">
                                <a:moveTo>
                                  <a:pt x="14" y="285"/>
                                </a:moveTo>
                                <a:lnTo>
                                  <a:pt x="199" y="13"/>
                                </a:lnTo>
                                <a:lnTo>
                                  <a:pt x="202" y="9"/>
                                </a:lnTo>
                                <a:lnTo>
                                  <a:pt x="201" y="5"/>
                                </a:lnTo>
                                <a:lnTo>
                                  <a:pt x="198" y="3"/>
                                </a:lnTo>
                                <a:lnTo>
                                  <a:pt x="194" y="0"/>
                                </a:lnTo>
                                <a:lnTo>
                                  <a:pt x="190" y="1"/>
                                </a:lnTo>
                                <a:lnTo>
                                  <a:pt x="188" y="4"/>
                                </a:lnTo>
                                <a:lnTo>
                                  <a:pt x="3" y="276"/>
                                </a:lnTo>
                                <a:lnTo>
                                  <a:pt x="0" y="280"/>
                                </a:lnTo>
                                <a:lnTo>
                                  <a:pt x="1" y="284"/>
                                </a:lnTo>
                                <a:lnTo>
                                  <a:pt x="4" y="286"/>
                                </a:lnTo>
                                <a:lnTo>
                                  <a:pt x="7" y="289"/>
                                </a:lnTo>
                                <a:lnTo>
                                  <a:pt x="12" y="288"/>
                                </a:lnTo>
                                <a:lnTo>
                                  <a:pt x="14" y="28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4" name="Freeform 462"/>
                        <wps:cNvSpPr>
                          <a:spLocks/>
                        </wps:cNvSpPr>
                        <wps:spPr bwMode="auto">
                          <a:xfrm>
                            <a:off x="3831" y="2657"/>
                            <a:ext cx="252" cy="243"/>
                          </a:xfrm>
                          <a:custGeom>
                            <a:avLst/>
                            <a:gdLst>
                              <a:gd name="T0" fmla="+- 0 4077 3831"/>
                              <a:gd name="T1" fmla="*/ T0 w 252"/>
                              <a:gd name="T2" fmla="+- 0 2658 2658"/>
                              <a:gd name="T3" fmla="*/ 2658 h 243"/>
                              <a:gd name="T4" fmla="+- 0 4073 3831"/>
                              <a:gd name="T5" fmla="*/ T4 w 252"/>
                              <a:gd name="T6" fmla="+- 0 2658 2658"/>
                              <a:gd name="T7" fmla="*/ 2658 h 243"/>
                              <a:gd name="T8" fmla="+- 0 3831 3831"/>
                              <a:gd name="T9" fmla="*/ T8 w 252"/>
                              <a:gd name="T10" fmla="+- 0 2890 2658"/>
                              <a:gd name="T11" fmla="*/ 2890 h 243"/>
                              <a:gd name="T12" fmla="+- 0 3831 3831"/>
                              <a:gd name="T13" fmla="*/ T12 w 252"/>
                              <a:gd name="T14" fmla="+- 0 2894 2658"/>
                              <a:gd name="T15" fmla="*/ 2894 h 243"/>
                              <a:gd name="T16" fmla="+- 0 3836 3831"/>
                              <a:gd name="T17" fmla="*/ T16 w 252"/>
                              <a:gd name="T18" fmla="+- 0 2900 2658"/>
                              <a:gd name="T19" fmla="*/ 2900 h 243"/>
                              <a:gd name="T20" fmla="+- 0 3841 3831"/>
                              <a:gd name="T21" fmla="*/ T20 w 252"/>
                              <a:gd name="T22" fmla="+- 0 2900 2658"/>
                              <a:gd name="T23" fmla="*/ 2900 h 243"/>
                              <a:gd name="T24" fmla="+- 0 3844 3831"/>
                              <a:gd name="T25" fmla="*/ T24 w 252"/>
                              <a:gd name="T26" fmla="+- 0 2897 2658"/>
                              <a:gd name="T27" fmla="*/ 2897 h 243"/>
                              <a:gd name="T28" fmla="+- 0 4082 3831"/>
                              <a:gd name="T29" fmla="*/ T28 w 252"/>
                              <a:gd name="T30" fmla="+- 0 2668 2658"/>
                              <a:gd name="T31" fmla="*/ 2668 h 243"/>
                              <a:gd name="T32" fmla="+- 0 4082 3831"/>
                              <a:gd name="T33" fmla="*/ T32 w 252"/>
                              <a:gd name="T34" fmla="+- 0 2664 2658"/>
                              <a:gd name="T35" fmla="*/ 2664 h 243"/>
                              <a:gd name="T36" fmla="+- 0 4077 3831"/>
                              <a:gd name="T37" fmla="*/ T36 w 252"/>
                              <a:gd name="T38" fmla="+- 0 2658 2658"/>
                              <a:gd name="T39" fmla="*/ 2658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52" h="243">
                                <a:moveTo>
                                  <a:pt x="246" y="0"/>
                                </a:moveTo>
                                <a:lnTo>
                                  <a:pt x="242" y="0"/>
                                </a:lnTo>
                                <a:lnTo>
                                  <a:pt x="0" y="232"/>
                                </a:lnTo>
                                <a:lnTo>
                                  <a:pt x="0" y="236"/>
                                </a:lnTo>
                                <a:lnTo>
                                  <a:pt x="5" y="242"/>
                                </a:lnTo>
                                <a:lnTo>
                                  <a:pt x="10" y="242"/>
                                </a:lnTo>
                                <a:lnTo>
                                  <a:pt x="13" y="239"/>
                                </a:lnTo>
                                <a:lnTo>
                                  <a:pt x="251" y="10"/>
                                </a:lnTo>
                                <a:lnTo>
                                  <a:pt x="251" y="6"/>
                                </a:lnTo>
                                <a:lnTo>
                                  <a:pt x="24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Freeform 461"/>
                        <wps:cNvSpPr>
                          <a:spLocks/>
                        </wps:cNvSpPr>
                        <wps:spPr bwMode="auto">
                          <a:xfrm>
                            <a:off x="3831" y="2657"/>
                            <a:ext cx="252" cy="243"/>
                          </a:xfrm>
                          <a:custGeom>
                            <a:avLst/>
                            <a:gdLst>
                              <a:gd name="T0" fmla="+- 0 3844 3831"/>
                              <a:gd name="T1" fmla="*/ T0 w 252"/>
                              <a:gd name="T2" fmla="+- 0 2897 2658"/>
                              <a:gd name="T3" fmla="*/ 2897 h 243"/>
                              <a:gd name="T4" fmla="+- 0 4079 3831"/>
                              <a:gd name="T5" fmla="*/ T4 w 252"/>
                              <a:gd name="T6" fmla="+- 0 2671 2658"/>
                              <a:gd name="T7" fmla="*/ 2671 h 243"/>
                              <a:gd name="T8" fmla="+- 0 4082 3831"/>
                              <a:gd name="T9" fmla="*/ T8 w 252"/>
                              <a:gd name="T10" fmla="+- 0 2668 2658"/>
                              <a:gd name="T11" fmla="*/ 2668 h 243"/>
                              <a:gd name="T12" fmla="+- 0 4082 3831"/>
                              <a:gd name="T13" fmla="*/ T12 w 252"/>
                              <a:gd name="T14" fmla="+- 0 2664 2658"/>
                              <a:gd name="T15" fmla="*/ 2664 h 243"/>
                              <a:gd name="T16" fmla="+- 0 4080 3831"/>
                              <a:gd name="T17" fmla="*/ T16 w 252"/>
                              <a:gd name="T18" fmla="+- 0 2661 2658"/>
                              <a:gd name="T19" fmla="*/ 2661 h 243"/>
                              <a:gd name="T20" fmla="+- 0 4077 3831"/>
                              <a:gd name="T21" fmla="*/ T20 w 252"/>
                              <a:gd name="T22" fmla="+- 0 2658 2658"/>
                              <a:gd name="T23" fmla="*/ 2658 h 243"/>
                              <a:gd name="T24" fmla="+- 0 4073 3831"/>
                              <a:gd name="T25" fmla="*/ T24 w 252"/>
                              <a:gd name="T26" fmla="+- 0 2658 2658"/>
                              <a:gd name="T27" fmla="*/ 2658 h 243"/>
                              <a:gd name="T28" fmla="+- 0 4070 3831"/>
                              <a:gd name="T29" fmla="*/ T28 w 252"/>
                              <a:gd name="T30" fmla="+- 0 2660 2658"/>
                              <a:gd name="T31" fmla="*/ 2660 h 243"/>
                              <a:gd name="T32" fmla="+- 0 3834 3831"/>
                              <a:gd name="T33" fmla="*/ T32 w 252"/>
                              <a:gd name="T34" fmla="+- 0 2887 2658"/>
                              <a:gd name="T35" fmla="*/ 2887 h 243"/>
                              <a:gd name="T36" fmla="+- 0 3831 3831"/>
                              <a:gd name="T37" fmla="*/ T36 w 252"/>
                              <a:gd name="T38" fmla="+- 0 2890 2658"/>
                              <a:gd name="T39" fmla="*/ 2890 h 243"/>
                              <a:gd name="T40" fmla="+- 0 3831 3831"/>
                              <a:gd name="T41" fmla="*/ T40 w 252"/>
                              <a:gd name="T42" fmla="+- 0 2894 2658"/>
                              <a:gd name="T43" fmla="*/ 2894 h 243"/>
                              <a:gd name="T44" fmla="+- 0 3834 3831"/>
                              <a:gd name="T45" fmla="*/ T44 w 252"/>
                              <a:gd name="T46" fmla="+- 0 2897 2658"/>
                              <a:gd name="T47" fmla="*/ 2897 h 243"/>
                              <a:gd name="T48" fmla="+- 0 3836 3831"/>
                              <a:gd name="T49" fmla="*/ T48 w 252"/>
                              <a:gd name="T50" fmla="+- 0 2900 2658"/>
                              <a:gd name="T51" fmla="*/ 2900 h 243"/>
                              <a:gd name="T52" fmla="+- 0 3841 3831"/>
                              <a:gd name="T53" fmla="*/ T52 w 252"/>
                              <a:gd name="T54" fmla="+- 0 2900 2658"/>
                              <a:gd name="T55" fmla="*/ 2900 h 243"/>
                              <a:gd name="T56" fmla="+- 0 3844 3831"/>
                              <a:gd name="T57" fmla="*/ T56 w 252"/>
                              <a:gd name="T58" fmla="+- 0 2897 2658"/>
                              <a:gd name="T59" fmla="*/ 2897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52" h="243">
                                <a:moveTo>
                                  <a:pt x="13" y="239"/>
                                </a:moveTo>
                                <a:lnTo>
                                  <a:pt x="248" y="13"/>
                                </a:lnTo>
                                <a:lnTo>
                                  <a:pt x="251" y="10"/>
                                </a:lnTo>
                                <a:lnTo>
                                  <a:pt x="251" y="6"/>
                                </a:lnTo>
                                <a:lnTo>
                                  <a:pt x="249" y="3"/>
                                </a:lnTo>
                                <a:lnTo>
                                  <a:pt x="246" y="0"/>
                                </a:lnTo>
                                <a:lnTo>
                                  <a:pt x="242" y="0"/>
                                </a:lnTo>
                                <a:lnTo>
                                  <a:pt x="239" y="2"/>
                                </a:lnTo>
                                <a:lnTo>
                                  <a:pt x="3" y="229"/>
                                </a:lnTo>
                                <a:lnTo>
                                  <a:pt x="0" y="232"/>
                                </a:lnTo>
                                <a:lnTo>
                                  <a:pt x="0" y="236"/>
                                </a:lnTo>
                                <a:lnTo>
                                  <a:pt x="3" y="239"/>
                                </a:lnTo>
                                <a:lnTo>
                                  <a:pt x="5" y="242"/>
                                </a:lnTo>
                                <a:lnTo>
                                  <a:pt x="10" y="242"/>
                                </a:lnTo>
                                <a:lnTo>
                                  <a:pt x="13" y="23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Freeform 460"/>
                        <wps:cNvSpPr>
                          <a:spLocks/>
                        </wps:cNvSpPr>
                        <wps:spPr bwMode="auto">
                          <a:xfrm>
                            <a:off x="3860" y="2599"/>
                            <a:ext cx="162" cy="166"/>
                          </a:xfrm>
                          <a:custGeom>
                            <a:avLst/>
                            <a:gdLst>
                              <a:gd name="T0" fmla="+- 0 4016 3860"/>
                              <a:gd name="T1" fmla="*/ T0 w 162"/>
                              <a:gd name="T2" fmla="+- 0 2599 2599"/>
                              <a:gd name="T3" fmla="*/ 2599 h 166"/>
                              <a:gd name="T4" fmla="+- 0 4012 3860"/>
                              <a:gd name="T5" fmla="*/ T4 w 162"/>
                              <a:gd name="T6" fmla="+- 0 2599 2599"/>
                              <a:gd name="T7" fmla="*/ 2599 h 166"/>
                              <a:gd name="T8" fmla="+- 0 3862 3860"/>
                              <a:gd name="T9" fmla="*/ T8 w 162"/>
                              <a:gd name="T10" fmla="+- 0 2743 2599"/>
                              <a:gd name="T11" fmla="*/ 2743 h 166"/>
                              <a:gd name="T12" fmla="+- 0 3860 3860"/>
                              <a:gd name="T13" fmla="*/ T12 w 162"/>
                              <a:gd name="T14" fmla="+- 0 2765 2599"/>
                              <a:gd name="T15" fmla="*/ 2765 h 166"/>
                              <a:gd name="T16" fmla="+- 0 4021 3860"/>
                              <a:gd name="T17" fmla="*/ T16 w 162"/>
                              <a:gd name="T18" fmla="+- 0 2610 2599"/>
                              <a:gd name="T19" fmla="*/ 2610 h 166"/>
                              <a:gd name="T20" fmla="+- 0 4022 3860"/>
                              <a:gd name="T21" fmla="*/ T20 w 162"/>
                              <a:gd name="T22" fmla="+- 0 2605 2599"/>
                              <a:gd name="T23" fmla="*/ 2605 h 166"/>
                              <a:gd name="T24" fmla="+- 0 4019 3860"/>
                              <a:gd name="T25" fmla="*/ T24 w 162"/>
                              <a:gd name="T26" fmla="+- 0 2602 2599"/>
                              <a:gd name="T27" fmla="*/ 2602 h 166"/>
                              <a:gd name="T28" fmla="+- 0 4016 3860"/>
                              <a:gd name="T29" fmla="*/ T28 w 162"/>
                              <a:gd name="T30" fmla="+- 0 2599 2599"/>
                              <a:gd name="T31" fmla="*/ 2599 h 1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2" h="166">
                                <a:moveTo>
                                  <a:pt x="156" y="0"/>
                                </a:moveTo>
                                <a:lnTo>
                                  <a:pt x="152" y="0"/>
                                </a:lnTo>
                                <a:lnTo>
                                  <a:pt x="2" y="144"/>
                                </a:lnTo>
                                <a:lnTo>
                                  <a:pt x="0" y="166"/>
                                </a:lnTo>
                                <a:lnTo>
                                  <a:pt x="161" y="11"/>
                                </a:lnTo>
                                <a:lnTo>
                                  <a:pt x="162" y="6"/>
                                </a:lnTo>
                                <a:lnTo>
                                  <a:pt x="159" y="3"/>
                                </a:lnTo>
                                <a:lnTo>
                                  <a:pt x="15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Freeform 459"/>
                        <wps:cNvSpPr>
                          <a:spLocks/>
                        </wps:cNvSpPr>
                        <wps:spPr bwMode="auto">
                          <a:xfrm>
                            <a:off x="3860" y="2599"/>
                            <a:ext cx="162" cy="166"/>
                          </a:xfrm>
                          <a:custGeom>
                            <a:avLst/>
                            <a:gdLst>
                              <a:gd name="T0" fmla="+- 0 4019 3860"/>
                              <a:gd name="T1" fmla="*/ T0 w 162"/>
                              <a:gd name="T2" fmla="+- 0 2602 2599"/>
                              <a:gd name="T3" fmla="*/ 2602 h 166"/>
                              <a:gd name="T4" fmla="+- 0 4016 3860"/>
                              <a:gd name="T5" fmla="*/ T4 w 162"/>
                              <a:gd name="T6" fmla="+- 0 2599 2599"/>
                              <a:gd name="T7" fmla="*/ 2599 h 166"/>
                              <a:gd name="T8" fmla="+- 0 4012 3860"/>
                              <a:gd name="T9" fmla="*/ T8 w 162"/>
                              <a:gd name="T10" fmla="+- 0 2599 2599"/>
                              <a:gd name="T11" fmla="*/ 2599 h 166"/>
                              <a:gd name="T12" fmla="+- 0 4009 3860"/>
                              <a:gd name="T13" fmla="*/ T12 w 162"/>
                              <a:gd name="T14" fmla="+- 0 2602 2599"/>
                              <a:gd name="T15" fmla="*/ 2602 h 166"/>
                              <a:gd name="T16" fmla="+- 0 3862 3860"/>
                              <a:gd name="T17" fmla="*/ T16 w 162"/>
                              <a:gd name="T18" fmla="+- 0 2743 2599"/>
                              <a:gd name="T19" fmla="*/ 2743 h 166"/>
                              <a:gd name="T20" fmla="+- 0 3860 3860"/>
                              <a:gd name="T21" fmla="*/ T20 w 162"/>
                              <a:gd name="T22" fmla="+- 0 2765 2599"/>
                              <a:gd name="T23" fmla="*/ 2765 h 166"/>
                              <a:gd name="T24" fmla="+- 0 4019 3860"/>
                              <a:gd name="T25" fmla="*/ T24 w 162"/>
                              <a:gd name="T26" fmla="+- 0 2612 2599"/>
                              <a:gd name="T27" fmla="*/ 2612 h 166"/>
                              <a:gd name="T28" fmla="+- 0 4021 3860"/>
                              <a:gd name="T29" fmla="*/ T28 w 162"/>
                              <a:gd name="T30" fmla="+- 0 2610 2599"/>
                              <a:gd name="T31" fmla="*/ 2610 h 166"/>
                              <a:gd name="T32" fmla="+- 0 4022 3860"/>
                              <a:gd name="T33" fmla="*/ T32 w 162"/>
                              <a:gd name="T34" fmla="+- 0 2605 2599"/>
                              <a:gd name="T35" fmla="*/ 2605 h 166"/>
                              <a:gd name="T36" fmla="+- 0 4019 3860"/>
                              <a:gd name="T37" fmla="*/ T36 w 162"/>
                              <a:gd name="T38" fmla="+- 0 2602 2599"/>
                              <a:gd name="T39" fmla="*/ 2602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2" h="166">
                                <a:moveTo>
                                  <a:pt x="159" y="3"/>
                                </a:moveTo>
                                <a:lnTo>
                                  <a:pt x="156" y="0"/>
                                </a:lnTo>
                                <a:lnTo>
                                  <a:pt x="152" y="0"/>
                                </a:lnTo>
                                <a:lnTo>
                                  <a:pt x="149" y="3"/>
                                </a:lnTo>
                                <a:lnTo>
                                  <a:pt x="2" y="144"/>
                                </a:lnTo>
                                <a:lnTo>
                                  <a:pt x="0" y="166"/>
                                </a:lnTo>
                                <a:lnTo>
                                  <a:pt x="159" y="13"/>
                                </a:lnTo>
                                <a:lnTo>
                                  <a:pt x="161" y="11"/>
                                </a:lnTo>
                                <a:lnTo>
                                  <a:pt x="162" y="6"/>
                                </a:lnTo>
                                <a:lnTo>
                                  <a:pt x="159" y="3"/>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458"/>
                        <wps:cNvSpPr>
                          <a:spLocks/>
                        </wps:cNvSpPr>
                        <wps:spPr bwMode="auto">
                          <a:xfrm>
                            <a:off x="2836" y="1575"/>
                            <a:ext cx="415" cy="352"/>
                          </a:xfrm>
                          <a:custGeom>
                            <a:avLst/>
                            <a:gdLst>
                              <a:gd name="T0" fmla="+- 0 3179 2836"/>
                              <a:gd name="T1" fmla="*/ T0 w 415"/>
                              <a:gd name="T2" fmla="+- 0 1575 1575"/>
                              <a:gd name="T3" fmla="*/ 1575 h 352"/>
                              <a:gd name="T4" fmla="+- 0 3169 2836"/>
                              <a:gd name="T5" fmla="*/ T4 w 415"/>
                              <a:gd name="T6" fmla="+- 0 1577 1575"/>
                              <a:gd name="T7" fmla="*/ 1577 h 352"/>
                              <a:gd name="T8" fmla="+- 0 3155 2836"/>
                              <a:gd name="T9" fmla="*/ T8 w 415"/>
                              <a:gd name="T10" fmla="+- 0 1580 1575"/>
                              <a:gd name="T11" fmla="*/ 1580 h 352"/>
                              <a:gd name="T12" fmla="+- 0 3155 2836"/>
                              <a:gd name="T13" fmla="*/ T12 w 415"/>
                              <a:gd name="T14" fmla="+- 0 1602 1575"/>
                              <a:gd name="T15" fmla="*/ 1602 h 352"/>
                              <a:gd name="T16" fmla="+- 0 3153 2836"/>
                              <a:gd name="T17" fmla="*/ T16 w 415"/>
                              <a:gd name="T18" fmla="+- 0 1633 1575"/>
                              <a:gd name="T19" fmla="*/ 1633 h 352"/>
                              <a:gd name="T20" fmla="+- 0 3150 2836"/>
                              <a:gd name="T21" fmla="*/ T20 w 415"/>
                              <a:gd name="T22" fmla="+- 0 1681 1575"/>
                              <a:gd name="T23" fmla="*/ 1681 h 352"/>
                              <a:gd name="T24" fmla="+- 0 3147 2836"/>
                              <a:gd name="T25" fmla="*/ T24 w 415"/>
                              <a:gd name="T26" fmla="+- 0 1725 1575"/>
                              <a:gd name="T27" fmla="*/ 1725 h 352"/>
                              <a:gd name="T28" fmla="+- 0 3148 2836"/>
                              <a:gd name="T29" fmla="*/ T28 w 415"/>
                              <a:gd name="T30" fmla="+- 0 1747 1575"/>
                              <a:gd name="T31" fmla="*/ 1747 h 352"/>
                              <a:gd name="T32" fmla="+- 0 3173 2836"/>
                              <a:gd name="T33" fmla="*/ T32 w 415"/>
                              <a:gd name="T34" fmla="+- 0 1769 1575"/>
                              <a:gd name="T35" fmla="*/ 1769 h 352"/>
                              <a:gd name="T36" fmla="+- 0 3189 2836"/>
                              <a:gd name="T37" fmla="*/ T36 w 415"/>
                              <a:gd name="T38" fmla="+- 0 1789 1575"/>
                              <a:gd name="T39" fmla="*/ 1789 h 352"/>
                              <a:gd name="T40" fmla="+- 0 3197 2836"/>
                              <a:gd name="T41" fmla="*/ T40 w 415"/>
                              <a:gd name="T42" fmla="+- 0 1815 1575"/>
                              <a:gd name="T43" fmla="*/ 1815 h 352"/>
                              <a:gd name="T44" fmla="+- 0 3196 2836"/>
                              <a:gd name="T45" fmla="*/ T44 w 415"/>
                              <a:gd name="T46" fmla="+- 0 1825 1575"/>
                              <a:gd name="T47" fmla="*/ 1825 h 352"/>
                              <a:gd name="T48" fmla="+- 0 3192 2836"/>
                              <a:gd name="T49" fmla="*/ T48 w 415"/>
                              <a:gd name="T50" fmla="+- 0 1823 1575"/>
                              <a:gd name="T51" fmla="*/ 1823 h 352"/>
                              <a:gd name="T52" fmla="+- 0 3187 2836"/>
                              <a:gd name="T53" fmla="*/ T52 w 415"/>
                              <a:gd name="T54" fmla="+- 0 1822 1575"/>
                              <a:gd name="T55" fmla="*/ 1822 h 352"/>
                              <a:gd name="T56" fmla="+- 0 3181 2836"/>
                              <a:gd name="T57" fmla="*/ T56 w 415"/>
                              <a:gd name="T58" fmla="+- 0 1821 1575"/>
                              <a:gd name="T59" fmla="*/ 1821 h 352"/>
                              <a:gd name="T60" fmla="+- 0 3146 2836"/>
                              <a:gd name="T61" fmla="*/ T60 w 415"/>
                              <a:gd name="T62" fmla="+- 0 1818 1575"/>
                              <a:gd name="T63" fmla="*/ 1818 h 352"/>
                              <a:gd name="T64" fmla="+- 0 3124 2836"/>
                              <a:gd name="T65" fmla="*/ T64 w 415"/>
                              <a:gd name="T66" fmla="+- 0 1817 1575"/>
                              <a:gd name="T67" fmla="*/ 1817 h 352"/>
                              <a:gd name="T68" fmla="+- 0 3111 2836"/>
                              <a:gd name="T69" fmla="*/ T68 w 415"/>
                              <a:gd name="T70" fmla="+- 0 1818 1575"/>
                              <a:gd name="T71" fmla="*/ 1818 h 352"/>
                              <a:gd name="T72" fmla="+- 0 3107 2836"/>
                              <a:gd name="T73" fmla="*/ T72 w 415"/>
                              <a:gd name="T74" fmla="+- 0 1819 1575"/>
                              <a:gd name="T75" fmla="*/ 1819 h 352"/>
                              <a:gd name="T76" fmla="+- 0 3107 2836"/>
                              <a:gd name="T77" fmla="*/ T76 w 415"/>
                              <a:gd name="T78" fmla="+- 0 1885 1575"/>
                              <a:gd name="T79" fmla="*/ 1885 h 352"/>
                              <a:gd name="T80" fmla="+- 0 3083 2836"/>
                              <a:gd name="T81" fmla="*/ T80 w 415"/>
                              <a:gd name="T82" fmla="+- 0 1884 1575"/>
                              <a:gd name="T83" fmla="*/ 1884 h 352"/>
                              <a:gd name="T84" fmla="+- 0 3056 2836"/>
                              <a:gd name="T85" fmla="*/ T84 w 415"/>
                              <a:gd name="T86" fmla="+- 0 1881 1575"/>
                              <a:gd name="T87" fmla="*/ 1881 h 352"/>
                              <a:gd name="T88" fmla="+- 0 3028 2836"/>
                              <a:gd name="T89" fmla="*/ T88 w 415"/>
                              <a:gd name="T90" fmla="+- 0 1874 1575"/>
                              <a:gd name="T91" fmla="*/ 1874 h 352"/>
                              <a:gd name="T92" fmla="+- 0 2999 2836"/>
                              <a:gd name="T93" fmla="*/ T92 w 415"/>
                              <a:gd name="T94" fmla="+- 0 1861 1575"/>
                              <a:gd name="T95" fmla="*/ 1861 h 352"/>
                              <a:gd name="T96" fmla="+- 0 2950 2836"/>
                              <a:gd name="T97" fmla="*/ T96 w 415"/>
                              <a:gd name="T98" fmla="+- 0 1843 1575"/>
                              <a:gd name="T99" fmla="*/ 1843 h 352"/>
                              <a:gd name="T100" fmla="+- 0 2914 2836"/>
                              <a:gd name="T101" fmla="*/ T100 w 415"/>
                              <a:gd name="T102" fmla="+- 0 1844 1575"/>
                              <a:gd name="T103" fmla="*/ 1844 h 352"/>
                              <a:gd name="T104" fmla="+- 0 2891 2836"/>
                              <a:gd name="T105" fmla="*/ T104 w 415"/>
                              <a:gd name="T106" fmla="+- 0 1852 1575"/>
                              <a:gd name="T107" fmla="*/ 1852 h 352"/>
                              <a:gd name="T108" fmla="+- 0 2883 2836"/>
                              <a:gd name="T109" fmla="*/ T108 w 415"/>
                              <a:gd name="T110" fmla="+- 0 1857 1575"/>
                              <a:gd name="T111" fmla="*/ 1857 h 352"/>
                              <a:gd name="T112" fmla="+- 0 2836 2836"/>
                              <a:gd name="T113" fmla="*/ T112 w 415"/>
                              <a:gd name="T114" fmla="+- 0 1881 1575"/>
                              <a:gd name="T115" fmla="*/ 1881 h 352"/>
                              <a:gd name="T116" fmla="+- 0 2921 2836"/>
                              <a:gd name="T117" fmla="*/ T116 w 415"/>
                              <a:gd name="T118" fmla="+- 0 1919 1575"/>
                              <a:gd name="T119" fmla="*/ 1919 h 352"/>
                              <a:gd name="T120" fmla="+- 0 2934 2836"/>
                              <a:gd name="T121" fmla="*/ T120 w 415"/>
                              <a:gd name="T122" fmla="+- 0 1924 1575"/>
                              <a:gd name="T123" fmla="*/ 1924 h 352"/>
                              <a:gd name="T124" fmla="+- 0 2939 2836"/>
                              <a:gd name="T125" fmla="*/ T124 w 415"/>
                              <a:gd name="T126" fmla="+- 0 1926 1575"/>
                              <a:gd name="T127" fmla="*/ 1926 h 352"/>
                              <a:gd name="T128" fmla="+- 0 2969 2836"/>
                              <a:gd name="T129" fmla="*/ T128 w 415"/>
                              <a:gd name="T130" fmla="+- 0 1926 1575"/>
                              <a:gd name="T131" fmla="*/ 1926 h 352"/>
                              <a:gd name="T132" fmla="+- 0 3120 2836"/>
                              <a:gd name="T133" fmla="*/ T132 w 415"/>
                              <a:gd name="T134" fmla="+- 0 1926 1575"/>
                              <a:gd name="T135" fmla="*/ 1926 h 352"/>
                              <a:gd name="T136" fmla="+- 0 3188 2836"/>
                              <a:gd name="T137" fmla="*/ T136 w 415"/>
                              <a:gd name="T138" fmla="+- 0 1904 1575"/>
                              <a:gd name="T139" fmla="*/ 1904 h 352"/>
                              <a:gd name="T140" fmla="+- 0 3215 2836"/>
                              <a:gd name="T141" fmla="*/ T140 w 415"/>
                              <a:gd name="T142" fmla="+- 0 1844 1575"/>
                              <a:gd name="T143" fmla="*/ 1844 h 352"/>
                              <a:gd name="T144" fmla="+- 0 3218 2836"/>
                              <a:gd name="T145" fmla="*/ T144 w 415"/>
                              <a:gd name="T146" fmla="+- 0 1784 1575"/>
                              <a:gd name="T147" fmla="*/ 1784 h 352"/>
                              <a:gd name="T148" fmla="+- 0 3223 2836"/>
                              <a:gd name="T149" fmla="*/ T148 w 415"/>
                              <a:gd name="T150" fmla="+- 0 1759 1575"/>
                              <a:gd name="T151" fmla="*/ 1759 h 352"/>
                              <a:gd name="T152" fmla="+- 0 3232 2836"/>
                              <a:gd name="T153" fmla="*/ T152 w 415"/>
                              <a:gd name="T154" fmla="+- 0 1739 1575"/>
                              <a:gd name="T155" fmla="*/ 1739 h 352"/>
                              <a:gd name="T156" fmla="+- 0 3242 2836"/>
                              <a:gd name="T157" fmla="*/ T156 w 415"/>
                              <a:gd name="T158" fmla="+- 0 1720 1575"/>
                              <a:gd name="T159" fmla="*/ 1720 h 352"/>
                              <a:gd name="T160" fmla="+- 0 3249 2836"/>
                              <a:gd name="T161" fmla="*/ T160 w 415"/>
                              <a:gd name="T162" fmla="+- 0 1697 1575"/>
                              <a:gd name="T163" fmla="*/ 1697 h 352"/>
                              <a:gd name="T164" fmla="+- 0 3251 2836"/>
                              <a:gd name="T165" fmla="*/ T164 w 415"/>
                              <a:gd name="T166" fmla="+- 0 1667 1575"/>
                              <a:gd name="T167" fmla="*/ 1667 h 352"/>
                              <a:gd name="T168" fmla="+- 0 3240 2836"/>
                              <a:gd name="T169" fmla="*/ T168 w 415"/>
                              <a:gd name="T170" fmla="+- 0 1633 1575"/>
                              <a:gd name="T171" fmla="*/ 1633 h 352"/>
                              <a:gd name="T172" fmla="+- 0 3218 2836"/>
                              <a:gd name="T173" fmla="*/ T172 w 415"/>
                              <a:gd name="T174" fmla="+- 0 1602 1575"/>
                              <a:gd name="T175" fmla="*/ 1602 h 352"/>
                              <a:gd name="T176" fmla="+- 0 3195 2836"/>
                              <a:gd name="T177" fmla="*/ T176 w 415"/>
                              <a:gd name="T178" fmla="+- 0 1582 1575"/>
                              <a:gd name="T179" fmla="*/ 1582 h 352"/>
                              <a:gd name="T180" fmla="+- 0 3179 2836"/>
                              <a:gd name="T181" fmla="*/ T180 w 415"/>
                              <a:gd name="T182" fmla="+- 0 1575 1575"/>
                              <a:gd name="T183" fmla="*/ 1575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415" h="352">
                                <a:moveTo>
                                  <a:pt x="343" y="0"/>
                                </a:moveTo>
                                <a:lnTo>
                                  <a:pt x="333" y="2"/>
                                </a:lnTo>
                                <a:lnTo>
                                  <a:pt x="319" y="5"/>
                                </a:lnTo>
                                <a:lnTo>
                                  <a:pt x="319" y="27"/>
                                </a:lnTo>
                                <a:lnTo>
                                  <a:pt x="317" y="58"/>
                                </a:lnTo>
                                <a:lnTo>
                                  <a:pt x="314" y="106"/>
                                </a:lnTo>
                                <a:lnTo>
                                  <a:pt x="311" y="150"/>
                                </a:lnTo>
                                <a:lnTo>
                                  <a:pt x="312" y="172"/>
                                </a:lnTo>
                                <a:lnTo>
                                  <a:pt x="337" y="194"/>
                                </a:lnTo>
                                <a:lnTo>
                                  <a:pt x="353" y="214"/>
                                </a:lnTo>
                                <a:lnTo>
                                  <a:pt x="361" y="240"/>
                                </a:lnTo>
                                <a:lnTo>
                                  <a:pt x="360" y="250"/>
                                </a:lnTo>
                                <a:lnTo>
                                  <a:pt x="356" y="248"/>
                                </a:lnTo>
                                <a:lnTo>
                                  <a:pt x="351" y="247"/>
                                </a:lnTo>
                                <a:lnTo>
                                  <a:pt x="345" y="246"/>
                                </a:lnTo>
                                <a:lnTo>
                                  <a:pt x="310" y="243"/>
                                </a:lnTo>
                                <a:lnTo>
                                  <a:pt x="288" y="242"/>
                                </a:lnTo>
                                <a:lnTo>
                                  <a:pt x="275" y="243"/>
                                </a:lnTo>
                                <a:lnTo>
                                  <a:pt x="271" y="244"/>
                                </a:lnTo>
                                <a:lnTo>
                                  <a:pt x="271" y="310"/>
                                </a:lnTo>
                                <a:lnTo>
                                  <a:pt x="247" y="309"/>
                                </a:lnTo>
                                <a:lnTo>
                                  <a:pt x="220" y="306"/>
                                </a:lnTo>
                                <a:lnTo>
                                  <a:pt x="192" y="299"/>
                                </a:lnTo>
                                <a:lnTo>
                                  <a:pt x="163" y="286"/>
                                </a:lnTo>
                                <a:lnTo>
                                  <a:pt x="114" y="268"/>
                                </a:lnTo>
                                <a:lnTo>
                                  <a:pt x="78" y="269"/>
                                </a:lnTo>
                                <a:lnTo>
                                  <a:pt x="55" y="277"/>
                                </a:lnTo>
                                <a:lnTo>
                                  <a:pt x="47" y="282"/>
                                </a:lnTo>
                                <a:lnTo>
                                  <a:pt x="0" y="306"/>
                                </a:lnTo>
                                <a:lnTo>
                                  <a:pt x="85" y="344"/>
                                </a:lnTo>
                                <a:lnTo>
                                  <a:pt x="98" y="349"/>
                                </a:lnTo>
                                <a:lnTo>
                                  <a:pt x="103" y="351"/>
                                </a:lnTo>
                                <a:lnTo>
                                  <a:pt x="133" y="351"/>
                                </a:lnTo>
                                <a:lnTo>
                                  <a:pt x="284" y="351"/>
                                </a:lnTo>
                                <a:lnTo>
                                  <a:pt x="352" y="329"/>
                                </a:lnTo>
                                <a:lnTo>
                                  <a:pt x="379" y="269"/>
                                </a:lnTo>
                                <a:lnTo>
                                  <a:pt x="382" y="209"/>
                                </a:lnTo>
                                <a:lnTo>
                                  <a:pt x="387" y="184"/>
                                </a:lnTo>
                                <a:lnTo>
                                  <a:pt x="396" y="164"/>
                                </a:lnTo>
                                <a:lnTo>
                                  <a:pt x="406" y="145"/>
                                </a:lnTo>
                                <a:lnTo>
                                  <a:pt x="413" y="122"/>
                                </a:lnTo>
                                <a:lnTo>
                                  <a:pt x="415" y="92"/>
                                </a:lnTo>
                                <a:lnTo>
                                  <a:pt x="404" y="58"/>
                                </a:lnTo>
                                <a:lnTo>
                                  <a:pt x="382" y="27"/>
                                </a:lnTo>
                                <a:lnTo>
                                  <a:pt x="359" y="7"/>
                                </a:lnTo>
                                <a:lnTo>
                                  <a:pt x="343" y="0"/>
                                </a:lnTo>
                                <a:close/>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457"/>
                        <wps:cNvSpPr>
                          <a:spLocks/>
                        </wps:cNvSpPr>
                        <wps:spPr bwMode="auto">
                          <a:xfrm>
                            <a:off x="2836" y="1575"/>
                            <a:ext cx="415" cy="352"/>
                          </a:xfrm>
                          <a:custGeom>
                            <a:avLst/>
                            <a:gdLst>
                              <a:gd name="T0" fmla="+- 0 3251 2836"/>
                              <a:gd name="T1" fmla="*/ T0 w 415"/>
                              <a:gd name="T2" fmla="+- 0 1667 1575"/>
                              <a:gd name="T3" fmla="*/ 1667 h 352"/>
                              <a:gd name="T4" fmla="+- 0 3240 2836"/>
                              <a:gd name="T5" fmla="*/ T4 w 415"/>
                              <a:gd name="T6" fmla="+- 0 1633 1575"/>
                              <a:gd name="T7" fmla="*/ 1633 h 352"/>
                              <a:gd name="T8" fmla="+- 0 3218 2836"/>
                              <a:gd name="T9" fmla="*/ T8 w 415"/>
                              <a:gd name="T10" fmla="+- 0 1602 1575"/>
                              <a:gd name="T11" fmla="*/ 1602 h 352"/>
                              <a:gd name="T12" fmla="+- 0 3195 2836"/>
                              <a:gd name="T13" fmla="*/ T12 w 415"/>
                              <a:gd name="T14" fmla="+- 0 1582 1575"/>
                              <a:gd name="T15" fmla="*/ 1582 h 352"/>
                              <a:gd name="T16" fmla="+- 0 3179 2836"/>
                              <a:gd name="T17" fmla="*/ T16 w 415"/>
                              <a:gd name="T18" fmla="+- 0 1575 1575"/>
                              <a:gd name="T19" fmla="*/ 1575 h 352"/>
                              <a:gd name="T20" fmla="+- 0 3169 2836"/>
                              <a:gd name="T21" fmla="*/ T20 w 415"/>
                              <a:gd name="T22" fmla="+- 0 1577 1575"/>
                              <a:gd name="T23" fmla="*/ 1577 h 352"/>
                              <a:gd name="T24" fmla="+- 0 3155 2836"/>
                              <a:gd name="T25" fmla="*/ T24 w 415"/>
                              <a:gd name="T26" fmla="+- 0 1580 1575"/>
                              <a:gd name="T27" fmla="*/ 1580 h 352"/>
                              <a:gd name="T28" fmla="+- 0 3155 2836"/>
                              <a:gd name="T29" fmla="*/ T28 w 415"/>
                              <a:gd name="T30" fmla="+- 0 1602 1575"/>
                              <a:gd name="T31" fmla="*/ 1602 h 352"/>
                              <a:gd name="T32" fmla="+- 0 3153 2836"/>
                              <a:gd name="T33" fmla="*/ T32 w 415"/>
                              <a:gd name="T34" fmla="+- 0 1633 1575"/>
                              <a:gd name="T35" fmla="*/ 1633 h 352"/>
                              <a:gd name="T36" fmla="+- 0 3150 2836"/>
                              <a:gd name="T37" fmla="*/ T36 w 415"/>
                              <a:gd name="T38" fmla="+- 0 1681 1575"/>
                              <a:gd name="T39" fmla="*/ 1681 h 352"/>
                              <a:gd name="T40" fmla="+- 0 3147 2836"/>
                              <a:gd name="T41" fmla="*/ T40 w 415"/>
                              <a:gd name="T42" fmla="+- 0 1725 1575"/>
                              <a:gd name="T43" fmla="*/ 1725 h 352"/>
                              <a:gd name="T44" fmla="+- 0 3148 2836"/>
                              <a:gd name="T45" fmla="*/ T44 w 415"/>
                              <a:gd name="T46" fmla="+- 0 1747 1575"/>
                              <a:gd name="T47" fmla="*/ 1747 h 352"/>
                              <a:gd name="T48" fmla="+- 0 3156 2836"/>
                              <a:gd name="T49" fmla="*/ T48 w 415"/>
                              <a:gd name="T50" fmla="+- 0 1754 1575"/>
                              <a:gd name="T51" fmla="*/ 1754 h 352"/>
                              <a:gd name="T52" fmla="+- 0 3173 2836"/>
                              <a:gd name="T53" fmla="*/ T52 w 415"/>
                              <a:gd name="T54" fmla="+- 0 1769 1575"/>
                              <a:gd name="T55" fmla="*/ 1769 h 352"/>
                              <a:gd name="T56" fmla="+- 0 3189 2836"/>
                              <a:gd name="T57" fmla="*/ T56 w 415"/>
                              <a:gd name="T58" fmla="+- 0 1789 1575"/>
                              <a:gd name="T59" fmla="*/ 1789 h 352"/>
                              <a:gd name="T60" fmla="+- 0 3197 2836"/>
                              <a:gd name="T61" fmla="*/ T60 w 415"/>
                              <a:gd name="T62" fmla="+- 0 1815 1575"/>
                              <a:gd name="T63" fmla="*/ 1815 h 352"/>
                              <a:gd name="T64" fmla="+- 0 3197 2836"/>
                              <a:gd name="T65" fmla="*/ T64 w 415"/>
                              <a:gd name="T66" fmla="+- 0 1819 1575"/>
                              <a:gd name="T67" fmla="*/ 1819 h 352"/>
                              <a:gd name="T68" fmla="+- 0 3197 2836"/>
                              <a:gd name="T69" fmla="*/ T68 w 415"/>
                              <a:gd name="T70" fmla="+- 0 1822 1575"/>
                              <a:gd name="T71" fmla="*/ 1822 h 352"/>
                              <a:gd name="T72" fmla="+- 0 3196 2836"/>
                              <a:gd name="T73" fmla="*/ T72 w 415"/>
                              <a:gd name="T74" fmla="+- 0 1825 1575"/>
                              <a:gd name="T75" fmla="*/ 1825 h 352"/>
                              <a:gd name="T76" fmla="+- 0 3192 2836"/>
                              <a:gd name="T77" fmla="*/ T76 w 415"/>
                              <a:gd name="T78" fmla="+- 0 1823 1575"/>
                              <a:gd name="T79" fmla="*/ 1823 h 352"/>
                              <a:gd name="T80" fmla="+- 0 3187 2836"/>
                              <a:gd name="T81" fmla="*/ T80 w 415"/>
                              <a:gd name="T82" fmla="+- 0 1822 1575"/>
                              <a:gd name="T83" fmla="*/ 1822 h 352"/>
                              <a:gd name="T84" fmla="+- 0 3181 2836"/>
                              <a:gd name="T85" fmla="*/ T84 w 415"/>
                              <a:gd name="T86" fmla="+- 0 1821 1575"/>
                              <a:gd name="T87" fmla="*/ 1821 h 352"/>
                              <a:gd name="T88" fmla="+- 0 3146 2836"/>
                              <a:gd name="T89" fmla="*/ T88 w 415"/>
                              <a:gd name="T90" fmla="+- 0 1818 1575"/>
                              <a:gd name="T91" fmla="*/ 1818 h 352"/>
                              <a:gd name="T92" fmla="+- 0 3124 2836"/>
                              <a:gd name="T93" fmla="*/ T92 w 415"/>
                              <a:gd name="T94" fmla="+- 0 1817 1575"/>
                              <a:gd name="T95" fmla="*/ 1817 h 352"/>
                              <a:gd name="T96" fmla="+- 0 3111 2836"/>
                              <a:gd name="T97" fmla="*/ T96 w 415"/>
                              <a:gd name="T98" fmla="+- 0 1818 1575"/>
                              <a:gd name="T99" fmla="*/ 1818 h 352"/>
                              <a:gd name="T100" fmla="+- 0 3107 2836"/>
                              <a:gd name="T101" fmla="*/ T100 w 415"/>
                              <a:gd name="T102" fmla="+- 0 1819 1575"/>
                              <a:gd name="T103" fmla="*/ 1819 h 352"/>
                              <a:gd name="T104" fmla="+- 0 3107 2836"/>
                              <a:gd name="T105" fmla="*/ T104 w 415"/>
                              <a:gd name="T106" fmla="+- 0 1885 1575"/>
                              <a:gd name="T107" fmla="*/ 1885 h 352"/>
                              <a:gd name="T108" fmla="+- 0 3083 2836"/>
                              <a:gd name="T109" fmla="*/ T108 w 415"/>
                              <a:gd name="T110" fmla="+- 0 1884 1575"/>
                              <a:gd name="T111" fmla="*/ 1884 h 352"/>
                              <a:gd name="T112" fmla="+- 0 3056 2836"/>
                              <a:gd name="T113" fmla="*/ T112 w 415"/>
                              <a:gd name="T114" fmla="+- 0 1881 1575"/>
                              <a:gd name="T115" fmla="*/ 1881 h 352"/>
                              <a:gd name="T116" fmla="+- 0 3028 2836"/>
                              <a:gd name="T117" fmla="*/ T116 w 415"/>
                              <a:gd name="T118" fmla="+- 0 1874 1575"/>
                              <a:gd name="T119" fmla="*/ 1874 h 352"/>
                              <a:gd name="T120" fmla="+- 0 2999 2836"/>
                              <a:gd name="T121" fmla="*/ T120 w 415"/>
                              <a:gd name="T122" fmla="+- 0 1861 1575"/>
                              <a:gd name="T123" fmla="*/ 1861 h 352"/>
                              <a:gd name="T124" fmla="+- 0 2950 2836"/>
                              <a:gd name="T125" fmla="*/ T124 w 415"/>
                              <a:gd name="T126" fmla="+- 0 1843 1575"/>
                              <a:gd name="T127" fmla="*/ 1843 h 352"/>
                              <a:gd name="T128" fmla="+- 0 2914 2836"/>
                              <a:gd name="T129" fmla="*/ T128 w 415"/>
                              <a:gd name="T130" fmla="+- 0 1844 1575"/>
                              <a:gd name="T131" fmla="*/ 1844 h 352"/>
                              <a:gd name="T132" fmla="+- 0 2891 2836"/>
                              <a:gd name="T133" fmla="*/ T132 w 415"/>
                              <a:gd name="T134" fmla="+- 0 1852 1575"/>
                              <a:gd name="T135" fmla="*/ 1852 h 352"/>
                              <a:gd name="T136" fmla="+- 0 2883 2836"/>
                              <a:gd name="T137" fmla="*/ T136 w 415"/>
                              <a:gd name="T138" fmla="+- 0 1857 1575"/>
                              <a:gd name="T139" fmla="*/ 1857 h 352"/>
                              <a:gd name="T140" fmla="+- 0 2836 2836"/>
                              <a:gd name="T141" fmla="*/ T140 w 415"/>
                              <a:gd name="T142" fmla="+- 0 1881 1575"/>
                              <a:gd name="T143" fmla="*/ 1881 h 352"/>
                              <a:gd name="T144" fmla="+- 0 2892 2836"/>
                              <a:gd name="T145" fmla="*/ T144 w 415"/>
                              <a:gd name="T146" fmla="+- 0 1906 1575"/>
                              <a:gd name="T147" fmla="*/ 1906 h 352"/>
                              <a:gd name="T148" fmla="+- 0 2969 2836"/>
                              <a:gd name="T149" fmla="*/ T148 w 415"/>
                              <a:gd name="T150" fmla="+- 0 1926 1575"/>
                              <a:gd name="T151" fmla="*/ 1926 h 352"/>
                              <a:gd name="T152" fmla="+- 0 3027 2836"/>
                              <a:gd name="T153" fmla="*/ T152 w 415"/>
                              <a:gd name="T154" fmla="+- 0 1926 1575"/>
                              <a:gd name="T155" fmla="*/ 1926 h 352"/>
                              <a:gd name="T156" fmla="+- 0 3120 2836"/>
                              <a:gd name="T157" fmla="*/ T156 w 415"/>
                              <a:gd name="T158" fmla="+- 0 1926 1575"/>
                              <a:gd name="T159" fmla="*/ 1926 h 352"/>
                              <a:gd name="T160" fmla="+- 0 3188 2836"/>
                              <a:gd name="T161" fmla="*/ T160 w 415"/>
                              <a:gd name="T162" fmla="+- 0 1904 1575"/>
                              <a:gd name="T163" fmla="*/ 1904 h 352"/>
                              <a:gd name="T164" fmla="+- 0 3215 2836"/>
                              <a:gd name="T165" fmla="*/ T164 w 415"/>
                              <a:gd name="T166" fmla="+- 0 1844 1575"/>
                              <a:gd name="T167" fmla="*/ 1844 h 352"/>
                              <a:gd name="T168" fmla="+- 0 3218 2836"/>
                              <a:gd name="T169" fmla="*/ T168 w 415"/>
                              <a:gd name="T170" fmla="+- 0 1784 1575"/>
                              <a:gd name="T171" fmla="*/ 1784 h 352"/>
                              <a:gd name="T172" fmla="+- 0 3223 2836"/>
                              <a:gd name="T173" fmla="*/ T172 w 415"/>
                              <a:gd name="T174" fmla="+- 0 1759 1575"/>
                              <a:gd name="T175" fmla="*/ 1759 h 352"/>
                              <a:gd name="T176" fmla="+- 0 3232 2836"/>
                              <a:gd name="T177" fmla="*/ T176 w 415"/>
                              <a:gd name="T178" fmla="+- 0 1739 1575"/>
                              <a:gd name="T179" fmla="*/ 1739 h 352"/>
                              <a:gd name="T180" fmla="+- 0 3242 2836"/>
                              <a:gd name="T181" fmla="*/ T180 w 415"/>
                              <a:gd name="T182" fmla="+- 0 1720 1575"/>
                              <a:gd name="T183" fmla="*/ 1720 h 352"/>
                              <a:gd name="T184" fmla="+- 0 3249 2836"/>
                              <a:gd name="T185" fmla="*/ T184 w 415"/>
                              <a:gd name="T186" fmla="+- 0 1697 1575"/>
                              <a:gd name="T187" fmla="*/ 1697 h 352"/>
                              <a:gd name="T188" fmla="+- 0 3251 2836"/>
                              <a:gd name="T189" fmla="*/ T188 w 415"/>
                              <a:gd name="T190" fmla="+- 0 1667 1575"/>
                              <a:gd name="T191" fmla="*/ 166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415" h="352">
                                <a:moveTo>
                                  <a:pt x="415" y="92"/>
                                </a:moveTo>
                                <a:lnTo>
                                  <a:pt x="404" y="58"/>
                                </a:lnTo>
                                <a:lnTo>
                                  <a:pt x="382" y="27"/>
                                </a:lnTo>
                                <a:lnTo>
                                  <a:pt x="359" y="7"/>
                                </a:lnTo>
                                <a:lnTo>
                                  <a:pt x="343" y="0"/>
                                </a:lnTo>
                                <a:lnTo>
                                  <a:pt x="333" y="2"/>
                                </a:lnTo>
                                <a:lnTo>
                                  <a:pt x="319" y="5"/>
                                </a:lnTo>
                                <a:lnTo>
                                  <a:pt x="319" y="27"/>
                                </a:lnTo>
                                <a:lnTo>
                                  <a:pt x="317" y="58"/>
                                </a:lnTo>
                                <a:lnTo>
                                  <a:pt x="314" y="106"/>
                                </a:lnTo>
                                <a:lnTo>
                                  <a:pt x="311" y="150"/>
                                </a:lnTo>
                                <a:lnTo>
                                  <a:pt x="312" y="172"/>
                                </a:lnTo>
                                <a:lnTo>
                                  <a:pt x="320" y="179"/>
                                </a:lnTo>
                                <a:lnTo>
                                  <a:pt x="337" y="194"/>
                                </a:lnTo>
                                <a:lnTo>
                                  <a:pt x="353" y="214"/>
                                </a:lnTo>
                                <a:lnTo>
                                  <a:pt x="361" y="240"/>
                                </a:lnTo>
                                <a:lnTo>
                                  <a:pt x="361" y="244"/>
                                </a:lnTo>
                                <a:lnTo>
                                  <a:pt x="361" y="247"/>
                                </a:lnTo>
                                <a:lnTo>
                                  <a:pt x="360" y="250"/>
                                </a:lnTo>
                                <a:lnTo>
                                  <a:pt x="356" y="248"/>
                                </a:lnTo>
                                <a:lnTo>
                                  <a:pt x="351" y="247"/>
                                </a:lnTo>
                                <a:lnTo>
                                  <a:pt x="345" y="246"/>
                                </a:lnTo>
                                <a:lnTo>
                                  <a:pt x="310" y="243"/>
                                </a:lnTo>
                                <a:lnTo>
                                  <a:pt x="288" y="242"/>
                                </a:lnTo>
                                <a:lnTo>
                                  <a:pt x="275" y="243"/>
                                </a:lnTo>
                                <a:lnTo>
                                  <a:pt x="271" y="244"/>
                                </a:lnTo>
                                <a:lnTo>
                                  <a:pt x="271" y="310"/>
                                </a:lnTo>
                                <a:lnTo>
                                  <a:pt x="247" y="309"/>
                                </a:lnTo>
                                <a:lnTo>
                                  <a:pt x="220" y="306"/>
                                </a:lnTo>
                                <a:lnTo>
                                  <a:pt x="192" y="299"/>
                                </a:lnTo>
                                <a:lnTo>
                                  <a:pt x="163" y="286"/>
                                </a:lnTo>
                                <a:lnTo>
                                  <a:pt x="114" y="268"/>
                                </a:lnTo>
                                <a:lnTo>
                                  <a:pt x="78" y="269"/>
                                </a:lnTo>
                                <a:lnTo>
                                  <a:pt x="55" y="277"/>
                                </a:lnTo>
                                <a:lnTo>
                                  <a:pt x="47" y="282"/>
                                </a:lnTo>
                                <a:lnTo>
                                  <a:pt x="0" y="306"/>
                                </a:lnTo>
                                <a:lnTo>
                                  <a:pt x="56" y="331"/>
                                </a:lnTo>
                                <a:lnTo>
                                  <a:pt x="133" y="351"/>
                                </a:lnTo>
                                <a:lnTo>
                                  <a:pt x="191" y="351"/>
                                </a:lnTo>
                                <a:lnTo>
                                  <a:pt x="284" y="351"/>
                                </a:lnTo>
                                <a:lnTo>
                                  <a:pt x="352" y="329"/>
                                </a:lnTo>
                                <a:lnTo>
                                  <a:pt x="379" y="269"/>
                                </a:lnTo>
                                <a:lnTo>
                                  <a:pt x="382" y="209"/>
                                </a:lnTo>
                                <a:lnTo>
                                  <a:pt x="387" y="184"/>
                                </a:lnTo>
                                <a:lnTo>
                                  <a:pt x="396" y="164"/>
                                </a:lnTo>
                                <a:lnTo>
                                  <a:pt x="406" y="145"/>
                                </a:lnTo>
                                <a:lnTo>
                                  <a:pt x="413" y="122"/>
                                </a:lnTo>
                                <a:lnTo>
                                  <a:pt x="415" y="9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Freeform 456"/>
                        <wps:cNvSpPr>
                          <a:spLocks/>
                        </wps:cNvSpPr>
                        <wps:spPr bwMode="auto">
                          <a:xfrm>
                            <a:off x="3153" y="1575"/>
                            <a:ext cx="33" cy="85"/>
                          </a:xfrm>
                          <a:custGeom>
                            <a:avLst/>
                            <a:gdLst>
                              <a:gd name="T0" fmla="+- 0 3185 3154"/>
                              <a:gd name="T1" fmla="*/ T0 w 33"/>
                              <a:gd name="T2" fmla="+- 0 1575 1575"/>
                              <a:gd name="T3" fmla="*/ 1575 h 85"/>
                              <a:gd name="T4" fmla="+- 0 3154 3154"/>
                              <a:gd name="T5" fmla="*/ T4 w 33"/>
                              <a:gd name="T6" fmla="+- 0 1635 1575"/>
                              <a:gd name="T7" fmla="*/ 1635 h 85"/>
                              <a:gd name="T8" fmla="+- 0 3168 3154"/>
                              <a:gd name="T9" fmla="*/ T8 w 33"/>
                              <a:gd name="T10" fmla="+- 0 1652 1575"/>
                              <a:gd name="T11" fmla="*/ 1652 h 85"/>
                              <a:gd name="T12" fmla="+- 0 3175 3154"/>
                              <a:gd name="T13" fmla="*/ T12 w 33"/>
                              <a:gd name="T14" fmla="+- 0 1659 1575"/>
                              <a:gd name="T15" fmla="*/ 1659 h 85"/>
                              <a:gd name="T16" fmla="+- 0 3179 3154"/>
                              <a:gd name="T17" fmla="*/ T16 w 33"/>
                              <a:gd name="T18" fmla="+- 0 1659 1575"/>
                              <a:gd name="T19" fmla="*/ 1659 h 85"/>
                              <a:gd name="T20" fmla="+- 0 3183 3154"/>
                              <a:gd name="T21" fmla="*/ T20 w 33"/>
                              <a:gd name="T22" fmla="+- 0 1652 1575"/>
                              <a:gd name="T23" fmla="*/ 1652 h 85"/>
                              <a:gd name="T24" fmla="+- 0 3186 3154"/>
                              <a:gd name="T25" fmla="*/ T24 w 33"/>
                              <a:gd name="T26" fmla="+- 0 1635 1575"/>
                              <a:gd name="T27" fmla="*/ 1635 h 85"/>
                              <a:gd name="T28" fmla="+- 0 3186 3154"/>
                              <a:gd name="T29" fmla="*/ T28 w 33"/>
                              <a:gd name="T30" fmla="+- 0 1609 1575"/>
                              <a:gd name="T31" fmla="*/ 1609 h 85"/>
                              <a:gd name="T32" fmla="+- 0 3186 3154"/>
                              <a:gd name="T33" fmla="*/ T32 w 33"/>
                              <a:gd name="T34" fmla="+- 0 1585 1575"/>
                              <a:gd name="T35" fmla="*/ 1585 h 85"/>
                              <a:gd name="T36" fmla="+- 0 3185 3154"/>
                              <a:gd name="T37" fmla="*/ T36 w 33"/>
                              <a:gd name="T38" fmla="+- 0 1575 1575"/>
                              <a:gd name="T39" fmla="*/ 1575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3" h="85">
                                <a:moveTo>
                                  <a:pt x="31" y="0"/>
                                </a:moveTo>
                                <a:lnTo>
                                  <a:pt x="0" y="60"/>
                                </a:lnTo>
                                <a:lnTo>
                                  <a:pt x="14" y="77"/>
                                </a:lnTo>
                                <a:lnTo>
                                  <a:pt x="21" y="84"/>
                                </a:lnTo>
                                <a:lnTo>
                                  <a:pt x="25" y="84"/>
                                </a:lnTo>
                                <a:lnTo>
                                  <a:pt x="29" y="77"/>
                                </a:lnTo>
                                <a:lnTo>
                                  <a:pt x="32" y="60"/>
                                </a:lnTo>
                                <a:lnTo>
                                  <a:pt x="32" y="34"/>
                                </a:lnTo>
                                <a:lnTo>
                                  <a:pt x="32" y="10"/>
                                </a:lnTo>
                                <a:lnTo>
                                  <a:pt x="31" y="0"/>
                                </a:lnTo>
                                <a:close/>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1" name="Freeform 455"/>
                        <wps:cNvSpPr>
                          <a:spLocks/>
                        </wps:cNvSpPr>
                        <wps:spPr bwMode="auto">
                          <a:xfrm>
                            <a:off x="3153" y="1575"/>
                            <a:ext cx="33" cy="85"/>
                          </a:xfrm>
                          <a:custGeom>
                            <a:avLst/>
                            <a:gdLst>
                              <a:gd name="T0" fmla="+- 0 3154 3154"/>
                              <a:gd name="T1" fmla="*/ T0 w 33"/>
                              <a:gd name="T2" fmla="+- 0 1635 1575"/>
                              <a:gd name="T3" fmla="*/ 1635 h 85"/>
                              <a:gd name="T4" fmla="+- 0 3168 3154"/>
                              <a:gd name="T5" fmla="*/ T4 w 33"/>
                              <a:gd name="T6" fmla="+- 0 1652 1575"/>
                              <a:gd name="T7" fmla="*/ 1652 h 85"/>
                              <a:gd name="T8" fmla="+- 0 3175 3154"/>
                              <a:gd name="T9" fmla="*/ T8 w 33"/>
                              <a:gd name="T10" fmla="+- 0 1659 1575"/>
                              <a:gd name="T11" fmla="*/ 1659 h 85"/>
                              <a:gd name="T12" fmla="+- 0 3179 3154"/>
                              <a:gd name="T13" fmla="*/ T12 w 33"/>
                              <a:gd name="T14" fmla="+- 0 1659 1575"/>
                              <a:gd name="T15" fmla="*/ 1659 h 85"/>
                              <a:gd name="T16" fmla="+- 0 3183 3154"/>
                              <a:gd name="T17" fmla="*/ T16 w 33"/>
                              <a:gd name="T18" fmla="+- 0 1652 1575"/>
                              <a:gd name="T19" fmla="*/ 1652 h 85"/>
                              <a:gd name="T20" fmla="+- 0 3186 3154"/>
                              <a:gd name="T21" fmla="*/ T20 w 33"/>
                              <a:gd name="T22" fmla="+- 0 1635 1575"/>
                              <a:gd name="T23" fmla="*/ 1635 h 85"/>
                              <a:gd name="T24" fmla="+- 0 3186 3154"/>
                              <a:gd name="T25" fmla="*/ T24 w 33"/>
                              <a:gd name="T26" fmla="+- 0 1609 1575"/>
                              <a:gd name="T27" fmla="*/ 1609 h 85"/>
                              <a:gd name="T28" fmla="+- 0 3186 3154"/>
                              <a:gd name="T29" fmla="*/ T28 w 33"/>
                              <a:gd name="T30" fmla="+- 0 1585 1575"/>
                              <a:gd name="T31" fmla="*/ 1585 h 85"/>
                              <a:gd name="T32" fmla="+- 0 3185 3154"/>
                              <a:gd name="T33" fmla="*/ T32 w 33"/>
                              <a:gd name="T34" fmla="+- 0 1575 1575"/>
                              <a:gd name="T35" fmla="*/ 1575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3" h="85">
                                <a:moveTo>
                                  <a:pt x="0" y="60"/>
                                </a:moveTo>
                                <a:lnTo>
                                  <a:pt x="14" y="77"/>
                                </a:lnTo>
                                <a:lnTo>
                                  <a:pt x="21" y="84"/>
                                </a:lnTo>
                                <a:lnTo>
                                  <a:pt x="25" y="84"/>
                                </a:lnTo>
                                <a:lnTo>
                                  <a:pt x="29" y="77"/>
                                </a:lnTo>
                                <a:lnTo>
                                  <a:pt x="32" y="60"/>
                                </a:lnTo>
                                <a:lnTo>
                                  <a:pt x="32" y="34"/>
                                </a:lnTo>
                                <a:lnTo>
                                  <a:pt x="32" y="10"/>
                                </a:lnTo>
                                <a:lnTo>
                                  <a:pt x="31" y="0"/>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AutoShape 454"/>
                        <wps:cNvSpPr>
                          <a:spLocks/>
                        </wps:cNvSpPr>
                        <wps:spPr bwMode="auto">
                          <a:xfrm>
                            <a:off x="2813" y="1797"/>
                            <a:ext cx="394" cy="105"/>
                          </a:xfrm>
                          <a:custGeom>
                            <a:avLst/>
                            <a:gdLst>
                              <a:gd name="T0" fmla="+- 0 2869 2813"/>
                              <a:gd name="T1" fmla="*/ T0 w 394"/>
                              <a:gd name="T2" fmla="+- 0 1857 1797"/>
                              <a:gd name="T3" fmla="*/ 1857 h 105"/>
                              <a:gd name="T4" fmla="+- 0 2942 2813"/>
                              <a:gd name="T5" fmla="*/ T4 w 394"/>
                              <a:gd name="T6" fmla="+- 0 1858 1797"/>
                              <a:gd name="T7" fmla="*/ 1858 h 105"/>
                              <a:gd name="T8" fmla="+- 0 2959 2813"/>
                              <a:gd name="T9" fmla="*/ T8 w 394"/>
                              <a:gd name="T10" fmla="+- 0 1860 1797"/>
                              <a:gd name="T11" fmla="*/ 1860 h 105"/>
                              <a:gd name="T12" fmla="+- 0 2988 2813"/>
                              <a:gd name="T13" fmla="*/ T12 w 394"/>
                              <a:gd name="T14" fmla="+- 0 1874 1797"/>
                              <a:gd name="T15" fmla="*/ 1874 h 105"/>
                              <a:gd name="T16" fmla="+- 0 3064 2813"/>
                              <a:gd name="T17" fmla="*/ T16 w 394"/>
                              <a:gd name="T18" fmla="+- 0 1898 1797"/>
                              <a:gd name="T19" fmla="*/ 1898 h 105"/>
                              <a:gd name="T20" fmla="+- 0 3152 2813"/>
                              <a:gd name="T21" fmla="*/ T20 w 394"/>
                              <a:gd name="T22" fmla="+- 0 1897 1797"/>
                              <a:gd name="T23" fmla="*/ 1897 h 105"/>
                              <a:gd name="T24" fmla="+- 0 3190 2813"/>
                              <a:gd name="T25" fmla="*/ T24 w 394"/>
                              <a:gd name="T26" fmla="+- 0 1881 1797"/>
                              <a:gd name="T27" fmla="*/ 1881 h 105"/>
                              <a:gd name="T28" fmla="+- 0 3066 2813"/>
                              <a:gd name="T29" fmla="*/ T28 w 394"/>
                              <a:gd name="T30" fmla="+- 0 1877 1797"/>
                              <a:gd name="T31" fmla="*/ 1877 h 105"/>
                              <a:gd name="T32" fmla="+- 0 3004 2813"/>
                              <a:gd name="T33" fmla="*/ T32 w 394"/>
                              <a:gd name="T34" fmla="+- 0 1857 1797"/>
                              <a:gd name="T35" fmla="*/ 1857 h 105"/>
                              <a:gd name="T36" fmla="+- 0 3145 2813"/>
                              <a:gd name="T37" fmla="*/ T36 w 394"/>
                              <a:gd name="T38" fmla="+- 0 1876 1797"/>
                              <a:gd name="T39" fmla="*/ 1876 h 105"/>
                              <a:gd name="T40" fmla="+- 0 3190 2813"/>
                              <a:gd name="T41" fmla="*/ T40 w 394"/>
                              <a:gd name="T42" fmla="+- 0 1881 1797"/>
                              <a:gd name="T43" fmla="*/ 1881 h 105"/>
                              <a:gd name="T44" fmla="+- 0 3197 2813"/>
                              <a:gd name="T45" fmla="*/ T44 w 394"/>
                              <a:gd name="T46" fmla="+- 0 1875 1797"/>
                              <a:gd name="T47" fmla="*/ 1875 h 105"/>
                              <a:gd name="T48" fmla="+- 0 3154 2813"/>
                              <a:gd name="T49" fmla="*/ T48 w 394"/>
                              <a:gd name="T50" fmla="+- 0 1874 1797"/>
                              <a:gd name="T51" fmla="*/ 1874 h 105"/>
                              <a:gd name="T52" fmla="+- 0 3154 2813"/>
                              <a:gd name="T53" fmla="*/ T52 w 394"/>
                              <a:gd name="T54" fmla="+- 0 1874 1797"/>
                              <a:gd name="T55" fmla="*/ 1874 h 105"/>
                              <a:gd name="T56" fmla="+- 0 3163 2813"/>
                              <a:gd name="T57" fmla="*/ T56 w 394"/>
                              <a:gd name="T58" fmla="+- 0 1871 1797"/>
                              <a:gd name="T59" fmla="*/ 1871 h 105"/>
                              <a:gd name="T60" fmla="+- 0 3202 2813"/>
                              <a:gd name="T61" fmla="*/ T60 w 394"/>
                              <a:gd name="T62" fmla="+- 0 1818 1797"/>
                              <a:gd name="T63" fmla="*/ 1818 h 105"/>
                              <a:gd name="T64" fmla="+- 0 3176 2813"/>
                              <a:gd name="T65" fmla="*/ T64 w 394"/>
                              <a:gd name="T66" fmla="+- 0 1819 1797"/>
                              <a:gd name="T67" fmla="*/ 1819 h 105"/>
                              <a:gd name="T68" fmla="+- 0 3188 2813"/>
                              <a:gd name="T69" fmla="*/ T68 w 394"/>
                              <a:gd name="T70" fmla="+- 0 1835 1797"/>
                              <a:gd name="T71" fmla="*/ 1835 h 105"/>
                              <a:gd name="T72" fmla="+- 0 3186 2813"/>
                              <a:gd name="T73" fmla="*/ T72 w 394"/>
                              <a:gd name="T74" fmla="+- 0 1851 1797"/>
                              <a:gd name="T75" fmla="*/ 1851 h 105"/>
                              <a:gd name="T76" fmla="+- 0 3179 2813"/>
                              <a:gd name="T77" fmla="*/ T76 w 394"/>
                              <a:gd name="T78" fmla="+- 0 1863 1797"/>
                              <a:gd name="T79" fmla="*/ 1863 h 105"/>
                              <a:gd name="T80" fmla="+- 0 3177 2813"/>
                              <a:gd name="T81" fmla="*/ T80 w 394"/>
                              <a:gd name="T82" fmla="+- 0 1864 1797"/>
                              <a:gd name="T83" fmla="*/ 1864 h 105"/>
                              <a:gd name="T84" fmla="+- 0 3168 2813"/>
                              <a:gd name="T85" fmla="*/ T84 w 394"/>
                              <a:gd name="T86" fmla="+- 0 1869 1797"/>
                              <a:gd name="T87" fmla="*/ 1869 h 105"/>
                              <a:gd name="T88" fmla="+- 0 3163 2813"/>
                              <a:gd name="T89" fmla="*/ T88 w 394"/>
                              <a:gd name="T90" fmla="+- 0 1871 1797"/>
                              <a:gd name="T91" fmla="*/ 1871 h 105"/>
                              <a:gd name="T92" fmla="+- 0 3197 2813"/>
                              <a:gd name="T93" fmla="*/ T92 w 394"/>
                              <a:gd name="T94" fmla="+- 0 1875 1797"/>
                              <a:gd name="T95" fmla="*/ 1875 h 105"/>
                              <a:gd name="T96" fmla="+- 0 3205 2813"/>
                              <a:gd name="T97" fmla="*/ T96 w 394"/>
                              <a:gd name="T98" fmla="+- 0 1857 1797"/>
                              <a:gd name="T99" fmla="*/ 1857 h 105"/>
                              <a:gd name="T100" fmla="+- 0 3207 2813"/>
                              <a:gd name="T101" fmla="*/ T100 w 394"/>
                              <a:gd name="T102" fmla="+- 0 1843 1797"/>
                              <a:gd name="T103" fmla="*/ 1843 h 105"/>
                              <a:gd name="T104" fmla="+- 0 3202 2813"/>
                              <a:gd name="T105" fmla="*/ T104 w 394"/>
                              <a:gd name="T106" fmla="+- 0 1818 1797"/>
                              <a:gd name="T107" fmla="*/ 1818 h 105"/>
                              <a:gd name="T108" fmla="+- 0 3156 2813"/>
                              <a:gd name="T109" fmla="*/ T108 w 394"/>
                              <a:gd name="T110" fmla="+- 0 1798 1797"/>
                              <a:gd name="T111" fmla="*/ 1798 h 105"/>
                              <a:gd name="T112" fmla="+- 0 3135 2813"/>
                              <a:gd name="T113" fmla="*/ T112 w 394"/>
                              <a:gd name="T114" fmla="+- 0 1812 1797"/>
                              <a:gd name="T115" fmla="*/ 1812 h 105"/>
                              <a:gd name="T116" fmla="+- 0 3129 2813"/>
                              <a:gd name="T117" fmla="*/ T116 w 394"/>
                              <a:gd name="T118" fmla="+- 0 1839 1797"/>
                              <a:gd name="T119" fmla="*/ 1839 h 105"/>
                              <a:gd name="T120" fmla="+- 0 3140 2813"/>
                              <a:gd name="T121" fmla="*/ T120 w 394"/>
                              <a:gd name="T122" fmla="+- 0 1864 1797"/>
                              <a:gd name="T123" fmla="*/ 1864 h 105"/>
                              <a:gd name="T124" fmla="+- 0 3154 2813"/>
                              <a:gd name="T125" fmla="*/ T124 w 394"/>
                              <a:gd name="T126" fmla="+- 0 1874 1797"/>
                              <a:gd name="T127" fmla="*/ 1874 h 105"/>
                              <a:gd name="T128" fmla="+- 0 3171 2813"/>
                              <a:gd name="T129" fmla="*/ T128 w 394"/>
                              <a:gd name="T130" fmla="+- 0 1867 1797"/>
                              <a:gd name="T131" fmla="*/ 1867 h 105"/>
                              <a:gd name="T132" fmla="+- 0 3169 2813"/>
                              <a:gd name="T133" fmla="*/ T132 w 394"/>
                              <a:gd name="T134" fmla="+- 0 1865 1797"/>
                              <a:gd name="T135" fmla="*/ 1865 h 105"/>
                              <a:gd name="T136" fmla="+- 0 3148 2813"/>
                              <a:gd name="T137" fmla="*/ T136 w 394"/>
                              <a:gd name="T138" fmla="+- 0 1838 1797"/>
                              <a:gd name="T139" fmla="*/ 1838 h 105"/>
                              <a:gd name="T140" fmla="+- 0 3159 2813"/>
                              <a:gd name="T141" fmla="*/ T140 w 394"/>
                              <a:gd name="T142" fmla="+- 0 1818 1797"/>
                              <a:gd name="T143" fmla="*/ 1818 h 105"/>
                              <a:gd name="T144" fmla="+- 0 3201 2813"/>
                              <a:gd name="T145" fmla="*/ T144 w 394"/>
                              <a:gd name="T146" fmla="+- 0 1816 1797"/>
                              <a:gd name="T147" fmla="*/ 1816 h 105"/>
                              <a:gd name="T148" fmla="+- 0 3188 2813"/>
                              <a:gd name="T149" fmla="*/ T148 w 394"/>
                              <a:gd name="T150" fmla="+- 0 1798 1797"/>
                              <a:gd name="T151" fmla="*/ 1798 h 105"/>
                              <a:gd name="T152" fmla="+- 0 3179 2813"/>
                              <a:gd name="T153" fmla="*/ T152 w 394"/>
                              <a:gd name="T154" fmla="+- 0 1863 1797"/>
                              <a:gd name="T155" fmla="*/ 1863 h 105"/>
                              <a:gd name="T156" fmla="+- 0 3177 2813"/>
                              <a:gd name="T157" fmla="*/ T156 w 394"/>
                              <a:gd name="T158" fmla="+- 0 1864 1797"/>
                              <a:gd name="T159" fmla="*/ 1864 h 105"/>
                              <a:gd name="T160" fmla="+- 0 3182 2813"/>
                              <a:gd name="T161" fmla="*/ T160 w 394"/>
                              <a:gd name="T162" fmla="+- 0 1859 1797"/>
                              <a:gd name="T163" fmla="*/ 1859 h 105"/>
                              <a:gd name="T164" fmla="+- 0 3169 2813"/>
                              <a:gd name="T165" fmla="*/ T164 w 394"/>
                              <a:gd name="T166" fmla="+- 0 1865 1797"/>
                              <a:gd name="T167" fmla="*/ 1865 h 105"/>
                              <a:gd name="T168" fmla="+- 0 3179 2813"/>
                              <a:gd name="T169" fmla="*/ T168 w 394"/>
                              <a:gd name="T170" fmla="+- 0 1863 1797"/>
                              <a:gd name="T171" fmla="*/ 1863 h 105"/>
                              <a:gd name="T172" fmla="+- 0 2860 2813"/>
                              <a:gd name="T173" fmla="*/ T172 w 394"/>
                              <a:gd name="T174" fmla="+- 0 1835 1797"/>
                              <a:gd name="T175" fmla="*/ 1835 h 105"/>
                              <a:gd name="T176" fmla="+- 0 2813 2813"/>
                              <a:gd name="T177" fmla="*/ T176 w 394"/>
                              <a:gd name="T178" fmla="+- 0 1840 1797"/>
                              <a:gd name="T179" fmla="*/ 1840 h 105"/>
                              <a:gd name="T180" fmla="+- 0 2814 2813"/>
                              <a:gd name="T181" fmla="*/ T180 w 394"/>
                              <a:gd name="T182" fmla="+- 0 1853 1797"/>
                              <a:gd name="T183" fmla="*/ 1853 h 105"/>
                              <a:gd name="T184" fmla="+- 0 3004 2813"/>
                              <a:gd name="T185" fmla="*/ T184 w 394"/>
                              <a:gd name="T186" fmla="+- 0 1857 1797"/>
                              <a:gd name="T187" fmla="*/ 1857 h 105"/>
                              <a:gd name="T188" fmla="+- 0 2973 2813"/>
                              <a:gd name="T189" fmla="*/ T188 w 394"/>
                              <a:gd name="T190" fmla="+- 0 1843 1797"/>
                              <a:gd name="T191" fmla="*/ 1843 h 105"/>
                              <a:gd name="T192" fmla="+- 0 2968 2813"/>
                              <a:gd name="T193" fmla="*/ T192 w 394"/>
                              <a:gd name="T194" fmla="+- 0 1841 1797"/>
                              <a:gd name="T195" fmla="*/ 1841 h 105"/>
                              <a:gd name="T196" fmla="+- 0 2944 2813"/>
                              <a:gd name="T197" fmla="*/ T196 w 394"/>
                              <a:gd name="T198" fmla="+- 0 1837 1797"/>
                              <a:gd name="T199" fmla="*/ 1837 h 105"/>
                              <a:gd name="T200" fmla="+- 0 2860 2813"/>
                              <a:gd name="T201" fmla="*/ T200 w 394"/>
                              <a:gd name="T202" fmla="+- 0 1835 1797"/>
                              <a:gd name="T203" fmla="*/ 1835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94" h="105">
                                <a:moveTo>
                                  <a:pt x="191" y="60"/>
                                </a:moveTo>
                                <a:lnTo>
                                  <a:pt x="56" y="60"/>
                                </a:lnTo>
                                <a:lnTo>
                                  <a:pt x="97" y="60"/>
                                </a:lnTo>
                                <a:lnTo>
                                  <a:pt x="129" y="61"/>
                                </a:lnTo>
                                <a:lnTo>
                                  <a:pt x="145" y="63"/>
                                </a:lnTo>
                                <a:lnTo>
                                  <a:pt x="146" y="63"/>
                                </a:lnTo>
                                <a:lnTo>
                                  <a:pt x="151" y="66"/>
                                </a:lnTo>
                                <a:lnTo>
                                  <a:pt x="175" y="77"/>
                                </a:lnTo>
                                <a:lnTo>
                                  <a:pt x="210" y="90"/>
                                </a:lnTo>
                                <a:lnTo>
                                  <a:pt x="251" y="101"/>
                                </a:lnTo>
                                <a:lnTo>
                                  <a:pt x="295" y="105"/>
                                </a:lnTo>
                                <a:lnTo>
                                  <a:pt x="339" y="100"/>
                                </a:lnTo>
                                <a:lnTo>
                                  <a:pt x="367" y="91"/>
                                </a:lnTo>
                                <a:lnTo>
                                  <a:pt x="377" y="84"/>
                                </a:lnTo>
                                <a:lnTo>
                                  <a:pt x="294" y="84"/>
                                </a:lnTo>
                                <a:lnTo>
                                  <a:pt x="253" y="80"/>
                                </a:lnTo>
                                <a:lnTo>
                                  <a:pt x="214" y="69"/>
                                </a:lnTo>
                                <a:lnTo>
                                  <a:pt x="191" y="60"/>
                                </a:lnTo>
                                <a:close/>
                                <a:moveTo>
                                  <a:pt x="341" y="77"/>
                                </a:moveTo>
                                <a:lnTo>
                                  <a:pt x="332" y="79"/>
                                </a:lnTo>
                                <a:lnTo>
                                  <a:pt x="294" y="84"/>
                                </a:lnTo>
                                <a:lnTo>
                                  <a:pt x="377" y="84"/>
                                </a:lnTo>
                                <a:lnTo>
                                  <a:pt x="382" y="80"/>
                                </a:lnTo>
                                <a:lnTo>
                                  <a:pt x="384" y="78"/>
                                </a:lnTo>
                                <a:lnTo>
                                  <a:pt x="342" y="78"/>
                                </a:lnTo>
                                <a:lnTo>
                                  <a:pt x="341" y="77"/>
                                </a:lnTo>
                                <a:close/>
                                <a:moveTo>
                                  <a:pt x="353" y="73"/>
                                </a:moveTo>
                                <a:lnTo>
                                  <a:pt x="341" y="77"/>
                                </a:lnTo>
                                <a:lnTo>
                                  <a:pt x="342" y="78"/>
                                </a:lnTo>
                                <a:lnTo>
                                  <a:pt x="350" y="74"/>
                                </a:lnTo>
                                <a:lnTo>
                                  <a:pt x="353" y="73"/>
                                </a:lnTo>
                                <a:close/>
                                <a:moveTo>
                                  <a:pt x="389" y="21"/>
                                </a:moveTo>
                                <a:lnTo>
                                  <a:pt x="346" y="21"/>
                                </a:lnTo>
                                <a:lnTo>
                                  <a:pt x="363" y="22"/>
                                </a:lnTo>
                                <a:lnTo>
                                  <a:pt x="367" y="25"/>
                                </a:lnTo>
                                <a:lnTo>
                                  <a:pt x="375" y="38"/>
                                </a:lnTo>
                                <a:lnTo>
                                  <a:pt x="375" y="40"/>
                                </a:lnTo>
                                <a:lnTo>
                                  <a:pt x="373" y="54"/>
                                </a:lnTo>
                                <a:lnTo>
                                  <a:pt x="369" y="62"/>
                                </a:lnTo>
                                <a:lnTo>
                                  <a:pt x="366" y="66"/>
                                </a:lnTo>
                                <a:lnTo>
                                  <a:pt x="364" y="67"/>
                                </a:lnTo>
                                <a:lnTo>
                                  <a:pt x="358" y="70"/>
                                </a:lnTo>
                                <a:lnTo>
                                  <a:pt x="355" y="72"/>
                                </a:lnTo>
                                <a:lnTo>
                                  <a:pt x="353" y="73"/>
                                </a:lnTo>
                                <a:lnTo>
                                  <a:pt x="350" y="74"/>
                                </a:lnTo>
                                <a:lnTo>
                                  <a:pt x="342" y="78"/>
                                </a:lnTo>
                                <a:lnTo>
                                  <a:pt x="384" y="78"/>
                                </a:lnTo>
                                <a:lnTo>
                                  <a:pt x="388" y="72"/>
                                </a:lnTo>
                                <a:lnTo>
                                  <a:pt x="392" y="60"/>
                                </a:lnTo>
                                <a:lnTo>
                                  <a:pt x="394" y="46"/>
                                </a:lnTo>
                                <a:lnTo>
                                  <a:pt x="393" y="32"/>
                                </a:lnTo>
                                <a:lnTo>
                                  <a:pt x="389" y="21"/>
                                </a:lnTo>
                                <a:close/>
                                <a:moveTo>
                                  <a:pt x="358" y="0"/>
                                </a:moveTo>
                                <a:lnTo>
                                  <a:pt x="343" y="1"/>
                                </a:lnTo>
                                <a:lnTo>
                                  <a:pt x="331" y="6"/>
                                </a:lnTo>
                                <a:lnTo>
                                  <a:pt x="322" y="15"/>
                                </a:lnTo>
                                <a:lnTo>
                                  <a:pt x="317" y="27"/>
                                </a:lnTo>
                                <a:lnTo>
                                  <a:pt x="316" y="42"/>
                                </a:lnTo>
                                <a:lnTo>
                                  <a:pt x="320" y="56"/>
                                </a:lnTo>
                                <a:lnTo>
                                  <a:pt x="327" y="67"/>
                                </a:lnTo>
                                <a:lnTo>
                                  <a:pt x="337" y="75"/>
                                </a:lnTo>
                                <a:lnTo>
                                  <a:pt x="341" y="77"/>
                                </a:lnTo>
                                <a:lnTo>
                                  <a:pt x="353" y="73"/>
                                </a:lnTo>
                                <a:lnTo>
                                  <a:pt x="358" y="70"/>
                                </a:lnTo>
                                <a:lnTo>
                                  <a:pt x="362" y="68"/>
                                </a:lnTo>
                                <a:lnTo>
                                  <a:pt x="356" y="68"/>
                                </a:lnTo>
                                <a:lnTo>
                                  <a:pt x="335" y="50"/>
                                </a:lnTo>
                                <a:lnTo>
                                  <a:pt x="335" y="41"/>
                                </a:lnTo>
                                <a:lnTo>
                                  <a:pt x="339" y="25"/>
                                </a:lnTo>
                                <a:lnTo>
                                  <a:pt x="346" y="21"/>
                                </a:lnTo>
                                <a:lnTo>
                                  <a:pt x="389" y="21"/>
                                </a:lnTo>
                                <a:lnTo>
                                  <a:pt x="388" y="19"/>
                                </a:lnTo>
                                <a:lnTo>
                                  <a:pt x="384" y="11"/>
                                </a:lnTo>
                                <a:lnTo>
                                  <a:pt x="375" y="1"/>
                                </a:lnTo>
                                <a:lnTo>
                                  <a:pt x="358" y="0"/>
                                </a:lnTo>
                                <a:close/>
                                <a:moveTo>
                                  <a:pt x="366" y="66"/>
                                </a:moveTo>
                                <a:lnTo>
                                  <a:pt x="358" y="70"/>
                                </a:lnTo>
                                <a:lnTo>
                                  <a:pt x="364" y="67"/>
                                </a:lnTo>
                                <a:lnTo>
                                  <a:pt x="366" y="66"/>
                                </a:lnTo>
                                <a:close/>
                                <a:moveTo>
                                  <a:pt x="369" y="62"/>
                                </a:moveTo>
                                <a:lnTo>
                                  <a:pt x="364" y="66"/>
                                </a:lnTo>
                                <a:lnTo>
                                  <a:pt x="356" y="68"/>
                                </a:lnTo>
                                <a:lnTo>
                                  <a:pt x="362" y="68"/>
                                </a:lnTo>
                                <a:lnTo>
                                  <a:pt x="366" y="66"/>
                                </a:lnTo>
                                <a:lnTo>
                                  <a:pt x="369" y="62"/>
                                </a:lnTo>
                                <a:close/>
                                <a:moveTo>
                                  <a:pt x="47" y="38"/>
                                </a:moveTo>
                                <a:lnTo>
                                  <a:pt x="5" y="38"/>
                                </a:lnTo>
                                <a:lnTo>
                                  <a:pt x="0" y="43"/>
                                </a:lnTo>
                                <a:lnTo>
                                  <a:pt x="0" y="54"/>
                                </a:lnTo>
                                <a:lnTo>
                                  <a:pt x="1" y="56"/>
                                </a:lnTo>
                                <a:lnTo>
                                  <a:pt x="5" y="60"/>
                                </a:lnTo>
                                <a:lnTo>
                                  <a:pt x="191" y="60"/>
                                </a:lnTo>
                                <a:lnTo>
                                  <a:pt x="182" y="56"/>
                                </a:lnTo>
                                <a:lnTo>
                                  <a:pt x="160" y="46"/>
                                </a:lnTo>
                                <a:lnTo>
                                  <a:pt x="157" y="45"/>
                                </a:lnTo>
                                <a:lnTo>
                                  <a:pt x="155" y="44"/>
                                </a:lnTo>
                                <a:lnTo>
                                  <a:pt x="153" y="43"/>
                                </a:lnTo>
                                <a:lnTo>
                                  <a:pt x="131" y="40"/>
                                </a:lnTo>
                                <a:lnTo>
                                  <a:pt x="92" y="38"/>
                                </a:lnTo>
                                <a:lnTo>
                                  <a:pt x="47"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3" name="Freeform 453"/>
                        <wps:cNvSpPr>
                          <a:spLocks/>
                        </wps:cNvSpPr>
                        <wps:spPr bwMode="auto">
                          <a:xfrm>
                            <a:off x="2813" y="1797"/>
                            <a:ext cx="394" cy="105"/>
                          </a:xfrm>
                          <a:custGeom>
                            <a:avLst/>
                            <a:gdLst>
                              <a:gd name="T0" fmla="+- 0 2824 2813"/>
                              <a:gd name="T1" fmla="*/ T0 w 394"/>
                              <a:gd name="T2" fmla="+- 0 1857 1797"/>
                              <a:gd name="T3" fmla="*/ 1857 h 105"/>
                              <a:gd name="T4" fmla="+- 0 2910 2813"/>
                              <a:gd name="T5" fmla="*/ T4 w 394"/>
                              <a:gd name="T6" fmla="+- 0 1857 1797"/>
                              <a:gd name="T7" fmla="*/ 1857 h 105"/>
                              <a:gd name="T8" fmla="+- 0 2961 2813"/>
                              <a:gd name="T9" fmla="*/ T8 w 394"/>
                              <a:gd name="T10" fmla="+- 0 1861 1797"/>
                              <a:gd name="T11" fmla="*/ 1861 h 105"/>
                              <a:gd name="T12" fmla="+- 0 2964 2813"/>
                              <a:gd name="T13" fmla="*/ T12 w 394"/>
                              <a:gd name="T14" fmla="+- 0 1863 1797"/>
                              <a:gd name="T15" fmla="*/ 1863 h 105"/>
                              <a:gd name="T16" fmla="+- 0 2988 2813"/>
                              <a:gd name="T17" fmla="*/ T16 w 394"/>
                              <a:gd name="T18" fmla="+- 0 1874 1797"/>
                              <a:gd name="T19" fmla="*/ 1874 h 105"/>
                              <a:gd name="T20" fmla="+- 0 3023 2813"/>
                              <a:gd name="T21" fmla="*/ T20 w 394"/>
                              <a:gd name="T22" fmla="+- 0 1887 1797"/>
                              <a:gd name="T23" fmla="*/ 1887 h 105"/>
                              <a:gd name="T24" fmla="+- 0 3064 2813"/>
                              <a:gd name="T25" fmla="*/ T24 w 394"/>
                              <a:gd name="T26" fmla="+- 0 1898 1797"/>
                              <a:gd name="T27" fmla="*/ 1898 h 105"/>
                              <a:gd name="T28" fmla="+- 0 3108 2813"/>
                              <a:gd name="T29" fmla="*/ T28 w 394"/>
                              <a:gd name="T30" fmla="+- 0 1902 1797"/>
                              <a:gd name="T31" fmla="*/ 1902 h 105"/>
                              <a:gd name="T32" fmla="+- 0 3152 2813"/>
                              <a:gd name="T33" fmla="*/ T32 w 394"/>
                              <a:gd name="T34" fmla="+- 0 1897 1797"/>
                              <a:gd name="T35" fmla="*/ 1897 h 105"/>
                              <a:gd name="T36" fmla="+- 0 3205 2813"/>
                              <a:gd name="T37" fmla="*/ T36 w 394"/>
                              <a:gd name="T38" fmla="+- 0 1857 1797"/>
                              <a:gd name="T39" fmla="*/ 1857 h 105"/>
                              <a:gd name="T40" fmla="+- 0 3207 2813"/>
                              <a:gd name="T41" fmla="*/ T40 w 394"/>
                              <a:gd name="T42" fmla="+- 0 1843 1797"/>
                              <a:gd name="T43" fmla="*/ 1843 h 105"/>
                              <a:gd name="T44" fmla="+- 0 3206 2813"/>
                              <a:gd name="T45" fmla="*/ T44 w 394"/>
                              <a:gd name="T46" fmla="+- 0 1829 1797"/>
                              <a:gd name="T47" fmla="*/ 1829 h 105"/>
                              <a:gd name="T48" fmla="+- 0 3201 2813"/>
                              <a:gd name="T49" fmla="*/ T48 w 394"/>
                              <a:gd name="T50" fmla="+- 0 1816 1797"/>
                              <a:gd name="T51" fmla="*/ 1816 h 105"/>
                              <a:gd name="T52" fmla="+- 0 3197 2813"/>
                              <a:gd name="T53" fmla="*/ T52 w 394"/>
                              <a:gd name="T54" fmla="+- 0 1808 1797"/>
                              <a:gd name="T55" fmla="*/ 1808 h 105"/>
                              <a:gd name="T56" fmla="+- 0 3188 2813"/>
                              <a:gd name="T57" fmla="*/ T56 w 394"/>
                              <a:gd name="T58" fmla="+- 0 1798 1797"/>
                              <a:gd name="T59" fmla="*/ 1798 h 105"/>
                              <a:gd name="T60" fmla="+- 0 3171 2813"/>
                              <a:gd name="T61" fmla="*/ T60 w 394"/>
                              <a:gd name="T62" fmla="+- 0 1797 1797"/>
                              <a:gd name="T63" fmla="*/ 1797 h 105"/>
                              <a:gd name="T64" fmla="+- 0 3156 2813"/>
                              <a:gd name="T65" fmla="*/ T64 w 394"/>
                              <a:gd name="T66" fmla="+- 0 1798 1797"/>
                              <a:gd name="T67" fmla="*/ 1798 h 105"/>
                              <a:gd name="T68" fmla="+- 0 3140 2813"/>
                              <a:gd name="T69" fmla="*/ T68 w 394"/>
                              <a:gd name="T70" fmla="+- 0 1864 1797"/>
                              <a:gd name="T71" fmla="*/ 1864 h 105"/>
                              <a:gd name="T72" fmla="+- 0 3169 2813"/>
                              <a:gd name="T73" fmla="*/ T72 w 394"/>
                              <a:gd name="T74" fmla="+- 0 1869 1797"/>
                              <a:gd name="T75" fmla="*/ 1869 h 105"/>
                              <a:gd name="T76" fmla="+- 0 3177 2813"/>
                              <a:gd name="T77" fmla="*/ T76 w 394"/>
                              <a:gd name="T78" fmla="+- 0 1864 1797"/>
                              <a:gd name="T79" fmla="*/ 1864 h 105"/>
                              <a:gd name="T80" fmla="+- 0 3182 2813"/>
                              <a:gd name="T81" fmla="*/ T80 w 394"/>
                              <a:gd name="T82" fmla="+- 0 1859 1797"/>
                              <a:gd name="T83" fmla="*/ 1859 h 105"/>
                              <a:gd name="T84" fmla="+- 0 3177 2813"/>
                              <a:gd name="T85" fmla="*/ T84 w 394"/>
                              <a:gd name="T86" fmla="+- 0 1863 1797"/>
                              <a:gd name="T87" fmla="*/ 1863 h 105"/>
                              <a:gd name="T88" fmla="+- 0 3169 2813"/>
                              <a:gd name="T89" fmla="*/ T88 w 394"/>
                              <a:gd name="T90" fmla="+- 0 1865 1797"/>
                              <a:gd name="T91" fmla="*/ 1865 h 105"/>
                              <a:gd name="T92" fmla="+- 0 3159 2813"/>
                              <a:gd name="T93" fmla="*/ T92 w 394"/>
                              <a:gd name="T94" fmla="+- 0 1856 1797"/>
                              <a:gd name="T95" fmla="*/ 1856 h 105"/>
                              <a:gd name="T96" fmla="+- 0 3148 2813"/>
                              <a:gd name="T97" fmla="*/ T96 w 394"/>
                              <a:gd name="T98" fmla="+- 0 1847 1797"/>
                              <a:gd name="T99" fmla="*/ 1847 h 105"/>
                              <a:gd name="T100" fmla="+- 0 3148 2813"/>
                              <a:gd name="T101" fmla="*/ T100 w 394"/>
                              <a:gd name="T102" fmla="+- 0 1838 1797"/>
                              <a:gd name="T103" fmla="*/ 1838 h 105"/>
                              <a:gd name="T104" fmla="+- 0 3150 2813"/>
                              <a:gd name="T105" fmla="*/ T104 w 394"/>
                              <a:gd name="T106" fmla="+- 0 1829 1797"/>
                              <a:gd name="T107" fmla="*/ 1829 h 105"/>
                              <a:gd name="T108" fmla="+- 0 3152 2813"/>
                              <a:gd name="T109" fmla="*/ T108 w 394"/>
                              <a:gd name="T110" fmla="+- 0 1822 1797"/>
                              <a:gd name="T111" fmla="*/ 1822 h 105"/>
                              <a:gd name="T112" fmla="+- 0 3159 2813"/>
                              <a:gd name="T113" fmla="*/ T112 w 394"/>
                              <a:gd name="T114" fmla="+- 0 1818 1797"/>
                              <a:gd name="T115" fmla="*/ 1818 h 105"/>
                              <a:gd name="T116" fmla="+- 0 3170 2813"/>
                              <a:gd name="T117" fmla="*/ T116 w 394"/>
                              <a:gd name="T118" fmla="+- 0 1819 1797"/>
                              <a:gd name="T119" fmla="*/ 1819 h 105"/>
                              <a:gd name="T120" fmla="+- 0 3176 2813"/>
                              <a:gd name="T121" fmla="*/ T120 w 394"/>
                              <a:gd name="T122" fmla="+- 0 1819 1797"/>
                              <a:gd name="T123" fmla="*/ 1819 h 105"/>
                              <a:gd name="T124" fmla="+- 0 3180 2813"/>
                              <a:gd name="T125" fmla="*/ T124 w 394"/>
                              <a:gd name="T126" fmla="+- 0 1822 1797"/>
                              <a:gd name="T127" fmla="*/ 1822 h 105"/>
                              <a:gd name="T128" fmla="+- 0 3183 2813"/>
                              <a:gd name="T129" fmla="*/ T128 w 394"/>
                              <a:gd name="T130" fmla="+- 0 1827 1797"/>
                              <a:gd name="T131" fmla="*/ 1827 h 105"/>
                              <a:gd name="T132" fmla="+- 0 3188 2813"/>
                              <a:gd name="T133" fmla="*/ T132 w 394"/>
                              <a:gd name="T134" fmla="+- 0 1835 1797"/>
                              <a:gd name="T135" fmla="*/ 1835 h 105"/>
                              <a:gd name="T136" fmla="+- 0 3107 2813"/>
                              <a:gd name="T137" fmla="*/ T136 w 394"/>
                              <a:gd name="T138" fmla="+- 0 1881 1797"/>
                              <a:gd name="T139" fmla="*/ 1881 h 105"/>
                              <a:gd name="T140" fmla="+- 0 3066 2813"/>
                              <a:gd name="T141" fmla="*/ T140 w 394"/>
                              <a:gd name="T142" fmla="+- 0 1877 1797"/>
                              <a:gd name="T143" fmla="*/ 1877 h 105"/>
                              <a:gd name="T144" fmla="+- 0 2995 2813"/>
                              <a:gd name="T145" fmla="*/ T144 w 394"/>
                              <a:gd name="T146" fmla="+- 0 1853 1797"/>
                              <a:gd name="T147" fmla="*/ 1853 h 105"/>
                              <a:gd name="T148" fmla="+- 0 2968 2813"/>
                              <a:gd name="T149" fmla="*/ T148 w 394"/>
                              <a:gd name="T150" fmla="+- 0 1841 1797"/>
                              <a:gd name="T151" fmla="*/ 1841 h 105"/>
                              <a:gd name="T152" fmla="+- 0 2966 2813"/>
                              <a:gd name="T153" fmla="*/ T152 w 394"/>
                              <a:gd name="T154" fmla="+- 0 1840 1797"/>
                              <a:gd name="T155" fmla="*/ 1840 h 105"/>
                              <a:gd name="T156" fmla="+- 0 2944 2813"/>
                              <a:gd name="T157" fmla="*/ T156 w 394"/>
                              <a:gd name="T158" fmla="+- 0 1837 1797"/>
                              <a:gd name="T159" fmla="*/ 1837 h 105"/>
                              <a:gd name="T160" fmla="+- 0 2905 2813"/>
                              <a:gd name="T161" fmla="*/ T160 w 394"/>
                              <a:gd name="T162" fmla="+- 0 1835 1797"/>
                              <a:gd name="T163" fmla="*/ 1835 h 105"/>
                              <a:gd name="T164" fmla="+- 0 2860 2813"/>
                              <a:gd name="T165" fmla="*/ T164 w 394"/>
                              <a:gd name="T166" fmla="+- 0 1835 1797"/>
                              <a:gd name="T167" fmla="*/ 1835 h 105"/>
                              <a:gd name="T168" fmla="+- 0 2824 2813"/>
                              <a:gd name="T169" fmla="*/ T168 w 394"/>
                              <a:gd name="T170" fmla="+- 0 1835 1797"/>
                              <a:gd name="T171" fmla="*/ 1835 h 105"/>
                              <a:gd name="T172" fmla="+- 0 2818 2813"/>
                              <a:gd name="T173" fmla="*/ T172 w 394"/>
                              <a:gd name="T174" fmla="+- 0 1835 1797"/>
                              <a:gd name="T175" fmla="*/ 1835 h 105"/>
                              <a:gd name="T176" fmla="+- 0 2813 2813"/>
                              <a:gd name="T177" fmla="*/ T176 w 394"/>
                              <a:gd name="T178" fmla="+- 0 1840 1797"/>
                              <a:gd name="T179" fmla="*/ 1840 h 105"/>
                              <a:gd name="T180" fmla="+- 0 2813 2813"/>
                              <a:gd name="T181" fmla="*/ T180 w 394"/>
                              <a:gd name="T182" fmla="+- 0 1846 1797"/>
                              <a:gd name="T183" fmla="*/ 1846 h 105"/>
                              <a:gd name="T184" fmla="+- 0 2813 2813"/>
                              <a:gd name="T185" fmla="*/ T184 w 394"/>
                              <a:gd name="T186" fmla="+- 0 1852 1797"/>
                              <a:gd name="T187" fmla="*/ 1852 h 105"/>
                              <a:gd name="T188" fmla="+- 0 2818 2813"/>
                              <a:gd name="T189" fmla="*/ T188 w 394"/>
                              <a:gd name="T190" fmla="+- 0 1857 1797"/>
                              <a:gd name="T191" fmla="*/ 1857 h 105"/>
                              <a:gd name="T192" fmla="+- 0 2824 2813"/>
                              <a:gd name="T193" fmla="*/ T192 w 394"/>
                              <a:gd name="T194" fmla="+- 0 1857 1797"/>
                              <a:gd name="T195" fmla="*/ 1857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394" h="105">
                                <a:moveTo>
                                  <a:pt x="11" y="60"/>
                                </a:moveTo>
                                <a:lnTo>
                                  <a:pt x="97" y="60"/>
                                </a:lnTo>
                                <a:lnTo>
                                  <a:pt x="148" y="64"/>
                                </a:lnTo>
                                <a:lnTo>
                                  <a:pt x="151" y="66"/>
                                </a:lnTo>
                                <a:lnTo>
                                  <a:pt x="175" y="77"/>
                                </a:lnTo>
                                <a:lnTo>
                                  <a:pt x="210" y="90"/>
                                </a:lnTo>
                                <a:lnTo>
                                  <a:pt x="251" y="101"/>
                                </a:lnTo>
                                <a:lnTo>
                                  <a:pt x="295" y="105"/>
                                </a:lnTo>
                                <a:lnTo>
                                  <a:pt x="339" y="100"/>
                                </a:lnTo>
                                <a:lnTo>
                                  <a:pt x="392" y="60"/>
                                </a:lnTo>
                                <a:lnTo>
                                  <a:pt x="394" y="46"/>
                                </a:lnTo>
                                <a:lnTo>
                                  <a:pt x="393" y="32"/>
                                </a:lnTo>
                                <a:lnTo>
                                  <a:pt x="388" y="19"/>
                                </a:lnTo>
                                <a:lnTo>
                                  <a:pt x="384" y="11"/>
                                </a:lnTo>
                                <a:lnTo>
                                  <a:pt x="375" y="1"/>
                                </a:lnTo>
                                <a:lnTo>
                                  <a:pt x="358" y="0"/>
                                </a:lnTo>
                                <a:lnTo>
                                  <a:pt x="343" y="1"/>
                                </a:lnTo>
                                <a:lnTo>
                                  <a:pt x="327" y="67"/>
                                </a:lnTo>
                                <a:lnTo>
                                  <a:pt x="356" y="72"/>
                                </a:lnTo>
                                <a:lnTo>
                                  <a:pt x="364" y="67"/>
                                </a:lnTo>
                                <a:lnTo>
                                  <a:pt x="369" y="62"/>
                                </a:lnTo>
                                <a:lnTo>
                                  <a:pt x="364" y="66"/>
                                </a:lnTo>
                                <a:lnTo>
                                  <a:pt x="356" y="68"/>
                                </a:lnTo>
                                <a:lnTo>
                                  <a:pt x="346" y="59"/>
                                </a:lnTo>
                                <a:lnTo>
                                  <a:pt x="335" y="50"/>
                                </a:lnTo>
                                <a:lnTo>
                                  <a:pt x="335" y="41"/>
                                </a:lnTo>
                                <a:lnTo>
                                  <a:pt x="337" y="32"/>
                                </a:lnTo>
                                <a:lnTo>
                                  <a:pt x="339" y="25"/>
                                </a:lnTo>
                                <a:lnTo>
                                  <a:pt x="346" y="21"/>
                                </a:lnTo>
                                <a:lnTo>
                                  <a:pt x="357" y="22"/>
                                </a:lnTo>
                                <a:lnTo>
                                  <a:pt x="363" y="22"/>
                                </a:lnTo>
                                <a:lnTo>
                                  <a:pt x="367" y="25"/>
                                </a:lnTo>
                                <a:lnTo>
                                  <a:pt x="370" y="30"/>
                                </a:lnTo>
                                <a:lnTo>
                                  <a:pt x="375" y="38"/>
                                </a:lnTo>
                                <a:lnTo>
                                  <a:pt x="294" y="84"/>
                                </a:lnTo>
                                <a:lnTo>
                                  <a:pt x="253" y="80"/>
                                </a:lnTo>
                                <a:lnTo>
                                  <a:pt x="182" y="56"/>
                                </a:lnTo>
                                <a:lnTo>
                                  <a:pt x="155" y="44"/>
                                </a:lnTo>
                                <a:lnTo>
                                  <a:pt x="153" y="43"/>
                                </a:lnTo>
                                <a:lnTo>
                                  <a:pt x="131" y="40"/>
                                </a:lnTo>
                                <a:lnTo>
                                  <a:pt x="92" y="38"/>
                                </a:lnTo>
                                <a:lnTo>
                                  <a:pt x="47" y="38"/>
                                </a:lnTo>
                                <a:lnTo>
                                  <a:pt x="11" y="38"/>
                                </a:lnTo>
                                <a:lnTo>
                                  <a:pt x="5" y="38"/>
                                </a:lnTo>
                                <a:lnTo>
                                  <a:pt x="0" y="43"/>
                                </a:lnTo>
                                <a:lnTo>
                                  <a:pt x="0" y="49"/>
                                </a:lnTo>
                                <a:lnTo>
                                  <a:pt x="0" y="55"/>
                                </a:lnTo>
                                <a:lnTo>
                                  <a:pt x="5" y="60"/>
                                </a:lnTo>
                                <a:lnTo>
                                  <a:pt x="11" y="6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452"/>
                        <wps:cNvSpPr>
                          <a:spLocks/>
                        </wps:cNvSpPr>
                        <wps:spPr bwMode="auto">
                          <a:xfrm>
                            <a:off x="2898" y="1860"/>
                            <a:ext cx="30" cy="35"/>
                          </a:xfrm>
                          <a:custGeom>
                            <a:avLst/>
                            <a:gdLst>
                              <a:gd name="T0" fmla="+- 0 2921 2898"/>
                              <a:gd name="T1" fmla="*/ T0 w 30"/>
                              <a:gd name="T2" fmla="+- 0 1860 1860"/>
                              <a:gd name="T3" fmla="*/ 1860 h 35"/>
                              <a:gd name="T4" fmla="+- 0 2913 2898"/>
                              <a:gd name="T5" fmla="*/ T4 w 30"/>
                              <a:gd name="T6" fmla="+- 0 1860 1860"/>
                              <a:gd name="T7" fmla="*/ 1860 h 35"/>
                              <a:gd name="T8" fmla="+- 0 2905 2898"/>
                              <a:gd name="T9" fmla="*/ T8 w 30"/>
                              <a:gd name="T10" fmla="+- 0 1860 1860"/>
                              <a:gd name="T11" fmla="*/ 1860 h 35"/>
                              <a:gd name="T12" fmla="+- 0 2898 2898"/>
                              <a:gd name="T13" fmla="*/ T12 w 30"/>
                              <a:gd name="T14" fmla="+- 0 1868 1860"/>
                              <a:gd name="T15" fmla="*/ 1868 h 35"/>
                              <a:gd name="T16" fmla="+- 0 2898 2898"/>
                              <a:gd name="T17" fmla="*/ T16 w 30"/>
                              <a:gd name="T18" fmla="+- 0 1887 1860"/>
                              <a:gd name="T19" fmla="*/ 1887 h 35"/>
                              <a:gd name="T20" fmla="+- 0 2905 2898"/>
                              <a:gd name="T21" fmla="*/ T20 w 30"/>
                              <a:gd name="T22" fmla="+- 0 1894 1860"/>
                              <a:gd name="T23" fmla="*/ 1894 h 35"/>
                              <a:gd name="T24" fmla="+- 0 2921 2898"/>
                              <a:gd name="T25" fmla="*/ T24 w 30"/>
                              <a:gd name="T26" fmla="+- 0 1894 1860"/>
                              <a:gd name="T27" fmla="*/ 1894 h 35"/>
                              <a:gd name="T28" fmla="+- 0 2928 2898"/>
                              <a:gd name="T29" fmla="*/ T28 w 30"/>
                              <a:gd name="T30" fmla="+- 0 1887 1860"/>
                              <a:gd name="T31" fmla="*/ 1887 h 35"/>
                              <a:gd name="T32" fmla="+- 0 2928 2898"/>
                              <a:gd name="T33" fmla="*/ T32 w 30"/>
                              <a:gd name="T34" fmla="+- 0 1868 1860"/>
                              <a:gd name="T35" fmla="*/ 1868 h 35"/>
                              <a:gd name="T36" fmla="+- 0 2921 2898"/>
                              <a:gd name="T37" fmla="*/ T36 w 30"/>
                              <a:gd name="T38" fmla="+- 0 1860 1860"/>
                              <a:gd name="T39" fmla="*/ 1860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 h="35">
                                <a:moveTo>
                                  <a:pt x="23" y="0"/>
                                </a:moveTo>
                                <a:lnTo>
                                  <a:pt x="15" y="0"/>
                                </a:lnTo>
                                <a:lnTo>
                                  <a:pt x="7" y="0"/>
                                </a:lnTo>
                                <a:lnTo>
                                  <a:pt x="0" y="8"/>
                                </a:lnTo>
                                <a:lnTo>
                                  <a:pt x="0" y="27"/>
                                </a:lnTo>
                                <a:lnTo>
                                  <a:pt x="7" y="34"/>
                                </a:lnTo>
                                <a:lnTo>
                                  <a:pt x="23" y="34"/>
                                </a:lnTo>
                                <a:lnTo>
                                  <a:pt x="30" y="27"/>
                                </a:lnTo>
                                <a:lnTo>
                                  <a:pt x="30" y="8"/>
                                </a:lnTo>
                                <a:lnTo>
                                  <a:pt x="23"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451"/>
                        <wps:cNvSpPr>
                          <a:spLocks/>
                        </wps:cNvSpPr>
                        <wps:spPr bwMode="auto">
                          <a:xfrm>
                            <a:off x="2898" y="1860"/>
                            <a:ext cx="30" cy="35"/>
                          </a:xfrm>
                          <a:custGeom>
                            <a:avLst/>
                            <a:gdLst>
                              <a:gd name="T0" fmla="+- 0 2913 2898"/>
                              <a:gd name="T1" fmla="*/ T0 w 30"/>
                              <a:gd name="T2" fmla="+- 0 1860 1860"/>
                              <a:gd name="T3" fmla="*/ 1860 h 35"/>
                              <a:gd name="T4" fmla="+- 0 2921 2898"/>
                              <a:gd name="T5" fmla="*/ T4 w 30"/>
                              <a:gd name="T6" fmla="+- 0 1860 1860"/>
                              <a:gd name="T7" fmla="*/ 1860 h 35"/>
                              <a:gd name="T8" fmla="+- 0 2928 2898"/>
                              <a:gd name="T9" fmla="*/ T8 w 30"/>
                              <a:gd name="T10" fmla="+- 0 1868 1860"/>
                              <a:gd name="T11" fmla="*/ 1868 h 35"/>
                              <a:gd name="T12" fmla="+- 0 2928 2898"/>
                              <a:gd name="T13" fmla="*/ T12 w 30"/>
                              <a:gd name="T14" fmla="+- 0 1877 1860"/>
                              <a:gd name="T15" fmla="*/ 1877 h 35"/>
                              <a:gd name="T16" fmla="+- 0 2928 2898"/>
                              <a:gd name="T17" fmla="*/ T16 w 30"/>
                              <a:gd name="T18" fmla="+- 0 1887 1860"/>
                              <a:gd name="T19" fmla="*/ 1887 h 35"/>
                              <a:gd name="T20" fmla="+- 0 2921 2898"/>
                              <a:gd name="T21" fmla="*/ T20 w 30"/>
                              <a:gd name="T22" fmla="+- 0 1894 1860"/>
                              <a:gd name="T23" fmla="*/ 1894 h 35"/>
                              <a:gd name="T24" fmla="+- 0 2913 2898"/>
                              <a:gd name="T25" fmla="*/ T24 w 30"/>
                              <a:gd name="T26" fmla="+- 0 1894 1860"/>
                              <a:gd name="T27" fmla="*/ 1894 h 35"/>
                              <a:gd name="T28" fmla="+- 0 2905 2898"/>
                              <a:gd name="T29" fmla="*/ T28 w 30"/>
                              <a:gd name="T30" fmla="+- 0 1894 1860"/>
                              <a:gd name="T31" fmla="*/ 1894 h 35"/>
                              <a:gd name="T32" fmla="+- 0 2898 2898"/>
                              <a:gd name="T33" fmla="*/ T32 w 30"/>
                              <a:gd name="T34" fmla="+- 0 1887 1860"/>
                              <a:gd name="T35" fmla="*/ 1887 h 35"/>
                              <a:gd name="T36" fmla="+- 0 2898 2898"/>
                              <a:gd name="T37" fmla="*/ T36 w 30"/>
                              <a:gd name="T38" fmla="+- 0 1877 1860"/>
                              <a:gd name="T39" fmla="*/ 1877 h 35"/>
                              <a:gd name="T40" fmla="+- 0 2898 2898"/>
                              <a:gd name="T41" fmla="*/ T40 w 30"/>
                              <a:gd name="T42" fmla="+- 0 1868 1860"/>
                              <a:gd name="T43" fmla="*/ 1868 h 35"/>
                              <a:gd name="T44" fmla="+- 0 2905 2898"/>
                              <a:gd name="T45" fmla="*/ T44 w 30"/>
                              <a:gd name="T46" fmla="+- 0 1860 1860"/>
                              <a:gd name="T47" fmla="*/ 1860 h 35"/>
                              <a:gd name="T48" fmla="+- 0 2913 2898"/>
                              <a:gd name="T49" fmla="*/ T48 w 30"/>
                              <a:gd name="T50" fmla="+- 0 1860 1860"/>
                              <a:gd name="T51" fmla="*/ 1860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0" h="35">
                                <a:moveTo>
                                  <a:pt x="15" y="0"/>
                                </a:moveTo>
                                <a:lnTo>
                                  <a:pt x="23" y="0"/>
                                </a:lnTo>
                                <a:lnTo>
                                  <a:pt x="30" y="8"/>
                                </a:lnTo>
                                <a:lnTo>
                                  <a:pt x="30" y="17"/>
                                </a:lnTo>
                                <a:lnTo>
                                  <a:pt x="30" y="27"/>
                                </a:lnTo>
                                <a:lnTo>
                                  <a:pt x="23" y="34"/>
                                </a:lnTo>
                                <a:lnTo>
                                  <a:pt x="15" y="34"/>
                                </a:lnTo>
                                <a:lnTo>
                                  <a:pt x="7" y="34"/>
                                </a:lnTo>
                                <a:lnTo>
                                  <a:pt x="0" y="27"/>
                                </a:lnTo>
                                <a:lnTo>
                                  <a:pt x="0" y="17"/>
                                </a:lnTo>
                                <a:lnTo>
                                  <a:pt x="0" y="8"/>
                                </a:lnTo>
                                <a:lnTo>
                                  <a:pt x="7" y="0"/>
                                </a:lnTo>
                                <a:lnTo>
                                  <a:pt x="1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 name="Freeform 450"/>
                        <wps:cNvSpPr>
                          <a:spLocks/>
                        </wps:cNvSpPr>
                        <wps:spPr bwMode="auto">
                          <a:xfrm>
                            <a:off x="3222" y="1936"/>
                            <a:ext cx="69" cy="251"/>
                          </a:xfrm>
                          <a:custGeom>
                            <a:avLst/>
                            <a:gdLst>
                              <a:gd name="T0" fmla="+- 0 3270 3223"/>
                              <a:gd name="T1" fmla="*/ T0 w 69"/>
                              <a:gd name="T2" fmla="+- 0 1937 1937"/>
                              <a:gd name="T3" fmla="*/ 1937 h 251"/>
                              <a:gd name="T4" fmla="+- 0 3263 3223"/>
                              <a:gd name="T5" fmla="*/ T4 w 69"/>
                              <a:gd name="T6" fmla="+- 0 1942 1937"/>
                              <a:gd name="T7" fmla="*/ 1942 h 251"/>
                              <a:gd name="T8" fmla="+- 0 3223 3223"/>
                              <a:gd name="T9" fmla="*/ T8 w 69"/>
                              <a:gd name="T10" fmla="+- 0 2177 1937"/>
                              <a:gd name="T11" fmla="*/ 2177 h 251"/>
                              <a:gd name="T12" fmla="+- 0 3223 3223"/>
                              <a:gd name="T13" fmla="*/ T12 w 69"/>
                              <a:gd name="T14" fmla="+- 0 2184 1937"/>
                              <a:gd name="T15" fmla="*/ 2184 h 251"/>
                              <a:gd name="T16" fmla="+- 0 3229 3223"/>
                              <a:gd name="T17" fmla="*/ T16 w 69"/>
                              <a:gd name="T18" fmla="+- 0 2187 1937"/>
                              <a:gd name="T19" fmla="*/ 2187 h 251"/>
                              <a:gd name="T20" fmla="+- 0 3232 3223"/>
                              <a:gd name="T21" fmla="*/ T20 w 69"/>
                              <a:gd name="T22" fmla="+- 0 2181 1937"/>
                              <a:gd name="T23" fmla="*/ 2181 h 251"/>
                              <a:gd name="T24" fmla="+- 0 3235 3223"/>
                              <a:gd name="T25" fmla="*/ T24 w 69"/>
                              <a:gd name="T26" fmla="+- 0 2175 1937"/>
                              <a:gd name="T27" fmla="*/ 2175 h 251"/>
                              <a:gd name="T28" fmla="+- 0 3242 3223"/>
                              <a:gd name="T29" fmla="*/ T28 w 69"/>
                              <a:gd name="T30" fmla="+- 0 2148 1937"/>
                              <a:gd name="T31" fmla="*/ 2148 h 251"/>
                              <a:gd name="T32" fmla="+- 0 3259 3223"/>
                              <a:gd name="T33" fmla="*/ T32 w 69"/>
                              <a:gd name="T34" fmla="+- 0 2080 1937"/>
                              <a:gd name="T35" fmla="*/ 2080 h 251"/>
                              <a:gd name="T36" fmla="+- 0 3291 3223"/>
                              <a:gd name="T37" fmla="*/ T36 w 69"/>
                              <a:gd name="T38" fmla="+- 0 1949 1937"/>
                              <a:gd name="T39" fmla="*/ 1949 h 251"/>
                              <a:gd name="T40" fmla="+- 0 3288 3223"/>
                              <a:gd name="T41" fmla="*/ T40 w 69"/>
                              <a:gd name="T42" fmla="+- 0 1940 1937"/>
                              <a:gd name="T43" fmla="*/ 1940 h 251"/>
                              <a:gd name="T44" fmla="+- 0 3270 3223"/>
                              <a:gd name="T45" fmla="*/ T44 w 69"/>
                              <a:gd name="T46" fmla="+- 0 1937 1937"/>
                              <a:gd name="T47" fmla="*/ 193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9" h="251">
                                <a:moveTo>
                                  <a:pt x="47" y="0"/>
                                </a:moveTo>
                                <a:lnTo>
                                  <a:pt x="40" y="5"/>
                                </a:lnTo>
                                <a:lnTo>
                                  <a:pt x="0" y="240"/>
                                </a:lnTo>
                                <a:lnTo>
                                  <a:pt x="0" y="247"/>
                                </a:lnTo>
                                <a:lnTo>
                                  <a:pt x="6" y="250"/>
                                </a:lnTo>
                                <a:lnTo>
                                  <a:pt x="9" y="244"/>
                                </a:lnTo>
                                <a:lnTo>
                                  <a:pt x="12" y="238"/>
                                </a:lnTo>
                                <a:lnTo>
                                  <a:pt x="19" y="211"/>
                                </a:lnTo>
                                <a:lnTo>
                                  <a:pt x="36" y="143"/>
                                </a:lnTo>
                                <a:lnTo>
                                  <a:pt x="68" y="12"/>
                                </a:lnTo>
                                <a:lnTo>
                                  <a:pt x="65" y="3"/>
                                </a:lnTo>
                                <a:lnTo>
                                  <a:pt x="4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449"/>
                        <wps:cNvSpPr>
                          <a:spLocks/>
                        </wps:cNvSpPr>
                        <wps:spPr bwMode="auto">
                          <a:xfrm>
                            <a:off x="3222" y="1936"/>
                            <a:ext cx="69" cy="251"/>
                          </a:xfrm>
                          <a:custGeom>
                            <a:avLst/>
                            <a:gdLst>
                              <a:gd name="T0" fmla="+- 0 3223 3223"/>
                              <a:gd name="T1" fmla="*/ T0 w 69"/>
                              <a:gd name="T2" fmla="+- 0 2177 1937"/>
                              <a:gd name="T3" fmla="*/ 2177 h 251"/>
                              <a:gd name="T4" fmla="+- 0 3263 3223"/>
                              <a:gd name="T5" fmla="*/ T4 w 69"/>
                              <a:gd name="T6" fmla="+- 0 1942 1937"/>
                              <a:gd name="T7" fmla="*/ 1942 h 251"/>
                              <a:gd name="T8" fmla="+- 0 3270 3223"/>
                              <a:gd name="T9" fmla="*/ T8 w 69"/>
                              <a:gd name="T10" fmla="+- 0 1937 1937"/>
                              <a:gd name="T11" fmla="*/ 1937 h 251"/>
                              <a:gd name="T12" fmla="+- 0 3279 3223"/>
                              <a:gd name="T13" fmla="*/ T12 w 69"/>
                              <a:gd name="T14" fmla="+- 0 1938 1937"/>
                              <a:gd name="T15" fmla="*/ 1938 h 251"/>
                              <a:gd name="T16" fmla="+- 0 3288 3223"/>
                              <a:gd name="T17" fmla="*/ T16 w 69"/>
                              <a:gd name="T18" fmla="+- 0 1940 1937"/>
                              <a:gd name="T19" fmla="*/ 1940 h 251"/>
                              <a:gd name="T20" fmla="+- 0 3291 3223"/>
                              <a:gd name="T21" fmla="*/ T20 w 69"/>
                              <a:gd name="T22" fmla="+- 0 1949 1937"/>
                              <a:gd name="T23" fmla="*/ 1949 h 251"/>
                              <a:gd name="T24" fmla="+- 0 3259 3223"/>
                              <a:gd name="T25" fmla="*/ T24 w 69"/>
                              <a:gd name="T26" fmla="+- 0 2080 1937"/>
                              <a:gd name="T27" fmla="*/ 2080 h 251"/>
                              <a:gd name="T28" fmla="+- 0 3242 3223"/>
                              <a:gd name="T29" fmla="*/ T28 w 69"/>
                              <a:gd name="T30" fmla="+- 0 2148 1937"/>
                              <a:gd name="T31" fmla="*/ 2148 h 251"/>
                              <a:gd name="T32" fmla="+- 0 3229 3223"/>
                              <a:gd name="T33" fmla="*/ T32 w 69"/>
                              <a:gd name="T34" fmla="+- 0 2187 1937"/>
                              <a:gd name="T35" fmla="*/ 2187 h 251"/>
                              <a:gd name="T36" fmla="+- 0 3223 3223"/>
                              <a:gd name="T37" fmla="*/ T36 w 69"/>
                              <a:gd name="T38" fmla="+- 0 2184 1937"/>
                              <a:gd name="T39" fmla="*/ 2184 h 251"/>
                              <a:gd name="T40" fmla="+- 0 3223 3223"/>
                              <a:gd name="T41" fmla="*/ T40 w 69"/>
                              <a:gd name="T42" fmla="+- 0 2177 1937"/>
                              <a:gd name="T43" fmla="*/ 217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251">
                                <a:moveTo>
                                  <a:pt x="0" y="240"/>
                                </a:moveTo>
                                <a:lnTo>
                                  <a:pt x="40" y="5"/>
                                </a:lnTo>
                                <a:lnTo>
                                  <a:pt x="47" y="0"/>
                                </a:lnTo>
                                <a:lnTo>
                                  <a:pt x="56" y="1"/>
                                </a:lnTo>
                                <a:lnTo>
                                  <a:pt x="65" y="3"/>
                                </a:lnTo>
                                <a:lnTo>
                                  <a:pt x="68" y="12"/>
                                </a:lnTo>
                                <a:lnTo>
                                  <a:pt x="36" y="143"/>
                                </a:lnTo>
                                <a:lnTo>
                                  <a:pt x="19" y="211"/>
                                </a:lnTo>
                                <a:lnTo>
                                  <a:pt x="6" y="250"/>
                                </a:lnTo>
                                <a:lnTo>
                                  <a:pt x="0" y="247"/>
                                </a:lnTo>
                                <a:lnTo>
                                  <a:pt x="0" y="2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Freeform 448"/>
                        <wps:cNvSpPr>
                          <a:spLocks/>
                        </wps:cNvSpPr>
                        <wps:spPr bwMode="auto">
                          <a:xfrm>
                            <a:off x="3250" y="1730"/>
                            <a:ext cx="76" cy="226"/>
                          </a:xfrm>
                          <a:custGeom>
                            <a:avLst/>
                            <a:gdLst>
                              <a:gd name="T0" fmla="+- 0 3326 3251"/>
                              <a:gd name="T1" fmla="*/ T0 w 76"/>
                              <a:gd name="T2" fmla="+- 0 1731 1731"/>
                              <a:gd name="T3" fmla="*/ 1731 h 226"/>
                              <a:gd name="T4" fmla="+- 0 3315 3251"/>
                              <a:gd name="T5" fmla="*/ T4 w 76"/>
                              <a:gd name="T6" fmla="+- 0 1757 1731"/>
                              <a:gd name="T7" fmla="*/ 1757 h 226"/>
                              <a:gd name="T8" fmla="+- 0 3297 3251"/>
                              <a:gd name="T9" fmla="*/ T8 w 76"/>
                              <a:gd name="T10" fmla="+- 0 1815 1731"/>
                              <a:gd name="T11" fmla="*/ 1815 h 226"/>
                              <a:gd name="T12" fmla="+- 0 3270 3251"/>
                              <a:gd name="T13" fmla="*/ T12 w 76"/>
                              <a:gd name="T14" fmla="+- 0 1911 1731"/>
                              <a:gd name="T15" fmla="*/ 1911 h 226"/>
                              <a:gd name="T16" fmla="+- 0 3264 3251"/>
                              <a:gd name="T17" fmla="*/ T16 w 76"/>
                              <a:gd name="T18" fmla="+- 0 1920 1731"/>
                              <a:gd name="T19" fmla="*/ 1920 h 226"/>
                              <a:gd name="T20" fmla="+- 0 3257 3251"/>
                              <a:gd name="T21" fmla="*/ T20 w 76"/>
                              <a:gd name="T22" fmla="+- 0 1927 1731"/>
                              <a:gd name="T23" fmla="*/ 1927 h 226"/>
                              <a:gd name="T24" fmla="+- 0 3251 3251"/>
                              <a:gd name="T25" fmla="*/ T24 w 76"/>
                              <a:gd name="T26" fmla="+- 0 1933 1731"/>
                              <a:gd name="T27" fmla="*/ 1933 h 226"/>
                              <a:gd name="T28" fmla="+- 0 3251 3251"/>
                              <a:gd name="T29" fmla="*/ T28 w 76"/>
                              <a:gd name="T30" fmla="+- 0 1942 1731"/>
                              <a:gd name="T31" fmla="*/ 1942 h 226"/>
                              <a:gd name="T32" fmla="+- 0 3254 3251"/>
                              <a:gd name="T33" fmla="*/ T32 w 76"/>
                              <a:gd name="T34" fmla="+- 0 1953 1731"/>
                              <a:gd name="T35" fmla="*/ 1953 h 226"/>
                              <a:gd name="T36" fmla="+- 0 3268 3251"/>
                              <a:gd name="T37" fmla="*/ T36 w 76"/>
                              <a:gd name="T38" fmla="+- 0 1938 1731"/>
                              <a:gd name="T39" fmla="*/ 1938 h 226"/>
                              <a:gd name="T40" fmla="+- 0 3289 3251"/>
                              <a:gd name="T41" fmla="*/ T40 w 76"/>
                              <a:gd name="T42" fmla="+- 0 1938 1731"/>
                              <a:gd name="T43" fmla="*/ 1938 h 226"/>
                              <a:gd name="T44" fmla="+- 0 3289 3251"/>
                              <a:gd name="T45" fmla="*/ T44 w 76"/>
                              <a:gd name="T46" fmla="+- 0 1956 1731"/>
                              <a:gd name="T47" fmla="*/ 1956 h 226"/>
                              <a:gd name="T48" fmla="+- 0 3310 3251"/>
                              <a:gd name="T49" fmla="*/ T48 w 76"/>
                              <a:gd name="T50" fmla="+- 0 1949 1731"/>
                              <a:gd name="T51" fmla="*/ 1949 h 226"/>
                              <a:gd name="T52" fmla="+- 0 3298 3251"/>
                              <a:gd name="T53" fmla="*/ T52 w 76"/>
                              <a:gd name="T54" fmla="+- 0 1929 1731"/>
                              <a:gd name="T55" fmla="*/ 1929 h 226"/>
                              <a:gd name="T56" fmla="+- 0 3296 3251"/>
                              <a:gd name="T57" fmla="*/ T56 w 76"/>
                              <a:gd name="T58" fmla="+- 0 1922 1731"/>
                              <a:gd name="T59" fmla="*/ 1922 h 226"/>
                              <a:gd name="T60" fmla="+- 0 3302 3251"/>
                              <a:gd name="T61" fmla="*/ T60 w 76"/>
                              <a:gd name="T62" fmla="+- 0 1889 1731"/>
                              <a:gd name="T63" fmla="*/ 1889 h 226"/>
                              <a:gd name="T64" fmla="+- 0 3315 3251"/>
                              <a:gd name="T65" fmla="*/ T64 w 76"/>
                              <a:gd name="T66" fmla="+- 0 1824 1731"/>
                              <a:gd name="T67" fmla="*/ 1824 h 226"/>
                              <a:gd name="T68" fmla="+- 0 3326 3251"/>
                              <a:gd name="T69" fmla="*/ T68 w 76"/>
                              <a:gd name="T70" fmla="+- 0 1759 1731"/>
                              <a:gd name="T71" fmla="*/ 1759 h 226"/>
                              <a:gd name="T72" fmla="+- 0 3326 3251"/>
                              <a:gd name="T73" fmla="*/ T72 w 76"/>
                              <a:gd name="T74" fmla="+- 0 1731 1731"/>
                              <a:gd name="T75" fmla="*/ 1731 h 2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6" h="226">
                                <a:moveTo>
                                  <a:pt x="75" y="0"/>
                                </a:moveTo>
                                <a:lnTo>
                                  <a:pt x="64" y="26"/>
                                </a:lnTo>
                                <a:lnTo>
                                  <a:pt x="46" y="84"/>
                                </a:lnTo>
                                <a:lnTo>
                                  <a:pt x="19" y="180"/>
                                </a:lnTo>
                                <a:lnTo>
                                  <a:pt x="13" y="189"/>
                                </a:lnTo>
                                <a:lnTo>
                                  <a:pt x="6" y="196"/>
                                </a:lnTo>
                                <a:lnTo>
                                  <a:pt x="0" y="202"/>
                                </a:lnTo>
                                <a:lnTo>
                                  <a:pt x="0" y="211"/>
                                </a:lnTo>
                                <a:lnTo>
                                  <a:pt x="3" y="222"/>
                                </a:lnTo>
                                <a:lnTo>
                                  <a:pt x="17" y="207"/>
                                </a:lnTo>
                                <a:lnTo>
                                  <a:pt x="38" y="207"/>
                                </a:lnTo>
                                <a:lnTo>
                                  <a:pt x="38" y="225"/>
                                </a:lnTo>
                                <a:lnTo>
                                  <a:pt x="59" y="218"/>
                                </a:lnTo>
                                <a:lnTo>
                                  <a:pt x="47" y="198"/>
                                </a:lnTo>
                                <a:lnTo>
                                  <a:pt x="45" y="191"/>
                                </a:lnTo>
                                <a:lnTo>
                                  <a:pt x="51" y="158"/>
                                </a:lnTo>
                                <a:lnTo>
                                  <a:pt x="64" y="93"/>
                                </a:lnTo>
                                <a:lnTo>
                                  <a:pt x="75" y="28"/>
                                </a:lnTo>
                                <a:lnTo>
                                  <a:pt x="75"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447"/>
                        <wps:cNvSpPr>
                          <a:spLocks/>
                        </wps:cNvSpPr>
                        <wps:spPr bwMode="auto">
                          <a:xfrm>
                            <a:off x="3250" y="1730"/>
                            <a:ext cx="76" cy="226"/>
                          </a:xfrm>
                          <a:custGeom>
                            <a:avLst/>
                            <a:gdLst>
                              <a:gd name="T0" fmla="+- 0 3251 3251"/>
                              <a:gd name="T1" fmla="*/ T0 w 76"/>
                              <a:gd name="T2" fmla="+- 0 1942 1731"/>
                              <a:gd name="T3" fmla="*/ 1942 h 226"/>
                              <a:gd name="T4" fmla="+- 0 3251 3251"/>
                              <a:gd name="T5" fmla="*/ T4 w 76"/>
                              <a:gd name="T6" fmla="+- 0 1933 1731"/>
                              <a:gd name="T7" fmla="*/ 1933 h 226"/>
                              <a:gd name="T8" fmla="+- 0 3257 3251"/>
                              <a:gd name="T9" fmla="*/ T8 w 76"/>
                              <a:gd name="T10" fmla="+- 0 1927 1731"/>
                              <a:gd name="T11" fmla="*/ 1927 h 226"/>
                              <a:gd name="T12" fmla="+- 0 3264 3251"/>
                              <a:gd name="T13" fmla="*/ T12 w 76"/>
                              <a:gd name="T14" fmla="+- 0 1920 1731"/>
                              <a:gd name="T15" fmla="*/ 1920 h 226"/>
                              <a:gd name="T16" fmla="+- 0 3270 3251"/>
                              <a:gd name="T17" fmla="*/ T16 w 76"/>
                              <a:gd name="T18" fmla="+- 0 1911 1731"/>
                              <a:gd name="T19" fmla="*/ 1911 h 226"/>
                              <a:gd name="T20" fmla="+- 0 3280 3251"/>
                              <a:gd name="T21" fmla="*/ T20 w 76"/>
                              <a:gd name="T22" fmla="+- 0 1877 1731"/>
                              <a:gd name="T23" fmla="*/ 1877 h 226"/>
                              <a:gd name="T24" fmla="+- 0 3297 3251"/>
                              <a:gd name="T25" fmla="*/ T24 w 76"/>
                              <a:gd name="T26" fmla="+- 0 1815 1731"/>
                              <a:gd name="T27" fmla="*/ 1815 h 226"/>
                              <a:gd name="T28" fmla="+- 0 3315 3251"/>
                              <a:gd name="T29" fmla="*/ T28 w 76"/>
                              <a:gd name="T30" fmla="+- 0 1757 1731"/>
                              <a:gd name="T31" fmla="*/ 1757 h 226"/>
                              <a:gd name="T32" fmla="+- 0 3326 3251"/>
                              <a:gd name="T33" fmla="*/ T32 w 76"/>
                              <a:gd name="T34" fmla="+- 0 1731 1731"/>
                              <a:gd name="T35" fmla="*/ 1731 h 226"/>
                              <a:gd name="T36" fmla="+- 0 3326 3251"/>
                              <a:gd name="T37" fmla="*/ T36 w 76"/>
                              <a:gd name="T38" fmla="+- 0 1759 1731"/>
                              <a:gd name="T39" fmla="*/ 1759 h 226"/>
                              <a:gd name="T40" fmla="+- 0 3315 3251"/>
                              <a:gd name="T41" fmla="*/ T40 w 76"/>
                              <a:gd name="T42" fmla="+- 0 1824 1731"/>
                              <a:gd name="T43" fmla="*/ 1824 h 226"/>
                              <a:gd name="T44" fmla="+- 0 3302 3251"/>
                              <a:gd name="T45" fmla="*/ T44 w 76"/>
                              <a:gd name="T46" fmla="+- 0 1889 1731"/>
                              <a:gd name="T47" fmla="*/ 1889 h 226"/>
                              <a:gd name="T48" fmla="+- 0 3296 3251"/>
                              <a:gd name="T49" fmla="*/ T48 w 76"/>
                              <a:gd name="T50" fmla="+- 0 1922 1731"/>
                              <a:gd name="T51" fmla="*/ 1922 h 226"/>
                              <a:gd name="T52" fmla="+- 0 3298 3251"/>
                              <a:gd name="T53" fmla="*/ T52 w 76"/>
                              <a:gd name="T54" fmla="+- 0 1929 1731"/>
                              <a:gd name="T55" fmla="*/ 1929 h 226"/>
                              <a:gd name="T56" fmla="+- 0 3310 3251"/>
                              <a:gd name="T57" fmla="*/ T56 w 76"/>
                              <a:gd name="T58" fmla="+- 0 1949 1731"/>
                              <a:gd name="T59" fmla="*/ 1949 h 226"/>
                              <a:gd name="T60" fmla="+- 0 3300 3251"/>
                              <a:gd name="T61" fmla="*/ T60 w 76"/>
                              <a:gd name="T62" fmla="+- 0 1953 1731"/>
                              <a:gd name="T63" fmla="*/ 1953 h 226"/>
                              <a:gd name="T64" fmla="+- 0 3289 3251"/>
                              <a:gd name="T65" fmla="*/ T64 w 76"/>
                              <a:gd name="T66" fmla="+- 0 1956 1731"/>
                              <a:gd name="T67" fmla="*/ 1956 h 226"/>
                              <a:gd name="T68" fmla="+- 0 3289 3251"/>
                              <a:gd name="T69" fmla="*/ T68 w 76"/>
                              <a:gd name="T70" fmla="+- 0 1938 1731"/>
                              <a:gd name="T71" fmla="*/ 1938 h 226"/>
                              <a:gd name="T72" fmla="+- 0 3279 3251"/>
                              <a:gd name="T73" fmla="*/ T72 w 76"/>
                              <a:gd name="T74" fmla="+- 0 1938 1731"/>
                              <a:gd name="T75" fmla="*/ 1938 h 226"/>
                              <a:gd name="T76" fmla="+- 0 3268 3251"/>
                              <a:gd name="T77" fmla="*/ T76 w 76"/>
                              <a:gd name="T78" fmla="+- 0 1938 1731"/>
                              <a:gd name="T79" fmla="*/ 1938 h 226"/>
                              <a:gd name="T80" fmla="+- 0 3254 3251"/>
                              <a:gd name="T81" fmla="*/ T80 w 76"/>
                              <a:gd name="T82" fmla="+- 0 1953 1731"/>
                              <a:gd name="T83" fmla="*/ 1953 h 226"/>
                              <a:gd name="T84" fmla="+- 0 3251 3251"/>
                              <a:gd name="T85" fmla="*/ T84 w 76"/>
                              <a:gd name="T86" fmla="+- 0 1942 1731"/>
                              <a:gd name="T87" fmla="*/ 1942 h 2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76" h="226">
                                <a:moveTo>
                                  <a:pt x="0" y="211"/>
                                </a:moveTo>
                                <a:lnTo>
                                  <a:pt x="0" y="202"/>
                                </a:lnTo>
                                <a:lnTo>
                                  <a:pt x="6" y="196"/>
                                </a:lnTo>
                                <a:lnTo>
                                  <a:pt x="13" y="189"/>
                                </a:lnTo>
                                <a:lnTo>
                                  <a:pt x="19" y="180"/>
                                </a:lnTo>
                                <a:lnTo>
                                  <a:pt x="29" y="146"/>
                                </a:lnTo>
                                <a:lnTo>
                                  <a:pt x="46" y="84"/>
                                </a:lnTo>
                                <a:lnTo>
                                  <a:pt x="64" y="26"/>
                                </a:lnTo>
                                <a:lnTo>
                                  <a:pt x="75" y="0"/>
                                </a:lnTo>
                                <a:lnTo>
                                  <a:pt x="75" y="28"/>
                                </a:lnTo>
                                <a:lnTo>
                                  <a:pt x="64" y="93"/>
                                </a:lnTo>
                                <a:lnTo>
                                  <a:pt x="51" y="158"/>
                                </a:lnTo>
                                <a:lnTo>
                                  <a:pt x="45" y="191"/>
                                </a:lnTo>
                                <a:lnTo>
                                  <a:pt x="47" y="198"/>
                                </a:lnTo>
                                <a:lnTo>
                                  <a:pt x="59" y="218"/>
                                </a:lnTo>
                                <a:lnTo>
                                  <a:pt x="49" y="222"/>
                                </a:lnTo>
                                <a:lnTo>
                                  <a:pt x="38" y="225"/>
                                </a:lnTo>
                                <a:lnTo>
                                  <a:pt x="38" y="207"/>
                                </a:lnTo>
                                <a:lnTo>
                                  <a:pt x="28" y="207"/>
                                </a:lnTo>
                                <a:lnTo>
                                  <a:pt x="17" y="207"/>
                                </a:lnTo>
                                <a:lnTo>
                                  <a:pt x="3" y="222"/>
                                </a:lnTo>
                                <a:lnTo>
                                  <a:pt x="0" y="21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0" name="Picture 4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6120" y="1696"/>
                            <a:ext cx="63" cy="1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1" name="Freeform 445"/>
                        <wps:cNvSpPr>
                          <a:spLocks/>
                        </wps:cNvSpPr>
                        <wps:spPr bwMode="auto">
                          <a:xfrm>
                            <a:off x="6120" y="1696"/>
                            <a:ext cx="63" cy="117"/>
                          </a:xfrm>
                          <a:custGeom>
                            <a:avLst/>
                            <a:gdLst>
                              <a:gd name="T0" fmla="+- 0 6173 6121"/>
                              <a:gd name="T1" fmla="*/ T0 w 63"/>
                              <a:gd name="T2" fmla="+- 0 1696 1696"/>
                              <a:gd name="T3" fmla="*/ 1696 h 117"/>
                              <a:gd name="T4" fmla="+- 0 6167 6121"/>
                              <a:gd name="T5" fmla="*/ T4 w 63"/>
                              <a:gd name="T6" fmla="+- 0 1696 1696"/>
                              <a:gd name="T7" fmla="*/ 1696 h 117"/>
                              <a:gd name="T8" fmla="+- 0 6163 6121"/>
                              <a:gd name="T9" fmla="*/ T8 w 63"/>
                              <a:gd name="T10" fmla="+- 0 1701 1696"/>
                              <a:gd name="T11" fmla="*/ 1701 h 117"/>
                              <a:gd name="T12" fmla="+- 0 6163 6121"/>
                              <a:gd name="T13" fmla="*/ T12 w 63"/>
                              <a:gd name="T14" fmla="+- 0 1707 1696"/>
                              <a:gd name="T15" fmla="*/ 1707 h 117"/>
                              <a:gd name="T16" fmla="+- 0 6142 6121"/>
                              <a:gd name="T17" fmla="*/ T16 w 63"/>
                              <a:gd name="T18" fmla="+- 0 1707 1696"/>
                              <a:gd name="T19" fmla="*/ 1707 h 117"/>
                              <a:gd name="T20" fmla="+- 0 6141 6121"/>
                              <a:gd name="T21" fmla="*/ T20 w 63"/>
                              <a:gd name="T22" fmla="+- 0 1701 1696"/>
                              <a:gd name="T23" fmla="*/ 1701 h 117"/>
                              <a:gd name="T24" fmla="+- 0 6137 6121"/>
                              <a:gd name="T25" fmla="*/ T24 w 63"/>
                              <a:gd name="T26" fmla="+- 0 1697 1696"/>
                              <a:gd name="T27" fmla="*/ 1697 h 117"/>
                              <a:gd name="T28" fmla="+- 0 6131 6121"/>
                              <a:gd name="T29" fmla="*/ T28 w 63"/>
                              <a:gd name="T30" fmla="+- 0 1697 1696"/>
                              <a:gd name="T31" fmla="*/ 1697 h 117"/>
                              <a:gd name="T32" fmla="+- 0 6126 6121"/>
                              <a:gd name="T33" fmla="*/ T32 w 63"/>
                              <a:gd name="T34" fmla="+- 0 1697 1696"/>
                              <a:gd name="T35" fmla="*/ 1697 h 117"/>
                              <a:gd name="T36" fmla="+- 0 6121 6121"/>
                              <a:gd name="T37" fmla="*/ T36 w 63"/>
                              <a:gd name="T38" fmla="+- 0 1702 1696"/>
                              <a:gd name="T39" fmla="*/ 1702 h 117"/>
                              <a:gd name="T40" fmla="+- 0 6121 6121"/>
                              <a:gd name="T41" fmla="*/ T40 w 63"/>
                              <a:gd name="T42" fmla="+- 0 1708 1696"/>
                              <a:gd name="T43" fmla="*/ 1708 h 117"/>
                              <a:gd name="T44" fmla="+- 0 6121 6121"/>
                              <a:gd name="T45" fmla="*/ T44 w 63"/>
                              <a:gd name="T46" fmla="+- 0 1802 1696"/>
                              <a:gd name="T47" fmla="*/ 1802 h 117"/>
                              <a:gd name="T48" fmla="+- 0 6121 6121"/>
                              <a:gd name="T49" fmla="*/ T48 w 63"/>
                              <a:gd name="T50" fmla="+- 0 1808 1696"/>
                              <a:gd name="T51" fmla="*/ 1808 h 117"/>
                              <a:gd name="T52" fmla="+- 0 6126 6121"/>
                              <a:gd name="T53" fmla="*/ T52 w 63"/>
                              <a:gd name="T54" fmla="+- 0 1812 1696"/>
                              <a:gd name="T55" fmla="*/ 1812 h 117"/>
                              <a:gd name="T56" fmla="+- 0 6131 6121"/>
                              <a:gd name="T57" fmla="*/ T56 w 63"/>
                              <a:gd name="T58" fmla="+- 0 1812 1696"/>
                              <a:gd name="T59" fmla="*/ 1812 h 117"/>
                              <a:gd name="T60" fmla="+- 0 6137 6121"/>
                              <a:gd name="T61" fmla="*/ T60 w 63"/>
                              <a:gd name="T62" fmla="+- 0 1812 1696"/>
                              <a:gd name="T63" fmla="*/ 1812 h 117"/>
                              <a:gd name="T64" fmla="+- 0 6142 6121"/>
                              <a:gd name="T65" fmla="*/ T64 w 63"/>
                              <a:gd name="T66" fmla="+- 0 1808 1696"/>
                              <a:gd name="T67" fmla="*/ 1808 h 117"/>
                              <a:gd name="T68" fmla="+- 0 6142 6121"/>
                              <a:gd name="T69" fmla="*/ T68 w 63"/>
                              <a:gd name="T70" fmla="+- 0 1802 1696"/>
                              <a:gd name="T71" fmla="*/ 1802 h 117"/>
                              <a:gd name="T72" fmla="+- 0 6142 6121"/>
                              <a:gd name="T73" fmla="*/ T72 w 63"/>
                              <a:gd name="T74" fmla="+- 0 1801 1696"/>
                              <a:gd name="T75" fmla="*/ 1801 h 117"/>
                              <a:gd name="T76" fmla="+- 0 6163 6121"/>
                              <a:gd name="T77" fmla="*/ T76 w 63"/>
                              <a:gd name="T78" fmla="+- 0 1801 1696"/>
                              <a:gd name="T79" fmla="*/ 1801 h 117"/>
                              <a:gd name="T80" fmla="+- 0 6163 6121"/>
                              <a:gd name="T81" fmla="*/ T80 w 63"/>
                              <a:gd name="T82" fmla="+- 0 1807 1696"/>
                              <a:gd name="T83" fmla="*/ 1807 h 117"/>
                              <a:gd name="T84" fmla="+- 0 6167 6121"/>
                              <a:gd name="T85" fmla="*/ T84 w 63"/>
                              <a:gd name="T86" fmla="+- 0 1812 1696"/>
                              <a:gd name="T87" fmla="*/ 1812 h 117"/>
                              <a:gd name="T88" fmla="+- 0 6173 6121"/>
                              <a:gd name="T89" fmla="*/ T88 w 63"/>
                              <a:gd name="T90" fmla="+- 0 1812 1696"/>
                              <a:gd name="T91" fmla="*/ 1812 h 117"/>
                              <a:gd name="T92" fmla="+- 0 6179 6121"/>
                              <a:gd name="T93" fmla="*/ T92 w 63"/>
                              <a:gd name="T94" fmla="+- 0 1812 1696"/>
                              <a:gd name="T95" fmla="*/ 1812 h 117"/>
                              <a:gd name="T96" fmla="+- 0 6184 6121"/>
                              <a:gd name="T97" fmla="*/ T96 w 63"/>
                              <a:gd name="T98" fmla="+- 0 1807 1696"/>
                              <a:gd name="T99" fmla="*/ 1807 h 117"/>
                              <a:gd name="T100" fmla="+- 0 6184 6121"/>
                              <a:gd name="T101" fmla="*/ T100 w 63"/>
                              <a:gd name="T102" fmla="+- 0 1801 1696"/>
                              <a:gd name="T103" fmla="*/ 1801 h 117"/>
                              <a:gd name="T104" fmla="+- 0 6184 6121"/>
                              <a:gd name="T105" fmla="*/ T104 w 63"/>
                              <a:gd name="T106" fmla="+- 0 1707 1696"/>
                              <a:gd name="T107" fmla="*/ 1707 h 117"/>
                              <a:gd name="T108" fmla="+- 0 6184 6121"/>
                              <a:gd name="T109" fmla="*/ T108 w 63"/>
                              <a:gd name="T110" fmla="+- 0 1701 1696"/>
                              <a:gd name="T111" fmla="*/ 1701 h 117"/>
                              <a:gd name="T112" fmla="+- 0 6179 6121"/>
                              <a:gd name="T113" fmla="*/ T112 w 63"/>
                              <a:gd name="T114" fmla="+- 0 1696 1696"/>
                              <a:gd name="T115" fmla="*/ 1696 h 117"/>
                              <a:gd name="T116" fmla="+- 0 6173 6121"/>
                              <a:gd name="T117" fmla="*/ T116 w 63"/>
                              <a:gd name="T118" fmla="+- 0 1696 1696"/>
                              <a:gd name="T119" fmla="*/ 1696 h 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63" h="117">
                                <a:moveTo>
                                  <a:pt x="52" y="0"/>
                                </a:moveTo>
                                <a:lnTo>
                                  <a:pt x="46" y="0"/>
                                </a:lnTo>
                                <a:lnTo>
                                  <a:pt x="42" y="5"/>
                                </a:lnTo>
                                <a:lnTo>
                                  <a:pt x="42" y="11"/>
                                </a:lnTo>
                                <a:lnTo>
                                  <a:pt x="21" y="11"/>
                                </a:lnTo>
                                <a:lnTo>
                                  <a:pt x="20" y="5"/>
                                </a:lnTo>
                                <a:lnTo>
                                  <a:pt x="16" y="1"/>
                                </a:lnTo>
                                <a:lnTo>
                                  <a:pt x="10" y="1"/>
                                </a:lnTo>
                                <a:lnTo>
                                  <a:pt x="5" y="1"/>
                                </a:lnTo>
                                <a:lnTo>
                                  <a:pt x="0" y="6"/>
                                </a:lnTo>
                                <a:lnTo>
                                  <a:pt x="0" y="12"/>
                                </a:lnTo>
                                <a:lnTo>
                                  <a:pt x="0" y="106"/>
                                </a:lnTo>
                                <a:lnTo>
                                  <a:pt x="0" y="112"/>
                                </a:lnTo>
                                <a:lnTo>
                                  <a:pt x="5" y="116"/>
                                </a:lnTo>
                                <a:lnTo>
                                  <a:pt x="10" y="116"/>
                                </a:lnTo>
                                <a:lnTo>
                                  <a:pt x="16" y="116"/>
                                </a:lnTo>
                                <a:lnTo>
                                  <a:pt x="21" y="112"/>
                                </a:lnTo>
                                <a:lnTo>
                                  <a:pt x="21" y="106"/>
                                </a:lnTo>
                                <a:lnTo>
                                  <a:pt x="21" y="105"/>
                                </a:lnTo>
                                <a:lnTo>
                                  <a:pt x="42" y="105"/>
                                </a:lnTo>
                                <a:lnTo>
                                  <a:pt x="42" y="111"/>
                                </a:lnTo>
                                <a:lnTo>
                                  <a:pt x="46" y="116"/>
                                </a:lnTo>
                                <a:lnTo>
                                  <a:pt x="52" y="116"/>
                                </a:lnTo>
                                <a:lnTo>
                                  <a:pt x="58" y="116"/>
                                </a:lnTo>
                                <a:lnTo>
                                  <a:pt x="63" y="111"/>
                                </a:lnTo>
                                <a:lnTo>
                                  <a:pt x="63" y="105"/>
                                </a:lnTo>
                                <a:lnTo>
                                  <a:pt x="63" y="11"/>
                                </a:lnTo>
                                <a:lnTo>
                                  <a:pt x="63" y="5"/>
                                </a:lnTo>
                                <a:lnTo>
                                  <a:pt x="58" y="0"/>
                                </a:lnTo>
                                <a:lnTo>
                                  <a:pt x="52"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2" name="Picture 4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5939" y="1696"/>
                            <a:ext cx="185"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3" name="Rectangle 443"/>
                        <wps:cNvSpPr>
                          <a:spLocks noChangeArrowheads="1"/>
                        </wps:cNvSpPr>
                        <wps:spPr bwMode="auto">
                          <a:xfrm>
                            <a:off x="5939" y="1696"/>
                            <a:ext cx="185" cy="11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4" name="Picture 44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5999" y="1658"/>
                            <a:ext cx="80" cy="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5" name="Freeform 441"/>
                        <wps:cNvSpPr>
                          <a:spLocks/>
                        </wps:cNvSpPr>
                        <wps:spPr bwMode="auto">
                          <a:xfrm>
                            <a:off x="5999" y="1658"/>
                            <a:ext cx="80" cy="50"/>
                          </a:xfrm>
                          <a:custGeom>
                            <a:avLst/>
                            <a:gdLst>
                              <a:gd name="T0" fmla="+- 0 6075 5999"/>
                              <a:gd name="T1" fmla="*/ T0 w 80"/>
                              <a:gd name="T2" fmla="+- 0 1664 1659"/>
                              <a:gd name="T3" fmla="*/ 1664 h 50"/>
                              <a:gd name="T4" fmla="+- 0 6074 5999"/>
                              <a:gd name="T5" fmla="*/ T4 w 80"/>
                              <a:gd name="T6" fmla="+- 0 1661 1659"/>
                              <a:gd name="T7" fmla="*/ 1661 h 50"/>
                              <a:gd name="T8" fmla="+- 0 6071 5999"/>
                              <a:gd name="T9" fmla="*/ T8 w 80"/>
                              <a:gd name="T10" fmla="+- 0 1659 1659"/>
                              <a:gd name="T11" fmla="*/ 1659 h 50"/>
                              <a:gd name="T12" fmla="+- 0 6067 5999"/>
                              <a:gd name="T13" fmla="*/ T12 w 80"/>
                              <a:gd name="T14" fmla="+- 0 1659 1659"/>
                              <a:gd name="T15" fmla="*/ 1659 h 50"/>
                              <a:gd name="T16" fmla="+- 0 6011 5999"/>
                              <a:gd name="T17" fmla="*/ T16 w 80"/>
                              <a:gd name="T18" fmla="+- 0 1659 1659"/>
                              <a:gd name="T19" fmla="*/ 1659 h 50"/>
                              <a:gd name="T20" fmla="+- 0 6008 5999"/>
                              <a:gd name="T21" fmla="*/ T20 w 80"/>
                              <a:gd name="T22" fmla="+- 0 1659 1659"/>
                              <a:gd name="T23" fmla="*/ 1659 h 50"/>
                              <a:gd name="T24" fmla="+- 0 6006 5999"/>
                              <a:gd name="T25" fmla="*/ T24 w 80"/>
                              <a:gd name="T26" fmla="+- 0 1660 1659"/>
                              <a:gd name="T27" fmla="*/ 1660 h 50"/>
                              <a:gd name="T28" fmla="+- 0 6004 5999"/>
                              <a:gd name="T29" fmla="*/ T28 w 80"/>
                              <a:gd name="T30" fmla="+- 0 1663 1659"/>
                              <a:gd name="T31" fmla="*/ 1663 h 50"/>
                              <a:gd name="T32" fmla="+- 0 6001 5999"/>
                              <a:gd name="T33" fmla="*/ T32 w 80"/>
                              <a:gd name="T34" fmla="+- 0 1664 1659"/>
                              <a:gd name="T35" fmla="*/ 1664 h 50"/>
                              <a:gd name="T36" fmla="+- 0 5999 5999"/>
                              <a:gd name="T37" fmla="*/ T36 w 80"/>
                              <a:gd name="T38" fmla="+- 0 1668 1659"/>
                              <a:gd name="T39" fmla="*/ 1668 h 50"/>
                              <a:gd name="T40" fmla="+- 0 5999 5999"/>
                              <a:gd name="T41" fmla="*/ T40 w 80"/>
                              <a:gd name="T42" fmla="+- 0 1671 1659"/>
                              <a:gd name="T43" fmla="*/ 1671 h 50"/>
                              <a:gd name="T44" fmla="+- 0 5999 5999"/>
                              <a:gd name="T45" fmla="*/ T44 w 80"/>
                              <a:gd name="T46" fmla="+- 0 1696 1659"/>
                              <a:gd name="T47" fmla="*/ 1696 h 50"/>
                              <a:gd name="T48" fmla="+- 0 5999 5999"/>
                              <a:gd name="T49" fmla="*/ T48 w 80"/>
                              <a:gd name="T50" fmla="+- 0 1702 1659"/>
                              <a:gd name="T51" fmla="*/ 1702 h 50"/>
                              <a:gd name="T52" fmla="+- 0 6004 5999"/>
                              <a:gd name="T53" fmla="*/ T52 w 80"/>
                              <a:gd name="T54" fmla="+- 0 1706 1659"/>
                              <a:gd name="T55" fmla="*/ 1706 h 50"/>
                              <a:gd name="T56" fmla="+- 0 6010 5999"/>
                              <a:gd name="T57" fmla="*/ T56 w 80"/>
                              <a:gd name="T58" fmla="+- 0 1706 1659"/>
                              <a:gd name="T59" fmla="*/ 1706 h 50"/>
                              <a:gd name="T60" fmla="+- 0 6016 5999"/>
                              <a:gd name="T61" fmla="*/ T60 w 80"/>
                              <a:gd name="T62" fmla="+- 0 1706 1659"/>
                              <a:gd name="T63" fmla="*/ 1706 h 50"/>
                              <a:gd name="T64" fmla="+- 0 6020 5999"/>
                              <a:gd name="T65" fmla="*/ T64 w 80"/>
                              <a:gd name="T66" fmla="+- 0 1702 1659"/>
                              <a:gd name="T67" fmla="*/ 1702 h 50"/>
                              <a:gd name="T68" fmla="+- 0 6020 5999"/>
                              <a:gd name="T69" fmla="*/ T68 w 80"/>
                              <a:gd name="T70" fmla="+- 0 1696 1659"/>
                              <a:gd name="T71" fmla="*/ 1696 h 50"/>
                              <a:gd name="T72" fmla="+- 0 6020 5999"/>
                              <a:gd name="T73" fmla="*/ T72 w 80"/>
                              <a:gd name="T74" fmla="+- 0 1675 1659"/>
                              <a:gd name="T75" fmla="*/ 1675 h 50"/>
                              <a:gd name="T76" fmla="+- 0 6058 5999"/>
                              <a:gd name="T77" fmla="*/ T76 w 80"/>
                              <a:gd name="T78" fmla="+- 0 1675 1659"/>
                              <a:gd name="T79" fmla="*/ 1675 h 50"/>
                              <a:gd name="T80" fmla="+- 0 6058 5999"/>
                              <a:gd name="T81" fmla="*/ T80 w 80"/>
                              <a:gd name="T82" fmla="+- 0 1697 1659"/>
                              <a:gd name="T83" fmla="*/ 1697 h 50"/>
                              <a:gd name="T84" fmla="+- 0 6058 5999"/>
                              <a:gd name="T85" fmla="*/ T84 w 80"/>
                              <a:gd name="T86" fmla="+- 0 1703 1659"/>
                              <a:gd name="T87" fmla="*/ 1703 h 50"/>
                              <a:gd name="T88" fmla="+- 0 6062 5999"/>
                              <a:gd name="T89" fmla="*/ T88 w 80"/>
                              <a:gd name="T90" fmla="+- 0 1708 1659"/>
                              <a:gd name="T91" fmla="*/ 1708 h 50"/>
                              <a:gd name="T92" fmla="+- 0 6068 5999"/>
                              <a:gd name="T93" fmla="*/ T92 w 80"/>
                              <a:gd name="T94" fmla="+- 0 1708 1659"/>
                              <a:gd name="T95" fmla="*/ 1708 h 50"/>
                              <a:gd name="T96" fmla="+- 0 6074 5999"/>
                              <a:gd name="T97" fmla="*/ T96 w 80"/>
                              <a:gd name="T98" fmla="+- 0 1708 1659"/>
                              <a:gd name="T99" fmla="*/ 1708 h 50"/>
                              <a:gd name="T100" fmla="+- 0 6079 5999"/>
                              <a:gd name="T101" fmla="*/ T100 w 80"/>
                              <a:gd name="T102" fmla="+- 0 1703 1659"/>
                              <a:gd name="T103" fmla="*/ 1703 h 50"/>
                              <a:gd name="T104" fmla="+- 0 6079 5999"/>
                              <a:gd name="T105" fmla="*/ T104 w 80"/>
                              <a:gd name="T106" fmla="+- 0 1697 1659"/>
                              <a:gd name="T107" fmla="*/ 1697 h 50"/>
                              <a:gd name="T108" fmla="+- 0 6079 5999"/>
                              <a:gd name="T109" fmla="*/ T108 w 80"/>
                              <a:gd name="T110" fmla="+- 0 1673 1659"/>
                              <a:gd name="T111" fmla="*/ 1673 h 50"/>
                              <a:gd name="T112" fmla="+- 0 6079 5999"/>
                              <a:gd name="T113" fmla="*/ T112 w 80"/>
                              <a:gd name="T114" fmla="+- 0 1669 1659"/>
                              <a:gd name="T115" fmla="*/ 1669 h 50"/>
                              <a:gd name="T116" fmla="+- 0 6077 5999"/>
                              <a:gd name="T117" fmla="*/ T116 w 80"/>
                              <a:gd name="T118" fmla="+- 0 1666 1659"/>
                              <a:gd name="T119" fmla="*/ 1666 h 50"/>
                              <a:gd name="T120" fmla="+- 0 6075 5999"/>
                              <a:gd name="T121" fmla="*/ T120 w 80"/>
                              <a:gd name="T122" fmla="+- 0 1664 1659"/>
                              <a:gd name="T123" fmla="*/ 1664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80" h="50">
                                <a:moveTo>
                                  <a:pt x="76" y="5"/>
                                </a:moveTo>
                                <a:lnTo>
                                  <a:pt x="75" y="2"/>
                                </a:lnTo>
                                <a:lnTo>
                                  <a:pt x="72" y="0"/>
                                </a:lnTo>
                                <a:lnTo>
                                  <a:pt x="68" y="0"/>
                                </a:lnTo>
                                <a:lnTo>
                                  <a:pt x="12" y="0"/>
                                </a:lnTo>
                                <a:lnTo>
                                  <a:pt x="9" y="0"/>
                                </a:lnTo>
                                <a:lnTo>
                                  <a:pt x="7" y="1"/>
                                </a:lnTo>
                                <a:lnTo>
                                  <a:pt x="5" y="4"/>
                                </a:lnTo>
                                <a:lnTo>
                                  <a:pt x="2" y="5"/>
                                </a:lnTo>
                                <a:lnTo>
                                  <a:pt x="0" y="9"/>
                                </a:lnTo>
                                <a:lnTo>
                                  <a:pt x="0" y="12"/>
                                </a:lnTo>
                                <a:lnTo>
                                  <a:pt x="0" y="37"/>
                                </a:lnTo>
                                <a:lnTo>
                                  <a:pt x="0" y="43"/>
                                </a:lnTo>
                                <a:lnTo>
                                  <a:pt x="5" y="47"/>
                                </a:lnTo>
                                <a:lnTo>
                                  <a:pt x="11" y="47"/>
                                </a:lnTo>
                                <a:lnTo>
                                  <a:pt x="17" y="47"/>
                                </a:lnTo>
                                <a:lnTo>
                                  <a:pt x="21" y="43"/>
                                </a:lnTo>
                                <a:lnTo>
                                  <a:pt x="21" y="37"/>
                                </a:lnTo>
                                <a:lnTo>
                                  <a:pt x="21" y="16"/>
                                </a:lnTo>
                                <a:lnTo>
                                  <a:pt x="59" y="16"/>
                                </a:lnTo>
                                <a:lnTo>
                                  <a:pt x="59" y="38"/>
                                </a:lnTo>
                                <a:lnTo>
                                  <a:pt x="59" y="44"/>
                                </a:lnTo>
                                <a:lnTo>
                                  <a:pt x="63" y="49"/>
                                </a:lnTo>
                                <a:lnTo>
                                  <a:pt x="69" y="49"/>
                                </a:lnTo>
                                <a:lnTo>
                                  <a:pt x="75" y="49"/>
                                </a:lnTo>
                                <a:lnTo>
                                  <a:pt x="80" y="44"/>
                                </a:lnTo>
                                <a:lnTo>
                                  <a:pt x="80" y="38"/>
                                </a:lnTo>
                                <a:lnTo>
                                  <a:pt x="80" y="14"/>
                                </a:lnTo>
                                <a:lnTo>
                                  <a:pt x="80" y="10"/>
                                </a:lnTo>
                                <a:lnTo>
                                  <a:pt x="78" y="7"/>
                                </a:lnTo>
                                <a:lnTo>
                                  <a:pt x="76" y="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6" name="Freeform 440"/>
                        <wps:cNvSpPr>
                          <a:spLocks/>
                        </wps:cNvSpPr>
                        <wps:spPr bwMode="auto">
                          <a:xfrm>
                            <a:off x="5454" y="1723"/>
                            <a:ext cx="197" cy="19"/>
                          </a:xfrm>
                          <a:custGeom>
                            <a:avLst/>
                            <a:gdLst>
                              <a:gd name="T0" fmla="+- 0 5652 5455"/>
                              <a:gd name="T1" fmla="*/ T0 w 197"/>
                              <a:gd name="T2" fmla="+- 0 1723 1723"/>
                              <a:gd name="T3" fmla="*/ 1723 h 19"/>
                              <a:gd name="T4" fmla="+- 0 5455 5455"/>
                              <a:gd name="T5" fmla="*/ T4 w 197"/>
                              <a:gd name="T6" fmla="+- 0 1724 1723"/>
                              <a:gd name="T7" fmla="*/ 1724 h 19"/>
                              <a:gd name="T8" fmla="+- 0 5456 5455"/>
                              <a:gd name="T9" fmla="*/ T8 w 197"/>
                              <a:gd name="T10" fmla="+- 0 1735 1723"/>
                              <a:gd name="T11" fmla="*/ 1735 h 19"/>
                              <a:gd name="T12" fmla="+- 0 5456 5455"/>
                              <a:gd name="T13" fmla="*/ T12 w 197"/>
                              <a:gd name="T14" fmla="+- 0 1742 1723"/>
                              <a:gd name="T15" fmla="*/ 1742 h 19"/>
                              <a:gd name="T16" fmla="+- 0 5639 5455"/>
                              <a:gd name="T17" fmla="*/ T16 w 197"/>
                              <a:gd name="T18" fmla="+- 0 1741 1723"/>
                              <a:gd name="T19" fmla="*/ 1741 h 19"/>
                              <a:gd name="T20" fmla="+- 0 5643 5455"/>
                              <a:gd name="T21" fmla="*/ T20 w 197"/>
                              <a:gd name="T22" fmla="+- 0 1734 1723"/>
                              <a:gd name="T23" fmla="*/ 1734 h 19"/>
                              <a:gd name="T24" fmla="+- 0 5648 5455"/>
                              <a:gd name="T25" fmla="*/ T24 w 197"/>
                              <a:gd name="T26" fmla="+- 0 1729 1723"/>
                              <a:gd name="T27" fmla="*/ 1729 h 19"/>
                              <a:gd name="T28" fmla="+- 0 5652 5455"/>
                              <a:gd name="T29" fmla="*/ T28 w 197"/>
                              <a:gd name="T30" fmla="+- 0 1724 1723"/>
                              <a:gd name="T31" fmla="*/ 1724 h 19"/>
                              <a:gd name="T32" fmla="+- 0 5652 5455"/>
                              <a:gd name="T33" fmla="*/ T32 w 197"/>
                              <a:gd name="T34" fmla="+- 0 1723 1723"/>
                              <a:gd name="T35" fmla="*/ 1723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97" h="19">
                                <a:moveTo>
                                  <a:pt x="197" y="0"/>
                                </a:moveTo>
                                <a:lnTo>
                                  <a:pt x="0" y="1"/>
                                </a:lnTo>
                                <a:lnTo>
                                  <a:pt x="1" y="12"/>
                                </a:lnTo>
                                <a:lnTo>
                                  <a:pt x="1" y="19"/>
                                </a:lnTo>
                                <a:lnTo>
                                  <a:pt x="184" y="18"/>
                                </a:lnTo>
                                <a:lnTo>
                                  <a:pt x="188" y="11"/>
                                </a:lnTo>
                                <a:lnTo>
                                  <a:pt x="193" y="6"/>
                                </a:lnTo>
                                <a:lnTo>
                                  <a:pt x="197" y="1"/>
                                </a:lnTo>
                                <a:lnTo>
                                  <a:pt x="19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7" name="Freeform 439"/>
                        <wps:cNvSpPr>
                          <a:spLocks/>
                        </wps:cNvSpPr>
                        <wps:spPr bwMode="auto">
                          <a:xfrm>
                            <a:off x="5454" y="1723"/>
                            <a:ext cx="197" cy="19"/>
                          </a:xfrm>
                          <a:custGeom>
                            <a:avLst/>
                            <a:gdLst>
                              <a:gd name="T0" fmla="+- 0 5639 5455"/>
                              <a:gd name="T1" fmla="*/ T0 w 197"/>
                              <a:gd name="T2" fmla="+- 0 1741 1723"/>
                              <a:gd name="T3" fmla="*/ 1741 h 19"/>
                              <a:gd name="T4" fmla="+- 0 5643 5455"/>
                              <a:gd name="T5" fmla="*/ T4 w 197"/>
                              <a:gd name="T6" fmla="+- 0 1734 1723"/>
                              <a:gd name="T7" fmla="*/ 1734 h 19"/>
                              <a:gd name="T8" fmla="+- 0 5648 5455"/>
                              <a:gd name="T9" fmla="*/ T8 w 197"/>
                              <a:gd name="T10" fmla="+- 0 1729 1723"/>
                              <a:gd name="T11" fmla="*/ 1729 h 19"/>
                              <a:gd name="T12" fmla="+- 0 5652 5455"/>
                              <a:gd name="T13" fmla="*/ T12 w 197"/>
                              <a:gd name="T14" fmla="+- 0 1724 1723"/>
                              <a:gd name="T15" fmla="*/ 1724 h 19"/>
                              <a:gd name="T16" fmla="+- 0 5652 5455"/>
                              <a:gd name="T17" fmla="*/ T16 w 197"/>
                              <a:gd name="T18" fmla="+- 0 1723 1723"/>
                              <a:gd name="T19" fmla="*/ 1723 h 19"/>
                              <a:gd name="T20" fmla="+- 0 5455 5455"/>
                              <a:gd name="T21" fmla="*/ T20 w 197"/>
                              <a:gd name="T22" fmla="+- 0 1724 1723"/>
                              <a:gd name="T23" fmla="*/ 1724 h 19"/>
                              <a:gd name="T24" fmla="+- 0 5456 5455"/>
                              <a:gd name="T25" fmla="*/ T24 w 197"/>
                              <a:gd name="T26" fmla="+- 0 1729 1723"/>
                              <a:gd name="T27" fmla="*/ 1729 h 19"/>
                              <a:gd name="T28" fmla="+- 0 5456 5455"/>
                              <a:gd name="T29" fmla="*/ T28 w 197"/>
                              <a:gd name="T30" fmla="+- 0 1735 1723"/>
                              <a:gd name="T31" fmla="*/ 1735 h 19"/>
                              <a:gd name="T32" fmla="+- 0 5456 5455"/>
                              <a:gd name="T33" fmla="*/ T32 w 197"/>
                              <a:gd name="T34" fmla="+- 0 1742 1723"/>
                              <a:gd name="T35" fmla="*/ 1742 h 19"/>
                              <a:gd name="T36" fmla="+- 0 5516 5455"/>
                              <a:gd name="T37" fmla="*/ T36 w 197"/>
                              <a:gd name="T38" fmla="+- 0 1742 1723"/>
                              <a:gd name="T39" fmla="*/ 1742 h 19"/>
                              <a:gd name="T40" fmla="+- 0 5639 5455"/>
                              <a:gd name="T41" fmla="*/ T40 w 197"/>
                              <a:gd name="T42" fmla="+- 0 1741 1723"/>
                              <a:gd name="T43" fmla="*/ 1741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7" h="19">
                                <a:moveTo>
                                  <a:pt x="184" y="18"/>
                                </a:moveTo>
                                <a:lnTo>
                                  <a:pt x="188" y="11"/>
                                </a:lnTo>
                                <a:lnTo>
                                  <a:pt x="193" y="6"/>
                                </a:lnTo>
                                <a:lnTo>
                                  <a:pt x="197" y="1"/>
                                </a:lnTo>
                                <a:lnTo>
                                  <a:pt x="197" y="0"/>
                                </a:lnTo>
                                <a:lnTo>
                                  <a:pt x="0" y="1"/>
                                </a:lnTo>
                                <a:lnTo>
                                  <a:pt x="1" y="6"/>
                                </a:lnTo>
                                <a:lnTo>
                                  <a:pt x="1" y="12"/>
                                </a:lnTo>
                                <a:lnTo>
                                  <a:pt x="1" y="19"/>
                                </a:lnTo>
                                <a:lnTo>
                                  <a:pt x="61" y="19"/>
                                </a:lnTo>
                                <a:lnTo>
                                  <a:pt x="184" y="1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8" name="Freeform 438"/>
                        <wps:cNvSpPr>
                          <a:spLocks/>
                        </wps:cNvSpPr>
                        <wps:spPr bwMode="auto">
                          <a:xfrm>
                            <a:off x="5455" y="1741"/>
                            <a:ext cx="183" cy="19"/>
                          </a:xfrm>
                          <a:custGeom>
                            <a:avLst/>
                            <a:gdLst>
                              <a:gd name="T0" fmla="+- 0 5639 5456"/>
                              <a:gd name="T1" fmla="*/ T0 w 183"/>
                              <a:gd name="T2" fmla="+- 0 1742 1742"/>
                              <a:gd name="T3" fmla="*/ 1742 h 19"/>
                              <a:gd name="T4" fmla="+- 0 5516 5456"/>
                              <a:gd name="T5" fmla="*/ T4 w 183"/>
                              <a:gd name="T6" fmla="+- 0 1742 1742"/>
                              <a:gd name="T7" fmla="*/ 1742 h 19"/>
                              <a:gd name="T8" fmla="+- 0 5456 5456"/>
                              <a:gd name="T9" fmla="*/ T8 w 183"/>
                              <a:gd name="T10" fmla="+- 0 1742 1742"/>
                              <a:gd name="T11" fmla="*/ 1742 h 19"/>
                              <a:gd name="T12" fmla="+- 0 5456 5456"/>
                              <a:gd name="T13" fmla="*/ T12 w 183"/>
                              <a:gd name="T14" fmla="+- 0 1752 1742"/>
                              <a:gd name="T15" fmla="*/ 1752 h 19"/>
                              <a:gd name="T16" fmla="+- 0 5520 5456"/>
                              <a:gd name="T17" fmla="*/ T16 w 183"/>
                              <a:gd name="T18" fmla="+- 0 1755 1742"/>
                              <a:gd name="T19" fmla="*/ 1755 h 19"/>
                              <a:gd name="T20" fmla="+- 0 5561 5456"/>
                              <a:gd name="T21" fmla="*/ T20 w 183"/>
                              <a:gd name="T22" fmla="+- 0 1757 1742"/>
                              <a:gd name="T23" fmla="*/ 1757 h 19"/>
                              <a:gd name="T24" fmla="+- 0 5600 5456"/>
                              <a:gd name="T25" fmla="*/ T24 w 183"/>
                              <a:gd name="T26" fmla="+- 0 1760 1742"/>
                              <a:gd name="T27" fmla="*/ 1760 h 19"/>
                              <a:gd name="T28" fmla="+- 0 5629 5456"/>
                              <a:gd name="T29" fmla="*/ T28 w 183"/>
                              <a:gd name="T30" fmla="+- 0 1760 1742"/>
                              <a:gd name="T31" fmla="*/ 1760 h 19"/>
                              <a:gd name="T32" fmla="+- 0 5632 5456"/>
                              <a:gd name="T33" fmla="*/ T32 w 183"/>
                              <a:gd name="T34" fmla="+- 0 1753 1742"/>
                              <a:gd name="T35" fmla="*/ 1753 h 19"/>
                              <a:gd name="T36" fmla="+- 0 5635 5456"/>
                              <a:gd name="T37" fmla="*/ T36 w 183"/>
                              <a:gd name="T38" fmla="+- 0 1747 1742"/>
                              <a:gd name="T39" fmla="*/ 1747 h 19"/>
                              <a:gd name="T40" fmla="+- 0 5639 5456"/>
                              <a:gd name="T41" fmla="*/ T40 w 183"/>
                              <a:gd name="T42" fmla="+- 0 1742 1742"/>
                              <a:gd name="T43" fmla="*/ 1742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83" h="19">
                                <a:moveTo>
                                  <a:pt x="183" y="0"/>
                                </a:moveTo>
                                <a:lnTo>
                                  <a:pt x="60" y="0"/>
                                </a:lnTo>
                                <a:lnTo>
                                  <a:pt x="0" y="0"/>
                                </a:lnTo>
                                <a:lnTo>
                                  <a:pt x="0" y="10"/>
                                </a:lnTo>
                                <a:lnTo>
                                  <a:pt x="64" y="13"/>
                                </a:lnTo>
                                <a:lnTo>
                                  <a:pt x="105" y="15"/>
                                </a:lnTo>
                                <a:lnTo>
                                  <a:pt x="144" y="18"/>
                                </a:lnTo>
                                <a:lnTo>
                                  <a:pt x="173" y="18"/>
                                </a:lnTo>
                                <a:lnTo>
                                  <a:pt x="176" y="11"/>
                                </a:lnTo>
                                <a:lnTo>
                                  <a:pt x="179" y="5"/>
                                </a:lnTo>
                                <a:lnTo>
                                  <a:pt x="183"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9" name="Freeform 437"/>
                        <wps:cNvSpPr>
                          <a:spLocks/>
                        </wps:cNvSpPr>
                        <wps:spPr bwMode="auto">
                          <a:xfrm>
                            <a:off x="5455" y="1741"/>
                            <a:ext cx="183" cy="19"/>
                          </a:xfrm>
                          <a:custGeom>
                            <a:avLst/>
                            <a:gdLst>
                              <a:gd name="T0" fmla="+- 0 5629 5456"/>
                              <a:gd name="T1" fmla="*/ T0 w 183"/>
                              <a:gd name="T2" fmla="+- 0 1760 1742"/>
                              <a:gd name="T3" fmla="*/ 1760 h 19"/>
                              <a:gd name="T4" fmla="+- 0 5632 5456"/>
                              <a:gd name="T5" fmla="*/ T4 w 183"/>
                              <a:gd name="T6" fmla="+- 0 1753 1742"/>
                              <a:gd name="T7" fmla="*/ 1753 h 19"/>
                              <a:gd name="T8" fmla="+- 0 5635 5456"/>
                              <a:gd name="T9" fmla="*/ T8 w 183"/>
                              <a:gd name="T10" fmla="+- 0 1747 1742"/>
                              <a:gd name="T11" fmla="*/ 1747 h 19"/>
                              <a:gd name="T12" fmla="+- 0 5639 5456"/>
                              <a:gd name="T13" fmla="*/ T12 w 183"/>
                              <a:gd name="T14" fmla="+- 0 1742 1742"/>
                              <a:gd name="T15" fmla="*/ 1742 h 19"/>
                              <a:gd name="T16" fmla="+- 0 5516 5456"/>
                              <a:gd name="T17" fmla="*/ T16 w 183"/>
                              <a:gd name="T18" fmla="+- 0 1742 1742"/>
                              <a:gd name="T19" fmla="*/ 1742 h 19"/>
                              <a:gd name="T20" fmla="+- 0 5456 5456"/>
                              <a:gd name="T21" fmla="*/ T20 w 183"/>
                              <a:gd name="T22" fmla="+- 0 1742 1742"/>
                              <a:gd name="T23" fmla="*/ 1742 h 19"/>
                              <a:gd name="T24" fmla="+- 0 5456 5456"/>
                              <a:gd name="T25" fmla="*/ T24 w 183"/>
                              <a:gd name="T26" fmla="+- 0 1745 1742"/>
                              <a:gd name="T27" fmla="*/ 1745 h 19"/>
                              <a:gd name="T28" fmla="+- 0 5456 5456"/>
                              <a:gd name="T29" fmla="*/ T28 w 183"/>
                              <a:gd name="T30" fmla="+- 0 1748 1742"/>
                              <a:gd name="T31" fmla="*/ 1748 h 19"/>
                              <a:gd name="T32" fmla="+- 0 5456 5456"/>
                              <a:gd name="T33" fmla="*/ T32 w 183"/>
                              <a:gd name="T34" fmla="+- 0 1752 1742"/>
                              <a:gd name="T35" fmla="*/ 1752 h 19"/>
                              <a:gd name="T36" fmla="+- 0 5482 5456"/>
                              <a:gd name="T37" fmla="*/ T36 w 183"/>
                              <a:gd name="T38" fmla="+- 0 1753 1742"/>
                              <a:gd name="T39" fmla="*/ 1753 h 19"/>
                              <a:gd name="T40" fmla="+- 0 5520 5456"/>
                              <a:gd name="T41" fmla="*/ T40 w 183"/>
                              <a:gd name="T42" fmla="+- 0 1755 1742"/>
                              <a:gd name="T43" fmla="*/ 1755 h 19"/>
                              <a:gd name="T44" fmla="+- 0 5561 5456"/>
                              <a:gd name="T45" fmla="*/ T44 w 183"/>
                              <a:gd name="T46" fmla="+- 0 1757 1742"/>
                              <a:gd name="T47" fmla="*/ 1757 h 19"/>
                              <a:gd name="T48" fmla="+- 0 5600 5456"/>
                              <a:gd name="T49" fmla="*/ T48 w 183"/>
                              <a:gd name="T50" fmla="+- 0 1760 1742"/>
                              <a:gd name="T51" fmla="*/ 1760 h 19"/>
                              <a:gd name="T52" fmla="+- 0 5629 5456"/>
                              <a:gd name="T53" fmla="*/ T52 w 183"/>
                              <a:gd name="T54" fmla="+- 0 1760 1742"/>
                              <a:gd name="T55" fmla="*/ 1760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83" h="19">
                                <a:moveTo>
                                  <a:pt x="173" y="18"/>
                                </a:moveTo>
                                <a:lnTo>
                                  <a:pt x="176" y="11"/>
                                </a:lnTo>
                                <a:lnTo>
                                  <a:pt x="179" y="5"/>
                                </a:lnTo>
                                <a:lnTo>
                                  <a:pt x="183" y="0"/>
                                </a:lnTo>
                                <a:lnTo>
                                  <a:pt x="60" y="0"/>
                                </a:lnTo>
                                <a:lnTo>
                                  <a:pt x="0" y="0"/>
                                </a:lnTo>
                                <a:lnTo>
                                  <a:pt x="0" y="3"/>
                                </a:lnTo>
                                <a:lnTo>
                                  <a:pt x="0" y="6"/>
                                </a:lnTo>
                                <a:lnTo>
                                  <a:pt x="0" y="10"/>
                                </a:lnTo>
                                <a:lnTo>
                                  <a:pt x="26" y="11"/>
                                </a:lnTo>
                                <a:lnTo>
                                  <a:pt x="64" y="13"/>
                                </a:lnTo>
                                <a:lnTo>
                                  <a:pt x="105" y="15"/>
                                </a:lnTo>
                                <a:lnTo>
                                  <a:pt x="144" y="18"/>
                                </a:lnTo>
                                <a:lnTo>
                                  <a:pt x="173" y="1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436"/>
                        <wps:cNvSpPr>
                          <a:spLocks/>
                        </wps:cNvSpPr>
                        <wps:spPr bwMode="auto">
                          <a:xfrm>
                            <a:off x="5456" y="1741"/>
                            <a:ext cx="60" cy="2"/>
                          </a:xfrm>
                          <a:custGeom>
                            <a:avLst/>
                            <a:gdLst>
                              <a:gd name="T0" fmla="+- 0 5516 5456"/>
                              <a:gd name="T1" fmla="*/ T0 w 60"/>
                              <a:gd name="T2" fmla="+- 0 1742 1742"/>
                              <a:gd name="T3" fmla="*/ 1742 h 1"/>
                              <a:gd name="T4" fmla="+- 0 5456 5456"/>
                              <a:gd name="T5" fmla="*/ T4 w 60"/>
                              <a:gd name="T6" fmla="+- 0 1742 1742"/>
                              <a:gd name="T7" fmla="*/ 1742 h 1"/>
                              <a:gd name="T8" fmla="+- 0 5456 5456"/>
                              <a:gd name="T9" fmla="*/ T8 w 60"/>
                              <a:gd name="T10" fmla="+- 0 1742 1742"/>
                              <a:gd name="T11" fmla="*/ 1742 h 1"/>
                              <a:gd name="T12" fmla="+- 0 5516 5456"/>
                              <a:gd name="T13" fmla="*/ T12 w 60"/>
                              <a:gd name="T14" fmla="+- 0 1742 1742"/>
                              <a:gd name="T15" fmla="*/ 1742 h 1"/>
                            </a:gdLst>
                            <a:ahLst/>
                            <a:cxnLst>
                              <a:cxn ang="0">
                                <a:pos x="T1" y="T3"/>
                              </a:cxn>
                              <a:cxn ang="0">
                                <a:pos x="T5" y="T7"/>
                              </a:cxn>
                              <a:cxn ang="0">
                                <a:pos x="T9" y="T11"/>
                              </a:cxn>
                              <a:cxn ang="0">
                                <a:pos x="T13" y="T15"/>
                              </a:cxn>
                            </a:cxnLst>
                            <a:rect l="0" t="0" r="r" b="b"/>
                            <a:pathLst>
                              <a:path w="60" h="1">
                                <a:moveTo>
                                  <a:pt x="60" y="0"/>
                                </a:moveTo>
                                <a:lnTo>
                                  <a:pt x="0" y="0"/>
                                </a:lnTo>
                                <a:lnTo>
                                  <a:pt x="6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1" name="Line 435"/>
                        <wps:cNvCnPr>
                          <a:cxnSpLocks noChangeShapeType="1"/>
                        </wps:cNvCnPr>
                        <wps:spPr bwMode="auto">
                          <a:xfrm>
                            <a:off x="5454" y="1742"/>
                            <a:ext cx="64" cy="0"/>
                          </a:xfrm>
                          <a:prstGeom prst="line">
                            <a:avLst/>
                          </a:prstGeom>
                          <a:noFill/>
                          <a:ln w="288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2" name="Freeform 434"/>
                        <wps:cNvSpPr>
                          <a:spLocks/>
                        </wps:cNvSpPr>
                        <wps:spPr bwMode="auto">
                          <a:xfrm>
                            <a:off x="5453" y="1751"/>
                            <a:ext cx="174" cy="17"/>
                          </a:xfrm>
                          <a:custGeom>
                            <a:avLst/>
                            <a:gdLst>
                              <a:gd name="T0" fmla="+- 0 5456 5454"/>
                              <a:gd name="T1" fmla="*/ T0 w 174"/>
                              <a:gd name="T2" fmla="+- 0 1752 1752"/>
                              <a:gd name="T3" fmla="*/ 1752 h 17"/>
                              <a:gd name="T4" fmla="+- 0 5454 5454"/>
                              <a:gd name="T5" fmla="*/ T4 w 174"/>
                              <a:gd name="T6" fmla="+- 0 1768 1752"/>
                              <a:gd name="T7" fmla="*/ 1768 h 17"/>
                              <a:gd name="T8" fmla="+- 0 5545 5454"/>
                              <a:gd name="T9" fmla="*/ T8 w 174"/>
                              <a:gd name="T10" fmla="+- 0 1768 1752"/>
                              <a:gd name="T11" fmla="*/ 1768 h 17"/>
                              <a:gd name="T12" fmla="+- 0 5596 5454"/>
                              <a:gd name="T13" fmla="*/ T12 w 174"/>
                              <a:gd name="T14" fmla="+- 0 1767 1752"/>
                              <a:gd name="T15" fmla="*/ 1767 h 17"/>
                              <a:gd name="T16" fmla="+- 0 5627 5454"/>
                              <a:gd name="T17" fmla="*/ T16 w 174"/>
                              <a:gd name="T18" fmla="+- 0 1765 1752"/>
                              <a:gd name="T19" fmla="*/ 1765 h 17"/>
                              <a:gd name="T20" fmla="+- 0 5627 5454"/>
                              <a:gd name="T21" fmla="*/ T20 w 174"/>
                              <a:gd name="T22" fmla="+- 0 1764 1752"/>
                              <a:gd name="T23" fmla="*/ 1764 h 17"/>
                              <a:gd name="T24" fmla="+- 0 5624 5454"/>
                              <a:gd name="T25" fmla="*/ T24 w 174"/>
                              <a:gd name="T26" fmla="+- 0 1763 1752"/>
                              <a:gd name="T27" fmla="*/ 1763 h 17"/>
                              <a:gd name="T28" fmla="+- 0 5609 5454"/>
                              <a:gd name="T29" fmla="*/ T28 w 174"/>
                              <a:gd name="T30" fmla="+- 0 1761 1752"/>
                              <a:gd name="T31" fmla="*/ 1761 h 17"/>
                              <a:gd name="T32" fmla="+- 0 5561 5454"/>
                              <a:gd name="T33" fmla="*/ T32 w 174"/>
                              <a:gd name="T34" fmla="+- 0 1757 1752"/>
                              <a:gd name="T35" fmla="*/ 1757 h 17"/>
                              <a:gd name="T36" fmla="+- 0 5520 5454"/>
                              <a:gd name="T37" fmla="*/ T36 w 174"/>
                              <a:gd name="T38" fmla="+- 0 1755 1752"/>
                              <a:gd name="T39" fmla="*/ 1755 h 17"/>
                              <a:gd name="T40" fmla="+- 0 5456 5454"/>
                              <a:gd name="T41" fmla="*/ T40 w 174"/>
                              <a:gd name="T42" fmla="+- 0 1752 1752"/>
                              <a:gd name="T43" fmla="*/ 1752 h 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4" h="17">
                                <a:moveTo>
                                  <a:pt x="2" y="0"/>
                                </a:moveTo>
                                <a:lnTo>
                                  <a:pt x="0" y="16"/>
                                </a:lnTo>
                                <a:lnTo>
                                  <a:pt x="91" y="16"/>
                                </a:lnTo>
                                <a:lnTo>
                                  <a:pt x="142" y="15"/>
                                </a:lnTo>
                                <a:lnTo>
                                  <a:pt x="173" y="13"/>
                                </a:lnTo>
                                <a:lnTo>
                                  <a:pt x="173" y="12"/>
                                </a:lnTo>
                                <a:lnTo>
                                  <a:pt x="170" y="11"/>
                                </a:lnTo>
                                <a:lnTo>
                                  <a:pt x="155" y="9"/>
                                </a:lnTo>
                                <a:lnTo>
                                  <a:pt x="107" y="5"/>
                                </a:lnTo>
                                <a:lnTo>
                                  <a:pt x="66" y="3"/>
                                </a:lnTo>
                                <a:lnTo>
                                  <a:pt x="2"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433"/>
                        <wps:cNvSpPr>
                          <a:spLocks/>
                        </wps:cNvSpPr>
                        <wps:spPr bwMode="auto">
                          <a:xfrm>
                            <a:off x="5453" y="1751"/>
                            <a:ext cx="174" cy="17"/>
                          </a:xfrm>
                          <a:custGeom>
                            <a:avLst/>
                            <a:gdLst>
                              <a:gd name="T0" fmla="+- 0 5624 5454"/>
                              <a:gd name="T1" fmla="*/ T0 w 174"/>
                              <a:gd name="T2" fmla="+- 0 1763 1752"/>
                              <a:gd name="T3" fmla="*/ 1763 h 17"/>
                              <a:gd name="T4" fmla="+- 0 5561 5454"/>
                              <a:gd name="T5" fmla="*/ T4 w 174"/>
                              <a:gd name="T6" fmla="+- 0 1757 1752"/>
                              <a:gd name="T7" fmla="*/ 1757 h 17"/>
                              <a:gd name="T8" fmla="+- 0 5482 5454"/>
                              <a:gd name="T9" fmla="*/ T8 w 174"/>
                              <a:gd name="T10" fmla="+- 0 1753 1752"/>
                              <a:gd name="T11" fmla="*/ 1753 h 17"/>
                              <a:gd name="T12" fmla="+- 0 5456 5454"/>
                              <a:gd name="T13" fmla="*/ T12 w 174"/>
                              <a:gd name="T14" fmla="+- 0 1752 1752"/>
                              <a:gd name="T15" fmla="*/ 1752 h 17"/>
                              <a:gd name="T16" fmla="+- 0 5456 5454"/>
                              <a:gd name="T17" fmla="*/ T16 w 174"/>
                              <a:gd name="T18" fmla="+- 0 1754 1752"/>
                              <a:gd name="T19" fmla="*/ 1754 h 17"/>
                              <a:gd name="T20" fmla="+- 0 5455 5454"/>
                              <a:gd name="T21" fmla="*/ T20 w 174"/>
                              <a:gd name="T22" fmla="+- 0 1757 1752"/>
                              <a:gd name="T23" fmla="*/ 1757 h 17"/>
                              <a:gd name="T24" fmla="+- 0 5455 5454"/>
                              <a:gd name="T25" fmla="*/ T24 w 174"/>
                              <a:gd name="T26" fmla="+- 0 1760 1752"/>
                              <a:gd name="T27" fmla="*/ 1760 h 17"/>
                              <a:gd name="T28" fmla="+- 0 5454 5454"/>
                              <a:gd name="T29" fmla="*/ T28 w 174"/>
                              <a:gd name="T30" fmla="+- 0 1763 1752"/>
                              <a:gd name="T31" fmla="*/ 1763 h 17"/>
                              <a:gd name="T32" fmla="+- 0 5454 5454"/>
                              <a:gd name="T33" fmla="*/ T32 w 174"/>
                              <a:gd name="T34" fmla="+- 0 1765 1752"/>
                              <a:gd name="T35" fmla="*/ 1765 h 17"/>
                              <a:gd name="T36" fmla="+- 0 5454 5454"/>
                              <a:gd name="T37" fmla="*/ T36 w 174"/>
                              <a:gd name="T38" fmla="+- 0 1768 1752"/>
                              <a:gd name="T39" fmla="*/ 1768 h 17"/>
                              <a:gd name="T40" fmla="+- 0 5491 5454"/>
                              <a:gd name="T41" fmla="*/ T40 w 174"/>
                              <a:gd name="T42" fmla="+- 0 1768 1752"/>
                              <a:gd name="T43" fmla="*/ 1768 h 17"/>
                              <a:gd name="T44" fmla="+- 0 5596 5454"/>
                              <a:gd name="T45" fmla="*/ T44 w 174"/>
                              <a:gd name="T46" fmla="+- 0 1767 1752"/>
                              <a:gd name="T47" fmla="*/ 1767 h 17"/>
                              <a:gd name="T48" fmla="+- 0 5627 5454"/>
                              <a:gd name="T49" fmla="*/ T48 w 174"/>
                              <a:gd name="T50" fmla="+- 0 1764 1752"/>
                              <a:gd name="T51" fmla="*/ 1764 h 17"/>
                              <a:gd name="T52" fmla="+- 0 5627 5454"/>
                              <a:gd name="T53" fmla="*/ T52 w 174"/>
                              <a:gd name="T54" fmla="+- 0 1764 1752"/>
                              <a:gd name="T55" fmla="*/ 1764 h 17"/>
                              <a:gd name="T56" fmla="+- 0 5625 5454"/>
                              <a:gd name="T57" fmla="*/ T56 w 174"/>
                              <a:gd name="T58" fmla="+- 0 1763 1752"/>
                              <a:gd name="T59" fmla="*/ 1763 h 17"/>
                              <a:gd name="T60" fmla="+- 0 5624 5454"/>
                              <a:gd name="T61" fmla="*/ T60 w 174"/>
                              <a:gd name="T62" fmla="+- 0 1763 1752"/>
                              <a:gd name="T63" fmla="*/ 1763 h 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74" h="17">
                                <a:moveTo>
                                  <a:pt x="170" y="11"/>
                                </a:moveTo>
                                <a:lnTo>
                                  <a:pt x="107" y="5"/>
                                </a:lnTo>
                                <a:lnTo>
                                  <a:pt x="28" y="1"/>
                                </a:lnTo>
                                <a:lnTo>
                                  <a:pt x="2" y="0"/>
                                </a:lnTo>
                                <a:lnTo>
                                  <a:pt x="2" y="2"/>
                                </a:lnTo>
                                <a:lnTo>
                                  <a:pt x="1" y="5"/>
                                </a:lnTo>
                                <a:lnTo>
                                  <a:pt x="1" y="8"/>
                                </a:lnTo>
                                <a:lnTo>
                                  <a:pt x="0" y="11"/>
                                </a:lnTo>
                                <a:lnTo>
                                  <a:pt x="0" y="13"/>
                                </a:lnTo>
                                <a:lnTo>
                                  <a:pt x="0" y="16"/>
                                </a:lnTo>
                                <a:lnTo>
                                  <a:pt x="37" y="16"/>
                                </a:lnTo>
                                <a:lnTo>
                                  <a:pt x="142" y="15"/>
                                </a:lnTo>
                                <a:lnTo>
                                  <a:pt x="173" y="12"/>
                                </a:lnTo>
                                <a:lnTo>
                                  <a:pt x="171" y="11"/>
                                </a:lnTo>
                                <a:lnTo>
                                  <a:pt x="170" y="1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 name="Line 432"/>
                        <wps:cNvCnPr>
                          <a:cxnSpLocks noChangeShapeType="1"/>
                        </wps:cNvCnPr>
                        <wps:spPr bwMode="auto">
                          <a:xfrm>
                            <a:off x="2836" y="1835"/>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5" name="Line 431"/>
                        <wps:cNvCnPr>
                          <a:cxnSpLocks noChangeShapeType="1"/>
                        </wps:cNvCnPr>
                        <wps:spPr bwMode="auto">
                          <a:xfrm>
                            <a:off x="2856" y="1834"/>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6" name="Line 430"/>
                        <wps:cNvCnPr>
                          <a:cxnSpLocks noChangeShapeType="1"/>
                        </wps:cNvCnPr>
                        <wps:spPr bwMode="auto">
                          <a:xfrm>
                            <a:off x="2879"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7" name="Line 429"/>
                        <wps:cNvCnPr>
                          <a:cxnSpLocks noChangeShapeType="1"/>
                        </wps:cNvCnPr>
                        <wps:spPr bwMode="auto">
                          <a:xfrm>
                            <a:off x="2900"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8" name="Line 428"/>
                        <wps:cNvCnPr>
                          <a:cxnSpLocks noChangeShapeType="1"/>
                        </wps:cNvCnPr>
                        <wps:spPr bwMode="auto">
                          <a:xfrm>
                            <a:off x="2922"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9" name="Line 427"/>
                        <wps:cNvCnPr>
                          <a:cxnSpLocks noChangeShapeType="1"/>
                        </wps:cNvCnPr>
                        <wps:spPr bwMode="auto">
                          <a:xfrm>
                            <a:off x="2946" y="1838"/>
                            <a:ext cx="13"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0" name="Line 426"/>
                        <wps:cNvCnPr>
                          <a:cxnSpLocks noChangeShapeType="1"/>
                        </wps:cNvCnPr>
                        <wps:spPr bwMode="auto">
                          <a:xfrm>
                            <a:off x="2971" y="1843"/>
                            <a:ext cx="11" cy="27"/>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1" name="Line 425"/>
                        <wps:cNvCnPr>
                          <a:cxnSpLocks noChangeShapeType="1"/>
                        </wps:cNvCnPr>
                        <wps:spPr bwMode="auto">
                          <a:xfrm>
                            <a:off x="2994" y="1853"/>
                            <a:ext cx="11" cy="27"/>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2" name="Line 424"/>
                        <wps:cNvCnPr>
                          <a:cxnSpLocks noChangeShapeType="1"/>
                        </wps:cNvCnPr>
                        <wps:spPr bwMode="auto">
                          <a:xfrm>
                            <a:off x="3014" y="1860"/>
                            <a:ext cx="11" cy="2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3" name="Line 423"/>
                        <wps:cNvCnPr>
                          <a:cxnSpLocks noChangeShapeType="1"/>
                        </wps:cNvCnPr>
                        <wps:spPr bwMode="auto">
                          <a:xfrm>
                            <a:off x="3038" y="1869"/>
                            <a:ext cx="12" cy="2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4" name="Line 422"/>
                        <wps:cNvCnPr>
                          <a:cxnSpLocks noChangeShapeType="1"/>
                        </wps:cNvCnPr>
                        <wps:spPr bwMode="auto">
                          <a:xfrm>
                            <a:off x="3062" y="1877"/>
                            <a:ext cx="10" cy="2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5" name="Line 421"/>
                        <wps:cNvCnPr>
                          <a:cxnSpLocks noChangeShapeType="1"/>
                        </wps:cNvCnPr>
                        <wps:spPr bwMode="auto">
                          <a:xfrm>
                            <a:off x="3082" y="1879"/>
                            <a:ext cx="10" cy="2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6" name="Line 420"/>
                        <wps:cNvCnPr>
                          <a:cxnSpLocks noChangeShapeType="1"/>
                        </wps:cNvCnPr>
                        <wps:spPr bwMode="auto">
                          <a:xfrm>
                            <a:off x="3106" y="1881"/>
                            <a:ext cx="9" cy="2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7" name="Line 419"/>
                        <wps:cNvCnPr>
                          <a:cxnSpLocks noChangeShapeType="1"/>
                        </wps:cNvCnPr>
                        <wps:spPr bwMode="auto">
                          <a:xfrm>
                            <a:off x="3130" y="1881"/>
                            <a:ext cx="9" cy="19"/>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8" name="Line 418"/>
                        <wps:cNvCnPr>
                          <a:cxnSpLocks noChangeShapeType="1"/>
                        </wps:cNvCnPr>
                        <wps:spPr bwMode="auto">
                          <a:xfrm>
                            <a:off x="3148" y="1879"/>
                            <a:ext cx="10" cy="1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9" name="Freeform 417"/>
                        <wps:cNvSpPr>
                          <a:spLocks/>
                        </wps:cNvSpPr>
                        <wps:spPr bwMode="auto">
                          <a:xfrm>
                            <a:off x="3162" y="1873"/>
                            <a:ext cx="19" cy="14"/>
                          </a:xfrm>
                          <a:custGeom>
                            <a:avLst/>
                            <a:gdLst>
                              <a:gd name="T0" fmla="+- 0 3162 3162"/>
                              <a:gd name="T1" fmla="*/ T0 w 19"/>
                              <a:gd name="T2" fmla="+- 0 1873 1873"/>
                              <a:gd name="T3" fmla="*/ 1873 h 14"/>
                              <a:gd name="T4" fmla="+- 0 3181 3162"/>
                              <a:gd name="T5" fmla="*/ T4 w 19"/>
                              <a:gd name="T6" fmla="+- 0 1887 1873"/>
                              <a:gd name="T7" fmla="*/ 1887 h 14"/>
                            </a:gdLst>
                            <a:ahLst/>
                            <a:cxnLst>
                              <a:cxn ang="0">
                                <a:pos x="T1" y="T3"/>
                              </a:cxn>
                              <a:cxn ang="0">
                                <a:pos x="T5" y="T7"/>
                              </a:cxn>
                            </a:cxnLst>
                            <a:rect l="0" t="0" r="r" b="b"/>
                            <a:pathLst>
                              <a:path w="19" h="14">
                                <a:moveTo>
                                  <a:pt x="0" y="0"/>
                                </a:moveTo>
                                <a:lnTo>
                                  <a:pt x="19" y="14"/>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0" name="Line 416"/>
                        <wps:cNvCnPr>
                          <a:cxnSpLocks noChangeShapeType="1"/>
                        </wps:cNvCnPr>
                        <wps:spPr bwMode="auto">
                          <a:xfrm>
                            <a:off x="3162" y="1873"/>
                            <a:ext cx="19" cy="1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1" name="Freeform 415"/>
                        <wps:cNvSpPr>
                          <a:spLocks/>
                        </wps:cNvSpPr>
                        <wps:spPr bwMode="auto">
                          <a:xfrm>
                            <a:off x="3177" y="1863"/>
                            <a:ext cx="21" cy="10"/>
                          </a:xfrm>
                          <a:custGeom>
                            <a:avLst/>
                            <a:gdLst>
                              <a:gd name="T0" fmla="+- 0 3177 3177"/>
                              <a:gd name="T1" fmla="*/ T0 w 21"/>
                              <a:gd name="T2" fmla="+- 0 1863 1863"/>
                              <a:gd name="T3" fmla="*/ 1863 h 10"/>
                              <a:gd name="T4" fmla="+- 0 3198 3177"/>
                              <a:gd name="T5" fmla="*/ T4 w 21"/>
                              <a:gd name="T6" fmla="+- 0 1873 1863"/>
                              <a:gd name="T7" fmla="*/ 1873 h 10"/>
                            </a:gdLst>
                            <a:ahLst/>
                            <a:cxnLst>
                              <a:cxn ang="0">
                                <a:pos x="T1" y="T3"/>
                              </a:cxn>
                              <a:cxn ang="0">
                                <a:pos x="T5" y="T7"/>
                              </a:cxn>
                            </a:cxnLst>
                            <a:rect l="0" t="0" r="r" b="b"/>
                            <a:pathLst>
                              <a:path w="21" h="10">
                                <a:moveTo>
                                  <a:pt x="0" y="0"/>
                                </a:moveTo>
                                <a:lnTo>
                                  <a:pt x="21" y="1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Line 414"/>
                        <wps:cNvCnPr>
                          <a:cxnSpLocks noChangeShapeType="1"/>
                        </wps:cNvCnPr>
                        <wps:spPr bwMode="auto">
                          <a:xfrm>
                            <a:off x="3177" y="1863"/>
                            <a:ext cx="21" cy="1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3" name="Freeform 413"/>
                        <wps:cNvSpPr>
                          <a:spLocks/>
                        </wps:cNvSpPr>
                        <wps:spPr bwMode="auto">
                          <a:xfrm>
                            <a:off x="3186" y="1848"/>
                            <a:ext cx="19" cy="4"/>
                          </a:xfrm>
                          <a:custGeom>
                            <a:avLst/>
                            <a:gdLst>
                              <a:gd name="T0" fmla="+- 0 3205 3187"/>
                              <a:gd name="T1" fmla="*/ T0 w 19"/>
                              <a:gd name="T2" fmla="+- 0 1849 1849"/>
                              <a:gd name="T3" fmla="*/ 1849 h 4"/>
                              <a:gd name="T4" fmla="+- 0 3187 3187"/>
                              <a:gd name="T5" fmla="*/ T4 w 19"/>
                              <a:gd name="T6" fmla="+- 0 1853 1849"/>
                              <a:gd name="T7" fmla="*/ 1853 h 4"/>
                            </a:gdLst>
                            <a:ahLst/>
                            <a:cxnLst>
                              <a:cxn ang="0">
                                <a:pos x="T1" y="T3"/>
                              </a:cxn>
                              <a:cxn ang="0">
                                <a:pos x="T5" y="T7"/>
                              </a:cxn>
                            </a:cxnLst>
                            <a:rect l="0" t="0" r="r" b="b"/>
                            <a:pathLst>
                              <a:path w="19" h="4">
                                <a:moveTo>
                                  <a:pt x="18" y="0"/>
                                </a:moveTo>
                                <a:lnTo>
                                  <a:pt x="0" y="4"/>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 name="Line 412"/>
                        <wps:cNvCnPr>
                          <a:cxnSpLocks noChangeShapeType="1"/>
                        </wps:cNvCnPr>
                        <wps:spPr bwMode="auto">
                          <a:xfrm>
                            <a:off x="3187" y="1853"/>
                            <a:ext cx="18"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5" name="Freeform 411"/>
                        <wps:cNvSpPr>
                          <a:spLocks/>
                        </wps:cNvSpPr>
                        <wps:spPr bwMode="auto">
                          <a:xfrm>
                            <a:off x="3191" y="1826"/>
                            <a:ext cx="13" cy="11"/>
                          </a:xfrm>
                          <a:custGeom>
                            <a:avLst/>
                            <a:gdLst>
                              <a:gd name="T0" fmla="+- 0 3204 3191"/>
                              <a:gd name="T1" fmla="*/ T0 w 13"/>
                              <a:gd name="T2" fmla="+- 0 1826 1826"/>
                              <a:gd name="T3" fmla="*/ 1826 h 11"/>
                              <a:gd name="T4" fmla="+- 0 3191 3191"/>
                              <a:gd name="T5" fmla="*/ T4 w 13"/>
                              <a:gd name="T6" fmla="+- 0 1837 1826"/>
                              <a:gd name="T7" fmla="*/ 1837 h 11"/>
                            </a:gdLst>
                            <a:ahLst/>
                            <a:cxnLst>
                              <a:cxn ang="0">
                                <a:pos x="T1" y="T3"/>
                              </a:cxn>
                              <a:cxn ang="0">
                                <a:pos x="T5" y="T7"/>
                              </a:cxn>
                            </a:cxnLst>
                            <a:rect l="0" t="0" r="r" b="b"/>
                            <a:pathLst>
                              <a:path w="13" h="11">
                                <a:moveTo>
                                  <a:pt x="13" y="0"/>
                                </a:moveTo>
                                <a:lnTo>
                                  <a:pt x="0" y="1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6" name="Line 410"/>
                        <wps:cNvCnPr>
                          <a:cxnSpLocks noChangeShapeType="1"/>
                        </wps:cNvCnPr>
                        <wps:spPr bwMode="auto">
                          <a:xfrm>
                            <a:off x="3191" y="1837"/>
                            <a:ext cx="1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7" name="Freeform 409"/>
                        <wps:cNvSpPr>
                          <a:spLocks/>
                        </wps:cNvSpPr>
                        <wps:spPr bwMode="auto">
                          <a:xfrm>
                            <a:off x="3184" y="1803"/>
                            <a:ext cx="3" cy="19"/>
                          </a:xfrm>
                          <a:custGeom>
                            <a:avLst/>
                            <a:gdLst>
                              <a:gd name="T0" fmla="+- 0 3187 3184"/>
                              <a:gd name="T1" fmla="*/ T0 w 3"/>
                              <a:gd name="T2" fmla="+- 0 1804 1804"/>
                              <a:gd name="T3" fmla="*/ 1804 h 19"/>
                              <a:gd name="T4" fmla="+- 0 3184 3184"/>
                              <a:gd name="T5" fmla="*/ T4 w 3"/>
                              <a:gd name="T6" fmla="+- 0 1822 1804"/>
                              <a:gd name="T7" fmla="*/ 1822 h 19"/>
                            </a:gdLst>
                            <a:ahLst/>
                            <a:cxnLst>
                              <a:cxn ang="0">
                                <a:pos x="T1" y="T3"/>
                              </a:cxn>
                              <a:cxn ang="0">
                                <a:pos x="T5" y="T7"/>
                              </a:cxn>
                            </a:cxnLst>
                            <a:rect l="0" t="0" r="r" b="b"/>
                            <a:pathLst>
                              <a:path w="3" h="19">
                                <a:moveTo>
                                  <a:pt x="3" y="0"/>
                                </a:moveTo>
                                <a:lnTo>
                                  <a:pt x="0" y="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Line 408"/>
                        <wps:cNvCnPr>
                          <a:cxnSpLocks noChangeShapeType="1"/>
                        </wps:cNvCnPr>
                        <wps:spPr bwMode="auto">
                          <a:xfrm>
                            <a:off x="3184" y="1822"/>
                            <a:ext cx="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9" name="Freeform 407"/>
                        <wps:cNvSpPr>
                          <a:spLocks/>
                        </wps:cNvSpPr>
                        <wps:spPr bwMode="auto">
                          <a:xfrm>
                            <a:off x="3165" y="1799"/>
                            <a:ext cx="7" cy="15"/>
                          </a:xfrm>
                          <a:custGeom>
                            <a:avLst/>
                            <a:gdLst>
                              <a:gd name="T0" fmla="+- 0 3165 3165"/>
                              <a:gd name="T1" fmla="*/ T0 w 7"/>
                              <a:gd name="T2" fmla="+- 0 1799 1799"/>
                              <a:gd name="T3" fmla="*/ 1799 h 15"/>
                              <a:gd name="T4" fmla="+- 0 3171 3165"/>
                              <a:gd name="T5" fmla="*/ T4 w 7"/>
                              <a:gd name="T6" fmla="+- 0 1814 1799"/>
                              <a:gd name="T7" fmla="*/ 1814 h 15"/>
                            </a:gdLst>
                            <a:ahLst/>
                            <a:cxnLst>
                              <a:cxn ang="0">
                                <a:pos x="T1" y="T3"/>
                              </a:cxn>
                              <a:cxn ang="0">
                                <a:pos x="T5" y="T7"/>
                              </a:cxn>
                            </a:cxnLst>
                            <a:rect l="0" t="0" r="r" b="b"/>
                            <a:pathLst>
                              <a:path w="7" h="15">
                                <a:moveTo>
                                  <a:pt x="0" y="0"/>
                                </a:moveTo>
                                <a:lnTo>
                                  <a:pt x="6" y="15"/>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Line 406"/>
                        <wps:cNvCnPr>
                          <a:cxnSpLocks noChangeShapeType="1"/>
                        </wps:cNvCnPr>
                        <wps:spPr bwMode="auto">
                          <a:xfrm>
                            <a:off x="3171" y="1814"/>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1" name="Freeform 405"/>
                        <wps:cNvSpPr>
                          <a:spLocks/>
                        </wps:cNvSpPr>
                        <wps:spPr bwMode="auto">
                          <a:xfrm>
                            <a:off x="3147" y="1805"/>
                            <a:ext cx="13" cy="13"/>
                          </a:xfrm>
                          <a:custGeom>
                            <a:avLst/>
                            <a:gdLst>
                              <a:gd name="T0" fmla="+- 0 3148 3148"/>
                              <a:gd name="T1" fmla="*/ T0 w 13"/>
                              <a:gd name="T2" fmla="+- 0 1806 1806"/>
                              <a:gd name="T3" fmla="*/ 1806 h 13"/>
                              <a:gd name="T4" fmla="+- 0 3160 3148"/>
                              <a:gd name="T5" fmla="*/ T4 w 13"/>
                              <a:gd name="T6" fmla="+- 0 1818 1806"/>
                              <a:gd name="T7" fmla="*/ 1818 h 13"/>
                            </a:gdLst>
                            <a:ahLst/>
                            <a:cxnLst>
                              <a:cxn ang="0">
                                <a:pos x="T1" y="T3"/>
                              </a:cxn>
                              <a:cxn ang="0">
                                <a:pos x="T5" y="T7"/>
                              </a:cxn>
                            </a:cxnLst>
                            <a:rect l="0" t="0" r="r" b="b"/>
                            <a:pathLst>
                              <a:path w="13" h="13">
                                <a:moveTo>
                                  <a:pt x="0" y="0"/>
                                </a:moveTo>
                                <a:lnTo>
                                  <a:pt x="12" y="12"/>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Line 404"/>
                        <wps:cNvCnPr>
                          <a:cxnSpLocks noChangeShapeType="1"/>
                        </wps:cNvCnPr>
                        <wps:spPr bwMode="auto">
                          <a:xfrm>
                            <a:off x="3160" y="1818"/>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3" name="Freeform 403"/>
                        <wps:cNvSpPr>
                          <a:spLocks/>
                        </wps:cNvSpPr>
                        <wps:spPr bwMode="auto">
                          <a:xfrm>
                            <a:off x="3129" y="1826"/>
                            <a:ext cx="21" cy="2"/>
                          </a:xfrm>
                          <a:custGeom>
                            <a:avLst/>
                            <a:gdLst>
                              <a:gd name="T0" fmla="+- 0 3149 3129"/>
                              <a:gd name="T1" fmla="*/ T0 w 21"/>
                              <a:gd name="T2" fmla="+- 0 1826 1826"/>
                              <a:gd name="T3" fmla="*/ 1826 h 2"/>
                              <a:gd name="T4" fmla="+- 0 3129 3129"/>
                              <a:gd name="T5" fmla="*/ T4 w 21"/>
                              <a:gd name="T6" fmla="+- 0 1828 1826"/>
                              <a:gd name="T7" fmla="*/ 1828 h 2"/>
                            </a:gdLst>
                            <a:ahLst/>
                            <a:cxnLst>
                              <a:cxn ang="0">
                                <a:pos x="T1" y="T3"/>
                              </a:cxn>
                              <a:cxn ang="0">
                                <a:pos x="T5" y="T7"/>
                              </a:cxn>
                            </a:cxnLst>
                            <a:rect l="0" t="0" r="r" b="b"/>
                            <a:pathLst>
                              <a:path w="21" h="2">
                                <a:moveTo>
                                  <a:pt x="20" y="0"/>
                                </a:moveTo>
                                <a:lnTo>
                                  <a:pt x="0" y="2"/>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Line 402"/>
                        <wps:cNvCnPr>
                          <a:cxnSpLocks noChangeShapeType="1"/>
                        </wps:cNvCnPr>
                        <wps:spPr bwMode="auto">
                          <a:xfrm>
                            <a:off x="3127" y="1827"/>
                            <a:ext cx="24" cy="0"/>
                          </a:xfrm>
                          <a:prstGeom prst="line">
                            <a:avLst/>
                          </a:prstGeom>
                          <a:noFill/>
                          <a:ln w="3848">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5" name="Freeform 401"/>
                        <wps:cNvSpPr>
                          <a:spLocks/>
                        </wps:cNvSpPr>
                        <wps:spPr bwMode="auto">
                          <a:xfrm>
                            <a:off x="3127" y="1842"/>
                            <a:ext cx="21" cy="5"/>
                          </a:xfrm>
                          <a:custGeom>
                            <a:avLst/>
                            <a:gdLst>
                              <a:gd name="T0" fmla="+- 0 3148 3127"/>
                              <a:gd name="T1" fmla="*/ T0 w 21"/>
                              <a:gd name="T2" fmla="+- 0 1843 1843"/>
                              <a:gd name="T3" fmla="*/ 1843 h 5"/>
                              <a:gd name="T4" fmla="+- 0 3127 3127"/>
                              <a:gd name="T5" fmla="*/ T4 w 21"/>
                              <a:gd name="T6" fmla="+- 0 1847 1843"/>
                              <a:gd name="T7" fmla="*/ 1847 h 5"/>
                            </a:gdLst>
                            <a:ahLst/>
                            <a:cxnLst>
                              <a:cxn ang="0">
                                <a:pos x="T1" y="T3"/>
                              </a:cxn>
                              <a:cxn ang="0">
                                <a:pos x="T5" y="T7"/>
                              </a:cxn>
                            </a:cxnLst>
                            <a:rect l="0" t="0" r="r" b="b"/>
                            <a:pathLst>
                              <a:path w="21" h="5">
                                <a:moveTo>
                                  <a:pt x="21" y="0"/>
                                </a:moveTo>
                                <a:lnTo>
                                  <a:pt x="0" y="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6" name="Line 400"/>
                        <wps:cNvCnPr>
                          <a:cxnSpLocks noChangeShapeType="1"/>
                        </wps:cNvCnPr>
                        <wps:spPr bwMode="auto">
                          <a:xfrm>
                            <a:off x="3148" y="1843"/>
                            <a:ext cx="0" cy="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7" name="Freeform 399"/>
                        <wps:cNvSpPr>
                          <a:spLocks/>
                        </wps:cNvSpPr>
                        <wps:spPr bwMode="auto">
                          <a:xfrm>
                            <a:off x="3139" y="1855"/>
                            <a:ext cx="14" cy="10"/>
                          </a:xfrm>
                          <a:custGeom>
                            <a:avLst/>
                            <a:gdLst>
                              <a:gd name="T0" fmla="+- 0 3154 3140"/>
                              <a:gd name="T1" fmla="*/ T0 w 14"/>
                              <a:gd name="T2" fmla="+- 0 1855 1855"/>
                              <a:gd name="T3" fmla="*/ 1855 h 10"/>
                              <a:gd name="T4" fmla="+- 0 3140 3140"/>
                              <a:gd name="T5" fmla="*/ T4 w 14"/>
                              <a:gd name="T6" fmla="+- 0 1864 1855"/>
                              <a:gd name="T7" fmla="*/ 1864 h 10"/>
                            </a:gdLst>
                            <a:ahLst/>
                            <a:cxnLst>
                              <a:cxn ang="0">
                                <a:pos x="T1" y="T3"/>
                              </a:cxn>
                              <a:cxn ang="0">
                                <a:pos x="T5" y="T7"/>
                              </a:cxn>
                            </a:cxnLst>
                            <a:rect l="0" t="0" r="r" b="b"/>
                            <a:pathLst>
                              <a:path w="14" h="10">
                                <a:moveTo>
                                  <a:pt x="14" y="0"/>
                                </a:moveTo>
                                <a:lnTo>
                                  <a:pt x="0" y="9"/>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8" name="Line 398"/>
                        <wps:cNvCnPr>
                          <a:cxnSpLocks noChangeShapeType="1"/>
                        </wps:cNvCnPr>
                        <wps:spPr bwMode="auto">
                          <a:xfrm>
                            <a:off x="3154" y="1855"/>
                            <a:ext cx="0" cy="9"/>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9" name="Freeform 397"/>
                        <wps:cNvSpPr>
                          <a:spLocks/>
                        </wps:cNvSpPr>
                        <wps:spPr bwMode="auto">
                          <a:xfrm>
                            <a:off x="3157" y="1861"/>
                            <a:ext cx="14" cy="11"/>
                          </a:xfrm>
                          <a:custGeom>
                            <a:avLst/>
                            <a:gdLst>
                              <a:gd name="T0" fmla="+- 0 3170 3157"/>
                              <a:gd name="T1" fmla="*/ T0 w 14"/>
                              <a:gd name="T2" fmla="+- 0 1862 1862"/>
                              <a:gd name="T3" fmla="*/ 1862 h 11"/>
                              <a:gd name="T4" fmla="+- 0 3157 3157"/>
                              <a:gd name="T5" fmla="*/ T4 w 14"/>
                              <a:gd name="T6" fmla="+- 0 1872 1862"/>
                              <a:gd name="T7" fmla="*/ 1872 h 11"/>
                            </a:gdLst>
                            <a:ahLst/>
                            <a:cxnLst>
                              <a:cxn ang="0">
                                <a:pos x="T1" y="T3"/>
                              </a:cxn>
                              <a:cxn ang="0">
                                <a:pos x="T5" y="T7"/>
                              </a:cxn>
                            </a:cxnLst>
                            <a:rect l="0" t="0" r="r" b="b"/>
                            <a:pathLst>
                              <a:path w="14" h="11">
                                <a:moveTo>
                                  <a:pt x="13" y="0"/>
                                </a:moveTo>
                                <a:lnTo>
                                  <a:pt x="0" y="1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0" name="Line 396"/>
                        <wps:cNvCnPr>
                          <a:cxnSpLocks noChangeShapeType="1"/>
                        </wps:cNvCnPr>
                        <wps:spPr bwMode="auto">
                          <a:xfrm>
                            <a:off x="3170" y="1862"/>
                            <a:ext cx="0" cy="1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1" name="Freeform 395"/>
                        <wps:cNvSpPr>
                          <a:spLocks/>
                        </wps:cNvSpPr>
                        <wps:spPr bwMode="auto">
                          <a:xfrm>
                            <a:off x="3148" y="1934"/>
                            <a:ext cx="13" cy="11"/>
                          </a:xfrm>
                          <a:custGeom>
                            <a:avLst/>
                            <a:gdLst>
                              <a:gd name="T0" fmla="+- 0 3161 3148"/>
                              <a:gd name="T1" fmla="*/ T0 w 13"/>
                              <a:gd name="T2" fmla="+- 0 1935 1935"/>
                              <a:gd name="T3" fmla="*/ 1935 h 11"/>
                              <a:gd name="T4" fmla="+- 0 3148 3148"/>
                              <a:gd name="T5" fmla="*/ T4 w 13"/>
                              <a:gd name="T6" fmla="+- 0 1946 1935"/>
                              <a:gd name="T7" fmla="*/ 1946 h 11"/>
                            </a:gdLst>
                            <a:ahLst/>
                            <a:cxnLst>
                              <a:cxn ang="0">
                                <a:pos x="T1" y="T3"/>
                              </a:cxn>
                              <a:cxn ang="0">
                                <a:pos x="T5" y="T7"/>
                              </a:cxn>
                            </a:cxnLst>
                            <a:rect l="0" t="0" r="r" b="b"/>
                            <a:pathLst>
                              <a:path w="13" h="11">
                                <a:moveTo>
                                  <a:pt x="13" y="0"/>
                                </a:moveTo>
                                <a:lnTo>
                                  <a:pt x="0" y="1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2" name="Line 394"/>
                        <wps:cNvCnPr>
                          <a:cxnSpLocks noChangeShapeType="1"/>
                        </wps:cNvCnPr>
                        <wps:spPr bwMode="auto">
                          <a:xfrm>
                            <a:off x="3161" y="1935"/>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3" name="Freeform 393"/>
                        <wps:cNvSpPr>
                          <a:spLocks/>
                        </wps:cNvSpPr>
                        <wps:spPr bwMode="auto">
                          <a:xfrm>
                            <a:off x="3152" y="1952"/>
                            <a:ext cx="8" cy="13"/>
                          </a:xfrm>
                          <a:custGeom>
                            <a:avLst/>
                            <a:gdLst>
                              <a:gd name="T0" fmla="+- 0 3161 3153"/>
                              <a:gd name="T1" fmla="*/ T0 w 8"/>
                              <a:gd name="T2" fmla="+- 0 1953 1953"/>
                              <a:gd name="T3" fmla="*/ 1953 h 13"/>
                              <a:gd name="T4" fmla="+- 0 3153 3153"/>
                              <a:gd name="T5" fmla="*/ T4 w 8"/>
                              <a:gd name="T6" fmla="+- 0 1965 1953"/>
                              <a:gd name="T7" fmla="*/ 1965 h 13"/>
                            </a:gdLst>
                            <a:ahLst/>
                            <a:cxnLst>
                              <a:cxn ang="0">
                                <a:pos x="T1" y="T3"/>
                              </a:cxn>
                              <a:cxn ang="0">
                                <a:pos x="T5" y="T7"/>
                              </a:cxn>
                            </a:cxnLst>
                            <a:rect l="0" t="0" r="r" b="b"/>
                            <a:pathLst>
                              <a:path w="8" h="13">
                                <a:moveTo>
                                  <a:pt x="8" y="0"/>
                                </a:moveTo>
                                <a:lnTo>
                                  <a:pt x="0" y="12"/>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4" name="Line 392"/>
                        <wps:cNvCnPr>
                          <a:cxnSpLocks noChangeShapeType="1"/>
                        </wps:cNvCnPr>
                        <wps:spPr bwMode="auto">
                          <a:xfrm>
                            <a:off x="3161" y="1953"/>
                            <a:ext cx="0" cy="1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5" name="Freeform 391"/>
                        <wps:cNvSpPr>
                          <a:spLocks/>
                        </wps:cNvSpPr>
                        <wps:spPr bwMode="auto">
                          <a:xfrm>
                            <a:off x="3163" y="1965"/>
                            <a:ext cx="7" cy="13"/>
                          </a:xfrm>
                          <a:custGeom>
                            <a:avLst/>
                            <a:gdLst>
                              <a:gd name="T0" fmla="+- 0 3169 3163"/>
                              <a:gd name="T1" fmla="*/ T0 w 7"/>
                              <a:gd name="T2" fmla="+- 0 1965 1965"/>
                              <a:gd name="T3" fmla="*/ 1965 h 13"/>
                              <a:gd name="T4" fmla="+- 0 3163 3163"/>
                              <a:gd name="T5" fmla="*/ T4 w 7"/>
                              <a:gd name="T6" fmla="+- 0 1978 1965"/>
                              <a:gd name="T7" fmla="*/ 1978 h 13"/>
                            </a:gdLst>
                            <a:ahLst/>
                            <a:cxnLst>
                              <a:cxn ang="0">
                                <a:pos x="T1" y="T3"/>
                              </a:cxn>
                              <a:cxn ang="0">
                                <a:pos x="T5" y="T7"/>
                              </a:cxn>
                            </a:cxnLst>
                            <a:rect l="0" t="0" r="r" b="b"/>
                            <a:pathLst>
                              <a:path w="7" h="13">
                                <a:moveTo>
                                  <a:pt x="6" y="0"/>
                                </a:moveTo>
                                <a:lnTo>
                                  <a:pt x="0" y="13"/>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6" name="Line 390"/>
                        <wps:cNvCnPr>
                          <a:cxnSpLocks noChangeShapeType="1"/>
                        </wps:cNvCnPr>
                        <wps:spPr bwMode="auto">
                          <a:xfrm>
                            <a:off x="3169" y="1965"/>
                            <a:ext cx="0" cy="1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7" name="Freeform 389"/>
                        <wps:cNvSpPr>
                          <a:spLocks/>
                        </wps:cNvSpPr>
                        <wps:spPr bwMode="auto">
                          <a:xfrm>
                            <a:off x="3172" y="1979"/>
                            <a:ext cx="5" cy="11"/>
                          </a:xfrm>
                          <a:custGeom>
                            <a:avLst/>
                            <a:gdLst>
                              <a:gd name="T0" fmla="+- 0 3177 3173"/>
                              <a:gd name="T1" fmla="*/ T0 w 5"/>
                              <a:gd name="T2" fmla="+- 0 1979 1979"/>
                              <a:gd name="T3" fmla="*/ 1979 h 11"/>
                              <a:gd name="T4" fmla="+- 0 3173 3173"/>
                              <a:gd name="T5" fmla="*/ T4 w 5"/>
                              <a:gd name="T6" fmla="+- 0 1990 1979"/>
                              <a:gd name="T7" fmla="*/ 1990 h 11"/>
                            </a:gdLst>
                            <a:ahLst/>
                            <a:cxnLst>
                              <a:cxn ang="0">
                                <a:pos x="T1" y="T3"/>
                              </a:cxn>
                              <a:cxn ang="0">
                                <a:pos x="T5" y="T7"/>
                              </a:cxn>
                            </a:cxnLst>
                            <a:rect l="0" t="0" r="r" b="b"/>
                            <a:pathLst>
                              <a:path w="5" h="11">
                                <a:moveTo>
                                  <a:pt x="4"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8" name="Line 388"/>
                        <wps:cNvCnPr>
                          <a:cxnSpLocks noChangeShapeType="1"/>
                        </wps:cNvCnPr>
                        <wps:spPr bwMode="auto">
                          <a:xfrm>
                            <a:off x="3177" y="1979"/>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9" name="Freeform 387"/>
                        <wps:cNvSpPr>
                          <a:spLocks/>
                        </wps:cNvSpPr>
                        <wps:spPr bwMode="auto">
                          <a:xfrm>
                            <a:off x="3181" y="1988"/>
                            <a:ext cx="5" cy="11"/>
                          </a:xfrm>
                          <a:custGeom>
                            <a:avLst/>
                            <a:gdLst>
                              <a:gd name="T0" fmla="+- 0 3186 3182"/>
                              <a:gd name="T1" fmla="*/ T0 w 5"/>
                              <a:gd name="T2" fmla="+- 0 1988 1988"/>
                              <a:gd name="T3" fmla="*/ 1988 h 11"/>
                              <a:gd name="T4" fmla="+- 0 3182 3182"/>
                              <a:gd name="T5" fmla="*/ T4 w 5"/>
                              <a:gd name="T6" fmla="+- 0 1999 1988"/>
                              <a:gd name="T7" fmla="*/ 1999 h 11"/>
                            </a:gdLst>
                            <a:ahLst/>
                            <a:cxnLst>
                              <a:cxn ang="0">
                                <a:pos x="T1" y="T3"/>
                              </a:cxn>
                              <a:cxn ang="0">
                                <a:pos x="T5" y="T7"/>
                              </a:cxn>
                            </a:cxnLst>
                            <a:rect l="0" t="0" r="r" b="b"/>
                            <a:pathLst>
                              <a:path w="5" h="11">
                                <a:moveTo>
                                  <a:pt x="4"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0" name="Line 386"/>
                        <wps:cNvCnPr>
                          <a:cxnSpLocks noChangeShapeType="1"/>
                        </wps:cNvCnPr>
                        <wps:spPr bwMode="auto">
                          <a:xfrm>
                            <a:off x="3186" y="1988"/>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1" name="Freeform 385"/>
                        <wps:cNvSpPr>
                          <a:spLocks/>
                        </wps:cNvSpPr>
                        <wps:spPr bwMode="auto">
                          <a:xfrm>
                            <a:off x="3190" y="1999"/>
                            <a:ext cx="5" cy="11"/>
                          </a:xfrm>
                          <a:custGeom>
                            <a:avLst/>
                            <a:gdLst>
                              <a:gd name="T0" fmla="+- 0 3195 3190"/>
                              <a:gd name="T1" fmla="*/ T0 w 5"/>
                              <a:gd name="T2" fmla="+- 0 2000 2000"/>
                              <a:gd name="T3" fmla="*/ 2000 h 11"/>
                              <a:gd name="T4" fmla="+- 0 3190 3190"/>
                              <a:gd name="T5" fmla="*/ T4 w 5"/>
                              <a:gd name="T6" fmla="+- 0 2011 2000"/>
                              <a:gd name="T7" fmla="*/ 2011 h 11"/>
                            </a:gdLst>
                            <a:ahLst/>
                            <a:cxnLst>
                              <a:cxn ang="0">
                                <a:pos x="T1" y="T3"/>
                              </a:cxn>
                              <a:cxn ang="0">
                                <a:pos x="T5" y="T7"/>
                              </a:cxn>
                            </a:cxnLst>
                            <a:rect l="0" t="0" r="r" b="b"/>
                            <a:pathLst>
                              <a:path w="5" h="11">
                                <a:moveTo>
                                  <a:pt x="5"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Line 384"/>
                        <wps:cNvCnPr>
                          <a:cxnSpLocks noChangeShapeType="1"/>
                        </wps:cNvCnPr>
                        <wps:spPr bwMode="auto">
                          <a:xfrm>
                            <a:off x="3195" y="2000"/>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3" name="Freeform 383"/>
                        <wps:cNvSpPr>
                          <a:spLocks/>
                        </wps:cNvSpPr>
                        <wps:spPr bwMode="auto">
                          <a:xfrm>
                            <a:off x="3200" y="2009"/>
                            <a:ext cx="3" cy="16"/>
                          </a:xfrm>
                          <a:custGeom>
                            <a:avLst/>
                            <a:gdLst>
                              <a:gd name="T0" fmla="+- 0 3203 3200"/>
                              <a:gd name="T1" fmla="*/ T0 w 3"/>
                              <a:gd name="T2" fmla="+- 0 2010 2010"/>
                              <a:gd name="T3" fmla="*/ 2010 h 16"/>
                              <a:gd name="T4" fmla="+- 0 3200 3200"/>
                              <a:gd name="T5" fmla="*/ T4 w 3"/>
                              <a:gd name="T6" fmla="+- 0 2025 2010"/>
                              <a:gd name="T7" fmla="*/ 2025 h 16"/>
                            </a:gdLst>
                            <a:ahLst/>
                            <a:cxnLst>
                              <a:cxn ang="0">
                                <a:pos x="T1" y="T3"/>
                              </a:cxn>
                              <a:cxn ang="0">
                                <a:pos x="T5" y="T7"/>
                              </a:cxn>
                            </a:cxnLst>
                            <a:rect l="0" t="0" r="r" b="b"/>
                            <a:pathLst>
                              <a:path w="3" h="16">
                                <a:moveTo>
                                  <a:pt x="3" y="0"/>
                                </a:moveTo>
                                <a:lnTo>
                                  <a:pt x="0" y="15"/>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4" name="Line 382"/>
                        <wps:cNvCnPr>
                          <a:cxnSpLocks noChangeShapeType="1"/>
                        </wps:cNvCnPr>
                        <wps:spPr bwMode="auto">
                          <a:xfrm>
                            <a:off x="3203" y="2010"/>
                            <a:ext cx="0" cy="1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5" name="Freeform 381"/>
                        <wps:cNvSpPr>
                          <a:spLocks/>
                        </wps:cNvSpPr>
                        <wps:spPr bwMode="auto">
                          <a:xfrm>
                            <a:off x="3208" y="2019"/>
                            <a:ext cx="4" cy="16"/>
                          </a:xfrm>
                          <a:custGeom>
                            <a:avLst/>
                            <a:gdLst>
                              <a:gd name="T0" fmla="+- 0 3212 3209"/>
                              <a:gd name="T1" fmla="*/ T0 w 4"/>
                              <a:gd name="T2" fmla="+- 0 2020 2020"/>
                              <a:gd name="T3" fmla="*/ 2020 h 16"/>
                              <a:gd name="T4" fmla="+- 0 3209 3209"/>
                              <a:gd name="T5" fmla="*/ T4 w 4"/>
                              <a:gd name="T6" fmla="+- 0 2035 2020"/>
                              <a:gd name="T7" fmla="*/ 2035 h 16"/>
                            </a:gdLst>
                            <a:ahLst/>
                            <a:cxnLst>
                              <a:cxn ang="0">
                                <a:pos x="T1" y="T3"/>
                              </a:cxn>
                              <a:cxn ang="0">
                                <a:pos x="T5" y="T7"/>
                              </a:cxn>
                            </a:cxnLst>
                            <a:rect l="0" t="0" r="r" b="b"/>
                            <a:pathLst>
                              <a:path w="4" h="16">
                                <a:moveTo>
                                  <a:pt x="3" y="0"/>
                                </a:moveTo>
                                <a:lnTo>
                                  <a:pt x="0" y="15"/>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6" name="Line 380"/>
                        <wps:cNvCnPr>
                          <a:cxnSpLocks noChangeShapeType="1"/>
                        </wps:cNvCnPr>
                        <wps:spPr bwMode="auto">
                          <a:xfrm>
                            <a:off x="3209" y="2035"/>
                            <a:ext cx="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7" name="Freeform 379"/>
                        <wps:cNvSpPr>
                          <a:spLocks/>
                        </wps:cNvSpPr>
                        <wps:spPr bwMode="auto">
                          <a:xfrm>
                            <a:off x="3220" y="2025"/>
                            <a:ext cx="2" cy="17"/>
                          </a:xfrm>
                          <a:custGeom>
                            <a:avLst/>
                            <a:gdLst>
                              <a:gd name="T0" fmla="+- 0 3220 3220"/>
                              <a:gd name="T1" fmla="*/ T0 w 1"/>
                              <a:gd name="T2" fmla="+- 0 2026 2026"/>
                              <a:gd name="T3" fmla="*/ 2026 h 17"/>
                              <a:gd name="T4" fmla="+- 0 3221 3220"/>
                              <a:gd name="T5" fmla="*/ T4 w 1"/>
                              <a:gd name="T6" fmla="+- 0 2042 2026"/>
                              <a:gd name="T7" fmla="*/ 2042 h 17"/>
                            </a:gdLst>
                            <a:ahLst/>
                            <a:cxnLst>
                              <a:cxn ang="0">
                                <a:pos x="T1" y="T3"/>
                              </a:cxn>
                              <a:cxn ang="0">
                                <a:pos x="T5" y="T7"/>
                              </a:cxn>
                            </a:cxnLst>
                            <a:rect l="0" t="0" r="r" b="b"/>
                            <a:pathLst>
                              <a:path w="1" h="17">
                                <a:moveTo>
                                  <a:pt x="0" y="0"/>
                                </a:moveTo>
                                <a:lnTo>
                                  <a:pt x="1" y="16"/>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 name="Line 378"/>
                        <wps:cNvCnPr>
                          <a:cxnSpLocks noChangeShapeType="1"/>
                        </wps:cNvCnPr>
                        <wps:spPr bwMode="auto">
                          <a:xfrm>
                            <a:off x="3221" y="2024"/>
                            <a:ext cx="0" cy="20"/>
                          </a:xfrm>
                          <a:prstGeom prst="line">
                            <a:avLst/>
                          </a:prstGeom>
                          <a:noFill/>
                          <a:ln w="321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9" name="Freeform 377"/>
                        <wps:cNvSpPr>
                          <a:spLocks/>
                        </wps:cNvSpPr>
                        <wps:spPr bwMode="auto">
                          <a:xfrm>
                            <a:off x="3228" y="2026"/>
                            <a:ext cx="7" cy="16"/>
                          </a:xfrm>
                          <a:custGeom>
                            <a:avLst/>
                            <a:gdLst>
                              <a:gd name="T0" fmla="+- 0 3229 3229"/>
                              <a:gd name="T1" fmla="*/ T0 w 7"/>
                              <a:gd name="T2" fmla="+- 0 2026 2026"/>
                              <a:gd name="T3" fmla="*/ 2026 h 16"/>
                              <a:gd name="T4" fmla="+- 0 3235 3229"/>
                              <a:gd name="T5" fmla="*/ T4 w 7"/>
                              <a:gd name="T6" fmla="+- 0 2041 2026"/>
                              <a:gd name="T7" fmla="*/ 2041 h 16"/>
                            </a:gdLst>
                            <a:ahLst/>
                            <a:cxnLst>
                              <a:cxn ang="0">
                                <a:pos x="T1" y="T3"/>
                              </a:cxn>
                              <a:cxn ang="0">
                                <a:pos x="T5" y="T7"/>
                              </a:cxn>
                            </a:cxnLst>
                            <a:rect l="0" t="0" r="r" b="b"/>
                            <a:pathLst>
                              <a:path w="7" h="16">
                                <a:moveTo>
                                  <a:pt x="0" y="0"/>
                                </a:moveTo>
                                <a:lnTo>
                                  <a:pt x="6" y="15"/>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 name="Line 376"/>
                        <wps:cNvCnPr>
                          <a:cxnSpLocks noChangeShapeType="1"/>
                        </wps:cNvCnPr>
                        <wps:spPr bwMode="auto">
                          <a:xfrm>
                            <a:off x="3235" y="2041"/>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1" name="Freeform 375"/>
                        <wps:cNvSpPr>
                          <a:spLocks/>
                        </wps:cNvSpPr>
                        <wps:spPr bwMode="auto">
                          <a:xfrm>
                            <a:off x="3238" y="2026"/>
                            <a:ext cx="13" cy="4"/>
                          </a:xfrm>
                          <a:custGeom>
                            <a:avLst/>
                            <a:gdLst>
                              <a:gd name="T0" fmla="+- 0 3239 3239"/>
                              <a:gd name="T1" fmla="*/ T0 w 13"/>
                              <a:gd name="T2" fmla="+- 0 2026 2026"/>
                              <a:gd name="T3" fmla="*/ 2026 h 4"/>
                              <a:gd name="T4" fmla="+- 0 3251 3239"/>
                              <a:gd name="T5" fmla="*/ T4 w 13"/>
                              <a:gd name="T6" fmla="+- 0 2030 2026"/>
                              <a:gd name="T7" fmla="*/ 2030 h 4"/>
                            </a:gdLst>
                            <a:ahLst/>
                            <a:cxnLst>
                              <a:cxn ang="0">
                                <a:pos x="T1" y="T3"/>
                              </a:cxn>
                              <a:cxn ang="0">
                                <a:pos x="T5" y="T7"/>
                              </a:cxn>
                            </a:cxnLst>
                            <a:rect l="0" t="0" r="r" b="b"/>
                            <a:pathLst>
                              <a:path w="13" h="4">
                                <a:moveTo>
                                  <a:pt x="0" y="0"/>
                                </a:moveTo>
                                <a:lnTo>
                                  <a:pt x="12" y="4"/>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2" name="Line 374"/>
                        <wps:cNvCnPr>
                          <a:cxnSpLocks noChangeShapeType="1"/>
                        </wps:cNvCnPr>
                        <wps:spPr bwMode="auto">
                          <a:xfrm>
                            <a:off x="3251" y="2030"/>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3" name="Freeform 373"/>
                        <wps:cNvSpPr>
                          <a:spLocks/>
                        </wps:cNvSpPr>
                        <wps:spPr bwMode="auto">
                          <a:xfrm>
                            <a:off x="3239" y="2010"/>
                            <a:ext cx="13" cy="2"/>
                          </a:xfrm>
                          <a:custGeom>
                            <a:avLst/>
                            <a:gdLst>
                              <a:gd name="T0" fmla="+- 0 3252 3239"/>
                              <a:gd name="T1" fmla="*/ T0 w 13"/>
                              <a:gd name="T2" fmla="+- 0 2011 2011"/>
                              <a:gd name="T3" fmla="*/ 2011 h 2"/>
                              <a:gd name="T4" fmla="+- 0 3239 3239"/>
                              <a:gd name="T5" fmla="*/ T4 w 13"/>
                              <a:gd name="T6" fmla="+- 0 2012 2011"/>
                              <a:gd name="T7" fmla="*/ 2012 h 2"/>
                            </a:gdLst>
                            <a:ahLst/>
                            <a:cxnLst>
                              <a:cxn ang="0">
                                <a:pos x="T1" y="T3"/>
                              </a:cxn>
                              <a:cxn ang="0">
                                <a:pos x="T5" y="T7"/>
                              </a:cxn>
                            </a:cxnLst>
                            <a:rect l="0" t="0" r="r" b="b"/>
                            <a:pathLst>
                              <a:path w="13" h="2">
                                <a:moveTo>
                                  <a:pt x="13" y="0"/>
                                </a:moveTo>
                                <a:lnTo>
                                  <a:pt x="0" y="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4" name="Line 372"/>
                        <wps:cNvCnPr>
                          <a:cxnSpLocks noChangeShapeType="1"/>
                        </wps:cNvCnPr>
                        <wps:spPr bwMode="auto">
                          <a:xfrm>
                            <a:off x="3252" y="2011"/>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5" name="Freeform 371"/>
                        <wps:cNvSpPr>
                          <a:spLocks/>
                        </wps:cNvSpPr>
                        <wps:spPr bwMode="auto">
                          <a:xfrm>
                            <a:off x="3236" y="1996"/>
                            <a:ext cx="8" cy="11"/>
                          </a:xfrm>
                          <a:custGeom>
                            <a:avLst/>
                            <a:gdLst>
                              <a:gd name="T0" fmla="+- 0 3244 3237"/>
                              <a:gd name="T1" fmla="*/ T0 w 8"/>
                              <a:gd name="T2" fmla="+- 0 1996 1996"/>
                              <a:gd name="T3" fmla="*/ 1996 h 11"/>
                              <a:gd name="T4" fmla="+- 0 3237 3237"/>
                              <a:gd name="T5" fmla="*/ T4 w 8"/>
                              <a:gd name="T6" fmla="+- 0 2007 1996"/>
                              <a:gd name="T7" fmla="*/ 2007 h 11"/>
                            </a:gdLst>
                            <a:ahLst/>
                            <a:cxnLst>
                              <a:cxn ang="0">
                                <a:pos x="T1" y="T3"/>
                              </a:cxn>
                              <a:cxn ang="0">
                                <a:pos x="T5" y="T7"/>
                              </a:cxn>
                            </a:cxnLst>
                            <a:rect l="0" t="0" r="r" b="b"/>
                            <a:pathLst>
                              <a:path w="8" h="11">
                                <a:moveTo>
                                  <a:pt x="7" y="0"/>
                                </a:moveTo>
                                <a:lnTo>
                                  <a:pt x="0" y="1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Line 370"/>
                        <wps:cNvCnPr>
                          <a:cxnSpLocks noChangeShapeType="1"/>
                        </wps:cNvCnPr>
                        <wps:spPr bwMode="auto">
                          <a:xfrm>
                            <a:off x="3244" y="1996"/>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7" name="Freeform 369"/>
                        <wps:cNvSpPr>
                          <a:spLocks/>
                        </wps:cNvSpPr>
                        <wps:spPr bwMode="auto">
                          <a:xfrm>
                            <a:off x="3228" y="1991"/>
                            <a:ext cx="5" cy="22"/>
                          </a:xfrm>
                          <a:custGeom>
                            <a:avLst/>
                            <a:gdLst>
                              <a:gd name="T0" fmla="+- 0 3232 3228"/>
                              <a:gd name="T1" fmla="*/ T0 w 5"/>
                              <a:gd name="T2" fmla="+- 0 1992 1992"/>
                              <a:gd name="T3" fmla="*/ 1992 h 22"/>
                              <a:gd name="T4" fmla="+- 0 3229 3228"/>
                              <a:gd name="T5" fmla="*/ T4 w 5"/>
                              <a:gd name="T6" fmla="+- 0 2005 1992"/>
                              <a:gd name="T7" fmla="*/ 2005 h 22"/>
                              <a:gd name="T8" fmla="+- 0 3228 3228"/>
                              <a:gd name="T9" fmla="*/ T8 w 5"/>
                              <a:gd name="T10" fmla="+- 0 2013 1992"/>
                              <a:gd name="T11" fmla="*/ 2013 h 22"/>
                              <a:gd name="T12" fmla="+- 0 3232 3228"/>
                              <a:gd name="T13" fmla="*/ T12 w 5"/>
                              <a:gd name="T14" fmla="+- 0 1992 1992"/>
                              <a:gd name="T15" fmla="*/ 1992 h 22"/>
                            </a:gdLst>
                            <a:ahLst/>
                            <a:cxnLst>
                              <a:cxn ang="0">
                                <a:pos x="T1" y="T3"/>
                              </a:cxn>
                              <a:cxn ang="0">
                                <a:pos x="T5" y="T7"/>
                              </a:cxn>
                              <a:cxn ang="0">
                                <a:pos x="T9" y="T11"/>
                              </a:cxn>
                              <a:cxn ang="0">
                                <a:pos x="T13" y="T15"/>
                              </a:cxn>
                            </a:cxnLst>
                            <a:rect l="0" t="0" r="r" b="b"/>
                            <a:pathLst>
                              <a:path w="5" h="22">
                                <a:moveTo>
                                  <a:pt x="4" y="0"/>
                                </a:moveTo>
                                <a:lnTo>
                                  <a:pt x="1" y="13"/>
                                </a:lnTo>
                                <a:lnTo>
                                  <a:pt x="0" y="21"/>
                                </a:lnTo>
                                <a:lnTo>
                                  <a:pt x="4"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8" name="Freeform 368"/>
                        <wps:cNvSpPr>
                          <a:spLocks/>
                        </wps:cNvSpPr>
                        <wps:spPr bwMode="auto">
                          <a:xfrm>
                            <a:off x="3228" y="1991"/>
                            <a:ext cx="5" cy="22"/>
                          </a:xfrm>
                          <a:custGeom>
                            <a:avLst/>
                            <a:gdLst>
                              <a:gd name="T0" fmla="+- 0 3232 3228"/>
                              <a:gd name="T1" fmla="*/ T0 w 5"/>
                              <a:gd name="T2" fmla="+- 0 1992 1992"/>
                              <a:gd name="T3" fmla="*/ 1992 h 22"/>
                              <a:gd name="T4" fmla="+- 0 3229 3228"/>
                              <a:gd name="T5" fmla="*/ T4 w 5"/>
                              <a:gd name="T6" fmla="+- 0 2005 1992"/>
                              <a:gd name="T7" fmla="*/ 2005 h 22"/>
                              <a:gd name="T8" fmla="+- 0 3228 3228"/>
                              <a:gd name="T9" fmla="*/ T8 w 5"/>
                              <a:gd name="T10" fmla="+- 0 2013 1992"/>
                              <a:gd name="T11" fmla="*/ 2013 h 22"/>
                            </a:gdLst>
                            <a:ahLst/>
                            <a:cxnLst>
                              <a:cxn ang="0">
                                <a:pos x="T1" y="T3"/>
                              </a:cxn>
                              <a:cxn ang="0">
                                <a:pos x="T5" y="T7"/>
                              </a:cxn>
                              <a:cxn ang="0">
                                <a:pos x="T9" y="T11"/>
                              </a:cxn>
                            </a:cxnLst>
                            <a:rect l="0" t="0" r="r" b="b"/>
                            <a:pathLst>
                              <a:path w="5" h="22">
                                <a:moveTo>
                                  <a:pt x="4" y="0"/>
                                </a:moveTo>
                                <a:lnTo>
                                  <a:pt x="1" y="13"/>
                                </a:lnTo>
                                <a:lnTo>
                                  <a:pt x="0" y="21"/>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9" name="Freeform 367"/>
                        <wps:cNvSpPr>
                          <a:spLocks/>
                        </wps:cNvSpPr>
                        <wps:spPr bwMode="auto">
                          <a:xfrm>
                            <a:off x="3217" y="1996"/>
                            <a:ext cx="7" cy="17"/>
                          </a:xfrm>
                          <a:custGeom>
                            <a:avLst/>
                            <a:gdLst>
                              <a:gd name="T0" fmla="+- 0 3218 3218"/>
                              <a:gd name="T1" fmla="*/ T0 w 7"/>
                              <a:gd name="T2" fmla="+- 0 1996 1996"/>
                              <a:gd name="T3" fmla="*/ 1996 h 17"/>
                              <a:gd name="T4" fmla="+- 0 3225 3218"/>
                              <a:gd name="T5" fmla="*/ T4 w 7"/>
                              <a:gd name="T6" fmla="+- 0 2012 1996"/>
                              <a:gd name="T7" fmla="*/ 2012 h 17"/>
                            </a:gdLst>
                            <a:ahLst/>
                            <a:cxnLst>
                              <a:cxn ang="0">
                                <a:pos x="T1" y="T3"/>
                              </a:cxn>
                              <a:cxn ang="0">
                                <a:pos x="T5" y="T7"/>
                              </a:cxn>
                            </a:cxnLst>
                            <a:rect l="0" t="0" r="r" b="b"/>
                            <a:pathLst>
                              <a:path w="7" h="17">
                                <a:moveTo>
                                  <a:pt x="0" y="0"/>
                                </a:moveTo>
                                <a:lnTo>
                                  <a:pt x="7" y="16"/>
                                </a:lnTo>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0" name="Line 366"/>
                        <wps:cNvCnPr>
                          <a:cxnSpLocks noChangeShapeType="1"/>
                        </wps:cNvCnPr>
                        <wps:spPr bwMode="auto">
                          <a:xfrm>
                            <a:off x="3218" y="1996"/>
                            <a:ext cx="7" cy="1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21" name="Freeform 365"/>
                        <wps:cNvSpPr>
                          <a:spLocks/>
                        </wps:cNvSpPr>
                        <wps:spPr bwMode="auto">
                          <a:xfrm>
                            <a:off x="3209" y="2013"/>
                            <a:ext cx="16" cy="5"/>
                          </a:xfrm>
                          <a:custGeom>
                            <a:avLst/>
                            <a:gdLst>
                              <a:gd name="T0" fmla="+- 0 3210 3210"/>
                              <a:gd name="T1" fmla="*/ T0 w 16"/>
                              <a:gd name="T2" fmla="+- 0 2013 2013"/>
                              <a:gd name="T3" fmla="*/ 2013 h 5"/>
                              <a:gd name="T4" fmla="+- 0 3225 3210"/>
                              <a:gd name="T5" fmla="*/ T4 w 16"/>
                              <a:gd name="T6" fmla="+- 0 2018 2013"/>
                              <a:gd name="T7" fmla="*/ 2018 h 5"/>
                            </a:gdLst>
                            <a:ahLst/>
                            <a:cxnLst>
                              <a:cxn ang="0">
                                <a:pos x="T1" y="T3"/>
                              </a:cxn>
                              <a:cxn ang="0">
                                <a:pos x="T5" y="T7"/>
                              </a:cxn>
                            </a:cxnLst>
                            <a:rect l="0" t="0" r="r" b="b"/>
                            <a:pathLst>
                              <a:path w="16" h="5">
                                <a:moveTo>
                                  <a:pt x="0" y="0"/>
                                </a:moveTo>
                                <a:lnTo>
                                  <a:pt x="15" y="5"/>
                                </a:lnTo>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2" name="Line 364"/>
                        <wps:cNvCnPr>
                          <a:cxnSpLocks noChangeShapeType="1"/>
                        </wps:cNvCnPr>
                        <wps:spPr bwMode="auto">
                          <a:xfrm>
                            <a:off x="3210" y="2013"/>
                            <a:ext cx="15" cy="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23" name="Freeform 363"/>
                        <wps:cNvSpPr>
                          <a:spLocks/>
                        </wps:cNvSpPr>
                        <wps:spPr bwMode="auto">
                          <a:xfrm>
                            <a:off x="3219" y="2006"/>
                            <a:ext cx="23" cy="23"/>
                          </a:xfrm>
                          <a:custGeom>
                            <a:avLst/>
                            <a:gdLst>
                              <a:gd name="T0" fmla="+- 0 3237 3220"/>
                              <a:gd name="T1" fmla="*/ T0 w 23"/>
                              <a:gd name="T2" fmla="+- 0 2006 2006"/>
                              <a:gd name="T3" fmla="*/ 2006 h 23"/>
                              <a:gd name="T4" fmla="+- 0 3231 3220"/>
                              <a:gd name="T5" fmla="*/ T4 w 23"/>
                              <a:gd name="T6" fmla="+- 0 2006 2006"/>
                              <a:gd name="T7" fmla="*/ 2006 h 23"/>
                              <a:gd name="T8" fmla="+- 0 3225 3220"/>
                              <a:gd name="T9" fmla="*/ T8 w 23"/>
                              <a:gd name="T10" fmla="+- 0 2006 2006"/>
                              <a:gd name="T11" fmla="*/ 2006 h 23"/>
                              <a:gd name="T12" fmla="+- 0 3220 3220"/>
                              <a:gd name="T13" fmla="*/ T12 w 23"/>
                              <a:gd name="T14" fmla="+- 0 2012 2006"/>
                              <a:gd name="T15" fmla="*/ 2012 h 23"/>
                              <a:gd name="T16" fmla="+- 0 3220 3220"/>
                              <a:gd name="T17" fmla="*/ T16 w 23"/>
                              <a:gd name="T18" fmla="+- 0 2024 2006"/>
                              <a:gd name="T19" fmla="*/ 2024 h 23"/>
                              <a:gd name="T20" fmla="+- 0 3225 3220"/>
                              <a:gd name="T21" fmla="*/ T20 w 23"/>
                              <a:gd name="T22" fmla="+- 0 2029 2006"/>
                              <a:gd name="T23" fmla="*/ 2029 h 23"/>
                              <a:gd name="T24" fmla="+- 0 3237 3220"/>
                              <a:gd name="T25" fmla="*/ T24 w 23"/>
                              <a:gd name="T26" fmla="+- 0 2029 2006"/>
                              <a:gd name="T27" fmla="*/ 2029 h 23"/>
                              <a:gd name="T28" fmla="+- 0 3242 3220"/>
                              <a:gd name="T29" fmla="*/ T28 w 23"/>
                              <a:gd name="T30" fmla="+- 0 2024 2006"/>
                              <a:gd name="T31" fmla="*/ 2024 h 23"/>
                              <a:gd name="T32" fmla="+- 0 3242 3220"/>
                              <a:gd name="T33" fmla="*/ T32 w 23"/>
                              <a:gd name="T34" fmla="+- 0 2012 2006"/>
                              <a:gd name="T35" fmla="*/ 2012 h 23"/>
                              <a:gd name="T36" fmla="+- 0 3237 3220"/>
                              <a:gd name="T37" fmla="*/ T36 w 23"/>
                              <a:gd name="T38" fmla="+- 0 2006 2006"/>
                              <a:gd name="T39" fmla="*/ 2006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3" h="23">
                                <a:moveTo>
                                  <a:pt x="17" y="0"/>
                                </a:moveTo>
                                <a:lnTo>
                                  <a:pt x="11" y="0"/>
                                </a:lnTo>
                                <a:lnTo>
                                  <a:pt x="5" y="0"/>
                                </a:lnTo>
                                <a:lnTo>
                                  <a:pt x="0" y="6"/>
                                </a:lnTo>
                                <a:lnTo>
                                  <a:pt x="0" y="18"/>
                                </a:lnTo>
                                <a:lnTo>
                                  <a:pt x="5" y="23"/>
                                </a:lnTo>
                                <a:lnTo>
                                  <a:pt x="17" y="23"/>
                                </a:lnTo>
                                <a:lnTo>
                                  <a:pt x="22" y="18"/>
                                </a:lnTo>
                                <a:lnTo>
                                  <a:pt x="22" y="6"/>
                                </a:lnTo>
                                <a:lnTo>
                                  <a:pt x="17"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362"/>
                        <wps:cNvSpPr>
                          <a:spLocks/>
                        </wps:cNvSpPr>
                        <wps:spPr bwMode="auto">
                          <a:xfrm>
                            <a:off x="3219" y="2006"/>
                            <a:ext cx="23" cy="23"/>
                          </a:xfrm>
                          <a:custGeom>
                            <a:avLst/>
                            <a:gdLst>
                              <a:gd name="T0" fmla="+- 0 3231 3220"/>
                              <a:gd name="T1" fmla="*/ T0 w 23"/>
                              <a:gd name="T2" fmla="+- 0 2006 2006"/>
                              <a:gd name="T3" fmla="*/ 2006 h 23"/>
                              <a:gd name="T4" fmla="+- 0 3237 3220"/>
                              <a:gd name="T5" fmla="*/ T4 w 23"/>
                              <a:gd name="T6" fmla="+- 0 2006 2006"/>
                              <a:gd name="T7" fmla="*/ 2006 h 23"/>
                              <a:gd name="T8" fmla="+- 0 3242 3220"/>
                              <a:gd name="T9" fmla="*/ T8 w 23"/>
                              <a:gd name="T10" fmla="+- 0 2012 2006"/>
                              <a:gd name="T11" fmla="*/ 2012 h 23"/>
                              <a:gd name="T12" fmla="+- 0 3242 3220"/>
                              <a:gd name="T13" fmla="*/ T12 w 23"/>
                              <a:gd name="T14" fmla="+- 0 2018 2006"/>
                              <a:gd name="T15" fmla="*/ 2018 h 23"/>
                              <a:gd name="T16" fmla="+- 0 3242 3220"/>
                              <a:gd name="T17" fmla="*/ T16 w 23"/>
                              <a:gd name="T18" fmla="+- 0 2024 2006"/>
                              <a:gd name="T19" fmla="*/ 2024 h 23"/>
                              <a:gd name="T20" fmla="+- 0 3237 3220"/>
                              <a:gd name="T21" fmla="*/ T20 w 23"/>
                              <a:gd name="T22" fmla="+- 0 2029 2006"/>
                              <a:gd name="T23" fmla="*/ 2029 h 23"/>
                              <a:gd name="T24" fmla="+- 0 3231 3220"/>
                              <a:gd name="T25" fmla="*/ T24 w 23"/>
                              <a:gd name="T26" fmla="+- 0 2029 2006"/>
                              <a:gd name="T27" fmla="*/ 2029 h 23"/>
                              <a:gd name="T28" fmla="+- 0 3225 3220"/>
                              <a:gd name="T29" fmla="*/ T28 w 23"/>
                              <a:gd name="T30" fmla="+- 0 2029 2006"/>
                              <a:gd name="T31" fmla="*/ 2029 h 23"/>
                              <a:gd name="T32" fmla="+- 0 3220 3220"/>
                              <a:gd name="T33" fmla="*/ T32 w 23"/>
                              <a:gd name="T34" fmla="+- 0 2024 2006"/>
                              <a:gd name="T35" fmla="*/ 2024 h 23"/>
                              <a:gd name="T36" fmla="+- 0 3220 3220"/>
                              <a:gd name="T37" fmla="*/ T36 w 23"/>
                              <a:gd name="T38" fmla="+- 0 2018 2006"/>
                              <a:gd name="T39" fmla="*/ 2018 h 23"/>
                              <a:gd name="T40" fmla="+- 0 3220 3220"/>
                              <a:gd name="T41" fmla="*/ T40 w 23"/>
                              <a:gd name="T42" fmla="+- 0 2012 2006"/>
                              <a:gd name="T43" fmla="*/ 2012 h 23"/>
                              <a:gd name="T44" fmla="+- 0 3225 3220"/>
                              <a:gd name="T45" fmla="*/ T44 w 23"/>
                              <a:gd name="T46" fmla="+- 0 2006 2006"/>
                              <a:gd name="T47" fmla="*/ 2006 h 23"/>
                              <a:gd name="T48" fmla="+- 0 3231 3220"/>
                              <a:gd name="T49" fmla="*/ T48 w 23"/>
                              <a:gd name="T50" fmla="+- 0 2006 2006"/>
                              <a:gd name="T51" fmla="*/ 2006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3" h="23">
                                <a:moveTo>
                                  <a:pt x="11" y="0"/>
                                </a:moveTo>
                                <a:lnTo>
                                  <a:pt x="17" y="0"/>
                                </a:lnTo>
                                <a:lnTo>
                                  <a:pt x="22" y="6"/>
                                </a:lnTo>
                                <a:lnTo>
                                  <a:pt x="22" y="12"/>
                                </a:lnTo>
                                <a:lnTo>
                                  <a:pt x="22" y="18"/>
                                </a:lnTo>
                                <a:lnTo>
                                  <a:pt x="17" y="23"/>
                                </a:lnTo>
                                <a:lnTo>
                                  <a:pt x="11" y="23"/>
                                </a:lnTo>
                                <a:lnTo>
                                  <a:pt x="5" y="23"/>
                                </a:lnTo>
                                <a:lnTo>
                                  <a:pt x="0" y="18"/>
                                </a:lnTo>
                                <a:lnTo>
                                  <a:pt x="0" y="12"/>
                                </a:lnTo>
                                <a:lnTo>
                                  <a:pt x="0" y="6"/>
                                </a:lnTo>
                                <a:lnTo>
                                  <a:pt x="5" y="0"/>
                                </a:lnTo>
                                <a:lnTo>
                                  <a:pt x="1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Freeform 361"/>
                        <wps:cNvSpPr>
                          <a:spLocks/>
                        </wps:cNvSpPr>
                        <wps:spPr bwMode="auto">
                          <a:xfrm>
                            <a:off x="3147" y="1815"/>
                            <a:ext cx="43" cy="49"/>
                          </a:xfrm>
                          <a:custGeom>
                            <a:avLst/>
                            <a:gdLst>
                              <a:gd name="T0" fmla="+- 0 3180 3148"/>
                              <a:gd name="T1" fmla="*/ T0 w 43"/>
                              <a:gd name="T2" fmla="+- 0 1816 1816"/>
                              <a:gd name="T3" fmla="*/ 1816 h 49"/>
                              <a:gd name="T4" fmla="+- 0 3169 3148"/>
                              <a:gd name="T5" fmla="*/ T4 w 43"/>
                              <a:gd name="T6" fmla="+- 0 1816 1816"/>
                              <a:gd name="T7" fmla="*/ 1816 h 49"/>
                              <a:gd name="T8" fmla="+- 0 3157 3148"/>
                              <a:gd name="T9" fmla="*/ T8 w 43"/>
                              <a:gd name="T10" fmla="+- 0 1816 1816"/>
                              <a:gd name="T11" fmla="*/ 1816 h 49"/>
                              <a:gd name="T12" fmla="+- 0 3148 3148"/>
                              <a:gd name="T13" fmla="*/ T12 w 43"/>
                              <a:gd name="T14" fmla="+- 0 1826 1816"/>
                              <a:gd name="T15" fmla="*/ 1826 h 49"/>
                              <a:gd name="T16" fmla="+- 0 3148 3148"/>
                              <a:gd name="T17" fmla="*/ T16 w 43"/>
                              <a:gd name="T18" fmla="+- 0 1853 1816"/>
                              <a:gd name="T19" fmla="*/ 1853 h 49"/>
                              <a:gd name="T20" fmla="+- 0 3157 3148"/>
                              <a:gd name="T21" fmla="*/ T20 w 43"/>
                              <a:gd name="T22" fmla="+- 0 1864 1816"/>
                              <a:gd name="T23" fmla="*/ 1864 h 49"/>
                              <a:gd name="T24" fmla="+- 0 3180 3148"/>
                              <a:gd name="T25" fmla="*/ T24 w 43"/>
                              <a:gd name="T26" fmla="+- 0 1864 1816"/>
                              <a:gd name="T27" fmla="*/ 1864 h 49"/>
                              <a:gd name="T28" fmla="+- 0 3190 3148"/>
                              <a:gd name="T29" fmla="*/ T28 w 43"/>
                              <a:gd name="T30" fmla="+- 0 1853 1816"/>
                              <a:gd name="T31" fmla="*/ 1853 h 49"/>
                              <a:gd name="T32" fmla="+- 0 3190 3148"/>
                              <a:gd name="T33" fmla="*/ T32 w 43"/>
                              <a:gd name="T34" fmla="+- 0 1826 1816"/>
                              <a:gd name="T35" fmla="*/ 1826 h 49"/>
                              <a:gd name="T36" fmla="+- 0 3180 3148"/>
                              <a:gd name="T37" fmla="*/ T36 w 43"/>
                              <a:gd name="T38" fmla="+- 0 1816 1816"/>
                              <a:gd name="T39" fmla="*/ 1816 h 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9">
                                <a:moveTo>
                                  <a:pt x="32" y="0"/>
                                </a:moveTo>
                                <a:lnTo>
                                  <a:pt x="21" y="0"/>
                                </a:lnTo>
                                <a:lnTo>
                                  <a:pt x="9" y="0"/>
                                </a:lnTo>
                                <a:lnTo>
                                  <a:pt x="0" y="10"/>
                                </a:lnTo>
                                <a:lnTo>
                                  <a:pt x="0" y="37"/>
                                </a:lnTo>
                                <a:lnTo>
                                  <a:pt x="9" y="48"/>
                                </a:lnTo>
                                <a:lnTo>
                                  <a:pt x="32" y="48"/>
                                </a:lnTo>
                                <a:lnTo>
                                  <a:pt x="42" y="37"/>
                                </a:lnTo>
                                <a:lnTo>
                                  <a:pt x="42" y="10"/>
                                </a:lnTo>
                                <a:lnTo>
                                  <a:pt x="32"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360"/>
                        <wps:cNvSpPr>
                          <a:spLocks/>
                        </wps:cNvSpPr>
                        <wps:spPr bwMode="auto">
                          <a:xfrm>
                            <a:off x="3147" y="1815"/>
                            <a:ext cx="43" cy="49"/>
                          </a:xfrm>
                          <a:custGeom>
                            <a:avLst/>
                            <a:gdLst>
                              <a:gd name="T0" fmla="+- 0 3169 3148"/>
                              <a:gd name="T1" fmla="*/ T0 w 43"/>
                              <a:gd name="T2" fmla="+- 0 1816 1816"/>
                              <a:gd name="T3" fmla="*/ 1816 h 49"/>
                              <a:gd name="T4" fmla="+- 0 3180 3148"/>
                              <a:gd name="T5" fmla="*/ T4 w 43"/>
                              <a:gd name="T6" fmla="+- 0 1816 1816"/>
                              <a:gd name="T7" fmla="*/ 1816 h 49"/>
                              <a:gd name="T8" fmla="+- 0 3190 3148"/>
                              <a:gd name="T9" fmla="*/ T8 w 43"/>
                              <a:gd name="T10" fmla="+- 0 1826 1816"/>
                              <a:gd name="T11" fmla="*/ 1826 h 49"/>
                              <a:gd name="T12" fmla="+- 0 3190 3148"/>
                              <a:gd name="T13" fmla="*/ T12 w 43"/>
                              <a:gd name="T14" fmla="+- 0 1840 1816"/>
                              <a:gd name="T15" fmla="*/ 1840 h 49"/>
                              <a:gd name="T16" fmla="+- 0 3190 3148"/>
                              <a:gd name="T17" fmla="*/ T16 w 43"/>
                              <a:gd name="T18" fmla="+- 0 1853 1816"/>
                              <a:gd name="T19" fmla="*/ 1853 h 49"/>
                              <a:gd name="T20" fmla="+- 0 3180 3148"/>
                              <a:gd name="T21" fmla="*/ T20 w 43"/>
                              <a:gd name="T22" fmla="+- 0 1864 1816"/>
                              <a:gd name="T23" fmla="*/ 1864 h 49"/>
                              <a:gd name="T24" fmla="+- 0 3169 3148"/>
                              <a:gd name="T25" fmla="*/ T24 w 43"/>
                              <a:gd name="T26" fmla="+- 0 1864 1816"/>
                              <a:gd name="T27" fmla="*/ 1864 h 49"/>
                              <a:gd name="T28" fmla="+- 0 3157 3148"/>
                              <a:gd name="T29" fmla="*/ T28 w 43"/>
                              <a:gd name="T30" fmla="+- 0 1864 1816"/>
                              <a:gd name="T31" fmla="*/ 1864 h 49"/>
                              <a:gd name="T32" fmla="+- 0 3148 3148"/>
                              <a:gd name="T33" fmla="*/ T32 w 43"/>
                              <a:gd name="T34" fmla="+- 0 1853 1816"/>
                              <a:gd name="T35" fmla="*/ 1853 h 49"/>
                              <a:gd name="T36" fmla="+- 0 3148 3148"/>
                              <a:gd name="T37" fmla="*/ T36 w 43"/>
                              <a:gd name="T38" fmla="+- 0 1840 1816"/>
                              <a:gd name="T39" fmla="*/ 1840 h 49"/>
                              <a:gd name="T40" fmla="+- 0 3148 3148"/>
                              <a:gd name="T41" fmla="*/ T40 w 43"/>
                              <a:gd name="T42" fmla="+- 0 1826 1816"/>
                              <a:gd name="T43" fmla="*/ 1826 h 49"/>
                              <a:gd name="T44" fmla="+- 0 3157 3148"/>
                              <a:gd name="T45" fmla="*/ T44 w 43"/>
                              <a:gd name="T46" fmla="+- 0 1816 1816"/>
                              <a:gd name="T47" fmla="*/ 1816 h 49"/>
                              <a:gd name="T48" fmla="+- 0 3169 3148"/>
                              <a:gd name="T49" fmla="*/ T48 w 43"/>
                              <a:gd name="T50" fmla="+- 0 1816 1816"/>
                              <a:gd name="T51" fmla="*/ 1816 h 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 h="49">
                                <a:moveTo>
                                  <a:pt x="21" y="0"/>
                                </a:moveTo>
                                <a:lnTo>
                                  <a:pt x="32" y="0"/>
                                </a:lnTo>
                                <a:lnTo>
                                  <a:pt x="42" y="10"/>
                                </a:lnTo>
                                <a:lnTo>
                                  <a:pt x="42" y="24"/>
                                </a:lnTo>
                                <a:lnTo>
                                  <a:pt x="42" y="37"/>
                                </a:lnTo>
                                <a:lnTo>
                                  <a:pt x="32" y="48"/>
                                </a:lnTo>
                                <a:lnTo>
                                  <a:pt x="21" y="48"/>
                                </a:lnTo>
                                <a:lnTo>
                                  <a:pt x="9" y="48"/>
                                </a:lnTo>
                                <a:lnTo>
                                  <a:pt x="0" y="37"/>
                                </a:lnTo>
                                <a:lnTo>
                                  <a:pt x="0" y="24"/>
                                </a:lnTo>
                                <a:lnTo>
                                  <a:pt x="0" y="10"/>
                                </a:lnTo>
                                <a:lnTo>
                                  <a:pt x="9" y="0"/>
                                </a:lnTo>
                                <a:lnTo>
                                  <a:pt x="2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7" name="Freeform 359"/>
                        <wps:cNvSpPr>
                          <a:spLocks/>
                        </wps:cNvSpPr>
                        <wps:spPr bwMode="auto">
                          <a:xfrm>
                            <a:off x="4283" y="1424"/>
                            <a:ext cx="1027" cy="97"/>
                          </a:xfrm>
                          <a:custGeom>
                            <a:avLst/>
                            <a:gdLst>
                              <a:gd name="T0" fmla="+- 0 4285 4283"/>
                              <a:gd name="T1" fmla="*/ T0 w 1027"/>
                              <a:gd name="T2" fmla="+- 0 1424 1424"/>
                              <a:gd name="T3" fmla="*/ 1424 h 97"/>
                              <a:gd name="T4" fmla="+- 0 4283 4283"/>
                              <a:gd name="T5" fmla="*/ T4 w 1027"/>
                              <a:gd name="T6" fmla="+- 0 1492 1424"/>
                              <a:gd name="T7" fmla="*/ 1492 h 97"/>
                              <a:gd name="T8" fmla="+- 0 5309 4283"/>
                              <a:gd name="T9" fmla="*/ T8 w 1027"/>
                              <a:gd name="T10" fmla="+- 0 1521 1424"/>
                              <a:gd name="T11" fmla="*/ 1521 h 97"/>
                              <a:gd name="T12" fmla="+- 0 5279 4283"/>
                              <a:gd name="T13" fmla="*/ T12 w 1027"/>
                              <a:gd name="T14" fmla="+- 0 1504 1424"/>
                              <a:gd name="T15" fmla="*/ 1504 h 97"/>
                              <a:gd name="T16" fmla="+- 0 4952 4283"/>
                              <a:gd name="T17" fmla="*/ T16 w 1027"/>
                              <a:gd name="T18" fmla="+- 0 1489 1424"/>
                              <a:gd name="T19" fmla="*/ 1489 h 97"/>
                              <a:gd name="T20" fmla="+- 0 4945 4283"/>
                              <a:gd name="T21" fmla="*/ T20 w 1027"/>
                              <a:gd name="T22" fmla="+- 0 1463 1424"/>
                              <a:gd name="T23" fmla="*/ 1463 h 97"/>
                              <a:gd name="T24" fmla="+- 0 4285 4283"/>
                              <a:gd name="T25" fmla="*/ T24 w 1027"/>
                              <a:gd name="T26" fmla="+- 0 1424 1424"/>
                              <a:gd name="T27" fmla="*/ 1424 h 97"/>
                            </a:gdLst>
                            <a:ahLst/>
                            <a:cxnLst>
                              <a:cxn ang="0">
                                <a:pos x="T1" y="T3"/>
                              </a:cxn>
                              <a:cxn ang="0">
                                <a:pos x="T5" y="T7"/>
                              </a:cxn>
                              <a:cxn ang="0">
                                <a:pos x="T9" y="T11"/>
                              </a:cxn>
                              <a:cxn ang="0">
                                <a:pos x="T13" y="T15"/>
                              </a:cxn>
                              <a:cxn ang="0">
                                <a:pos x="T17" y="T19"/>
                              </a:cxn>
                              <a:cxn ang="0">
                                <a:pos x="T21" y="T23"/>
                              </a:cxn>
                              <a:cxn ang="0">
                                <a:pos x="T25" y="T27"/>
                              </a:cxn>
                            </a:cxnLst>
                            <a:rect l="0" t="0" r="r" b="b"/>
                            <a:pathLst>
                              <a:path w="1027" h="97">
                                <a:moveTo>
                                  <a:pt x="2" y="0"/>
                                </a:moveTo>
                                <a:lnTo>
                                  <a:pt x="0" y="68"/>
                                </a:lnTo>
                                <a:lnTo>
                                  <a:pt x="1026" y="97"/>
                                </a:lnTo>
                                <a:lnTo>
                                  <a:pt x="996" y="80"/>
                                </a:lnTo>
                                <a:lnTo>
                                  <a:pt x="669" y="65"/>
                                </a:lnTo>
                                <a:lnTo>
                                  <a:pt x="662" y="39"/>
                                </a:lnTo>
                                <a:lnTo>
                                  <a:pt x="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8" name="Freeform 358"/>
                        <wps:cNvSpPr>
                          <a:spLocks/>
                        </wps:cNvSpPr>
                        <wps:spPr bwMode="auto">
                          <a:xfrm>
                            <a:off x="4283" y="1424"/>
                            <a:ext cx="1027" cy="97"/>
                          </a:xfrm>
                          <a:custGeom>
                            <a:avLst/>
                            <a:gdLst>
                              <a:gd name="T0" fmla="+- 0 4283 4283"/>
                              <a:gd name="T1" fmla="*/ T0 w 1027"/>
                              <a:gd name="T2" fmla="+- 0 1492 1424"/>
                              <a:gd name="T3" fmla="*/ 1492 h 97"/>
                              <a:gd name="T4" fmla="+- 0 4285 4283"/>
                              <a:gd name="T5" fmla="*/ T4 w 1027"/>
                              <a:gd name="T6" fmla="+- 0 1424 1424"/>
                              <a:gd name="T7" fmla="*/ 1424 h 97"/>
                              <a:gd name="T8" fmla="+- 0 4945 4283"/>
                              <a:gd name="T9" fmla="*/ T8 w 1027"/>
                              <a:gd name="T10" fmla="+- 0 1463 1424"/>
                              <a:gd name="T11" fmla="*/ 1463 h 97"/>
                              <a:gd name="T12" fmla="+- 0 4952 4283"/>
                              <a:gd name="T13" fmla="*/ T12 w 1027"/>
                              <a:gd name="T14" fmla="+- 0 1489 1424"/>
                              <a:gd name="T15" fmla="*/ 1489 h 97"/>
                              <a:gd name="T16" fmla="+- 0 5279 4283"/>
                              <a:gd name="T17" fmla="*/ T16 w 1027"/>
                              <a:gd name="T18" fmla="+- 0 1504 1424"/>
                              <a:gd name="T19" fmla="*/ 1504 h 97"/>
                              <a:gd name="T20" fmla="+- 0 5309 4283"/>
                              <a:gd name="T21" fmla="*/ T20 w 1027"/>
                              <a:gd name="T22" fmla="+- 0 1521 1424"/>
                              <a:gd name="T23" fmla="*/ 1521 h 97"/>
                              <a:gd name="T24" fmla="+- 0 4283 4283"/>
                              <a:gd name="T25" fmla="*/ T24 w 1027"/>
                              <a:gd name="T26" fmla="+- 0 1492 1424"/>
                              <a:gd name="T27" fmla="*/ 1492 h 97"/>
                            </a:gdLst>
                            <a:ahLst/>
                            <a:cxnLst>
                              <a:cxn ang="0">
                                <a:pos x="T1" y="T3"/>
                              </a:cxn>
                              <a:cxn ang="0">
                                <a:pos x="T5" y="T7"/>
                              </a:cxn>
                              <a:cxn ang="0">
                                <a:pos x="T9" y="T11"/>
                              </a:cxn>
                              <a:cxn ang="0">
                                <a:pos x="T13" y="T15"/>
                              </a:cxn>
                              <a:cxn ang="0">
                                <a:pos x="T17" y="T19"/>
                              </a:cxn>
                              <a:cxn ang="0">
                                <a:pos x="T21" y="T23"/>
                              </a:cxn>
                              <a:cxn ang="0">
                                <a:pos x="T25" y="T27"/>
                              </a:cxn>
                            </a:cxnLst>
                            <a:rect l="0" t="0" r="r" b="b"/>
                            <a:pathLst>
                              <a:path w="1027" h="97">
                                <a:moveTo>
                                  <a:pt x="0" y="68"/>
                                </a:moveTo>
                                <a:lnTo>
                                  <a:pt x="2" y="0"/>
                                </a:lnTo>
                                <a:lnTo>
                                  <a:pt x="662" y="39"/>
                                </a:lnTo>
                                <a:lnTo>
                                  <a:pt x="669" y="65"/>
                                </a:lnTo>
                                <a:lnTo>
                                  <a:pt x="996" y="80"/>
                                </a:lnTo>
                                <a:lnTo>
                                  <a:pt x="1026" y="97"/>
                                </a:lnTo>
                                <a:lnTo>
                                  <a:pt x="0" y="6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9" name="Rectangle 357"/>
                        <wps:cNvSpPr>
                          <a:spLocks noChangeArrowheads="1"/>
                        </wps:cNvSpPr>
                        <wps:spPr bwMode="auto">
                          <a:xfrm>
                            <a:off x="4315" y="1470"/>
                            <a:ext cx="274" cy="3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356"/>
                        <wps:cNvSpPr>
                          <a:spLocks noChangeArrowheads="1"/>
                        </wps:cNvSpPr>
                        <wps:spPr bwMode="auto">
                          <a:xfrm>
                            <a:off x="4315" y="1470"/>
                            <a:ext cx="274" cy="3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Rectangle 355"/>
                        <wps:cNvSpPr>
                          <a:spLocks noChangeArrowheads="1"/>
                        </wps:cNvSpPr>
                        <wps:spPr bwMode="auto">
                          <a:xfrm>
                            <a:off x="4226" y="1480"/>
                            <a:ext cx="88" cy="2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354"/>
                        <wps:cNvSpPr>
                          <a:spLocks noChangeArrowheads="1"/>
                        </wps:cNvSpPr>
                        <wps:spPr bwMode="auto">
                          <a:xfrm>
                            <a:off x="4226" y="1480"/>
                            <a:ext cx="88" cy="2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Rectangle 353"/>
                        <wps:cNvSpPr>
                          <a:spLocks noChangeArrowheads="1"/>
                        </wps:cNvSpPr>
                        <wps:spPr bwMode="auto">
                          <a:xfrm>
                            <a:off x="742" y="324"/>
                            <a:ext cx="5660" cy="2887"/>
                          </a:xfrm>
                          <a:prstGeom prst="rect">
                            <a:avLst/>
                          </a:prstGeom>
                          <a:noFill/>
                          <a:ln w="6350">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4" name="AutoShape 352"/>
                        <wps:cNvSpPr>
                          <a:spLocks/>
                        </wps:cNvSpPr>
                        <wps:spPr bwMode="auto">
                          <a:xfrm>
                            <a:off x="2761" y="2391"/>
                            <a:ext cx="923" cy="753"/>
                          </a:xfrm>
                          <a:custGeom>
                            <a:avLst/>
                            <a:gdLst>
                              <a:gd name="T0" fmla="+- 0 3002 2762"/>
                              <a:gd name="T1" fmla="*/ T0 w 923"/>
                              <a:gd name="T2" fmla="+- 0 2391 2391"/>
                              <a:gd name="T3" fmla="*/ 2391 h 753"/>
                              <a:gd name="T4" fmla="+- 0 2762 2762"/>
                              <a:gd name="T5" fmla="*/ T4 w 923"/>
                              <a:gd name="T6" fmla="+- 0 2391 2391"/>
                              <a:gd name="T7" fmla="*/ 2391 h 753"/>
                              <a:gd name="T8" fmla="+- 0 2762 2762"/>
                              <a:gd name="T9" fmla="*/ T8 w 923"/>
                              <a:gd name="T10" fmla="+- 0 2618 2391"/>
                              <a:gd name="T11" fmla="*/ 2618 h 753"/>
                              <a:gd name="T12" fmla="+- 0 3002 2762"/>
                              <a:gd name="T13" fmla="*/ T12 w 923"/>
                              <a:gd name="T14" fmla="+- 0 2618 2391"/>
                              <a:gd name="T15" fmla="*/ 2618 h 753"/>
                              <a:gd name="T16" fmla="+- 0 3002 2762"/>
                              <a:gd name="T17" fmla="*/ T16 w 923"/>
                              <a:gd name="T18" fmla="+- 0 2391 2391"/>
                              <a:gd name="T19" fmla="*/ 2391 h 753"/>
                              <a:gd name="T20" fmla="+- 0 3378 2762"/>
                              <a:gd name="T21" fmla="*/ T20 w 923"/>
                              <a:gd name="T22" fmla="+- 0 2904 2391"/>
                              <a:gd name="T23" fmla="*/ 2904 h 753"/>
                              <a:gd name="T24" fmla="+- 0 3138 2762"/>
                              <a:gd name="T25" fmla="*/ T24 w 923"/>
                              <a:gd name="T26" fmla="+- 0 2904 2391"/>
                              <a:gd name="T27" fmla="*/ 2904 h 753"/>
                              <a:gd name="T28" fmla="+- 0 3138 2762"/>
                              <a:gd name="T29" fmla="*/ T28 w 923"/>
                              <a:gd name="T30" fmla="+- 0 3144 2391"/>
                              <a:gd name="T31" fmla="*/ 3144 h 753"/>
                              <a:gd name="T32" fmla="+- 0 3378 2762"/>
                              <a:gd name="T33" fmla="*/ T32 w 923"/>
                              <a:gd name="T34" fmla="+- 0 3144 2391"/>
                              <a:gd name="T35" fmla="*/ 3144 h 753"/>
                              <a:gd name="T36" fmla="+- 0 3378 2762"/>
                              <a:gd name="T37" fmla="*/ T36 w 923"/>
                              <a:gd name="T38" fmla="+- 0 2904 2391"/>
                              <a:gd name="T39" fmla="*/ 2904 h 753"/>
                              <a:gd name="T40" fmla="+- 0 3684 2762"/>
                              <a:gd name="T41" fmla="*/ T40 w 923"/>
                              <a:gd name="T42" fmla="+- 0 2910 2391"/>
                              <a:gd name="T43" fmla="*/ 2910 h 753"/>
                              <a:gd name="T44" fmla="+- 0 3444 2762"/>
                              <a:gd name="T45" fmla="*/ T44 w 923"/>
                              <a:gd name="T46" fmla="+- 0 2910 2391"/>
                              <a:gd name="T47" fmla="*/ 2910 h 753"/>
                              <a:gd name="T48" fmla="+- 0 3444 2762"/>
                              <a:gd name="T49" fmla="*/ T48 w 923"/>
                              <a:gd name="T50" fmla="+- 0 3137 2391"/>
                              <a:gd name="T51" fmla="*/ 3137 h 753"/>
                              <a:gd name="T52" fmla="+- 0 3684 2762"/>
                              <a:gd name="T53" fmla="*/ T52 w 923"/>
                              <a:gd name="T54" fmla="+- 0 3137 2391"/>
                              <a:gd name="T55" fmla="*/ 3137 h 753"/>
                              <a:gd name="T56" fmla="+- 0 3684 2762"/>
                              <a:gd name="T57" fmla="*/ T56 w 923"/>
                              <a:gd name="T58" fmla="+- 0 2910 2391"/>
                              <a:gd name="T59" fmla="*/ 2910 h 7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23" h="753">
                                <a:moveTo>
                                  <a:pt x="240" y="0"/>
                                </a:moveTo>
                                <a:lnTo>
                                  <a:pt x="0" y="0"/>
                                </a:lnTo>
                                <a:lnTo>
                                  <a:pt x="0" y="227"/>
                                </a:lnTo>
                                <a:lnTo>
                                  <a:pt x="240" y="227"/>
                                </a:lnTo>
                                <a:lnTo>
                                  <a:pt x="240" y="0"/>
                                </a:lnTo>
                                <a:close/>
                                <a:moveTo>
                                  <a:pt x="616" y="513"/>
                                </a:moveTo>
                                <a:lnTo>
                                  <a:pt x="376" y="513"/>
                                </a:lnTo>
                                <a:lnTo>
                                  <a:pt x="376" y="753"/>
                                </a:lnTo>
                                <a:lnTo>
                                  <a:pt x="616" y="753"/>
                                </a:lnTo>
                                <a:lnTo>
                                  <a:pt x="616" y="513"/>
                                </a:lnTo>
                                <a:close/>
                                <a:moveTo>
                                  <a:pt x="922" y="519"/>
                                </a:moveTo>
                                <a:lnTo>
                                  <a:pt x="682" y="519"/>
                                </a:lnTo>
                                <a:lnTo>
                                  <a:pt x="682" y="746"/>
                                </a:lnTo>
                                <a:lnTo>
                                  <a:pt x="922" y="746"/>
                                </a:lnTo>
                                <a:lnTo>
                                  <a:pt x="922" y="5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Line 351"/>
                        <wps:cNvCnPr>
                          <a:cxnSpLocks noChangeShapeType="1"/>
                        </wps:cNvCnPr>
                        <wps:spPr bwMode="auto">
                          <a:xfrm>
                            <a:off x="1152" y="817"/>
                            <a:ext cx="253" cy="90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6" name="Line 350"/>
                        <wps:cNvCnPr>
                          <a:cxnSpLocks noChangeShapeType="1"/>
                        </wps:cNvCnPr>
                        <wps:spPr bwMode="auto">
                          <a:xfrm>
                            <a:off x="1831" y="1175"/>
                            <a:ext cx="573" cy="445"/>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7" name="Line 349"/>
                        <wps:cNvCnPr>
                          <a:cxnSpLocks noChangeShapeType="1"/>
                        </wps:cNvCnPr>
                        <wps:spPr bwMode="auto">
                          <a:xfrm>
                            <a:off x="5879" y="830"/>
                            <a:ext cx="186" cy="62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8" name="Line 348"/>
                        <wps:cNvCnPr>
                          <a:cxnSpLocks noChangeShapeType="1"/>
                        </wps:cNvCnPr>
                        <wps:spPr bwMode="auto">
                          <a:xfrm>
                            <a:off x="5528" y="841"/>
                            <a:ext cx="657" cy="92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9" name="Line 347"/>
                        <wps:cNvCnPr>
                          <a:cxnSpLocks noChangeShapeType="1"/>
                        </wps:cNvCnPr>
                        <wps:spPr bwMode="auto">
                          <a:xfrm>
                            <a:off x="5525" y="1635"/>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0" name="Line 346"/>
                        <wps:cNvCnPr>
                          <a:cxnSpLocks noChangeShapeType="1"/>
                        </wps:cNvCnPr>
                        <wps:spPr bwMode="auto">
                          <a:xfrm>
                            <a:off x="5211" y="149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1" name="Line 345"/>
                        <wps:cNvCnPr>
                          <a:cxnSpLocks noChangeShapeType="1"/>
                        </wps:cNvCnPr>
                        <wps:spPr bwMode="auto">
                          <a:xfrm>
                            <a:off x="4672" y="143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2" name="Line 344"/>
                        <wps:cNvCnPr>
                          <a:cxnSpLocks noChangeShapeType="1"/>
                        </wps:cNvCnPr>
                        <wps:spPr bwMode="auto">
                          <a:xfrm>
                            <a:off x="4185" y="137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3" name="Line 343"/>
                        <wps:cNvCnPr>
                          <a:cxnSpLocks noChangeShapeType="1"/>
                        </wps:cNvCnPr>
                        <wps:spPr bwMode="auto">
                          <a:xfrm>
                            <a:off x="3885" y="1364"/>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4" name="Line 342"/>
                        <wps:cNvCnPr>
                          <a:cxnSpLocks noChangeShapeType="1"/>
                        </wps:cNvCnPr>
                        <wps:spPr bwMode="auto">
                          <a:xfrm>
                            <a:off x="3721" y="1671"/>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5" name="Line 341"/>
                        <wps:cNvCnPr>
                          <a:cxnSpLocks noChangeShapeType="1"/>
                        </wps:cNvCnPr>
                        <wps:spPr bwMode="auto">
                          <a:xfrm>
                            <a:off x="3545" y="1690"/>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6" name="Line 340"/>
                        <wps:cNvCnPr>
                          <a:cxnSpLocks noChangeShapeType="1"/>
                        </wps:cNvCnPr>
                        <wps:spPr bwMode="auto">
                          <a:xfrm>
                            <a:off x="2819" y="825"/>
                            <a:ext cx="625" cy="772"/>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7" name="Line 339"/>
                        <wps:cNvCnPr>
                          <a:cxnSpLocks noChangeShapeType="1"/>
                        </wps:cNvCnPr>
                        <wps:spPr bwMode="auto">
                          <a:xfrm>
                            <a:off x="2501" y="820"/>
                            <a:ext cx="704" cy="86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8" name="Line 338"/>
                        <wps:cNvCnPr>
                          <a:cxnSpLocks noChangeShapeType="1"/>
                        </wps:cNvCnPr>
                        <wps:spPr bwMode="auto">
                          <a:xfrm>
                            <a:off x="2176" y="812"/>
                            <a:ext cx="719" cy="93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9" name="Line 337"/>
                        <wps:cNvCnPr>
                          <a:cxnSpLocks noChangeShapeType="1"/>
                        </wps:cNvCnPr>
                        <wps:spPr bwMode="auto">
                          <a:xfrm>
                            <a:off x="1820" y="818"/>
                            <a:ext cx="1017" cy="956"/>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0" name="Line 336"/>
                        <wps:cNvCnPr>
                          <a:cxnSpLocks noChangeShapeType="1"/>
                        </wps:cNvCnPr>
                        <wps:spPr bwMode="auto">
                          <a:xfrm>
                            <a:off x="4381" y="1892"/>
                            <a:ext cx="716" cy="41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1" name="Line 335"/>
                        <wps:cNvCnPr>
                          <a:cxnSpLocks noChangeShapeType="1"/>
                        </wps:cNvCnPr>
                        <wps:spPr bwMode="auto">
                          <a:xfrm>
                            <a:off x="4150" y="1865"/>
                            <a:ext cx="563" cy="43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2" name="Line 334"/>
                        <wps:cNvCnPr>
                          <a:cxnSpLocks noChangeShapeType="1"/>
                        </wps:cNvCnPr>
                        <wps:spPr bwMode="auto">
                          <a:xfrm>
                            <a:off x="3911" y="1709"/>
                            <a:ext cx="485" cy="558"/>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3" name="Line 333"/>
                        <wps:cNvCnPr>
                          <a:cxnSpLocks noChangeShapeType="1"/>
                        </wps:cNvCnPr>
                        <wps:spPr bwMode="auto">
                          <a:xfrm>
                            <a:off x="3515" y="2537"/>
                            <a:ext cx="0" cy="353"/>
                          </a:xfrm>
                          <a:prstGeom prst="line">
                            <a:avLst/>
                          </a:prstGeom>
                          <a:noFill/>
                          <a:ln w="2306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4" name="Line 332"/>
                        <wps:cNvCnPr>
                          <a:cxnSpLocks noChangeShapeType="1"/>
                        </wps:cNvCnPr>
                        <wps:spPr bwMode="auto">
                          <a:xfrm>
                            <a:off x="3250" y="2881"/>
                            <a:ext cx="15"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5" name="Line 331"/>
                        <wps:cNvCnPr>
                          <a:cxnSpLocks noChangeShapeType="1"/>
                        </wps:cNvCnPr>
                        <wps:spPr bwMode="auto">
                          <a:xfrm>
                            <a:off x="2901" y="2895"/>
                            <a:ext cx="308"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6" name="Line 330"/>
                        <wps:cNvCnPr>
                          <a:cxnSpLocks noChangeShapeType="1"/>
                        </wps:cNvCnPr>
                        <wps:spPr bwMode="auto">
                          <a:xfrm>
                            <a:off x="2627" y="2412"/>
                            <a:ext cx="163"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7" name="Line 329"/>
                        <wps:cNvCnPr>
                          <a:cxnSpLocks noChangeShapeType="1"/>
                        </wps:cNvCnPr>
                        <wps:spPr bwMode="auto">
                          <a:xfrm>
                            <a:off x="2671" y="2640"/>
                            <a:ext cx="277"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8" name="Line 328"/>
                        <wps:cNvCnPr>
                          <a:cxnSpLocks noChangeShapeType="1"/>
                        </wps:cNvCnPr>
                        <wps:spPr bwMode="auto">
                          <a:xfrm>
                            <a:off x="2178" y="2508"/>
                            <a:ext cx="342"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9" name="Line 327"/>
                        <wps:cNvCnPr>
                          <a:cxnSpLocks noChangeShapeType="1"/>
                        </wps:cNvCnPr>
                        <wps:spPr bwMode="auto">
                          <a:xfrm>
                            <a:off x="2186" y="2816"/>
                            <a:ext cx="332"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0" name="Line 326"/>
                        <wps:cNvCnPr>
                          <a:cxnSpLocks noChangeShapeType="1"/>
                        </wps:cNvCnPr>
                        <wps:spPr bwMode="auto">
                          <a:xfrm>
                            <a:off x="1151" y="2578"/>
                            <a:ext cx="306"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1" name="Line 325"/>
                        <wps:cNvCnPr>
                          <a:cxnSpLocks noChangeShapeType="1"/>
                        </wps:cNvCnPr>
                        <wps:spPr bwMode="auto">
                          <a:xfrm>
                            <a:off x="2910" y="2378"/>
                            <a:ext cx="164"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2" name="Text Box 324"/>
                        <wps:cNvSpPr txBox="1">
                          <a:spLocks noChangeArrowheads="1"/>
                        </wps:cNvSpPr>
                        <wps:spPr bwMode="auto">
                          <a:xfrm>
                            <a:off x="1108" y="639"/>
                            <a:ext cx="108"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C985D" w14:textId="77777777" w:rsidR="001B134B" w:rsidRDefault="001B134B" w:rsidP="001B134B">
                              <w:pPr>
                                <w:spacing w:line="204" w:lineRule="exact"/>
                                <w:rPr>
                                  <w:rFonts w:ascii="Trebuchet MS"/>
                                  <w:sz w:val="18"/>
                                </w:rPr>
                              </w:pPr>
                              <w:r>
                                <w:rPr>
                                  <w:rFonts w:ascii="Trebuchet MS"/>
                                  <w:color w:val="151515"/>
                                  <w:w w:val="92"/>
                                  <w:sz w:val="18"/>
                                </w:rPr>
                                <w:t>1</w:t>
                              </w:r>
                            </w:p>
                          </w:txbxContent>
                        </wps:txbx>
                        <wps:bodyPr rot="0" vert="horz" wrap="square" lIns="0" tIns="0" rIns="0" bIns="0" anchor="t" anchorCtr="0" upright="1">
                          <a:noAutofit/>
                        </wps:bodyPr>
                      </wps:wsp>
                      <wps:wsp>
                        <wps:cNvPr id="863" name="Text Box 323"/>
                        <wps:cNvSpPr txBox="1">
                          <a:spLocks noChangeArrowheads="1"/>
                        </wps:cNvSpPr>
                        <wps:spPr bwMode="auto">
                          <a:xfrm>
                            <a:off x="1733" y="639"/>
                            <a:ext cx="100"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EE22A" w14:textId="77777777" w:rsidR="001B134B" w:rsidRDefault="001B134B" w:rsidP="001B134B">
                              <w:pPr>
                                <w:spacing w:line="204" w:lineRule="exact"/>
                                <w:rPr>
                                  <w:rFonts w:ascii="Trebuchet MS"/>
                                  <w:sz w:val="18"/>
                                </w:rPr>
                              </w:pPr>
                              <w:r>
                                <w:rPr>
                                  <w:rFonts w:ascii="Trebuchet MS"/>
                                  <w:color w:val="151515"/>
                                  <w:w w:val="82"/>
                                  <w:sz w:val="18"/>
                                </w:rPr>
                                <w:t>3</w:t>
                              </w:r>
                            </w:p>
                            <w:p w14:paraId="70972C83" w14:textId="77777777" w:rsidR="001B134B" w:rsidRDefault="001B134B" w:rsidP="001B134B">
                              <w:pPr>
                                <w:spacing w:before="164"/>
                                <w:rPr>
                                  <w:rFonts w:ascii="Trebuchet MS"/>
                                  <w:sz w:val="18"/>
                                </w:rPr>
                              </w:pPr>
                              <w:r>
                                <w:rPr>
                                  <w:rFonts w:ascii="Trebuchet MS"/>
                                  <w:color w:val="151515"/>
                                  <w:w w:val="83"/>
                                  <w:sz w:val="18"/>
                                </w:rPr>
                                <w:t>2</w:t>
                              </w:r>
                            </w:p>
                          </w:txbxContent>
                        </wps:txbx>
                        <wps:bodyPr rot="0" vert="horz" wrap="square" lIns="0" tIns="0" rIns="0" bIns="0" anchor="t" anchorCtr="0" upright="1">
                          <a:noAutofit/>
                        </wps:bodyPr>
                      </wps:wsp>
                      <wps:wsp>
                        <wps:cNvPr id="864" name="Text Box 322"/>
                        <wps:cNvSpPr txBox="1">
                          <a:spLocks noChangeArrowheads="1"/>
                        </wps:cNvSpPr>
                        <wps:spPr bwMode="auto">
                          <a:xfrm>
                            <a:off x="2093" y="639"/>
                            <a:ext cx="416"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AF7C5" w14:textId="77777777" w:rsidR="001B134B" w:rsidRDefault="001B134B" w:rsidP="001B134B">
                              <w:pPr>
                                <w:tabs>
                                  <w:tab w:val="left" w:pos="317"/>
                                </w:tabs>
                                <w:spacing w:line="208" w:lineRule="exact"/>
                                <w:rPr>
                                  <w:rFonts w:ascii="Trebuchet MS"/>
                                  <w:sz w:val="18"/>
                                </w:rPr>
                              </w:pPr>
                              <w:r>
                                <w:rPr>
                                  <w:rFonts w:ascii="Trebuchet MS"/>
                                  <w:color w:val="151515"/>
                                  <w:w w:val="90"/>
                                  <w:sz w:val="18"/>
                                </w:rPr>
                                <w:t>4</w:t>
                              </w:r>
                              <w:r>
                                <w:rPr>
                                  <w:rFonts w:ascii="Trebuchet MS"/>
                                  <w:color w:val="151515"/>
                                  <w:w w:val="90"/>
                                  <w:sz w:val="18"/>
                                </w:rPr>
                                <w:tab/>
                                <w:t>5</w:t>
                              </w:r>
                            </w:p>
                          </w:txbxContent>
                        </wps:txbx>
                        <wps:bodyPr rot="0" vert="horz" wrap="square" lIns="0" tIns="0" rIns="0" bIns="0" anchor="t" anchorCtr="0" upright="1">
                          <a:noAutofit/>
                        </wps:bodyPr>
                      </wps:wsp>
                      <wps:wsp>
                        <wps:cNvPr id="865" name="Text Box 321"/>
                        <wps:cNvSpPr txBox="1">
                          <a:spLocks noChangeArrowheads="1"/>
                        </wps:cNvSpPr>
                        <wps:spPr bwMode="auto">
                          <a:xfrm>
                            <a:off x="2733" y="639"/>
                            <a:ext cx="3242"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90F140" w14:textId="77777777" w:rsidR="001B134B" w:rsidRDefault="001B134B" w:rsidP="001B134B">
                              <w:pPr>
                                <w:tabs>
                                  <w:tab w:val="left" w:pos="320"/>
                                  <w:tab w:val="left" w:pos="699"/>
                                  <w:tab w:val="left" w:pos="1059"/>
                                  <w:tab w:val="left" w:pos="1356"/>
                                  <w:tab w:val="left" w:pos="2336"/>
                                </w:tabs>
                                <w:spacing w:line="204" w:lineRule="exact"/>
                                <w:rPr>
                                  <w:rFonts w:ascii="Trebuchet MS"/>
                                  <w:sz w:val="18"/>
                                </w:rPr>
                              </w:pPr>
                              <w:r>
                                <w:rPr>
                                  <w:rFonts w:ascii="Trebuchet MS"/>
                                  <w:color w:val="151515"/>
                                  <w:w w:val="95"/>
                                  <w:sz w:val="18"/>
                                </w:rPr>
                                <w:t>6</w:t>
                              </w:r>
                              <w:r>
                                <w:rPr>
                                  <w:rFonts w:ascii="Trebuchet MS"/>
                                  <w:color w:val="151515"/>
                                  <w:w w:val="95"/>
                                  <w:sz w:val="18"/>
                                </w:rPr>
                                <w:tab/>
                                <w:t>7</w:t>
                              </w:r>
                              <w:r>
                                <w:rPr>
                                  <w:rFonts w:ascii="Trebuchet MS"/>
                                  <w:color w:val="151515"/>
                                  <w:w w:val="95"/>
                                  <w:sz w:val="18"/>
                                </w:rPr>
                                <w:tab/>
                                <w:t>8</w:t>
                              </w:r>
                              <w:r>
                                <w:rPr>
                                  <w:rFonts w:ascii="Trebuchet MS"/>
                                  <w:color w:val="151515"/>
                                  <w:w w:val="95"/>
                                  <w:sz w:val="18"/>
                                </w:rPr>
                                <w:tab/>
                                <w:t>9</w:t>
                              </w:r>
                              <w:r>
                                <w:rPr>
                                  <w:rFonts w:ascii="Trebuchet MS"/>
                                  <w:color w:val="151515"/>
                                  <w:w w:val="95"/>
                                  <w:sz w:val="18"/>
                                </w:rPr>
                                <w:tab/>
                                <w:t>10</w:t>
                              </w:r>
                              <w:r>
                                <w:rPr>
                                  <w:rFonts w:ascii="Trebuchet MS"/>
                                  <w:color w:val="151515"/>
                                  <w:spacing w:val="100"/>
                                  <w:sz w:val="18"/>
                                </w:rPr>
                                <w:t xml:space="preserve"> </w:t>
                              </w:r>
                              <w:r>
                                <w:rPr>
                                  <w:rFonts w:ascii="Trebuchet MS"/>
                                  <w:color w:val="151515"/>
                                  <w:w w:val="95"/>
                                  <w:sz w:val="18"/>
                                </w:rPr>
                                <w:t>11</w:t>
                              </w:r>
                              <w:r>
                                <w:rPr>
                                  <w:rFonts w:ascii="Trebuchet MS"/>
                                  <w:color w:val="151515"/>
                                  <w:spacing w:val="30"/>
                                  <w:w w:val="95"/>
                                  <w:sz w:val="18"/>
                                </w:rPr>
                                <w:t xml:space="preserve"> </w:t>
                              </w:r>
                              <w:r>
                                <w:rPr>
                                  <w:rFonts w:ascii="Trebuchet MS"/>
                                  <w:color w:val="151515"/>
                                  <w:w w:val="95"/>
                                  <w:sz w:val="18"/>
                                </w:rPr>
                                <w:t>12</w:t>
                              </w:r>
                              <w:r>
                                <w:rPr>
                                  <w:rFonts w:ascii="Trebuchet MS"/>
                                  <w:color w:val="151515"/>
                                  <w:w w:val="95"/>
                                  <w:sz w:val="18"/>
                                </w:rPr>
                                <w:tab/>
                                <w:t>13</w:t>
                              </w:r>
                              <w:r>
                                <w:rPr>
                                  <w:rFonts w:ascii="Trebuchet MS"/>
                                  <w:color w:val="151515"/>
                                  <w:spacing w:val="120"/>
                                  <w:sz w:val="18"/>
                                </w:rPr>
                                <w:t xml:space="preserve"> </w:t>
                              </w:r>
                              <w:r>
                                <w:rPr>
                                  <w:rFonts w:ascii="Trebuchet MS"/>
                                  <w:color w:val="151515"/>
                                  <w:w w:val="95"/>
                                  <w:sz w:val="18"/>
                                </w:rPr>
                                <w:t>14</w:t>
                              </w:r>
                              <w:r>
                                <w:rPr>
                                  <w:rFonts w:ascii="Trebuchet MS"/>
                                  <w:color w:val="151515"/>
                                  <w:spacing w:val="120"/>
                                  <w:sz w:val="18"/>
                                </w:rPr>
                                <w:t xml:space="preserve"> </w:t>
                              </w:r>
                              <w:r>
                                <w:rPr>
                                  <w:rFonts w:ascii="Trebuchet MS"/>
                                  <w:color w:val="151515"/>
                                  <w:w w:val="95"/>
                                  <w:sz w:val="18"/>
                                </w:rPr>
                                <w:t>15</w:t>
                              </w:r>
                            </w:p>
                          </w:txbxContent>
                        </wps:txbx>
                        <wps:bodyPr rot="0" vert="horz" wrap="square" lIns="0" tIns="0" rIns="0" bIns="0" anchor="t" anchorCtr="0" upright="1">
                          <a:noAutofit/>
                        </wps:bodyPr>
                      </wps:wsp>
                      <wps:wsp>
                        <wps:cNvPr id="866" name="Text Box 320"/>
                        <wps:cNvSpPr txBox="1">
                          <a:spLocks noChangeArrowheads="1"/>
                        </wps:cNvSpPr>
                        <wps:spPr bwMode="auto">
                          <a:xfrm>
                            <a:off x="1989" y="2395"/>
                            <a:ext cx="183"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D5A53" w14:textId="77777777" w:rsidR="001B134B" w:rsidRDefault="001B134B" w:rsidP="001B134B">
                              <w:pPr>
                                <w:spacing w:line="204" w:lineRule="exact"/>
                                <w:rPr>
                                  <w:rFonts w:ascii="Trebuchet MS"/>
                                  <w:sz w:val="18"/>
                                </w:rPr>
                              </w:pPr>
                              <w:r>
                                <w:rPr>
                                  <w:rFonts w:ascii="Trebuchet MS"/>
                                  <w:color w:val="151515"/>
                                  <w:w w:val="90"/>
                                  <w:sz w:val="18"/>
                                </w:rPr>
                                <w:t>24</w:t>
                              </w:r>
                            </w:p>
                            <w:p w14:paraId="308EE9B6" w14:textId="77777777" w:rsidR="001B134B" w:rsidRDefault="001B134B" w:rsidP="001B134B">
                              <w:pPr>
                                <w:spacing w:before="135"/>
                                <w:ind w:left="5"/>
                                <w:rPr>
                                  <w:rFonts w:ascii="Trebuchet MS"/>
                                  <w:sz w:val="18"/>
                                </w:rPr>
                              </w:pPr>
                              <w:r>
                                <w:rPr>
                                  <w:rFonts w:ascii="Trebuchet MS"/>
                                  <w:color w:val="151515"/>
                                  <w:w w:val="90"/>
                                  <w:sz w:val="18"/>
                                </w:rPr>
                                <w:t>25</w:t>
                              </w:r>
                            </w:p>
                          </w:txbxContent>
                        </wps:txbx>
                        <wps:bodyPr rot="0" vert="horz" wrap="square" lIns="0" tIns="0" rIns="0" bIns="0" anchor="t" anchorCtr="0" upright="1">
                          <a:noAutofit/>
                        </wps:bodyPr>
                      </wps:wsp>
                      <wps:wsp>
                        <wps:cNvPr id="867" name="Text Box 319"/>
                        <wps:cNvSpPr txBox="1">
                          <a:spLocks noChangeArrowheads="1"/>
                        </wps:cNvSpPr>
                        <wps:spPr bwMode="auto">
                          <a:xfrm>
                            <a:off x="2803" y="2386"/>
                            <a:ext cx="178"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7FFFB" w14:textId="77777777" w:rsidR="001B134B" w:rsidRDefault="001B134B" w:rsidP="001B134B">
                              <w:pPr>
                                <w:spacing w:line="204" w:lineRule="exact"/>
                                <w:rPr>
                                  <w:rFonts w:ascii="Trebuchet MS"/>
                                  <w:sz w:val="18"/>
                                </w:rPr>
                              </w:pPr>
                              <w:r>
                                <w:rPr>
                                  <w:rFonts w:ascii="Trebuchet MS"/>
                                  <w:color w:val="151515"/>
                                  <w:w w:val="90"/>
                                  <w:sz w:val="18"/>
                                </w:rPr>
                                <w:t>22</w:t>
                              </w:r>
                            </w:p>
                          </w:txbxContent>
                        </wps:txbx>
                        <wps:bodyPr rot="0" vert="horz" wrap="square" lIns="0" tIns="0" rIns="0" bIns="0" anchor="t" anchorCtr="0" upright="1">
                          <a:noAutofit/>
                        </wps:bodyPr>
                      </wps:wsp>
                      <wps:wsp>
                        <wps:cNvPr id="868" name="Text Box 318"/>
                        <wps:cNvSpPr txBox="1">
                          <a:spLocks noChangeArrowheads="1"/>
                        </wps:cNvSpPr>
                        <wps:spPr bwMode="auto">
                          <a:xfrm>
                            <a:off x="4322" y="2272"/>
                            <a:ext cx="18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8D4E7" w14:textId="77777777" w:rsidR="001B134B" w:rsidRDefault="001B134B" w:rsidP="001B134B">
                              <w:pPr>
                                <w:spacing w:line="204" w:lineRule="exact"/>
                                <w:rPr>
                                  <w:rFonts w:ascii="Trebuchet MS"/>
                                  <w:sz w:val="18"/>
                                </w:rPr>
                              </w:pPr>
                              <w:r>
                                <w:rPr>
                                  <w:rFonts w:ascii="Trebuchet MS"/>
                                  <w:color w:val="151515"/>
                                  <w:w w:val="95"/>
                                  <w:sz w:val="18"/>
                                </w:rPr>
                                <w:t>18</w:t>
                              </w:r>
                            </w:p>
                          </w:txbxContent>
                        </wps:txbx>
                        <wps:bodyPr rot="0" vert="horz" wrap="square" lIns="0" tIns="0" rIns="0" bIns="0" anchor="t" anchorCtr="0" upright="1">
                          <a:noAutofit/>
                        </wps:bodyPr>
                      </wps:wsp>
                      <wps:wsp>
                        <wps:cNvPr id="869" name="Text Box 317"/>
                        <wps:cNvSpPr txBox="1">
                          <a:spLocks noChangeArrowheads="1"/>
                        </wps:cNvSpPr>
                        <wps:spPr bwMode="auto">
                          <a:xfrm>
                            <a:off x="4643" y="2312"/>
                            <a:ext cx="565"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32E91" w14:textId="77777777" w:rsidR="001B134B" w:rsidRDefault="001B134B" w:rsidP="001B134B">
                              <w:pPr>
                                <w:tabs>
                                  <w:tab w:val="left" w:pos="379"/>
                                </w:tabs>
                                <w:spacing w:line="204" w:lineRule="exact"/>
                                <w:rPr>
                                  <w:rFonts w:ascii="Trebuchet MS"/>
                                  <w:sz w:val="18"/>
                                </w:rPr>
                              </w:pPr>
                              <w:r>
                                <w:rPr>
                                  <w:rFonts w:ascii="Trebuchet MS"/>
                                  <w:color w:val="151515"/>
                                  <w:w w:val="95"/>
                                  <w:sz w:val="18"/>
                                </w:rPr>
                                <w:t>17</w:t>
                              </w:r>
                              <w:r>
                                <w:rPr>
                                  <w:rFonts w:ascii="Trebuchet MS"/>
                                  <w:color w:val="151515"/>
                                  <w:w w:val="95"/>
                                  <w:sz w:val="18"/>
                                </w:rPr>
                                <w:tab/>
                              </w:r>
                              <w:r>
                                <w:rPr>
                                  <w:rFonts w:ascii="Trebuchet MS"/>
                                  <w:color w:val="151515"/>
                                  <w:w w:val="90"/>
                                  <w:sz w:val="18"/>
                                </w:rPr>
                                <w:t>16</w:t>
                              </w:r>
                            </w:p>
                          </w:txbxContent>
                        </wps:txbx>
                        <wps:bodyPr rot="0" vert="horz" wrap="square" lIns="0" tIns="0" rIns="0" bIns="0" anchor="t" anchorCtr="0" upright="1">
                          <a:noAutofit/>
                        </wps:bodyPr>
                      </wps:wsp>
                      <wps:wsp>
                        <wps:cNvPr id="870" name="Text Box 316"/>
                        <wps:cNvSpPr txBox="1">
                          <a:spLocks noChangeArrowheads="1"/>
                        </wps:cNvSpPr>
                        <wps:spPr bwMode="auto">
                          <a:xfrm>
                            <a:off x="1000" y="2592"/>
                            <a:ext cx="17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ECB68" w14:textId="77777777" w:rsidR="001B134B" w:rsidRDefault="001B134B" w:rsidP="001B134B">
                              <w:pPr>
                                <w:spacing w:line="204" w:lineRule="exact"/>
                                <w:rPr>
                                  <w:rFonts w:ascii="Trebuchet MS"/>
                                  <w:sz w:val="18"/>
                                </w:rPr>
                              </w:pPr>
                              <w:r>
                                <w:rPr>
                                  <w:rFonts w:ascii="Trebuchet MS"/>
                                  <w:color w:val="151515"/>
                                  <w:w w:val="90"/>
                                  <w:sz w:val="18"/>
                                </w:rPr>
                                <w:t>26</w:t>
                              </w:r>
                            </w:p>
                          </w:txbxContent>
                        </wps:txbx>
                        <wps:bodyPr rot="0" vert="horz" wrap="square" lIns="0" tIns="0" rIns="0" bIns="0" anchor="t" anchorCtr="0" upright="1">
                          <a:noAutofit/>
                        </wps:bodyPr>
                      </wps:wsp>
                      <wps:wsp>
                        <wps:cNvPr id="871" name="Text Box 315"/>
                        <wps:cNvSpPr txBox="1">
                          <a:spLocks noChangeArrowheads="1"/>
                        </wps:cNvSpPr>
                        <wps:spPr bwMode="auto">
                          <a:xfrm>
                            <a:off x="2560" y="2655"/>
                            <a:ext cx="17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699771" w14:textId="77777777" w:rsidR="001B134B" w:rsidRDefault="001B134B" w:rsidP="001B134B">
                              <w:pPr>
                                <w:spacing w:line="204" w:lineRule="exact"/>
                                <w:rPr>
                                  <w:rFonts w:ascii="Trebuchet MS"/>
                                  <w:sz w:val="18"/>
                                </w:rPr>
                              </w:pPr>
                              <w:r>
                                <w:rPr>
                                  <w:rFonts w:ascii="Trebuchet MS"/>
                                  <w:color w:val="151515"/>
                                  <w:w w:val="90"/>
                                  <w:sz w:val="18"/>
                                </w:rPr>
                                <w:t>23</w:t>
                              </w:r>
                            </w:p>
                          </w:txbxContent>
                        </wps:txbx>
                        <wps:bodyPr rot="0" vert="horz" wrap="square" lIns="0" tIns="0" rIns="0" bIns="0" anchor="t" anchorCtr="0" upright="1">
                          <a:noAutofit/>
                        </wps:bodyPr>
                      </wps:wsp>
                      <wps:wsp>
                        <wps:cNvPr id="872" name="Text Box 314"/>
                        <wps:cNvSpPr txBox="1">
                          <a:spLocks noChangeArrowheads="1"/>
                        </wps:cNvSpPr>
                        <wps:spPr bwMode="auto">
                          <a:xfrm>
                            <a:off x="2825" y="2899"/>
                            <a:ext cx="841" cy="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1BE5D" w14:textId="77777777" w:rsidR="001B134B" w:rsidRDefault="001B134B" w:rsidP="001B134B">
                              <w:pPr>
                                <w:spacing w:line="211" w:lineRule="exact"/>
                                <w:rPr>
                                  <w:rFonts w:ascii="Trebuchet MS"/>
                                  <w:sz w:val="18"/>
                                </w:rPr>
                              </w:pPr>
                              <w:r>
                                <w:rPr>
                                  <w:rFonts w:ascii="Trebuchet MS"/>
                                  <w:color w:val="151515"/>
                                  <w:w w:val="95"/>
                                  <w:sz w:val="18"/>
                                </w:rPr>
                                <w:t>21</w:t>
                              </w:r>
                              <w:r>
                                <w:rPr>
                                  <w:rFonts w:ascii="Trebuchet MS"/>
                                  <w:color w:val="151515"/>
                                  <w:spacing w:val="105"/>
                                  <w:sz w:val="18"/>
                                </w:rPr>
                                <w:t xml:space="preserve"> </w:t>
                              </w:r>
                              <w:r>
                                <w:rPr>
                                  <w:rFonts w:ascii="Trebuchet MS"/>
                                  <w:color w:val="151515"/>
                                  <w:w w:val="95"/>
                                  <w:position w:val="1"/>
                                  <w:sz w:val="18"/>
                                </w:rPr>
                                <w:t>20</w:t>
                              </w:r>
                              <w:r>
                                <w:rPr>
                                  <w:rFonts w:ascii="Trebuchet MS"/>
                                  <w:color w:val="151515"/>
                                  <w:spacing w:val="70"/>
                                  <w:position w:val="1"/>
                                  <w:sz w:val="18"/>
                                </w:rPr>
                                <w:t xml:space="preserve"> </w:t>
                              </w:r>
                              <w:r>
                                <w:rPr>
                                  <w:rFonts w:ascii="Trebuchet MS"/>
                                  <w:color w:val="151515"/>
                                  <w:w w:val="95"/>
                                  <w:sz w:val="18"/>
                                </w:rPr>
                                <w:t>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A60BC2" id="Group 313" o:spid="_x0000_s1056" style="position:absolute;left:0;text-align:left;margin-left:36.85pt;margin-top:15.95pt;width:283.5pt;height:144.85pt;z-index:-251623424;mso-wrap-distance-left:0;mso-wrap-distance-right:0;mso-position-horizontal-relative:page;mso-position-vertical-relative:text" coordorigin="737,319" coordsize="5670,2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">
                <v:shape id="Freeform 665" o:spid="_x0000_s1057" style="position:absolute;left:6014;top:1793;width:86;height:84;visibility:visible;mso-wrap-style:square;v-text-anchor:top" coordsize="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" path="m,l,54r33,l40,83r46,l86,2,,xe" fillcolor="#d2d2d2" stroked="f">
                  <v:path arrowok="t" o:connecttype="custom" o:connectlocs="0,1794;0,1848;33,1848;40,1877;86,1877;86,1796;0,1794" o:connectangles="0,0,0,0,0,0,0"/>
                </v:shape>
                <v:shape id="Freeform 664" o:spid="_x0000_s1058" style="position:absolute;left:6014;top:1793;width:86;height:84;visibility:visible;mso-wrap-style:square;v-text-anchor:top" coordsize="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" path="m86,2r,81l40,83,33,54,,54,,,86,2xe" filled="f" strokecolor="#151515" strokeweight=".07514mm">
                  <v:path arrowok="t" o:connecttype="custom" o:connectlocs="86,1796;86,1877;40,1877;33,1848;0,1848;0,1794;86,1796" o:connectangles="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3" o:spid="_x0000_s1059" type="#_x0000_t75" style="position:absolute;left:1057;top:1359;width:4382;height: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">
                  <v:imagedata r:id="rId69" o:title=""/>
                </v:shape>
                <v:shape id="Picture 662" o:spid="_x0000_s1060" type="#_x0000_t75" style="position:absolute;left:1062;top:1779;width:244;height: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">
                  <v:imagedata r:id="rId70" o:title=""/>
                </v:shape>
                <v:shape id="AutoShape 661" o:spid="_x0000_s1061" style="position:absolute;left:1062;top:1779;width:244;height:344;visibility:visible;mso-wrap-style:square;v-text-anchor:top" coordsize="24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" path="m28,344r47,-1l144,329r65,-26l244,268,244,,23,,5,193,,294r7,39l28,344xm35,l244,r,13l35,13,35,xe" filled="f" strokecolor="#151515" strokeweight=".07514mm">
                  <v:path arrowok="t" o:connecttype="custom" o:connectlocs="28,2123;75,2122;144,2108;209,2082;244,2047;244,1779;23,1779;5,1972;0,2073;7,2112;28,2123;35,1779;244,1779;244,1792;35,1792;35,1779" o:connectangles="0,0,0,0,0,0,0,0,0,0,0,0,0,0,0,0"/>
                </v:shape>
                <v:shape id="Freeform 660" o:spid="_x0000_s1062" style="position:absolute;left:1303;top:2129;width:216;height:88;visibility:visible;mso-wrap-style:square;v-text-anchor:top" coordsize="2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" path="m200,l186,1,23,45r-5,1l4,49,,74,5,88,215,32r,-17l200,xe" fillcolor="#6b6b6b" stroked="f">
                  <v:path arrowok="t" o:connecttype="custom" o:connectlocs="200,2130;186,2131;23,2175;18,2176;4,2179;0,2204;5,2218;215,2162;215,2145;200,2130" o:connectangles="0,0,0,0,0,0,0,0,0,0"/>
                </v:shape>
                <v:shape id="Freeform 659" o:spid="_x0000_s1063" style="position:absolute;left:1303;top:2129;width:216;height:88;visibility:visible;mso-wrap-style:square;v-text-anchor:top" coordsize="2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" path="m215,32l5,88,,74,2,64,4,49,18,46r5,-1l50,38,106,23,161,8,186,1,200,r6,6l215,15r,17xe" filled="f" strokecolor="#151515" strokeweight=".07514mm">
                  <v:path arrowok="t" o:connecttype="custom" o:connectlocs="215,2162;5,2218;0,2204;2,2194;4,2179;18,2176;23,2175;50,2168;106,2153;161,2138;186,2131;200,2130;206,2136;215,2145;215,2162" o:connectangles="0,0,0,0,0,0,0,0,0,0,0,0,0,0,0"/>
                </v:shape>
                <v:shape id="Freeform 658" o:spid="_x0000_s1064" style="position:absolute;left:1316;top:2201;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" path="m27,l8,5,,17,38,8,27,xe" fillcolor="#acacac" stroked="f">
                  <v:path arrowok="t" o:connecttype="custom" o:connectlocs="27,2201;8,2206;0,2218;38,2209;27,2201" o:connectangles="0,0,0,0,0"/>
                </v:shape>
                <v:shape id="Freeform 657" o:spid="_x0000_s1065" style="position:absolute;left:1316;top:2201;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" path="m38,8l27,,8,5,,17,38,8xe" filled="f" strokecolor="#151515" strokeweight=".07514mm">
                  <v:path arrowok="t" o:connecttype="custom" o:connectlocs="38,2209;27,2201;8,2206;0,2218;38,2209" o:connectangles="0,0,0,0,0"/>
                </v:shape>
                <v:shape id="Freeform 656" o:spid="_x0000_s1066" style="position:absolute;left:1310;top:2100;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" path="m,l14,106r19,-5l,xe" fillcolor="#acacac" stroked="f">
                  <v:path arrowok="t" o:connecttype="custom" o:connectlocs="0,2100;14,2206;33,2201;0,2100" o:connectangles="0,0,0,0"/>
                </v:shape>
                <v:shape id="Freeform 655" o:spid="_x0000_s1067" style="position:absolute;left:1310;top:2100;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" path="m33,101l,,14,106r19,-5xe" filled="f" strokecolor="#151515" strokeweight=".07514mm">
                  <v:path arrowok="t" o:connecttype="custom" o:connectlocs="33,2201;0,2100;14,2206;33,2201" o:connectangles="0,0,0,0"/>
                </v:shape>
                <v:shape id="Freeform 654" o:spid="_x0000_s1068" style="position:absolute;left:1321;top:2180;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" path="m16,l,4e" fillcolor="#acacac" stroked="f">
                  <v:path arrowok="t" o:connecttype="custom" o:connectlocs="16,2180;0,2184" o:connectangles="0,0"/>
                </v:shape>
                <v:line id="Line 653" o:spid="_x0000_s1069" style="position:absolute;visibility:visible;mso-wrap-style:square" from="1338,2180" to="1338,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" strokecolor="#151515" strokeweight=".07514mm"/>
                <v:shape id="Freeform 652" o:spid="_x0000_s1070" style="position:absolute;left:1319;top:2168;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" path="m13,l,3e" fillcolor="#acacac" stroked="f">
                  <v:path arrowok="t" o:connecttype="custom" o:connectlocs="13,2168;0,2171" o:connectangles="0,0"/>
                </v:shape>
                <v:line id="Line 651" o:spid="_x0000_s1071" style="position:absolute;visibility:visible;mso-wrap-style:square" from="1333,2168" to="1333,2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" strokecolor="#151515" strokeweight=".07514mm"/>
                <v:shape id="Freeform 650" o:spid="_x0000_s1072" style="position:absolute;left:1318;top:2157;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" path="m10,l,3e" fillcolor="#acacac" stroked="f">
                  <v:path arrowok="t" o:connecttype="custom" o:connectlocs="10,2157;0,2160" o:connectangles="0,0"/>
                </v:shape>
                <v:line id="Line 649" o:spid="_x0000_s1073" style="position:absolute;visibility:visible;mso-wrap-style:square" from="1329,2157" to="1329,2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" strokecolor="#151515" strokeweight=".07514mm"/>
                <v:shape id="Freeform 648" o:spid="_x0000_s1074" style="position:absolute;left:1318;top:2147;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" path="m9,l,2e" fillcolor="#acacac" stroked="f">
                  <v:path arrowok="t" o:connecttype="custom" o:connectlocs="9,2147;0,2149" o:connectangles="0,0"/>
                </v:shape>
                <v:line id="Line 647" o:spid="_x0000_s1075" style="position:absolute;visibility:visible;mso-wrap-style:square" from="1327,2147" to="1327,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" strokecolor="#151515" strokeweight=".07514mm"/>
                <v:shape id="Freeform 646" o:spid="_x0000_s1076" style="position:absolute;left:1316;top:2138;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" path="m7,l,2e" fillcolor="#acacac" stroked="f">
                  <v:path arrowok="t" o:connecttype="custom" o:connectlocs="7,2138;0,2140" o:connectangles="0,0"/>
                </v:shape>
                <v:line id="Line 645" o:spid="_x0000_s1077" style="position:absolute;visibility:visible;mso-wrap-style:square" from="1324,2138" to="1324,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" strokecolor="#151515" strokeweight=".07514mm"/>
                <v:shape id="Freeform 644" o:spid="_x0000_s1078" style="position:absolute;left:1315;top:2128;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" path="m5,l,1e" fillcolor="#acacac" stroked="f">
                  <v:path arrowok="t" o:connecttype="custom" o:connectlocs="5,4256;0,4258" o:connectangles="0,0"/>
                </v:shape>
                <v:line id="Line 643" o:spid="_x0000_s1079" style="position:absolute;visibility:visible;mso-wrap-style:square" from="1320,2128" to="1320,2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" strokecolor="#151515" strokeweight=".07514mm"/>
                <v:shape id="Freeform 642" o:spid="_x0000_s1080" style="position:absolute;left:1465;top:2159;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" path="m27,l7,4,,17,37,7,27,xe" fillcolor="#acacac" stroked="f">
                  <v:path arrowok="t" o:connecttype="custom" o:connectlocs="27,2160;7,2164;0,2177;37,2167;27,2160" o:connectangles="0,0,0,0,0"/>
                </v:shape>
                <v:shape id="Freeform 641" o:spid="_x0000_s1081" style="position:absolute;left:1465;top:2159;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" path="m37,7l27,,7,4,,17,37,7xe" filled="f" strokecolor="#151515" strokeweight=".07514mm">
                  <v:path arrowok="t" o:connecttype="custom" o:connectlocs="37,2167;27,2160;7,2164;0,2177;37,2167" o:connectangles="0,0,0,0,0"/>
                </v:shape>
                <v:shape id="Freeform 640" o:spid="_x0000_s1082" style="position:absolute;left:1459;top:2058;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" path="m,l13,105r20,-4l,xe" fillcolor="#acacac" stroked="f">
                  <v:path arrowok="t" o:connecttype="custom" o:connectlocs="0,2059;13,2164;33,2160;0,2059" o:connectangles="0,0,0,0"/>
                </v:shape>
                <v:shape id="Freeform 639" o:spid="_x0000_s1083" style="position:absolute;left:1459;top:2058;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" path="m33,101l,,13,105r20,-4xe" filled="f" strokecolor="#151515" strokeweight=".07514mm">
                  <v:path arrowok="t" o:connecttype="custom" o:connectlocs="33,2160;0,2059;13,2164;33,2160" o:connectangles="0,0,0,0"/>
                </v:shape>
                <v:shape id="Freeform 638" o:spid="_x0000_s1084" style="position:absolute;left:1470;top:2138;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" path="m15,l,3e" fillcolor="#acacac" stroked="f">
                  <v:path arrowok="t" o:connecttype="custom" o:connectlocs="15,2139;0,2142" o:connectangles="0,0"/>
                </v:shape>
                <v:line id="Line 637" o:spid="_x0000_s1085" style="position:absolute;visibility:visible;mso-wrap-style:square" from="1486,2139" to="1486,2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" strokecolor="#151515" strokeweight=".07514mm"/>
                <v:shape id="Freeform 636" o:spid="_x0000_s1086" style="position:absolute;left:1468;top:2126;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" path="m13,l,3e" fillcolor="#acacac" stroked="f">
                  <v:path arrowok="t" o:connecttype="custom" o:connectlocs="13,2127;0,2130" o:connectangles="0,0"/>
                </v:shape>
                <v:line id="Line 635" o:spid="_x0000_s1087" style="position:absolute;visibility:visible;mso-wrap-style:square" from="1482,2127" to="1482,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" strokecolor="#151515" strokeweight=".07514mm"/>
                <v:shape id="Freeform 634" o:spid="_x0000_s1088" style="position:absolute;left:1467;top:2115;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" path="m11,l,2e" fillcolor="#acacac" stroked="f">
                  <v:path arrowok="t" o:connecttype="custom" o:connectlocs="11,2116;0,2118" o:connectangles="0,0"/>
                </v:shape>
                <v:line id="Line 633" o:spid="_x0000_s1089" style="position:absolute;visibility:visible;mso-wrap-style:square" from="1478,2116" to="1478,2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" strokecolor="#151515" strokeweight=".07514mm"/>
                <v:shape id="Freeform 632" o:spid="_x0000_s1090" style="position:absolute;left:1466;top:2105;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" path="m9,l,2e" fillcolor="#acacac" stroked="f">
                  <v:path arrowok="t" o:connecttype="custom" o:connectlocs="9,2106;0,2108" o:connectangles="0,0"/>
                </v:shape>
                <v:line id="Line 631" o:spid="_x0000_s1091" style="position:absolute;visibility:visible;mso-wrap-style:square" from="1476,2106" to="1476,2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" strokecolor="#151515" strokeweight=".07514mm"/>
                <v:shape id="Freeform 630" o:spid="_x0000_s1092" style="position:absolute;left:1465;top:2096;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" path="m6,l,1e" fillcolor="#acacac" stroked="f">
                  <v:path arrowok="t" o:connecttype="custom" o:connectlocs="6,2097;0,2098" o:connectangles="0,0"/>
                </v:shape>
                <v:line id="Line 629" o:spid="_x0000_s1093" style="position:absolute;visibility:visible;mso-wrap-style:square" from="1472,2097" to="1472,2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" strokecolor="#151515" strokeweight=".07514mm"/>
                <v:shape id="Freeform 628" o:spid="_x0000_s1094" style="position:absolute;left:1464;top:2086;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" path="m4,l,1e" fillcolor="#acacac" stroked="f">
                  <v:path arrowok="t" o:connecttype="custom" o:connectlocs="4,4174;0,4176" o:connectangles="0,0"/>
                </v:shape>
                <v:line id="Line 627" o:spid="_x0000_s1095" style="position:absolute;visibility:visible;mso-wrap-style:square" from="1468,2087" to="146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" strokecolor="#151515" strokeweight=".07514mm"/>
                <v:shape id="Freeform 626" o:spid="_x0000_s1096" style="position:absolute;left:1385;top:2150;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" path="m38,l,10r11,7l30,13,38,xe" fillcolor="#acacac" stroked="f">
                  <v:path arrowok="t" o:connecttype="custom" o:connectlocs="38,2150;0,2160;11,2167;30,2163;38,2150" o:connectangles="0,0,0,0,0"/>
                </v:shape>
                <v:shape id="Freeform 625" o:spid="_x0000_s1097" style="position:absolute;left:1385;top:2150;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" path="m,10r11,7l30,13,38,,,10xe" filled="f" strokecolor="#151515" strokeweight=".07514mm">
                  <v:path arrowok="t" o:connecttype="custom" o:connectlocs="0,2160;11,2167;30,2163;38,2150;0,2160" o:connectangles="0,0,0,0,0"/>
                </v:shape>
                <v:shape id="Freeform 624" o:spid="_x0000_s1098" style="position:absolute;left:1396;top:2162;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" path="m19,l,4,33,105,19,xe" fillcolor="#acacac" stroked="f">
                  <v:path arrowok="t" o:connecttype="custom" o:connectlocs="19,2163;0,2167;33,2268;19,2163" o:connectangles="0,0,0,0"/>
                </v:shape>
                <v:shape id="Freeform 623" o:spid="_x0000_s1099" style="position:absolute;left:1396;top:2162;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" path="m,4l33,105,19,,,4xe" filled="f" strokecolor="#151515" strokeweight=".07514mm">
                  <v:path arrowok="t" o:connecttype="custom" o:connectlocs="0,2167;33,2268;19,2163;0,2167" o:connectangles="0,0,0,0"/>
                </v:shape>
                <v:shape id="Freeform 622" o:spid="_x0000_s1100" style="position:absolute;left:1402;top:2184;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" path="m16,l,3e" fillcolor="#acacac" stroked="f">
                  <v:path arrowok="t" o:connecttype="custom" o:connectlocs="16,2185;0,2188" o:connectangles="0,0"/>
                </v:shape>
                <v:line id="Line 621" o:spid="_x0000_s1101" style="position:absolute;visibility:visible;mso-wrap-style:square" from="1403,2188" to="1419,2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" strokecolor="#151515" strokeweight=".07514mm"/>
                <v:shape id="Freeform 620" o:spid="_x0000_s1102" style="position:absolute;left:1407;top:2196;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" path="m14,l,3e" fillcolor="#acacac" stroked="f">
                  <v:path arrowok="t" o:connecttype="custom" o:connectlocs="14,2197;0,2200" o:connectangles="0,0"/>
                </v:shape>
                <v:line id="Line 619" o:spid="_x0000_s1103" style="position:absolute;visibility:visible;mso-wrap-style:square" from="1407,2200" to="1421,2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" strokecolor="#151515" strokeweight=".07514mm"/>
                <v:shape id="Freeform 618" o:spid="_x0000_s1104" style="position:absolute;left:1411;top:2208;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" path="m11,l,2e" fillcolor="#acacac" stroked="f">
                  <v:path arrowok="t" o:connecttype="custom" o:connectlocs="11,2209;0,2211" o:connectangles="0,0"/>
                </v:shape>
                <v:line id="Line 617" o:spid="_x0000_s1105" style="position:absolute;visibility:visible;mso-wrap-style:square" from="1411,2211" to="1422,2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" strokecolor="#151515" strokeweight=".07514mm"/>
                <v:shape id="Freeform 616" o:spid="_x0000_s1106" style="position:absolute;left:1413;top:2218;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" path="m9,l,2e" fillcolor="#acacac" stroked="f">
                  <v:path arrowok="t" o:connecttype="custom" o:connectlocs="9,2219;0,2221" o:connectangles="0,0"/>
                </v:shape>
                <v:line id="Line 615" o:spid="_x0000_s1107" style="position:absolute;visibility:visible;mso-wrap-style:square" from="1413,2221" to="1422,2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" strokecolor="#151515" strokeweight=".07514mm"/>
                <v:shape id="Freeform 614" o:spid="_x0000_s1108" style="position:absolute;left:1416;top:2228;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" path="m7,l,2e" fillcolor="#acacac" stroked="f">
                  <v:path arrowok="t" o:connecttype="custom" o:connectlocs="7,2228;0,2230" o:connectangles="0,0"/>
                </v:shape>
                <v:line id="Line 613" o:spid="_x0000_s1109" style="position:absolute;visibility:visible;mso-wrap-style:square" from="1417,2230" to="1424,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" strokecolor="#151515" strokeweight=".07514mm"/>
                <v:shape id="Freeform 612" o:spid="_x0000_s1110" style="position:absolute;left:1420;top:2238;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" path="m4,l,1e" fillcolor="#acacac" stroked="f">
                  <v:path arrowok="t" o:connecttype="custom" o:connectlocs="4,4478;0,4480" o:connectangles="0,0"/>
                </v:shape>
                <v:line id="Line 611" o:spid="_x0000_s1111" style="position:absolute;visibility:visible;mso-wrap-style:square" from="1421,2240" to="1425,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" strokecolor="#151515" strokeweight=".07514mm"/>
                <v:shape id="Picture 610" o:spid="_x0000_s1112" type="#_x0000_t75" style="position:absolute;left:1308;top:1779;width:622;height: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">
                  <v:imagedata r:id="rId71" o:title=""/>
                </v:shape>
                <v:rect id="Rectangle 609" o:spid="_x0000_s1113" style="position:absolute;left:1308;top:1779;width:622;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" filled="f" strokecolor="#151515" strokeweight=".07514mm"/>
                <v:shape id="Picture 608" o:spid="_x0000_s1114" type="#_x0000_t75" style="position:absolute;left:1930;top:1781;width:36;height: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">
                  <v:imagedata r:id="rId72" o:title=""/>
                </v:shape>
                <v:shape id="Freeform 607" o:spid="_x0000_s1115" style="position:absolute;left:1930;top:1781;width:35;height:109;visibility:visible;mso-wrap-style:square;v-text-anchor:top" coordsize="3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" path="m,l15,9,26,21r7,16l35,54,33,72,26,87,15,100,1,108,,xe" filled="f" strokecolor="#151515" strokeweight=".07514mm">
                  <v:path arrowok="t" o:connecttype="custom" o:connectlocs="0,1782;15,1791;26,1803;33,1819;35,1836;33,1854;26,1869;15,1882;1,1890;0,1782" o:connectangles="0,0,0,0,0,0,0,0,0,0"/>
                </v:shape>
                <v:shape id="Picture 606" o:spid="_x0000_s1116" type="#_x0000_t75" style="position:absolute;left:1164;top:1935;width:149;height: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">
                  <v:imagedata r:id="rId73" o:title=""/>
                </v:shape>
                <v:shape id="Freeform 605" o:spid="_x0000_s1117" style="position:absolute;left:1164;top:1936;width:149;height:115;visibility:visible;mso-wrap-style:square;v-text-anchor:top" coordsize="149,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" path="m149,1l39,1,37,,34,,32,,31,,30,,18,10,8,23,2,39,,56,2,74r8,17l20,104r14,10l149,114,149,1xe" filled="f" strokecolor="#151515" strokeweight=".07514mm">
                  <v:path arrowok="t" o:connecttype="custom" o:connectlocs="149,1937;39,1937;37,1936;34,1936;32,1936;31,1936;31,1936;30,1936;18,1946;8,1959;2,1975;0,1992;2,2010;10,2027;20,2040;34,2050;149,2050;149,1937" o:connectangles="0,0,0,0,0,0,0,0,0,0,0,0,0,0,0,0,0,0"/>
                </v:shape>
                <v:shape id="Picture 604" o:spid="_x0000_s1118" type="#_x0000_t75" style="position:absolute;left:1143;top:1936;width:56;height: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">
                  <v:imagedata r:id="rId74" o:title=""/>
                </v:shape>
                <v:shape id="Freeform 603" o:spid="_x0000_s1119" style="position:absolute;left:1143;top:1936;width:56;height:114;visibility:visible;mso-wrap-style:square;v-text-anchor:top" coordsize="5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" path="m21,56l23,39,29,23,39,10,51,,49,,47,1r-2,l27,7,13,20,3,36,,56,3,76,13,93r14,12l45,112r,2l55,114,41,104,31,91,23,74,21,56xe" filled="f" strokecolor="#151515" strokeweight=".07514mm">
                  <v:path arrowok="t" o:connecttype="custom" o:connectlocs="21,1992;23,1975;29,1959;39,1946;51,1936;49,1936;47,1937;45,1937;45,1937;27,1943;13,1956;3,1972;0,1992;3,2012;13,2029;27,2041;45,2048;45,2050;55,2050;41,2040;31,2027;23,2010;21,1992" o:connectangles="0,0,0,0,0,0,0,0,0,0,0,0,0,0,0,0,0,0,0,0,0,0,0"/>
                </v:shape>
                <v:shape id="Freeform 602" o:spid="_x0000_s1120" style="position:absolute;left:1267;top:1918;width:41;height:136;visibility:visible;mso-wrap-style:square;v-text-anchor:top" coordsize="4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" path="m41,l2,48,,75,1,99r1,14l4,122r6,7l41,136r-1,-3l36,122,32,101,30,68r,-31l31,20,35,10,41,xe" fillcolor="#999" stroked="f">
                  <v:path arrowok="t" o:connecttype="custom" o:connectlocs="41,1918;2,1966;0,1993;1,2017;2,2031;4,2040;10,2047;41,2054;40,2051;36,2040;32,2019;30,1986;30,1955;31,1938;35,1928;41,1918" o:connectangles="0,0,0,0,0,0,0,0,0,0,0,0,0,0,0,0"/>
                </v:shape>
                <v:shape id="Picture 601" o:spid="_x0000_s1121" type="#_x0000_t75" style="position:absolute;left:1296;top:1918;width:292;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">
                  <v:imagedata r:id="rId75" o:title=""/>
                </v:shape>
                <v:shape id="Freeform 600" o:spid="_x0000_s1122" style="position:absolute;left:1296;top:1918;width:292;height:136;visibility:visible;mso-wrap-style:square;v-text-anchor:top" coordsize="29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" path="m11,l5,10,1,20,,37,,68r2,33l6,122r4,11l11,136r280,l291,,11,xe" filled="f" strokecolor="#151515" strokeweight=".07514mm">
                  <v:path arrowok="t" o:connecttype="custom" o:connectlocs="11,1918;5,1928;1,1938;0,1955;0,1986;2,2019;6,2040;10,2051;11,2054;291,2054;291,1918;11,1918" o:connectangles="0,0,0,0,0,0,0,0,0,0,0,0"/>
                </v:shape>
                <v:shape id="Picture 599" o:spid="_x0000_s1123" type="#_x0000_t75" style="position:absolute;left:1588;top:1918;width:259;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">
                  <v:imagedata r:id="rId76" o:title=""/>
                </v:shape>
                <v:rect id="Rectangle 598" o:spid="_x0000_s1124" style="position:absolute;left:1588;top:1918;width:259;height: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" filled="f" strokecolor="#151515" strokeweight=".07514mm"/>
                <v:shape id="Picture 597" o:spid="_x0000_s1125" type="#_x0000_t75" style="position:absolute;left:1847;top:1918;width:26;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">
                  <v:imagedata r:id="rId77" o:title=""/>
                </v:shape>
                <v:shape id="Freeform 596" o:spid="_x0000_s1126" style="position:absolute;left:1847;top:1918;width:26;height:136;visibility:visible;mso-wrap-style:square;v-text-anchor:top" coordsize="2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" path="m,l,136,15,116r8,-14l25,87,26,66,22,41,13,20,4,6,,xe" filled="f" strokecolor="#151515" strokeweight=".07514mm">
                  <v:path arrowok="t" o:connecttype="custom" o:connectlocs="0,1918;0,2054;15,2034;23,2020;25,2005;26,1984;22,1959;13,1938;4,1924;0,1918" o:connectangles="0,0,0,0,0,0,0,0,0,0"/>
                </v:shape>
                <v:rect id="Rectangle 595" o:spid="_x0000_s1127" style="position:absolute;left:1588;top:1918;width:259;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" fillcolor="#444" stroked="f"/>
                <v:rect id="Rectangle 594" o:spid="_x0000_s1128" style="position:absolute;left:1588;top:1918;width:259;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" filled="f" strokecolor="#151515" strokeweight=".07514mm"/>
                <v:shape id="Freeform 593" o:spid="_x0000_s1129" style="position:absolute;left:1635;top:1932;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" path="m16,l4,,,5r,6l6,89r,6l11,100,23,99r4,-5l27,88,21,10r,-6l16,xe" fillcolor="#6b6b6b" stroked="f">
                  <v:path arrowok="t" o:connecttype="custom" o:connectlocs="16,1933;4,1933;0,1938;0,1944;6,2022;6,2028;11,2033;23,2032;27,2027;27,2021;21,1943;21,1937;16,1933" o:connectangles="0,0,0,0,0,0,0,0,0,0,0,0,0"/>
                </v:shape>
                <v:shape id="Freeform 592" o:spid="_x0000_s1130" style="position:absolute;left:1635;top:1932;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" path="m6,89l,11,,5,4,r6,l16,r5,4l21,10r6,78l27,94r-4,5l17,99r-6,1l6,95r,-6xe" filled="f" strokecolor="#151515" strokeweight=".07514mm">
                  <v:path arrowok="t" o:connecttype="custom" o:connectlocs="6,2022;0,1944;0,1938;4,1933;10,1933;16,1933;21,1937;21,1943;27,2021;27,2027;23,2032;17,2032;11,2033;6,2028;6,2022" o:connectangles="0,0,0,0,0,0,0,0,0,0,0,0,0,0,0"/>
                </v:shape>
                <v:shape id="Freeform 591" o:spid="_x0000_s1131" style="position:absolute;left:1690;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" path="m16,l4,1,,6r,6l6,89r1,6l11,100r12,l28,95,27,89,21,11r,-6l16,xe" fillcolor="#6b6b6b" stroked="f">
                  <v:path arrowok="t" o:connecttype="custom" o:connectlocs="16,1938;4,1939;0,1944;0,1950;6,2027;7,2033;11,2038;23,2038;28,2033;27,2027;21,1949;21,1943;16,1938" o:connectangles="0,0,0,0,0,0,0,0,0,0,0,0,0"/>
                </v:shape>
                <v:shape id="Freeform 590" o:spid="_x0000_s1132" style="position:absolute;left:1690;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" path="m6,89l,12,,6,4,1,10,r6,l21,5r,6l27,89r1,6l23,100r-6,l11,100,7,95,6,89xe" filled="f" strokecolor="#151515" strokeweight=".07514mm">
                  <v:path arrowok="t" o:connecttype="custom" o:connectlocs="6,2027;0,1950;0,1944;4,1939;10,1938;16,1938;21,1943;21,1949;27,2027;28,2033;23,2038;17,2038;11,2038;7,2033;6,2027" o:connectangles="0,0,0,0,0,0,0,0,0,0,0,0,0,0,0"/>
                </v:shape>
                <v:shape id="Freeform 589" o:spid="_x0000_s1133" style="position:absolute;left:1746;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" path="m16,l4,1,,6r,6l6,89r1,6l11,100r12,l28,95,27,89,21,11r,-6l16,xe" fillcolor="#6b6b6b" stroked="f">
                  <v:path arrowok="t" o:connecttype="custom" o:connectlocs="16,1938;4,1939;0,1944;0,1950;6,2027;7,2033;11,2038;23,2038;28,2033;27,2027;21,1949;21,1943;16,1938" o:connectangles="0,0,0,0,0,0,0,0,0,0,0,0,0"/>
                </v:shape>
                <v:shape id="Freeform 588" o:spid="_x0000_s1134" style="position:absolute;left:1746;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" path="m6,89l,12,,6,4,1,10,r6,l21,5r,6l27,89r1,6l23,100r-6,l11,100,7,95,6,89xe" filled="f" strokecolor="#151515" strokeweight=".07514mm">
                  <v:path arrowok="t" o:connecttype="custom" o:connectlocs="6,2027;0,1950;0,1944;4,1939;10,1938;16,1938;21,1943;21,1949;27,2027;28,2033;23,2038;17,2038;11,2038;7,2033;6,2027" o:connectangles="0,0,0,0,0,0,0,0,0,0,0,0,0,0,0"/>
                </v:shape>
                <v:shape id="Picture 587" o:spid="_x0000_s1135" type="#_x0000_t75" style="position:absolute;left:2488;top:1914;width:338;height: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">
                  <v:imagedata r:id="rId78" o:title=""/>
                </v:shape>
                <v:shape id="AutoShape 586" o:spid="_x0000_s1136" style="position:absolute;left:2402;top:2049;width:418;height:498;visibility:visible;mso-wrap-style:square;v-text-anchor:top" coordsize="418,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" path="m83,398r-23,l44,399r-13,2l18,405,7,409,,413r1,5l2,423r2,3l15,442r21,20l68,481r46,12l162,498r40,l231,492r16,-13l252,460r1,-20l252,430r-29,l200,426,159,414,114,402,83,398xm251,417r-1,l237,427r-14,3l252,430r-1,-10l251,417xm251,398r-168,l114,402r45,12l203,423r28,1l246,420r4,-3l251,417r-1,-15l250,401r1,-3xm147,l131,1,120,2r-4,1l105,47,78,133,47,234,20,318,7,358r-2,9l2,381,,397r,16l7,409r11,-4l31,401r13,-2l60,398r191,l256,373r13,-45l287,276r19,-54l321,178r9,-32l339,119,352,92,368,70,388,53,401,42r-51,l309,42,273,39,241,33,210,23,163,3,147,xm418,28l389,39r-39,3l401,42r4,-3l418,28xe" stroked="f">
                  <v:path arrowok="t" o:connecttype="custom" o:connectlocs="60,2447;31,2450;7,2458;1,2467;4,2475;36,2511;114,2542;202,2547;247,2528;253,2489;223,2479;159,2463;83,2447;250,2466;223,2479;251,2469;251,2447;114,2451;203,2472;246,2469;251,2466;250,2450;147,2049;120,2051;105,2096;47,2283;7,2407;2,2430;0,2462;18,2454;44,2448;251,2447;269,2377;306,2271;330,2195;352,2141;388,2102;350,2091;273,2088;210,2072;147,2049;389,2088;401,2091;418,2077" o:connectangles="0,0,0,0,0,0,0,0,0,0,0,0,0,0,0,0,0,0,0,0,0,0,0,0,0,0,0,0,0,0,0,0,0,0,0,0,0,0,0,0,0,0,0,0"/>
                </v:shape>
                <v:shape id="Freeform 585" o:spid="_x0000_s1137" style="position:absolute;left:2402;top:2049;width:418;height:498;visibility:visible;mso-wrap-style:square;v-text-anchor:top" coordsize="418,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" path="m273,39l241,33,210,23,183,11,163,3,147,,131,1,120,2r-4,1l105,47,78,133,47,234,20,318,7,358r-2,9l2,381,,397r,16l7,409r11,-4l31,401r13,-2l60,398r23,l114,402r45,12l203,423r28,1l246,420r4,-3l237,427r-14,3l200,426,159,414,114,402,83,398r-23,l44,399r-13,2l18,405,7,409,,413r1,5l68,481r94,17l202,498r29,-6l247,479r5,-19l253,440r-2,-20l250,401r6,-28l269,328r18,-52l306,222r15,-44l339,119,388,53,405,39,418,28,389,39r-39,3l309,42,273,39xe" filled="f" strokecolor="#151515" strokeweight=".07514mm">
                  <v:path arrowok="t" o:connecttype="custom" o:connectlocs="241,2082;183,2060;147,2049;120,2051;105,2096;47,2283;7,2407;2,2430;0,2462;18,2454;44,2448;83,2447;159,2463;231,2473;250,2466;223,2479;159,2463;83,2447;44,2448;18,2454;0,2462;68,2530;202,2547;247,2528;253,2489;250,2450;269,2377;306,2271;339,2168;405,2088;389,2088;309,2091" o:connectangles="0,0,0,0,0,0,0,0,0,0,0,0,0,0,0,0,0,0,0,0,0,0,0,0,0,0,0,0,0,0,0,0"/>
                </v:shape>
                <v:shape id="Picture 584" o:spid="_x0000_s1138" type="#_x0000_t75" style="position:absolute;left:2493;top:2448;width:64;height: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">
                  <v:imagedata r:id="rId79" o:title=""/>
                </v:shape>
                <v:shape id="Freeform 583" o:spid="_x0000_s1139" style="position:absolute;left:2493;top:2448;width:64;height:42;visibility:visible;mso-wrap-style:square;v-text-anchor:top" coordsize="6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" path="m9,l,27,54,42,64,16,57,10,49,6,34,3,9,xe" filled="f" strokecolor="#151515" strokeweight=".07514mm">
                  <v:path arrowok="t" o:connecttype="custom" o:connectlocs="9,2448;0,2475;54,2490;64,2464;57,2458;49,2454;34,2451;9,2448" o:connectangles="0,0,0,0,0,0,0,0"/>
                </v:shape>
                <v:shape id="Picture 582" o:spid="_x0000_s1140" type="#_x0000_t75" style="position:absolute;left:2457;top:2468;width:109;height: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">
                  <v:imagedata r:id="rId80" o:title=""/>
                </v:shape>
                <v:shape id="Freeform 581" o:spid="_x0000_s1141" style="position:absolute;left:2457;top:2468;width:109;height:76;visibility:visible;mso-wrap-style:square;v-text-anchor:top" coordsize="10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" path="m16,r93,27l94,76,,49,16,xe" filled="f" strokecolor="#151515" strokeweight=".07514mm">
                  <v:path arrowok="t" o:connecttype="custom" o:connectlocs="16,2469;109,2496;94,2545;0,2518;16,2469" o:connectangles="0,0,0,0,0"/>
                </v:shape>
                <v:shape id="Picture 580" o:spid="_x0000_s1142" type="#_x0000_t75" style="position:absolute;left:2501;top:1567;width:3580;height: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">
                  <v:imagedata r:id="rId81" o:title=""/>
                </v:shape>
                <v:shape id="Picture 579" o:spid="_x0000_s1143" type="#_x0000_t75" style="position:absolute;left:6029;top:1826;width:59;height: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">
                  <v:imagedata r:id="rId82" o:title=""/>
                </v:shape>
                <v:rect id="Rectangle 578" o:spid="_x0000_s1144" style="position:absolute;left:6029;top:1826;width:59;height: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" filled="f" strokecolor="#151515" strokeweight=".07514mm"/>
                <v:shape id="Freeform 577" o:spid="_x0000_s1145" style="position:absolute;left:3909;top:1413;width:342;height:72;visibility:visible;mso-wrap-style:square;v-text-anchor:top" coordsize="3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" path="m294,l259,5,170,26,,66r342,5l325,9,314,6,304,2,294,xe" fillcolor="#d2d2d2" stroked="f">
                  <v:path arrowok="t" o:connecttype="custom" o:connectlocs="294,1414;259,1419;170,1440;0,1480;342,1485;325,1423;314,1420;304,1416;294,1414" o:connectangles="0,0,0,0,0,0,0,0,0"/>
                </v:shape>
                <v:shape id="Freeform 576" o:spid="_x0000_s1146" style="position:absolute;left:3909;top:1413;width:342;height:72;visibility:visible;mso-wrap-style:square;v-text-anchor:top" coordsize="3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" path="m,66l170,26,259,5,294,r10,2l314,6r11,3l342,71,3,66e" filled="f" strokecolor="#151515" strokeweight=".07514mm">
                  <v:path arrowok="t" o:connecttype="custom" o:connectlocs="0,1480;170,1440;259,1419;294,1414;304,1416;314,1420;325,1423;342,1485;3,1480" o:connectangles="0,0,0,0,0,0,0,0,0"/>
                </v:shape>
                <v:rect id="Rectangle 575" o:spid="_x0000_s1147" style="position:absolute;left:4100;top:1467;width:125;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" fillcolor="#dfdfdf" stroked="f"/>
                <v:shape id="AutoShape 574" o:spid="_x0000_s1148" style="position:absolute;left:4100;top:1435;width:132;height:64;visibility:visible;mso-wrap-style:square;v-text-anchor:top" coordsize="13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" path="m,33r125,l125,64,,64,,33xm110,l99,,89,10r,12l132,22r,-12l122,,110,xe" filled="f" strokecolor="#151515" strokeweight=".07514mm">
                  <v:path arrowok="t" o:connecttype="custom" o:connectlocs="0,1468;125,1468;125,1499;0,1499;0,1468;110,1435;99,1435;89,1445;89,1457;132,1457;132,1445;122,1435;110,1435" o:connectangles="0,0,0,0,0,0,0,0,0,0,0,0,0"/>
                </v:shape>
                <v:shape id="Freeform 573" o:spid="_x0000_s1149" style="position:absolute;left:4188;top:1457;width:43;height:23;visibility:visible;mso-wrap-style:square;v-text-anchor:top" coordsize="4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" path="m43,l,,,12,10,22r23,l43,12,43,xe" fillcolor="#6b6b6b" stroked="f">
                  <v:path arrowok="t" o:connecttype="custom" o:connectlocs="43,1457;0,1457;0,1469;10,1479;33,1479;43,1469;43,1457" o:connectangles="0,0,0,0,0,0,0"/>
                </v:shape>
                <v:shape id="Freeform 572" o:spid="_x0000_s1150" style="position:absolute;left:4188;top:1457;width:43;height:23;visibility:visible;mso-wrap-style:square;v-text-anchor:top" coordsize="4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" path="m,l,12,10,22r11,l33,22,43,12,43,,,xe" filled="f" strokecolor="#151515" strokeweight=".07514mm">
                  <v:path arrowok="t" o:connecttype="custom" o:connectlocs="0,1457;0,1469;10,1479;21,1479;33,1479;43,1469;43,1457;0,1457" o:connectangles="0,0,0,0,0,0,0,0"/>
                </v:shape>
                <v:shape id="Freeform 571" o:spid="_x0000_s1151" style="position:absolute;left:3855;top:1406;width:29;height:26;visibility:visible;mso-wrap-style:square;v-text-anchor:top" coordsize="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" path="m21,l14,,6,,,6,,20r6,6l21,26r7,-6l28,6,21,xe" stroked="f">
                  <v:path arrowok="t" o:connecttype="custom" o:connectlocs="21,1406;14,1406;6,1406;0,1412;0,1426;6,1432;21,1432;28,1426;28,1412;21,1406" o:connectangles="0,0,0,0,0,0,0,0,0,0"/>
                </v:shape>
                <v:shape id="Freeform 570" o:spid="_x0000_s1152" style="position:absolute;left:3855;top:1406;width:29;height:26;visibility:visible;mso-wrap-style:square;v-text-anchor:top" coordsize="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" path="m14,r7,l28,6r,7l28,20r-7,6l14,26r-8,l,20,,13,,6,6,r8,xe" filled="f" strokecolor="#151515" strokeweight=".07514mm">
                  <v:path arrowok="t" o:connecttype="custom" o:connectlocs="14,1406;21,1406;28,1412;28,1419;28,1426;21,1432;14,1432;6,1432;0,1426;0,1419;0,1412;6,1406;14,1406" o:connectangles="0,0,0,0,0,0,0,0,0,0,0,0,0"/>
                </v:shape>
                <v:rect id="Rectangle 569" o:spid="_x0000_s1153" style="position:absolute;left:3609;top:1567;width:16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" fillcolor="#d2d2d2" stroked="f"/>
                <v:rect id="Rectangle 568" o:spid="_x0000_s1154" style="position:absolute;left:3609;top:1567;width:16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" filled="f" strokecolor="#151515" strokeweight=".07514mm"/>
                <v:rect id="Rectangle 567" o:spid="_x0000_s1155" style="position:absolute;left:3609;top:1603;width:253;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" fillcolor="#d2d2d2" stroked="f"/>
                <v:rect id="Rectangle 566" o:spid="_x0000_s1156" style="position:absolute;left:3609;top:1603;width:253;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" filled="f" strokecolor="#151515" strokeweight=".07514mm"/>
                <v:shape id="Picture 565" o:spid="_x0000_s1157" type="#_x0000_t75" style="position:absolute;left:4355;top:1511;width:133;height: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">
                  <v:imagedata r:id="rId83" o:title=""/>
                </v:shape>
                <v:shape id="Freeform 564" o:spid="_x0000_s1158" style="position:absolute;left:4355;top:1511;width:133;height:93;visibility:visible;mso-wrap-style:square;v-text-anchor:top" coordsize="1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" path="m,85l,14,5,r7,l119,r14,3l133,11r,14l132,50r,24l131,85r-1,l124,90r-20,2l64,92,25,91,7,90,,85xe" filled="f" strokecolor="#151515" strokeweight=".07514mm">
                  <v:path arrowok="t" o:connecttype="custom" o:connectlocs="0,1597;0,1526;5,1512;12,1512;119,1512;133,1515;133,1523;133,1537;132,1562;132,1586;131,1597;130,1597;124,1602;104,1604;64,1604;25,1603;7,1602;0,1597" o:connectangles="0,0,0,0,0,0,0,0,0,0,0,0,0,0,0,0,0,0"/>
                </v:shape>
                <v:line id="Line 563" o:spid="_x0000_s1159" style="position:absolute;visibility:visible;mso-wrap-style:square" from="4315,1427" to="4315,1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" strokecolor="#151515" strokeweight=".07514mm"/>
                <v:shape id="Freeform 562" o:spid="_x0000_s1160" style="position:absolute;left:4397;top:1531;width:40;height:41;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" path="m19,l30,r9,9l39,20r,11l30,41r-11,l9,41,,31,,20,,9,9,,19,xe" filled="f" strokecolor="#151515" strokeweight=".07514mm">
                  <v:path arrowok="t" o:connecttype="custom" o:connectlocs="19,1532;30,1532;39,1541;39,1552;39,1563;30,1573;19,1573;9,1573;0,1563;0,1552;0,1541;9,1532;19,1532" o:connectangles="0,0,0,0,0,0,0,0,0,0,0,0,0"/>
                </v:shape>
                <v:line id="Line 561" o:spid="_x0000_s1161" style="position:absolute;visibility:visible;mso-wrap-style:square" from="4448,1528" to="4448,1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" strokecolor="#151515" strokeweight=".07514mm"/>
                <v:line id="Line 560" o:spid="_x0000_s1162" style="position:absolute;visibility:visible;mso-wrap-style:square" from="4460,1529" to="4460,1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" strokecolor="#151515" strokeweight=".07514mm"/>
                <v:line id="Line 559" o:spid="_x0000_s1163" style="position:absolute;visibility:visible;mso-wrap-style:square" from="4369,1531" to="4369,1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" strokecolor="#151515" strokeweight=".07514mm"/>
                <v:line id="Line 558" o:spid="_x0000_s1164" style="position:absolute;visibility:visible;mso-wrap-style:square" from="4381,1532" to="4381,1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" strokecolor="#151515" strokeweight=".07514mm"/>
                <v:shape id="Picture 557" o:spid="_x0000_s1165" type="#_x0000_t75" style="position:absolute;left:4488;top:1524;width:20;height: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">
                  <v:imagedata r:id="rId84" o:title=""/>
                </v:shape>
                <v:shape id="Freeform 556" o:spid="_x0000_s1166" style="position:absolute;left:4488;top:1525;width:20;height:79;visibility:visible;mso-wrap-style:square;v-text-anchor:top" coordsize="2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" path="m10,r5,l19,5r,5l19,68r,6l15,78r-5,l4,78,,74,,68,,10,,5,4,r6,xe" filled="f" strokecolor="#151515" strokeweight=".07514mm">
                  <v:path arrowok="t" o:connecttype="custom" o:connectlocs="10,1525;15,1525;19,1530;19,1535;19,1593;19,1599;15,1603;10,1603;4,1603;0,1599;0,1593;0,1535;0,1530;4,1525;10,1525" o:connectangles="0,0,0,0,0,0,0,0,0,0,0,0,0,0,0"/>
                </v:shape>
                <v:shape id="Picture 555" o:spid="_x0000_s1167" type="#_x0000_t75" style="position:absolute;left:4508;top:1535;width:765;height: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">
                  <v:imagedata r:id="rId85" o:title=""/>
                </v:shape>
                <v:shape id="Freeform 554" o:spid="_x0000_s1168" style="position:absolute;left:4508;top:1535;width:765;height:72;visibility:visible;mso-wrap-style:square;v-text-anchor:top" coordsize="76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" path="m,l374,15r198,7l658,23r41,-4l730,13,750,8,761,7r4,10l765,30r,11l765,53r-1,14l756,72,737,68,716,62,701,58,,58,,xe" filled="f" strokecolor="#151515" strokeweight=".07514mm">
                  <v:path arrowok="t" o:connecttype="custom" o:connectlocs="0,1535;374,1550;572,1557;658,1558;699,1554;730,1548;750,1543;761,1542;765,1552;765,1565;765,1576;765,1588;764,1602;756,1607;737,1603;716,1597;701,1593;0,1593;0,1535" o:connectangles="0,0,0,0,0,0,0,0,0,0,0,0,0,0,0,0,0,0,0"/>
                </v:shape>
                <v:shape id="Picture 553" o:spid="_x0000_s1169" type="#_x0000_t75" style="position:absolute;left:5287;top:1520;width:294;height: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">
                  <v:imagedata r:id="rId86" o:title=""/>
                </v:shape>
                <v:rect id="Rectangle 552" o:spid="_x0000_s1170" style="position:absolute;left:4235;top:1610;width:703;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" stroked="f"/>
                <v:rect id="Rectangle 551" o:spid="_x0000_s1171" style="position:absolute;left:4235;top:1610;width:703;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" filled="f" strokecolor="#151515" strokeweight=".07514mm"/>
                <v:shape id="Freeform 550" o:spid="_x0000_s1172" style="position:absolute;left:4236;top:1619;width:702;height:66;visibility:visible;mso-wrap-style:square;v-text-anchor:top" coordsize="70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" path="m432,l274,,254,30r-126,l112,5,2,3,,66r702,l702,13r-96,l588,32r-126,l432,xe" fillcolor="#949494" stroked="f">
                  <v:path arrowok="t" o:connecttype="custom" o:connectlocs="432,1619;274,1619;254,1649;128,1649;112,1624;2,1622;0,1685;702,1685;702,1632;606,1632;588,1651;462,1651;432,1619" o:connectangles="0,0,0,0,0,0,0,0,0,0,0,0,0"/>
                </v:shape>
                <v:shape id="Freeform 549" o:spid="_x0000_s1173" style="position:absolute;left:4236;top:1619;width:702;height:66;visibility:visible;mso-wrap-style:square;v-text-anchor:top" coordsize="70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" path="m2,3l112,5r16,25l254,30,274,,432,r30,32l588,32,606,13r96,l702,66,,66,2,3xe" filled="f" strokecolor="#151515" strokeweight=".07514mm">
                  <v:path arrowok="t" o:connecttype="custom" o:connectlocs="2,1622;112,1624;128,1649;254,1649;274,1619;432,1619;462,1651;588,1651;606,1632;702,1632;702,1685;0,1685;2,1622" o:connectangles="0,0,0,0,0,0,0,0,0,0,0,0,0"/>
                </v:shape>
                <v:rect id="Rectangle 548" o:spid="_x0000_s1174" style="position:absolute;left:4937;top:1648;width:31;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" stroked="f"/>
                <v:rect id="Rectangle 547" o:spid="_x0000_s1175" style="position:absolute;left:4937;top:1648;width:31;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" filled="f" strokecolor="#151515" strokeweight=".07514mm"/>
                <v:shape id="Freeform 546" o:spid="_x0000_s1176" style="position:absolute;left:4967;top:1635;width:63;height:50;visibility:visible;mso-wrap-style:square;v-text-anchor:top" coordsize="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" path="m62,l,15,,49r62,l62,xe" stroked="f">
                  <v:path arrowok="t" o:connecttype="custom" o:connectlocs="62,1636;0,1651;0,1685;62,1685;62,1636" o:connectangles="0,0,0,0,0"/>
                </v:shape>
                <v:shape id="Freeform 545" o:spid="_x0000_s1177" style="position:absolute;left:4967;top:1635;width:63;height:50;visibility:visible;mso-wrap-style:square;v-text-anchor:top" coordsize="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" path="m,49r62,l62,,,15,,49xe" filled="f" strokecolor="#151515" strokeweight=".07514mm">
                  <v:path arrowok="t" o:connecttype="custom" o:connectlocs="0,1685;62,1685;62,1636;0,1651;0,1685" o:connectangles="0,0,0,0,0"/>
                </v:shape>
                <v:shape id="Freeform 544" o:spid="_x0000_s1178" style="position:absolute;left:5028;top:1628;width:394;height:78;visibility:visible;mso-wrap-style:square;v-text-anchor:top" coordsize="39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" path="m345,l17,,1,8,,74r387,l387,76r3,2l392,73r2,-16l393,39,388,26,373,15,345,xe" stroked="f">
                  <v:path arrowok="t" o:connecttype="custom" o:connectlocs="345,1628;17,1628;1,1636;0,1702;387,1702;387,1704;390,1706;392,1701;394,1685;393,1667;388,1654;373,1643;345,1628" o:connectangles="0,0,0,0,0,0,0,0,0,0,0,0,0"/>
                </v:shape>
                <v:shape id="Freeform 543" o:spid="_x0000_s1179" style="position:absolute;left:5028;top:1628;width:394;height:78;visibility:visible;mso-wrap-style:square;v-text-anchor:top" coordsize="39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" path="m394,57r-2,16l390,78r-3,-2l387,74,,74,1,8,17,,345,r28,15l388,26r5,13l394,57xe" filled="f" strokecolor="#151515" strokeweight=".07514mm">
                  <v:path arrowok="t" o:connecttype="custom" o:connectlocs="394,1685;392,1701;390,1706;387,1704;387,1702;0,1702;1,1636;17,1628;345,1628;373,1643;388,1654;393,1667;394,1685" o:connectangles="0,0,0,0,0,0,0,0,0,0,0,0,0"/>
                </v:shape>
                <v:shape id="AutoShape 542" o:spid="_x0000_s1180" style="position:absolute;left:5332;top:1610;width:138;height:93;visibility:visible;mso-wrap-style:square;v-text-anchor:top" coordsize="1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" path="m65,17r-34,l36,17r6,1l53,27,69,45,84,64r7,11l91,82,84,92r50,l138,91,65,17xm,l1,18,20,17r11,l65,17,49,1,,xe" fillcolor="#d2d2d2" stroked="f">
                  <v:path arrowok="t" o:connecttype="custom" o:connectlocs="65,1627;31,1627;36,1627;42,1628;53,1637;69,1655;84,1674;91,1685;91,1692;84,1702;134,1702;138,1701;65,1627;0,1610;1,1628;20,1627;31,1627;65,1627;49,1611;0,1610" o:connectangles="0,0,0,0,0,0,0,0,0,0,0,0,0,0,0,0,0,0,0,0"/>
                </v:shape>
                <v:shape id="Freeform 541" o:spid="_x0000_s1181" style="position:absolute;left:5332;top:1610;width:138;height:93;visibility:visible;mso-wrap-style:square;v-text-anchor:top" coordsize="1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" path="m,l1,18,20,17r11,l84,64r7,11l91,82,84,92r50,l138,91,49,1,,xe" filled="f" strokecolor="#151515" strokeweight=".07514mm">
                  <v:path arrowok="t" o:connecttype="custom" o:connectlocs="0,1610;1,1628;20,1627;31,1627;84,1674;91,1685;91,1692;84,1702;134,1702;138,1701;49,1611;0,1610" o:connectangles="0,0,0,0,0,0,0,0,0,0,0,0"/>
                </v:shape>
                <v:shape id="AutoShape 540" o:spid="_x0000_s1182" style="position:absolute;left:5939;top:1415;width:185;height:281;visibility:visible;mso-wrap-style:square;v-text-anchor:top" coordsize="185,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" path="m138,l114,3,98,13,78,63,45,154,14,242,,281r184,l183,233r-116,l64,217,63,206r3,-10l72,182,87,169r21,-3l181,166r-1,-28l177,63,175,31,172,16,160,4,138,xm181,166r-73,l128,170r12,10l144,194r2,17l147,226r,7l183,233r-2,-67xe" fillcolor="#6b6b6b" stroked="f">
                  <v:path arrowok="t" o:connecttype="custom" o:connectlocs="138,1416;114,1419;98,1429;78,1479;45,1570;14,1658;0,1697;184,1697;183,1649;67,1649;64,1633;63,1622;66,1612;72,1598;87,1585;108,1582;181,1582;180,1554;177,1479;175,1447;172,1432;160,1420;138,1416;181,1582;108,1582;128,1586;140,1596;144,1610;146,1627;147,1642;147,1649;183,1649;181,1582" o:connectangles="0,0,0,0,0,0,0,0,0,0,0,0,0,0,0,0,0,0,0,0,0,0,0,0,0,0,0,0,0,0,0,0,0"/>
                </v:shape>
                <v:shape id="Freeform 539" o:spid="_x0000_s1183" style="position:absolute;left:5939;top:1415;width:185;height:281;visibility:visible;mso-wrap-style:square;v-text-anchor:top" coordsize="185,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" path="m172,16l160,4,138,,114,3,78,63,45,154,14,242,,281r184,l180,138,177,63,175,31,172,16xe" filled="f" strokecolor="#151515" strokeweight=".07514mm">
                  <v:path arrowok="t" o:connecttype="custom" o:connectlocs="172,1432;160,1420;138,1416;114,1419;78,1479;45,1570;14,1658;0,1697;184,1697;180,1554;177,1479;175,1447;172,1432" o:connectangles="0,0,0,0,0,0,0,0,0,0,0,0,0"/>
                </v:shape>
                <v:shape id="Freeform 538" o:spid="_x0000_s1184" style="position:absolute;left:6001;top:1582;width:85;height:67;visibility:visible;mso-wrap-style:square;v-text-anchor:top" coordsize="8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" path="m4,67l1,51,,40,3,30,9,16,24,3,45,,65,4,84,67,4,67xe" filled="f" strokecolor="#151515" strokeweight=".07514mm">
                  <v:path arrowok="t" o:connecttype="custom" o:connectlocs="4,1649;1,1633;0,1622;3,1612;9,1598;24,1585;45,1582;65,1586;84,1649;4,1649" o:connectangles="0,0,0,0,0,0,0,0,0,0"/>
                </v:shape>
                <v:line id="Line 537" o:spid="_x0000_s1185" style="position:absolute;visibility:visible;mso-wrap-style:square" from="6020,1485" to="6116,1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" strokecolor="#151515" strokeweight=".07514mm"/>
                <v:shape id="Freeform 536" o:spid="_x0000_s1186" style="position:absolute;left:6032;top:1492;width:60;height:62;visibility:visible;mso-wrap-style:square;v-text-anchor:top" coordsize="6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" path="m29,l41,2r9,7l57,18r2,12l57,42,50,52r-9,6l29,61,18,58,8,52,2,42,,30,2,18,8,9,18,2,29,xe" filled="f" strokecolor="#151515" strokeweight=".07514mm">
                  <v:path arrowok="t" o:connecttype="custom" o:connectlocs="29,1493;41,1495;50,1502;57,1511;59,1523;57,1535;50,1545;41,1551;29,1554;18,1551;8,1545;2,1535;0,1523;2,1511;8,1502;18,1495;29,1493" o:connectangles="0,0,0,0,0,0,0,0,0,0,0,0,0,0,0,0,0"/>
                </v:shape>
                <v:shape id="Freeform 535" o:spid="_x0000_s1187" style="position:absolute;left:5445;top:1701;width:234;height:93;visibility:visible;mso-wrap-style:square;v-text-anchor:top" coordsize="23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" path="m234,l3,,13,24r3,18l12,61,,92r172,l188,47,208,19,226,4,234,xe" fillcolor="#444" stroked="f">
                  <v:path arrowok="t" o:connecttype="custom" o:connectlocs="234,1702;3,1702;13,1726;16,1744;12,1763;0,1794;172,1794;188,1749;208,1721;226,1706;234,1702" o:connectangles="0,0,0,0,0,0,0,0,0,0,0"/>
                </v:shape>
                <v:shape id="Freeform 534" o:spid="_x0000_s1188" style="position:absolute;left:5445;top:1701;width:234;height:93;visibility:visible;mso-wrap-style:square;v-text-anchor:top" coordsize="23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" path="m234,l3,,13,24r3,18l12,61,,92r172,l188,47,208,19,226,4,234,xe" filled="f" strokecolor="#151515" strokeweight=".07514mm">
                  <v:path arrowok="t" o:connecttype="custom" o:connectlocs="234,1702;3,1702;13,1726;16,1744;12,1763;0,1794;172,1794;188,1749;208,1721;226,1706;234,1702" o:connectangles="0,0,0,0,0,0,0,0,0,0,0"/>
                </v:shape>
                <v:shape id="Picture 533" o:spid="_x0000_s1189" type="#_x0000_t75" style="position:absolute;left:5617;top:1701;width:329;height: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">
                  <v:imagedata r:id="rId87" o:title=""/>
                </v:shape>
                <v:shape id="Freeform 532" o:spid="_x0000_s1190" style="position:absolute;left:5617;top:1701;width:329;height:93;visibility:visible;mso-wrap-style:square;v-text-anchor:top" coordsize="3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" path="m328,l62,,34,13,19,26,9,50,,92r328,l328,xe" filled="f" strokecolor="#151515" strokeweight=".07514mm">
                  <v:path arrowok="t" o:connecttype="custom" o:connectlocs="328,1702;62,1702;34,1715;19,1728;9,1752;0,1794;328,1794;328,1702" o:connectangles="0,0,0,0,0,0,0,0"/>
                </v:shape>
                <v:shape id="Picture 531" o:spid="_x0000_s1191" type="#_x0000_t75" style="position:absolute;left:5047;top:1695;width:408;height: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">
                  <v:imagedata r:id="rId88" o:title=""/>
                </v:shape>
                <v:shape id="Freeform 530" o:spid="_x0000_s1192" style="position:absolute;left:5047;top:1695;width:408;height:99;visibility:visible;mso-wrap-style:square;v-text-anchor:top" coordsize="40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" path="m401,7l,,,92r398,7l407,63r,-30l403,14,401,7xe" filled="f" strokecolor="#151515" strokeweight=".07514mm">
                  <v:path arrowok="t" o:connecttype="custom" o:connectlocs="401,1702;0,1695;0,1787;398,1794;407,1758;407,1728;403,1709;401,1702" o:connectangles="0,0,0,0,0,0,0,0"/>
                </v:shape>
                <v:shape id="Picture 529" o:spid="_x0000_s1193" type="#_x0000_t75" style="position:absolute;left:5359;top:1702;width:220;height: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">
                  <v:imagedata r:id="rId89" o:title=""/>
                </v:shape>
                <v:shape id="Picture 528" o:spid="_x0000_s1194" type="#_x0000_t75" style="position:absolute;left:4234;top:1672;width:812;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">
                  <v:imagedata r:id="rId90" o:title=""/>
                </v:shape>
                <v:shape id="Picture 527" o:spid="_x0000_s1195" type="#_x0000_t75" style="position:absolute;left:2546;top:1489;width:2502;height: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">
                  <v:imagedata r:id="rId91" o:title=""/>
                </v:shape>
                <v:shape id="Picture 526" o:spid="_x0000_s1196" type="#_x0000_t75" style="position:absolute;left:4317;top:1522;width:37;height: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">
                  <v:imagedata r:id="rId92" o:title=""/>
                </v:shape>
                <v:shape id="Freeform 525" o:spid="_x0000_s1197" style="position:absolute;left:4317;top:1518;width:37;height:59;visibility:visible;mso-wrap-style:square;v-text-anchor:top" coordsize="3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" path="m37,56l15,58,7,47,2,39,,23,7,14,16,,37,5r,51xe" filled="f" strokecolor="#151515" strokeweight=".07514mm">
                  <v:path arrowok="t" o:connecttype="custom" o:connectlocs="37,1575;15,1577;7,1566;2,1558;0,1542;7,1533;16,1519;37,1524;37,1575" o:connectangles="0,0,0,0,0,0,0,0,0"/>
                </v:shape>
                <v:shape id="Picture 524" o:spid="_x0000_s1198" type="#_x0000_t75" style="position:absolute;left:2449;top:2086;width:250;height: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">
                  <v:imagedata r:id="rId93" o:title=""/>
                </v:shape>
                <v:shape id="Picture 523" o:spid="_x0000_s1199" type="#_x0000_t75" style="position:absolute;left:1584;top:1931;width:266;height: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">
                  <v:imagedata r:id="rId94" o:title=""/>
                </v:shape>
                <v:shape id="AutoShape 522" o:spid="_x0000_s1200" style="position:absolute;left:1066;top:1627;width:34;height:174;visibility:visible;mso-wrap-style:square;v-text-anchor:top" coordsize="34,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" path="m12,l6,15,3,24,1,35,,48,,60,1,70r4,8l9,86r4,14l15,122r,19l14,154r1,8l18,168r11,6l31,154r2,-17l34,120,32,103,30,86,26,73,18,69r,-31l27,30,29,10r-1,l24,7,12,xm29,9r-1,1l29,10r,-1xe" fillcolor="#dfdfdf" stroked="f">
                  <v:path arrowok="t" o:connecttype="custom" o:connectlocs="12,1627;6,1642;3,1651;1,1662;0,1675;0,1687;1,1697;5,1705;9,1713;13,1727;15,1749;15,1768;14,1781;15,1789;18,1795;29,1801;31,1781;33,1764;34,1747;32,1730;30,1713;26,1700;18,1696;18,1665;27,1657;29,1637;28,1637;24,1634;12,1627;29,1636;28,1637;29,1637;29,1636" o:connectangles="0,0,0,0,0,0,0,0,0,0,0,0,0,0,0,0,0,0,0,0,0,0,0,0,0,0,0,0,0,0,0,0,0"/>
                </v:shape>
                <v:shape id="Freeform 521" o:spid="_x0000_s1201" style="position:absolute;left:1066;top:1627;width:34;height:174;visibility:visible;mso-wrap-style:square;v-text-anchor:top" coordsize="34,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" path="m24,7r4,3l29,9,28,19,27,30r-9,8l18,54r,15l26,73r4,13l32,103r2,17l33,137r-2,17l29,174,18,168r-3,-6l14,154r1,-13l15,122,13,100,9,86,5,78,1,70,,60,,48,1,35,3,24,6,15,12,,24,7xe" filled="f" strokecolor="#151515" strokeweight=".07514mm">
                  <v:path arrowok="t" o:connecttype="custom" o:connectlocs="24,1634;28,1637;29,1636;28,1646;27,1657;18,1665;18,1681;18,1696;26,1700;30,1713;32,1730;34,1747;33,1764;31,1781;29,1801;18,1795;15,1789;14,1781;15,1768;15,1749;13,1727;9,1713;5,1705;1,1697;0,1687;0,1675;1,1662;3,1651;6,1642;12,1627;24,1634" o:connectangles="0,0,0,0,0,0,0,0,0,0,0,0,0,0,0,0,0,0,0,0,0,0,0,0,0,0,0,0,0,0,0"/>
                </v:shape>
                <v:shape id="Freeform 520" o:spid="_x0000_s1202" style="position:absolute;left:1078;top:1781;width:21;height:201;visibility:visible;mso-wrap-style:square;v-text-anchor:top" coordsize="2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" path="m20,l2,112,1,173,,201r13,l13,112r,-55l14,36,15,26,19,7,20,xe" fillcolor="#dfdfdf" stroked="f">
                  <v:path arrowok="t" o:connecttype="custom" o:connectlocs="20,1781;2,1893;1,1954;0,1982;13,1982;13,1893;13,1838;14,1817;15,1807;19,1788;20,1781" o:connectangles="0,0,0,0,0,0,0,0,0,0,0"/>
                </v:shape>
                <v:shape id="Freeform 519" o:spid="_x0000_s1203" style="position:absolute;left:1078;top:1781;width:21;height:201;visibility:visible;mso-wrap-style:square;v-text-anchor:top" coordsize="2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" path="m20,r,1l8,16,4,49,2,112,1,173,,201r13,l13,107r,-50l14,36,15,26,19,7,20,xe" filled="f" strokecolor="#151515" strokeweight=".07514mm">
                  <v:path arrowok="t" o:connecttype="custom" o:connectlocs="20,1781;20,1782;8,1797;4,1830;2,1893;1,1954;0,1982;13,1982;13,1888;13,1838;14,1817;15,1807;19,1788;20,1781" o:connectangles="0,0,0,0,0,0,0,0,0,0,0,0,0,0"/>
                </v:shape>
                <v:shape id="AutoShape 518" o:spid="_x0000_s1204" style="position:absolute;left:1074;top:1988;width:61;height:145;visibility:visible;mso-wrap-style:square;v-text-anchor:top" coordsize="6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" path="m39,100l28,114,,132r,13l34,110r5,-10xm43,90r-4,10l42,96r1,-6xm59,15r-12,l47,66,43,90,51,70,58,34,59,15xm52,l15,r,15l47,15r12,l59,12,60,1,52,xe" fillcolor="#dfdfdf" stroked="f">
                  <v:path arrowok="t" o:connecttype="custom" o:connectlocs="39,2088;28,2102;0,2120;0,2133;34,2098;39,2088;43,2078;39,2088;42,2084;43,2078;59,2003;47,2003;47,2054;43,2078;51,2058;58,2022;59,2003;52,1988;15,1988;15,2003;47,2003;59,2003;59,2000;60,1989;52,1988" o:connectangles="0,0,0,0,0,0,0,0,0,0,0,0,0,0,0,0,0,0,0,0,0,0,0,0,0"/>
                </v:shape>
                <v:shape id="Freeform 517" o:spid="_x0000_s1205" style="position:absolute;left:1074;top:1988;width:61;height:145;visibility:visible;mso-wrap-style:square;v-text-anchor:top" coordsize="6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" path="m15,15l15,,52,r8,1l59,12,58,34,51,70,34,110,,145,,132,28,114,42,96,47,66r,-51l15,15xe" filled="f" strokecolor="#151515" strokeweight=".07514mm">
                  <v:path arrowok="t" o:connecttype="custom" o:connectlocs="15,2003;15,1988;52,1988;60,1989;59,2000;58,2022;51,2058;34,2098;0,2133;0,2120;28,2102;42,2084;47,2054;47,2003;15,2003" o:connectangles="0,0,0,0,0,0,0,0,0,0,0,0,0,0,0"/>
                </v:shape>
                <v:shape id="Freeform 516" o:spid="_x0000_s1206" style="position:absolute;left:1074;top:1956;width:23;height:177;visibility:visible;mso-wrap-style:square;v-text-anchor:top" coordsize="23,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" path="m17,l15,16,3,26,,177r15,l14,93r,-43l15,32r1,-6l18,22,22,12,17,xe" fillcolor="#dfdfdf" stroked="f">
                  <v:path arrowok="t" o:connecttype="custom" o:connectlocs="17,1956;15,1972;3,1982;0,2133;15,2133;14,2049;14,2006;15,1988;16,1982;18,1978;22,1968;17,1956" o:connectangles="0,0,0,0,0,0,0,0,0,0,0,0"/>
                </v:shape>
                <v:shape id="Freeform 515" o:spid="_x0000_s1207" style="position:absolute;left:1074;top:1956;width:23;height:177;visibility:visible;mso-wrap-style:square;v-text-anchor:top" coordsize="23,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" path="m17,l15,16,3,26,,177r15,l14,93r,-43l15,32r1,-6l18,22,22,12,17,xe" filled="f" strokecolor="#151515" strokeweight=".07514mm">
                  <v:path arrowok="t" o:connecttype="custom" o:connectlocs="17,1956;15,1972;3,1982;0,2133;15,2133;14,2049;14,2006;15,1988;16,1982;18,1978;22,1968;17,1956" o:connectangles="0,0,0,0,0,0,0,0,0,0,0,0"/>
                </v:shape>
                <v:shape id="Freeform 514" o:spid="_x0000_s1208" style="position:absolute;left:1075;top:2122;width:28;height:128;visibility:visible;mso-wrap-style:square;v-text-anchor:top" coordsize="2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" path="m15,l,10r,2l1,16r5,9l9,38,8,57,5,74,2,86,1,95r1,9l6,117r5,3l18,127,12,110,14,98,16,87,21,73,25,60,27,49,25,36,21,20,17,6,15,xe" fillcolor="#dfdfdf" stroked="f">
                  <v:path arrowok="t" o:connecttype="custom" o:connectlocs="15,2123;0,2133;0,2135;1,2139;6,2148;9,2161;8,2180;5,2197;2,2209;1,2218;2,2227;6,2240;11,2243;18,2250;12,2233;14,2221;16,2210;21,2196;25,2183;27,2172;25,2159;21,2143;17,2129;15,2123" o:connectangles="0,0,0,0,0,0,0,0,0,0,0,0,0,0,0,0,0,0,0,0,0,0,0,0"/>
                </v:shape>
                <v:shape id="Freeform 513" o:spid="_x0000_s1209" style="position:absolute;left:1075;top:2122;width:28;height:128;visibility:visible;mso-wrap-style:square;v-text-anchor:top" coordsize="2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" path="m15,l,10r,2l1,16r5,9l9,38,8,57,5,74,2,86,1,95r1,9l6,117r5,3l14,124r4,3l12,110,14,98,16,87,21,73,25,60,27,49,25,36,21,20,17,6,15,xe" filled="f" strokecolor="#151515" strokeweight=".07514mm">
                  <v:path arrowok="t" o:connecttype="custom" o:connectlocs="15,2123;0,2133;0,2135;1,2139;6,2148;9,2161;8,2180;5,2197;2,2209;1,2218;2,2227;6,2240;11,2243;14,2247;18,2250;12,2233;14,2221;16,2210;21,2196;25,2183;27,2172;25,2159;21,2143;17,2129;15,2123" o:connectangles="0,0,0,0,0,0,0,0,0,0,0,0,0,0,0,0,0,0,0,0,0,0,0,0,0"/>
                </v:shape>
                <v:shape id="Picture 512" o:spid="_x0000_s1210" type="#_x0000_t75" style="position:absolute;left:2404;top:1572;width:137;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">
                  <v:imagedata r:id="rId95" o:title=""/>
                </v:shape>
                <v:shape id="AutoShape 511" o:spid="_x0000_s1211" style="position:absolute;left:2497;top:1418;width:1336;height:134;visibility:visible;mso-wrap-style:square;v-text-anchor:top" coordsize="133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" path="m105,12l93,17,76,31,51,58,24,88,3,114,,118r,7l9,133r7,-1l19,128,45,97,69,69,89,47,101,37r6,-3l135,34,149,23r3,l161,23r79,-1l347,22r-6,-6l123,16,105,12xm1140,40r20,20l1185,63r21,-17l1204,46r3,l1207,45r125,l1335,42r,-2l1177,40r-2,l1142,40r-2,xm724,31r-26,l699,32r1,1l699,33r3,4l707,43r7,8l724,57r11,3l756,61,772,39r-26,l729,38r-4,-5l700,33r-1,l725,33r-1,-2xm818,34r-43,l792,36r19,22l841,58r6,-6l855,39r7,-2l869,37r-49,l819,35r-1,-1xm448,47r-17,l436,49r1,l436,49r1,1l440,49r-3,l436,49r5,l445,49r3,-2xm411,2r-32,l359,21r-3,2l401,23r20,25l435,49r-2,-1l431,47r17,l456,42,467,30r-23,l442,29r-1,-1l438,28r1,l431,27,411,2xm1332,45r-125,l1206,46r15,l1325,47r6,l1332,45xm1206,46r,xm1207,46r-3,l1206,46r1,xm347,22r-107,l288,22r24,2l321,26r2,2l340,45r25,l384,26r3,-3l348,23r-1,-1xm1177,40r,xm1200,23r-21,17l1177,40r158,l1335,30r-4,-5l1325,25r-103,l1207,24r-7,-1xm1139,39r1,1l1142,40r-1,l1139,39xm1168,39r-29,l1141,40r1,l1175,40r-6,l1168,39xm1164,35r-254,l1001,35r91,3l1140,40r-1,-1l1168,39r-4,-4xm1139,39r,xm765,12l746,39r26,l775,34r43,l802,15,765,12xm135,34r-28,l125,38r10,-4xm908,13r-53,4l842,21,832,36r-1,1l869,37r41,-2l1164,35,1151,21r-3,-2l1101,16r-95,-2l908,13xm698,32r1,1l700,33r-1,-1l698,32xm721,26r-138,l658,28r41,5l698,31r26,l721,26xm469,28r-28,l444,30r23,l466,30r1,-1l469,28xm467,29r-1,1l467,30r,-1xm467,30r-1,l467,30xm498,27r-29,l468,29r-1,l467,30r31,-3xm440,28r-1,l438,28r3,l440,28xm439,28r,l440,28r-1,xm532,5l487,6,461,7r-5,2l443,27r-4,1l440,28r1,l469,28r,-1l498,27r10,-1l721,26r-5,-7l714,17r-1,-1l676,8,605,5r-73,xm124,16r-1,l124,16xm341,16r-217,l123,16r218,xm123,16r,xm242,l160,1r-8,1l142,2,124,15r-1,1l124,16r217,l336,10,330,7,319,4,292,1,242,xe" stroked="f">
                  <v:path arrowok="t" o:connecttype="custom" o:connectlocs="24,1507;16,1551;101,1456;161,1442;123,1435;1185,1482;1332,1464;1175,1459;699,1451;714,1470;746,1458;725,1452;811,1477;869,1456;431,1466;440,1468;448,1466;401,1442;448,1466;441,1447;1332,1464;1331,1466;1206,1465;347,1441;323,1447;348,1442;1177,1459;1335,1459;1207,1443;1141,1459;1141,1459;1164,1454;1139,1458;1139,1458;772,1458;135,1453;908,1432;869,1456;1101,1435;700,1452;658,1447;721,1445;467,1449;466,1449;467,1449;467,1448;438,1447;440,1447;461,1426;440,1447;508,1445;676,1427;123,1435;341,1435;123,1435;124,1434;330,1426" o:connectangles="0,0,0,0,0,0,0,0,0,0,0,0,0,0,0,0,0,0,0,0,0,0,0,0,0,0,0,0,0,0,0,0,0,0,0,0,0,0,0,0,0,0,0,0,0,0,0,0,0,0,0,0,0,0,0,0,0"/>
                </v:shape>
                <v:shape id="Freeform 510" o:spid="_x0000_s1212" style="position:absolute;left:2497;top:1418;width:1336;height:134;visibility:visible;mso-wrap-style:square;v-text-anchor:top" coordsize="133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" path="m1325,25r-73,l1200,23r-6,5l1188,33r-3,2l1179,40r-2,l1169,40r-7,-8l1157,27r-4,-4l1151,21r-3,-2l1101,16r-95,-2l908,13r-53,4l842,21r-5,7l834,33r-2,3l831,37r-6,l820,37r-1,-2l815,30r-5,-6l802,15,785,13,765,12r-8,11l752,30r-4,6l746,39r-10,l729,38r-7,-9l718,22r-2,-2l605,5r-73,l487,6,461,7r-5,2l453,14,443,27r-5,1l439,28r2,l444,30r-2,-1l440,28,419,11,411,2r-17,l379,2r-9,8l363,16r-4,5l356,23r-3,l348,23r-1,-1l343,17r-3,-3l336,10,330,7,319,4,292,1,242,,160,1r-5,l152,2r-1,l142,2r-7,5l129,12r-2,1l124,15r-1,1l121,15r-1,l114,14r-9,-2l51,58,3,114,,118r,7l5,129r4,4l16,132r3,-4l45,97,69,69,89,47,101,37r6,-3l111,35r4,1l120,37r5,1l131,36,149,23r2,l152,23r3,l161,23r79,-1l312,24r16,9l333,38r7,7l353,45r12,l372,38r6,-6l383,27r4,-4l394,23r7,l404,26r4,6l413,39r8,9l437,49r-2,l433,48r-2,-1l437,50r8,-1l456,42,469,27r-1,2l466,30r42,-4l583,26r75,2l700,33r-1,-1l698,31r2,2l701,35r6,8l714,51r10,6l735,60r21,1l764,50r5,-7l774,37r1,-3l783,35r9,1l794,39r5,5l804,50r7,8l825,58r16,l847,52r4,-7l854,42r1,-3l862,37r48,-2l1001,35r91,3l1142,40r-1,l1140,40r-1,-1l1141,41r1,1l1148,49r12,11l1175,62r10,1l1194,56r7,-6l1203,48r3,-2l1207,45r-1,1l1204,46r17,l1254,47r38,l1325,47r6,l1335,42r,-6l1335,30r-4,-5l1325,25xe" filled="f" strokecolor="#151515" strokeweight=".07514mm">
                  <v:path arrowok="t" o:connecttype="custom" o:connectlocs="1194,1447;1177,1459;1157,1446;1101,1435;842,1440;831,1456;815,1449;765,1431;746,1458;718,1441;487,1425;443,1446;444,1449;411,1421;363,1435;348,1442;336,1429;242,1419;151,1421;127,1432;123,1435;105,1431;0,1544;19,1547;101,1456;120,1456;151,1442;240,1441;340,1464;378,1451;401,1442;421,1467;431,1466;469,1446;583,1445;698,1450;707,1462;756,1480;775,1453;799,1463;841,1477;855,1458;1092,1457;1140,1459;1141,1460;1175,1481;1203,1467;1204,1465;1325,1466;1335,1449" o:connectangles="0,0,0,0,0,0,0,0,0,0,0,0,0,0,0,0,0,0,0,0,0,0,0,0,0,0,0,0,0,0,0,0,0,0,0,0,0,0,0,0,0,0,0,0,0,0,0,0,0,0"/>
                </v:shape>
                <v:shape id="Picture 509" o:spid="_x0000_s1213" type="#_x0000_t75" style="position:absolute;left:2407;top:1535;width:198;height: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">
                  <v:imagedata r:id="rId96" o:title=""/>
                </v:shape>
                <v:rect id="Rectangle 508" o:spid="_x0000_s1214" style="position:absolute;left:3995;top:1471;width:10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" fillcolor="#dfdfdf" stroked="f"/>
                <v:rect id="Rectangle 507" o:spid="_x0000_s1215" style="position:absolute;left:3995;top:1471;width:10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" filled="f" strokecolor="#151515" strokeweight=".07514mm"/>
                <v:shape id="Freeform 506" o:spid="_x0000_s1216" style="position:absolute;left:3827;top:1408;width:388;height:86;visibility:visible;mso-wrap-style:square;v-text-anchor:top" coordsize="3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" path="m330,l6,66,,66,,85r169,l169,66r-64,l387,7,330,xe" fillcolor="#dfdfdf" stroked="f">
                  <v:path arrowok="t" o:connecttype="custom" o:connectlocs="330,1409;6,1475;0,1475;0,1494;169,1494;169,1475;105,1475;387,1416;330,1409" o:connectangles="0,0,0,0,0,0,0,0,0"/>
                </v:shape>
                <v:shape id="Freeform 505" o:spid="_x0000_s1217" style="position:absolute;left:3827;top:1408;width:388;height:86;visibility:visible;mso-wrap-style:square;v-text-anchor:top" coordsize="3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" path="m387,7l330,,6,66,,66,,85r169,l169,66r-64,l387,7xe" filled="f" strokecolor="#151515" strokeweight=".07514mm">
                  <v:path arrowok="t" o:connecttype="custom" o:connectlocs="387,1416;330,1409;6,1475;0,1475;0,1494;169,1494;169,1475;105,1475;387,1416" o:connectangles="0,0,0,0,0,0,0,0,0"/>
                </v:shape>
                <v:shape id="Picture 504" o:spid="_x0000_s1218" type="#_x0000_t75" style="position:absolute;left:5272;top:1542;width:30;height: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">
                  <v:imagedata r:id="rId97" o:title=""/>
                </v:shape>
                <v:rect id="Rectangle 503" o:spid="_x0000_s1219" style="position:absolute;left:5272;top:1542;width:30;height: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" filled="f" strokecolor="#151515" strokeweight=".07514mm"/>
                <v:shape id="Picture 502" o:spid="_x0000_s1220" type="#_x0000_t75" style="position:absolute;left:5305;top:1551;width:12;height: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">
                  <v:imagedata r:id="rId98" o:title=""/>
                </v:shape>
                <v:rect id="Rectangle 501" o:spid="_x0000_s1221" style="position:absolute;left:5307;top:1551;width:8;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" filled="f" strokecolor="#151515" strokeweight=".07514mm"/>
                <v:shape id="Picture 500" o:spid="_x0000_s1222" type="#_x0000_t75" style="position:absolute;left:5314;top:1540;width:18;height: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">
                  <v:imagedata r:id="rId99" o:title=""/>
                </v:shape>
                <v:rect id="Rectangle 499" o:spid="_x0000_s1223" style="position:absolute;left:5314;top:1540;width:18;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" filled="f" strokecolor="#151515" strokeweight=".07514mm"/>
                <v:shape id="Picture 498" o:spid="_x0000_s1224" type="#_x0000_t75" style="position:absolute;left:5381;top:1598;width:139;height: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">
                  <v:imagedata r:id="rId100" o:title=""/>
                </v:shape>
                <v:rect id="Rectangle 497" o:spid="_x0000_s1225" style="position:absolute;left:4138;top:1636;width:95;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" fillcolor="#e7e7e7" stroked="f"/>
                <v:rect id="Rectangle 496" o:spid="_x0000_s1226" style="position:absolute;left:4138;top:1636;width:95;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" filled="f" strokecolor="#151515" strokeweight=".07514mm"/>
                <v:rect id="Rectangle 495" o:spid="_x0000_s1227" style="position:absolute;left:4182;top:1633;width:2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" stroked="f"/>
                <v:rect id="Rectangle 494" o:spid="_x0000_s1228" style="position:absolute;left:4180;top:1631;width:2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" fillcolor="#151515" stroked="f"/>
                <v:rect id="Rectangle 493" o:spid="_x0000_s1229" style="position:absolute;left:3969;top:1629;width:168;height: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" stroked="f"/>
                <v:rect id="Rectangle 492" o:spid="_x0000_s1230" style="position:absolute;left:3969;top:1629;width:168;height: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" filled="f" strokecolor="#151515" strokeweight=".07514mm"/>
                <v:shape id="Picture 491" o:spid="_x0000_s1231" type="#_x0000_t75" style="position:absolute;left:3976;top:1653;width:260;height: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">
                  <v:imagedata r:id="rId101" o:title=""/>
                </v:shape>
                <v:shape id="Freeform 490" o:spid="_x0000_s1232" style="position:absolute;left:3976;top:1653;width:260;height:115;visibility:visible;mso-wrap-style:square;v-text-anchor:top" coordsize="26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" path="m,l2,115r258,l258,,,xe" filled="f" strokecolor="#151515" strokeweight=".07514mm">
                  <v:path arrowok="t" o:connecttype="custom" o:connectlocs="0,1654;2,1769;260,1769;258,1654;0,1654" o:connectangles="0,0,0,0,0"/>
                </v:shape>
                <v:shape id="Picture 489" o:spid="_x0000_s1233" type="#_x0000_t75" style="position:absolute;left:3804;top:1642;width:174;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">
                  <v:imagedata r:id="rId102" o:title=""/>
                </v:shape>
                <v:rect id="Rectangle 488" o:spid="_x0000_s1234" style="position:absolute;left:3804;top:1642;width:174;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" filled="f" strokecolor="#151515" strokeweight=".07514mm"/>
                <v:shape id="Picture 487" o:spid="_x0000_s1235" type="#_x0000_t75" style="position:absolute;left:3779;top:1635;width:25;height: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">
                  <v:imagedata r:id="rId103" o:title=""/>
                </v:shape>
                <v:rect id="Rectangle 486" o:spid="_x0000_s1236" style="position:absolute;left:3861;top:1591;width:118;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" stroked="f"/>
                <v:shape id="AutoShape 485" o:spid="_x0000_s1237" style="position:absolute;left:3861;top:1591;width:118;height:51;visibility:visible;mso-wrap-style:square;v-text-anchor:top" coordsize="11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" path="m,l117,r,51l,51,,xm78,14r10,l96,21r,8l96,38r-8,7l78,45r-9,l61,38r,-9l61,21r8,-7l78,14xe" filled="f" strokecolor="#151515" strokeweight=".07514mm">
                  <v:path arrowok="t" o:connecttype="custom" o:connectlocs="0,1591;117,1591;117,1642;0,1642;0,1591;78,1605;88,1605;96,1612;96,1620;96,1629;88,1636;78,1636;69,1636;61,1629;61,1620;61,1612;69,1605;78,1605" o:connectangles="0,0,0,0,0,0,0,0,0,0,0,0,0,0,0,0,0,0"/>
                </v:shape>
                <v:shape id="Freeform 484" o:spid="_x0000_s1238" style="position:absolute;left:3937;top:2824;width:68;height:92;visibility:visible;mso-wrap-style:square;v-text-anchor:top" coordsize="6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" path="m66,10l63,24r5,10l61,44r-6,6l44,61,30,75,14,91,,81,16,66,31,51,42,40r6,-6l55,24,50,14,52,,66,10xe" filled="f" strokecolor="#151515" strokeweight=".07514mm">
                  <v:path arrowok="t" o:connecttype="custom" o:connectlocs="66,2835;63,2849;68,2859;61,2869;55,2875;44,2886;30,2900;14,2916;0,2906;16,2891;31,2876;42,2865;48,2859;55,2849;50,2839;52,2825;66,2835" o:connectangles="0,0,0,0,0,0,0,0,0,0,0,0,0,0,0,0,0"/>
                </v:shape>
                <v:shape id="Picture 483" o:spid="_x0000_s1239" type="#_x0000_t75" style="position:absolute;left:3246;top:1633;width:874;height:1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">
                  <v:imagedata r:id="rId104" o:title=""/>
                </v:shape>
                <v:rect id="Rectangle 482" o:spid="_x0000_s1240" style="position:absolute;left:2375;top:1894;width:28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" fillcolor="#d2d2d2" stroked="f"/>
                <v:rect id="Rectangle 481" o:spid="_x0000_s1241" style="position:absolute;left:2375;top:1894;width:28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" filled="f" strokecolor="#151515" strokeweight=".07514mm"/>
                <v:shape id="Freeform 480" o:spid="_x0000_s1242" style="position:absolute;left:2661;top:1960;width:92;height:129;visibility:visible;mso-wrap-style:square;v-text-anchor:top" coordsize="9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" path="m92,l43,,53,4,,127r40,2l92,xe" fillcolor="#c6c6c6" stroked="f">
                  <v:path arrowok="t" o:connecttype="custom" o:connectlocs="92,1960;43,1960;53,1964;0,2087;40,2089;92,1960" o:connectangles="0,0,0,0,0,0"/>
                </v:shape>
                <v:shape id="Freeform 479" o:spid="_x0000_s1243" style="position:absolute;left:2661;top:1960;width:92;height:129;visibility:visible;mso-wrap-style:square;v-text-anchor:top" coordsize="9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" path="m,127r40,2l92,,43,,53,4,,127xe" filled="f" strokecolor="#151515" strokeweight=".07514mm">
                  <v:path arrowok="t" o:connecttype="custom" o:connectlocs="0,2087;40,2089;92,1960;43,1960;53,1964;0,2087" o:connectangles="0,0,0,0,0,0"/>
                </v:shape>
                <v:shape id="Picture 478" o:spid="_x0000_s1244" type="#_x0000_t75" style="position:absolute;left:2570;top:2053;width:7;height: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">
                  <v:imagedata r:id="rId105" o:title=""/>
                </v:shape>
                <v:shape id="Freeform 477" o:spid="_x0000_s1245" style="position:absolute;left:2570;top:2054;width:7;height:3;visibility:visible;mso-wrap-style:square;v-text-anchor:top" coordsize="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" path="m,l3,1,7,3,7,2,,xe" filled="f" strokecolor="#151515" strokeweight=".07514mm">
                  <v:path arrowok="t" o:connecttype="custom" o:connectlocs="0,2054;3,2055;7,2057;7,2056;0,2054" o:connectangles="0,0,0,0,0"/>
                </v:shape>
                <v:shape id="Picture 476" o:spid="_x0000_s1246" type="#_x0000_t75" style="position:absolute;left:2701;top:2088;width:2;height: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">
                  <v:imagedata r:id="rId106" o:title=""/>
                </v:shape>
                <v:shape id="Freeform 475" o:spid="_x0000_s1247" style="position:absolute;left:2702;top:2089;width:2;height:2;visibility:visible;mso-wrap-style:square;v-text-anchor:top" coordsize="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" path="m,l,,1,,,xe" filled="f" strokecolor="#151515" strokeweight=".07514mm">
                  <v:path arrowok="t" o:connecttype="custom" o:connectlocs="0,4178;0,4178;0,4178;1,4178;1,4178;0,4178" o:connectangles="0,0,0,0,0,0"/>
                </v:shape>
                <v:shape id="Freeform 474" o:spid="_x0000_s1248" style="position:absolute;left:2581;top:1960;width:85;height:111;visibility:visible;mso-wrap-style:square;v-text-anchor:top" coordsize="8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" path="m85,l39,,,96r35,14l85,xe" fillcolor="#c6c6c6" stroked="f">
                  <v:path arrowok="t" o:connecttype="custom" o:connectlocs="85,1961;39,1961;0,2057;35,2071;85,1961" o:connectangles="0,0,0,0,0"/>
                </v:shape>
                <v:shape id="Freeform 473" o:spid="_x0000_s1249" style="position:absolute;left:2581;top:1960;width:85;height:111;visibility:visible;mso-wrap-style:square;v-text-anchor:top" coordsize="8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" path="m85,l39,,,96r35,14l85,xe" filled="f" strokecolor="#151515" strokeweight=".07514mm">
                  <v:path arrowok="t" o:connecttype="custom" o:connectlocs="85,1961;39,1961;0,2057;35,2071;85,1961" o:connectangles="0,0,0,0,0"/>
                </v:shape>
                <v:shape id="Picture 472" o:spid="_x0000_s1250" type="#_x0000_t75" style="position:absolute;left:2611;top:1947;width:105;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">
                  <v:imagedata r:id="rId107" o:title=""/>
                </v:shape>
                <v:shape id="Freeform 471" o:spid="_x0000_s1251" style="position:absolute;left:2611;top:1947;width:105;height:140;visibility:visible;mso-wrap-style:square;v-text-anchor:top" coordsize="105,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" path="m51,140l104,17,94,13,55,,,123r51,17xe" filled="f" strokecolor="#151515" strokeweight=".07514mm">
                  <v:path arrowok="t" o:connecttype="custom" o:connectlocs="51,2087;104,1964;94,1960;55,1947;0,2070;51,2087" o:connectangles="0,0,0,0,0,0"/>
                </v:shape>
                <v:shape id="Picture 470" o:spid="_x0000_s1252" type="#_x0000_t75" style="position:absolute;left:2655;top:1903;width:88;height: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">
                  <v:imagedata r:id="rId108" o:title=""/>
                </v:shape>
                <v:shape id="Freeform 469" o:spid="_x0000_s1253" style="position:absolute;left:2655;top:1904;width:88;height:66;visibility:visible;mso-wrap-style:square;v-text-anchor:top" coordsize="8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" path="m,40l17,,87,29,66,65,,40xe" filled="f" strokecolor="#151515" strokeweight=".07514mm">
                  <v:path arrowok="t" o:connecttype="custom" o:connectlocs="0,1944;17,1904;87,1933;66,1969;0,1944" o:connectangles="0,0,0,0,0"/>
                </v:shape>
                <v:shape id="Freeform 468" o:spid="_x0000_s1254" style="position:absolute;left:3794;top:2557;width:292;height:393;visibility:visible;mso-wrap-style:square;v-text-anchor:top" coordsize="29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" path="m189,l127,51,81,119,68,198r-2,42l58,266,38,285,,309r96,84l142,349r42,-41l189,301r7,-9l192,282r2,-14l211,238,278,133r14,-27l277,87,246,52,212,18,189,xe" fillcolor="#6b6b6b" stroked="f">
                  <v:path arrowok="t" o:connecttype="custom" o:connectlocs="189,2557;127,2608;81,2676;68,2755;66,2797;58,2823;38,2842;0,2866;96,2950;142,2906;184,2865;189,2858;196,2849;192,2839;194,2825;211,2795;278,2690;292,2663;277,2644;246,2609;212,2575;189,2557" o:connectangles="0,0,0,0,0,0,0,0,0,0,0,0,0,0,0,0,0,0,0,0,0,0"/>
                </v:shape>
                <v:shape id="Freeform 467" o:spid="_x0000_s1255" style="position:absolute;left:3794;top:2557;width:292;height:393;visibility:visible;mso-wrap-style:square;v-text-anchor:top" coordsize="29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" path="m,309l38,285,58,266r8,-26l68,198r4,-46l93,95,150,25,189,r23,18l246,52r31,35l292,106r-14,27l245,185r-34,53l194,268r-2,14l196,292r-7,9l142,349,96,393,,309xe" filled="f" strokecolor="#151515" strokeweight=".07514mm">
                  <v:path arrowok="t" o:connecttype="custom" o:connectlocs="0,2866;38,2842;58,2823;66,2797;68,2755;72,2709;93,2652;150,2582;189,2557;212,2575;246,2609;277,2644;292,2663;278,2690;245,2742;211,2795;194,2825;192,2839;196,2849;189,2858;142,2906;96,2950;0,2866" o:connectangles="0,0,0,0,0,0,0,0,0,0,0,0,0,0,0,0,0,0,0,0,0,0,0"/>
                </v:shape>
                <v:shape id="Freeform 466" o:spid="_x0000_s1256" style="position:absolute;left:3862;top:2843;width:84;height:95;visibility:visible;mso-wrap-style:square;v-text-anchor:top" coordsize="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" path="m76,l70,6,61,20,44,41,28,60,18,71r-8,4l,77,12,94,54,48,83,7,82,,76,xe" stroked="f">
                  <v:path arrowok="t" o:connecttype="custom" o:connectlocs="76,2844;70,2850;61,2864;44,2885;28,2904;18,2915;10,2919;0,2921;12,2938;54,2892;83,2851;82,2844;76,2844" o:connectangles="0,0,0,0,0,0,0,0,0,0,0,0,0"/>
                </v:shape>
                <v:shape id="Freeform 465" o:spid="_x0000_s1257" style="position:absolute;left:3862;top:2843;width:84;height:95;visibility:visible;mso-wrap-style:square;v-text-anchor:top" coordsize="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" path="m,77l61,20,70,6,76,r6,l83,7,77,19,28,78,12,94,,77xe" filled="f" strokecolor="#151515" strokeweight=".07514mm">
                  <v:path arrowok="t" o:connecttype="custom" o:connectlocs="0,2921;61,2864;70,2850;76,2844;82,2844;83,2851;77,2863;28,2922;12,2938;0,2921" o:connectangles="0,0,0,0,0,0,0,0,0,0"/>
                </v:shape>
                <v:shape id="Freeform 464" o:spid="_x0000_s1258" style="position:absolute;left:3824;top:2604;width:202;height:289;visibility:visible;mso-wrap-style:square;v-text-anchor:top" coordsize="20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" path="m194,r-4,1l,280r1,4l7,289r5,-1l14,285,202,9,201,5,194,xe" fillcolor="#7f7f7f" stroked="f">
                  <v:path arrowok="t" o:connecttype="custom" o:connectlocs="194,2604;190,2605;0,2884;1,2888;7,2893;12,2892;14,2889;202,2613;201,2609;194,2604" o:connectangles="0,0,0,0,0,0,0,0,0,0"/>
                </v:shape>
                <v:shape id="Freeform 463" o:spid="_x0000_s1259" style="position:absolute;left:3824;top:2604;width:202;height:289;visibility:visible;mso-wrap-style:square;v-text-anchor:top" coordsize="20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" path="m14,285l199,13r3,-4l201,5,198,3,194,r-4,1l188,4,3,276,,280r1,4l4,286r3,3l12,288r2,-3xe" filled="f" strokecolor="#151515" strokeweight=".07514mm">
                  <v:path arrowok="t" o:connecttype="custom" o:connectlocs="14,2889;199,2617;202,2613;201,2609;198,2607;194,2604;190,2605;188,2608;3,2880;0,2884;1,2888;4,2890;7,2893;12,2892;14,2889" o:connectangles="0,0,0,0,0,0,0,0,0,0,0,0,0,0,0"/>
                </v:shape>
                <v:shape id="Freeform 462" o:spid="_x0000_s1260" style="position:absolute;left:3831;top:2657;width:252;height:243;visibility:visible;mso-wrap-style:square;v-text-anchor:top" coordsize="25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" path="m246,r-4,l,232r,4l5,242r5,l13,239,251,10r,-4l246,xe" stroked="f">
                  <v:path arrowok="t" o:connecttype="custom" o:connectlocs="246,2658;242,2658;0,2890;0,2894;5,2900;10,2900;13,2897;251,2668;251,2664;246,2658" o:connectangles="0,0,0,0,0,0,0,0,0,0"/>
                </v:shape>
                <v:shape id="Freeform 461" o:spid="_x0000_s1261" style="position:absolute;left:3831;top:2657;width:252;height:243;visibility:visible;mso-wrap-style:square;v-text-anchor:top" coordsize="25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" path="m13,239l248,13r3,-3l251,6,249,3,246,r-4,l239,2,3,229,,232r,4l3,239r2,3l10,242r3,-3xe" filled="f" strokecolor="#151515" strokeweight=".07514mm">
                  <v:path arrowok="t" o:connecttype="custom" o:connectlocs="13,2897;248,2671;251,2668;251,2664;249,2661;246,2658;242,2658;239,2660;3,2887;0,2890;0,2894;3,2897;5,2900;10,2900;13,2897" o:connectangles="0,0,0,0,0,0,0,0,0,0,0,0,0,0,0"/>
                </v:shape>
                <v:shape id="Freeform 460" o:spid="_x0000_s1262" style="position:absolute;left:3860;top:2599;width:162;height:166;visibility:visible;mso-wrap-style:square;v-text-anchor:top" coordsize="16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" path="m156,r-4,l2,144,,166,161,11r1,-5l159,3,156,xe" stroked="f">
                  <v:path arrowok="t" o:connecttype="custom" o:connectlocs="156,2599;152,2599;2,2743;0,2765;161,2610;162,2605;159,2602;156,2599" o:connectangles="0,0,0,0,0,0,0,0"/>
                </v:shape>
                <v:shape id="Freeform 459" o:spid="_x0000_s1263" style="position:absolute;left:3860;top:2599;width:162;height:166;visibility:visible;mso-wrap-style:square;v-text-anchor:top" coordsize="16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" path="m159,3l156,r-4,l149,3,2,144,,166,159,13r2,-2l162,6,159,3xe" filled="f" strokecolor="#151515" strokeweight=".07514mm">
                  <v:path arrowok="t" o:connecttype="custom" o:connectlocs="159,2602;156,2599;152,2599;149,2602;2,2743;0,2765;159,2612;161,2610;162,2605;159,2602" o:connectangles="0,0,0,0,0,0,0,0,0,0"/>
                </v:shape>
                <v:shape id="Freeform 458" o:spid="_x0000_s1264" style="position:absolute;left:2836;top:1575;width:415;height:352;visibility:visible;mso-wrap-style:square;v-text-anchor:top" coordsize="41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" path="m343,l333,2,319,5r,22l317,58r-3,48l311,150r1,22l337,194r16,20l361,240r-1,10l356,248r-5,-1l345,246r-35,-3l288,242r-13,1l271,244r,66l247,309r-27,-3l192,299,163,286,114,268r-36,1l55,277r-8,5l,306r85,38l98,349r5,2l133,351r151,l352,329r27,-60l382,209r5,-25l396,164r10,-19l413,122r2,-30l404,58,382,27,359,7,343,xe" fillcolor="#ececec" stroked="f">
                  <v:path arrowok="t" o:connecttype="custom" o:connectlocs="343,1575;333,1577;319,1580;319,1602;317,1633;314,1681;311,1725;312,1747;337,1769;353,1789;361,1815;360,1825;356,1823;351,1822;345,1821;310,1818;288,1817;275,1818;271,1819;271,1885;247,1884;220,1881;192,1874;163,1861;114,1843;78,1844;55,1852;47,1857;0,1881;85,1919;98,1924;103,1926;133,1926;284,1926;352,1904;379,1844;382,1784;387,1759;396,1739;406,1720;413,1697;415,1667;404,1633;382,1602;359,1582;343,1575" o:connectangles="0,0,0,0,0,0,0,0,0,0,0,0,0,0,0,0,0,0,0,0,0,0,0,0,0,0,0,0,0,0,0,0,0,0,0,0,0,0,0,0,0,0,0,0,0,0"/>
                </v:shape>
                <v:shape id="Freeform 457" o:spid="_x0000_s1265" style="position:absolute;left:2836;top:1575;width:415;height:352;visibility:visible;mso-wrap-style:square;v-text-anchor:top" coordsize="41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" path="m415,92l404,58,382,27,359,7,343,,333,2,319,5r,22l317,58r-3,48l311,150r1,22l320,179r17,15l353,214r8,26l361,244r,3l360,250r-4,-2l351,247r-6,-1l310,243r-22,-1l275,243r-4,1l271,310r-24,-1l220,306r-28,-7l163,286,114,268r-36,1l55,277r-8,5l,306r56,25l133,351r58,l284,351r68,-22l379,269r3,-60l387,184r9,-20l406,145r7,-23l415,92xe" filled="f" strokecolor="#151515" strokeweight=".07514mm">
                  <v:path arrowok="t" o:connecttype="custom" o:connectlocs="415,1667;404,1633;382,1602;359,1582;343,1575;333,1577;319,1580;319,1602;317,1633;314,1681;311,1725;312,1747;320,1754;337,1769;353,1789;361,1815;361,1819;361,1822;360,1825;356,1823;351,1822;345,1821;310,1818;288,1817;275,1818;271,1819;271,1885;247,1884;220,1881;192,1874;163,1861;114,1843;78,1844;55,1852;47,1857;0,1881;56,1906;133,1926;191,1926;284,1926;352,1904;379,1844;382,1784;387,1759;396,1739;406,1720;413,1697;415,1667" o:connectangles="0,0,0,0,0,0,0,0,0,0,0,0,0,0,0,0,0,0,0,0,0,0,0,0,0,0,0,0,0,0,0,0,0,0,0,0,0,0,0,0,0,0,0,0,0,0,0,0"/>
                </v:shape>
                <v:shape id="Freeform 456" o:spid="_x0000_s1266" style="position:absolute;left:3153;top:1575;width:33;height:85;visibility:visible;mso-wrap-style:square;v-text-anchor:top" coordsize="3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" path="m31,l,60,14,77r7,7l25,84r4,-7l32,60r,-26l32,10,31,xe" fillcolor="#ececec" stroked="f">
                  <v:path arrowok="t" o:connecttype="custom" o:connectlocs="31,1575;0,1635;14,1652;21,1659;25,1659;29,1652;32,1635;32,1609;32,1585;31,1575" o:connectangles="0,0,0,0,0,0,0,0,0,0"/>
                </v:shape>
                <v:shape id="Freeform 455" o:spid="_x0000_s1267" style="position:absolute;left:3153;top:1575;width:33;height:85;visibility:visible;mso-wrap-style:square;v-text-anchor:top" coordsize="3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" path="m,60l14,77r7,7l25,84r4,-7l32,60r,-26l32,10,31,e" filled="f" strokecolor="#151515" strokeweight=".07514mm">
                  <v:path arrowok="t" o:connecttype="custom" o:connectlocs="0,1635;14,1652;21,1659;25,1659;29,1652;32,1635;32,1609;32,1585;31,1575" o:connectangles="0,0,0,0,0,0,0,0,0"/>
                </v:shape>
                <v:shape id="AutoShape 454" o:spid="_x0000_s1268" style="position:absolute;left:2813;top:1797;width:394;height:105;visibility:visible;mso-wrap-style:square;v-text-anchor:top" coordsize="39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" path="m191,60l56,60r41,l129,61r16,2l146,63r5,3l175,77r35,13l251,101r44,4l339,100r28,-9l377,84r-83,l253,80,214,69,191,60xm341,77r-9,2l294,84r83,l382,80r2,-2l342,78r-1,-1xm353,73r-12,4l342,78r8,-4l353,73xm389,21r-43,l363,22r4,3l375,38r,2l373,54r-4,8l366,66r-2,1l358,70r-3,2l353,73r-3,1l342,78r42,l388,72r4,-12l394,46,393,32,389,21xm358,l343,1,331,6r-9,9l317,27r-1,15l320,56r7,11l337,75r4,2l353,73r5,-3l362,68r-6,l335,50r,-9l339,25r7,-4l389,21r-1,-2l384,11,375,1,358,xm366,66r-8,4l364,67r2,-1xm369,62r-5,4l356,68r6,l366,66r3,-4xm47,38l5,38,,43,,54r1,2l5,60r186,l182,56,160,46r-3,-1l155,44r-2,-1l131,40,92,38r-45,xe" stroked="f">
                  <v:path arrowok="t" o:connecttype="custom" o:connectlocs="56,1857;129,1858;146,1860;175,1874;251,1898;339,1897;377,1881;253,1877;191,1857;332,1876;377,1881;384,1875;341,1874;341,1874;350,1871;389,1818;363,1819;375,1835;373,1851;366,1863;364,1864;355,1869;350,1871;384,1875;392,1857;394,1843;389,1818;343,1798;322,1812;316,1839;327,1864;341,1874;358,1867;356,1865;335,1838;346,1818;388,1816;375,1798;366,1863;364,1864;369,1859;356,1865;366,1863;47,1835;0,1840;1,1853;191,1857;160,1843;155,1841;131,1837;47,1835" o:connectangles="0,0,0,0,0,0,0,0,0,0,0,0,0,0,0,0,0,0,0,0,0,0,0,0,0,0,0,0,0,0,0,0,0,0,0,0,0,0,0,0,0,0,0,0,0,0,0,0,0,0,0"/>
                </v:shape>
                <v:shape id="Freeform 453" o:spid="_x0000_s1269" style="position:absolute;left:2813;top:1797;width:394;height:105;visibility:visible;mso-wrap-style:square;v-text-anchor:top" coordsize="39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" path="m11,60r86,l148,64r3,2l175,77r35,13l251,101r44,4l339,100,392,60r2,-14l393,32,388,19r-4,-8l375,1,358,,343,1,327,67r29,5l364,67r5,-5l364,66r-8,2l346,59,335,50r,-9l337,32r2,-7l346,21r11,1l363,22r4,3l370,30r5,8l294,84,253,80,182,56,155,44r-2,-1l131,40,92,38r-45,l11,38r-6,l,43r,6l,55r5,5l11,60xe" filled="f" strokecolor="#151515" strokeweight=".07514mm">
                  <v:path arrowok="t" o:connecttype="custom" o:connectlocs="11,1857;97,1857;148,1861;151,1863;175,1874;210,1887;251,1898;295,1902;339,1897;392,1857;394,1843;393,1829;388,1816;384,1808;375,1798;358,1797;343,1798;327,1864;356,1869;364,1864;369,1859;364,1863;356,1865;346,1856;335,1847;335,1838;337,1829;339,1822;346,1818;357,1819;363,1819;367,1822;370,1827;375,1835;294,1881;253,1877;182,1853;155,1841;153,1840;131,1837;92,1835;47,1835;11,1835;5,1835;0,1840;0,1846;0,1852;5,1857;11,1857" o:connectangles="0,0,0,0,0,0,0,0,0,0,0,0,0,0,0,0,0,0,0,0,0,0,0,0,0,0,0,0,0,0,0,0,0,0,0,0,0,0,0,0,0,0,0,0,0,0,0,0,0"/>
                </v:shape>
                <v:shape id="Freeform 452" o:spid="_x0000_s1270" style="position:absolute;left:2898;top:1860;width:30;height:35;visibility:visible;mso-wrap-style:square;v-text-anchor:top" coordsize="3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" path="m23,l15,,7,,,8,,27r7,7l23,34r7,-7l30,8,23,xe" fillcolor="#acacac" stroked="f">
                  <v:path arrowok="t" o:connecttype="custom" o:connectlocs="23,1860;15,1860;7,1860;0,1868;0,1887;7,1894;23,1894;30,1887;30,1868;23,1860" o:connectangles="0,0,0,0,0,0,0,0,0,0"/>
                </v:shape>
                <v:shape id="Freeform 451" o:spid="_x0000_s1271" style="position:absolute;left:2898;top:1860;width:30;height:35;visibility:visible;mso-wrap-style:square;v-text-anchor:top" coordsize="3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" path="m15,r8,l30,8r,9l30,27r-7,7l15,34r-8,l,27,,17,,8,7,r8,xe" filled="f" strokecolor="#151515" strokeweight=".07514mm">
                  <v:path arrowok="t" o:connecttype="custom" o:connectlocs="15,1860;23,1860;30,1868;30,1877;30,1887;23,1894;15,1894;7,1894;0,1887;0,1877;0,1868;7,1860;15,1860" o:connectangles="0,0,0,0,0,0,0,0,0,0,0,0,0"/>
                </v:shape>
                <v:shape id="Freeform 450" o:spid="_x0000_s1272" style="position:absolute;left:3222;top:1936;width:69;height:251;visibility:visible;mso-wrap-style:square;v-text-anchor:top" coordsize="6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" path="m47,l40,5,,240r,7l6,250r3,-6l12,238r7,-27l36,143,68,12,65,3,47,xe" fillcolor="#dfdfdf" stroked="f">
                  <v:path arrowok="t" o:connecttype="custom" o:connectlocs="47,1937;40,1942;0,2177;0,2184;6,2187;9,2181;12,2175;19,2148;36,2080;68,1949;65,1940;47,1937" o:connectangles="0,0,0,0,0,0,0,0,0,0,0,0"/>
                </v:shape>
                <v:shape id="Freeform 449" o:spid="_x0000_s1273" style="position:absolute;left:3222;top:1936;width:69;height:251;visibility:visible;mso-wrap-style:square;v-text-anchor:top" coordsize="6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" path="m,240l40,5,47,r9,1l65,3r3,9l36,143,19,211,6,250,,247r,-7xe" filled="f" strokecolor="#151515" strokeweight=".07514mm">
                  <v:path arrowok="t" o:connecttype="custom" o:connectlocs="0,2177;40,1942;47,1937;56,1938;65,1940;68,1949;36,2080;19,2148;6,2187;0,2184;0,2177" o:connectangles="0,0,0,0,0,0,0,0,0,0,0"/>
                </v:shape>
                <v:shape id="Freeform 448" o:spid="_x0000_s1274" style="position:absolute;left:3250;top:1730;width:76;height:226;visibility:visible;mso-wrap-style:square;v-text-anchor:top" coordsize="76,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" path="m75,l64,26,46,84,19,180r-6,9l6,196,,202r,9l3,222,17,207r21,l38,225r21,-7l47,198r-2,-7l51,158,64,93,75,28,75,xe" fillcolor="#dfdfdf" stroked="f">
                  <v:path arrowok="t" o:connecttype="custom" o:connectlocs="75,1731;64,1757;46,1815;19,1911;13,1920;6,1927;0,1933;0,1942;3,1953;17,1938;38,1938;38,1956;59,1949;47,1929;45,1922;51,1889;64,1824;75,1759;75,1731" o:connectangles="0,0,0,0,0,0,0,0,0,0,0,0,0,0,0,0,0,0,0"/>
                </v:shape>
                <v:shape id="Freeform 447" o:spid="_x0000_s1275" style="position:absolute;left:3250;top:1730;width:76;height:226;visibility:visible;mso-wrap-style:square;v-text-anchor:top" coordsize="76,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" path="m,211r,-9l6,196r7,-7l19,180,29,146,46,84,64,26,75,r,28l64,93,51,158r-6,33l47,198r12,20l49,222r-11,3l38,207r-10,l17,207,3,222,,211xe" filled="f" strokecolor="#151515" strokeweight=".07514mm">
                  <v:path arrowok="t" o:connecttype="custom" o:connectlocs="0,1942;0,1933;6,1927;13,1920;19,1911;29,1877;46,1815;64,1757;75,1731;75,1759;64,1824;51,1889;45,1922;47,1929;59,1949;49,1953;38,1956;38,1938;28,1938;17,1938;3,1953;0,1942" o:connectangles="0,0,0,0,0,0,0,0,0,0,0,0,0,0,0,0,0,0,0,0,0,0"/>
                </v:shape>
                <v:shape id="Picture 446" o:spid="_x0000_s1276" type="#_x0000_t75" style="position:absolute;left:6120;top:1696;width:63;height: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">
                  <v:imagedata r:id="rId109" o:title=""/>
                </v:shape>
                <v:shape id="Freeform 445" o:spid="_x0000_s1277" style="position:absolute;left:6120;top:1696;width:63;height:117;visibility:visible;mso-wrap-style:square;v-text-anchor:top" coordsize="63,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" path="m52,l46,,42,5r,6l21,11,20,5,16,1r-6,l5,1,,6r,6l,106r,6l5,116r5,l16,116r5,-4l21,106r,-1l42,105r,6l46,116r6,l58,116r5,-5l63,105r,-94l63,5,58,,52,xe" filled="f" strokecolor="#151515" strokeweight=".07514mm">
                  <v:path arrowok="t" o:connecttype="custom" o:connectlocs="52,1696;46,1696;42,1701;42,1707;21,1707;20,1701;16,1697;10,1697;5,1697;0,1702;0,1708;0,1802;0,1808;5,1812;10,1812;16,1812;21,1808;21,1802;21,1801;42,1801;42,1807;46,1812;52,1812;58,1812;63,1807;63,1801;63,1707;63,1701;58,1696;52,1696" o:connectangles="0,0,0,0,0,0,0,0,0,0,0,0,0,0,0,0,0,0,0,0,0,0,0,0,0,0,0,0,0,0"/>
                </v:shape>
                <v:shape id="Picture 444" o:spid="_x0000_s1278" type="#_x0000_t75" style="position:absolute;left:5939;top:1696;width:185;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">
                  <v:imagedata r:id="rId110" o:title=""/>
                </v:shape>
                <v:rect id="Rectangle 443" o:spid="_x0000_s1279" style="position:absolute;left:5939;top:1696;width:185;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" filled="f" strokecolor="#151515" strokeweight=".07514mm"/>
                <v:shape id="Picture 442" o:spid="_x0000_s1280" type="#_x0000_t75" style="position:absolute;left:5999;top:1658;width:80;height: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">
                  <v:imagedata r:id="rId111" o:title=""/>
                </v:shape>
                <v:shape id="Freeform 441" o:spid="_x0000_s1281" style="position:absolute;left:5999;top:1658;width:80;height:50;visibility:visible;mso-wrap-style:square;v-text-anchor:top" coordsize="8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" path="m76,5l75,2,72,,68,,12,,9,,7,1,5,4,2,5,,9r,3l,37r,6l5,47r6,l17,47r4,-4l21,37r,-21l59,16r,22l59,44r4,5l69,49r6,l80,44r,-6l80,14r,-4l78,7,76,5xe" filled="f" strokecolor="#151515" strokeweight=".07514mm">
                  <v:path arrowok="t" o:connecttype="custom" o:connectlocs="76,1664;75,1661;72,1659;68,1659;12,1659;9,1659;7,1660;5,1663;2,1664;0,1668;0,1671;0,1696;0,1702;5,1706;11,1706;17,1706;21,1702;21,1696;21,1675;59,1675;59,1697;59,1703;63,1708;69,1708;75,1708;80,1703;80,1697;80,1673;80,1669;78,1666;76,1664" o:connectangles="0,0,0,0,0,0,0,0,0,0,0,0,0,0,0,0,0,0,0,0,0,0,0,0,0,0,0,0,0,0,0"/>
                </v:shape>
                <v:shape id="Freeform 440" o:spid="_x0000_s1282" style="position:absolute;left:5454;top:1723;width:197;height:19;visibility:visible;mso-wrap-style:square;v-text-anchor:top" coordsize="19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" path="m197,l,1,1,12r,7l184,18r4,-7l193,6r4,-5l197,xe" fillcolor="#dfdfdf" stroked="f">
                  <v:path arrowok="t" o:connecttype="custom" o:connectlocs="197,1723;0,1724;1,1735;1,1742;184,1741;188,1734;193,1729;197,1724;197,1723" o:connectangles="0,0,0,0,0,0,0,0,0"/>
                </v:shape>
                <v:shape id="Freeform 439" o:spid="_x0000_s1283" style="position:absolute;left:5454;top:1723;width:197;height:19;visibility:visible;mso-wrap-style:square;v-text-anchor:top" coordsize="19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" path="m184,18r4,-7l193,6r4,-5l197,,,1,1,6r,6l1,19r60,l184,18xe" filled="f" strokecolor="#151515" strokeweight=".07514mm">
                  <v:path arrowok="t" o:connecttype="custom" o:connectlocs="184,1741;188,1734;193,1729;197,1724;197,1723;0,1724;1,1729;1,1735;1,1742;61,1742;184,1741" o:connectangles="0,0,0,0,0,0,0,0,0,0,0"/>
                </v:shape>
                <v:shape id="Freeform 438" o:spid="_x0000_s1284" style="position:absolute;left:5455;top:1741;width:183;height:19;visibility:visible;mso-wrap-style:square;v-text-anchor:top" coordsize="18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" path="m183,l60,,,,,10r64,3l105,15r39,3l173,18r3,-7l179,5,183,xe" fillcolor="#dfdfdf" stroked="f">
                  <v:path arrowok="t" o:connecttype="custom" o:connectlocs="183,1742;60,1742;0,1742;0,1752;64,1755;105,1757;144,1760;173,1760;176,1753;179,1747;183,1742" o:connectangles="0,0,0,0,0,0,0,0,0,0,0"/>
                </v:shape>
                <v:shape id="Freeform 437" o:spid="_x0000_s1285" style="position:absolute;left:5455;top:1741;width:183;height:19;visibility:visible;mso-wrap-style:square;v-text-anchor:top" coordsize="18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" path="m173,18r3,-7l179,5,183,,60,,,,,3,,6r,4l26,11r38,2l105,15r39,3l173,18xe" filled="f" strokecolor="#151515" strokeweight=".07514mm">
                  <v:path arrowok="t" o:connecttype="custom" o:connectlocs="173,1760;176,1753;179,1747;183,1742;60,1742;0,1742;0,1745;0,1748;0,1752;26,1753;64,1755;105,1757;144,1760;173,1760" o:connectangles="0,0,0,0,0,0,0,0,0,0,0,0,0,0"/>
                </v:shape>
                <v:shape id="Freeform 436" o:spid="_x0000_s1286" style="position:absolute;left:5456;top:1741;width:60;height:2;visibility:visible;mso-wrap-style:square;v-text-anchor:top" coordsize="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" path="m60,l,,60,xe" fillcolor="#dfdfdf" stroked="f">
                  <v:path arrowok="t" o:connecttype="custom" o:connectlocs="60,3484;0,3484;0,3484;60,3484" o:connectangles="0,0,0,0"/>
                </v:shape>
                <v:line id="Line 435" o:spid="_x0000_s1287" style="position:absolute;visibility:visible;mso-wrap-style:square" from="5454,1742" to="5518,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" strokecolor="#151515" strokeweight=".08008mm"/>
                <v:shape id="Freeform 434" o:spid="_x0000_s1288" style="position:absolute;left:5453;top:1751;width:174;height:17;visibility:visible;mso-wrap-style:square;v-text-anchor:top" coordsize="17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" path="m2,l,16r91,l142,15r31,-2l173,12r-3,-1l155,9,107,5,66,3,2,xe" fillcolor="#dfdfdf" stroked="f">
                  <v:path arrowok="t" o:connecttype="custom" o:connectlocs="2,1752;0,1768;91,1768;142,1767;173,1765;173,1764;170,1763;155,1761;107,1757;66,1755;2,1752" o:connectangles="0,0,0,0,0,0,0,0,0,0,0"/>
                </v:shape>
                <v:shape id="Freeform 433" o:spid="_x0000_s1289" style="position:absolute;left:5453;top:1751;width:174;height:17;visibility:visible;mso-wrap-style:square;v-text-anchor:top" coordsize="17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" path="m170,11l107,5,28,1,2,r,2l1,5r,3l,11r,2l,16r37,l142,15r31,-3l171,11r-1,xe" filled="f" strokecolor="#151515" strokeweight=".07514mm">
                  <v:path arrowok="t" o:connecttype="custom" o:connectlocs="170,1763;107,1757;28,1753;2,1752;2,1754;1,1757;1,1760;0,1763;0,1765;0,1768;37,1768;142,1767;173,1764;173,1764;171,1763;170,1763" o:connectangles="0,0,0,0,0,0,0,0,0,0,0,0,0,0,0,0"/>
                </v:shape>
                <v:line id="Line 432" o:spid="_x0000_s1290" style="position:absolute;visibility:visible;mso-wrap-style:square" from="2836,1835" to="2848,1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" strokecolor="#151515" strokeweight=".07514mm"/>
                <v:line id="Line 431" o:spid="_x0000_s1291" style="position:absolute;visibility:visible;mso-wrap-style:square" from="2856,1834" to="2868,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" strokecolor="#151515" strokeweight=".07514mm"/>
                <v:line id="Line 430" o:spid="_x0000_s1292" style="position:absolute;visibility:visible;mso-wrap-style:square" from="2879,1836" to="2891,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" strokecolor="#151515" strokeweight=".07514mm"/>
                <v:line id="Line 429" o:spid="_x0000_s1293" style="position:absolute;visibility:visible;mso-wrap-style:square" from="2900,1836" to="2912,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" strokecolor="#151515" strokeweight=".07514mm"/>
                <v:line id="Line 428" o:spid="_x0000_s1294" style="position:absolute;visibility:visible;mso-wrap-style:square" from="2922,1836" to="2934,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" strokecolor="#151515" strokeweight=".07514mm"/>
                <v:line id="Line 427" o:spid="_x0000_s1295" style="position:absolute;visibility:visible;mso-wrap-style:square" from="2946,1838" to="2959,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" strokecolor="#151515" strokeweight=".07514mm"/>
                <v:line id="Line 426" o:spid="_x0000_s1296" style="position:absolute;visibility:visible;mso-wrap-style:square" from="2971,1843" to="2982,1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" strokecolor="#151515" strokeweight=".07514mm"/>
                <v:line id="Line 425" o:spid="_x0000_s1297" style="position:absolute;visibility:visible;mso-wrap-style:square" from="2994,1853" to="3005,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" strokecolor="#151515" strokeweight=".07514mm"/>
                <v:line id="Line 424" o:spid="_x0000_s1298" style="position:absolute;visibility:visible;mso-wrap-style:square" from="3014,1860" to="3025,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" strokecolor="#151515" strokeweight=".07514mm"/>
                <v:line id="Line 423" o:spid="_x0000_s1299" style="position:absolute;visibility:visible;mso-wrap-style:square" from="3038,1869" to="3050,1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" strokecolor="#151515" strokeweight=".07514mm"/>
                <v:line id="Line 422" o:spid="_x0000_s1300" style="position:absolute;visibility:visible;mso-wrap-style:square" from="3062,1877" to="307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" strokecolor="#151515" strokeweight=".07514mm"/>
                <v:line id="Line 421" o:spid="_x0000_s1301" style="position:absolute;visibility:visible;mso-wrap-style:square" from="3082,1879" to="309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" strokecolor="#151515" strokeweight=".07514mm"/>
                <v:line id="Line 420" o:spid="_x0000_s1302" style="position:absolute;visibility:visible;mso-wrap-style:square" from="3106,1881" to="3115,1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" strokecolor="#151515" strokeweight=".07514mm"/>
                <v:line id="Line 419" o:spid="_x0000_s1303" style="position:absolute;visibility:visible;mso-wrap-style:square" from="3130,1881" to="3139,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" strokecolor="#151515" strokeweight=".07514mm"/>
                <v:line id="Line 418" o:spid="_x0000_s1304" style="position:absolute;visibility:visible;mso-wrap-style:square" from="3148,1879" to="3158,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" strokecolor="#151515" strokeweight=".07514mm"/>
                <v:shape id="Freeform 417" o:spid="_x0000_s1305" style="position:absolute;left:3162;top:1873;width:19;height:14;visibility:visible;mso-wrap-style:square;v-text-anchor:top" coordsize="1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" path="m,l19,14e" fillcolor="#ececec" stroked="f">
                  <v:path arrowok="t" o:connecttype="custom" o:connectlocs="0,1873;19,1887" o:connectangles="0,0"/>
                </v:shape>
                <v:line id="Line 416" o:spid="_x0000_s1306" style="position:absolute;visibility:visible;mso-wrap-style:square" from="3162,1873" to="3181,1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" strokecolor="#151515" strokeweight=".07514mm"/>
                <v:shape id="Freeform 415" o:spid="_x0000_s1307" style="position:absolute;left:3177;top:1863;width:21;height:10;visibility:visible;mso-wrap-style:square;v-text-anchor:top" coordsize="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" path="m,l21,10e" stroked="f">
                  <v:path arrowok="t" o:connecttype="custom" o:connectlocs="0,1863;21,1873" o:connectangles="0,0"/>
                </v:shape>
                <v:line id="Line 414" o:spid="_x0000_s1308" style="position:absolute;visibility:visible;mso-wrap-style:square" from="3177,1863" to="3198,1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" strokecolor="#151515" strokeweight=".07514mm"/>
                <v:shape id="Freeform 413" o:spid="_x0000_s1309" style="position:absolute;left:3186;top:1848;width:19;height:4;visibility:visible;mso-wrap-style:square;v-text-anchor:top" coordsize="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" path="m18,l,4e" fillcolor="#ececec" stroked="f">
                  <v:path arrowok="t" o:connecttype="custom" o:connectlocs="18,1849;0,1853" o:connectangles="0,0"/>
                </v:shape>
                <v:line id="Line 412" o:spid="_x0000_s1310" style="position:absolute;visibility:visible;mso-wrap-style:square" from="3187,1853" to="3205,1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" strokecolor="#151515" strokeweight=".07514mm"/>
                <v:shape id="Freeform 411" o:spid="_x0000_s1311" style="position:absolute;left:3191;top:1826;width:13;height:11;visibility:visible;mso-wrap-style:square;v-text-anchor:top" coordsize="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" path="m13,l,11e" stroked="f">
                  <v:path arrowok="t" o:connecttype="custom" o:connectlocs="13,1826;0,1837" o:connectangles="0,0"/>
                </v:shape>
                <v:line id="Line 410" o:spid="_x0000_s1312" style="position:absolute;visibility:visible;mso-wrap-style:square" from="3191,1837" to="3204,1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" strokecolor="#151515" strokeweight=".07514mm"/>
                <v:shape id="Freeform 409" o:spid="_x0000_s1313" style="position:absolute;left:3184;top:1803;width:3;height:19;visibility:visible;mso-wrap-style:square;v-text-anchor:top" coordsize="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" path="m3,l,18e" stroked="f">
                  <v:path arrowok="t" o:connecttype="custom" o:connectlocs="3,1804;0,1822" o:connectangles="0,0"/>
                </v:shape>
                <v:line id="Line 408" o:spid="_x0000_s1314" style="position:absolute;visibility:visible;mso-wrap-style:square" from="3184,1822" to="3187,1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" strokecolor="#151515" strokeweight=".07514mm"/>
                <v:shape id="Freeform 407" o:spid="_x0000_s1315" style="position:absolute;left:3165;top:1799;width:7;height:15;visibility:visible;mso-wrap-style:square;v-text-anchor:top" coordsize="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" path="m,l6,15e" fillcolor="#ececec" stroked="f">
                  <v:path arrowok="t" o:connecttype="custom" o:connectlocs="0,1799;6,1814" o:connectangles="0,0"/>
                </v:shape>
                <v:line id="Line 406" o:spid="_x0000_s1316" style="position:absolute;visibility:visible;mso-wrap-style:square" from="3171,1814" to="3171,1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" strokecolor="#151515" strokeweight=".07514mm"/>
                <v:shape id="Freeform 405" o:spid="_x0000_s1317" style="position:absolute;left:3147;top:1805;width:13;height:13;visibility:visible;mso-wrap-style:square;v-text-anchor:top" coordsize="1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" path="m,l12,12e" fillcolor="#949494" stroked="f">
                  <v:path arrowok="t" o:connecttype="custom" o:connectlocs="0,1806;12,1818" o:connectangles="0,0"/>
                </v:shape>
                <v:line id="Line 404" o:spid="_x0000_s1318" style="position:absolute;visibility:visible;mso-wrap-style:square" from="3160,1818" to="3160,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" strokecolor="#151515" strokeweight=".07514mm"/>
                <v:shape id="Freeform 403" o:spid="_x0000_s1319" style="position:absolute;left:3129;top:1826;width:21;height:2;visibility:visible;mso-wrap-style:square;v-text-anchor:top" coordsize="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" path="m20,l,2e" stroked="f">
                  <v:path arrowok="t" o:connecttype="custom" o:connectlocs="20,1826;0,1828" o:connectangles="0,0"/>
                </v:shape>
                <v:line id="Line 402" o:spid="_x0000_s1320" style="position:absolute;visibility:visible;mso-wrap-style:square" from="3127,1827" to="3151,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" strokecolor="#151515" strokeweight=".1069mm"/>
                <v:shape id="Freeform 401" o:spid="_x0000_s1321" style="position:absolute;left:3127;top:1842;width:21;height:5;visibility:visible;mso-wrap-style:square;v-text-anchor:top" coordsize="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" path="m21,l,4e" stroked="f">
                  <v:path arrowok="t" o:connecttype="custom" o:connectlocs="21,1843;0,1847" o:connectangles="0,0"/>
                </v:shape>
                <v:line id="Line 400" o:spid="_x0000_s1322" style="position:absolute;visibility:visible;mso-wrap-style:square" from="3148,1843" to="3148,1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" strokecolor="#151515" strokeweight=".07514mm"/>
                <v:shape id="Freeform 399" o:spid="_x0000_s1323" style="position:absolute;left:3139;top:1855;width:14;height:10;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" path="m14,l,9e" fillcolor="#ececec" stroked="f">
                  <v:path arrowok="t" o:connecttype="custom" o:connectlocs="14,1855;0,1864" o:connectangles="0,0"/>
                </v:shape>
                <v:line id="Line 398" o:spid="_x0000_s1324" style="position:absolute;visibility:visible;mso-wrap-style:square" from="3154,1855" to="3154,1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" strokecolor="#151515" strokeweight=".07514mm"/>
                <v:shape id="Freeform 397" o:spid="_x0000_s1325" style="position:absolute;left:3157;top:1861;width:14;height:11;visibility:visible;mso-wrap-style:square;v-text-anchor:top" coordsize="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" path="m13,l,10e" stroked="f">
                  <v:path arrowok="t" o:connecttype="custom" o:connectlocs="13,1862;0,1872" o:connectangles="0,0"/>
                </v:shape>
                <v:line id="Line 396" o:spid="_x0000_s1326" style="position:absolute;visibility:visible;mso-wrap-style:square" from="3170,1862" to="3170,1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" strokecolor="#151515" strokeweight=".07514mm"/>
                <v:shape id="Freeform 395" o:spid="_x0000_s1327" style="position:absolute;left:3148;top:1934;width:13;height:11;visibility:visible;mso-wrap-style:square;v-text-anchor:top" coordsize="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" path="m13,l,11e" fillcolor="#dfdfdf" stroked="f">
                  <v:path arrowok="t" o:connecttype="custom" o:connectlocs="13,1935;0,1946" o:connectangles="0,0"/>
                </v:shape>
                <v:line id="Line 394" o:spid="_x0000_s1328" style="position:absolute;visibility:visible;mso-wrap-style:square" from="3161,1935" to="3161,1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" strokecolor="#151515" strokeweight=".07514mm"/>
                <v:shape id="Freeform 393" o:spid="_x0000_s1329" style="position:absolute;left:3152;top:1952;width:8;height:13;visibility:visible;mso-wrap-style:square;v-text-anchor:top" coordsize="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" path="m8,l,12e" fillcolor="#dfdfdf" stroked="f">
                  <v:path arrowok="t" o:connecttype="custom" o:connectlocs="8,1953;0,1965" o:connectangles="0,0"/>
                </v:shape>
                <v:line id="Line 392" o:spid="_x0000_s1330" style="position:absolute;visibility:visible;mso-wrap-style:square" from="3161,1953" to="3161,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" strokecolor="#151515" strokeweight=".07514mm"/>
                <v:shape id="Freeform 391" o:spid="_x0000_s1331" style="position:absolute;left:3163;top:1965;width:7;height:13;visibility:visible;mso-wrap-style:square;v-text-anchor:top" coordsize="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" path="m6,l,13e" fillcolor="#444" stroked="f">
                  <v:path arrowok="t" o:connecttype="custom" o:connectlocs="6,1965;0,1978" o:connectangles="0,0"/>
                </v:shape>
                <v:line id="Line 390" o:spid="_x0000_s1332" style="position:absolute;visibility:visible;mso-wrap-style:square" from="3169,1965" to="3169,1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" strokecolor="#151515" strokeweight=".07514mm"/>
                <v:shape id="Freeform 389" o:spid="_x0000_s1333" style="position:absolute;left:3172;top:1979;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" path="m4,l,11e" fillcolor="#444" stroked="f">
                  <v:path arrowok="t" o:connecttype="custom" o:connectlocs="4,1979;0,1990" o:connectangles="0,0"/>
                </v:shape>
                <v:line id="Line 388" o:spid="_x0000_s1334" style="position:absolute;visibility:visible;mso-wrap-style:square" from="3177,1979" to="3177,1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" strokecolor="#151515" strokeweight=".07514mm"/>
                <v:shape id="Freeform 387" o:spid="_x0000_s1335" style="position:absolute;left:3181;top:1988;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" path="m4,l,11e" fillcolor="#444" stroked="f">
                  <v:path arrowok="t" o:connecttype="custom" o:connectlocs="4,1988;0,1999" o:connectangles="0,0"/>
                </v:shape>
                <v:line id="Line 386" o:spid="_x0000_s1336" style="position:absolute;visibility:visible;mso-wrap-style:square" from="3186,1988" to="3186,1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" strokecolor="#151515" strokeweight=".07514mm"/>
                <v:shape id="Freeform 385" o:spid="_x0000_s1337" style="position:absolute;left:3190;top:1999;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" path="m5,l,11e" fillcolor="#444" stroked="f">
                  <v:path arrowok="t" o:connecttype="custom" o:connectlocs="5,2000;0,2011" o:connectangles="0,0"/>
                </v:shape>
                <v:line id="Line 384" o:spid="_x0000_s1338" style="position:absolute;visibility:visible;mso-wrap-style:square" from="3195,2000" to="3195,2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" strokecolor="#151515" strokeweight=".07514mm"/>
                <v:shape id="Freeform 383" o:spid="_x0000_s1339" style="position:absolute;left:3200;top:2009;width:3;height:16;visibility:visible;mso-wrap-style:square;v-text-anchor:top" coordsize="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" path="m3,l,15e" fillcolor="#444" stroked="f">
                  <v:path arrowok="t" o:connecttype="custom" o:connectlocs="3,2010;0,2025" o:connectangles="0,0"/>
                </v:shape>
                <v:line id="Line 382" o:spid="_x0000_s1340" style="position:absolute;visibility:visible;mso-wrap-style:square" from="3203,2010" to="320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" strokecolor="#151515" strokeweight=".07514mm"/>
                <v:shape id="Freeform 381" o:spid="_x0000_s1341" style="position:absolute;left:3208;top:2019;width:4;height:16;visibility:visible;mso-wrap-style:square;v-text-anchor:top" coordsize="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" path="m3,l,15e" fillcolor="#949494" stroked="f">
                  <v:path arrowok="t" o:connecttype="custom" o:connectlocs="3,2020;0,2035" o:connectangles="0,0"/>
                </v:shape>
                <v:line id="Line 380" o:spid="_x0000_s1342" style="position:absolute;visibility:visible;mso-wrap-style:square" from="3209,2035" to="3212,2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" strokecolor="#151515" strokeweight=".07514mm"/>
                <v:shape id="Freeform 379" o:spid="_x0000_s1343" style="position:absolute;left:3220;top:2025;width:2;height:17;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" path="m,l1,16e" fillcolor="#949494" stroked="f">
                  <v:path arrowok="t" o:connecttype="custom" o:connectlocs="0,2026;2,2042" o:connectangles="0,0"/>
                </v:shape>
                <v:line id="Line 378" o:spid="_x0000_s1344" style="position:absolute;visibility:visible;mso-wrap-style:square" from="3221,2024" to="3221,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" strokecolor="#151515" strokeweight=".08925mm"/>
                <v:shape id="Freeform 377" o:spid="_x0000_s1345" style="position:absolute;left:3228;top:2026;width:7;height:16;visibility:visible;mso-wrap-style:square;v-text-anchor:top" coordsize="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" path="m,l6,15e" fillcolor="#dfdfdf" stroked="f">
                  <v:path arrowok="t" o:connecttype="custom" o:connectlocs="0,2026;6,2041" o:connectangles="0,0"/>
                </v:shape>
                <v:line id="Line 376" o:spid="_x0000_s1346" style="position:absolute;visibility:visible;mso-wrap-style:square" from="3235,2041" to="3235,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" strokecolor="#151515" strokeweight=".07514mm"/>
                <v:shape id="Freeform 375" o:spid="_x0000_s1347" style="position:absolute;left:3238;top:2026;width:13;height:4;visibility:visible;mso-wrap-style:square;v-text-anchor:top" coordsize="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" path="m,l12,4e" fillcolor="#dfdfdf" stroked="f">
                  <v:path arrowok="t" o:connecttype="custom" o:connectlocs="0,2026;12,2030" o:connectangles="0,0"/>
                </v:shape>
                <v:line id="Line 374" o:spid="_x0000_s1348" style="position:absolute;visibility:visible;mso-wrap-style:square" from="3251,2030" to="3251,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" strokecolor="#151515" strokeweight=".07514mm"/>
                <v:shape id="Freeform 373" o:spid="_x0000_s1349" style="position:absolute;left:3239;top:2010;width:13;height:2;visibility:visible;mso-wrap-style:square;v-text-anchor:top" coordsize="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" path="m13,l,1e" fillcolor="#dfdfdf" stroked="f">
                  <v:path arrowok="t" o:connecttype="custom" o:connectlocs="13,2011;0,2012" o:connectangles="0,0"/>
                </v:shape>
                <v:line id="Line 372" o:spid="_x0000_s1350" style="position:absolute;visibility:visible;mso-wrap-style:square" from="3252,2011" to="3252,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" strokecolor="#151515" strokeweight=".07514mm"/>
                <v:shape id="Freeform 371" o:spid="_x0000_s1351" style="position:absolute;left:3236;top:1996;width:8;height:11;visibility:visible;mso-wrap-style:square;v-text-anchor:top" coordsize="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" path="m7,l,11e" fillcolor="#dfdfdf" stroked="f">
                  <v:path arrowok="t" o:connecttype="custom" o:connectlocs="7,1996;0,2007" o:connectangles="0,0"/>
                </v:shape>
                <v:line id="Line 370" o:spid="_x0000_s1352" style="position:absolute;visibility:visible;mso-wrap-style:square" from="3244,1996" to="3244,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" strokecolor="#151515" strokeweight=".07514mm"/>
                <v:shape id="Freeform 369" o:spid="_x0000_s1353" style="position:absolute;left:3228;top:1991;width:5;height:22;visibility:visible;mso-wrap-style:square;v-text-anchor:top" coordsize="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" path="m4,l1,13,,21,4,xe" fillcolor="#d2d2d2" stroked="f">
                  <v:path arrowok="t" o:connecttype="custom" o:connectlocs="4,1992;1,2005;0,2013;4,1992" o:connectangles="0,0,0,0"/>
                </v:shape>
                <v:shape id="Freeform 368" o:spid="_x0000_s1354" style="position:absolute;left:3228;top:1991;width:5;height:22;visibility:visible;mso-wrap-style:square;v-text-anchor:top" coordsize="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" path="m4,l1,13,,21e" filled="f" strokecolor="#151515" strokeweight=".07514mm">
                  <v:path arrowok="t" o:connecttype="custom" o:connectlocs="4,1992;1,2005;0,2013" o:connectangles="0,0,0"/>
                </v:shape>
                <v:shape id="Freeform 367" o:spid="_x0000_s1355" style="position:absolute;left:3217;top:1996;width:7;height:17;visibility:visible;mso-wrap-style:square;v-text-anchor:top" coordsize="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" path="m,l7,16e" fillcolor="#d2d2d2" stroked="f">
                  <v:path arrowok="t" o:connecttype="custom" o:connectlocs="0,1996;7,2012" o:connectangles="0,0"/>
                </v:shape>
                <v:line id="Line 366" o:spid="_x0000_s1356" style="position:absolute;visibility:visible;mso-wrap-style:square" from="3218,1996" to="3225,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" strokecolor="#151515" strokeweight=".07514mm"/>
                <v:shape id="Freeform 365" o:spid="_x0000_s1357" style="position:absolute;left:3209;top:2013;width:16;height:5;visibility:visible;mso-wrap-style:square;v-text-anchor:top" coordsize="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" path="m,l15,5e" fillcolor="#d2d2d2" stroked="f">
                  <v:path arrowok="t" o:connecttype="custom" o:connectlocs="0,2013;15,2018" o:connectangles="0,0"/>
                </v:shape>
                <v:line id="Line 364" o:spid="_x0000_s1358" style="position:absolute;visibility:visible;mso-wrap-style:square" from="3210,2013" to="3225,2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" strokecolor="#151515" strokeweight=".07514mm"/>
                <v:shape id="Freeform 363" o:spid="_x0000_s1359" style="position:absolute;left:3219;top:2006;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" path="m17,l11,,5,,,6,,18r5,5l17,23r5,-5l22,6,17,xe" fillcolor="#949494" stroked="f">
                  <v:path arrowok="t" o:connecttype="custom" o:connectlocs="17,2006;11,2006;5,2006;0,2012;0,2024;5,2029;17,2029;22,2024;22,2012;17,2006" o:connectangles="0,0,0,0,0,0,0,0,0,0"/>
                </v:shape>
                <v:shape id="Freeform 362" o:spid="_x0000_s1360" style="position:absolute;left:3219;top:2006;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" path="m11,r6,l22,6r,6l22,18r-5,5l11,23r-6,l,18,,12,,6,5,r6,xe" filled="f" strokecolor="#151515" strokeweight=".07514mm">
                  <v:path arrowok="t" o:connecttype="custom" o:connectlocs="11,2006;17,2006;22,2012;22,2018;22,2024;17,2029;11,2029;5,2029;0,2024;0,2018;0,2012;5,2006;11,2006" o:connectangles="0,0,0,0,0,0,0,0,0,0,0,0,0"/>
                </v:shape>
                <v:shape id="Freeform 361" o:spid="_x0000_s1361" style="position:absolute;left:3147;top:1815;width:43;height:49;visibility:visible;mso-wrap-style:square;v-text-anchor:top" coordsize="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" path="m32,l21,,9,,,10,,37,9,48r23,l42,37r,-27l32,xe" fillcolor="#949494" stroked="f">
                  <v:path arrowok="t" o:connecttype="custom" o:connectlocs="32,1816;21,1816;9,1816;0,1826;0,1853;9,1864;32,1864;42,1853;42,1826;32,1816" o:connectangles="0,0,0,0,0,0,0,0,0,0"/>
                </v:shape>
                <v:shape id="Freeform 360" o:spid="_x0000_s1362" style="position:absolute;left:3147;top:1815;width:43;height:49;visibility:visible;mso-wrap-style:square;v-text-anchor:top" coordsize="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" path="m21,l32,,42,10r,14l42,37,32,48r-11,l9,48,,37,,24,,10,9,,21,xe" filled="f" strokecolor="#151515" strokeweight=".07514mm">
                  <v:path arrowok="t" o:connecttype="custom" o:connectlocs="21,1816;32,1816;42,1826;42,1840;42,1853;32,1864;21,1864;9,1864;0,1853;0,1840;0,1826;9,1816;21,1816" o:connectangles="0,0,0,0,0,0,0,0,0,0,0,0,0"/>
                </v:shape>
                <v:shape id="Freeform 359" o:spid="_x0000_s1363" style="position:absolute;left:4283;top:1424;width:1027;height:97;visibility:visible;mso-wrap-style:square;v-text-anchor:top" coordsize="102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" path="m2,l,68,1026,97,996,80,669,65,662,39,2,xe" stroked="f">
                  <v:path arrowok="t" o:connecttype="custom" o:connectlocs="2,1424;0,1492;1026,1521;996,1504;669,1489;662,1463;2,1424" o:connectangles="0,0,0,0,0,0,0"/>
                </v:shape>
                <v:shape id="Freeform 358" o:spid="_x0000_s1364" style="position:absolute;left:4283;top:1424;width:1027;height:97;visibility:visible;mso-wrap-style:square;v-text-anchor:top" coordsize="102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" path="m,68l2,,662,39r7,26l996,80r30,17l,68xe" filled="f" strokecolor="#151515" strokeweight=".07514mm">
                  <v:path arrowok="t" o:connecttype="custom" o:connectlocs="0,1492;2,1424;662,1463;669,1489;996,1504;1026,1521;0,1492" o:connectangles="0,0,0,0,0,0,0"/>
                </v:shape>
                <v:rect id="Rectangle 357" o:spid="_x0000_s1365" style="position:absolute;left:4315;top:1470;width:274;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" fillcolor="#dfdfdf" stroked="f"/>
                <v:rect id="Rectangle 356" o:spid="_x0000_s1366" style="position:absolute;left:4315;top:1470;width:274;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" filled="f" strokecolor="#151515" strokeweight=".07514mm"/>
                <v:rect id="Rectangle 355" o:spid="_x0000_s1367" style="position:absolute;left:4226;top:1480;width:8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" fillcolor="#dfdfdf" stroked="f"/>
                <v:rect id="Rectangle 354" o:spid="_x0000_s1368" style="position:absolute;left:4226;top:1480;width:8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" filled="f" strokecolor="#151515" strokeweight=".07514mm"/>
                <v:rect id="Rectangle 353" o:spid="_x0000_s1369" style="position:absolute;left:742;top:324;width:5660;height:2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" filled="f" strokecolor="#151515" strokeweight=".5pt"/>
                <v:shape id="AutoShape 352" o:spid="_x0000_s1370" style="position:absolute;left:2761;top:2391;width:923;height:753;visibility:visible;mso-wrap-style:square;v-text-anchor:top" coordsize="923,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" path="m240,l,,,227r240,l240,xm616,513r-240,l376,753r240,l616,513xm922,519r-240,l682,746r240,l922,519xe" stroked="f">
                  <v:path arrowok="t" o:connecttype="custom" o:connectlocs="240,2391;0,2391;0,2618;240,2618;240,2391;616,2904;376,2904;376,3144;616,3144;616,2904;922,2910;682,2910;682,3137;922,3137;922,2910" o:connectangles="0,0,0,0,0,0,0,0,0,0,0,0,0,0,0"/>
                </v:shape>
                <v:line id="Line 351" o:spid="_x0000_s1371" style="position:absolute;visibility:visible;mso-wrap-style:square" from="1152,817" to="1405,1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" strokecolor="#151515" strokeweight=".5pt"/>
                <v:line id="Line 350" o:spid="_x0000_s1372" style="position:absolute;visibility:visible;mso-wrap-style:square" from="1831,1175" to="2404,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V2BwwAAANwAAAAPAAAAZHJzL2Rvd25yZXYueG1sRI9PawIx&#10;FMTvBb9DeIK3mq2F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6j1dgcMAAADcAAAADwAA&#10;AAAAAAAAAAAAAAAHAgAAZHJzL2Rvd25yZXYueG1sUEsFBgAAAAADAAMAtwAAAPcCAAAAAA==&#10;" strokecolor="#151515" strokeweight=".5pt"/>
                <v:line id="Line 349" o:spid="_x0000_s1373" style="position:absolute;visibility:visible;mso-wrap-style:square" from="5879,830" to="6065,1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fgawwAAANwAAAAPAAAAZHJzL2Rvd25yZXYueG1sRI9PawIx&#10;FMTvBb9DeEJvNasF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hXH4GsMAAADcAAAADwAA&#10;AAAAAAAAAAAAAAAHAgAAZHJzL2Rvd25yZXYueG1sUEsFBgAAAAADAAMAtwAAAPcCAAAAAA==&#10;" strokecolor="#151515" strokeweight=".5pt"/>
                <v:line id="Line 348" o:spid="_x0000_s1374" style="position:absolute;visibility:visible;mso-wrap-style:square" from="5528,841" to="6185,1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mxowAAAANwAAAAPAAAAZHJzL2Rvd25yZXYueG1sRE/LagIx&#10;FN0L/YdwC+400wo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9O5saMAAAADcAAAADwAAAAAA&#10;AAAAAAAAAAAHAgAAZHJzL2Rvd25yZXYueG1sUEsFBgAAAAADAAMAtwAAAPQCAAAAAA==&#10;" strokecolor="#151515" strokeweight=".5pt"/>
                <v:line id="Line 347" o:spid="_x0000_s1375" style="position:absolute;visibility:visible;mso-wrap-style:square" from="5525,1635" to="5525,1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snzwwAAANwAAAAPAAAAZHJzL2Rvd25yZXYueG1sRI9PawIx&#10;FMTvBb9DeEJvNWsF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m6LJ88MAAADcAAAADwAA&#10;AAAAAAAAAAAAAAAHAgAAZHJzL2Rvd25yZXYueG1sUEsFBgAAAAADAAMAtwAAAPcCAAAAAA==&#10;" strokecolor="#151515" strokeweight=".5pt"/>
                <v:line id="Line 346" o:spid="_x0000_s1376" style="position:absolute;visibility:visible;mso-wrap-style:square" from="5211,1497" to="5211,1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" strokecolor="#151515" strokeweight=".5pt"/>
                <v:line id="Line 345" o:spid="_x0000_s1377" style="position:absolute;visibility:visible;mso-wrap-style:square" from="4672,1437" to="4672,1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" strokecolor="#151515" strokeweight=".5pt"/>
                <v:line id="Line 344" o:spid="_x0000_s1378" style="position:absolute;visibility:visible;mso-wrap-style:square" from="4185,1377" to="4185,1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" strokecolor="#151515" strokeweight=".5pt"/>
                <v:line id="Line 343" o:spid="_x0000_s1379" style="position:absolute;visibility:visible;mso-wrap-style:square" from="3885,1364" to="3885,1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" strokecolor="#151515" strokeweight=".5pt"/>
                <v:line id="Line 342" o:spid="_x0000_s1380" style="position:absolute;visibility:visible;mso-wrap-style:square" from="3721,1671" to="3721,1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" strokecolor="#151515" strokeweight=".5pt"/>
                <v:line id="Line 341" o:spid="_x0000_s1381" style="position:absolute;visibility:visible;mso-wrap-style:square" from="3545,1690" to="3545,1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" strokecolor="#151515" strokeweight=".5pt"/>
                <v:line id="Line 340" o:spid="_x0000_s1382" style="position:absolute;visibility:visible;mso-wrap-style:square" from="2819,825" to="3444,1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y78wwAAANwAAAAPAAAAZHJzL2Rvd25yZXYueG1sRI9PawIx&#10;FMTvBb9DeIK3mq2U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sjsu/MMAAADcAAAADwAA&#10;AAAAAAAAAAAAAAAHAgAAZHJzL2Rvd25yZXYueG1sUEsFBgAAAAADAAMAtwAAAPcCAAAAAA==&#10;" strokecolor="#151515" strokeweight=".5pt"/>
                <v:line id="Line 339" o:spid="_x0000_s1383" style="position:absolute;visibility:visible;mso-wrap-style:square" from="2501,820" to="3205,16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4tnwwAAANwAAAAPAAAAZHJzL2Rvd25yZXYueG1sRI9PawIx&#10;FMTvBb9DeEJvNasU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3XeLZ8MAAADcAAAADwAA&#10;AAAAAAAAAAAAAAAHAgAAZHJzL2Rvd25yZXYueG1sUEsFBgAAAAADAAMAtwAAAPcCAAAAAA==&#10;" strokecolor="#151515" strokeweight=".5pt"/>
                <v:line id="Line 338" o:spid="_x0000_s1384" style="position:absolute;visibility:visible;mso-wrap-style:square" from="2176,812" to="2895,1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B8VwAAAANwAAAAPAAAAZHJzL2Rvd25yZXYueG1sRE/LagIx&#10;FN0L/YdwC+400yI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rOgfFcAAAADcAAAADwAAAAAA&#10;AAAAAAAAAAAHAgAAZHJzL2Rvd25yZXYueG1sUEsFBgAAAAADAAMAtwAAAPQCAAAAAA==&#10;" strokecolor="#151515" strokeweight=".5pt"/>
                <v:line id="Line 337" o:spid="_x0000_s1385" style="position:absolute;visibility:visible;mso-wrap-style:square" from="1820,818" to="2837,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LqOwwAAANwAAAAPAAAAZHJzL2Rvd25yZXYueG1sRI9PawIx&#10;FMTvBb9DeEJvNWsR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w6S6jsMAAADcAAAADwAA&#10;AAAAAAAAAAAAAAAHAgAAZHJzL2Rvd25yZXYueG1sUEsFBgAAAAADAAMAtwAAAPcCAAAAAA==&#10;" strokecolor="#151515" strokeweight=".5pt"/>
                <v:line id="Line 336" o:spid="_x0000_s1386" style="position:absolute;visibility:visible;mso-wrap-style:square" from="4381,1892" to="5097,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" strokecolor="#151515" strokeweight=".5pt"/>
                <v:line id="Line 335" o:spid="_x0000_s1387" style="position:absolute;visibility:visible;mso-wrap-style:square" from="4150,1865" to="4713,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" strokecolor="#151515" strokeweight=".5pt"/>
                <v:line id="Line 334" o:spid="_x0000_s1388" style="position:absolute;visibility:visible;mso-wrap-style:square" from="3911,1709" to="4396,2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" strokecolor="#151515" strokeweight=".5pt"/>
                <v:line id="Line 333" o:spid="_x0000_s1389" style="position:absolute;visibility:visible;mso-wrap-style:square" from="3515,2537" to="3515,2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" strokecolor="#151515" strokeweight=".64064mm"/>
                <v:line id="Line 332" o:spid="_x0000_s1390" style="position:absolute;visibility:visible;mso-wrap-style:square" from="3250,2881" to="3265,2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" strokecolor="#151515" strokeweight=".5pt"/>
                <v:line id="Line 331" o:spid="_x0000_s1391" style="position:absolute;visibility:visible;mso-wrap-style:square" from="2901,2895" to="3209,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" strokecolor="#151515" strokeweight=".5pt"/>
                <v:line id="Line 330" o:spid="_x0000_s1392" style="position:absolute;visibility:visible;mso-wrap-style:square" from="2627,2412" to="2790,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rghwwAAANwAAAAPAAAAZHJzL2Rvd25yZXYueG1sRI9PawIx&#10;FMTvBb9DeIK3mq3Q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N+K4IcMAAADcAAAADwAA&#10;AAAAAAAAAAAAAAAHAgAAZHJzL2Rvd25yZXYueG1sUEsFBgAAAAADAAMAtwAAAPcCAAAAAA==&#10;" strokecolor="#151515" strokeweight=".5pt"/>
                <v:line id="Line 329" o:spid="_x0000_s1393" style="position:absolute;visibility:visible;mso-wrap-style:square" from="2671,2640" to="2948,2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h26wwAAANwAAAAPAAAAZHJzL2Rvd25yZXYueG1sRI9PawIx&#10;FMTvBb9DeEJvNatQ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WK4dusMAAADcAAAADwAA&#10;AAAAAAAAAAAAAAAHAgAAZHJzL2Rvd25yZXYueG1sUEsFBgAAAAADAAMAtwAAAPcCAAAAAA==&#10;" strokecolor="#151515" strokeweight=".5pt"/>
                <v:line id="Line 328" o:spid="_x0000_s1394" style="position:absolute;visibility:visible;mso-wrap-style:square" from="2178,2508" to="2520,2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YnIwAAAANwAAAAPAAAAZHJzL2Rvd25yZXYueG1sRE/LagIx&#10;FN0L/YdwC+4004I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KTGJyMAAAADcAAAADwAAAAAA&#10;AAAAAAAAAAAHAgAAZHJzL2Rvd25yZXYueG1sUEsFBgAAAAADAAMAtwAAAPQCAAAAAA==&#10;" strokecolor="#151515" strokeweight=".5pt"/>
                <v:line id="Line 327" o:spid="_x0000_s1395" style="position:absolute;visibility:visible;mso-wrap-style:square" from="2186,2816" to="2518,2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SxTwwAAANwAAAAPAAAAZHJzL2Rvd25yZXYueG1sRI9PawIx&#10;FMTvBb9DeEJvNWtB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Rn0sU8MAAADcAAAADwAA&#10;AAAAAAAAAAAAAAAHAgAAZHJzL2Rvd25yZXYueG1sUEsFBgAAAAADAAMAtwAAAPcCAAAAAA==&#10;" strokecolor="#151515" strokeweight=".5pt"/>
                <v:line id="Line 326" o:spid="_x0000_s1396" style="position:absolute;visibility:visible;mso-wrap-style:square" from="1151,2578" to="1457,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" strokecolor="#151515" strokeweight=".5pt"/>
                <v:line id="Line 325" o:spid="_x0000_s1397" style="position:absolute;visibility:visible;mso-wrap-style:square" from="2910,2378" to="307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" strokecolor="#151515" strokeweight=".5pt"/>
                <v:shape id="Text Box 324" o:spid="_x0000_s1398" type="#_x0000_t202" style="position:absolute;left:1108;top:639;width:108;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filled="f" stroked="f">
                  <v:textbox inset="0,0,0,0">
                    <w:txbxContent>
                      <w:p w14:paraId="015C985D" w14:textId="77777777" w:rsidR="001B134B" w:rsidRDefault="001B134B" w:rsidP="001B134B">
                        <w:pPr>
                          <w:spacing w:line="204" w:lineRule="exact"/>
                          <w:rPr>
                            <w:rFonts w:ascii="Trebuchet MS"/>
                            <w:sz w:val="18"/>
                          </w:rPr>
                        </w:pPr>
                        <w:r>
                          <w:rPr>
                            <w:rFonts w:ascii="Trebuchet MS"/>
                            <w:color w:val="151515"/>
                            <w:w w:val="92"/>
                            <w:sz w:val="18"/>
                          </w:rPr>
                          <w:t>1</w:t>
                        </w:r>
                      </w:p>
                    </w:txbxContent>
                  </v:textbox>
                </v:shape>
                <v:shape id="Text Box 323" o:spid="_x0000_s1399" type="#_x0000_t202" style="position:absolute;left:1733;top:639;width:100;height: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WxQAAANwAAAAPAAAAZHJzL2Rvd25yZXYueG1sRI9Ba8JA&#10;FITvBf/D8oTe6sYK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AMLHyWxQAAANwAAAAP&#10;AAAAAAAAAAAAAAAAAAcCAABkcnMvZG93bnJldi54bWxQSwUGAAAAAAMAAwC3AAAA+QIAAAAA&#10;" filled="f" stroked="f">
                  <v:textbox inset="0,0,0,0">
                    <w:txbxContent>
                      <w:p w14:paraId="3BDEE22A" w14:textId="77777777" w:rsidR="001B134B" w:rsidRDefault="001B134B" w:rsidP="001B134B">
                        <w:pPr>
                          <w:spacing w:line="204" w:lineRule="exact"/>
                          <w:rPr>
                            <w:rFonts w:ascii="Trebuchet MS"/>
                            <w:sz w:val="18"/>
                          </w:rPr>
                        </w:pPr>
                        <w:r>
                          <w:rPr>
                            <w:rFonts w:ascii="Trebuchet MS"/>
                            <w:color w:val="151515"/>
                            <w:w w:val="82"/>
                            <w:sz w:val="18"/>
                          </w:rPr>
                          <w:t>3</w:t>
                        </w:r>
                      </w:p>
                      <w:p w14:paraId="70972C83" w14:textId="77777777" w:rsidR="001B134B" w:rsidRDefault="001B134B" w:rsidP="001B134B">
                        <w:pPr>
                          <w:spacing w:before="164"/>
                          <w:rPr>
                            <w:rFonts w:ascii="Trebuchet MS"/>
                            <w:sz w:val="18"/>
                          </w:rPr>
                        </w:pPr>
                        <w:r>
                          <w:rPr>
                            <w:rFonts w:ascii="Trebuchet MS"/>
                            <w:color w:val="151515"/>
                            <w:w w:val="83"/>
                            <w:sz w:val="18"/>
                          </w:rPr>
                          <w:t>2</w:t>
                        </w:r>
                      </w:p>
                    </w:txbxContent>
                  </v:textbox>
                </v:shape>
                <v:shape id="Text Box 322" o:spid="_x0000_s1400" type="#_x0000_t202" style="position:absolute;left:2093;top:639;width:416;height:2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eTixQAAANwAAAAPAAAAZHJzL2Rvd25yZXYueG1sRI9Ba8JA&#10;FITvBf/D8oTe6sYi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CDxeTixQAAANwAAAAP&#10;AAAAAAAAAAAAAAAAAAcCAABkcnMvZG93bnJldi54bWxQSwUGAAAAAAMAAwC3AAAA+QIAAAAA&#10;" filled="f" stroked="f">
                  <v:textbox inset="0,0,0,0">
                    <w:txbxContent>
                      <w:p w14:paraId="229AF7C5" w14:textId="77777777" w:rsidR="001B134B" w:rsidRDefault="001B134B" w:rsidP="001B134B">
                        <w:pPr>
                          <w:tabs>
                            <w:tab w:val="left" w:pos="317"/>
                          </w:tabs>
                          <w:spacing w:line="208" w:lineRule="exact"/>
                          <w:rPr>
                            <w:rFonts w:ascii="Trebuchet MS"/>
                            <w:sz w:val="18"/>
                          </w:rPr>
                        </w:pPr>
                        <w:r>
                          <w:rPr>
                            <w:rFonts w:ascii="Trebuchet MS"/>
                            <w:color w:val="151515"/>
                            <w:w w:val="90"/>
                            <w:sz w:val="18"/>
                          </w:rPr>
                          <w:t>4</w:t>
                        </w:r>
                        <w:r>
                          <w:rPr>
                            <w:rFonts w:ascii="Trebuchet MS"/>
                            <w:color w:val="151515"/>
                            <w:w w:val="90"/>
                            <w:sz w:val="18"/>
                          </w:rPr>
                          <w:tab/>
                          <w:t>5</w:t>
                        </w:r>
                      </w:p>
                    </w:txbxContent>
                  </v:textbox>
                </v:shape>
                <v:shape id="Text Box 321" o:spid="_x0000_s1401" type="#_x0000_t202" style="position:absolute;left:2733;top:639;width:3242;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F5xQAAANwAAAAPAAAAZHJzL2Rvd25yZXYueG1sRI9Ba8JA&#10;FITvBf/D8oTe6saC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DsiUF5xQAAANwAAAAP&#10;AAAAAAAAAAAAAAAAAAcCAABkcnMvZG93bnJldi54bWxQSwUGAAAAAAMAAwC3AAAA+QIAAAAA&#10;" filled="f" stroked="f">
                  <v:textbox inset="0,0,0,0">
                    <w:txbxContent>
                      <w:p w14:paraId="1E90F140" w14:textId="77777777" w:rsidR="001B134B" w:rsidRDefault="001B134B" w:rsidP="001B134B">
                        <w:pPr>
                          <w:tabs>
                            <w:tab w:val="left" w:pos="320"/>
                            <w:tab w:val="left" w:pos="699"/>
                            <w:tab w:val="left" w:pos="1059"/>
                            <w:tab w:val="left" w:pos="1356"/>
                            <w:tab w:val="left" w:pos="2336"/>
                          </w:tabs>
                          <w:spacing w:line="204" w:lineRule="exact"/>
                          <w:rPr>
                            <w:rFonts w:ascii="Trebuchet MS"/>
                            <w:sz w:val="18"/>
                          </w:rPr>
                        </w:pPr>
                        <w:r>
                          <w:rPr>
                            <w:rFonts w:ascii="Trebuchet MS"/>
                            <w:color w:val="151515"/>
                            <w:w w:val="95"/>
                            <w:sz w:val="18"/>
                          </w:rPr>
                          <w:t>6</w:t>
                        </w:r>
                        <w:r>
                          <w:rPr>
                            <w:rFonts w:ascii="Trebuchet MS"/>
                            <w:color w:val="151515"/>
                            <w:w w:val="95"/>
                            <w:sz w:val="18"/>
                          </w:rPr>
                          <w:tab/>
                          <w:t>7</w:t>
                        </w:r>
                        <w:r>
                          <w:rPr>
                            <w:rFonts w:ascii="Trebuchet MS"/>
                            <w:color w:val="151515"/>
                            <w:w w:val="95"/>
                            <w:sz w:val="18"/>
                          </w:rPr>
                          <w:tab/>
                          <w:t>8</w:t>
                        </w:r>
                        <w:r>
                          <w:rPr>
                            <w:rFonts w:ascii="Trebuchet MS"/>
                            <w:color w:val="151515"/>
                            <w:w w:val="95"/>
                            <w:sz w:val="18"/>
                          </w:rPr>
                          <w:tab/>
                          <w:t>9</w:t>
                        </w:r>
                        <w:r>
                          <w:rPr>
                            <w:rFonts w:ascii="Trebuchet MS"/>
                            <w:color w:val="151515"/>
                            <w:w w:val="95"/>
                            <w:sz w:val="18"/>
                          </w:rPr>
                          <w:tab/>
                          <w:t>10</w:t>
                        </w:r>
                        <w:r>
                          <w:rPr>
                            <w:rFonts w:ascii="Trebuchet MS"/>
                            <w:color w:val="151515"/>
                            <w:spacing w:val="100"/>
                            <w:sz w:val="18"/>
                          </w:rPr>
                          <w:t xml:space="preserve"> </w:t>
                        </w:r>
                        <w:r>
                          <w:rPr>
                            <w:rFonts w:ascii="Trebuchet MS"/>
                            <w:color w:val="151515"/>
                            <w:w w:val="95"/>
                            <w:sz w:val="18"/>
                          </w:rPr>
                          <w:t>11</w:t>
                        </w:r>
                        <w:r>
                          <w:rPr>
                            <w:rFonts w:ascii="Trebuchet MS"/>
                            <w:color w:val="151515"/>
                            <w:spacing w:val="30"/>
                            <w:w w:val="95"/>
                            <w:sz w:val="18"/>
                          </w:rPr>
                          <w:t xml:space="preserve"> </w:t>
                        </w:r>
                        <w:r>
                          <w:rPr>
                            <w:rFonts w:ascii="Trebuchet MS"/>
                            <w:color w:val="151515"/>
                            <w:w w:val="95"/>
                            <w:sz w:val="18"/>
                          </w:rPr>
                          <w:t>12</w:t>
                        </w:r>
                        <w:r>
                          <w:rPr>
                            <w:rFonts w:ascii="Trebuchet MS"/>
                            <w:color w:val="151515"/>
                            <w:w w:val="95"/>
                            <w:sz w:val="18"/>
                          </w:rPr>
                          <w:tab/>
                          <w:t>13</w:t>
                        </w:r>
                        <w:r>
                          <w:rPr>
                            <w:rFonts w:ascii="Trebuchet MS"/>
                            <w:color w:val="151515"/>
                            <w:spacing w:val="120"/>
                            <w:sz w:val="18"/>
                          </w:rPr>
                          <w:t xml:space="preserve"> </w:t>
                        </w:r>
                        <w:r>
                          <w:rPr>
                            <w:rFonts w:ascii="Trebuchet MS"/>
                            <w:color w:val="151515"/>
                            <w:w w:val="95"/>
                            <w:sz w:val="18"/>
                          </w:rPr>
                          <w:t>14</w:t>
                        </w:r>
                        <w:r>
                          <w:rPr>
                            <w:rFonts w:ascii="Trebuchet MS"/>
                            <w:color w:val="151515"/>
                            <w:spacing w:val="120"/>
                            <w:sz w:val="18"/>
                          </w:rPr>
                          <w:t xml:space="preserve"> </w:t>
                        </w:r>
                        <w:r>
                          <w:rPr>
                            <w:rFonts w:ascii="Trebuchet MS"/>
                            <w:color w:val="151515"/>
                            <w:w w:val="95"/>
                            <w:sz w:val="18"/>
                          </w:rPr>
                          <w:t>15</w:t>
                        </w:r>
                      </w:p>
                    </w:txbxContent>
                  </v:textbox>
                </v:shape>
                <v:shape id="Text Box 320" o:spid="_x0000_s1402" type="#_x0000_t202" style="position:absolute;left:1989;top:2395;width:183;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164D5A53" w14:textId="77777777" w:rsidR="001B134B" w:rsidRDefault="001B134B" w:rsidP="001B134B">
                        <w:pPr>
                          <w:spacing w:line="204" w:lineRule="exact"/>
                          <w:rPr>
                            <w:rFonts w:ascii="Trebuchet MS"/>
                            <w:sz w:val="18"/>
                          </w:rPr>
                        </w:pPr>
                        <w:r>
                          <w:rPr>
                            <w:rFonts w:ascii="Trebuchet MS"/>
                            <w:color w:val="151515"/>
                            <w:w w:val="90"/>
                            <w:sz w:val="18"/>
                          </w:rPr>
                          <w:t>24</w:t>
                        </w:r>
                      </w:p>
                      <w:p w14:paraId="308EE9B6" w14:textId="77777777" w:rsidR="001B134B" w:rsidRDefault="001B134B" w:rsidP="001B134B">
                        <w:pPr>
                          <w:spacing w:before="135"/>
                          <w:ind w:left="5"/>
                          <w:rPr>
                            <w:rFonts w:ascii="Trebuchet MS"/>
                            <w:sz w:val="18"/>
                          </w:rPr>
                        </w:pPr>
                        <w:r>
                          <w:rPr>
                            <w:rFonts w:ascii="Trebuchet MS"/>
                            <w:color w:val="151515"/>
                            <w:w w:val="90"/>
                            <w:sz w:val="18"/>
                          </w:rPr>
                          <w:t>25</w:t>
                        </w:r>
                      </w:p>
                    </w:txbxContent>
                  </v:textbox>
                </v:shape>
                <v:shape id="Text Box 319" o:spid="_x0000_s1403" type="#_x0000_t202" style="position:absolute;left:2803;top:2386;width:178;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" filled="f" stroked="f">
                  <v:textbox inset="0,0,0,0">
                    <w:txbxContent>
                      <w:p w14:paraId="6387FFFB" w14:textId="77777777" w:rsidR="001B134B" w:rsidRDefault="001B134B" w:rsidP="001B134B">
                        <w:pPr>
                          <w:spacing w:line="204" w:lineRule="exact"/>
                          <w:rPr>
                            <w:rFonts w:ascii="Trebuchet MS"/>
                            <w:sz w:val="18"/>
                          </w:rPr>
                        </w:pPr>
                        <w:r>
                          <w:rPr>
                            <w:rFonts w:ascii="Trebuchet MS"/>
                            <w:color w:val="151515"/>
                            <w:w w:val="90"/>
                            <w:sz w:val="18"/>
                          </w:rPr>
                          <w:t>22</w:t>
                        </w:r>
                      </w:p>
                    </w:txbxContent>
                  </v:textbox>
                </v:shape>
                <v:shape id="Text Box 318" o:spid="_x0000_s1404" type="#_x0000_t202" style="position:absolute;left:4322;top:2272;width:18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" filled="f" stroked="f">
                  <v:textbox inset="0,0,0,0">
                    <w:txbxContent>
                      <w:p w14:paraId="49E8D4E7" w14:textId="77777777" w:rsidR="001B134B" w:rsidRDefault="001B134B" w:rsidP="001B134B">
                        <w:pPr>
                          <w:spacing w:line="204" w:lineRule="exact"/>
                          <w:rPr>
                            <w:rFonts w:ascii="Trebuchet MS"/>
                            <w:sz w:val="18"/>
                          </w:rPr>
                        </w:pPr>
                        <w:r>
                          <w:rPr>
                            <w:rFonts w:ascii="Trebuchet MS"/>
                            <w:color w:val="151515"/>
                            <w:w w:val="95"/>
                            <w:sz w:val="18"/>
                          </w:rPr>
                          <w:t>18</w:t>
                        </w:r>
                      </w:p>
                    </w:txbxContent>
                  </v:textbox>
                </v:shape>
                <v:shape id="Text Box 317" o:spid="_x0000_s1405" type="#_x0000_t202" style="position:absolute;left:4643;top:2312;width:565;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" filled="f" stroked="f">
                  <v:textbox inset="0,0,0,0">
                    <w:txbxContent>
                      <w:p w14:paraId="1D032E91" w14:textId="77777777" w:rsidR="001B134B" w:rsidRDefault="001B134B" w:rsidP="001B134B">
                        <w:pPr>
                          <w:tabs>
                            <w:tab w:val="left" w:pos="379"/>
                          </w:tabs>
                          <w:spacing w:line="204" w:lineRule="exact"/>
                          <w:rPr>
                            <w:rFonts w:ascii="Trebuchet MS"/>
                            <w:sz w:val="18"/>
                          </w:rPr>
                        </w:pPr>
                        <w:r>
                          <w:rPr>
                            <w:rFonts w:ascii="Trebuchet MS"/>
                            <w:color w:val="151515"/>
                            <w:w w:val="95"/>
                            <w:sz w:val="18"/>
                          </w:rPr>
                          <w:t>17</w:t>
                        </w:r>
                        <w:r>
                          <w:rPr>
                            <w:rFonts w:ascii="Trebuchet MS"/>
                            <w:color w:val="151515"/>
                            <w:w w:val="95"/>
                            <w:sz w:val="18"/>
                          </w:rPr>
                          <w:tab/>
                        </w:r>
                        <w:r>
                          <w:rPr>
                            <w:rFonts w:ascii="Trebuchet MS"/>
                            <w:color w:val="151515"/>
                            <w:w w:val="90"/>
                            <w:sz w:val="18"/>
                          </w:rPr>
                          <w:t>16</w:t>
                        </w:r>
                      </w:p>
                    </w:txbxContent>
                  </v:textbox>
                </v:shape>
                <v:shape id="Text Box 316" o:spid="_x0000_s1406" type="#_x0000_t202" style="position:absolute;left:1000;top:2592;width:17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filled="f" stroked="f">
                  <v:textbox inset="0,0,0,0">
                    <w:txbxContent>
                      <w:p w14:paraId="09BECB68" w14:textId="77777777" w:rsidR="001B134B" w:rsidRDefault="001B134B" w:rsidP="001B134B">
                        <w:pPr>
                          <w:spacing w:line="204" w:lineRule="exact"/>
                          <w:rPr>
                            <w:rFonts w:ascii="Trebuchet MS"/>
                            <w:sz w:val="18"/>
                          </w:rPr>
                        </w:pPr>
                        <w:r>
                          <w:rPr>
                            <w:rFonts w:ascii="Trebuchet MS"/>
                            <w:color w:val="151515"/>
                            <w:w w:val="90"/>
                            <w:sz w:val="18"/>
                          </w:rPr>
                          <w:t>26</w:t>
                        </w:r>
                      </w:p>
                    </w:txbxContent>
                  </v:textbox>
                </v:shape>
                <v:shape id="Text Box 315" o:spid="_x0000_s1407" type="#_x0000_t202" style="position:absolute;left:2560;top:2655;width:17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" filled="f" stroked="f">
                  <v:textbox inset="0,0,0,0">
                    <w:txbxContent>
                      <w:p w14:paraId="1F699771" w14:textId="77777777" w:rsidR="001B134B" w:rsidRDefault="001B134B" w:rsidP="001B134B">
                        <w:pPr>
                          <w:spacing w:line="204" w:lineRule="exact"/>
                          <w:rPr>
                            <w:rFonts w:ascii="Trebuchet MS"/>
                            <w:sz w:val="18"/>
                          </w:rPr>
                        </w:pPr>
                        <w:r>
                          <w:rPr>
                            <w:rFonts w:ascii="Trebuchet MS"/>
                            <w:color w:val="151515"/>
                            <w:w w:val="90"/>
                            <w:sz w:val="18"/>
                          </w:rPr>
                          <w:t>23</w:t>
                        </w:r>
                      </w:p>
                    </w:txbxContent>
                  </v:textbox>
                </v:shape>
                <v:shape id="Text Box 314" o:spid="_x0000_s1408" type="#_x0000_t202" style="position:absolute;left:2825;top:2899;width:841;height:2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" filled="f" stroked="f">
                  <v:textbox inset="0,0,0,0">
                    <w:txbxContent>
                      <w:p w14:paraId="2721BE5D" w14:textId="77777777" w:rsidR="001B134B" w:rsidRDefault="001B134B" w:rsidP="001B134B">
                        <w:pPr>
                          <w:spacing w:line="211" w:lineRule="exact"/>
                          <w:rPr>
                            <w:rFonts w:ascii="Trebuchet MS"/>
                            <w:sz w:val="18"/>
                          </w:rPr>
                        </w:pPr>
                        <w:r>
                          <w:rPr>
                            <w:rFonts w:ascii="Trebuchet MS"/>
                            <w:color w:val="151515"/>
                            <w:w w:val="95"/>
                            <w:sz w:val="18"/>
                          </w:rPr>
                          <w:t>21</w:t>
                        </w:r>
                        <w:r>
                          <w:rPr>
                            <w:rFonts w:ascii="Trebuchet MS"/>
                            <w:color w:val="151515"/>
                            <w:spacing w:val="105"/>
                            <w:sz w:val="18"/>
                          </w:rPr>
                          <w:t xml:space="preserve"> </w:t>
                        </w:r>
                        <w:r>
                          <w:rPr>
                            <w:rFonts w:ascii="Trebuchet MS"/>
                            <w:color w:val="151515"/>
                            <w:w w:val="95"/>
                            <w:position w:val="1"/>
                            <w:sz w:val="18"/>
                          </w:rPr>
                          <w:t>20</w:t>
                        </w:r>
                        <w:r>
                          <w:rPr>
                            <w:rFonts w:ascii="Trebuchet MS"/>
                            <w:color w:val="151515"/>
                            <w:spacing w:val="70"/>
                            <w:position w:val="1"/>
                            <w:sz w:val="18"/>
                          </w:rPr>
                          <w:t xml:space="preserve"> </w:t>
                        </w:r>
                        <w:r>
                          <w:rPr>
                            <w:rFonts w:ascii="Trebuchet MS"/>
                            <w:color w:val="151515"/>
                            <w:w w:val="95"/>
                            <w:sz w:val="18"/>
                          </w:rPr>
                          <w:t>19</w:t>
                        </w:r>
                      </w:p>
                    </w:txbxContent>
                  </v:textbox>
                </v:shape>
                <w10:wrap type="topAndBottom" anchorx="page"/>
              </v:group>
            </w:pict>
          </mc:Fallback>
        </mc:AlternateContent>
      </w:r>
    </w:p>
    <w:p w14:paraId="521A05C3" w14:textId="77777777" w:rsidR="001B134B" w:rsidRPr="009C02D8" w:rsidRDefault="001B134B" w:rsidP="001B134B">
      <w:pPr>
        <w:spacing w:before="145" w:line="240" w:lineRule="auto"/>
        <w:ind w:left="850" w:right="850"/>
        <w:rPr>
          <w:rFonts w:ascii="Times New Roman" w:hAnsi="Times New Roman"/>
          <w:sz w:val="24"/>
          <w:szCs w:val="24"/>
        </w:rPr>
      </w:pPr>
      <w:r w:rsidRPr="009C02D8">
        <w:rPr>
          <w:rFonts w:ascii="Times New Roman" w:hAnsi="Times New Roman"/>
          <w:color w:val="151515"/>
          <w:w w:val="105"/>
          <w:sz w:val="24"/>
          <w:szCs w:val="24"/>
        </w:rPr>
        <w:t>7,62-мм</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модернизированный</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автомат</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Калашникова:</w:t>
      </w:r>
    </w:p>
    <w:p w14:paraId="4B5BE8C6" w14:textId="77777777" w:rsidR="001B134B" w:rsidRPr="009C02D8" w:rsidRDefault="001B134B" w:rsidP="001B134B">
      <w:pPr>
        <w:spacing w:before="11" w:line="240" w:lineRule="auto"/>
        <w:ind w:left="850" w:right="850"/>
        <w:rPr>
          <w:rFonts w:ascii="Times New Roman" w:hAnsi="Times New Roman"/>
          <w:sz w:val="24"/>
          <w:szCs w:val="24"/>
        </w:rPr>
      </w:pPr>
      <w:r w:rsidRPr="009C02D8">
        <w:rPr>
          <w:rFonts w:ascii="Times New Roman" w:hAnsi="Times New Roman"/>
          <w:color w:val="151515"/>
          <w:w w:val="105"/>
          <w:sz w:val="24"/>
          <w:szCs w:val="24"/>
        </w:rPr>
        <w:t>1</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приклад;</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2</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выступ</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направляющего</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стержня</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возвратно-</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05"/>
          <w:sz w:val="24"/>
          <w:szCs w:val="24"/>
        </w:rPr>
        <w:t>го</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механизма;</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3</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переводчик;</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4</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крышка</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ствольной</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короб-</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10"/>
          <w:sz w:val="24"/>
          <w:szCs w:val="24"/>
        </w:rPr>
        <w:t>ки;</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5</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курок;</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6</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затворная</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рама;</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7</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ударник;</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8</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затвор;</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05"/>
          <w:sz w:val="24"/>
          <w:szCs w:val="24"/>
        </w:rPr>
        <w:t>9</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прицельная</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планка;</w:t>
      </w:r>
      <w:r w:rsidRPr="009C02D8">
        <w:rPr>
          <w:rFonts w:ascii="Times New Roman" w:hAnsi="Times New Roman"/>
          <w:color w:val="151515"/>
          <w:spacing w:val="7"/>
          <w:w w:val="105"/>
          <w:sz w:val="24"/>
          <w:szCs w:val="24"/>
        </w:rPr>
        <w:t xml:space="preserve"> </w:t>
      </w:r>
      <w:r w:rsidRPr="009C02D8">
        <w:rPr>
          <w:rFonts w:ascii="Times New Roman" w:hAnsi="Times New Roman"/>
          <w:color w:val="151515"/>
          <w:w w:val="105"/>
          <w:sz w:val="24"/>
          <w:szCs w:val="24"/>
        </w:rPr>
        <w:t>10</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колодка</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прицела,</w:t>
      </w:r>
      <w:r w:rsidRPr="009C02D8">
        <w:rPr>
          <w:rFonts w:ascii="Times New Roman" w:hAnsi="Times New Roman"/>
          <w:color w:val="151515"/>
          <w:spacing w:val="7"/>
          <w:w w:val="105"/>
          <w:sz w:val="24"/>
          <w:szCs w:val="24"/>
        </w:rPr>
        <w:t xml:space="preserve"> </w:t>
      </w:r>
      <w:r w:rsidRPr="009C02D8">
        <w:rPr>
          <w:rFonts w:ascii="Times New Roman" w:hAnsi="Times New Roman"/>
          <w:color w:val="151515"/>
          <w:w w:val="105"/>
          <w:sz w:val="24"/>
          <w:szCs w:val="24"/>
        </w:rPr>
        <w:t>11</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стволь-</w:t>
      </w:r>
      <w:r w:rsidRPr="009C02D8">
        <w:rPr>
          <w:rFonts w:ascii="Times New Roman" w:hAnsi="Times New Roman"/>
          <w:color w:val="151515"/>
          <w:spacing w:val="1"/>
          <w:w w:val="105"/>
          <w:sz w:val="24"/>
          <w:szCs w:val="24"/>
        </w:rPr>
        <w:t xml:space="preserve"> </w:t>
      </w:r>
      <w:r w:rsidRPr="009C02D8">
        <w:rPr>
          <w:rFonts w:ascii="Times New Roman" w:hAnsi="Times New Roman"/>
          <w:color w:val="151515"/>
          <w:w w:val="105"/>
          <w:sz w:val="24"/>
          <w:szCs w:val="24"/>
        </w:rPr>
        <w:t>ная</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накладка;</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12</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газовый</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поршень;</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13</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газовая</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трубка;</w:t>
      </w:r>
    </w:p>
    <w:p w14:paraId="1FFDD317" w14:textId="77777777" w:rsidR="001B134B" w:rsidRPr="009C02D8" w:rsidRDefault="001B134B" w:rsidP="001B134B">
      <w:pPr>
        <w:spacing w:before="3" w:line="240" w:lineRule="auto"/>
        <w:ind w:left="850" w:right="850"/>
        <w:rPr>
          <w:rFonts w:ascii="Times New Roman" w:hAnsi="Times New Roman"/>
          <w:sz w:val="24"/>
          <w:szCs w:val="24"/>
        </w:rPr>
      </w:pPr>
      <w:r w:rsidRPr="009C02D8">
        <w:rPr>
          <w:rFonts w:ascii="Times New Roman" w:hAnsi="Times New Roman"/>
          <w:color w:val="151515"/>
          <w:w w:val="105"/>
          <w:sz w:val="24"/>
          <w:szCs w:val="24"/>
        </w:rPr>
        <w:t>14</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муфта</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ствола;</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15</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основание</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мушки;</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16</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цевьё;</w:t>
      </w:r>
      <w:r w:rsidRPr="009C02D8">
        <w:rPr>
          <w:rFonts w:ascii="Times New Roman" w:hAnsi="Times New Roman"/>
          <w:color w:val="151515"/>
          <w:spacing w:val="1"/>
          <w:w w:val="105"/>
          <w:sz w:val="24"/>
          <w:szCs w:val="24"/>
        </w:rPr>
        <w:t xml:space="preserve"> </w:t>
      </w:r>
      <w:r w:rsidRPr="009C02D8">
        <w:rPr>
          <w:rFonts w:ascii="Times New Roman" w:hAnsi="Times New Roman"/>
          <w:color w:val="151515"/>
          <w:w w:val="110"/>
          <w:sz w:val="24"/>
          <w:szCs w:val="24"/>
        </w:rPr>
        <w:t>17 — шомпол; 18 — ствол; 19 — магазин, 20 — защёлка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05"/>
          <w:sz w:val="24"/>
          <w:szCs w:val="24"/>
        </w:rPr>
        <w:t>магазина;</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21</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боевая</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пружина;</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22</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рычаг</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автоспуска;</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05"/>
          <w:sz w:val="24"/>
          <w:szCs w:val="24"/>
        </w:rPr>
        <w:t>23</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спусковой</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крючок;</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24</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4"/>
          <w:w w:val="105"/>
          <w:sz w:val="24"/>
          <w:szCs w:val="24"/>
        </w:rPr>
        <w:t xml:space="preserve"> </w:t>
      </w:r>
      <w:r w:rsidRPr="009C02D8">
        <w:rPr>
          <w:rFonts w:ascii="Times New Roman" w:hAnsi="Times New Roman"/>
          <w:color w:val="151515"/>
          <w:w w:val="105"/>
          <w:sz w:val="24"/>
          <w:szCs w:val="24"/>
        </w:rPr>
        <w:t>пистолетная</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рукоятка;</w:t>
      </w:r>
    </w:p>
    <w:p w14:paraId="5BF5B2E0" w14:textId="77777777" w:rsidR="001B134B" w:rsidRDefault="001B134B" w:rsidP="001B134B">
      <w:pPr>
        <w:spacing w:before="2" w:line="240" w:lineRule="auto"/>
        <w:ind w:left="850" w:right="850"/>
        <w:rPr>
          <w:rFonts w:ascii="Times New Roman" w:hAnsi="Times New Roman"/>
          <w:color w:val="151515"/>
          <w:w w:val="105"/>
          <w:sz w:val="24"/>
          <w:szCs w:val="24"/>
        </w:rPr>
      </w:pPr>
      <w:r w:rsidRPr="009C02D8">
        <w:rPr>
          <w:rFonts w:ascii="Times New Roman" w:hAnsi="Times New Roman"/>
          <w:color w:val="151515"/>
          <w:w w:val="105"/>
          <w:sz w:val="24"/>
          <w:szCs w:val="24"/>
        </w:rPr>
        <w:t>25</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соединительный</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винт;</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26</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принадл</w:t>
      </w:r>
    </w:p>
    <w:p w14:paraId="7E6D66D7" w14:textId="1FA6C58F" w:rsidR="001B134B" w:rsidRPr="009C02D8" w:rsidRDefault="001B134B" w:rsidP="001B134B">
      <w:pPr>
        <w:spacing w:before="2" w:line="240" w:lineRule="auto"/>
        <w:ind w:left="850" w:right="850"/>
        <w:rPr>
          <w:sz w:val="24"/>
          <w:szCs w:val="24"/>
        </w:rPr>
      </w:pPr>
      <w:r w:rsidRPr="009C02D8">
        <w:rPr>
          <w:color w:val="151515"/>
          <w:w w:val="110"/>
          <w:sz w:val="24"/>
          <w:szCs w:val="24"/>
        </w:rPr>
        <w:t>Сообщение газовой камеры с каналом ствола производится</w:t>
      </w:r>
      <w:r w:rsidRPr="009C02D8">
        <w:rPr>
          <w:color w:val="151515"/>
          <w:spacing w:val="30"/>
          <w:w w:val="110"/>
          <w:sz w:val="24"/>
          <w:szCs w:val="24"/>
        </w:rPr>
        <w:t xml:space="preserve"> </w:t>
      </w:r>
      <w:r w:rsidRPr="009C02D8">
        <w:rPr>
          <w:color w:val="151515"/>
          <w:w w:val="110"/>
          <w:sz w:val="24"/>
          <w:szCs w:val="24"/>
        </w:rPr>
        <w:t>через</w:t>
      </w:r>
      <w:r w:rsidRPr="009C02D8">
        <w:rPr>
          <w:color w:val="151515"/>
          <w:spacing w:val="31"/>
          <w:w w:val="110"/>
          <w:sz w:val="24"/>
          <w:szCs w:val="24"/>
        </w:rPr>
        <w:t xml:space="preserve"> </w:t>
      </w:r>
      <w:r w:rsidRPr="009C02D8">
        <w:rPr>
          <w:color w:val="151515"/>
          <w:w w:val="110"/>
          <w:sz w:val="24"/>
          <w:szCs w:val="24"/>
        </w:rPr>
        <w:t>газоотводное</w:t>
      </w:r>
      <w:r w:rsidRPr="009C02D8">
        <w:rPr>
          <w:color w:val="151515"/>
          <w:spacing w:val="31"/>
          <w:w w:val="110"/>
          <w:sz w:val="24"/>
          <w:szCs w:val="24"/>
        </w:rPr>
        <w:t xml:space="preserve"> </w:t>
      </w:r>
      <w:r w:rsidRPr="009C02D8">
        <w:rPr>
          <w:color w:val="151515"/>
          <w:w w:val="110"/>
          <w:sz w:val="24"/>
          <w:szCs w:val="24"/>
        </w:rPr>
        <w:t>отверстие.</w:t>
      </w:r>
    </w:p>
    <w:p w14:paraId="460F4ABA" w14:textId="77777777" w:rsidR="001B134B" w:rsidRPr="009C02D8" w:rsidRDefault="001B134B" w:rsidP="001B134B">
      <w:pPr>
        <w:pStyle w:val="a9"/>
        <w:spacing w:before="1"/>
        <w:ind w:left="850" w:right="850"/>
        <w:rPr>
          <w:sz w:val="24"/>
          <w:szCs w:val="24"/>
        </w:rPr>
      </w:pPr>
      <w:r w:rsidRPr="009C02D8">
        <w:rPr>
          <w:b/>
          <w:color w:val="151515"/>
          <w:w w:val="110"/>
          <w:sz w:val="24"/>
          <w:szCs w:val="24"/>
        </w:rPr>
        <w:t>Ствольная</w:t>
      </w:r>
      <w:r w:rsidRPr="009C02D8">
        <w:rPr>
          <w:b/>
          <w:color w:val="151515"/>
          <w:spacing w:val="34"/>
          <w:w w:val="110"/>
          <w:sz w:val="24"/>
          <w:szCs w:val="24"/>
        </w:rPr>
        <w:t xml:space="preserve"> </w:t>
      </w:r>
      <w:r w:rsidRPr="009C02D8">
        <w:rPr>
          <w:b/>
          <w:color w:val="151515"/>
          <w:w w:val="110"/>
          <w:sz w:val="24"/>
          <w:szCs w:val="24"/>
        </w:rPr>
        <w:t>коробка</w:t>
      </w:r>
      <w:r w:rsidRPr="009C02D8">
        <w:rPr>
          <w:b/>
          <w:color w:val="151515"/>
          <w:spacing w:val="35"/>
          <w:w w:val="110"/>
          <w:sz w:val="24"/>
          <w:szCs w:val="24"/>
        </w:rPr>
        <w:t xml:space="preserve"> </w:t>
      </w:r>
      <w:r w:rsidRPr="009C02D8">
        <w:rPr>
          <w:color w:val="151515"/>
          <w:w w:val="110"/>
          <w:sz w:val="24"/>
          <w:szCs w:val="24"/>
        </w:rPr>
        <w:t>служит</w:t>
      </w:r>
      <w:r w:rsidRPr="009C02D8">
        <w:rPr>
          <w:color w:val="151515"/>
          <w:spacing w:val="33"/>
          <w:w w:val="110"/>
          <w:sz w:val="24"/>
          <w:szCs w:val="24"/>
        </w:rPr>
        <w:t xml:space="preserve"> </w:t>
      </w:r>
      <w:r w:rsidRPr="009C02D8">
        <w:rPr>
          <w:color w:val="151515"/>
          <w:w w:val="110"/>
          <w:sz w:val="24"/>
          <w:szCs w:val="24"/>
        </w:rPr>
        <w:t>для</w:t>
      </w:r>
      <w:r w:rsidRPr="009C02D8">
        <w:rPr>
          <w:color w:val="151515"/>
          <w:spacing w:val="34"/>
          <w:w w:val="110"/>
          <w:sz w:val="24"/>
          <w:szCs w:val="24"/>
        </w:rPr>
        <w:t xml:space="preserve"> </w:t>
      </w:r>
      <w:r w:rsidRPr="009C02D8">
        <w:rPr>
          <w:color w:val="151515"/>
          <w:w w:val="110"/>
          <w:sz w:val="24"/>
          <w:szCs w:val="24"/>
        </w:rPr>
        <w:t>соединения</w:t>
      </w:r>
      <w:r w:rsidRPr="009C02D8">
        <w:rPr>
          <w:color w:val="151515"/>
          <w:spacing w:val="34"/>
          <w:w w:val="110"/>
          <w:sz w:val="24"/>
          <w:szCs w:val="24"/>
        </w:rPr>
        <w:t xml:space="preserve"> </w:t>
      </w:r>
      <w:r w:rsidRPr="009C02D8">
        <w:rPr>
          <w:color w:val="151515"/>
          <w:w w:val="110"/>
          <w:sz w:val="24"/>
          <w:szCs w:val="24"/>
        </w:rPr>
        <w:t>частей</w:t>
      </w:r>
      <w:r w:rsidRPr="009C02D8">
        <w:rPr>
          <w:color w:val="151515"/>
          <w:spacing w:val="-56"/>
          <w:w w:val="110"/>
          <w:sz w:val="24"/>
          <w:szCs w:val="24"/>
        </w:rPr>
        <w:t xml:space="preserve"> </w:t>
      </w:r>
      <w:r w:rsidRPr="009C02D8">
        <w:rPr>
          <w:color w:val="151515"/>
          <w:w w:val="110"/>
          <w:sz w:val="24"/>
          <w:szCs w:val="24"/>
        </w:rPr>
        <w:t>и</w:t>
      </w:r>
      <w:r w:rsidRPr="009C02D8">
        <w:rPr>
          <w:color w:val="151515"/>
          <w:spacing w:val="41"/>
          <w:w w:val="110"/>
          <w:sz w:val="24"/>
          <w:szCs w:val="24"/>
        </w:rPr>
        <w:t xml:space="preserve"> </w:t>
      </w:r>
      <w:r w:rsidRPr="009C02D8">
        <w:rPr>
          <w:color w:val="151515"/>
          <w:w w:val="110"/>
          <w:sz w:val="24"/>
          <w:szCs w:val="24"/>
        </w:rPr>
        <w:t>механизмов</w:t>
      </w:r>
      <w:r w:rsidRPr="009C02D8">
        <w:rPr>
          <w:color w:val="151515"/>
          <w:spacing w:val="42"/>
          <w:w w:val="110"/>
          <w:sz w:val="24"/>
          <w:szCs w:val="24"/>
        </w:rPr>
        <w:t xml:space="preserve"> </w:t>
      </w:r>
      <w:r w:rsidRPr="009C02D8">
        <w:rPr>
          <w:color w:val="151515"/>
          <w:w w:val="110"/>
          <w:sz w:val="24"/>
          <w:szCs w:val="24"/>
        </w:rPr>
        <w:t>автомата,</w:t>
      </w:r>
      <w:r w:rsidRPr="009C02D8">
        <w:rPr>
          <w:color w:val="151515"/>
          <w:spacing w:val="41"/>
          <w:w w:val="110"/>
          <w:sz w:val="24"/>
          <w:szCs w:val="24"/>
        </w:rPr>
        <w:t xml:space="preserve"> </w:t>
      </w:r>
      <w:r w:rsidRPr="009C02D8">
        <w:rPr>
          <w:color w:val="151515"/>
          <w:w w:val="110"/>
          <w:sz w:val="24"/>
          <w:szCs w:val="24"/>
        </w:rPr>
        <w:lastRenderedPageBreak/>
        <w:t>обеспечения</w:t>
      </w:r>
      <w:r w:rsidRPr="009C02D8">
        <w:rPr>
          <w:color w:val="151515"/>
          <w:spacing w:val="42"/>
          <w:w w:val="110"/>
          <w:sz w:val="24"/>
          <w:szCs w:val="24"/>
        </w:rPr>
        <w:t xml:space="preserve"> </w:t>
      </w:r>
      <w:r w:rsidRPr="009C02D8">
        <w:rPr>
          <w:color w:val="151515"/>
          <w:w w:val="110"/>
          <w:sz w:val="24"/>
          <w:szCs w:val="24"/>
        </w:rPr>
        <w:t>закрывания</w:t>
      </w:r>
      <w:r w:rsidRPr="009C02D8">
        <w:rPr>
          <w:color w:val="151515"/>
          <w:spacing w:val="41"/>
          <w:w w:val="110"/>
          <w:sz w:val="24"/>
          <w:szCs w:val="24"/>
        </w:rPr>
        <w:t xml:space="preserve"> </w:t>
      </w:r>
      <w:r w:rsidRPr="009C02D8">
        <w:rPr>
          <w:color w:val="151515"/>
          <w:w w:val="110"/>
          <w:sz w:val="24"/>
          <w:szCs w:val="24"/>
        </w:rPr>
        <w:t>кана-</w:t>
      </w:r>
      <w:r w:rsidRPr="009C02D8">
        <w:rPr>
          <w:color w:val="151515"/>
          <w:spacing w:val="-55"/>
          <w:w w:val="110"/>
          <w:sz w:val="24"/>
          <w:szCs w:val="24"/>
        </w:rPr>
        <w:t xml:space="preserve"> </w:t>
      </w:r>
      <w:r w:rsidRPr="009C02D8">
        <w:rPr>
          <w:color w:val="151515"/>
          <w:w w:val="110"/>
          <w:sz w:val="24"/>
          <w:szCs w:val="24"/>
        </w:rPr>
        <w:t>ла</w:t>
      </w:r>
      <w:r w:rsidRPr="009C02D8">
        <w:rPr>
          <w:color w:val="151515"/>
          <w:spacing w:val="1"/>
          <w:w w:val="110"/>
          <w:sz w:val="24"/>
          <w:szCs w:val="24"/>
        </w:rPr>
        <w:t xml:space="preserve"> </w:t>
      </w:r>
      <w:r w:rsidRPr="009C02D8">
        <w:rPr>
          <w:color w:val="151515"/>
          <w:w w:val="110"/>
          <w:sz w:val="24"/>
          <w:szCs w:val="24"/>
        </w:rPr>
        <w:t>ствола</w:t>
      </w:r>
      <w:r w:rsidRPr="009C02D8">
        <w:rPr>
          <w:color w:val="151515"/>
          <w:spacing w:val="1"/>
          <w:w w:val="110"/>
          <w:sz w:val="24"/>
          <w:szCs w:val="24"/>
        </w:rPr>
        <w:t xml:space="preserve"> </w:t>
      </w:r>
      <w:r w:rsidRPr="009C02D8">
        <w:rPr>
          <w:color w:val="151515"/>
          <w:w w:val="110"/>
          <w:sz w:val="24"/>
          <w:szCs w:val="24"/>
        </w:rPr>
        <w:t>затвором</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запирания</w:t>
      </w:r>
      <w:r w:rsidRPr="009C02D8">
        <w:rPr>
          <w:color w:val="151515"/>
          <w:spacing w:val="1"/>
          <w:w w:val="110"/>
          <w:sz w:val="24"/>
          <w:szCs w:val="24"/>
        </w:rPr>
        <w:t xml:space="preserve"> </w:t>
      </w:r>
      <w:r w:rsidRPr="009C02D8">
        <w:rPr>
          <w:color w:val="151515"/>
          <w:w w:val="110"/>
          <w:sz w:val="24"/>
          <w:szCs w:val="24"/>
        </w:rPr>
        <w:t>затвора.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55"/>
          <w:w w:val="110"/>
          <w:sz w:val="24"/>
          <w:szCs w:val="24"/>
        </w:rPr>
        <w:t xml:space="preserve"> </w:t>
      </w:r>
      <w:r w:rsidRPr="009C02D8">
        <w:rPr>
          <w:color w:val="151515"/>
          <w:w w:val="110"/>
          <w:sz w:val="24"/>
          <w:szCs w:val="24"/>
        </w:rPr>
        <w:t>коробке</w:t>
      </w:r>
      <w:r w:rsidRPr="009C02D8">
        <w:rPr>
          <w:color w:val="151515"/>
          <w:spacing w:val="34"/>
          <w:w w:val="110"/>
          <w:sz w:val="24"/>
          <w:szCs w:val="24"/>
        </w:rPr>
        <w:t xml:space="preserve"> </w:t>
      </w:r>
      <w:r w:rsidRPr="009C02D8">
        <w:rPr>
          <w:color w:val="151515"/>
          <w:w w:val="110"/>
          <w:sz w:val="24"/>
          <w:szCs w:val="24"/>
        </w:rPr>
        <w:t>помещается</w:t>
      </w:r>
      <w:r w:rsidRPr="009C02D8">
        <w:rPr>
          <w:color w:val="151515"/>
          <w:spacing w:val="34"/>
          <w:w w:val="110"/>
          <w:sz w:val="24"/>
          <w:szCs w:val="24"/>
        </w:rPr>
        <w:t xml:space="preserve"> </w:t>
      </w:r>
      <w:r w:rsidRPr="009C02D8">
        <w:rPr>
          <w:color w:val="151515"/>
          <w:w w:val="110"/>
          <w:sz w:val="24"/>
          <w:szCs w:val="24"/>
        </w:rPr>
        <w:t>ударно-спусковой</w:t>
      </w:r>
      <w:r w:rsidRPr="009C02D8">
        <w:rPr>
          <w:color w:val="151515"/>
          <w:spacing w:val="35"/>
          <w:w w:val="110"/>
          <w:sz w:val="24"/>
          <w:szCs w:val="24"/>
        </w:rPr>
        <w:t xml:space="preserve"> </w:t>
      </w:r>
      <w:r w:rsidRPr="009C02D8">
        <w:rPr>
          <w:color w:val="151515"/>
          <w:w w:val="110"/>
          <w:sz w:val="24"/>
          <w:szCs w:val="24"/>
        </w:rPr>
        <w:t>механизм.</w:t>
      </w:r>
    </w:p>
    <w:p w14:paraId="53B2AEE4" w14:textId="77777777" w:rsidR="001B134B" w:rsidRPr="009C02D8" w:rsidRDefault="001B134B" w:rsidP="001B134B">
      <w:pPr>
        <w:pStyle w:val="a9"/>
        <w:spacing w:before="2"/>
        <w:ind w:left="850" w:right="850"/>
        <w:rPr>
          <w:sz w:val="24"/>
          <w:szCs w:val="24"/>
        </w:rPr>
      </w:pPr>
      <w:r w:rsidRPr="009C02D8">
        <w:rPr>
          <w:b/>
          <w:color w:val="151515"/>
          <w:spacing w:val="-1"/>
          <w:w w:val="115"/>
          <w:sz w:val="24"/>
          <w:szCs w:val="24"/>
        </w:rPr>
        <w:t xml:space="preserve">Прицельное приспособление </w:t>
      </w:r>
      <w:r w:rsidRPr="009C02D8">
        <w:rPr>
          <w:color w:val="151515"/>
          <w:spacing w:val="-1"/>
          <w:w w:val="115"/>
          <w:sz w:val="24"/>
          <w:szCs w:val="24"/>
        </w:rPr>
        <w:t xml:space="preserve">служит для </w:t>
      </w:r>
      <w:r w:rsidRPr="009C02D8">
        <w:rPr>
          <w:color w:val="151515"/>
          <w:w w:val="115"/>
          <w:sz w:val="24"/>
          <w:szCs w:val="24"/>
        </w:rPr>
        <w:t>наводки</w:t>
      </w:r>
      <w:r w:rsidRPr="009C02D8">
        <w:rPr>
          <w:color w:val="151515"/>
          <w:spacing w:val="1"/>
          <w:w w:val="115"/>
          <w:sz w:val="24"/>
          <w:szCs w:val="24"/>
        </w:rPr>
        <w:t xml:space="preserve"> </w:t>
      </w:r>
      <w:r w:rsidRPr="009C02D8">
        <w:rPr>
          <w:color w:val="151515"/>
          <w:w w:val="115"/>
          <w:sz w:val="24"/>
          <w:szCs w:val="24"/>
        </w:rPr>
        <w:t>автомата при стрельбе по целям на различные рассто-</w:t>
      </w:r>
      <w:r w:rsidRPr="009C02D8">
        <w:rPr>
          <w:color w:val="151515"/>
          <w:spacing w:val="1"/>
          <w:w w:val="115"/>
          <w:sz w:val="24"/>
          <w:szCs w:val="24"/>
        </w:rPr>
        <w:t xml:space="preserve"> </w:t>
      </w:r>
      <w:r w:rsidRPr="009C02D8">
        <w:rPr>
          <w:color w:val="151515"/>
          <w:w w:val="115"/>
          <w:sz w:val="24"/>
          <w:szCs w:val="24"/>
        </w:rPr>
        <w:t>яния</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состоит</w:t>
      </w:r>
      <w:r w:rsidRPr="009C02D8">
        <w:rPr>
          <w:color w:val="151515"/>
          <w:spacing w:val="26"/>
          <w:w w:val="115"/>
          <w:sz w:val="24"/>
          <w:szCs w:val="24"/>
        </w:rPr>
        <w:t xml:space="preserve"> </w:t>
      </w:r>
      <w:r w:rsidRPr="009C02D8">
        <w:rPr>
          <w:color w:val="151515"/>
          <w:w w:val="115"/>
          <w:sz w:val="24"/>
          <w:szCs w:val="24"/>
        </w:rPr>
        <w:t>из</w:t>
      </w:r>
      <w:r w:rsidRPr="009C02D8">
        <w:rPr>
          <w:color w:val="151515"/>
          <w:spacing w:val="28"/>
          <w:w w:val="115"/>
          <w:sz w:val="24"/>
          <w:szCs w:val="24"/>
        </w:rPr>
        <w:t xml:space="preserve"> </w:t>
      </w:r>
      <w:r w:rsidRPr="009C02D8">
        <w:rPr>
          <w:color w:val="151515"/>
          <w:w w:val="115"/>
          <w:sz w:val="24"/>
          <w:szCs w:val="24"/>
        </w:rPr>
        <w:t>прицела</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мушки.</w:t>
      </w:r>
    </w:p>
    <w:p w14:paraId="08EC3B32"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Прицел состоит из колодки прицела, пластинчатой</w:t>
      </w:r>
      <w:r w:rsidRPr="009C02D8">
        <w:rPr>
          <w:color w:val="151515"/>
          <w:spacing w:val="1"/>
          <w:w w:val="115"/>
          <w:sz w:val="24"/>
          <w:szCs w:val="24"/>
        </w:rPr>
        <w:t xml:space="preserve"> </w:t>
      </w:r>
      <w:r w:rsidRPr="009C02D8">
        <w:rPr>
          <w:color w:val="151515"/>
          <w:w w:val="115"/>
          <w:sz w:val="24"/>
          <w:szCs w:val="24"/>
        </w:rPr>
        <w:t>пружины,</w:t>
      </w:r>
      <w:r w:rsidRPr="009C02D8">
        <w:rPr>
          <w:color w:val="151515"/>
          <w:spacing w:val="-6"/>
          <w:w w:val="115"/>
          <w:sz w:val="24"/>
          <w:szCs w:val="24"/>
        </w:rPr>
        <w:t xml:space="preserve"> </w:t>
      </w:r>
      <w:r w:rsidRPr="009C02D8">
        <w:rPr>
          <w:color w:val="151515"/>
          <w:w w:val="115"/>
          <w:sz w:val="24"/>
          <w:szCs w:val="24"/>
        </w:rPr>
        <w:t>прицельной</w:t>
      </w:r>
      <w:r w:rsidRPr="009C02D8">
        <w:rPr>
          <w:color w:val="151515"/>
          <w:spacing w:val="-6"/>
          <w:w w:val="115"/>
          <w:sz w:val="24"/>
          <w:szCs w:val="24"/>
        </w:rPr>
        <w:t xml:space="preserve"> </w:t>
      </w:r>
      <w:r w:rsidRPr="009C02D8">
        <w:rPr>
          <w:color w:val="151515"/>
          <w:w w:val="115"/>
          <w:sz w:val="24"/>
          <w:szCs w:val="24"/>
        </w:rPr>
        <w:t>планки</w:t>
      </w:r>
      <w:r w:rsidRPr="009C02D8">
        <w:rPr>
          <w:color w:val="151515"/>
          <w:spacing w:val="-6"/>
          <w:w w:val="115"/>
          <w:sz w:val="24"/>
          <w:szCs w:val="24"/>
        </w:rPr>
        <w:t xml:space="preserve"> </w:t>
      </w:r>
      <w:r w:rsidRPr="009C02D8">
        <w:rPr>
          <w:color w:val="151515"/>
          <w:w w:val="115"/>
          <w:sz w:val="24"/>
          <w:szCs w:val="24"/>
        </w:rPr>
        <w:t>и</w:t>
      </w:r>
      <w:r w:rsidRPr="009C02D8">
        <w:rPr>
          <w:color w:val="151515"/>
          <w:spacing w:val="-6"/>
          <w:w w:val="115"/>
          <w:sz w:val="24"/>
          <w:szCs w:val="24"/>
        </w:rPr>
        <w:t xml:space="preserve"> </w:t>
      </w:r>
      <w:r w:rsidRPr="009C02D8">
        <w:rPr>
          <w:color w:val="151515"/>
          <w:w w:val="115"/>
          <w:sz w:val="24"/>
          <w:szCs w:val="24"/>
        </w:rPr>
        <w:t>хомутика.</w:t>
      </w:r>
      <w:r w:rsidRPr="009C02D8">
        <w:rPr>
          <w:color w:val="151515"/>
          <w:spacing w:val="-5"/>
          <w:w w:val="115"/>
          <w:sz w:val="24"/>
          <w:szCs w:val="24"/>
        </w:rPr>
        <w:t xml:space="preserve"> </w:t>
      </w:r>
      <w:r w:rsidRPr="009C02D8">
        <w:rPr>
          <w:color w:val="151515"/>
          <w:w w:val="115"/>
          <w:sz w:val="24"/>
          <w:szCs w:val="24"/>
        </w:rPr>
        <w:t>Прицельная</w:t>
      </w:r>
      <w:r w:rsidRPr="009C02D8">
        <w:rPr>
          <w:color w:val="151515"/>
          <w:spacing w:val="-58"/>
          <w:w w:val="115"/>
          <w:sz w:val="24"/>
          <w:szCs w:val="24"/>
        </w:rPr>
        <w:t xml:space="preserve"> </w:t>
      </w:r>
      <w:r w:rsidRPr="009C02D8">
        <w:rPr>
          <w:color w:val="151515"/>
          <w:w w:val="115"/>
          <w:sz w:val="24"/>
          <w:szCs w:val="24"/>
        </w:rPr>
        <w:t>планка имеет гривку с прорезью для прицеливания и</w:t>
      </w:r>
      <w:r w:rsidRPr="009C02D8">
        <w:rPr>
          <w:color w:val="151515"/>
          <w:spacing w:val="1"/>
          <w:w w:val="115"/>
          <w:sz w:val="24"/>
          <w:szCs w:val="24"/>
        </w:rPr>
        <w:t xml:space="preserve"> </w:t>
      </w:r>
      <w:r w:rsidRPr="009C02D8">
        <w:rPr>
          <w:color w:val="151515"/>
          <w:spacing w:val="-2"/>
          <w:w w:val="115"/>
          <w:sz w:val="24"/>
          <w:szCs w:val="24"/>
        </w:rPr>
        <w:t>вырезы</w:t>
      </w:r>
      <w:r w:rsidRPr="009C02D8">
        <w:rPr>
          <w:color w:val="151515"/>
          <w:spacing w:val="-13"/>
          <w:w w:val="115"/>
          <w:sz w:val="24"/>
          <w:szCs w:val="24"/>
        </w:rPr>
        <w:t xml:space="preserve"> </w:t>
      </w:r>
      <w:r w:rsidRPr="009C02D8">
        <w:rPr>
          <w:color w:val="151515"/>
          <w:spacing w:val="-2"/>
          <w:w w:val="115"/>
          <w:sz w:val="24"/>
          <w:szCs w:val="24"/>
        </w:rPr>
        <w:t>для</w:t>
      </w:r>
      <w:r w:rsidRPr="009C02D8">
        <w:rPr>
          <w:color w:val="151515"/>
          <w:spacing w:val="-13"/>
          <w:w w:val="115"/>
          <w:sz w:val="24"/>
          <w:szCs w:val="24"/>
        </w:rPr>
        <w:t xml:space="preserve"> </w:t>
      </w:r>
      <w:r w:rsidRPr="009C02D8">
        <w:rPr>
          <w:color w:val="151515"/>
          <w:spacing w:val="-2"/>
          <w:w w:val="115"/>
          <w:sz w:val="24"/>
          <w:szCs w:val="24"/>
        </w:rPr>
        <w:t>удержания</w:t>
      </w:r>
      <w:r w:rsidRPr="009C02D8">
        <w:rPr>
          <w:color w:val="151515"/>
          <w:spacing w:val="-13"/>
          <w:w w:val="115"/>
          <w:sz w:val="24"/>
          <w:szCs w:val="24"/>
        </w:rPr>
        <w:t xml:space="preserve"> </w:t>
      </w:r>
      <w:r w:rsidRPr="009C02D8">
        <w:rPr>
          <w:color w:val="151515"/>
          <w:spacing w:val="-2"/>
          <w:w w:val="115"/>
          <w:sz w:val="24"/>
          <w:szCs w:val="24"/>
        </w:rPr>
        <w:t>хомутика</w:t>
      </w:r>
      <w:r w:rsidRPr="009C02D8">
        <w:rPr>
          <w:color w:val="151515"/>
          <w:spacing w:val="-13"/>
          <w:w w:val="115"/>
          <w:sz w:val="24"/>
          <w:szCs w:val="24"/>
        </w:rPr>
        <w:t xml:space="preserve"> </w:t>
      </w:r>
      <w:r w:rsidRPr="009C02D8">
        <w:rPr>
          <w:color w:val="151515"/>
          <w:spacing w:val="-2"/>
          <w:w w:val="115"/>
          <w:sz w:val="24"/>
          <w:szCs w:val="24"/>
        </w:rPr>
        <w:t>в</w:t>
      </w:r>
      <w:r w:rsidRPr="009C02D8">
        <w:rPr>
          <w:color w:val="151515"/>
          <w:spacing w:val="-13"/>
          <w:w w:val="115"/>
          <w:sz w:val="24"/>
          <w:szCs w:val="24"/>
        </w:rPr>
        <w:t xml:space="preserve"> </w:t>
      </w:r>
      <w:r w:rsidRPr="009C02D8">
        <w:rPr>
          <w:color w:val="151515"/>
          <w:spacing w:val="-2"/>
          <w:w w:val="115"/>
          <w:sz w:val="24"/>
          <w:szCs w:val="24"/>
        </w:rPr>
        <w:t>установленном</w:t>
      </w:r>
      <w:r w:rsidRPr="009C02D8">
        <w:rPr>
          <w:color w:val="151515"/>
          <w:spacing w:val="-13"/>
          <w:w w:val="115"/>
          <w:sz w:val="24"/>
          <w:szCs w:val="24"/>
        </w:rPr>
        <w:t xml:space="preserve"> </w:t>
      </w:r>
      <w:r w:rsidRPr="009C02D8">
        <w:rPr>
          <w:color w:val="151515"/>
          <w:spacing w:val="-2"/>
          <w:w w:val="115"/>
          <w:sz w:val="24"/>
          <w:szCs w:val="24"/>
        </w:rPr>
        <w:t>поло-</w:t>
      </w:r>
      <w:r w:rsidRPr="009C02D8">
        <w:rPr>
          <w:color w:val="151515"/>
          <w:spacing w:val="-58"/>
          <w:w w:val="115"/>
          <w:sz w:val="24"/>
          <w:szCs w:val="24"/>
        </w:rPr>
        <w:t xml:space="preserve"> </w:t>
      </w:r>
      <w:r w:rsidRPr="009C02D8">
        <w:rPr>
          <w:color w:val="151515"/>
          <w:spacing w:val="-1"/>
          <w:w w:val="115"/>
          <w:sz w:val="24"/>
          <w:szCs w:val="24"/>
        </w:rPr>
        <w:t>жении</w:t>
      </w:r>
      <w:r w:rsidRPr="009C02D8">
        <w:rPr>
          <w:color w:val="151515"/>
          <w:spacing w:val="-15"/>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spacing w:val="-1"/>
          <w:w w:val="115"/>
          <w:sz w:val="24"/>
          <w:szCs w:val="24"/>
        </w:rPr>
        <w:t>помощью</w:t>
      </w:r>
      <w:r w:rsidRPr="009C02D8">
        <w:rPr>
          <w:color w:val="151515"/>
          <w:spacing w:val="-14"/>
          <w:w w:val="115"/>
          <w:sz w:val="24"/>
          <w:szCs w:val="24"/>
        </w:rPr>
        <w:t xml:space="preserve"> </w:t>
      </w:r>
      <w:r w:rsidRPr="009C02D8">
        <w:rPr>
          <w:color w:val="151515"/>
          <w:spacing w:val="-1"/>
          <w:w w:val="115"/>
          <w:sz w:val="24"/>
          <w:szCs w:val="24"/>
        </w:rPr>
        <w:t>защелки</w:t>
      </w:r>
      <w:r w:rsidRPr="009C02D8">
        <w:rPr>
          <w:color w:val="151515"/>
          <w:spacing w:val="-14"/>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w w:val="115"/>
          <w:sz w:val="24"/>
          <w:szCs w:val="24"/>
        </w:rPr>
        <w:t>пружиной.</w:t>
      </w:r>
      <w:r w:rsidRPr="009C02D8">
        <w:rPr>
          <w:color w:val="151515"/>
          <w:spacing w:val="-14"/>
          <w:w w:val="115"/>
          <w:sz w:val="24"/>
          <w:szCs w:val="24"/>
        </w:rPr>
        <w:t xml:space="preserve"> </w:t>
      </w:r>
    </w:p>
    <w:p w14:paraId="69A7A2E3" w14:textId="77777777" w:rsidR="001B134B" w:rsidRPr="009C02D8" w:rsidRDefault="001B134B" w:rsidP="001B134B">
      <w:pPr>
        <w:spacing w:before="2" w:line="240" w:lineRule="auto"/>
        <w:ind w:left="850" w:right="850" w:firstLine="339"/>
        <w:jc w:val="both"/>
        <w:rPr>
          <w:rFonts w:ascii="Times New Roman" w:hAnsi="Times New Roman"/>
          <w:sz w:val="24"/>
          <w:szCs w:val="24"/>
        </w:rPr>
      </w:pPr>
      <w:r w:rsidRPr="009C02D8">
        <w:rPr>
          <w:rFonts w:ascii="Times New Roman" w:hAnsi="Times New Roman"/>
          <w:b/>
          <w:color w:val="151515"/>
          <w:w w:val="110"/>
          <w:sz w:val="24"/>
          <w:szCs w:val="24"/>
        </w:rPr>
        <w:t>Приклад</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и</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пистолетная</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рукоятка</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обеспечивают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удобство</w:t>
      </w:r>
      <w:r w:rsidRPr="009C02D8">
        <w:rPr>
          <w:rFonts w:ascii="Times New Roman" w:hAnsi="Times New Roman"/>
          <w:color w:val="151515"/>
          <w:spacing w:val="30"/>
          <w:w w:val="110"/>
          <w:sz w:val="24"/>
          <w:szCs w:val="24"/>
        </w:rPr>
        <w:t xml:space="preserve"> </w:t>
      </w:r>
      <w:r w:rsidRPr="009C02D8">
        <w:rPr>
          <w:rFonts w:ascii="Times New Roman" w:hAnsi="Times New Roman"/>
          <w:color w:val="151515"/>
          <w:w w:val="110"/>
          <w:sz w:val="24"/>
          <w:szCs w:val="24"/>
        </w:rPr>
        <w:t>стрельбы</w:t>
      </w:r>
      <w:r w:rsidRPr="009C02D8">
        <w:rPr>
          <w:rFonts w:ascii="Times New Roman" w:hAnsi="Times New Roman"/>
          <w:color w:val="151515"/>
          <w:spacing w:val="30"/>
          <w:w w:val="110"/>
          <w:sz w:val="24"/>
          <w:szCs w:val="24"/>
        </w:rPr>
        <w:t xml:space="preserve"> </w:t>
      </w:r>
      <w:r w:rsidRPr="009C02D8">
        <w:rPr>
          <w:rFonts w:ascii="Times New Roman" w:hAnsi="Times New Roman"/>
          <w:color w:val="151515"/>
          <w:w w:val="110"/>
          <w:sz w:val="24"/>
          <w:szCs w:val="24"/>
        </w:rPr>
        <w:t>из</w:t>
      </w:r>
      <w:r w:rsidRPr="009C02D8">
        <w:rPr>
          <w:rFonts w:ascii="Times New Roman" w:hAnsi="Times New Roman"/>
          <w:color w:val="151515"/>
          <w:spacing w:val="31"/>
          <w:w w:val="110"/>
          <w:sz w:val="24"/>
          <w:szCs w:val="24"/>
        </w:rPr>
        <w:t xml:space="preserve"> </w:t>
      </w:r>
      <w:r w:rsidRPr="009C02D8">
        <w:rPr>
          <w:rFonts w:ascii="Times New Roman" w:hAnsi="Times New Roman"/>
          <w:color w:val="151515"/>
          <w:w w:val="110"/>
          <w:sz w:val="24"/>
          <w:szCs w:val="24"/>
        </w:rPr>
        <w:t>автомата.</w:t>
      </w:r>
    </w:p>
    <w:p w14:paraId="5F20C15E" w14:textId="77777777"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Крышка</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ствольной</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коробки</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предохраняет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от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за-</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грязнения</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части</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механизмы</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автомата,</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помещённые</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ствольной</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коробке.</w:t>
      </w:r>
    </w:p>
    <w:p w14:paraId="06A72A5D" w14:textId="77777777"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Затворная рама с газовым поршнем </w:t>
      </w:r>
      <w:r w:rsidRPr="009C02D8">
        <w:rPr>
          <w:rFonts w:ascii="Times New Roman" w:hAnsi="Times New Roman"/>
          <w:color w:val="151515"/>
          <w:w w:val="110"/>
          <w:sz w:val="24"/>
          <w:szCs w:val="24"/>
        </w:rPr>
        <w:t>предназначена</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0"/>
          <w:sz w:val="24"/>
          <w:szCs w:val="24"/>
        </w:rPr>
        <w:t>для приведения в действие затвора и ударно-спускового</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механизма.</w:t>
      </w:r>
    </w:p>
    <w:p w14:paraId="5610E4E3" w14:textId="77777777" w:rsidR="001B134B" w:rsidRPr="009C02D8" w:rsidRDefault="001B134B" w:rsidP="001B134B">
      <w:pPr>
        <w:pStyle w:val="a9"/>
        <w:spacing w:before="1"/>
        <w:ind w:left="850" w:right="850"/>
        <w:rPr>
          <w:sz w:val="24"/>
          <w:szCs w:val="24"/>
        </w:rPr>
      </w:pPr>
      <w:r w:rsidRPr="009C02D8">
        <w:rPr>
          <w:b/>
          <w:color w:val="151515"/>
          <w:w w:val="115"/>
          <w:sz w:val="24"/>
          <w:szCs w:val="24"/>
        </w:rPr>
        <w:t xml:space="preserve">Затвор </w:t>
      </w:r>
      <w:r w:rsidRPr="009C02D8">
        <w:rPr>
          <w:color w:val="151515"/>
          <w:w w:val="115"/>
          <w:sz w:val="24"/>
          <w:szCs w:val="24"/>
        </w:rPr>
        <w:t>служит для досылки патрона в патронник,</w:t>
      </w:r>
      <w:r w:rsidRPr="009C02D8">
        <w:rPr>
          <w:color w:val="151515"/>
          <w:spacing w:val="1"/>
          <w:w w:val="115"/>
          <w:sz w:val="24"/>
          <w:szCs w:val="24"/>
        </w:rPr>
        <w:t xml:space="preserve"> </w:t>
      </w:r>
      <w:r w:rsidRPr="009C02D8">
        <w:rPr>
          <w:color w:val="151515"/>
          <w:w w:val="115"/>
          <w:sz w:val="24"/>
          <w:szCs w:val="24"/>
        </w:rPr>
        <w:t>закрытия канала ствола, разбивания капсюля (см. да-</w:t>
      </w:r>
      <w:r w:rsidRPr="009C02D8">
        <w:rPr>
          <w:color w:val="151515"/>
          <w:spacing w:val="1"/>
          <w:w w:val="115"/>
          <w:sz w:val="24"/>
          <w:szCs w:val="24"/>
        </w:rPr>
        <w:t xml:space="preserve"> </w:t>
      </w:r>
      <w:r w:rsidRPr="009C02D8">
        <w:rPr>
          <w:color w:val="151515"/>
          <w:w w:val="115"/>
          <w:sz w:val="24"/>
          <w:szCs w:val="24"/>
        </w:rPr>
        <w:t>лее)</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7"/>
          <w:w w:val="115"/>
          <w:sz w:val="24"/>
          <w:szCs w:val="24"/>
        </w:rPr>
        <w:t xml:space="preserve"> </w:t>
      </w:r>
      <w:r w:rsidRPr="009C02D8">
        <w:rPr>
          <w:color w:val="151515"/>
          <w:w w:val="115"/>
          <w:sz w:val="24"/>
          <w:szCs w:val="24"/>
        </w:rPr>
        <w:t>извлечения</w:t>
      </w:r>
      <w:r w:rsidRPr="009C02D8">
        <w:rPr>
          <w:color w:val="151515"/>
          <w:spacing w:val="18"/>
          <w:w w:val="115"/>
          <w:sz w:val="24"/>
          <w:szCs w:val="24"/>
        </w:rPr>
        <w:t xml:space="preserve"> </w:t>
      </w:r>
      <w:r w:rsidRPr="009C02D8">
        <w:rPr>
          <w:color w:val="151515"/>
          <w:w w:val="115"/>
          <w:sz w:val="24"/>
          <w:szCs w:val="24"/>
        </w:rPr>
        <w:t>из</w:t>
      </w:r>
      <w:r w:rsidRPr="009C02D8">
        <w:rPr>
          <w:color w:val="151515"/>
          <w:spacing w:val="17"/>
          <w:w w:val="115"/>
          <w:sz w:val="24"/>
          <w:szCs w:val="24"/>
        </w:rPr>
        <w:t xml:space="preserve"> </w:t>
      </w:r>
      <w:r w:rsidRPr="009C02D8">
        <w:rPr>
          <w:color w:val="151515"/>
          <w:w w:val="115"/>
          <w:sz w:val="24"/>
          <w:szCs w:val="24"/>
        </w:rPr>
        <w:t>патронника</w:t>
      </w:r>
      <w:r w:rsidRPr="009C02D8">
        <w:rPr>
          <w:color w:val="151515"/>
          <w:spacing w:val="18"/>
          <w:w w:val="115"/>
          <w:sz w:val="24"/>
          <w:szCs w:val="24"/>
        </w:rPr>
        <w:t xml:space="preserve"> </w:t>
      </w:r>
      <w:r w:rsidRPr="009C02D8">
        <w:rPr>
          <w:color w:val="151515"/>
          <w:w w:val="115"/>
          <w:sz w:val="24"/>
          <w:szCs w:val="24"/>
        </w:rPr>
        <w:t>гильзы</w:t>
      </w:r>
      <w:r w:rsidRPr="009C02D8">
        <w:rPr>
          <w:color w:val="151515"/>
          <w:spacing w:val="17"/>
          <w:w w:val="115"/>
          <w:sz w:val="24"/>
          <w:szCs w:val="24"/>
        </w:rPr>
        <w:t xml:space="preserve"> </w:t>
      </w:r>
      <w:r w:rsidRPr="009C02D8">
        <w:rPr>
          <w:color w:val="151515"/>
          <w:w w:val="115"/>
          <w:sz w:val="24"/>
          <w:szCs w:val="24"/>
        </w:rPr>
        <w:t>(патрона).</w:t>
      </w:r>
    </w:p>
    <w:p w14:paraId="6129ADA8" w14:textId="2F036976"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Возвратный механизм </w:t>
      </w:r>
      <w:r w:rsidRPr="009C02D8">
        <w:rPr>
          <w:rFonts w:ascii="Times New Roman" w:hAnsi="Times New Roman"/>
          <w:color w:val="151515"/>
          <w:w w:val="110"/>
          <w:sz w:val="24"/>
          <w:szCs w:val="24"/>
        </w:rPr>
        <w:t>предназначен для возвраще</w:t>
      </w:r>
      <w:r w:rsidRPr="009C02D8">
        <w:rPr>
          <w:rFonts w:ascii="Times New Roman" w:hAnsi="Times New Roman"/>
          <w:color w:val="151515"/>
          <w:w w:val="115"/>
          <w:sz w:val="24"/>
          <w:szCs w:val="24"/>
        </w:rPr>
        <w:t>ния</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затворной</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рамы</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с</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затвором</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переднее</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положение.</w:t>
      </w:r>
    </w:p>
    <w:p w14:paraId="16F7F407" w14:textId="77777777" w:rsidR="001B134B" w:rsidRPr="009C02D8" w:rsidRDefault="001B134B" w:rsidP="001B134B">
      <w:pPr>
        <w:spacing w:before="58" w:line="240" w:lineRule="auto"/>
        <w:ind w:left="850" w:right="850" w:firstLine="339"/>
        <w:jc w:val="both"/>
        <w:rPr>
          <w:rFonts w:ascii="Times New Roman" w:hAnsi="Times New Roman"/>
          <w:sz w:val="24"/>
          <w:szCs w:val="24"/>
        </w:rPr>
      </w:pPr>
      <w:r w:rsidRPr="009C02D8">
        <w:rPr>
          <w:rFonts w:ascii="Times New Roman" w:hAnsi="Times New Roman"/>
          <w:b/>
          <w:color w:val="151515"/>
          <w:w w:val="110"/>
          <w:sz w:val="24"/>
          <w:szCs w:val="24"/>
        </w:rPr>
        <w:lastRenderedPageBreak/>
        <w:t>Газовая</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трубка</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со</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ствольной</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накладкой</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служит</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для направления движения газового поршня и предо-</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хранения</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рук</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от</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ожогов</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при</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стрельбе.</w:t>
      </w:r>
    </w:p>
    <w:p w14:paraId="41597CE5" w14:textId="0DD87B6B" w:rsidR="001B134B" w:rsidRPr="009C02D8" w:rsidRDefault="001B134B" w:rsidP="001B134B">
      <w:pPr>
        <w:pStyle w:val="a9"/>
        <w:ind w:left="850" w:right="850"/>
        <w:rPr>
          <w:sz w:val="24"/>
          <w:szCs w:val="24"/>
        </w:rPr>
      </w:pPr>
      <w:r w:rsidRPr="009C02D8">
        <w:rPr>
          <w:b/>
          <w:color w:val="151515"/>
          <w:w w:val="115"/>
          <w:sz w:val="24"/>
          <w:szCs w:val="24"/>
        </w:rPr>
        <w:t>Ударно-спусковой</w:t>
      </w:r>
      <w:r w:rsidRPr="009C02D8">
        <w:rPr>
          <w:b/>
          <w:color w:val="151515"/>
          <w:spacing w:val="1"/>
          <w:w w:val="115"/>
          <w:sz w:val="24"/>
          <w:szCs w:val="24"/>
        </w:rPr>
        <w:t xml:space="preserve"> </w:t>
      </w:r>
      <w:r w:rsidRPr="009C02D8">
        <w:rPr>
          <w:b/>
          <w:color w:val="151515"/>
          <w:w w:val="115"/>
          <w:sz w:val="24"/>
          <w:szCs w:val="24"/>
        </w:rPr>
        <w:t>механизм</w:t>
      </w:r>
      <w:r w:rsidRPr="009C02D8">
        <w:rPr>
          <w:b/>
          <w:color w:val="151515"/>
          <w:spacing w:val="1"/>
          <w:w w:val="115"/>
          <w:sz w:val="24"/>
          <w:szCs w:val="24"/>
        </w:rPr>
        <w:t xml:space="preserve"> </w:t>
      </w:r>
      <w:r w:rsidRPr="009C02D8">
        <w:rPr>
          <w:color w:val="151515"/>
          <w:w w:val="115"/>
          <w:sz w:val="24"/>
          <w:szCs w:val="24"/>
        </w:rPr>
        <w:t>предназначен</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спуска курка с боевого взвода или со взвода автоспуска, нанесения удара по ударнику, обеспечения ведения</w:t>
      </w:r>
      <w:r w:rsidRPr="009C02D8">
        <w:rPr>
          <w:color w:val="151515"/>
          <w:spacing w:val="-59"/>
          <w:w w:val="115"/>
          <w:sz w:val="24"/>
          <w:szCs w:val="24"/>
        </w:rPr>
        <w:t xml:space="preserve"> </w:t>
      </w:r>
      <w:r w:rsidRPr="009C02D8">
        <w:rPr>
          <w:color w:val="151515"/>
          <w:w w:val="115"/>
          <w:sz w:val="24"/>
          <w:szCs w:val="24"/>
        </w:rPr>
        <w:t>автоматического или одиночного огня, прекращения</w:t>
      </w:r>
      <w:r w:rsidRPr="009C02D8">
        <w:rPr>
          <w:color w:val="151515"/>
          <w:spacing w:val="1"/>
          <w:w w:val="115"/>
          <w:sz w:val="24"/>
          <w:szCs w:val="24"/>
        </w:rPr>
        <w:t xml:space="preserve"> </w:t>
      </w:r>
      <w:r w:rsidRPr="009C02D8">
        <w:rPr>
          <w:color w:val="151515"/>
          <w:w w:val="115"/>
          <w:sz w:val="24"/>
          <w:szCs w:val="24"/>
        </w:rPr>
        <w:t>стрельбы, предотвращения выстрелов при незапертом</w:t>
      </w:r>
      <w:r w:rsidRPr="009C02D8">
        <w:rPr>
          <w:color w:val="151515"/>
          <w:spacing w:val="1"/>
          <w:w w:val="115"/>
          <w:sz w:val="24"/>
          <w:szCs w:val="24"/>
        </w:rPr>
        <w:t xml:space="preserve"> </w:t>
      </w:r>
      <w:r w:rsidRPr="009C02D8">
        <w:rPr>
          <w:color w:val="151515"/>
          <w:w w:val="115"/>
          <w:sz w:val="24"/>
          <w:szCs w:val="24"/>
        </w:rPr>
        <w:t>затворе</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постановки</w:t>
      </w:r>
      <w:r w:rsidRPr="009C02D8">
        <w:rPr>
          <w:color w:val="151515"/>
          <w:spacing w:val="1"/>
          <w:w w:val="115"/>
          <w:sz w:val="24"/>
          <w:szCs w:val="24"/>
        </w:rPr>
        <w:t xml:space="preserve"> </w:t>
      </w:r>
      <w:r w:rsidRPr="009C02D8">
        <w:rPr>
          <w:color w:val="151515"/>
          <w:w w:val="115"/>
          <w:sz w:val="24"/>
          <w:szCs w:val="24"/>
        </w:rPr>
        <w:t>автомата</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предохрани-ель.</w:t>
      </w:r>
    </w:p>
    <w:p w14:paraId="21193A8E" w14:textId="7442BB2D" w:rsidR="001B134B" w:rsidRPr="009C02D8" w:rsidRDefault="001B134B" w:rsidP="001B134B">
      <w:pPr>
        <w:pStyle w:val="a9"/>
        <w:spacing w:before="3"/>
        <w:ind w:left="850" w:right="850"/>
        <w:rPr>
          <w:sz w:val="24"/>
          <w:szCs w:val="24"/>
        </w:rPr>
      </w:pPr>
      <w:r w:rsidRPr="009C02D8">
        <w:rPr>
          <w:color w:val="151515"/>
          <w:w w:val="110"/>
          <w:sz w:val="24"/>
          <w:szCs w:val="24"/>
        </w:rPr>
        <w:t>Ударно-спусковой механизм состоит из курка с боевой пружиной, замедлителя курка с пружиной, спускового крючка, шептала одиночного огня с пружиной,</w:t>
      </w:r>
      <w:r w:rsidRPr="009C02D8">
        <w:rPr>
          <w:color w:val="151515"/>
          <w:spacing w:val="1"/>
          <w:w w:val="110"/>
          <w:sz w:val="24"/>
          <w:szCs w:val="24"/>
        </w:rPr>
        <w:t xml:space="preserve"> </w:t>
      </w:r>
      <w:r w:rsidRPr="009C02D8">
        <w:rPr>
          <w:color w:val="151515"/>
          <w:w w:val="110"/>
          <w:sz w:val="24"/>
          <w:szCs w:val="24"/>
        </w:rPr>
        <w:t>автоспуска</w:t>
      </w:r>
      <w:r w:rsidRPr="009C02D8">
        <w:rPr>
          <w:color w:val="151515"/>
          <w:spacing w:val="33"/>
          <w:w w:val="110"/>
          <w:sz w:val="24"/>
          <w:szCs w:val="24"/>
        </w:rPr>
        <w:t xml:space="preserve"> </w:t>
      </w:r>
      <w:r w:rsidRPr="009C02D8">
        <w:rPr>
          <w:color w:val="151515"/>
          <w:w w:val="110"/>
          <w:sz w:val="24"/>
          <w:szCs w:val="24"/>
        </w:rPr>
        <w:t>с</w:t>
      </w:r>
      <w:r w:rsidRPr="009C02D8">
        <w:rPr>
          <w:color w:val="151515"/>
          <w:spacing w:val="33"/>
          <w:w w:val="110"/>
          <w:sz w:val="24"/>
          <w:szCs w:val="24"/>
        </w:rPr>
        <w:t xml:space="preserve"> </w:t>
      </w:r>
      <w:r w:rsidRPr="009C02D8">
        <w:rPr>
          <w:color w:val="151515"/>
          <w:w w:val="110"/>
          <w:sz w:val="24"/>
          <w:szCs w:val="24"/>
        </w:rPr>
        <w:t>пружиной</w:t>
      </w:r>
      <w:r w:rsidRPr="009C02D8">
        <w:rPr>
          <w:color w:val="151515"/>
          <w:spacing w:val="34"/>
          <w:w w:val="110"/>
          <w:sz w:val="24"/>
          <w:szCs w:val="24"/>
        </w:rPr>
        <w:t xml:space="preserve"> </w:t>
      </w:r>
      <w:r w:rsidRPr="009C02D8">
        <w:rPr>
          <w:color w:val="151515"/>
          <w:w w:val="110"/>
          <w:sz w:val="24"/>
          <w:szCs w:val="24"/>
        </w:rPr>
        <w:t>и</w:t>
      </w:r>
      <w:r w:rsidRPr="009C02D8">
        <w:rPr>
          <w:color w:val="151515"/>
          <w:spacing w:val="33"/>
          <w:w w:val="110"/>
          <w:sz w:val="24"/>
          <w:szCs w:val="24"/>
        </w:rPr>
        <w:t xml:space="preserve"> </w:t>
      </w:r>
      <w:r w:rsidRPr="009C02D8">
        <w:rPr>
          <w:color w:val="151515"/>
          <w:w w:val="110"/>
          <w:sz w:val="24"/>
          <w:szCs w:val="24"/>
        </w:rPr>
        <w:t>переводчика.</w:t>
      </w:r>
    </w:p>
    <w:p w14:paraId="5FE81980" w14:textId="0C563E09" w:rsidR="001B134B" w:rsidRPr="009C02D8" w:rsidRDefault="001B134B" w:rsidP="001B134B">
      <w:pPr>
        <w:pStyle w:val="a9"/>
        <w:ind w:left="850" w:right="850"/>
        <w:rPr>
          <w:sz w:val="24"/>
          <w:szCs w:val="24"/>
        </w:rPr>
      </w:pPr>
      <w:r w:rsidRPr="009C02D8">
        <w:rPr>
          <w:b/>
          <w:color w:val="151515"/>
          <w:w w:val="115"/>
          <w:sz w:val="24"/>
          <w:szCs w:val="24"/>
        </w:rPr>
        <w:t xml:space="preserve">Курок </w:t>
      </w:r>
      <w:r w:rsidRPr="009C02D8">
        <w:rPr>
          <w:color w:val="151515"/>
          <w:w w:val="115"/>
          <w:sz w:val="24"/>
          <w:szCs w:val="24"/>
        </w:rPr>
        <w:t>с боевой пружиной предназначен для нанесения удара по ударнику. На курке имеются боевой</w:t>
      </w:r>
      <w:r w:rsidRPr="009C02D8">
        <w:rPr>
          <w:color w:val="151515"/>
          <w:spacing w:val="1"/>
          <w:w w:val="115"/>
          <w:sz w:val="24"/>
          <w:szCs w:val="24"/>
        </w:rPr>
        <w:t xml:space="preserve"> </w:t>
      </w:r>
      <w:r w:rsidRPr="009C02D8">
        <w:rPr>
          <w:color w:val="151515"/>
          <w:w w:val="115"/>
          <w:sz w:val="24"/>
          <w:szCs w:val="24"/>
        </w:rPr>
        <w:t>взвод, взвод автоспуска, цапфы</w:t>
      </w:r>
      <w:r w:rsidRPr="009C02D8">
        <w:rPr>
          <w:color w:val="151515"/>
          <w:w w:val="115"/>
          <w:sz w:val="24"/>
          <w:szCs w:val="24"/>
          <w:vertAlign w:val="superscript"/>
        </w:rPr>
        <w:t>*</w:t>
      </w:r>
      <w:r w:rsidRPr="009C02D8">
        <w:rPr>
          <w:color w:val="151515"/>
          <w:w w:val="115"/>
          <w:sz w:val="24"/>
          <w:szCs w:val="24"/>
        </w:rPr>
        <w:t xml:space="preserve"> и отверстие для оси.</w:t>
      </w:r>
      <w:r w:rsidRPr="009C02D8">
        <w:rPr>
          <w:color w:val="151515"/>
          <w:spacing w:val="1"/>
          <w:w w:val="115"/>
          <w:sz w:val="24"/>
          <w:szCs w:val="24"/>
        </w:rPr>
        <w:t xml:space="preserve"> </w:t>
      </w:r>
      <w:r w:rsidRPr="009C02D8">
        <w:rPr>
          <w:color w:val="151515"/>
          <w:w w:val="115"/>
          <w:sz w:val="24"/>
          <w:szCs w:val="24"/>
        </w:rPr>
        <w:t>Боевая пружина надета на цапфы курка и своей пет-</w:t>
      </w:r>
      <w:r w:rsidRPr="009C02D8">
        <w:rPr>
          <w:color w:val="151515"/>
          <w:spacing w:val="1"/>
          <w:w w:val="115"/>
          <w:sz w:val="24"/>
          <w:szCs w:val="24"/>
        </w:rPr>
        <w:t xml:space="preserve"> </w:t>
      </w:r>
      <w:r w:rsidRPr="009C02D8">
        <w:rPr>
          <w:color w:val="151515"/>
          <w:w w:val="115"/>
          <w:sz w:val="24"/>
          <w:szCs w:val="24"/>
        </w:rPr>
        <w:t>лей действует на курок, а концами — на прямоугольные выступы спускового крючка. Замедлитель курка</w:t>
      </w:r>
      <w:r w:rsidRPr="009C02D8">
        <w:rPr>
          <w:color w:val="151515"/>
          <w:spacing w:val="1"/>
          <w:w w:val="115"/>
          <w:sz w:val="24"/>
          <w:szCs w:val="24"/>
        </w:rPr>
        <w:t xml:space="preserve"> </w:t>
      </w:r>
      <w:r w:rsidRPr="009C02D8">
        <w:rPr>
          <w:color w:val="151515"/>
          <w:w w:val="115"/>
          <w:sz w:val="24"/>
          <w:szCs w:val="24"/>
        </w:rPr>
        <w:t>служит для замедления его движения вперёд в целях</w:t>
      </w:r>
      <w:r w:rsidRPr="009C02D8">
        <w:rPr>
          <w:color w:val="151515"/>
          <w:spacing w:val="1"/>
          <w:w w:val="115"/>
          <w:sz w:val="24"/>
          <w:szCs w:val="24"/>
        </w:rPr>
        <w:t xml:space="preserve"> </w:t>
      </w:r>
      <w:r w:rsidRPr="009C02D8">
        <w:rPr>
          <w:color w:val="151515"/>
          <w:w w:val="115"/>
          <w:sz w:val="24"/>
          <w:szCs w:val="24"/>
        </w:rPr>
        <w:t>улучшения</w:t>
      </w:r>
      <w:r w:rsidRPr="009C02D8">
        <w:rPr>
          <w:color w:val="151515"/>
          <w:spacing w:val="-12"/>
          <w:w w:val="115"/>
          <w:sz w:val="24"/>
          <w:szCs w:val="24"/>
        </w:rPr>
        <w:t xml:space="preserve"> </w:t>
      </w:r>
      <w:r w:rsidRPr="009C02D8">
        <w:rPr>
          <w:color w:val="151515"/>
          <w:w w:val="115"/>
          <w:sz w:val="24"/>
          <w:szCs w:val="24"/>
        </w:rPr>
        <w:t>кучности</w:t>
      </w:r>
      <w:r w:rsidRPr="009C02D8">
        <w:rPr>
          <w:color w:val="151515"/>
          <w:spacing w:val="-11"/>
          <w:w w:val="115"/>
          <w:sz w:val="24"/>
          <w:szCs w:val="24"/>
        </w:rPr>
        <w:t xml:space="preserve"> </w:t>
      </w:r>
      <w:r w:rsidRPr="009C02D8">
        <w:rPr>
          <w:color w:val="151515"/>
          <w:w w:val="115"/>
          <w:sz w:val="24"/>
          <w:szCs w:val="24"/>
        </w:rPr>
        <w:t>боя</w:t>
      </w:r>
      <w:r w:rsidRPr="009C02D8">
        <w:rPr>
          <w:color w:val="151515"/>
          <w:spacing w:val="-11"/>
          <w:w w:val="115"/>
          <w:sz w:val="24"/>
          <w:szCs w:val="24"/>
        </w:rPr>
        <w:t xml:space="preserve"> </w:t>
      </w: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ведении</w:t>
      </w:r>
      <w:r w:rsidRPr="009C02D8">
        <w:rPr>
          <w:color w:val="151515"/>
          <w:spacing w:val="-11"/>
          <w:w w:val="115"/>
          <w:sz w:val="24"/>
          <w:szCs w:val="24"/>
        </w:rPr>
        <w:t xml:space="preserve"> </w:t>
      </w:r>
      <w:r w:rsidRPr="009C02D8">
        <w:rPr>
          <w:color w:val="151515"/>
          <w:w w:val="115"/>
          <w:sz w:val="24"/>
          <w:szCs w:val="24"/>
        </w:rPr>
        <w:t>автоматического</w:t>
      </w:r>
      <w:r w:rsidRPr="009C02D8">
        <w:rPr>
          <w:color w:val="151515"/>
          <w:spacing w:val="-58"/>
          <w:w w:val="115"/>
          <w:sz w:val="24"/>
          <w:szCs w:val="24"/>
        </w:rPr>
        <w:t xml:space="preserve"> </w:t>
      </w:r>
      <w:r w:rsidRPr="009C02D8">
        <w:rPr>
          <w:color w:val="151515"/>
          <w:w w:val="115"/>
          <w:sz w:val="24"/>
          <w:szCs w:val="24"/>
        </w:rPr>
        <w:t>огня..</w:t>
      </w:r>
    </w:p>
    <w:p w14:paraId="66271B04" w14:textId="77777777" w:rsidR="001B134B" w:rsidRPr="009C02D8" w:rsidRDefault="001B134B" w:rsidP="001B134B">
      <w:pPr>
        <w:pStyle w:val="a9"/>
        <w:spacing w:before="12"/>
        <w:ind w:left="850" w:right="850"/>
        <w:rPr>
          <w:sz w:val="24"/>
          <w:szCs w:val="24"/>
        </w:rPr>
      </w:pPr>
      <w:r w:rsidRPr="009C02D8">
        <w:rPr>
          <w:b/>
          <w:color w:val="151515"/>
          <w:w w:val="115"/>
          <w:sz w:val="24"/>
          <w:szCs w:val="24"/>
        </w:rPr>
        <w:t>Цевьё</w:t>
      </w:r>
      <w:r w:rsidRPr="009C02D8">
        <w:rPr>
          <w:b/>
          <w:color w:val="151515"/>
          <w:spacing w:val="-9"/>
          <w:w w:val="115"/>
          <w:sz w:val="24"/>
          <w:szCs w:val="24"/>
        </w:rPr>
        <w:t xml:space="preserve"> </w:t>
      </w:r>
      <w:r w:rsidRPr="009C02D8">
        <w:rPr>
          <w:color w:val="151515"/>
          <w:w w:val="115"/>
          <w:sz w:val="24"/>
          <w:szCs w:val="24"/>
        </w:rPr>
        <w:t>служит</w:t>
      </w:r>
      <w:r w:rsidRPr="009C02D8">
        <w:rPr>
          <w:color w:val="151515"/>
          <w:spacing w:val="-9"/>
          <w:w w:val="115"/>
          <w:sz w:val="24"/>
          <w:szCs w:val="24"/>
        </w:rPr>
        <w:t xml:space="preserve"> </w:t>
      </w:r>
      <w:r w:rsidRPr="009C02D8">
        <w:rPr>
          <w:color w:val="151515"/>
          <w:w w:val="115"/>
          <w:sz w:val="24"/>
          <w:szCs w:val="24"/>
        </w:rPr>
        <w:t>для</w:t>
      </w:r>
      <w:r w:rsidRPr="009C02D8">
        <w:rPr>
          <w:color w:val="151515"/>
          <w:spacing w:val="-9"/>
          <w:w w:val="115"/>
          <w:sz w:val="24"/>
          <w:szCs w:val="24"/>
        </w:rPr>
        <w:t xml:space="preserve"> </w:t>
      </w:r>
      <w:r w:rsidRPr="009C02D8">
        <w:rPr>
          <w:color w:val="151515"/>
          <w:w w:val="115"/>
          <w:sz w:val="24"/>
          <w:szCs w:val="24"/>
        </w:rPr>
        <w:t>удобства</w:t>
      </w:r>
      <w:r w:rsidRPr="009C02D8">
        <w:rPr>
          <w:color w:val="151515"/>
          <w:spacing w:val="-9"/>
          <w:w w:val="115"/>
          <w:sz w:val="24"/>
          <w:szCs w:val="24"/>
        </w:rPr>
        <w:t xml:space="preserve"> </w:t>
      </w:r>
      <w:r w:rsidRPr="009C02D8">
        <w:rPr>
          <w:color w:val="151515"/>
          <w:w w:val="115"/>
          <w:sz w:val="24"/>
          <w:szCs w:val="24"/>
        </w:rPr>
        <w:t>действий</w:t>
      </w:r>
      <w:r w:rsidRPr="009C02D8">
        <w:rPr>
          <w:color w:val="151515"/>
          <w:spacing w:val="-9"/>
          <w:w w:val="115"/>
          <w:sz w:val="24"/>
          <w:szCs w:val="24"/>
        </w:rPr>
        <w:t xml:space="preserve"> </w:t>
      </w:r>
      <w:r w:rsidRPr="009C02D8">
        <w:rPr>
          <w:color w:val="151515"/>
          <w:w w:val="115"/>
          <w:sz w:val="24"/>
          <w:szCs w:val="24"/>
        </w:rPr>
        <w:t>с</w:t>
      </w:r>
      <w:r w:rsidRPr="009C02D8">
        <w:rPr>
          <w:color w:val="151515"/>
          <w:spacing w:val="-9"/>
          <w:w w:val="115"/>
          <w:sz w:val="24"/>
          <w:szCs w:val="24"/>
        </w:rPr>
        <w:t xml:space="preserve"> </w:t>
      </w:r>
      <w:r w:rsidRPr="009C02D8">
        <w:rPr>
          <w:color w:val="151515"/>
          <w:w w:val="115"/>
          <w:sz w:val="24"/>
          <w:szCs w:val="24"/>
        </w:rPr>
        <w:t>автоматом</w:t>
      </w:r>
      <w:r w:rsidRPr="009C02D8">
        <w:rPr>
          <w:color w:val="151515"/>
          <w:spacing w:val="-9"/>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для</w:t>
      </w:r>
      <w:r w:rsidRPr="009C02D8">
        <w:rPr>
          <w:color w:val="151515"/>
          <w:spacing w:val="24"/>
          <w:w w:val="115"/>
          <w:sz w:val="24"/>
          <w:szCs w:val="24"/>
        </w:rPr>
        <w:t xml:space="preserve"> </w:t>
      </w:r>
      <w:r w:rsidRPr="009C02D8">
        <w:rPr>
          <w:color w:val="151515"/>
          <w:w w:val="115"/>
          <w:sz w:val="24"/>
          <w:szCs w:val="24"/>
        </w:rPr>
        <w:t>предохранения</w:t>
      </w:r>
      <w:r w:rsidRPr="009C02D8">
        <w:rPr>
          <w:color w:val="151515"/>
          <w:spacing w:val="25"/>
          <w:w w:val="115"/>
          <w:sz w:val="24"/>
          <w:szCs w:val="24"/>
        </w:rPr>
        <w:t xml:space="preserve"> </w:t>
      </w:r>
      <w:r w:rsidRPr="009C02D8">
        <w:rPr>
          <w:color w:val="151515"/>
          <w:w w:val="115"/>
          <w:sz w:val="24"/>
          <w:szCs w:val="24"/>
        </w:rPr>
        <w:t>рук</w:t>
      </w:r>
      <w:r w:rsidRPr="009C02D8">
        <w:rPr>
          <w:color w:val="151515"/>
          <w:spacing w:val="26"/>
          <w:w w:val="115"/>
          <w:sz w:val="24"/>
          <w:szCs w:val="24"/>
        </w:rPr>
        <w:t xml:space="preserve"> </w:t>
      </w:r>
      <w:r w:rsidRPr="009C02D8">
        <w:rPr>
          <w:color w:val="151515"/>
          <w:w w:val="115"/>
          <w:sz w:val="24"/>
          <w:szCs w:val="24"/>
        </w:rPr>
        <w:t>от</w:t>
      </w:r>
      <w:r w:rsidRPr="009C02D8">
        <w:rPr>
          <w:color w:val="151515"/>
          <w:spacing w:val="25"/>
          <w:w w:val="115"/>
          <w:sz w:val="24"/>
          <w:szCs w:val="24"/>
        </w:rPr>
        <w:t xml:space="preserve"> </w:t>
      </w:r>
      <w:r w:rsidRPr="009C02D8">
        <w:rPr>
          <w:color w:val="151515"/>
          <w:w w:val="115"/>
          <w:sz w:val="24"/>
          <w:szCs w:val="24"/>
        </w:rPr>
        <w:t>ожогов.</w:t>
      </w:r>
    </w:p>
    <w:p w14:paraId="0544484A" w14:textId="77777777" w:rsidR="001B134B" w:rsidRPr="009C02D8" w:rsidRDefault="001B134B" w:rsidP="001B134B">
      <w:pPr>
        <w:pStyle w:val="a9"/>
        <w:ind w:left="850" w:right="850"/>
        <w:rPr>
          <w:sz w:val="24"/>
          <w:szCs w:val="24"/>
        </w:rPr>
      </w:pPr>
      <w:r w:rsidRPr="009C02D8">
        <w:rPr>
          <w:b/>
          <w:color w:val="151515"/>
          <w:w w:val="115"/>
          <w:sz w:val="24"/>
          <w:szCs w:val="24"/>
        </w:rPr>
        <w:t xml:space="preserve">Магазин </w:t>
      </w:r>
      <w:r w:rsidRPr="009C02D8">
        <w:rPr>
          <w:color w:val="151515"/>
          <w:w w:val="115"/>
          <w:sz w:val="24"/>
          <w:szCs w:val="24"/>
        </w:rPr>
        <w:t>предназначен для помещения патронов и</w:t>
      </w:r>
      <w:r w:rsidRPr="009C02D8">
        <w:rPr>
          <w:color w:val="151515"/>
          <w:spacing w:val="1"/>
          <w:w w:val="115"/>
          <w:sz w:val="24"/>
          <w:szCs w:val="24"/>
        </w:rPr>
        <w:t xml:space="preserve"> </w:t>
      </w:r>
      <w:r w:rsidRPr="009C02D8">
        <w:rPr>
          <w:color w:val="151515"/>
          <w:w w:val="115"/>
          <w:sz w:val="24"/>
          <w:szCs w:val="24"/>
        </w:rPr>
        <w:t>подачи</w:t>
      </w:r>
      <w:r w:rsidRPr="009C02D8">
        <w:rPr>
          <w:color w:val="151515"/>
          <w:spacing w:val="23"/>
          <w:w w:val="115"/>
          <w:sz w:val="24"/>
          <w:szCs w:val="24"/>
        </w:rPr>
        <w:t xml:space="preserve"> </w:t>
      </w:r>
      <w:r w:rsidRPr="009C02D8">
        <w:rPr>
          <w:color w:val="151515"/>
          <w:w w:val="115"/>
          <w:sz w:val="24"/>
          <w:szCs w:val="24"/>
        </w:rPr>
        <w:t>их</w:t>
      </w:r>
      <w:r w:rsidRPr="009C02D8">
        <w:rPr>
          <w:color w:val="151515"/>
          <w:spacing w:val="23"/>
          <w:w w:val="115"/>
          <w:sz w:val="24"/>
          <w:szCs w:val="24"/>
        </w:rPr>
        <w:t xml:space="preserve"> </w:t>
      </w:r>
      <w:r w:rsidRPr="009C02D8">
        <w:rPr>
          <w:color w:val="151515"/>
          <w:w w:val="115"/>
          <w:sz w:val="24"/>
          <w:szCs w:val="24"/>
        </w:rPr>
        <w:t>в</w:t>
      </w:r>
      <w:r w:rsidRPr="009C02D8">
        <w:rPr>
          <w:color w:val="151515"/>
          <w:spacing w:val="23"/>
          <w:w w:val="115"/>
          <w:sz w:val="24"/>
          <w:szCs w:val="24"/>
        </w:rPr>
        <w:t xml:space="preserve"> </w:t>
      </w:r>
      <w:r w:rsidRPr="009C02D8">
        <w:rPr>
          <w:color w:val="151515"/>
          <w:w w:val="115"/>
          <w:sz w:val="24"/>
          <w:szCs w:val="24"/>
        </w:rPr>
        <w:t>ствольную</w:t>
      </w:r>
      <w:r w:rsidRPr="009C02D8">
        <w:rPr>
          <w:color w:val="151515"/>
          <w:spacing w:val="23"/>
          <w:w w:val="115"/>
          <w:sz w:val="24"/>
          <w:szCs w:val="24"/>
        </w:rPr>
        <w:t xml:space="preserve"> </w:t>
      </w:r>
      <w:r w:rsidRPr="009C02D8">
        <w:rPr>
          <w:color w:val="151515"/>
          <w:w w:val="115"/>
          <w:sz w:val="24"/>
          <w:szCs w:val="24"/>
        </w:rPr>
        <w:t>коробку.</w:t>
      </w:r>
      <w:r w:rsidRPr="009C02D8">
        <w:rPr>
          <w:noProof/>
          <w:sz w:val="24"/>
          <w:szCs w:val="24"/>
          <w:lang w:eastAsia="ru-RU"/>
        </w:rPr>
        <mc:AlternateContent>
          <mc:Choice Requires="wps">
            <w:drawing>
              <wp:anchor distT="0" distB="0" distL="0" distR="0" simplePos="0" relativeHeight="251694080" behindDoc="1" locked="0" layoutInCell="1" allowOverlap="1" wp14:anchorId="2ABD436F" wp14:editId="39D0B87D">
                <wp:simplePos x="0" y="0"/>
                <wp:positionH relativeFrom="page">
                  <wp:posOffset>467995</wp:posOffset>
                </wp:positionH>
                <wp:positionV relativeFrom="paragraph">
                  <wp:posOffset>179705</wp:posOffset>
                </wp:positionV>
                <wp:extent cx="648335" cy="1270"/>
                <wp:effectExtent l="0" t="0" r="0" b="0"/>
                <wp:wrapTopAndBottom/>
                <wp:docPr id="519" name="Freeform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8335" cy="1270"/>
                        </a:xfrm>
                        <a:custGeom>
                          <a:avLst/>
                          <a:gdLst>
                            <a:gd name="T0" fmla="+- 0 737 737"/>
                            <a:gd name="T1" fmla="*/ T0 w 1021"/>
                            <a:gd name="T2" fmla="+- 0 1757 737"/>
                            <a:gd name="T3" fmla="*/ T2 w 1021"/>
                          </a:gdLst>
                          <a:ahLst/>
                          <a:cxnLst>
                            <a:cxn ang="0">
                              <a:pos x="T1" y="0"/>
                            </a:cxn>
                            <a:cxn ang="0">
                              <a:pos x="T3" y="0"/>
                            </a:cxn>
                          </a:cxnLst>
                          <a:rect l="0" t="0" r="r" b="b"/>
                          <a:pathLst>
                            <a:path w="1021">
                              <a:moveTo>
                                <a:pt x="0" y="0"/>
                              </a:moveTo>
                              <a:lnTo>
                                <a:pt x="1020" y="0"/>
                              </a:lnTo>
                            </a:path>
                          </a:pathLst>
                        </a:custGeom>
                        <a:noFill/>
                        <a:ln w="952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49305" id="Freeform 312" o:spid="_x0000_s1026" style="position:absolute;margin-left:36.85pt;margin-top:14.15pt;width:51.05pt;height:.1pt;z-index:-251622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2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" path="m,l1020,e" filled="f" strokecolor="#151515">
                <v:path arrowok="t" o:connecttype="custom" o:connectlocs="0,0;647700,0" o:connectangles="0,0"/>
                <w10:wrap type="topAndBottom" anchorx="page"/>
              </v:shape>
            </w:pict>
          </mc:Fallback>
        </mc:AlternateContent>
      </w:r>
    </w:p>
    <w:p w14:paraId="2795FE93" w14:textId="7259DB8F" w:rsidR="001B134B" w:rsidRPr="009C02D8" w:rsidRDefault="001B134B" w:rsidP="001B134B">
      <w:pPr>
        <w:pStyle w:val="a9"/>
        <w:spacing w:before="58"/>
        <w:ind w:left="850" w:right="850" w:firstLine="339"/>
        <w:rPr>
          <w:sz w:val="24"/>
          <w:szCs w:val="24"/>
        </w:rPr>
      </w:pPr>
      <w:r w:rsidRPr="009C02D8">
        <w:rPr>
          <w:b/>
          <w:color w:val="151515"/>
          <w:w w:val="115"/>
          <w:sz w:val="24"/>
          <w:szCs w:val="24"/>
        </w:rPr>
        <w:t xml:space="preserve">Штык-нож </w:t>
      </w:r>
      <w:r w:rsidRPr="009C02D8">
        <w:rPr>
          <w:color w:val="151515"/>
          <w:w w:val="115"/>
          <w:sz w:val="24"/>
          <w:szCs w:val="24"/>
        </w:rPr>
        <w:t xml:space="preserve">присоединяется к автомату </w:t>
      </w:r>
      <w:r w:rsidRPr="009C02D8">
        <w:rPr>
          <w:color w:val="151515"/>
          <w:w w:val="115"/>
          <w:sz w:val="24"/>
          <w:szCs w:val="24"/>
        </w:rPr>
        <w:lastRenderedPageBreak/>
        <w:t>перед атакой и служит для поражения противника в рукопашном бою, а также может использоваться в качестве</w:t>
      </w:r>
      <w:r w:rsidRPr="009C02D8">
        <w:rPr>
          <w:color w:val="151515"/>
          <w:spacing w:val="1"/>
          <w:w w:val="115"/>
          <w:sz w:val="24"/>
          <w:szCs w:val="24"/>
        </w:rPr>
        <w:t xml:space="preserve"> </w:t>
      </w:r>
      <w:r w:rsidRPr="009C02D8">
        <w:rPr>
          <w:color w:val="151515"/>
          <w:w w:val="115"/>
          <w:sz w:val="24"/>
          <w:szCs w:val="24"/>
        </w:rPr>
        <w:t>ножа, пилы (для распиловки металла) и ножниц (для</w:t>
      </w:r>
      <w:r w:rsidRPr="009C02D8">
        <w:rPr>
          <w:color w:val="151515"/>
          <w:spacing w:val="1"/>
          <w:w w:val="115"/>
          <w:sz w:val="24"/>
          <w:szCs w:val="24"/>
        </w:rPr>
        <w:t xml:space="preserve"> </w:t>
      </w:r>
      <w:r w:rsidRPr="009C02D8">
        <w:rPr>
          <w:color w:val="151515"/>
          <w:w w:val="115"/>
          <w:sz w:val="24"/>
          <w:szCs w:val="24"/>
        </w:rPr>
        <w:t>резки проволоки). Для ношения штыка-ножа на по-</w:t>
      </w:r>
      <w:r w:rsidRPr="009C02D8">
        <w:rPr>
          <w:color w:val="151515"/>
          <w:spacing w:val="1"/>
          <w:w w:val="115"/>
          <w:sz w:val="24"/>
          <w:szCs w:val="24"/>
        </w:rPr>
        <w:t xml:space="preserve"> </w:t>
      </w:r>
      <w:r w:rsidRPr="009C02D8">
        <w:rPr>
          <w:color w:val="151515"/>
          <w:w w:val="115"/>
          <w:sz w:val="24"/>
          <w:szCs w:val="24"/>
        </w:rPr>
        <w:t>ясном ремне служат ножны. При необходимости они</w:t>
      </w:r>
      <w:r w:rsidRPr="009C02D8">
        <w:rPr>
          <w:color w:val="151515"/>
          <w:spacing w:val="1"/>
          <w:w w:val="115"/>
          <w:sz w:val="24"/>
          <w:szCs w:val="24"/>
        </w:rPr>
        <w:t xml:space="preserve"> </w:t>
      </w:r>
      <w:r w:rsidRPr="009C02D8">
        <w:rPr>
          <w:color w:val="151515"/>
          <w:w w:val="115"/>
          <w:sz w:val="24"/>
          <w:szCs w:val="24"/>
        </w:rPr>
        <w:t>используются</w:t>
      </w:r>
      <w:r w:rsidRPr="009C02D8">
        <w:rPr>
          <w:color w:val="151515"/>
          <w:spacing w:val="-10"/>
          <w:w w:val="115"/>
          <w:sz w:val="24"/>
          <w:szCs w:val="24"/>
        </w:rPr>
        <w:t xml:space="preserve"> </w:t>
      </w:r>
      <w:r w:rsidRPr="009C02D8">
        <w:rPr>
          <w:color w:val="151515"/>
          <w:w w:val="115"/>
          <w:sz w:val="24"/>
          <w:szCs w:val="24"/>
        </w:rPr>
        <w:t>вместе</w:t>
      </w:r>
      <w:r w:rsidRPr="009C02D8">
        <w:rPr>
          <w:color w:val="151515"/>
          <w:spacing w:val="-9"/>
          <w:w w:val="115"/>
          <w:sz w:val="24"/>
          <w:szCs w:val="24"/>
        </w:rPr>
        <w:t xml:space="preserve"> </w:t>
      </w:r>
      <w:r w:rsidRPr="009C02D8">
        <w:rPr>
          <w:color w:val="151515"/>
          <w:w w:val="115"/>
          <w:sz w:val="24"/>
          <w:szCs w:val="24"/>
        </w:rPr>
        <w:t>со</w:t>
      </w:r>
      <w:r w:rsidRPr="009C02D8">
        <w:rPr>
          <w:color w:val="151515"/>
          <w:spacing w:val="-9"/>
          <w:w w:val="115"/>
          <w:sz w:val="24"/>
          <w:szCs w:val="24"/>
        </w:rPr>
        <w:t xml:space="preserve"> </w:t>
      </w:r>
      <w:r w:rsidRPr="009C02D8">
        <w:rPr>
          <w:color w:val="151515"/>
          <w:w w:val="115"/>
          <w:sz w:val="24"/>
          <w:szCs w:val="24"/>
        </w:rPr>
        <w:t>штыком-ножом</w:t>
      </w:r>
      <w:r w:rsidRPr="009C02D8">
        <w:rPr>
          <w:color w:val="151515"/>
          <w:spacing w:val="-10"/>
          <w:w w:val="115"/>
          <w:sz w:val="24"/>
          <w:szCs w:val="24"/>
        </w:rPr>
        <w:t xml:space="preserve"> </w:t>
      </w:r>
      <w:r w:rsidRPr="009C02D8">
        <w:rPr>
          <w:color w:val="151515"/>
          <w:w w:val="115"/>
          <w:sz w:val="24"/>
          <w:szCs w:val="24"/>
        </w:rPr>
        <w:t>для</w:t>
      </w:r>
      <w:r w:rsidRPr="009C02D8">
        <w:rPr>
          <w:color w:val="151515"/>
          <w:spacing w:val="-9"/>
          <w:w w:val="115"/>
          <w:sz w:val="24"/>
          <w:szCs w:val="24"/>
        </w:rPr>
        <w:t xml:space="preserve"> </w:t>
      </w:r>
      <w:r w:rsidRPr="009C02D8">
        <w:rPr>
          <w:color w:val="151515"/>
          <w:w w:val="115"/>
          <w:sz w:val="24"/>
          <w:szCs w:val="24"/>
        </w:rPr>
        <w:t>резки</w:t>
      </w:r>
      <w:r w:rsidRPr="009C02D8">
        <w:rPr>
          <w:color w:val="151515"/>
          <w:spacing w:val="-9"/>
          <w:w w:val="115"/>
          <w:sz w:val="24"/>
          <w:szCs w:val="24"/>
        </w:rPr>
        <w:t xml:space="preserve"> </w:t>
      </w:r>
      <w:r w:rsidRPr="009C02D8">
        <w:rPr>
          <w:color w:val="151515"/>
          <w:w w:val="115"/>
          <w:sz w:val="24"/>
          <w:szCs w:val="24"/>
        </w:rPr>
        <w:t>про-</w:t>
      </w:r>
      <w:r w:rsidRPr="009C02D8">
        <w:rPr>
          <w:color w:val="151515"/>
          <w:spacing w:val="-58"/>
          <w:w w:val="115"/>
          <w:sz w:val="24"/>
          <w:szCs w:val="24"/>
        </w:rPr>
        <w:t xml:space="preserve"> </w:t>
      </w:r>
      <w:r w:rsidRPr="009C02D8">
        <w:rPr>
          <w:color w:val="151515"/>
          <w:w w:val="115"/>
          <w:sz w:val="24"/>
          <w:szCs w:val="24"/>
        </w:rPr>
        <w:t>волоки.</w:t>
      </w:r>
    </w:p>
    <w:p w14:paraId="40541004" w14:textId="39678F88" w:rsidR="001B134B" w:rsidRPr="009C02D8" w:rsidRDefault="001B134B" w:rsidP="001B134B">
      <w:pPr>
        <w:pStyle w:val="a9"/>
        <w:ind w:left="850" w:right="850"/>
        <w:rPr>
          <w:color w:val="151515"/>
          <w:w w:val="110"/>
          <w:sz w:val="24"/>
          <w:szCs w:val="24"/>
        </w:rPr>
      </w:pPr>
      <w:r w:rsidRPr="009C02D8">
        <w:rPr>
          <w:b/>
          <w:color w:val="151515"/>
          <w:w w:val="110"/>
          <w:sz w:val="24"/>
          <w:szCs w:val="24"/>
        </w:rPr>
        <w:t xml:space="preserve">Боевой патрон </w:t>
      </w:r>
      <w:r w:rsidRPr="009C02D8">
        <w:rPr>
          <w:color w:val="151515"/>
          <w:w w:val="110"/>
          <w:sz w:val="24"/>
          <w:szCs w:val="24"/>
        </w:rPr>
        <w:t>состоит из пули, гильзы, порохового</w:t>
      </w:r>
      <w:r w:rsidRPr="009C02D8">
        <w:rPr>
          <w:color w:val="151515"/>
          <w:spacing w:val="1"/>
          <w:w w:val="110"/>
          <w:sz w:val="24"/>
          <w:szCs w:val="24"/>
        </w:rPr>
        <w:t xml:space="preserve"> </w:t>
      </w:r>
      <w:r w:rsidRPr="009C02D8">
        <w:rPr>
          <w:color w:val="151515"/>
          <w:w w:val="110"/>
          <w:sz w:val="24"/>
          <w:szCs w:val="24"/>
        </w:rPr>
        <w:t>заряда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капсюля.</w:t>
      </w:r>
      <w:r w:rsidRPr="009C02D8">
        <w:rPr>
          <w:color w:val="151515"/>
          <w:spacing w:val="1"/>
          <w:w w:val="110"/>
          <w:sz w:val="24"/>
          <w:szCs w:val="24"/>
        </w:rPr>
        <w:t xml:space="preserve"> </w:t>
      </w:r>
      <w:r w:rsidRPr="009C02D8">
        <w:rPr>
          <w:color w:val="151515"/>
          <w:w w:val="110"/>
          <w:sz w:val="24"/>
          <w:szCs w:val="24"/>
        </w:rPr>
        <w:t>Патроны</w:t>
      </w:r>
      <w:r w:rsidRPr="009C02D8">
        <w:rPr>
          <w:color w:val="151515"/>
          <w:spacing w:val="1"/>
          <w:w w:val="110"/>
          <w:sz w:val="24"/>
          <w:szCs w:val="24"/>
        </w:rPr>
        <w:t xml:space="preserve"> </w:t>
      </w:r>
      <w:r w:rsidRPr="009C02D8">
        <w:rPr>
          <w:color w:val="151515"/>
          <w:w w:val="110"/>
          <w:sz w:val="24"/>
          <w:szCs w:val="24"/>
        </w:rPr>
        <w:t>образца</w:t>
      </w:r>
      <w:r w:rsidRPr="009C02D8">
        <w:rPr>
          <w:color w:val="151515"/>
          <w:spacing w:val="1"/>
          <w:w w:val="110"/>
          <w:sz w:val="24"/>
          <w:szCs w:val="24"/>
        </w:rPr>
        <w:t xml:space="preserve"> </w:t>
      </w:r>
      <w:r w:rsidRPr="009C02D8">
        <w:rPr>
          <w:color w:val="151515"/>
          <w:w w:val="110"/>
          <w:sz w:val="24"/>
          <w:szCs w:val="24"/>
        </w:rPr>
        <w:t>1943</w:t>
      </w:r>
      <w:r w:rsidRPr="009C02D8">
        <w:rPr>
          <w:color w:val="151515"/>
          <w:spacing w:val="1"/>
          <w:w w:val="110"/>
          <w:sz w:val="24"/>
          <w:szCs w:val="24"/>
        </w:rPr>
        <w:t xml:space="preserve"> </w:t>
      </w:r>
      <w:r w:rsidRPr="009C02D8">
        <w:rPr>
          <w:color w:val="151515"/>
          <w:w w:val="110"/>
          <w:sz w:val="24"/>
          <w:szCs w:val="24"/>
        </w:rPr>
        <w:t>г.</w:t>
      </w:r>
      <w:r w:rsidRPr="009C02D8">
        <w:rPr>
          <w:color w:val="151515"/>
          <w:spacing w:val="1"/>
          <w:w w:val="110"/>
          <w:sz w:val="24"/>
          <w:szCs w:val="24"/>
        </w:rPr>
        <w:t xml:space="preserve"> </w:t>
      </w:r>
      <w:r w:rsidRPr="009C02D8">
        <w:rPr>
          <w:color w:val="151515"/>
          <w:w w:val="110"/>
          <w:sz w:val="24"/>
          <w:szCs w:val="24"/>
        </w:rPr>
        <w:t>выпускаются с обыкновенными пулями и с пулями специального</w:t>
      </w:r>
      <w:r w:rsidRPr="009C02D8">
        <w:rPr>
          <w:color w:val="151515"/>
          <w:spacing w:val="1"/>
          <w:w w:val="110"/>
          <w:sz w:val="24"/>
          <w:szCs w:val="24"/>
        </w:rPr>
        <w:t xml:space="preserve"> </w:t>
      </w:r>
      <w:r w:rsidRPr="009C02D8">
        <w:rPr>
          <w:color w:val="151515"/>
          <w:w w:val="110"/>
          <w:sz w:val="24"/>
          <w:szCs w:val="24"/>
        </w:rPr>
        <w:t>назначения:</w:t>
      </w:r>
      <w:r w:rsidRPr="009C02D8">
        <w:rPr>
          <w:color w:val="151515"/>
          <w:spacing w:val="1"/>
          <w:w w:val="110"/>
          <w:sz w:val="24"/>
          <w:szCs w:val="24"/>
        </w:rPr>
        <w:t xml:space="preserve"> </w:t>
      </w:r>
      <w:r w:rsidRPr="009C02D8">
        <w:rPr>
          <w:color w:val="151515"/>
          <w:w w:val="110"/>
          <w:sz w:val="24"/>
          <w:szCs w:val="24"/>
        </w:rPr>
        <w:t>трассирующими</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бронебойно-зажигательными. Головные части специальных пуль имеют</w:t>
      </w:r>
      <w:r w:rsidRPr="009C02D8">
        <w:rPr>
          <w:color w:val="151515"/>
          <w:spacing w:val="1"/>
          <w:w w:val="110"/>
          <w:sz w:val="24"/>
          <w:szCs w:val="24"/>
        </w:rPr>
        <w:t xml:space="preserve"> </w:t>
      </w:r>
      <w:r w:rsidRPr="009C02D8">
        <w:rPr>
          <w:color w:val="151515"/>
          <w:w w:val="110"/>
          <w:sz w:val="24"/>
          <w:szCs w:val="24"/>
        </w:rPr>
        <w:t>отличительную</w:t>
      </w:r>
      <w:r w:rsidRPr="009C02D8">
        <w:rPr>
          <w:color w:val="151515"/>
          <w:spacing w:val="1"/>
          <w:w w:val="110"/>
          <w:sz w:val="24"/>
          <w:szCs w:val="24"/>
        </w:rPr>
        <w:t xml:space="preserve"> </w:t>
      </w:r>
      <w:r w:rsidRPr="009C02D8">
        <w:rPr>
          <w:color w:val="151515"/>
          <w:w w:val="110"/>
          <w:sz w:val="24"/>
          <w:szCs w:val="24"/>
        </w:rPr>
        <w:t>окраску.</w:t>
      </w:r>
      <w:r w:rsidRPr="009C02D8">
        <w:rPr>
          <w:color w:val="151515"/>
          <w:spacing w:val="1"/>
          <w:w w:val="110"/>
          <w:sz w:val="24"/>
          <w:szCs w:val="24"/>
        </w:rPr>
        <w:t xml:space="preserve"> </w:t>
      </w:r>
      <w:r w:rsidRPr="009C02D8">
        <w:rPr>
          <w:color w:val="151515"/>
          <w:w w:val="110"/>
          <w:sz w:val="24"/>
          <w:szCs w:val="24"/>
        </w:rPr>
        <w:t>Обыкновенная</w:t>
      </w:r>
      <w:r w:rsidRPr="009C02D8">
        <w:rPr>
          <w:color w:val="151515"/>
          <w:spacing w:val="1"/>
          <w:w w:val="110"/>
          <w:sz w:val="24"/>
          <w:szCs w:val="24"/>
        </w:rPr>
        <w:t xml:space="preserve"> </w:t>
      </w:r>
      <w:r w:rsidRPr="009C02D8">
        <w:rPr>
          <w:color w:val="151515"/>
          <w:w w:val="110"/>
          <w:sz w:val="24"/>
          <w:szCs w:val="24"/>
        </w:rPr>
        <w:t>пуля</w:t>
      </w:r>
      <w:r w:rsidRPr="009C02D8">
        <w:rPr>
          <w:color w:val="151515"/>
          <w:spacing w:val="1"/>
          <w:w w:val="110"/>
          <w:sz w:val="24"/>
          <w:szCs w:val="24"/>
        </w:rPr>
        <w:t xml:space="preserve"> </w:t>
      </w:r>
      <w:r w:rsidRPr="009C02D8">
        <w:rPr>
          <w:color w:val="151515"/>
          <w:w w:val="110"/>
          <w:sz w:val="24"/>
          <w:szCs w:val="24"/>
        </w:rPr>
        <w:t>пред-</w:t>
      </w:r>
      <w:r w:rsidRPr="009C02D8">
        <w:rPr>
          <w:color w:val="151515"/>
          <w:spacing w:val="1"/>
          <w:w w:val="110"/>
          <w:sz w:val="24"/>
          <w:szCs w:val="24"/>
        </w:rPr>
        <w:t xml:space="preserve"> </w:t>
      </w:r>
      <w:r w:rsidRPr="009C02D8">
        <w:rPr>
          <w:color w:val="151515"/>
          <w:w w:val="110"/>
          <w:sz w:val="24"/>
          <w:szCs w:val="24"/>
        </w:rPr>
        <w:t>назначена</w:t>
      </w:r>
      <w:r w:rsidRPr="009C02D8">
        <w:rPr>
          <w:color w:val="151515"/>
          <w:spacing w:val="1"/>
          <w:w w:val="110"/>
          <w:sz w:val="24"/>
          <w:szCs w:val="24"/>
        </w:rPr>
        <w:t xml:space="preserve"> </w:t>
      </w:r>
      <w:r w:rsidRPr="009C02D8">
        <w:rPr>
          <w:color w:val="151515"/>
          <w:w w:val="110"/>
          <w:sz w:val="24"/>
          <w:szCs w:val="24"/>
        </w:rPr>
        <w:t>для</w:t>
      </w:r>
      <w:r w:rsidRPr="009C02D8">
        <w:rPr>
          <w:color w:val="151515"/>
          <w:spacing w:val="1"/>
          <w:w w:val="110"/>
          <w:sz w:val="24"/>
          <w:szCs w:val="24"/>
        </w:rPr>
        <w:t xml:space="preserve"> </w:t>
      </w:r>
      <w:r w:rsidRPr="009C02D8">
        <w:rPr>
          <w:color w:val="151515"/>
          <w:w w:val="110"/>
          <w:sz w:val="24"/>
          <w:szCs w:val="24"/>
        </w:rPr>
        <w:t>поражения</w:t>
      </w:r>
      <w:r w:rsidRPr="009C02D8">
        <w:rPr>
          <w:color w:val="151515"/>
          <w:spacing w:val="1"/>
          <w:w w:val="110"/>
          <w:sz w:val="24"/>
          <w:szCs w:val="24"/>
        </w:rPr>
        <w:t xml:space="preserve"> </w:t>
      </w:r>
      <w:r w:rsidRPr="009C02D8">
        <w:rPr>
          <w:color w:val="151515"/>
          <w:w w:val="110"/>
          <w:sz w:val="24"/>
          <w:szCs w:val="24"/>
        </w:rPr>
        <w:t>живой</w:t>
      </w:r>
      <w:r w:rsidRPr="009C02D8">
        <w:rPr>
          <w:color w:val="151515"/>
          <w:spacing w:val="1"/>
          <w:w w:val="110"/>
          <w:sz w:val="24"/>
          <w:szCs w:val="24"/>
        </w:rPr>
        <w:t xml:space="preserve"> </w:t>
      </w:r>
      <w:r w:rsidRPr="009C02D8">
        <w:rPr>
          <w:color w:val="151515"/>
          <w:w w:val="110"/>
          <w:sz w:val="24"/>
          <w:szCs w:val="24"/>
        </w:rPr>
        <w:t>силы</w:t>
      </w:r>
      <w:r w:rsidRPr="009C02D8">
        <w:rPr>
          <w:color w:val="151515"/>
          <w:spacing w:val="1"/>
          <w:w w:val="110"/>
          <w:sz w:val="24"/>
          <w:szCs w:val="24"/>
        </w:rPr>
        <w:t xml:space="preserve"> </w:t>
      </w:r>
      <w:r w:rsidRPr="009C02D8">
        <w:rPr>
          <w:color w:val="151515"/>
          <w:w w:val="110"/>
          <w:sz w:val="24"/>
          <w:szCs w:val="24"/>
        </w:rPr>
        <w:t>противника,</w:t>
      </w:r>
      <w:r w:rsidRPr="009C02D8">
        <w:rPr>
          <w:color w:val="151515"/>
          <w:spacing w:val="1"/>
          <w:w w:val="110"/>
          <w:sz w:val="24"/>
          <w:szCs w:val="24"/>
        </w:rPr>
        <w:t xml:space="preserve"> </w:t>
      </w:r>
      <w:r w:rsidRPr="009C02D8">
        <w:rPr>
          <w:color w:val="151515"/>
          <w:w w:val="110"/>
          <w:sz w:val="24"/>
          <w:szCs w:val="24"/>
        </w:rPr>
        <w:t>расположенной</w:t>
      </w:r>
      <w:r w:rsidRPr="009C02D8">
        <w:rPr>
          <w:color w:val="151515"/>
          <w:spacing w:val="1"/>
          <w:w w:val="110"/>
          <w:sz w:val="24"/>
          <w:szCs w:val="24"/>
        </w:rPr>
        <w:t xml:space="preserve"> </w:t>
      </w:r>
      <w:r w:rsidRPr="009C02D8">
        <w:rPr>
          <w:color w:val="151515"/>
          <w:w w:val="110"/>
          <w:sz w:val="24"/>
          <w:szCs w:val="24"/>
        </w:rPr>
        <w:t>открыто</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масками,</w:t>
      </w:r>
      <w:r w:rsidRPr="009C02D8">
        <w:rPr>
          <w:color w:val="151515"/>
          <w:spacing w:val="1"/>
          <w:w w:val="110"/>
          <w:sz w:val="24"/>
          <w:szCs w:val="24"/>
        </w:rPr>
        <w:t xml:space="preserve"> </w:t>
      </w:r>
      <w:r w:rsidRPr="009C02D8">
        <w:rPr>
          <w:color w:val="151515"/>
          <w:w w:val="110"/>
          <w:sz w:val="24"/>
          <w:szCs w:val="24"/>
        </w:rPr>
        <w:t>пробиваемыми</w:t>
      </w:r>
      <w:r w:rsidRPr="009C02D8">
        <w:rPr>
          <w:color w:val="151515"/>
          <w:spacing w:val="-55"/>
          <w:w w:val="110"/>
          <w:sz w:val="24"/>
          <w:szCs w:val="24"/>
        </w:rPr>
        <w:t xml:space="preserve"> </w:t>
      </w:r>
      <w:r w:rsidRPr="009C02D8">
        <w:rPr>
          <w:color w:val="151515"/>
          <w:w w:val="110"/>
          <w:sz w:val="24"/>
          <w:szCs w:val="24"/>
        </w:rPr>
        <w:t xml:space="preserve">пулями. </w:t>
      </w:r>
    </w:p>
    <w:p w14:paraId="73F72F49" w14:textId="77777777" w:rsidR="001B134B" w:rsidRPr="009C02D8" w:rsidRDefault="001B134B" w:rsidP="001B134B">
      <w:pPr>
        <w:pStyle w:val="a9"/>
        <w:ind w:left="850" w:right="850"/>
        <w:rPr>
          <w:sz w:val="24"/>
          <w:szCs w:val="24"/>
        </w:rPr>
      </w:pPr>
      <w:r w:rsidRPr="009C02D8">
        <w:rPr>
          <w:color w:val="151515"/>
          <w:w w:val="115"/>
          <w:sz w:val="24"/>
          <w:szCs w:val="24"/>
        </w:rPr>
        <w:t>Гильза соединяет все части патрона, предохраняет</w:t>
      </w:r>
      <w:r w:rsidRPr="009C02D8">
        <w:rPr>
          <w:color w:val="151515"/>
          <w:spacing w:val="1"/>
          <w:w w:val="115"/>
          <w:sz w:val="24"/>
          <w:szCs w:val="24"/>
        </w:rPr>
        <w:t xml:space="preserve"> </w:t>
      </w:r>
      <w:r w:rsidRPr="009C02D8">
        <w:rPr>
          <w:color w:val="151515"/>
          <w:w w:val="115"/>
          <w:sz w:val="24"/>
          <w:szCs w:val="24"/>
        </w:rPr>
        <w:t>пороховой заряд и устраняет прорыв пороховых газов</w:t>
      </w:r>
      <w:r w:rsidRPr="009C02D8">
        <w:rPr>
          <w:color w:val="151515"/>
          <w:spacing w:val="1"/>
          <w:w w:val="115"/>
          <w:sz w:val="24"/>
          <w:szCs w:val="24"/>
        </w:rPr>
        <w:t xml:space="preserve"> </w:t>
      </w:r>
      <w:r w:rsidRPr="009C02D8">
        <w:rPr>
          <w:color w:val="151515"/>
          <w:w w:val="115"/>
          <w:sz w:val="24"/>
          <w:szCs w:val="24"/>
        </w:rPr>
        <w:t>в</w:t>
      </w:r>
      <w:r w:rsidRPr="009C02D8">
        <w:rPr>
          <w:color w:val="151515"/>
          <w:spacing w:val="25"/>
          <w:w w:val="115"/>
          <w:sz w:val="24"/>
          <w:szCs w:val="24"/>
        </w:rPr>
        <w:t xml:space="preserve"> </w:t>
      </w:r>
      <w:r w:rsidRPr="009C02D8">
        <w:rPr>
          <w:color w:val="151515"/>
          <w:w w:val="115"/>
          <w:sz w:val="24"/>
          <w:szCs w:val="24"/>
        </w:rPr>
        <w:t>сторону</w:t>
      </w:r>
      <w:r w:rsidRPr="009C02D8">
        <w:rPr>
          <w:color w:val="151515"/>
          <w:spacing w:val="25"/>
          <w:w w:val="115"/>
          <w:sz w:val="24"/>
          <w:szCs w:val="24"/>
        </w:rPr>
        <w:t xml:space="preserve"> </w:t>
      </w:r>
      <w:r w:rsidRPr="009C02D8">
        <w:rPr>
          <w:color w:val="151515"/>
          <w:w w:val="115"/>
          <w:sz w:val="24"/>
          <w:szCs w:val="24"/>
        </w:rPr>
        <w:t>затвора.</w:t>
      </w:r>
    </w:p>
    <w:p w14:paraId="6CDDE872" w14:textId="77777777" w:rsidR="001B134B" w:rsidRPr="009C02D8" w:rsidRDefault="001B134B" w:rsidP="001B134B">
      <w:pPr>
        <w:pStyle w:val="a9"/>
        <w:spacing w:before="1"/>
        <w:ind w:left="850" w:right="850"/>
        <w:rPr>
          <w:sz w:val="24"/>
          <w:szCs w:val="24"/>
        </w:rPr>
      </w:pPr>
      <w:r w:rsidRPr="009C02D8">
        <w:rPr>
          <w:color w:val="151515"/>
          <w:w w:val="115"/>
          <w:sz w:val="24"/>
          <w:szCs w:val="24"/>
        </w:rPr>
        <w:t>Пороховой заряд служит для сообщения пулепос-</w:t>
      </w:r>
      <w:r w:rsidRPr="009C02D8">
        <w:rPr>
          <w:color w:val="151515"/>
          <w:spacing w:val="1"/>
          <w:w w:val="115"/>
          <w:sz w:val="24"/>
          <w:szCs w:val="24"/>
        </w:rPr>
        <w:t xml:space="preserve"> </w:t>
      </w:r>
      <w:r w:rsidRPr="009C02D8">
        <w:rPr>
          <w:color w:val="151515"/>
          <w:w w:val="115"/>
          <w:sz w:val="24"/>
          <w:szCs w:val="24"/>
        </w:rPr>
        <w:t>тупательного движения и состоит из пироксилинового</w:t>
      </w:r>
      <w:r w:rsidRPr="009C02D8">
        <w:rPr>
          <w:color w:val="151515"/>
          <w:spacing w:val="-58"/>
          <w:w w:val="115"/>
          <w:sz w:val="24"/>
          <w:szCs w:val="24"/>
        </w:rPr>
        <w:t xml:space="preserve"> </w:t>
      </w:r>
      <w:r w:rsidRPr="009C02D8">
        <w:rPr>
          <w:color w:val="151515"/>
          <w:w w:val="115"/>
          <w:sz w:val="24"/>
          <w:szCs w:val="24"/>
        </w:rPr>
        <w:t>пороха.</w:t>
      </w:r>
    </w:p>
    <w:p w14:paraId="182B5108" w14:textId="77777777" w:rsidR="001B134B" w:rsidRPr="009C02D8" w:rsidRDefault="001B134B" w:rsidP="001B134B">
      <w:pPr>
        <w:pStyle w:val="a9"/>
        <w:spacing w:before="2"/>
        <w:ind w:left="850" w:right="850"/>
        <w:rPr>
          <w:sz w:val="24"/>
          <w:szCs w:val="24"/>
        </w:rPr>
      </w:pPr>
      <w:r w:rsidRPr="009C02D8">
        <w:rPr>
          <w:color w:val="151515"/>
          <w:w w:val="115"/>
          <w:sz w:val="24"/>
          <w:szCs w:val="24"/>
        </w:rPr>
        <w:t>.</w:t>
      </w:r>
    </w:p>
    <w:p w14:paraId="50D05DDF"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Автоматическое</w:t>
      </w:r>
      <w:r w:rsidRPr="009C02D8">
        <w:rPr>
          <w:rFonts w:ascii="Times New Roman" w:hAnsi="Times New Roman"/>
          <w:b/>
          <w:color w:val="151515"/>
          <w:spacing w:val="-9"/>
          <w:w w:val="110"/>
          <w:sz w:val="24"/>
          <w:szCs w:val="24"/>
        </w:rPr>
        <w:t xml:space="preserve"> </w:t>
      </w:r>
      <w:r w:rsidRPr="009C02D8">
        <w:rPr>
          <w:rFonts w:ascii="Times New Roman" w:hAnsi="Times New Roman"/>
          <w:b/>
          <w:color w:val="151515"/>
          <w:w w:val="110"/>
          <w:sz w:val="24"/>
          <w:szCs w:val="24"/>
        </w:rPr>
        <w:t>действие</w:t>
      </w:r>
      <w:r w:rsidRPr="009C02D8">
        <w:rPr>
          <w:rFonts w:ascii="Times New Roman" w:hAnsi="Times New Roman"/>
          <w:b/>
          <w:color w:val="151515"/>
          <w:spacing w:val="-9"/>
          <w:w w:val="110"/>
          <w:sz w:val="24"/>
          <w:szCs w:val="24"/>
        </w:rPr>
        <w:t xml:space="preserve"> </w:t>
      </w:r>
      <w:r w:rsidRPr="009C02D8">
        <w:rPr>
          <w:rFonts w:ascii="Times New Roman" w:hAnsi="Times New Roman"/>
          <w:b/>
          <w:color w:val="151515"/>
          <w:w w:val="110"/>
          <w:sz w:val="24"/>
          <w:szCs w:val="24"/>
        </w:rPr>
        <w:t>автомата</w:t>
      </w:r>
      <w:r w:rsidRPr="009C02D8">
        <w:rPr>
          <w:rFonts w:ascii="Times New Roman" w:hAnsi="Times New Roman"/>
          <w:b/>
          <w:color w:val="151515"/>
          <w:spacing w:val="-9"/>
          <w:w w:val="110"/>
          <w:sz w:val="24"/>
          <w:szCs w:val="24"/>
        </w:rPr>
        <w:t xml:space="preserve"> </w:t>
      </w:r>
      <w:r w:rsidRPr="009C02D8">
        <w:rPr>
          <w:rFonts w:ascii="Times New Roman" w:hAnsi="Times New Roman"/>
          <w:color w:val="151515"/>
          <w:w w:val="110"/>
          <w:sz w:val="24"/>
          <w:szCs w:val="24"/>
        </w:rPr>
        <w:t>основано</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на</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ис-</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пользовании энергии пороховых газов, отводимых из</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канала</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ствола</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к</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газовому</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поршню</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затворной</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рамы.</w:t>
      </w:r>
    </w:p>
    <w:p w14:paraId="64AE162A" w14:textId="77777777" w:rsidR="001B134B" w:rsidRPr="009C02D8" w:rsidRDefault="001B134B" w:rsidP="001B134B">
      <w:pPr>
        <w:spacing w:before="66" w:line="240" w:lineRule="auto"/>
        <w:ind w:left="850" w:right="850"/>
        <w:jc w:val="both"/>
        <w:rPr>
          <w:rFonts w:ascii="Times New Roman" w:hAnsi="Times New Roman"/>
          <w:sz w:val="24"/>
          <w:szCs w:val="24"/>
        </w:rPr>
      </w:pPr>
      <w:r w:rsidRPr="009C02D8">
        <w:rPr>
          <w:rFonts w:ascii="Times New Roman" w:hAnsi="Times New Roman"/>
          <w:color w:val="151515"/>
          <w:spacing w:val="-1"/>
          <w:w w:val="85"/>
          <w:sz w:val="24"/>
          <w:szCs w:val="24"/>
        </w:rPr>
        <w:t>РАЗБОРКА</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И</w:t>
      </w:r>
      <w:r w:rsidRPr="009C02D8">
        <w:rPr>
          <w:rFonts w:ascii="Times New Roman" w:hAnsi="Times New Roman"/>
          <w:color w:val="151515"/>
          <w:spacing w:val="3"/>
          <w:w w:val="85"/>
          <w:sz w:val="24"/>
          <w:szCs w:val="24"/>
        </w:rPr>
        <w:t xml:space="preserve"> </w:t>
      </w:r>
      <w:r w:rsidRPr="009C02D8">
        <w:rPr>
          <w:rFonts w:ascii="Times New Roman" w:hAnsi="Times New Roman"/>
          <w:color w:val="151515"/>
          <w:w w:val="85"/>
          <w:sz w:val="24"/>
          <w:szCs w:val="24"/>
        </w:rPr>
        <w:t>СБОРКА</w:t>
      </w:r>
      <w:r w:rsidRPr="009C02D8">
        <w:rPr>
          <w:rFonts w:ascii="Times New Roman" w:hAnsi="Times New Roman"/>
          <w:color w:val="151515"/>
          <w:spacing w:val="3"/>
          <w:w w:val="85"/>
          <w:sz w:val="24"/>
          <w:szCs w:val="24"/>
        </w:rPr>
        <w:t xml:space="preserve"> </w:t>
      </w:r>
      <w:r w:rsidRPr="009C02D8">
        <w:rPr>
          <w:rFonts w:ascii="Times New Roman" w:hAnsi="Times New Roman"/>
          <w:color w:val="151515"/>
          <w:w w:val="85"/>
          <w:sz w:val="24"/>
          <w:szCs w:val="24"/>
        </w:rPr>
        <w:t>АВТОМАТА</w:t>
      </w:r>
    </w:p>
    <w:p w14:paraId="05954784" w14:textId="1912A37F" w:rsidR="001B134B" w:rsidRPr="009C02D8" w:rsidRDefault="001B134B" w:rsidP="001B134B">
      <w:pPr>
        <w:pStyle w:val="a9"/>
        <w:spacing w:before="120"/>
        <w:ind w:left="850" w:right="850"/>
        <w:rPr>
          <w:sz w:val="24"/>
          <w:szCs w:val="24"/>
        </w:rPr>
      </w:pPr>
      <w:r w:rsidRPr="009C02D8">
        <w:rPr>
          <w:color w:val="151515"/>
          <w:w w:val="115"/>
          <w:sz w:val="24"/>
          <w:szCs w:val="24"/>
        </w:rPr>
        <w:t xml:space="preserve">Разборка автомата может быть </w:t>
      </w:r>
      <w:r w:rsidRPr="009C02D8">
        <w:rPr>
          <w:color w:val="151515"/>
          <w:w w:val="115"/>
          <w:sz w:val="24"/>
          <w:szCs w:val="24"/>
        </w:rPr>
        <w:lastRenderedPageBreak/>
        <w:t>неполная и полная:</w:t>
      </w:r>
      <w:r w:rsidRPr="009C02D8">
        <w:rPr>
          <w:color w:val="151515"/>
          <w:spacing w:val="1"/>
          <w:w w:val="115"/>
          <w:sz w:val="24"/>
          <w:szCs w:val="24"/>
        </w:rPr>
        <w:t xml:space="preserve"> </w:t>
      </w:r>
      <w:r w:rsidRPr="009C02D8">
        <w:rPr>
          <w:color w:val="151515"/>
          <w:w w:val="115"/>
          <w:sz w:val="24"/>
          <w:szCs w:val="24"/>
        </w:rPr>
        <w:t>неполная — для чистки, смазки и осмотра автомата;</w:t>
      </w:r>
      <w:r w:rsidRPr="009C02D8">
        <w:rPr>
          <w:color w:val="151515"/>
          <w:spacing w:val="1"/>
          <w:w w:val="115"/>
          <w:sz w:val="24"/>
          <w:szCs w:val="24"/>
        </w:rPr>
        <w:t xml:space="preserve"> </w:t>
      </w:r>
      <w:r w:rsidRPr="009C02D8">
        <w:rPr>
          <w:color w:val="151515"/>
          <w:w w:val="115"/>
          <w:sz w:val="24"/>
          <w:szCs w:val="24"/>
        </w:rPr>
        <w:t>полная — для чистки автомата при сильном загрязнении, после нахождения его под дождём, в песке или в</w:t>
      </w:r>
      <w:r w:rsidRPr="009C02D8">
        <w:rPr>
          <w:color w:val="151515"/>
          <w:spacing w:val="1"/>
          <w:w w:val="115"/>
          <w:sz w:val="24"/>
          <w:szCs w:val="24"/>
        </w:rPr>
        <w:t xml:space="preserve"> </w:t>
      </w:r>
      <w:r w:rsidRPr="009C02D8">
        <w:rPr>
          <w:color w:val="151515"/>
          <w:w w:val="115"/>
          <w:sz w:val="24"/>
          <w:szCs w:val="24"/>
        </w:rPr>
        <w:t>снегу, при переходе на новую смазку и при ремонте.</w:t>
      </w:r>
      <w:r w:rsidRPr="009C02D8">
        <w:rPr>
          <w:color w:val="151515"/>
          <w:spacing w:val="1"/>
          <w:w w:val="115"/>
          <w:sz w:val="24"/>
          <w:szCs w:val="24"/>
        </w:rPr>
        <w:t xml:space="preserve"> </w:t>
      </w:r>
      <w:r w:rsidRPr="009C02D8">
        <w:rPr>
          <w:color w:val="151515"/>
          <w:w w:val="115"/>
          <w:sz w:val="24"/>
          <w:szCs w:val="24"/>
        </w:rPr>
        <w:t>Излишне частая разборка автомата вредна, так как ус-</w:t>
      </w:r>
      <w:r w:rsidRPr="009C02D8">
        <w:rPr>
          <w:color w:val="151515"/>
          <w:spacing w:val="1"/>
          <w:w w:val="115"/>
          <w:sz w:val="24"/>
          <w:szCs w:val="24"/>
        </w:rPr>
        <w:t xml:space="preserve"> </w:t>
      </w:r>
      <w:r w:rsidRPr="009C02D8">
        <w:rPr>
          <w:color w:val="151515"/>
          <w:w w:val="115"/>
          <w:sz w:val="24"/>
          <w:szCs w:val="24"/>
        </w:rPr>
        <w:t>коряет</w:t>
      </w:r>
      <w:r w:rsidRPr="009C02D8">
        <w:rPr>
          <w:color w:val="151515"/>
          <w:spacing w:val="23"/>
          <w:w w:val="115"/>
          <w:sz w:val="24"/>
          <w:szCs w:val="24"/>
        </w:rPr>
        <w:t xml:space="preserve"> </w:t>
      </w:r>
      <w:r w:rsidRPr="009C02D8">
        <w:rPr>
          <w:color w:val="151515"/>
          <w:w w:val="115"/>
          <w:sz w:val="24"/>
          <w:szCs w:val="24"/>
        </w:rPr>
        <w:t>изнашивание</w:t>
      </w:r>
      <w:r w:rsidRPr="009C02D8">
        <w:rPr>
          <w:color w:val="151515"/>
          <w:spacing w:val="24"/>
          <w:w w:val="115"/>
          <w:sz w:val="24"/>
          <w:szCs w:val="24"/>
        </w:rPr>
        <w:t xml:space="preserve"> </w:t>
      </w:r>
      <w:r w:rsidRPr="009C02D8">
        <w:rPr>
          <w:color w:val="151515"/>
          <w:w w:val="115"/>
          <w:sz w:val="24"/>
          <w:szCs w:val="24"/>
        </w:rPr>
        <w:t>частей</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механизмов.</w:t>
      </w:r>
    </w:p>
    <w:p w14:paraId="4AE548E7" w14:textId="64E7271A" w:rsidR="001B134B" w:rsidRPr="009C02D8" w:rsidRDefault="001B134B" w:rsidP="001B134B">
      <w:pPr>
        <w:pStyle w:val="a9"/>
        <w:spacing w:before="9"/>
        <w:ind w:left="850" w:right="850"/>
        <w:rPr>
          <w:sz w:val="24"/>
          <w:szCs w:val="24"/>
        </w:rPr>
      </w:pPr>
      <w:r w:rsidRPr="009C02D8">
        <w:rPr>
          <w:color w:val="151515"/>
          <w:w w:val="115"/>
          <w:sz w:val="24"/>
          <w:szCs w:val="24"/>
        </w:rPr>
        <w:t>Разборка и сборка автомата производится на столе</w:t>
      </w:r>
      <w:r w:rsidRPr="009C02D8">
        <w:rPr>
          <w:color w:val="151515"/>
          <w:spacing w:val="1"/>
          <w:w w:val="115"/>
          <w:sz w:val="24"/>
          <w:szCs w:val="24"/>
        </w:rPr>
        <w:t xml:space="preserve"> </w:t>
      </w:r>
      <w:r w:rsidRPr="009C02D8">
        <w:rPr>
          <w:color w:val="151515"/>
          <w:w w:val="115"/>
          <w:sz w:val="24"/>
          <w:szCs w:val="24"/>
        </w:rPr>
        <w:t>или на чистой подстилке. Части и механизмы укладываются в порядке разборки. Обращаться с ними сле</w:t>
      </w:r>
      <w:r>
        <w:rPr>
          <w:color w:val="151515"/>
          <w:w w:val="115"/>
          <w:sz w:val="24"/>
          <w:szCs w:val="24"/>
        </w:rPr>
        <w:t>д</w:t>
      </w:r>
      <w:r w:rsidRPr="009C02D8">
        <w:rPr>
          <w:color w:val="151515"/>
          <w:w w:val="115"/>
          <w:sz w:val="24"/>
          <w:szCs w:val="24"/>
        </w:rPr>
        <w:t>ует осторожно: не класть одну часть на другую, не</w:t>
      </w:r>
      <w:r w:rsidRPr="009C02D8">
        <w:rPr>
          <w:color w:val="151515"/>
          <w:spacing w:val="1"/>
          <w:w w:val="115"/>
          <w:sz w:val="24"/>
          <w:szCs w:val="24"/>
        </w:rPr>
        <w:t xml:space="preserve"> </w:t>
      </w:r>
      <w:r w:rsidRPr="009C02D8">
        <w:rPr>
          <w:color w:val="151515"/>
          <w:w w:val="115"/>
          <w:sz w:val="24"/>
          <w:szCs w:val="24"/>
        </w:rPr>
        <w:t>применять</w:t>
      </w:r>
      <w:r w:rsidRPr="009C02D8">
        <w:rPr>
          <w:color w:val="151515"/>
          <w:spacing w:val="24"/>
          <w:w w:val="115"/>
          <w:sz w:val="24"/>
          <w:szCs w:val="24"/>
        </w:rPr>
        <w:t xml:space="preserve"> </w:t>
      </w:r>
      <w:r w:rsidRPr="009C02D8">
        <w:rPr>
          <w:color w:val="151515"/>
          <w:w w:val="115"/>
          <w:sz w:val="24"/>
          <w:szCs w:val="24"/>
        </w:rPr>
        <w:t>излишних</w:t>
      </w:r>
      <w:r w:rsidRPr="009C02D8">
        <w:rPr>
          <w:color w:val="151515"/>
          <w:spacing w:val="25"/>
          <w:w w:val="115"/>
          <w:sz w:val="24"/>
          <w:szCs w:val="24"/>
        </w:rPr>
        <w:t xml:space="preserve"> </w:t>
      </w:r>
      <w:r w:rsidRPr="009C02D8">
        <w:rPr>
          <w:color w:val="151515"/>
          <w:w w:val="115"/>
          <w:sz w:val="24"/>
          <w:szCs w:val="24"/>
        </w:rPr>
        <w:t>усилий</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резких</w:t>
      </w:r>
      <w:r w:rsidRPr="009C02D8">
        <w:rPr>
          <w:color w:val="151515"/>
          <w:spacing w:val="24"/>
          <w:w w:val="115"/>
          <w:sz w:val="24"/>
          <w:szCs w:val="24"/>
        </w:rPr>
        <w:t xml:space="preserve"> </w:t>
      </w:r>
      <w:r w:rsidRPr="009C02D8">
        <w:rPr>
          <w:color w:val="151515"/>
          <w:w w:val="115"/>
          <w:sz w:val="24"/>
          <w:szCs w:val="24"/>
        </w:rPr>
        <w:t>ударов.</w:t>
      </w:r>
    </w:p>
    <w:p w14:paraId="592A975D" w14:textId="77777777" w:rsidR="001B134B" w:rsidRPr="009C02D8" w:rsidRDefault="001B134B" w:rsidP="001B134B">
      <w:pPr>
        <w:pStyle w:val="a9"/>
        <w:spacing w:before="5"/>
        <w:ind w:left="850" w:right="850" w:firstLine="0"/>
        <w:rPr>
          <w:sz w:val="24"/>
          <w:szCs w:val="24"/>
        </w:rPr>
      </w:pPr>
      <w:r w:rsidRPr="009C02D8">
        <w:rPr>
          <w:color w:val="151515"/>
          <w:w w:val="115"/>
          <w:sz w:val="24"/>
          <w:szCs w:val="24"/>
        </w:rPr>
        <w:t>Порядок</w:t>
      </w:r>
      <w:r w:rsidRPr="009C02D8">
        <w:rPr>
          <w:color w:val="151515"/>
          <w:spacing w:val="-1"/>
          <w:w w:val="115"/>
          <w:sz w:val="24"/>
          <w:szCs w:val="24"/>
        </w:rPr>
        <w:t xml:space="preserve"> </w:t>
      </w:r>
      <w:r w:rsidRPr="009C02D8">
        <w:rPr>
          <w:color w:val="151515"/>
          <w:w w:val="115"/>
          <w:sz w:val="24"/>
          <w:szCs w:val="24"/>
        </w:rPr>
        <w:t>неполной разборки</w:t>
      </w:r>
      <w:r w:rsidRPr="009C02D8">
        <w:rPr>
          <w:color w:val="151515"/>
          <w:spacing w:val="-1"/>
          <w:w w:val="115"/>
          <w:sz w:val="24"/>
          <w:szCs w:val="24"/>
        </w:rPr>
        <w:t xml:space="preserve"> </w:t>
      </w:r>
      <w:r w:rsidRPr="009C02D8">
        <w:rPr>
          <w:color w:val="151515"/>
          <w:w w:val="115"/>
          <w:sz w:val="24"/>
          <w:szCs w:val="24"/>
        </w:rPr>
        <w:t>автомата:</w:t>
      </w:r>
    </w:p>
    <w:p w14:paraId="51FDB5A2" w14:textId="76E15302" w:rsidR="001B134B" w:rsidRPr="009C02D8" w:rsidRDefault="001B134B">
      <w:pPr>
        <w:pStyle w:val="a3"/>
        <w:widowControl w:val="0"/>
        <w:numPr>
          <w:ilvl w:val="0"/>
          <w:numId w:val="124"/>
        </w:numPr>
        <w:tabs>
          <w:tab w:val="left" w:pos="1174"/>
        </w:tabs>
        <w:autoSpaceDE w:val="0"/>
        <w:autoSpaceDN w:val="0"/>
        <w:spacing w:before="4" w:after="0" w:line="240" w:lineRule="auto"/>
        <w:ind w:left="850" w:right="850" w:firstLine="340"/>
        <w:contextualSpacing w:val="0"/>
        <w:jc w:val="both"/>
        <w:rPr>
          <w:sz w:val="24"/>
          <w:szCs w:val="24"/>
        </w:rPr>
      </w:pPr>
      <w:r w:rsidRPr="009C02D8">
        <w:rPr>
          <w:color w:val="151515"/>
          <w:w w:val="115"/>
          <w:sz w:val="24"/>
          <w:szCs w:val="24"/>
        </w:rPr>
        <w:t>Отделить магазин. Удерживая автомат левой рукой за шейку приклада или цевьё, правой рукой обхватить магазин, нажимая большим пальцем на защёлку,</w:t>
      </w:r>
      <w:r w:rsidRPr="009C02D8">
        <w:rPr>
          <w:color w:val="151515"/>
          <w:spacing w:val="1"/>
          <w:w w:val="115"/>
          <w:sz w:val="24"/>
          <w:szCs w:val="24"/>
        </w:rPr>
        <w:t xml:space="preserve"> </w:t>
      </w:r>
      <w:r w:rsidRPr="009C02D8">
        <w:rPr>
          <w:color w:val="151515"/>
          <w:w w:val="115"/>
          <w:sz w:val="24"/>
          <w:szCs w:val="24"/>
        </w:rPr>
        <w:t>подать нижнюю часть магазина вперёд и отделить его.</w:t>
      </w:r>
      <w:r w:rsidRPr="009C02D8">
        <w:rPr>
          <w:color w:val="151515"/>
          <w:spacing w:val="-58"/>
          <w:w w:val="115"/>
          <w:sz w:val="24"/>
          <w:szCs w:val="24"/>
        </w:rPr>
        <w:t xml:space="preserve"> </w:t>
      </w:r>
      <w:r w:rsidRPr="009C02D8">
        <w:rPr>
          <w:color w:val="151515"/>
          <w:w w:val="115"/>
          <w:sz w:val="24"/>
          <w:szCs w:val="24"/>
        </w:rPr>
        <w:t>Проверить, нет ли патрона в патроннике, для чего перевести переводчик вниз, отвести рукоятку затворной</w:t>
      </w:r>
      <w:r w:rsidRPr="009C02D8">
        <w:rPr>
          <w:color w:val="151515"/>
          <w:spacing w:val="1"/>
          <w:w w:val="115"/>
          <w:sz w:val="24"/>
          <w:szCs w:val="24"/>
        </w:rPr>
        <w:t xml:space="preserve"> </w:t>
      </w:r>
      <w:r w:rsidRPr="009C02D8">
        <w:rPr>
          <w:color w:val="151515"/>
          <w:w w:val="115"/>
          <w:sz w:val="24"/>
          <w:szCs w:val="24"/>
        </w:rPr>
        <w:t>рамы назад, осмотреть патронник, отпустить рукоятку</w:t>
      </w:r>
      <w:r w:rsidRPr="009C02D8">
        <w:rPr>
          <w:color w:val="151515"/>
          <w:spacing w:val="-58"/>
          <w:w w:val="115"/>
          <w:sz w:val="24"/>
          <w:szCs w:val="24"/>
        </w:rPr>
        <w:t xml:space="preserve"> </w:t>
      </w:r>
      <w:r w:rsidRPr="009C02D8">
        <w:rPr>
          <w:color w:val="151515"/>
          <w:w w:val="115"/>
          <w:sz w:val="24"/>
          <w:szCs w:val="24"/>
        </w:rPr>
        <w:t>затворной</w:t>
      </w:r>
      <w:r w:rsidRPr="009C02D8">
        <w:rPr>
          <w:color w:val="151515"/>
          <w:spacing w:val="12"/>
          <w:w w:val="115"/>
          <w:sz w:val="24"/>
          <w:szCs w:val="24"/>
        </w:rPr>
        <w:t xml:space="preserve"> </w:t>
      </w:r>
      <w:r w:rsidRPr="009C02D8">
        <w:rPr>
          <w:color w:val="151515"/>
          <w:w w:val="115"/>
          <w:sz w:val="24"/>
          <w:szCs w:val="24"/>
        </w:rPr>
        <w:t>рамы</w:t>
      </w:r>
      <w:r w:rsidRPr="009C02D8">
        <w:rPr>
          <w:color w:val="151515"/>
          <w:spacing w:val="13"/>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спустить</w:t>
      </w:r>
      <w:r w:rsidRPr="009C02D8">
        <w:rPr>
          <w:color w:val="151515"/>
          <w:spacing w:val="12"/>
          <w:w w:val="115"/>
          <w:sz w:val="24"/>
          <w:szCs w:val="24"/>
        </w:rPr>
        <w:t xml:space="preserve"> </w:t>
      </w:r>
      <w:r w:rsidRPr="009C02D8">
        <w:rPr>
          <w:color w:val="151515"/>
          <w:w w:val="115"/>
          <w:sz w:val="24"/>
          <w:szCs w:val="24"/>
        </w:rPr>
        <w:t>курок</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3"/>
          <w:w w:val="115"/>
          <w:sz w:val="24"/>
          <w:szCs w:val="24"/>
        </w:rPr>
        <w:t xml:space="preserve"> </w:t>
      </w:r>
      <w:r w:rsidRPr="009C02D8">
        <w:rPr>
          <w:color w:val="151515"/>
          <w:w w:val="115"/>
          <w:sz w:val="24"/>
          <w:szCs w:val="24"/>
        </w:rPr>
        <w:t>боевого</w:t>
      </w:r>
      <w:r w:rsidRPr="009C02D8">
        <w:rPr>
          <w:color w:val="151515"/>
          <w:spacing w:val="13"/>
          <w:w w:val="115"/>
          <w:sz w:val="24"/>
          <w:szCs w:val="24"/>
        </w:rPr>
        <w:t xml:space="preserve"> </w:t>
      </w:r>
      <w:r w:rsidRPr="009C02D8">
        <w:rPr>
          <w:color w:val="151515"/>
          <w:w w:val="115"/>
          <w:sz w:val="24"/>
          <w:szCs w:val="24"/>
        </w:rPr>
        <w:t>взвода.</w:t>
      </w:r>
    </w:p>
    <w:p w14:paraId="0D2DE271" w14:textId="0418BC04" w:rsidR="001B134B" w:rsidRPr="009C02D8" w:rsidRDefault="001B134B">
      <w:pPr>
        <w:pStyle w:val="a3"/>
        <w:widowControl w:val="0"/>
        <w:numPr>
          <w:ilvl w:val="0"/>
          <w:numId w:val="124"/>
        </w:numPr>
        <w:tabs>
          <w:tab w:val="left" w:pos="1156"/>
        </w:tabs>
        <w:autoSpaceDE w:val="0"/>
        <w:autoSpaceDN w:val="0"/>
        <w:spacing w:before="9" w:after="0" w:line="240" w:lineRule="auto"/>
        <w:ind w:left="850" w:right="850" w:firstLine="340"/>
        <w:contextualSpacing w:val="0"/>
        <w:jc w:val="both"/>
        <w:rPr>
          <w:sz w:val="24"/>
          <w:szCs w:val="24"/>
        </w:rPr>
      </w:pPr>
      <w:r w:rsidRPr="009C02D8">
        <w:rPr>
          <w:color w:val="151515"/>
          <w:spacing w:val="-1"/>
          <w:w w:val="115"/>
          <w:sz w:val="24"/>
          <w:szCs w:val="24"/>
        </w:rPr>
        <w:t>Вынуть</w:t>
      </w:r>
      <w:r w:rsidRPr="009C02D8">
        <w:rPr>
          <w:color w:val="151515"/>
          <w:spacing w:val="-14"/>
          <w:w w:val="115"/>
          <w:sz w:val="24"/>
          <w:szCs w:val="24"/>
        </w:rPr>
        <w:t xml:space="preserve"> </w:t>
      </w:r>
      <w:r w:rsidRPr="009C02D8">
        <w:rPr>
          <w:color w:val="151515"/>
          <w:spacing w:val="-1"/>
          <w:w w:val="115"/>
          <w:sz w:val="24"/>
          <w:szCs w:val="24"/>
        </w:rPr>
        <w:t>пенал</w:t>
      </w:r>
      <w:r w:rsidRPr="009C02D8">
        <w:rPr>
          <w:color w:val="151515"/>
          <w:spacing w:val="-14"/>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spacing w:val="-1"/>
          <w:w w:val="115"/>
          <w:sz w:val="24"/>
          <w:szCs w:val="24"/>
        </w:rPr>
        <w:t>принадлежностью.</w:t>
      </w:r>
      <w:r w:rsidRPr="009C02D8">
        <w:rPr>
          <w:color w:val="151515"/>
          <w:spacing w:val="-14"/>
          <w:w w:val="115"/>
          <w:sz w:val="24"/>
          <w:szCs w:val="24"/>
        </w:rPr>
        <w:t xml:space="preserve"> </w:t>
      </w:r>
      <w:r w:rsidRPr="009C02D8">
        <w:rPr>
          <w:color w:val="151515"/>
          <w:w w:val="115"/>
          <w:sz w:val="24"/>
          <w:szCs w:val="24"/>
        </w:rPr>
        <w:t>Утопить</w:t>
      </w:r>
      <w:r w:rsidRPr="009C02D8">
        <w:rPr>
          <w:color w:val="151515"/>
          <w:spacing w:val="-14"/>
          <w:w w:val="115"/>
          <w:sz w:val="24"/>
          <w:szCs w:val="24"/>
        </w:rPr>
        <w:t xml:space="preserve"> </w:t>
      </w:r>
      <w:r w:rsidRPr="009C02D8">
        <w:rPr>
          <w:color w:val="151515"/>
          <w:w w:val="115"/>
          <w:sz w:val="24"/>
          <w:szCs w:val="24"/>
        </w:rPr>
        <w:t>пальцем правой руки крышку гнезда приклада так, чтобы</w:t>
      </w:r>
      <w:r w:rsidRPr="009C02D8">
        <w:rPr>
          <w:color w:val="151515"/>
          <w:spacing w:val="1"/>
          <w:w w:val="115"/>
          <w:sz w:val="24"/>
          <w:szCs w:val="24"/>
        </w:rPr>
        <w:t xml:space="preserve"> </w:t>
      </w:r>
      <w:r w:rsidRPr="009C02D8">
        <w:rPr>
          <w:color w:val="151515"/>
          <w:w w:val="115"/>
          <w:sz w:val="24"/>
          <w:szCs w:val="24"/>
        </w:rPr>
        <w:t>пенал под действием пружины вышел из гнезда; раскрыть пенал и вынуть из него протирку, ёршик, отвёртку, выколотку и шпильку. У автомата со складывающимся прикладом пенал носится в кармане сумки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27"/>
          <w:w w:val="115"/>
          <w:sz w:val="24"/>
          <w:szCs w:val="24"/>
        </w:rPr>
        <w:t xml:space="preserve"> </w:t>
      </w:r>
      <w:r w:rsidRPr="009C02D8">
        <w:rPr>
          <w:color w:val="151515"/>
          <w:w w:val="115"/>
          <w:sz w:val="24"/>
          <w:szCs w:val="24"/>
        </w:rPr>
        <w:lastRenderedPageBreak/>
        <w:t>магазинов.</w:t>
      </w:r>
    </w:p>
    <w:p w14:paraId="3454D3AE" w14:textId="6DA0A499" w:rsidR="001B134B" w:rsidRPr="009C02D8" w:rsidRDefault="001B134B">
      <w:pPr>
        <w:pStyle w:val="a3"/>
        <w:widowControl w:val="0"/>
        <w:numPr>
          <w:ilvl w:val="0"/>
          <w:numId w:val="124"/>
        </w:numPr>
        <w:tabs>
          <w:tab w:val="left" w:pos="1204"/>
        </w:tabs>
        <w:autoSpaceDE w:val="0"/>
        <w:autoSpaceDN w:val="0"/>
        <w:spacing w:before="186" w:after="0" w:line="240" w:lineRule="auto"/>
        <w:ind w:left="850" w:right="850" w:firstLine="340"/>
        <w:contextualSpacing w:val="0"/>
        <w:jc w:val="both"/>
        <w:rPr>
          <w:sz w:val="24"/>
          <w:szCs w:val="24"/>
        </w:rPr>
      </w:pPr>
      <w:r w:rsidRPr="009C02D8">
        <w:rPr>
          <w:color w:val="151515"/>
          <w:w w:val="115"/>
          <w:sz w:val="24"/>
          <w:szCs w:val="24"/>
        </w:rPr>
        <w:t>Отделить шомпол. Оттянуть конец шомпола от</w:t>
      </w:r>
      <w:r w:rsidRPr="009C02D8">
        <w:rPr>
          <w:color w:val="151515"/>
          <w:spacing w:val="1"/>
          <w:w w:val="115"/>
          <w:sz w:val="24"/>
          <w:szCs w:val="24"/>
        </w:rPr>
        <w:t xml:space="preserve"> </w:t>
      </w:r>
      <w:r w:rsidRPr="009C02D8">
        <w:rPr>
          <w:color w:val="151515"/>
          <w:w w:val="115"/>
          <w:sz w:val="24"/>
          <w:szCs w:val="24"/>
        </w:rPr>
        <w:t>ствола так, чтобы его головка вышла из-под упора на</w:t>
      </w:r>
      <w:r w:rsidRPr="009C02D8">
        <w:rPr>
          <w:color w:val="151515"/>
          <w:spacing w:val="1"/>
          <w:w w:val="115"/>
          <w:sz w:val="24"/>
          <w:szCs w:val="24"/>
        </w:rPr>
        <w:t xml:space="preserve"> </w:t>
      </w:r>
      <w:r w:rsidRPr="009C02D8">
        <w:rPr>
          <w:color w:val="151515"/>
          <w:w w:val="115"/>
          <w:sz w:val="24"/>
          <w:szCs w:val="24"/>
        </w:rPr>
        <w:t>основании мушки, и вынуть шомпол вверх. При отделении шомпола разрешается пользоваться выколоткой.</w:t>
      </w:r>
    </w:p>
    <w:p w14:paraId="418030E4" w14:textId="6548083F" w:rsidR="001B134B" w:rsidRPr="009C02D8" w:rsidRDefault="001B134B">
      <w:pPr>
        <w:pStyle w:val="a3"/>
        <w:widowControl w:val="0"/>
        <w:numPr>
          <w:ilvl w:val="0"/>
          <w:numId w:val="128"/>
        </w:numPr>
        <w:tabs>
          <w:tab w:val="left" w:pos="1238"/>
        </w:tabs>
        <w:autoSpaceDE w:val="0"/>
        <w:autoSpaceDN w:val="0"/>
        <w:spacing w:before="58" w:after="0" w:line="240" w:lineRule="auto"/>
        <w:ind w:left="850" w:right="850" w:firstLine="340"/>
        <w:contextualSpacing w:val="0"/>
        <w:jc w:val="both"/>
        <w:rPr>
          <w:sz w:val="24"/>
          <w:szCs w:val="24"/>
        </w:rPr>
      </w:pPr>
      <w:r w:rsidRPr="009C02D8">
        <w:rPr>
          <w:color w:val="151515"/>
          <w:w w:val="115"/>
          <w:sz w:val="24"/>
          <w:szCs w:val="24"/>
        </w:rPr>
        <w:t>Отделить крышку ствольной коробки. Левой рукой</w:t>
      </w:r>
      <w:r w:rsidRPr="009C02D8">
        <w:rPr>
          <w:color w:val="151515"/>
          <w:spacing w:val="-9"/>
          <w:w w:val="115"/>
          <w:sz w:val="24"/>
          <w:szCs w:val="24"/>
        </w:rPr>
        <w:t xml:space="preserve"> </w:t>
      </w:r>
      <w:r w:rsidRPr="009C02D8">
        <w:rPr>
          <w:color w:val="151515"/>
          <w:w w:val="115"/>
          <w:sz w:val="24"/>
          <w:szCs w:val="24"/>
        </w:rPr>
        <w:t>обхватить</w:t>
      </w:r>
      <w:r w:rsidRPr="009C02D8">
        <w:rPr>
          <w:color w:val="151515"/>
          <w:spacing w:val="-9"/>
          <w:w w:val="115"/>
          <w:sz w:val="24"/>
          <w:szCs w:val="24"/>
        </w:rPr>
        <w:t xml:space="preserve"> </w:t>
      </w:r>
      <w:r w:rsidRPr="009C02D8">
        <w:rPr>
          <w:color w:val="151515"/>
          <w:w w:val="115"/>
          <w:sz w:val="24"/>
          <w:szCs w:val="24"/>
        </w:rPr>
        <w:t>шейку</w:t>
      </w:r>
      <w:r w:rsidRPr="009C02D8">
        <w:rPr>
          <w:color w:val="151515"/>
          <w:spacing w:val="-9"/>
          <w:w w:val="115"/>
          <w:sz w:val="24"/>
          <w:szCs w:val="24"/>
        </w:rPr>
        <w:t xml:space="preserve"> </w:t>
      </w:r>
      <w:r w:rsidRPr="009C02D8">
        <w:rPr>
          <w:color w:val="151515"/>
          <w:w w:val="115"/>
          <w:sz w:val="24"/>
          <w:szCs w:val="24"/>
        </w:rPr>
        <w:t>приклада,</w:t>
      </w:r>
      <w:r w:rsidRPr="009C02D8">
        <w:rPr>
          <w:color w:val="151515"/>
          <w:spacing w:val="-8"/>
          <w:w w:val="115"/>
          <w:sz w:val="24"/>
          <w:szCs w:val="24"/>
        </w:rPr>
        <w:t xml:space="preserve"> </w:t>
      </w:r>
      <w:r w:rsidRPr="009C02D8">
        <w:rPr>
          <w:color w:val="151515"/>
          <w:w w:val="115"/>
          <w:sz w:val="24"/>
          <w:szCs w:val="24"/>
        </w:rPr>
        <w:t>большим</w:t>
      </w:r>
      <w:r w:rsidRPr="009C02D8">
        <w:rPr>
          <w:color w:val="151515"/>
          <w:spacing w:val="-9"/>
          <w:w w:val="115"/>
          <w:sz w:val="24"/>
          <w:szCs w:val="24"/>
        </w:rPr>
        <w:t xml:space="preserve"> </w:t>
      </w:r>
      <w:r w:rsidRPr="009C02D8">
        <w:rPr>
          <w:color w:val="151515"/>
          <w:w w:val="115"/>
          <w:sz w:val="24"/>
          <w:szCs w:val="24"/>
        </w:rPr>
        <w:t>пальцем</w:t>
      </w:r>
      <w:r w:rsidRPr="009C02D8">
        <w:rPr>
          <w:color w:val="151515"/>
          <w:spacing w:val="-9"/>
          <w:w w:val="115"/>
          <w:sz w:val="24"/>
          <w:szCs w:val="24"/>
        </w:rPr>
        <w:t xml:space="preserve"> </w:t>
      </w:r>
      <w:r w:rsidRPr="009C02D8">
        <w:rPr>
          <w:color w:val="151515"/>
          <w:w w:val="115"/>
          <w:sz w:val="24"/>
          <w:szCs w:val="24"/>
        </w:rPr>
        <w:t>этой</w:t>
      </w:r>
      <w:r w:rsidRPr="009C02D8">
        <w:rPr>
          <w:color w:val="151515"/>
          <w:spacing w:val="-58"/>
          <w:w w:val="115"/>
          <w:sz w:val="24"/>
          <w:szCs w:val="24"/>
        </w:rPr>
        <w:t xml:space="preserve"> </w:t>
      </w:r>
      <w:r w:rsidRPr="009C02D8">
        <w:rPr>
          <w:color w:val="151515"/>
          <w:w w:val="115"/>
          <w:sz w:val="24"/>
          <w:szCs w:val="24"/>
        </w:rPr>
        <w:t>руки нажать на выступ направляющего стержня возвратного механизма, правой рукой приподнять вверх</w:t>
      </w:r>
      <w:r w:rsidRPr="009C02D8">
        <w:rPr>
          <w:color w:val="151515"/>
          <w:spacing w:val="1"/>
          <w:w w:val="115"/>
          <w:sz w:val="24"/>
          <w:szCs w:val="24"/>
        </w:rPr>
        <w:t xml:space="preserve"> </w:t>
      </w:r>
      <w:r w:rsidRPr="009C02D8">
        <w:rPr>
          <w:color w:val="151515"/>
          <w:w w:val="115"/>
          <w:sz w:val="24"/>
          <w:szCs w:val="24"/>
        </w:rPr>
        <w:t>заднюю часть крышки ствольной коробки и отделить</w:t>
      </w:r>
      <w:r w:rsidRPr="009C02D8">
        <w:rPr>
          <w:color w:val="151515"/>
          <w:spacing w:val="1"/>
          <w:w w:val="115"/>
          <w:sz w:val="24"/>
          <w:szCs w:val="24"/>
        </w:rPr>
        <w:t xml:space="preserve"> </w:t>
      </w:r>
      <w:r w:rsidRPr="009C02D8">
        <w:rPr>
          <w:color w:val="151515"/>
          <w:w w:val="115"/>
          <w:sz w:val="24"/>
          <w:szCs w:val="24"/>
        </w:rPr>
        <w:t>крышку.</w:t>
      </w:r>
    </w:p>
    <w:p w14:paraId="6DE07EEE" w14:textId="501D3952" w:rsidR="001B134B" w:rsidRPr="009C02D8" w:rsidRDefault="001B134B">
      <w:pPr>
        <w:pStyle w:val="a3"/>
        <w:widowControl w:val="0"/>
        <w:numPr>
          <w:ilvl w:val="0"/>
          <w:numId w:val="128"/>
        </w:numPr>
        <w:tabs>
          <w:tab w:val="left" w:pos="1257"/>
        </w:tabs>
        <w:autoSpaceDE w:val="0"/>
        <w:autoSpaceDN w:val="0"/>
        <w:spacing w:before="3" w:after="0" w:line="240" w:lineRule="auto"/>
        <w:ind w:left="850" w:right="850" w:firstLine="340"/>
        <w:contextualSpacing w:val="0"/>
        <w:jc w:val="both"/>
        <w:rPr>
          <w:sz w:val="24"/>
          <w:szCs w:val="24"/>
        </w:rPr>
      </w:pPr>
      <w:r w:rsidRPr="009C02D8">
        <w:rPr>
          <w:color w:val="151515"/>
          <w:w w:val="115"/>
          <w:sz w:val="24"/>
          <w:szCs w:val="24"/>
        </w:rPr>
        <w:t>Отделить возвратный механизм. Удерживая ав-омат левой рукой за шейку приклада, правой рукой</w:t>
      </w:r>
      <w:r w:rsidRPr="009C02D8">
        <w:rPr>
          <w:color w:val="151515"/>
          <w:spacing w:val="1"/>
          <w:w w:val="115"/>
          <w:sz w:val="24"/>
          <w:szCs w:val="24"/>
        </w:rPr>
        <w:t xml:space="preserve"> </w:t>
      </w:r>
      <w:r w:rsidRPr="009C02D8">
        <w:rPr>
          <w:color w:val="151515"/>
          <w:w w:val="115"/>
          <w:sz w:val="24"/>
          <w:szCs w:val="24"/>
        </w:rPr>
        <w:t>подать</w:t>
      </w:r>
      <w:r w:rsidRPr="009C02D8">
        <w:rPr>
          <w:color w:val="151515"/>
          <w:spacing w:val="1"/>
          <w:w w:val="115"/>
          <w:sz w:val="24"/>
          <w:szCs w:val="24"/>
        </w:rPr>
        <w:t xml:space="preserve"> </w:t>
      </w:r>
      <w:r w:rsidRPr="009C02D8">
        <w:rPr>
          <w:color w:val="151515"/>
          <w:w w:val="115"/>
          <w:sz w:val="24"/>
          <w:szCs w:val="24"/>
        </w:rPr>
        <w:t>вперёд</w:t>
      </w:r>
      <w:r w:rsidRPr="009C02D8">
        <w:rPr>
          <w:color w:val="151515"/>
          <w:spacing w:val="1"/>
          <w:w w:val="115"/>
          <w:sz w:val="24"/>
          <w:szCs w:val="24"/>
        </w:rPr>
        <w:t xml:space="preserve"> </w:t>
      </w:r>
      <w:r w:rsidRPr="009C02D8">
        <w:rPr>
          <w:color w:val="151515"/>
          <w:w w:val="115"/>
          <w:sz w:val="24"/>
          <w:szCs w:val="24"/>
        </w:rPr>
        <w:t>направляющий</w:t>
      </w:r>
      <w:r w:rsidRPr="009C02D8">
        <w:rPr>
          <w:color w:val="151515"/>
          <w:spacing w:val="1"/>
          <w:w w:val="115"/>
          <w:sz w:val="24"/>
          <w:szCs w:val="24"/>
        </w:rPr>
        <w:t xml:space="preserve"> </w:t>
      </w:r>
      <w:r w:rsidRPr="009C02D8">
        <w:rPr>
          <w:color w:val="151515"/>
          <w:w w:val="115"/>
          <w:sz w:val="24"/>
          <w:szCs w:val="24"/>
        </w:rPr>
        <w:t>стержень</w:t>
      </w:r>
      <w:r w:rsidRPr="009C02D8">
        <w:rPr>
          <w:color w:val="151515"/>
          <w:spacing w:val="1"/>
          <w:w w:val="115"/>
          <w:sz w:val="24"/>
          <w:szCs w:val="24"/>
        </w:rPr>
        <w:t xml:space="preserve"> </w:t>
      </w:r>
      <w:r w:rsidRPr="009C02D8">
        <w:rPr>
          <w:color w:val="151515"/>
          <w:w w:val="115"/>
          <w:sz w:val="24"/>
          <w:szCs w:val="24"/>
        </w:rPr>
        <w:t>возвратного</w:t>
      </w:r>
      <w:r w:rsidRPr="009C02D8">
        <w:rPr>
          <w:color w:val="151515"/>
          <w:spacing w:val="-58"/>
          <w:w w:val="115"/>
          <w:sz w:val="24"/>
          <w:szCs w:val="24"/>
        </w:rPr>
        <w:t xml:space="preserve"> </w:t>
      </w:r>
      <w:r w:rsidRPr="009C02D8">
        <w:rPr>
          <w:color w:val="151515"/>
          <w:w w:val="115"/>
          <w:sz w:val="24"/>
          <w:szCs w:val="24"/>
        </w:rPr>
        <w:t>механизма до выхода его пятки из продольного паза</w:t>
      </w:r>
      <w:r w:rsidRPr="009C02D8">
        <w:rPr>
          <w:color w:val="151515"/>
          <w:spacing w:val="1"/>
          <w:w w:val="115"/>
          <w:sz w:val="24"/>
          <w:szCs w:val="24"/>
        </w:rPr>
        <w:t xml:space="preserve"> </w:t>
      </w:r>
      <w:r w:rsidRPr="009C02D8">
        <w:rPr>
          <w:color w:val="151515"/>
          <w:w w:val="115"/>
          <w:sz w:val="24"/>
          <w:szCs w:val="24"/>
        </w:rPr>
        <w:t>ствольной коробки; приподнять задний конец направляющего стержня и извлечь возвратный механизм из</w:t>
      </w:r>
      <w:r w:rsidRPr="009C02D8">
        <w:rPr>
          <w:color w:val="151515"/>
          <w:spacing w:val="1"/>
          <w:w w:val="115"/>
          <w:sz w:val="24"/>
          <w:szCs w:val="24"/>
        </w:rPr>
        <w:t xml:space="preserve"> </w:t>
      </w:r>
      <w:r w:rsidRPr="009C02D8">
        <w:rPr>
          <w:color w:val="151515"/>
          <w:w w:val="115"/>
          <w:sz w:val="24"/>
          <w:szCs w:val="24"/>
        </w:rPr>
        <w:t>канала</w:t>
      </w:r>
      <w:r w:rsidRPr="009C02D8">
        <w:rPr>
          <w:color w:val="151515"/>
          <w:spacing w:val="26"/>
          <w:w w:val="115"/>
          <w:sz w:val="24"/>
          <w:szCs w:val="24"/>
        </w:rPr>
        <w:t xml:space="preserve"> </w:t>
      </w:r>
      <w:r w:rsidRPr="009C02D8">
        <w:rPr>
          <w:color w:val="151515"/>
          <w:w w:val="115"/>
          <w:sz w:val="24"/>
          <w:szCs w:val="24"/>
        </w:rPr>
        <w:t>затворной</w:t>
      </w:r>
      <w:r w:rsidRPr="009C02D8">
        <w:rPr>
          <w:color w:val="151515"/>
          <w:spacing w:val="26"/>
          <w:w w:val="115"/>
          <w:sz w:val="24"/>
          <w:szCs w:val="24"/>
        </w:rPr>
        <w:t xml:space="preserve"> </w:t>
      </w:r>
      <w:r w:rsidRPr="009C02D8">
        <w:rPr>
          <w:color w:val="151515"/>
          <w:w w:val="115"/>
          <w:sz w:val="24"/>
          <w:szCs w:val="24"/>
        </w:rPr>
        <w:t>рамы.</w:t>
      </w:r>
    </w:p>
    <w:p w14:paraId="58726413" w14:textId="77777777" w:rsidR="001B134B" w:rsidRPr="009C02D8" w:rsidRDefault="001B134B">
      <w:pPr>
        <w:pStyle w:val="a3"/>
        <w:widowControl w:val="0"/>
        <w:numPr>
          <w:ilvl w:val="0"/>
          <w:numId w:val="128"/>
        </w:numPr>
        <w:tabs>
          <w:tab w:val="left" w:pos="1217"/>
        </w:tabs>
        <w:autoSpaceDE w:val="0"/>
        <w:autoSpaceDN w:val="0"/>
        <w:spacing w:before="3" w:after="0" w:line="240" w:lineRule="auto"/>
        <w:ind w:left="850" w:right="850" w:firstLine="340"/>
        <w:contextualSpacing w:val="0"/>
        <w:jc w:val="both"/>
        <w:rPr>
          <w:sz w:val="24"/>
          <w:szCs w:val="24"/>
        </w:rPr>
      </w:pPr>
      <w:r w:rsidRPr="009C02D8">
        <w:rPr>
          <w:color w:val="151515"/>
          <w:spacing w:val="-1"/>
          <w:w w:val="115"/>
          <w:sz w:val="24"/>
          <w:szCs w:val="24"/>
        </w:rPr>
        <w:t>Отделить</w:t>
      </w:r>
      <w:r w:rsidRPr="009C02D8">
        <w:rPr>
          <w:color w:val="151515"/>
          <w:spacing w:val="-14"/>
          <w:w w:val="115"/>
          <w:sz w:val="24"/>
          <w:szCs w:val="24"/>
        </w:rPr>
        <w:t xml:space="preserve"> </w:t>
      </w:r>
      <w:r w:rsidRPr="009C02D8">
        <w:rPr>
          <w:color w:val="151515"/>
          <w:spacing w:val="-1"/>
          <w:w w:val="115"/>
          <w:sz w:val="24"/>
          <w:szCs w:val="24"/>
        </w:rPr>
        <w:t>затворную</w:t>
      </w:r>
      <w:r w:rsidRPr="009C02D8">
        <w:rPr>
          <w:color w:val="151515"/>
          <w:spacing w:val="-14"/>
          <w:w w:val="115"/>
          <w:sz w:val="24"/>
          <w:szCs w:val="24"/>
        </w:rPr>
        <w:t xml:space="preserve"> </w:t>
      </w:r>
      <w:r w:rsidRPr="009C02D8">
        <w:rPr>
          <w:color w:val="151515"/>
          <w:w w:val="115"/>
          <w:sz w:val="24"/>
          <w:szCs w:val="24"/>
        </w:rPr>
        <w:t>раму</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4"/>
          <w:w w:val="115"/>
          <w:sz w:val="24"/>
          <w:szCs w:val="24"/>
        </w:rPr>
        <w:t xml:space="preserve"> </w:t>
      </w:r>
      <w:r w:rsidRPr="009C02D8">
        <w:rPr>
          <w:color w:val="151515"/>
          <w:w w:val="115"/>
          <w:sz w:val="24"/>
          <w:szCs w:val="24"/>
        </w:rPr>
        <w:t>затвором.</w:t>
      </w:r>
      <w:r w:rsidRPr="009C02D8">
        <w:rPr>
          <w:color w:val="151515"/>
          <w:spacing w:val="-14"/>
          <w:w w:val="115"/>
          <w:sz w:val="24"/>
          <w:szCs w:val="24"/>
        </w:rPr>
        <w:t xml:space="preserve"> </w:t>
      </w:r>
      <w:r w:rsidRPr="009C02D8">
        <w:rPr>
          <w:color w:val="151515"/>
          <w:w w:val="115"/>
          <w:sz w:val="24"/>
          <w:szCs w:val="24"/>
        </w:rPr>
        <w:t>Продолжая</w:t>
      </w:r>
      <w:r w:rsidRPr="009C02D8">
        <w:rPr>
          <w:color w:val="151515"/>
          <w:spacing w:val="-58"/>
          <w:w w:val="115"/>
          <w:sz w:val="24"/>
          <w:szCs w:val="24"/>
        </w:rPr>
        <w:t xml:space="preserve"> </w:t>
      </w:r>
      <w:r w:rsidRPr="009C02D8">
        <w:rPr>
          <w:color w:val="151515"/>
          <w:spacing w:val="-1"/>
          <w:w w:val="115"/>
          <w:sz w:val="24"/>
          <w:szCs w:val="24"/>
        </w:rPr>
        <w:t>удерживать</w:t>
      </w:r>
      <w:r w:rsidRPr="009C02D8">
        <w:rPr>
          <w:color w:val="151515"/>
          <w:spacing w:val="-14"/>
          <w:w w:val="115"/>
          <w:sz w:val="24"/>
          <w:szCs w:val="24"/>
        </w:rPr>
        <w:t xml:space="preserve"> </w:t>
      </w:r>
      <w:r w:rsidRPr="009C02D8">
        <w:rPr>
          <w:color w:val="151515"/>
          <w:spacing w:val="-1"/>
          <w:w w:val="115"/>
          <w:sz w:val="24"/>
          <w:szCs w:val="24"/>
        </w:rPr>
        <w:t>автомат</w:t>
      </w:r>
      <w:r w:rsidRPr="009C02D8">
        <w:rPr>
          <w:color w:val="151515"/>
          <w:spacing w:val="-14"/>
          <w:w w:val="115"/>
          <w:sz w:val="24"/>
          <w:szCs w:val="24"/>
        </w:rPr>
        <w:t xml:space="preserve"> </w:t>
      </w:r>
      <w:r w:rsidRPr="009C02D8">
        <w:rPr>
          <w:color w:val="151515"/>
          <w:spacing w:val="-1"/>
          <w:w w:val="115"/>
          <w:sz w:val="24"/>
          <w:szCs w:val="24"/>
        </w:rPr>
        <w:t>левой</w:t>
      </w:r>
      <w:r w:rsidRPr="009C02D8">
        <w:rPr>
          <w:color w:val="151515"/>
          <w:spacing w:val="-14"/>
          <w:w w:val="115"/>
          <w:sz w:val="24"/>
          <w:szCs w:val="24"/>
        </w:rPr>
        <w:t xml:space="preserve"> </w:t>
      </w:r>
      <w:r w:rsidRPr="009C02D8">
        <w:rPr>
          <w:color w:val="151515"/>
          <w:w w:val="115"/>
          <w:sz w:val="24"/>
          <w:szCs w:val="24"/>
        </w:rPr>
        <w:t>рукой,</w:t>
      </w:r>
      <w:r w:rsidRPr="009C02D8">
        <w:rPr>
          <w:color w:val="151515"/>
          <w:spacing w:val="-14"/>
          <w:w w:val="115"/>
          <w:sz w:val="24"/>
          <w:szCs w:val="24"/>
        </w:rPr>
        <w:t xml:space="preserve"> </w:t>
      </w:r>
      <w:r w:rsidRPr="009C02D8">
        <w:rPr>
          <w:color w:val="151515"/>
          <w:w w:val="115"/>
          <w:sz w:val="24"/>
          <w:szCs w:val="24"/>
        </w:rPr>
        <w:t>правой</w:t>
      </w:r>
      <w:r w:rsidRPr="009C02D8">
        <w:rPr>
          <w:color w:val="151515"/>
          <w:spacing w:val="-14"/>
          <w:w w:val="115"/>
          <w:sz w:val="24"/>
          <w:szCs w:val="24"/>
        </w:rPr>
        <w:t xml:space="preserve"> </w:t>
      </w:r>
      <w:r w:rsidRPr="009C02D8">
        <w:rPr>
          <w:color w:val="151515"/>
          <w:w w:val="115"/>
          <w:sz w:val="24"/>
          <w:szCs w:val="24"/>
        </w:rPr>
        <w:t>рукой</w:t>
      </w:r>
      <w:r w:rsidRPr="009C02D8">
        <w:rPr>
          <w:color w:val="151515"/>
          <w:spacing w:val="-14"/>
          <w:w w:val="115"/>
          <w:sz w:val="24"/>
          <w:szCs w:val="24"/>
        </w:rPr>
        <w:t xml:space="preserve"> </w:t>
      </w:r>
      <w:r w:rsidRPr="009C02D8">
        <w:rPr>
          <w:color w:val="151515"/>
          <w:w w:val="115"/>
          <w:sz w:val="24"/>
          <w:szCs w:val="24"/>
        </w:rPr>
        <w:t>отвести</w:t>
      </w:r>
      <w:r w:rsidRPr="009C02D8">
        <w:rPr>
          <w:color w:val="151515"/>
          <w:spacing w:val="-58"/>
          <w:w w:val="115"/>
          <w:sz w:val="24"/>
          <w:szCs w:val="24"/>
        </w:rPr>
        <w:t xml:space="preserve"> </w:t>
      </w:r>
      <w:r w:rsidRPr="009C02D8">
        <w:rPr>
          <w:color w:val="151515"/>
          <w:w w:val="115"/>
          <w:sz w:val="24"/>
          <w:szCs w:val="24"/>
        </w:rPr>
        <w:t>затворную раму назад до отказа, приподнять её вместе</w:t>
      </w:r>
      <w:r w:rsidRPr="009C02D8">
        <w:rPr>
          <w:color w:val="151515"/>
          <w:spacing w:val="-58"/>
          <w:w w:val="115"/>
          <w:sz w:val="24"/>
          <w:szCs w:val="24"/>
        </w:rPr>
        <w:t xml:space="preserve"> </w:t>
      </w:r>
      <w:r w:rsidRPr="009C02D8">
        <w:rPr>
          <w:color w:val="151515"/>
          <w:w w:val="115"/>
          <w:sz w:val="24"/>
          <w:szCs w:val="24"/>
        </w:rPr>
        <w:t>с</w:t>
      </w:r>
      <w:r w:rsidRPr="009C02D8">
        <w:rPr>
          <w:color w:val="151515"/>
          <w:spacing w:val="18"/>
          <w:w w:val="115"/>
          <w:sz w:val="24"/>
          <w:szCs w:val="24"/>
        </w:rPr>
        <w:t xml:space="preserve"> </w:t>
      </w:r>
      <w:r w:rsidRPr="009C02D8">
        <w:rPr>
          <w:color w:val="151515"/>
          <w:w w:val="115"/>
          <w:sz w:val="24"/>
          <w:szCs w:val="24"/>
        </w:rPr>
        <w:t>затвором</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отделить</w:t>
      </w:r>
      <w:r w:rsidRPr="009C02D8">
        <w:rPr>
          <w:color w:val="151515"/>
          <w:spacing w:val="18"/>
          <w:w w:val="115"/>
          <w:sz w:val="24"/>
          <w:szCs w:val="24"/>
        </w:rPr>
        <w:t xml:space="preserve"> </w:t>
      </w:r>
      <w:r w:rsidRPr="009C02D8">
        <w:rPr>
          <w:color w:val="151515"/>
          <w:w w:val="115"/>
          <w:sz w:val="24"/>
          <w:szCs w:val="24"/>
        </w:rPr>
        <w:t>от</w:t>
      </w:r>
      <w:r w:rsidRPr="009C02D8">
        <w:rPr>
          <w:color w:val="151515"/>
          <w:spacing w:val="19"/>
          <w:w w:val="115"/>
          <w:sz w:val="24"/>
          <w:szCs w:val="24"/>
        </w:rPr>
        <w:t xml:space="preserve"> </w:t>
      </w:r>
      <w:r w:rsidRPr="009C02D8">
        <w:rPr>
          <w:color w:val="151515"/>
          <w:w w:val="115"/>
          <w:sz w:val="24"/>
          <w:szCs w:val="24"/>
        </w:rPr>
        <w:t>ствольной</w:t>
      </w:r>
      <w:r w:rsidRPr="009C02D8">
        <w:rPr>
          <w:color w:val="151515"/>
          <w:spacing w:val="18"/>
          <w:w w:val="115"/>
          <w:sz w:val="24"/>
          <w:szCs w:val="24"/>
        </w:rPr>
        <w:t xml:space="preserve"> </w:t>
      </w:r>
      <w:r w:rsidRPr="009C02D8">
        <w:rPr>
          <w:color w:val="151515"/>
          <w:w w:val="115"/>
          <w:sz w:val="24"/>
          <w:szCs w:val="24"/>
        </w:rPr>
        <w:t>коробки.</w:t>
      </w:r>
    </w:p>
    <w:p w14:paraId="3776113B" w14:textId="2FB047F7" w:rsidR="001B134B" w:rsidRPr="009C02D8" w:rsidRDefault="001B134B">
      <w:pPr>
        <w:pStyle w:val="a3"/>
        <w:widowControl w:val="0"/>
        <w:numPr>
          <w:ilvl w:val="0"/>
          <w:numId w:val="128"/>
        </w:numPr>
        <w:tabs>
          <w:tab w:val="left" w:pos="1260"/>
        </w:tabs>
        <w:autoSpaceDE w:val="0"/>
        <w:autoSpaceDN w:val="0"/>
        <w:spacing w:before="2" w:after="0" w:line="240" w:lineRule="auto"/>
        <w:ind w:left="850" w:right="850" w:firstLine="340"/>
        <w:contextualSpacing w:val="0"/>
        <w:jc w:val="both"/>
        <w:rPr>
          <w:sz w:val="24"/>
          <w:szCs w:val="24"/>
        </w:rPr>
      </w:pPr>
      <w:r w:rsidRPr="009C02D8">
        <w:rPr>
          <w:color w:val="151515"/>
          <w:w w:val="115"/>
          <w:sz w:val="24"/>
          <w:szCs w:val="24"/>
        </w:rPr>
        <w:t>Отделить затвор от затворной рамы. Взять затворную раму в левую руку затвором кверху, правой</w:t>
      </w:r>
      <w:r w:rsidRPr="009C02D8">
        <w:rPr>
          <w:color w:val="151515"/>
          <w:spacing w:val="1"/>
          <w:w w:val="115"/>
          <w:sz w:val="24"/>
          <w:szCs w:val="24"/>
        </w:rPr>
        <w:t xml:space="preserve"> </w:t>
      </w:r>
      <w:r w:rsidRPr="009C02D8">
        <w:rPr>
          <w:color w:val="151515"/>
          <w:w w:val="115"/>
          <w:sz w:val="24"/>
          <w:szCs w:val="24"/>
        </w:rPr>
        <w:t>рукой отвести затвор назад, повернуть его так, чтобы</w:t>
      </w:r>
      <w:r w:rsidRPr="009C02D8">
        <w:rPr>
          <w:color w:val="151515"/>
          <w:spacing w:val="1"/>
          <w:w w:val="115"/>
          <w:sz w:val="24"/>
          <w:szCs w:val="24"/>
        </w:rPr>
        <w:t xml:space="preserve"> </w:t>
      </w:r>
      <w:r w:rsidRPr="009C02D8">
        <w:rPr>
          <w:color w:val="151515"/>
          <w:w w:val="115"/>
          <w:sz w:val="24"/>
          <w:szCs w:val="24"/>
        </w:rPr>
        <w:lastRenderedPageBreak/>
        <w:t>ведущий выступ затвора вышел из фигурного выреза</w:t>
      </w:r>
      <w:r w:rsidRPr="009C02D8">
        <w:rPr>
          <w:color w:val="151515"/>
          <w:spacing w:val="1"/>
          <w:w w:val="115"/>
          <w:sz w:val="24"/>
          <w:szCs w:val="24"/>
        </w:rPr>
        <w:t xml:space="preserve"> </w:t>
      </w:r>
      <w:r w:rsidRPr="009C02D8">
        <w:rPr>
          <w:color w:val="151515"/>
          <w:w w:val="115"/>
          <w:sz w:val="24"/>
          <w:szCs w:val="24"/>
        </w:rPr>
        <w:t>затворной</w:t>
      </w:r>
      <w:r w:rsidRPr="009C02D8">
        <w:rPr>
          <w:color w:val="151515"/>
          <w:spacing w:val="21"/>
          <w:w w:val="115"/>
          <w:sz w:val="24"/>
          <w:szCs w:val="24"/>
        </w:rPr>
        <w:t xml:space="preserve"> </w:t>
      </w:r>
      <w:r w:rsidRPr="009C02D8">
        <w:rPr>
          <w:color w:val="151515"/>
          <w:w w:val="115"/>
          <w:sz w:val="24"/>
          <w:szCs w:val="24"/>
        </w:rPr>
        <w:t>рамы,</w:t>
      </w:r>
      <w:r w:rsidRPr="009C02D8">
        <w:rPr>
          <w:color w:val="151515"/>
          <w:spacing w:val="21"/>
          <w:w w:val="115"/>
          <w:sz w:val="24"/>
          <w:szCs w:val="24"/>
        </w:rPr>
        <w:t xml:space="preserve"> </w:t>
      </w:r>
      <w:r w:rsidRPr="009C02D8">
        <w:rPr>
          <w:color w:val="151515"/>
          <w:w w:val="115"/>
          <w:sz w:val="24"/>
          <w:szCs w:val="24"/>
        </w:rPr>
        <w:t>и</w:t>
      </w:r>
      <w:r w:rsidRPr="009C02D8">
        <w:rPr>
          <w:color w:val="151515"/>
          <w:spacing w:val="22"/>
          <w:w w:val="115"/>
          <w:sz w:val="24"/>
          <w:szCs w:val="24"/>
        </w:rPr>
        <w:t xml:space="preserve"> </w:t>
      </w:r>
      <w:r w:rsidRPr="009C02D8">
        <w:rPr>
          <w:color w:val="151515"/>
          <w:w w:val="115"/>
          <w:sz w:val="24"/>
          <w:szCs w:val="24"/>
        </w:rPr>
        <w:t>вывести</w:t>
      </w:r>
      <w:r w:rsidRPr="009C02D8">
        <w:rPr>
          <w:color w:val="151515"/>
          <w:spacing w:val="21"/>
          <w:w w:val="115"/>
          <w:sz w:val="24"/>
          <w:szCs w:val="24"/>
        </w:rPr>
        <w:t xml:space="preserve"> </w:t>
      </w:r>
      <w:r w:rsidRPr="009C02D8">
        <w:rPr>
          <w:color w:val="151515"/>
          <w:w w:val="115"/>
          <w:sz w:val="24"/>
          <w:szCs w:val="24"/>
        </w:rPr>
        <w:t>затвор</w:t>
      </w:r>
      <w:r w:rsidRPr="009C02D8">
        <w:rPr>
          <w:color w:val="151515"/>
          <w:spacing w:val="22"/>
          <w:w w:val="115"/>
          <w:sz w:val="24"/>
          <w:szCs w:val="24"/>
        </w:rPr>
        <w:t xml:space="preserve"> </w:t>
      </w:r>
      <w:r w:rsidRPr="009C02D8">
        <w:rPr>
          <w:color w:val="151515"/>
          <w:w w:val="115"/>
          <w:sz w:val="24"/>
          <w:szCs w:val="24"/>
        </w:rPr>
        <w:t>вперёд.</w:t>
      </w:r>
    </w:p>
    <w:p w14:paraId="477FE697" w14:textId="77777777" w:rsidR="001B134B" w:rsidRPr="009C02D8" w:rsidRDefault="001B134B" w:rsidP="001B134B">
      <w:pPr>
        <w:spacing w:line="240" w:lineRule="auto"/>
        <w:ind w:left="850" w:right="850"/>
        <w:rPr>
          <w:rFonts w:ascii="Times New Roman" w:hAnsi="Times New Roman"/>
          <w:sz w:val="24"/>
          <w:szCs w:val="24"/>
        </w:rPr>
      </w:pPr>
    </w:p>
    <w:p w14:paraId="10BE06C0" w14:textId="6D0F9230" w:rsidR="001B134B" w:rsidRPr="009C02D8" w:rsidRDefault="001B134B" w:rsidP="001B134B">
      <w:pPr>
        <w:pStyle w:val="a9"/>
        <w:spacing w:before="58"/>
        <w:ind w:left="850" w:right="850"/>
        <w:rPr>
          <w:sz w:val="24"/>
          <w:szCs w:val="24"/>
        </w:rPr>
      </w:pP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сборке</w:t>
      </w:r>
      <w:r w:rsidRPr="009C02D8">
        <w:rPr>
          <w:color w:val="151515"/>
          <w:spacing w:val="-11"/>
          <w:w w:val="115"/>
          <w:sz w:val="24"/>
          <w:szCs w:val="24"/>
        </w:rPr>
        <w:t xml:space="preserve"> </w:t>
      </w:r>
      <w:r w:rsidRPr="009C02D8">
        <w:rPr>
          <w:color w:val="151515"/>
          <w:w w:val="115"/>
          <w:sz w:val="24"/>
          <w:szCs w:val="24"/>
        </w:rPr>
        <w:t>автомата</w:t>
      </w:r>
      <w:r w:rsidRPr="009C02D8">
        <w:rPr>
          <w:color w:val="151515"/>
          <w:spacing w:val="-10"/>
          <w:w w:val="115"/>
          <w:sz w:val="24"/>
          <w:szCs w:val="24"/>
        </w:rPr>
        <w:t xml:space="preserve"> </w:t>
      </w:r>
      <w:r w:rsidRPr="009C02D8">
        <w:rPr>
          <w:color w:val="151515"/>
          <w:w w:val="115"/>
          <w:sz w:val="24"/>
          <w:szCs w:val="24"/>
        </w:rPr>
        <w:t>номера</w:t>
      </w:r>
      <w:r w:rsidRPr="009C02D8">
        <w:rPr>
          <w:color w:val="151515"/>
          <w:spacing w:val="-10"/>
          <w:w w:val="115"/>
          <w:sz w:val="24"/>
          <w:szCs w:val="24"/>
        </w:rPr>
        <w:t xml:space="preserve"> </w:t>
      </w:r>
      <w:r w:rsidRPr="009C02D8">
        <w:rPr>
          <w:color w:val="151515"/>
          <w:w w:val="115"/>
          <w:sz w:val="24"/>
          <w:szCs w:val="24"/>
        </w:rPr>
        <w:t>на</w:t>
      </w:r>
      <w:r w:rsidRPr="009C02D8">
        <w:rPr>
          <w:color w:val="151515"/>
          <w:spacing w:val="-11"/>
          <w:w w:val="115"/>
          <w:sz w:val="24"/>
          <w:szCs w:val="24"/>
        </w:rPr>
        <w:t xml:space="preserve"> </w:t>
      </w:r>
      <w:r w:rsidRPr="009C02D8">
        <w:rPr>
          <w:color w:val="151515"/>
          <w:w w:val="115"/>
          <w:sz w:val="24"/>
          <w:szCs w:val="24"/>
        </w:rPr>
        <w:t>его</w:t>
      </w:r>
      <w:r w:rsidRPr="009C02D8">
        <w:rPr>
          <w:color w:val="151515"/>
          <w:spacing w:val="-11"/>
          <w:w w:val="115"/>
          <w:sz w:val="24"/>
          <w:szCs w:val="24"/>
        </w:rPr>
        <w:t xml:space="preserve"> </w:t>
      </w:r>
      <w:r w:rsidRPr="009C02D8">
        <w:rPr>
          <w:color w:val="151515"/>
          <w:w w:val="115"/>
          <w:sz w:val="24"/>
          <w:szCs w:val="24"/>
        </w:rPr>
        <w:t>частях</w:t>
      </w:r>
      <w:r w:rsidRPr="009C02D8">
        <w:rPr>
          <w:color w:val="151515"/>
          <w:spacing w:val="-10"/>
          <w:w w:val="115"/>
          <w:sz w:val="24"/>
          <w:szCs w:val="24"/>
        </w:rPr>
        <w:t xml:space="preserve"> </w:t>
      </w:r>
      <w:r w:rsidRPr="009C02D8">
        <w:rPr>
          <w:color w:val="151515"/>
          <w:w w:val="115"/>
          <w:sz w:val="24"/>
          <w:szCs w:val="24"/>
        </w:rPr>
        <w:t>сличаются</w:t>
      </w:r>
      <w:r w:rsidRPr="009C02D8">
        <w:rPr>
          <w:color w:val="151515"/>
          <w:spacing w:val="21"/>
          <w:w w:val="115"/>
          <w:sz w:val="24"/>
          <w:szCs w:val="24"/>
        </w:rPr>
        <w:t xml:space="preserve"> </w:t>
      </w:r>
      <w:r w:rsidRPr="009C02D8">
        <w:rPr>
          <w:color w:val="151515"/>
          <w:w w:val="115"/>
          <w:sz w:val="24"/>
          <w:szCs w:val="24"/>
        </w:rPr>
        <w:t>с</w:t>
      </w:r>
      <w:r w:rsidRPr="009C02D8">
        <w:rPr>
          <w:color w:val="151515"/>
          <w:spacing w:val="22"/>
          <w:w w:val="115"/>
          <w:sz w:val="24"/>
          <w:szCs w:val="24"/>
        </w:rPr>
        <w:t xml:space="preserve"> </w:t>
      </w:r>
      <w:r w:rsidRPr="009C02D8">
        <w:rPr>
          <w:color w:val="151515"/>
          <w:w w:val="115"/>
          <w:sz w:val="24"/>
          <w:szCs w:val="24"/>
        </w:rPr>
        <w:t>номером</w:t>
      </w:r>
      <w:r w:rsidRPr="009C02D8">
        <w:rPr>
          <w:color w:val="151515"/>
          <w:spacing w:val="22"/>
          <w:w w:val="115"/>
          <w:sz w:val="24"/>
          <w:szCs w:val="24"/>
        </w:rPr>
        <w:t xml:space="preserve"> </w:t>
      </w:r>
      <w:r w:rsidRPr="009C02D8">
        <w:rPr>
          <w:color w:val="151515"/>
          <w:w w:val="115"/>
          <w:sz w:val="24"/>
          <w:szCs w:val="24"/>
        </w:rPr>
        <w:t>на</w:t>
      </w:r>
      <w:r w:rsidRPr="009C02D8">
        <w:rPr>
          <w:color w:val="151515"/>
          <w:spacing w:val="22"/>
          <w:w w:val="115"/>
          <w:sz w:val="24"/>
          <w:szCs w:val="24"/>
        </w:rPr>
        <w:t xml:space="preserve"> </w:t>
      </w:r>
      <w:r w:rsidRPr="009C02D8">
        <w:rPr>
          <w:color w:val="151515"/>
          <w:w w:val="115"/>
          <w:sz w:val="24"/>
          <w:szCs w:val="24"/>
        </w:rPr>
        <w:t>ствольной</w:t>
      </w:r>
      <w:r w:rsidRPr="009C02D8">
        <w:rPr>
          <w:color w:val="151515"/>
          <w:spacing w:val="22"/>
          <w:w w:val="115"/>
          <w:sz w:val="24"/>
          <w:szCs w:val="24"/>
        </w:rPr>
        <w:t xml:space="preserve"> </w:t>
      </w:r>
      <w:r w:rsidRPr="009C02D8">
        <w:rPr>
          <w:color w:val="151515"/>
          <w:w w:val="115"/>
          <w:sz w:val="24"/>
          <w:szCs w:val="24"/>
        </w:rPr>
        <w:t>коробке.</w:t>
      </w:r>
    </w:p>
    <w:p w14:paraId="6515A9B2" w14:textId="77777777" w:rsidR="001B134B" w:rsidRPr="009C02D8" w:rsidRDefault="001B134B" w:rsidP="001B134B">
      <w:pPr>
        <w:pStyle w:val="a9"/>
        <w:spacing w:before="10"/>
        <w:ind w:left="850" w:right="850" w:firstLine="0"/>
        <w:jc w:val="left"/>
        <w:rPr>
          <w:sz w:val="24"/>
          <w:szCs w:val="24"/>
        </w:rPr>
      </w:pPr>
    </w:p>
    <w:p w14:paraId="0B1C097A" w14:textId="77777777" w:rsidR="001B134B" w:rsidRPr="009C02D8" w:rsidRDefault="001B134B" w:rsidP="001B134B">
      <w:pPr>
        <w:spacing w:before="1" w:line="240" w:lineRule="auto"/>
        <w:ind w:left="850" w:right="850"/>
        <w:jc w:val="both"/>
        <w:rPr>
          <w:rFonts w:ascii="Times New Roman" w:hAnsi="Times New Roman"/>
          <w:sz w:val="24"/>
          <w:szCs w:val="24"/>
        </w:rPr>
      </w:pPr>
      <w:r w:rsidRPr="009C02D8">
        <w:rPr>
          <w:rFonts w:ascii="Times New Roman" w:hAnsi="Times New Roman"/>
          <w:color w:val="151515"/>
          <w:w w:val="85"/>
          <w:sz w:val="24"/>
          <w:szCs w:val="24"/>
        </w:rPr>
        <w:t>УХОД</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ЗА</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АВТОМАТОМ,</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ЕГО</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ХРАНЕНИЕ</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СБЕРЕЖЕНИЕ</w:t>
      </w:r>
    </w:p>
    <w:p w14:paraId="4DA451CE" w14:textId="46021D75" w:rsidR="001B134B" w:rsidRPr="009C02D8" w:rsidRDefault="001B134B" w:rsidP="001B134B">
      <w:pPr>
        <w:pStyle w:val="a9"/>
        <w:spacing w:before="116"/>
        <w:ind w:left="850" w:right="850"/>
        <w:rPr>
          <w:sz w:val="24"/>
          <w:szCs w:val="24"/>
        </w:rPr>
      </w:pPr>
      <w:r w:rsidRPr="009C02D8">
        <w:rPr>
          <w:color w:val="151515"/>
          <w:spacing w:val="-1"/>
          <w:w w:val="115"/>
          <w:sz w:val="24"/>
          <w:szCs w:val="24"/>
        </w:rPr>
        <w:t>Автомат</w:t>
      </w:r>
      <w:r w:rsidRPr="009C02D8">
        <w:rPr>
          <w:color w:val="151515"/>
          <w:spacing w:val="-12"/>
          <w:w w:val="115"/>
          <w:sz w:val="24"/>
          <w:szCs w:val="24"/>
        </w:rPr>
        <w:t xml:space="preserve"> </w:t>
      </w:r>
      <w:r w:rsidRPr="009C02D8">
        <w:rPr>
          <w:color w:val="151515"/>
          <w:spacing w:val="-1"/>
          <w:w w:val="115"/>
          <w:sz w:val="24"/>
          <w:szCs w:val="24"/>
        </w:rPr>
        <w:t>должен</w:t>
      </w:r>
      <w:r w:rsidRPr="009C02D8">
        <w:rPr>
          <w:color w:val="151515"/>
          <w:spacing w:val="-11"/>
          <w:w w:val="115"/>
          <w:sz w:val="24"/>
          <w:szCs w:val="24"/>
        </w:rPr>
        <w:t xml:space="preserve"> </w:t>
      </w:r>
      <w:r w:rsidRPr="009C02D8">
        <w:rPr>
          <w:color w:val="151515"/>
          <w:spacing w:val="-1"/>
          <w:w w:val="115"/>
          <w:sz w:val="24"/>
          <w:szCs w:val="24"/>
        </w:rPr>
        <w:t>содержаться</w:t>
      </w:r>
      <w:r w:rsidRPr="009C02D8">
        <w:rPr>
          <w:color w:val="151515"/>
          <w:spacing w:val="-11"/>
          <w:w w:val="115"/>
          <w:sz w:val="24"/>
          <w:szCs w:val="24"/>
        </w:rPr>
        <w:t xml:space="preserve"> </w:t>
      </w:r>
      <w:r w:rsidRPr="009C02D8">
        <w:rPr>
          <w:color w:val="151515"/>
          <w:w w:val="115"/>
          <w:sz w:val="24"/>
          <w:szCs w:val="24"/>
        </w:rPr>
        <w:t>в</w:t>
      </w:r>
      <w:r w:rsidRPr="009C02D8">
        <w:rPr>
          <w:color w:val="151515"/>
          <w:spacing w:val="-12"/>
          <w:w w:val="115"/>
          <w:sz w:val="24"/>
          <w:szCs w:val="24"/>
        </w:rPr>
        <w:t xml:space="preserve"> </w:t>
      </w:r>
      <w:r w:rsidRPr="009C02D8">
        <w:rPr>
          <w:color w:val="151515"/>
          <w:w w:val="115"/>
          <w:sz w:val="24"/>
          <w:szCs w:val="24"/>
        </w:rPr>
        <w:t>полной</w:t>
      </w:r>
      <w:r w:rsidRPr="009C02D8">
        <w:rPr>
          <w:color w:val="151515"/>
          <w:spacing w:val="-11"/>
          <w:w w:val="115"/>
          <w:sz w:val="24"/>
          <w:szCs w:val="24"/>
        </w:rPr>
        <w:t xml:space="preserve"> </w:t>
      </w:r>
      <w:r w:rsidRPr="009C02D8">
        <w:rPr>
          <w:color w:val="151515"/>
          <w:w w:val="115"/>
          <w:sz w:val="24"/>
          <w:szCs w:val="24"/>
        </w:rPr>
        <w:t>исправности</w:t>
      </w:r>
      <w:r w:rsidRPr="009C02D8">
        <w:rPr>
          <w:color w:val="151515"/>
          <w:spacing w:val="-58"/>
          <w:w w:val="115"/>
          <w:sz w:val="24"/>
          <w:szCs w:val="24"/>
        </w:rPr>
        <w:t xml:space="preserve"> </w:t>
      </w:r>
      <w:r w:rsidRPr="009C02D8">
        <w:rPr>
          <w:color w:val="151515"/>
          <w:w w:val="115"/>
          <w:sz w:val="24"/>
          <w:szCs w:val="24"/>
        </w:rPr>
        <w:t>и быть готовым к действию. Это достигается своевременной умелой чисткой и смазкой, а также правильным</w:t>
      </w:r>
      <w:r w:rsidRPr="009C02D8">
        <w:rPr>
          <w:color w:val="151515"/>
          <w:spacing w:val="26"/>
          <w:w w:val="115"/>
          <w:sz w:val="24"/>
          <w:szCs w:val="24"/>
        </w:rPr>
        <w:t xml:space="preserve"> </w:t>
      </w:r>
      <w:r w:rsidRPr="009C02D8">
        <w:rPr>
          <w:color w:val="151515"/>
          <w:w w:val="115"/>
          <w:sz w:val="24"/>
          <w:szCs w:val="24"/>
        </w:rPr>
        <w:t>хранением</w:t>
      </w:r>
      <w:r w:rsidRPr="009C02D8">
        <w:rPr>
          <w:color w:val="151515"/>
          <w:spacing w:val="26"/>
          <w:w w:val="115"/>
          <w:sz w:val="24"/>
          <w:szCs w:val="24"/>
        </w:rPr>
        <w:t xml:space="preserve"> </w:t>
      </w:r>
      <w:r w:rsidRPr="009C02D8">
        <w:rPr>
          <w:color w:val="151515"/>
          <w:w w:val="115"/>
          <w:sz w:val="24"/>
          <w:szCs w:val="24"/>
        </w:rPr>
        <w:t>автомата.</w:t>
      </w:r>
    </w:p>
    <w:p w14:paraId="33E3266D" w14:textId="1D66E1A8" w:rsidR="001B134B" w:rsidRPr="009C02D8" w:rsidRDefault="001B134B" w:rsidP="001B134B">
      <w:pPr>
        <w:pStyle w:val="a9"/>
        <w:ind w:left="850" w:right="850"/>
        <w:rPr>
          <w:sz w:val="24"/>
          <w:szCs w:val="24"/>
        </w:rPr>
      </w:pPr>
      <w:r w:rsidRPr="009C02D8">
        <w:rPr>
          <w:b/>
          <w:color w:val="151515"/>
          <w:spacing w:val="-1"/>
          <w:w w:val="115"/>
          <w:sz w:val="24"/>
          <w:szCs w:val="24"/>
        </w:rPr>
        <w:t xml:space="preserve">Чистка автомата, </w:t>
      </w:r>
      <w:r w:rsidRPr="009C02D8">
        <w:rPr>
          <w:color w:val="151515"/>
          <w:spacing w:val="-1"/>
          <w:w w:val="115"/>
          <w:sz w:val="24"/>
          <w:szCs w:val="24"/>
        </w:rPr>
        <w:t>находящегося в подразделении,</w:t>
      </w:r>
      <w:r w:rsidRPr="009C02D8">
        <w:rPr>
          <w:color w:val="151515"/>
          <w:w w:val="115"/>
          <w:sz w:val="24"/>
          <w:szCs w:val="24"/>
        </w:rPr>
        <w:t xml:space="preserve"> </w:t>
      </w:r>
      <w:r w:rsidRPr="009C02D8">
        <w:rPr>
          <w:color w:val="151515"/>
          <w:spacing w:val="-1"/>
          <w:w w:val="115"/>
          <w:sz w:val="24"/>
          <w:szCs w:val="24"/>
        </w:rPr>
        <w:t>производится:</w:t>
      </w:r>
      <w:r w:rsidRPr="009C02D8">
        <w:rPr>
          <w:color w:val="151515"/>
          <w:spacing w:val="-14"/>
          <w:w w:val="115"/>
          <w:sz w:val="24"/>
          <w:szCs w:val="24"/>
        </w:rPr>
        <w:t xml:space="preserve"> </w:t>
      </w:r>
      <w:r w:rsidRPr="009C02D8">
        <w:rPr>
          <w:color w:val="151515"/>
          <w:spacing w:val="-1"/>
          <w:w w:val="115"/>
          <w:sz w:val="24"/>
          <w:szCs w:val="24"/>
        </w:rPr>
        <w:t>при</w:t>
      </w:r>
      <w:r w:rsidRPr="009C02D8">
        <w:rPr>
          <w:color w:val="151515"/>
          <w:spacing w:val="-14"/>
          <w:w w:val="115"/>
          <w:sz w:val="24"/>
          <w:szCs w:val="24"/>
        </w:rPr>
        <w:t xml:space="preserve"> </w:t>
      </w:r>
      <w:r w:rsidRPr="009C02D8">
        <w:rPr>
          <w:color w:val="151515"/>
          <w:spacing w:val="-1"/>
          <w:w w:val="115"/>
          <w:sz w:val="24"/>
          <w:szCs w:val="24"/>
        </w:rPr>
        <w:t>подготовке</w:t>
      </w:r>
      <w:r w:rsidRPr="009C02D8">
        <w:rPr>
          <w:color w:val="151515"/>
          <w:spacing w:val="-14"/>
          <w:w w:val="115"/>
          <w:sz w:val="24"/>
          <w:szCs w:val="24"/>
        </w:rPr>
        <w:t xml:space="preserve"> </w:t>
      </w:r>
      <w:r w:rsidRPr="009C02D8">
        <w:rPr>
          <w:color w:val="151515"/>
          <w:spacing w:val="-1"/>
          <w:w w:val="115"/>
          <w:sz w:val="24"/>
          <w:szCs w:val="24"/>
        </w:rPr>
        <w:t>к</w:t>
      </w:r>
      <w:r w:rsidRPr="009C02D8">
        <w:rPr>
          <w:color w:val="151515"/>
          <w:spacing w:val="-13"/>
          <w:w w:val="115"/>
          <w:sz w:val="24"/>
          <w:szCs w:val="24"/>
        </w:rPr>
        <w:t xml:space="preserve"> </w:t>
      </w:r>
      <w:r w:rsidRPr="009C02D8">
        <w:rPr>
          <w:color w:val="151515"/>
          <w:spacing w:val="-1"/>
          <w:w w:val="115"/>
          <w:sz w:val="24"/>
          <w:szCs w:val="24"/>
        </w:rPr>
        <w:t>стрельбе,</w:t>
      </w:r>
      <w:r w:rsidRPr="009C02D8">
        <w:rPr>
          <w:color w:val="151515"/>
          <w:spacing w:val="-14"/>
          <w:w w:val="115"/>
          <w:sz w:val="24"/>
          <w:szCs w:val="24"/>
        </w:rPr>
        <w:t xml:space="preserve"> </w:t>
      </w:r>
      <w:r w:rsidRPr="009C02D8">
        <w:rPr>
          <w:color w:val="151515"/>
          <w:spacing w:val="-1"/>
          <w:w w:val="115"/>
          <w:sz w:val="24"/>
          <w:szCs w:val="24"/>
        </w:rPr>
        <w:t>после</w:t>
      </w:r>
      <w:r w:rsidRPr="009C02D8">
        <w:rPr>
          <w:color w:val="151515"/>
          <w:spacing w:val="-14"/>
          <w:w w:val="115"/>
          <w:sz w:val="24"/>
          <w:szCs w:val="24"/>
        </w:rPr>
        <w:t xml:space="preserve"> </w:t>
      </w:r>
      <w:r w:rsidRPr="009C02D8">
        <w:rPr>
          <w:color w:val="151515"/>
          <w:spacing w:val="-1"/>
          <w:w w:val="115"/>
          <w:sz w:val="24"/>
          <w:szCs w:val="24"/>
        </w:rPr>
        <w:t>стрель</w:t>
      </w:r>
      <w:r w:rsidRPr="009C02D8">
        <w:rPr>
          <w:color w:val="151515"/>
          <w:w w:val="115"/>
          <w:sz w:val="24"/>
          <w:szCs w:val="24"/>
        </w:rPr>
        <w:t>бы, после наряда и занятий в поле, в боевой обстановке и на длительных учениях. Если автомат не применялся,</w:t>
      </w:r>
      <w:r w:rsidRPr="009C02D8">
        <w:rPr>
          <w:color w:val="151515"/>
          <w:spacing w:val="27"/>
          <w:w w:val="115"/>
          <w:sz w:val="24"/>
          <w:szCs w:val="24"/>
        </w:rPr>
        <w:t xml:space="preserve"> </w:t>
      </w:r>
      <w:r w:rsidRPr="009C02D8">
        <w:rPr>
          <w:color w:val="151515"/>
          <w:w w:val="115"/>
          <w:sz w:val="24"/>
          <w:szCs w:val="24"/>
        </w:rPr>
        <w:t>то</w:t>
      </w:r>
      <w:r w:rsidRPr="009C02D8">
        <w:rPr>
          <w:color w:val="151515"/>
          <w:spacing w:val="28"/>
          <w:w w:val="115"/>
          <w:sz w:val="24"/>
          <w:szCs w:val="24"/>
        </w:rPr>
        <w:t xml:space="preserve"> </w:t>
      </w:r>
      <w:r w:rsidRPr="009C02D8">
        <w:rPr>
          <w:color w:val="151515"/>
          <w:w w:val="115"/>
          <w:sz w:val="24"/>
          <w:szCs w:val="24"/>
        </w:rPr>
        <w:t>его</w:t>
      </w:r>
      <w:r w:rsidRPr="009C02D8">
        <w:rPr>
          <w:color w:val="151515"/>
          <w:spacing w:val="27"/>
          <w:w w:val="115"/>
          <w:sz w:val="24"/>
          <w:szCs w:val="24"/>
        </w:rPr>
        <w:t xml:space="preserve"> </w:t>
      </w:r>
      <w:r w:rsidRPr="009C02D8">
        <w:rPr>
          <w:color w:val="151515"/>
          <w:w w:val="115"/>
          <w:sz w:val="24"/>
          <w:szCs w:val="24"/>
        </w:rPr>
        <w:t>чистку</w:t>
      </w:r>
      <w:r w:rsidRPr="009C02D8">
        <w:rPr>
          <w:color w:val="151515"/>
          <w:spacing w:val="28"/>
          <w:w w:val="115"/>
          <w:sz w:val="24"/>
          <w:szCs w:val="24"/>
        </w:rPr>
        <w:t xml:space="preserve"> </w:t>
      </w:r>
      <w:r w:rsidRPr="009C02D8">
        <w:rPr>
          <w:color w:val="151515"/>
          <w:w w:val="115"/>
          <w:sz w:val="24"/>
          <w:szCs w:val="24"/>
        </w:rPr>
        <w:t>производят</w:t>
      </w:r>
      <w:r w:rsidRPr="009C02D8">
        <w:rPr>
          <w:color w:val="151515"/>
          <w:spacing w:val="27"/>
          <w:w w:val="115"/>
          <w:sz w:val="24"/>
          <w:szCs w:val="24"/>
        </w:rPr>
        <w:t xml:space="preserve"> </w:t>
      </w:r>
      <w:r w:rsidRPr="009C02D8">
        <w:rPr>
          <w:color w:val="151515"/>
          <w:w w:val="115"/>
          <w:sz w:val="24"/>
          <w:szCs w:val="24"/>
        </w:rPr>
        <w:t>не</w:t>
      </w:r>
      <w:r w:rsidRPr="009C02D8">
        <w:rPr>
          <w:color w:val="151515"/>
          <w:spacing w:val="28"/>
          <w:w w:val="115"/>
          <w:sz w:val="24"/>
          <w:szCs w:val="24"/>
        </w:rPr>
        <w:t xml:space="preserve"> </w:t>
      </w:r>
      <w:r w:rsidRPr="009C02D8">
        <w:rPr>
          <w:color w:val="151515"/>
          <w:w w:val="115"/>
          <w:sz w:val="24"/>
          <w:szCs w:val="24"/>
        </w:rPr>
        <w:t>реже</w:t>
      </w:r>
      <w:r w:rsidRPr="009C02D8">
        <w:rPr>
          <w:color w:val="151515"/>
          <w:spacing w:val="27"/>
          <w:w w:val="115"/>
          <w:sz w:val="24"/>
          <w:szCs w:val="24"/>
        </w:rPr>
        <w:t xml:space="preserve"> </w:t>
      </w:r>
      <w:r w:rsidRPr="009C02D8">
        <w:rPr>
          <w:color w:val="151515"/>
          <w:w w:val="115"/>
          <w:sz w:val="24"/>
          <w:szCs w:val="24"/>
        </w:rPr>
        <w:t>одного</w:t>
      </w:r>
      <w:r w:rsidRPr="009C02D8">
        <w:rPr>
          <w:color w:val="151515"/>
          <w:spacing w:val="28"/>
          <w:w w:val="115"/>
          <w:sz w:val="24"/>
          <w:szCs w:val="24"/>
        </w:rPr>
        <w:t xml:space="preserve"> </w:t>
      </w:r>
      <w:r w:rsidRPr="009C02D8">
        <w:rPr>
          <w:color w:val="151515"/>
          <w:w w:val="115"/>
          <w:sz w:val="24"/>
          <w:szCs w:val="24"/>
        </w:rPr>
        <w:t>раза</w:t>
      </w:r>
      <w:r w:rsidRPr="009C02D8">
        <w:rPr>
          <w:color w:val="151515"/>
          <w:spacing w:val="-58"/>
          <w:w w:val="115"/>
          <w:sz w:val="24"/>
          <w:szCs w:val="24"/>
        </w:rPr>
        <w:t xml:space="preserve"> </w:t>
      </w:r>
      <w:r w:rsidRPr="009C02D8">
        <w:rPr>
          <w:color w:val="151515"/>
          <w:w w:val="115"/>
          <w:sz w:val="24"/>
          <w:szCs w:val="24"/>
        </w:rPr>
        <w:t>в</w:t>
      </w:r>
      <w:r w:rsidRPr="009C02D8">
        <w:rPr>
          <w:color w:val="151515"/>
          <w:spacing w:val="25"/>
          <w:w w:val="115"/>
          <w:sz w:val="24"/>
          <w:szCs w:val="24"/>
        </w:rPr>
        <w:t xml:space="preserve"> </w:t>
      </w:r>
      <w:r w:rsidRPr="009C02D8">
        <w:rPr>
          <w:color w:val="151515"/>
          <w:w w:val="115"/>
          <w:sz w:val="24"/>
          <w:szCs w:val="24"/>
        </w:rPr>
        <w:t>неделю.</w:t>
      </w:r>
    </w:p>
    <w:p w14:paraId="2C45EE3A" w14:textId="01090A43" w:rsidR="001B134B" w:rsidRPr="009C02D8" w:rsidRDefault="001B134B" w:rsidP="001B134B">
      <w:pPr>
        <w:pStyle w:val="a9"/>
        <w:ind w:left="850" w:right="850"/>
        <w:rPr>
          <w:sz w:val="24"/>
          <w:szCs w:val="24"/>
        </w:rPr>
      </w:pPr>
      <w:r w:rsidRPr="009C02D8">
        <w:rPr>
          <w:color w:val="151515"/>
          <w:spacing w:val="-2"/>
          <w:w w:val="115"/>
          <w:sz w:val="24"/>
          <w:szCs w:val="24"/>
        </w:rPr>
        <w:t xml:space="preserve">После чистки автомат необходимо </w:t>
      </w:r>
      <w:r w:rsidRPr="009C02D8">
        <w:rPr>
          <w:color w:val="151515"/>
          <w:spacing w:val="-1"/>
          <w:w w:val="115"/>
          <w:sz w:val="24"/>
          <w:szCs w:val="24"/>
        </w:rPr>
        <w:t xml:space="preserve">смазать. </w:t>
      </w:r>
      <w:r w:rsidRPr="009C02D8">
        <w:rPr>
          <w:b/>
          <w:color w:val="151515"/>
          <w:spacing w:val="-1"/>
          <w:w w:val="115"/>
          <w:sz w:val="24"/>
          <w:szCs w:val="24"/>
        </w:rPr>
        <w:t>Смазка</w:t>
      </w:r>
      <w:r w:rsidRPr="009C02D8">
        <w:rPr>
          <w:b/>
          <w:color w:val="151515"/>
          <w:spacing w:val="-58"/>
          <w:w w:val="115"/>
          <w:sz w:val="24"/>
          <w:szCs w:val="24"/>
        </w:rPr>
        <w:t xml:space="preserve"> </w:t>
      </w:r>
      <w:r w:rsidRPr="009C02D8">
        <w:rPr>
          <w:color w:val="151515"/>
          <w:w w:val="110"/>
          <w:sz w:val="24"/>
          <w:szCs w:val="24"/>
        </w:rPr>
        <w:t>наносится</w:t>
      </w:r>
      <w:r w:rsidRPr="009C02D8">
        <w:rPr>
          <w:color w:val="151515"/>
          <w:spacing w:val="-12"/>
          <w:w w:val="110"/>
          <w:sz w:val="24"/>
          <w:szCs w:val="24"/>
        </w:rPr>
        <w:t xml:space="preserve"> </w:t>
      </w:r>
      <w:r w:rsidRPr="009C02D8">
        <w:rPr>
          <w:color w:val="151515"/>
          <w:w w:val="110"/>
          <w:sz w:val="24"/>
          <w:szCs w:val="24"/>
        </w:rPr>
        <w:t>только</w:t>
      </w:r>
      <w:r w:rsidRPr="009C02D8">
        <w:rPr>
          <w:color w:val="151515"/>
          <w:spacing w:val="-11"/>
          <w:w w:val="110"/>
          <w:sz w:val="24"/>
          <w:szCs w:val="24"/>
        </w:rPr>
        <w:t xml:space="preserve"> </w:t>
      </w:r>
      <w:r w:rsidRPr="009C02D8">
        <w:rPr>
          <w:color w:val="151515"/>
          <w:w w:val="110"/>
          <w:sz w:val="24"/>
          <w:szCs w:val="24"/>
        </w:rPr>
        <w:t>на</w:t>
      </w:r>
      <w:r w:rsidRPr="009C02D8">
        <w:rPr>
          <w:color w:val="151515"/>
          <w:spacing w:val="-11"/>
          <w:w w:val="110"/>
          <w:sz w:val="24"/>
          <w:szCs w:val="24"/>
        </w:rPr>
        <w:t xml:space="preserve"> </w:t>
      </w:r>
      <w:r w:rsidRPr="009C02D8">
        <w:rPr>
          <w:color w:val="151515"/>
          <w:w w:val="110"/>
          <w:sz w:val="24"/>
          <w:szCs w:val="24"/>
        </w:rPr>
        <w:t>хорошо</w:t>
      </w:r>
      <w:r w:rsidRPr="009C02D8">
        <w:rPr>
          <w:color w:val="151515"/>
          <w:spacing w:val="-12"/>
          <w:w w:val="110"/>
          <w:sz w:val="24"/>
          <w:szCs w:val="24"/>
        </w:rPr>
        <w:t xml:space="preserve"> </w:t>
      </w:r>
      <w:r w:rsidRPr="009C02D8">
        <w:rPr>
          <w:color w:val="151515"/>
          <w:w w:val="110"/>
          <w:sz w:val="24"/>
          <w:szCs w:val="24"/>
        </w:rPr>
        <w:t>очищенную</w:t>
      </w:r>
      <w:r w:rsidRPr="009C02D8">
        <w:rPr>
          <w:color w:val="151515"/>
          <w:spacing w:val="-11"/>
          <w:w w:val="110"/>
          <w:sz w:val="24"/>
          <w:szCs w:val="24"/>
        </w:rPr>
        <w:t xml:space="preserve"> </w:t>
      </w:r>
      <w:r w:rsidRPr="009C02D8">
        <w:rPr>
          <w:color w:val="151515"/>
          <w:w w:val="110"/>
          <w:sz w:val="24"/>
          <w:szCs w:val="24"/>
        </w:rPr>
        <w:t>и</w:t>
      </w:r>
      <w:r w:rsidRPr="009C02D8">
        <w:rPr>
          <w:color w:val="151515"/>
          <w:spacing w:val="-11"/>
          <w:w w:val="110"/>
          <w:sz w:val="24"/>
          <w:szCs w:val="24"/>
        </w:rPr>
        <w:t xml:space="preserve"> </w:t>
      </w:r>
      <w:r w:rsidRPr="009C02D8">
        <w:rPr>
          <w:color w:val="151515"/>
          <w:w w:val="110"/>
          <w:sz w:val="24"/>
          <w:szCs w:val="24"/>
        </w:rPr>
        <w:t>сухую</w:t>
      </w:r>
      <w:r w:rsidRPr="009C02D8">
        <w:rPr>
          <w:color w:val="151515"/>
          <w:spacing w:val="-12"/>
          <w:w w:val="110"/>
          <w:sz w:val="24"/>
          <w:szCs w:val="24"/>
        </w:rPr>
        <w:t xml:space="preserve"> </w:t>
      </w:r>
      <w:r w:rsidRPr="009C02D8">
        <w:rPr>
          <w:color w:val="151515"/>
          <w:w w:val="110"/>
          <w:sz w:val="24"/>
          <w:szCs w:val="24"/>
        </w:rPr>
        <w:t>поверх</w:t>
      </w:r>
      <w:r w:rsidRPr="009C02D8">
        <w:rPr>
          <w:color w:val="151515"/>
          <w:spacing w:val="-1"/>
          <w:w w:val="115"/>
          <w:sz w:val="24"/>
          <w:szCs w:val="24"/>
        </w:rPr>
        <w:t xml:space="preserve">ность металлических </w:t>
      </w:r>
      <w:r w:rsidRPr="009C02D8">
        <w:rPr>
          <w:color w:val="151515"/>
          <w:w w:val="115"/>
          <w:sz w:val="24"/>
          <w:szCs w:val="24"/>
        </w:rPr>
        <w:t>частей немедленно после чистки,</w:t>
      </w:r>
      <w:r w:rsidRPr="009C02D8">
        <w:rPr>
          <w:color w:val="151515"/>
          <w:spacing w:val="-58"/>
          <w:w w:val="115"/>
          <w:sz w:val="24"/>
          <w:szCs w:val="24"/>
        </w:rPr>
        <w:t xml:space="preserve"> </w:t>
      </w:r>
      <w:r w:rsidRPr="009C02D8">
        <w:rPr>
          <w:color w:val="151515"/>
          <w:w w:val="115"/>
          <w:sz w:val="24"/>
          <w:szCs w:val="24"/>
        </w:rPr>
        <w:t>чтобы</w:t>
      </w:r>
      <w:r w:rsidRPr="009C02D8">
        <w:rPr>
          <w:color w:val="151515"/>
          <w:spacing w:val="13"/>
          <w:w w:val="115"/>
          <w:sz w:val="24"/>
          <w:szCs w:val="24"/>
        </w:rPr>
        <w:t xml:space="preserve"> </w:t>
      </w:r>
      <w:r w:rsidRPr="009C02D8">
        <w:rPr>
          <w:color w:val="151515"/>
          <w:w w:val="115"/>
          <w:sz w:val="24"/>
          <w:szCs w:val="24"/>
        </w:rPr>
        <w:t>не</w:t>
      </w:r>
      <w:r w:rsidRPr="009C02D8">
        <w:rPr>
          <w:color w:val="151515"/>
          <w:spacing w:val="14"/>
          <w:w w:val="115"/>
          <w:sz w:val="24"/>
          <w:szCs w:val="24"/>
        </w:rPr>
        <w:t xml:space="preserve"> </w:t>
      </w:r>
      <w:r w:rsidRPr="009C02D8">
        <w:rPr>
          <w:color w:val="151515"/>
          <w:w w:val="115"/>
          <w:sz w:val="24"/>
          <w:szCs w:val="24"/>
        </w:rPr>
        <w:t>допустить</w:t>
      </w:r>
      <w:r w:rsidRPr="009C02D8">
        <w:rPr>
          <w:color w:val="151515"/>
          <w:spacing w:val="13"/>
          <w:w w:val="115"/>
          <w:sz w:val="24"/>
          <w:szCs w:val="24"/>
        </w:rPr>
        <w:t xml:space="preserve"> </w:t>
      </w:r>
      <w:r w:rsidRPr="009C02D8">
        <w:rPr>
          <w:color w:val="151515"/>
          <w:w w:val="115"/>
          <w:sz w:val="24"/>
          <w:szCs w:val="24"/>
        </w:rPr>
        <w:t>воздействия</w:t>
      </w:r>
      <w:r w:rsidRPr="009C02D8">
        <w:rPr>
          <w:color w:val="151515"/>
          <w:spacing w:val="14"/>
          <w:w w:val="115"/>
          <w:sz w:val="24"/>
          <w:szCs w:val="24"/>
        </w:rPr>
        <w:t xml:space="preserve"> </w:t>
      </w:r>
      <w:r w:rsidRPr="009C02D8">
        <w:rPr>
          <w:color w:val="151515"/>
          <w:w w:val="115"/>
          <w:sz w:val="24"/>
          <w:szCs w:val="24"/>
        </w:rPr>
        <w:t>на</w:t>
      </w:r>
      <w:r w:rsidRPr="009C02D8">
        <w:rPr>
          <w:color w:val="151515"/>
          <w:spacing w:val="14"/>
          <w:w w:val="115"/>
          <w:sz w:val="24"/>
          <w:szCs w:val="24"/>
        </w:rPr>
        <w:t xml:space="preserve"> </w:t>
      </w:r>
      <w:r w:rsidRPr="009C02D8">
        <w:rPr>
          <w:color w:val="151515"/>
          <w:w w:val="115"/>
          <w:sz w:val="24"/>
          <w:szCs w:val="24"/>
        </w:rPr>
        <w:t>металл</w:t>
      </w:r>
      <w:r w:rsidRPr="009C02D8">
        <w:rPr>
          <w:color w:val="151515"/>
          <w:spacing w:val="15"/>
          <w:w w:val="115"/>
          <w:sz w:val="24"/>
          <w:szCs w:val="24"/>
        </w:rPr>
        <w:t xml:space="preserve"> </w:t>
      </w:r>
      <w:r w:rsidRPr="009C02D8">
        <w:rPr>
          <w:color w:val="151515"/>
          <w:w w:val="115"/>
          <w:sz w:val="24"/>
          <w:szCs w:val="24"/>
        </w:rPr>
        <w:t>влаги.</w:t>
      </w:r>
    </w:p>
    <w:p w14:paraId="11D0FD9E" w14:textId="77777777" w:rsidR="001B134B" w:rsidRPr="009C02D8" w:rsidRDefault="001B134B" w:rsidP="001B134B">
      <w:pPr>
        <w:pStyle w:val="a9"/>
        <w:spacing w:before="2"/>
        <w:ind w:left="850" w:right="850" w:firstLine="0"/>
        <w:rPr>
          <w:sz w:val="24"/>
          <w:szCs w:val="24"/>
        </w:rPr>
      </w:pPr>
      <w:r w:rsidRPr="009C02D8">
        <w:rPr>
          <w:color w:val="151515"/>
          <w:w w:val="115"/>
          <w:sz w:val="24"/>
          <w:szCs w:val="24"/>
        </w:rPr>
        <w:t>Порядок</w:t>
      </w:r>
      <w:r w:rsidRPr="009C02D8">
        <w:rPr>
          <w:color w:val="151515"/>
          <w:spacing w:val="11"/>
          <w:w w:val="115"/>
          <w:sz w:val="24"/>
          <w:szCs w:val="24"/>
        </w:rPr>
        <w:t xml:space="preserve"> </w:t>
      </w:r>
      <w:r w:rsidRPr="009C02D8">
        <w:rPr>
          <w:color w:val="151515"/>
          <w:w w:val="115"/>
          <w:sz w:val="24"/>
          <w:szCs w:val="24"/>
        </w:rPr>
        <w:t>смазки</w:t>
      </w:r>
      <w:r w:rsidRPr="009C02D8">
        <w:rPr>
          <w:color w:val="151515"/>
          <w:spacing w:val="13"/>
          <w:w w:val="115"/>
          <w:sz w:val="24"/>
          <w:szCs w:val="24"/>
        </w:rPr>
        <w:t xml:space="preserve"> </w:t>
      </w:r>
      <w:r w:rsidRPr="009C02D8">
        <w:rPr>
          <w:color w:val="151515"/>
          <w:w w:val="115"/>
          <w:sz w:val="24"/>
          <w:szCs w:val="24"/>
        </w:rPr>
        <w:t>автомата:</w:t>
      </w:r>
    </w:p>
    <w:p w14:paraId="199E4202" w14:textId="37FDF12C" w:rsidR="001B134B" w:rsidRPr="009C02D8" w:rsidRDefault="001B134B">
      <w:pPr>
        <w:pStyle w:val="a3"/>
        <w:widowControl w:val="0"/>
        <w:numPr>
          <w:ilvl w:val="0"/>
          <w:numId w:val="127"/>
        </w:numPr>
        <w:tabs>
          <w:tab w:val="left" w:pos="1202"/>
        </w:tabs>
        <w:autoSpaceDE w:val="0"/>
        <w:autoSpaceDN w:val="0"/>
        <w:spacing w:after="0" w:line="240" w:lineRule="auto"/>
        <w:ind w:left="850" w:right="850" w:firstLine="340"/>
        <w:contextualSpacing w:val="0"/>
        <w:jc w:val="both"/>
        <w:rPr>
          <w:sz w:val="24"/>
          <w:szCs w:val="24"/>
        </w:rPr>
      </w:pPr>
      <w:r w:rsidRPr="009C02D8">
        <w:rPr>
          <w:color w:val="151515"/>
          <w:w w:val="115"/>
          <w:sz w:val="24"/>
          <w:szCs w:val="24"/>
        </w:rPr>
        <w:t>Смазать</w:t>
      </w:r>
      <w:r w:rsidRPr="009C02D8">
        <w:rPr>
          <w:color w:val="151515"/>
          <w:spacing w:val="-12"/>
          <w:w w:val="115"/>
          <w:sz w:val="24"/>
          <w:szCs w:val="24"/>
        </w:rPr>
        <w:t xml:space="preserve"> </w:t>
      </w:r>
      <w:r w:rsidRPr="009C02D8">
        <w:rPr>
          <w:color w:val="151515"/>
          <w:w w:val="115"/>
          <w:sz w:val="24"/>
          <w:szCs w:val="24"/>
        </w:rPr>
        <w:t>канал</w:t>
      </w:r>
      <w:r w:rsidRPr="009C02D8">
        <w:rPr>
          <w:color w:val="151515"/>
          <w:spacing w:val="-12"/>
          <w:w w:val="115"/>
          <w:sz w:val="24"/>
          <w:szCs w:val="24"/>
        </w:rPr>
        <w:t xml:space="preserve"> </w:t>
      </w:r>
      <w:r w:rsidRPr="009C02D8">
        <w:rPr>
          <w:color w:val="151515"/>
          <w:w w:val="115"/>
          <w:sz w:val="24"/>
          <w:szCs w:val="24"/>
        </w:rPr>
        <w:t>ствола.</w:t>
      </w:r>
      <w:r w:rsidRPr="009C02D8">
        <w:rPr>
          <w:color w:val="151515"/>
          <w:spacing w:val="-12"/>
          <w:w w:val="115"/>
          <w:sz w:val="24"/>
          <w:szCs w:val="24"/>
        </w:rPr>
        <w:t xml:space="preserve"> </w:t>
      </w:r>
      <w:r w:rsidRPr="009C02D8">
        <w:rPr>
          <w:color w:val="151515"/>
          <w:w w:val="115"/>
          <w:sz w:val="24"/>
          <w:szCs w:val="24"/>
        </w:rPr>
        <w:t>Навинтить</w:t>
      </w:r>
      <w:r w:rsidRPr="009C02D8">
        <w:rPr>
          <w:color w:val="151515"/>
          <w:spacing w:val="-12"/>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шомпол</w:t>
      </w:r>
      <w:r w:rsidRPr="009C02D8">
        <w:rPr>
          <w:color w:val="151515"/>
          <w:spacing w:val="-12"/>
          <w:w w:val="115"/>
          <w:sz w:val="24"/>
          <w:szCs w:val="24"/>
        </w:rPr>
        <w:t xml:space="preserve"> </w:t>
      </w:r>
      <w:r w:rsidRPr="009C02D8">
        <w:rPr>
          <w:color w:val="151515"/>
          <w:w w:val="115"/>
          <w:sz w:val="24"/>
          <w:szCs w:val="24"/>
        </w:rPr>
        <w:t>про-ирку и наложить на неё ветошь, пропитанную смазкой.</w:t>
      </w:r>
      <w:r w:rsidRPr="009C02D8">
        <w:rPr>
          <w:color w:val="151515"/>
          <w:spacing w:val="18"/>
          <w:w w:val="115"/>
          <w:sz w:val="24"/>
          <w:szCs w:val="24"/>
        </w:rPr>
        <w:t xml:space="preserve"> </w:t>
      </w:r>
      <w:r w:rsidRPr="009C02D8">
        <w:rPr>
          <w:color w:val="151515"/>
          <w:w w:val="115"/>
          <w:sz w:val="24"/>
          <w:szCs w:val="24"/>
        </w:rPr>
        <w:t>Ввести</w:t>
      </w:r>
      <w:r w:rsidRPr="009C02D8">
        <w:rPr>
          <w:color w:val="151515"/>
          <w:spacing w:val="18"/>
          <w:w w:val="115"/>
          <w:sz w:val="24"/>
          <w:szCs w:val="24"/>
        </w:rPr>
        <w:t xml:space="preserve"> </w:t>
      </w:r>
      <w:r w:rsidRPr="009C02D8">
        <w:rPr>
          <w:color w:val="151515"/>
          <w:w w:val="115"/>
          <w:sz w:val="24"/>
          <w:szCs w:val="24"/>
        </w:rPr>
        <w:t>протирку</w:t>
      </w:r>
      <w:r w:rsidRPr="009C02D8">
        <w:rPr>
          <w:color w:val="151515"/>
          <w:spacing w:val="19"/>
          <w:w w:val="115"/>
          <w:sz w:val="24"/>
          <w:szCs w:val="24"/>
        </w:rPr>
        <w:t xml:space="preserve"> </w:t>
      </w:r>
      <w:r w:rsidRPr="009C02D8">
        <w:rPr>
          <w:color w:val="151515"/>
          <w:w w:val="115"/>
          <w:sz w:val="24"/>
          <w:szCs w:val="24"/>
        </w:rPr>
        <w:t>в</w:t>
      </w:r>
      <w:r w:rsidRPr="009C02D8">
        <w:rPr>
          <w:color w:val="151515"/>
          <w:spacing w:val="18"/>
          <w:w w:val="115"/>
          <w:sz w:val="24"/>
          <w:szCs w:val="24"/>
        </w:rPr>
        <w:t xml:space="preserve"> </w:t>
      </w:r>
      <w:r w:rsidRPr="009C02D8">
        <w:rPr>
          <w:color w:val="151515"/>
          <w:w w:val="115"/>
          <w:sz w:val="24"/>
          <w:szCs w:val="24"/>
        </w:rPr>
        <w:t>канал</w:t>
      </w:r>
      <w:r w:rsidRPr="009C02D8">
        <w:rPr>
          <w:color w:val="151515"/>
          <w:spacing w:val="19"/>
          <w:w w:val="115"/>
          <w:sz w:val="24"/>
          <w:szCs w:val="24"/>
        </w:rPr>
        <w:t xml:space="preserve"> </w:t>
      </w:r>
      <w:r w:rsidRPr="009C02D8">
        <w:rPr>
          <w:color w:val="151515"/>
          <w:w w:val="115"/>
          <w:sz w:val="24"/>
          <w:szCs w:val="24"/>
        </w:rPr>
        <w:t>ствола</w:t>
      </w:r>
      <w:r w:rsidRPr="009C02D8">
        <w:rPr>
          <w:color w:val="151515"/>
          <w:spacing w:val="18"/>
          <w:w w:val="115"/>
          <w:sz w:val="24"/>
          <w:szCs w:val="24"/>
        </w:rPr>
        <w:t xml:space="preserve"> </w:t>
      </w:r>
      <w:r w:rsidRPr="009C02D8">
        <w:rPr>
          <w:color w:val="151515"/>
          <w:w w:val="115"/>
          <w:sz w:val="24"/>
          <w:szCs w:val="24"/>
        </w:rPr>
        <w:t>с</w:t>
      </w:r>
      <w:r w:rsidRPr="009C02D8">
        <w:rPr>
          <w:color w:val="151515"/>
          <w:spacing w:val="19"/>
          <w:w w:val="115"/>
          <w:sz w:val="24"/>
          <w:szCs w:val="24"/>
        </w:rPr>
        <w:t xml:space="preserve"> </w:t>
      </w:r>
      <w:r w:rsidRPr="009C02D8">
        <w:rPr>
          <w:color w:val="151515"/>
          <w:w w:val="115"/>
          <w:sz w:val="24"/>
          <w:szCs w:val="24"/>
        </w:rPr>
        <w:t>дульной</w:t>
      </w:r>
      <w:r w:rsidRPr="009C02D8">
        <w:rPr>
          <w:color w:val="151515"/>
          <w:spacing w:val="18"/>
          <w:w w:val="115"/>
          <w:sz w:val="24"/>
          <w:szCs w:val="24"/>
        </w:rPr>
        <w:t xml:space="preserve"> </w:t>
      </w:r>
      <w:r w:rsidRPr="009C02D8">
        <w:rPr>
          <w:color w:val="151515"/>
          <w:w w:val="115"/>
          <w:sz w:val="24"/>
          <w:szCs w:val="24"/>
        </w:rPr>
        <w:t>части</w:t>
      </w:r>
      <w:r w:rsidRPr="009C02D8">
        <w:rPr>
          <w:color w:val="151515"/>
          <w:spacing w:val="-58"/>
          <w:w w:val="115"/>
          <w:sz w:val="24"/>
          <w:szCs w:val="24"/>
        </w:rPr>
        <w:t xml:space="preserve"> </w:t>
      </w:r>
      <w:r w:rsidRPr="009C02D8">
        <w:rPr>
          <w:color w:val="151515"/>
          <w:w w:val="115"/>
          <w:sz w:val="24"/>
          <w:szCs w:val="24"/>
        </w:rPr>
        <w:t xml:space="preserve">и плавно продвинуть её два-три раза по всей </w:t>
      </w:r>
      <w:r w:rsidRPr="009C02D8">
        <w:rPr>
          <w:color w:val="151515"/>
          <w:w w:val="115"/>
          <w:sz w:val="24"/>
          <w:szCs w:val="24"/>
        </w:rPr>
        <w:lastRenderedPageBreak/>
        <w:t>длине</w:t>
      </w:r>
      <w:r w:rsidRPr="009C02D8">
        <w:rPr>
          <w:color w:val="151515"/>
          <w:spacing w:val="1"/>
          <w:w w:val="115"/>
          <w:sz w:val="24"/>
          <w:szCs w:val="24"/>
        </w:rPr>
        <w:t xml:space="preserve"> </w:t>
      </w:r>
      <w:r w:rsidRPr="009C02D8">
        <w:rPr>
          <w:color w:val="151515"/>
          <w:w w:val="115"/>
          <w:sz w:val="24"/>
          <w:szCs w:val="24"/>
        </w:rPr>
        <w:t>ствола, чтобы равномерно покрыть канал ствола тонким</w:t>
      </w:r>
      <w:r w:rsidRPr="009C02D8">
        <w:rPr>
          <w:color w:val="151515"/>
          <w:spacing w:val="10"/>
          <w:w w:val="115"/>
          <w:sz w:val="24"/>
          <w:szCs w:val="24"/>
        </w:rPr>
        <w:t xml:space="preserve"> </w:t>
      </w:r>
      <w:r w:rsidRPr="009C02D8">
        <w:rPr>
          <w:color w:val="151515"/>
          <w:w w:val="115"/>
          <w:sz w:val="24"/>
          <w:szCs w:val="24"/>
        </w:rPr>
        <w:t>слоем</w:t>
      </w:r>
      <w:r w:rsidRPr="009C02D8">
        <w:rPr>
          <w:color w:val="151515"/>
          <w:spacing w:val="10"/>
          <w:w w:val="115"/>
          <w:sz w:val="24"/>
          <w:szCs w:val="24"/>
        </w:rPr>
        <w:t xml:space="preserve"> </w:t>
      </w:r>
      <w:r w:rsidRPr="009C02D8">
        <w:rPr>
          <w:color w:val="151515"/>
          <w:w w:val="115"/>
          <w:sz w:val="24"/>
          <w:szCs w:val="24"/>
        </w:rPr>
        <w:t>смазки.</w:t>
      </w:r>
      <w:r w:rsidRPr="009C02D8">
        <w:rPr>
          <w:color w:val="151515"/>
          <w:spacing w:val="10"/>
          <w:w w:val="115"/>
          <w:sz w:val="24"/>
          <w:szCs w:val="24"/>
        </w:rPr>
        <w:t xml:space="preserve"> </w:t>
      </w:r>
      <w:r w:rsidRPr="009C02D8">
        <w:rPr>
          <w:color w:val="151515"/>
          <w:w w:val="115"/>
          <w:sz w:val="24"/>
          <w:szCs w:val="24"/>
        </w:rPr>
        <w:t>Смазать</w:t>
      </w:r>
      <w:r w:rsidRPr="009C02D8">
        <w:rPr>
          <w:color w:val="151515"/>
          <w:spacing w:val="11"/>
          <w:w w:val="115"/>
          <w:sz w:val="24"/>
          <w:szCs w:val="24"/>
        </w:rPr>
        <w:t xml:space="preserve"> </w:t>
      </w:r>
      <w:r w:rsidRPr="009C02D8">
        <w:rPr>
          <w:color w:val="151515"/>
          <w:w w:val="115"/>
          <w:sz w:val="24"/>
          <w:szCs w:val="24"/>
        </w:rPr>
        <w:t>патронник</w:t>
      </w:r>
      <w:r w:rsidRPr="009C02D8">
        <w:rPr>
          <w:color w:val="151515"/>
          <w:spacing w:val="10"/>
          <w:w w:val="115"/>
          <w:sz w:val="24"/>
          <w:szCs w:val="24"/>
        </w:rPr>
        <w:t xml:space="preserve"> </w:t>
      </w:r>
      <w:r w:rsidRPr="009C02D8">
        <w:rPr>
          <w:color w:val="151515"/>
          <w:w w:val="115"/>
          <w:sz w:val="24"/>
          <w:szCs w:val="24"/>
        </w:rPr>
        <w:t>и</w:t>
      </w:r>
      <w:r w:rsidRPr="009C02D8">
        <w:rPr>
          <w:color w:val="151515"/>
          <w:spacing w:val="10"/>
          <w:w w:val="115"/>
          <w:sz w:val="24"/>
          <w:szCs w:val="24"/>
        </w:rPr>
        <w:t xml:space="preserve"> </w:t>
      </w:r>
      <w:r w:rsidRPr="009C02D8">
        <w:rPr>
          <w:color w:val="151515"/>
          <w:w w:val="115"/>
          <w:sz w:val="24"/>
          <w:szCs w:val="24"/>
        </w:rPr>
        <w:t>компенсатор.</w:t>
      </w:r>
    </w:p>
    <w:p w14:paraId="675715A0" w14:textId="3D088CEE" w:rsidR="001B134B" w:rsidRPr="009C02D8" w:rsidRDefault="001B134B">
      <w:pPr>
        <w:pStyle w:val="a3"/>
        <w:widowControl w:val="0"/>
        <w:numPr>
          <w:ilvl w:val="0"/>
          <w:numId w:val="127"/>
        </w:numPr>
        <w:tabs>
          <w:tab w:val="left" w:pos="1273"/>
        </w:tabs>
        <w:autoSpaceDE w:val="0"/>
        <w:autoSpaceDN w:val="0"/>
        <w:spacing w:before="3" w:after="0" w:line="240" w:lineRule="auto"/>
        <w:ind w:left="850" w:right="850" w:firstLine="340"/>
        <w:contextualSpacing w:val="0"/>
        <w:jc w:val="both"/>
        <w:rPr>
          <w:sz w:val="24"/>
          <w:szCs w:val="24"/>
        </w:rPr>
      </w:pPr>
      <w:r w:rsidRPr="009C02D8">
        <w:rPr>
          <w:color w:val="151515"/>
          <w:w w:val="115"/>
          <w:sz w:val="24"/>
          <w:szCs w:val="24"/>
        </w:rPr>
        <w:t>Смазать все остальные металлические части и</w:t>
      </w:r>
      <w:r w:rsidRPr="009C02D8">
        <w:rPr>
          <w:color w:val="151515"/>
          <w:spacing w:val="1"/>
          <w:w w:val="115"/>
          <w:sz w:val="24"/>
          <w:szCs w:val="24"/>
        </w:rPr>
        <w:t xml:space="preserve"> </w:t>
      </w:r>
      <w:r w:rsidRPr="009C02D8">
        <w:rPr>
          <w:color w:val="151515"/>
          <w:w w:val="115"/>
          <w:sz w:val="24"/>
          <w:szCs w:val="24"/>
        </w:rPr>
        <w:t>механизмы. Все металлические части и механизмы с</w:t>
      </w:r>
      <w:r w:rsidRPr="009C02D8">
        <w:rPr>
          <w:color w:val="151515"/>
          <w:spacing w:val="1"/>
          <w:w w:val="115"/>
          <w:sz w:val="24"/>
          <w:szCs w:val="24"/>
        </w:rPr>
        <w:t xml:space="preserve"> </w:t>
      </w:r>
      <w:r w:rsidRPr="009C02D8">
        <w:rPr>
          <w:color w:val="151515"/>
          <w:w w:val="115"/>
          <w:sz w:val="24"/>
          <w:szCs w:val="24"/>
        </w:rPr>
        <w:t>помощью промасленной ветоши покрыть тонким слоем</w:t>
      </w:r>
      <w:r w:rsidRPr="009C02D8">
        <w:rPr>
          <w:color w:val="151515"/>
          <w:spacing w:val="37"/>
          <w:w w:val="115"/>
          <w:sz w:val="24"/>
          <w:szCs w:val="24"/>
        </w:rPr>
        <w:t xml:space="preserve"> </w:t>
      </w:r>
      <w:r w:rsidRPr="009C02D8">
        <w:rPr>
          <w:color w:val="151515"/>
          <w:w w:val="115"/>
          <w:sz w:val="24"/>
          <w:szCs w:val="24"/>
        </w:rPr>
        <w:t>смазки.</w:t>
      </w:r>
      <w:r w:rsidRPr="009C02D8">
        <w:rPr>
          <w:color w:val="151515"/>
          <w:spacing w:val="37"/>
          <w:w w:val="115"/>
          <w:sz w:val="24"/>
          <w:szCs w:val="24"/>
        </w:rPr>
        <w:t xml:space="preserve"> </w:t>
      </w:r>
      <w:r w:rsidRPr="009C02D8">
        <w:rPr>
          <w:color w:val="151515"/>
          <w:w w:val="115"/>
          <w:sz w:val="24"/>
          <w:szCs w:val="24"/>
        </w:rPr>
        <w:t>При</w:t>
      </w:r>
      <w:r w:rsidRPr="009C02D8">
        <w:rPr>
          <w:color w:val="151515"/>
          <w:spacing w:val="38"/>
          <w:w w:val="115"/>
          <w:sz w:val="24"/>
          <w:szCs w:val="24"/>
        </w:rPr>
        <w:t xml:space="preserve"> </w:t>
      </w:r>
      <w:r w:rsidRPr="009C02D8">
        <w:rPr>
          <w:color w:val="151515"/>
          <w:w w:val="115"/>
          <w:sz w:val="24"/>
          <w:szCs w:val="24"/>
        </w:rPr>
        <w:t>этом</w:t>
      </w:r>
      <w:r w:rsidRPr="009C02D8">
        <w:rPr>
          <w:color w:val="151515"/>
          <w:spacing w:val="37"/>
          <w:w w:val="115"/>
          <w:sz w:val="24"/>
          <w:szCs w:val="24"/>
        </w:rPr>
        <w:t xml:space="preserve"> </w:t>
      </w:r>
      <w:r w:rsidRPr="009C02D8">
        <w:rPr>
          <w:color w:val="151515"/>
          <w:w w:val="115"/>
          <w:sz w:val="24"/>
          <w:szCs w:val="24"/>
        </w:rPr>
        <w:t>надо</w:t>
      </w:r>
      <w:r w:rsidRPr="009C02D8">
        <w:rPr>
          <w:color w:val="151515"/>
          <w:spacing w:val="37"/>
          <w:w w:val="115"/>
          <w:sz w:val="24"/>
          <w:szCs w:val="24"/>
        </w:rPr>
        <w:t xml:space="preserve"> </w:t>
      </w:r>
      <w:r w:rsidRPr="009C02D8">
        <w:rPr>
          <w:color w:val="151515"/>
          <w:w w:val="115"/>
          <w:sz w:val="24"/>
          <w:szCs w:val="24"/>
        </w:rPr>
        <w:t>иметь</w:t>
      </w:r>
      <w:r w:rsidRPr="009C02D8">
        <w:rPr>
          <w:color w:val="151515"/>
          <w:spacing w:val="38"/>
          <w:w w:val="115"/>
          <w:sz w:val="24"/>
          <w:szCs w:val="24"/>
        </w:rPr>
        <w:t xml:space="preserve"> </w:t>
      </w:r>
      <w:r w:rsidRPr="009C02D8">
        <w:rPr>
          <w:color w:val="151515"/>
          <w:w w:val="115"/>
          <w:sz w:val="24"/>
          <w:szCs w:val="24"/>
        </w:rPr>
        <w:t>в</w:t>
      </w:r>
      <w:r w:rsidRPr="009C02D8">
        <w:rPr>
          <w:color w:val="151515"/>
          <w:spacing w:val="37"/>
          <w:w w:val="115"/>
          <w:sz w:val="24"/>
          <w:szCs w:val="24"/>
        </w:rPr>
        <w:t xml:space="preserve"> </w:t>
      </w:r>
      <w:r w:rsidRPr="009C02D8">
        <w:rPr>
          <w:color w:val="151515"/>
          <w:w w:val="115"/>
          <w:sz w:val="24"/>
          <w:szCs w:val="24"/>
        </w:rPr>
        <w:t>виду,</w:t>
      </w:r>
      <w:r w:rsidRPr="009C02D8">
        <w:rPr>
          <w:color w:val="151515"/>
          <w:spacing w:val="38"/>
          <w:w w:val="115"/>
          <w:sz w:val="24"/>
          <w:szCs w:val="24"/>
        </w:rPr>
        <w:t xml:space="preserve"> </w:t>
      </w:r>
      <w:r w:rsidRPr="009C02D8">
        <w:rPr>
          <w:color w:val="151515"/>
          <w:w w:val="115"/>
          <w:sz w:val="24"/>
          <w:szCs w:val="24"/>
        </w:rPr>
        <w:t>что</w:t>
      </w:r>
      <w:r w:rsidRPr="009C02D8">
        <w:rPr>
          <w:color w:val="151515"/>
          <w:spacing w:val="37"/>
          <w:w w:val="115"/>
          <w:sz w:val="24"/>
          <w:szCs w:val="24"/>
        </w:rPr>
        <w:t xml:space="preserve"> </w:t>
      </w:r>
      <w:r w:rsidRPr="009C02D8">
        <w:rPr>
          <w:color w:val="151515"/>
          <w:w w:val="115"/>
          <w:sz w:val="24"/>
          <w:szCs w:val="24"/>
        </w:rPr>
        <w:t>излишняя смазка способствует загрязнению частей и может</w:t>
      </w:r>
      <w:r w:rsidRPr="009C02D8">
        <w:rPr>
          <w:color w:val="151515"/>
          <w:spacing w:val="1"/>
          <w:w w:val="115"/>
          <w:sz w:val="24"/>
          <w:szCs w:val="24"/>
        </w:rPr>
        <w:t xml:space="preserve"> </w:t>
      </w:r>
      <w:r w:rsidRPr="009C02D8">
        <w:rPr>
          <w:color w:val="151515"/>
          <w:w w:val="115"/>
          <w:sz w:val="24"/>
          <w:szCs w:val="24"/>
        </w:rPr>
        <w:t>вызвать задержки при стрельбе. Деревянные части не</w:t>
      </w:r>
      <w:r w:rsidRPr="009C02D8">
        <w:rPr>
          <w:color w:val="151515"/>
          <w:spacing w:val="1"/>
          <w:w w:val="115"/>
          <w:sz w:val="24"/>
          <w:szCs w:val="24"/>
        </w:rPr>
        <w:t xml:space="preserve"> </w:t>
      </w:r>
      <w:r w:rsidRPr="009C02D8">
        <w:rPr>
          <w:color w:val="151515"/>
          <w:w w:val="115"/>
          <w:sz w:val="24"/>
          <w:szCs w:val="24"/>
        </w:rPr>
        <w:t>смазывают.</w:t>
      </w:r>
    </w:p>
    <w:p w14:paraId="12E57F3B" w14:textId="77777777" w:rsidR="001B134B" w:rsidRPr="009C02D8" w:rsidRDefault="001B134B" w:rsidP="001B134B">
      <w:pPr>
        <w:pStyle w:val="a9"/>
        <w:spacing w:before="3"/>
        <w:ind w:left="850" w:right="850"/>
        <w:rPr>
          <w:sz w:val="24"/>
          <w:szCs w:val="24"/>
        </w:rPr>
      </w:pPr>
      <w:r w:rsidRPr="009C02D8">
        <w:rPr>
          <w:color w:val="151515"/>
          <w:w w:val="115"/>
          <w:sz w:val="24"/>
          <w:szCs w:val="24"/>
        </w:rPr>
        <w:t>По</w:t>
      </w:r>
      <w:r w:rsidRPr="009C02D8">
        <w:rPr>
          <w:color w:val="151515"/>
          <w:spacing w:val="-14"/>
          <w:w w:val="115"/>
          <w:sz w:val="24"/>
          <w:szCs w:val="24"/>
        </w:rPr>
        <w:t xml:space="preserve"> </w:t>
      </w:r>
      <w:r w:rsidRPr="009C02D8">
        <w:rPr>
          <w:color w:val="151515"/>
          <w:w w:val="115"/>
          <w:sz w:val="24"/>
          <w:szCs w:val="24"/>
        </w:rPr>
        <w:t>окончании</w:t>
      </w:r>
      <w:r w:rsidRPr="009C02D8">
        <w:rPr>
          <w:color w:val="151515"/>
          <w:spacing w:val="-13"/>
          <w:w w:val="115"/>
          <w:sz w:val="24"/>
          <w:szCs w:val="24"/>
        </w:rPr>
        <w:t xml:space="preserve"> </w:t>
      </w:r>
      <w:r w:rsidRPr="009C02D8">
        <w:rPr>
          <w:color w:val="151515"/>
          <w:w w:val="115"/>
          <w:sz w:val="24"/>
          <w:szCs w:val="24"/>
        </w:rPr>
        <w:t>смазки</w:t>
      </w:r>
      <w:r w:rsidRPr="009C02D8">
        <w:rPr>
          <w:color w:val="151515"/>
          <w:spacing w:val="-13"/>
          <w:w w:val="115"/>
          <w:sz w:val="24"/>
          <w:szCs w:val="24"/>
        </w:rPr>
        <w:t xml:space="preserve"> </w:t>
      </w:r>
      <w:r w:rsidRPr="009C02D8">
        <w:rPr>
          <w:color w:val="151515"/>
          <w:w w:val="115"/>
          <w:sz w:val="24"/>
          <w:szCs w:val="24"/>
        </w:rPr>
        <w:t>автомат</w:t>
      </w:r>
      <w:r w:rsidRPr="009C02D8">
        <w:rPr>
          <w:color w:val="151515"/>
          <w:spacing w:val="-14"/>
          <w:w w:val="115"/>
          <w:sz w:val="24"/>
          <w:szCs w:val="24"/>
        </w:rPr>
        <w:t xml:space="preserve"> </w:t>
      </w:r>
      <w:r w:rsidRPr="009C02D8">
        <w:rPr>
          <w:color w:val="151515"/>
          <w:w w:val="115"/>
          <w:sz w:val="24"/>
          <w:szCs w:val="24"/>
        </w:rPr>
        <w:t>собирают,</w:t>
      </w:r>
      <w:r w:rsidRPr="009C02D8">
        <w:rPr>
          <w:color w:val="151515"/>
          <w:spacing w:val="-13"/>
          <w:w w:val="115"/>
          <w:sz w:val="24"/>
          <w:szCs w:val="24"/>
        </w:rPr>
        <w:t xml:space="preserve"> </w:t>
      </w:r>
      <w:r w:rsidRPr="009C02D8">
        <w:rPr>
          <w:color w:val="151515"/>
          <w:w w:val="115"/>
          <w:sz w:val="24"/>
          <w:szCs w:val="24"/>
        </w:rPr>
        <w:t>проверяют</w:t>
      </w:r>
      <w:r w:rsidRPr="009C02D8">
        <w:rPr>
          <w:color w:val="151515"/>
          <w:spacing w:val="-58"/>
          <w:w w:val="115"/>
          <w:sz w:val="24"/>
          <w:szCs w:val="24"/>
        </w:rPr>
        <w:t xml:space="preserve"> </w:t>
      </w:r>
      <w:r w:rsidRPr="009C02D8">
        <w:rPr>
          <w:color w:val="151515"/>
          <w:w w:val="115"/>
          <w:sz w:val="24"/>
          <w:szCs w:val="24"/>
        </w:rPr>
        <w:t>работу его частей и механизмов, смазывают магазины</w:t>
      </w:r>
      <w:r w:rsidRPr="009C02D8">
        <w:rPr>
          <w:color w:val="151515"/>
          <w:spacing w:val="1"/>
          <w:w w:val="115"/>
          <w:sz w:val="24"/>
          <w:szCs w:val="24"/>
        </w:rPr>
        <w:t xml:space="preserve"> </w:t>
      </w:r>
      <w:r w:rsidRPr="009C02D8">
        <w:rPr>
          <w:color w:val="151515"/>
          <w:w w:val="115"/>
          <w:sz w:val="24"/>
          <w:szCs w:val="24"/>
        </w:rPr>
        <w:t>и принадлежность, а затем показывают его командиру</w:t>
      </w:r>
      <w:r w:rsidRPr="009C02D8">
        <w:rPr>
          <w:color w:val="151515"/>
          <w:spacing w:val="-58"/>
          <w:w w:val="115"/>
          <w:sz w:val="24"/>
          <w:szCs w:val="24"/>
        </w:rPr>
        <w:t xml:space="preserve"> </w:t>
      </w:r>
      <w:r w:rsidRPr="009C02D8">
        <w:rPr>
          <w:color w:val="151515"/>
          <w:w w:val="115"/>
          <w:sz w:val="24"/>
          <w:szCs w:val="24"/>
        </w:rPr>
        <w:t>отделения.</w:t>
      </w:r>
    </w:p>
    <w:p w14:paraId="094EC7B0" w14:textId="77777777" w:rsidR="001B134B" w:rsidRPr="009C02D8" w:rsidRDefault="001B134B" w:rsidP="001B134B">
      <w:pPr>
        <w:pStyle w:val="a9"/>
        <w:spacing w:before="2"/>
        <w:ind w:left="850" w:right="850"/>
        <w:rPr>
          <w:sz w:val="24"/>
          <w:szCs w:val="24"/>
        </w:rPr>
      </w:pPr>
      <w:r w:rsidRPr="009C02D8">
        <w:rPr>
          <w:color w:val="151515"/>
          <w:spacing w:val="-1"/>
          <w:w w:val="115"/>
          <w:sz w:val="24"/>
          <w:szCs w:val="24"/>
        </w:rPr>
        <w:t xml:space="preserve">Ответственность </w:t>
      </w:r>
      <w:r w:rsidRPr="009C02D8">
        <w:rPr>
          <w:color w:val="151515"/>
          <w:w w:val="115"/>
          <w:sz w:val="24"/>
          <w:szCs w:val="24"/>
        </w:rPr>
        <w:t>за хранение автоматов и патронов</w:t>
      </w:r>
      <w:r w:rsidRPr="009C02D8">
        <w:rPr>
          <w:color w:val="151515"/>
          <w:spacing w:val="-58"/>
          <w:w w:val="115"/>
          <w:sz w:val="24"/>
          <w:szCs w:val="24"/>
        </w:rPr>
        <w:t xml:space="preserve"> </w:t>
      </w:r>
      <w:r w:rsidRPr="009C02D8">
        <w:rPr>
          <w:color w:val="151515"/>
          <w:w w:val="115"/>
          <w:sz w:val="24"/>
          <w:szCs w:val="24"/>
        </w:rPr>
        <w:t>в</w:t>
      </w:r>
      <w:r w:rsidRPr="009C02D8">
        <w:rPr>
          <w:color w:val="151515"/>
          <w:spacing w:val="17"/>
          <w:w w:val="115"/>
          <w:sz w:val="24"/>
          <w:szCs w:val="24"/>
        </w:rPr>
        <w:t xml:space="preserve"> </w:t>
      </w:r>
      <w:r w:rsidRPr="009C02D8">
        <w:rPr>
          <w:color w:val="151515"/>
          <w:w w:val="115"/>
          <w:sz w:val="24"/>
          <w:szCs w:val="24"/>
        </w:rPr>
        <w:t>подразделении</w:t>
      </w:r>
      <w:r w:rsidRPr="009C02D8">
        <w:rPr>
          <w:color w:val="151515"/>
          <w:spacing w:val="17"/>
          <w:w w:val="115"/>
          <w:sz w:val="24"/>
          <w:szCs w:val="24"/>
        </w:rPr>
        <w:t xml:space="preserve"> </w:t>
      </w:r>
      <w:r w:rsidRPr="009C02D8">
        <w:rPr>
          <w:color w:val="151515"/>
          <w:w w:val="115"/>
          <w:sz w:val="24"/>
          <w:szCs w:val="24"/>
        </w:rPr>
        <w:t>несёт</w:t>
      </w:r>
      <w:r w:rsidRPr="009C02D8">
        <w:rPr>
          <w:color w:val="151515"/>
          <w:spacing w:val="18"/>
          <w:w w:val="115"/>
          <w:sz w:val="24"/>
          <w:szCs w:val="24"/>
        </w:rPr>
        <w:t xml:space="preserve"> </w:t>
      </w:r>
      <w:r w:rsidRPr="009C02D8">
        <w:rPr>
          <w:color w:val="151515"/>
          <w:w w:val="115"/>
          <w:sz w:val="24"/>
          <w:szCs w:val="24"/>
        </w:rPr>
        <w:t>командир</w:t>
      </w:r>
      <w:r w:rsidRPr="009C02D8">
        <w:rPr>
          <w:color w:val="151515"/>
          <w:spacing w:val="17"/>
          <w:w w:val="115"/>
          <w:sz w:val="24"/>
          <w:szCs w:val="24"/>
        </w:rPr>
        <w:t xml:space="preserve"> </w:t>
      </w:r>
      <w:r w:rsidRPr="009C02D8">
        <w:rPr>
          <w:color w:val="151515"/>
          <w:w w:val="115"/>
          <w:sz w:val="24"/>
          <w:szCs w:val="24"/>
        </w:rPr>
        <w:t>подразделения.</w:t>
      </w:r>
    </w:p>
    <w:p w14:paraId="2E4F68D4" w14:textId="540A60C8" w:rsidR="001B134B" w:rsidRPr="009C02D8" w:rsidRDefault="001B134B" w:rsidP="001B134B">
      <w:pPr>
        <w:pStyle w:val="a9"/>
        <w:ind w:left="850" w:right="850"/>
        <w:rPr>
          <w:sz w:val="24"/>
          <w:szCs w:val="24"/>
        </w:rPr>
      </w:pPr>
      <w:r w:rsidRPr="009C02D8">
        <w:rPr>
          <w:color w:val="151515"/>
          <w:w w:val="115"/>
          <w:sz w:val="24"/>
          <w:szCs w:val="24"/>
        </w:rPr>
        <w:t>Автомат хранится всегда разряженным, при этом</w:t>
      </w:r>
      <w:r w:rsidRPr="009C02D8">
        <w:rPr>
          <w:color w:val="151515"/>
          <w:spacing w:val="1"/>
          <w:w w:val="115"/>
          <w:sz w:val="24"/>
          <w:szCs w:val="24"/>
        </w:rPr>
        <w:t xml:space="preserve"> </w:t>
      </w:r>
      <w:r w:rsidRPr="009C02D8">
        <w:rPr>
          <w:color w:val="151515"/>
          <w:w w:val="115"/>
          <w:sz w:val="24"/>
          <w:szCs w:val="24"/>
        </w:rPr>
        <w:t>магазин</w:t>
      </w:r>
      <w:r w:rsidRPr="009C02D8">
        <w:rPr>
          <w:color w:val="151515"/>
          <w:spacing w:val="16"/>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отделён,</w:t>
      </w:r>
      <w:r w:rsidRPr="009C02D8">
        <w:rPr>
          <w:color w:val="151515"/>
          <w:spacing w:val="17"/>
          <w:w w:val="115"/>
          <w:sz w:val="24"/>
          <w:szCs w:val="24"/>
        </w:rPr>
        <w:t xml:space="preserve"> </w:t>
      </w:r>
      <w:r w:rsidRPr="009C02D8">
        <w:rPr>
          <w:color w:val="151515"/>
          <w:w w:val="115"/>
          <w:sz w:val="24"/>
          <w:szCs w:val="24"/>
        </w:rPr>
        <w:t>штык-нож</w:t>
      </w:r>
      <w:r w:rsidRPr="009C02D8">
        <w:rPr>
          <w:color w:val="151515"/>
          <w:spacing w:val="17"/>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снят,</w:t>
      </w:r>
      <w:r w:rsidRPr="009C02D8">
        <w:rPr>
          <w:color w:val="151515"/>
          <w:spacing w:val="16"/>
          <w:w w:val="115"/>
          <w:sz w:val="24"/>
          <w:szCs w:val="24"/>
        </w:rPr>
        <w:t xml:space="preserve"> </w:t>
      </w:r>
      <w:r w:rsidRPr="009C02D8">
        <w:rPr>
          <w:color w:val="151515"/>
          <w:w w:val="115"/>
          <w:sz w:val="24"/>
          <w:szCs w:val="24"/>
        </w:rPr>
        <w:t>курок</w:t>
      </w:r>
      <w:r w:rsidRPr="009C02D8">
        <w:rPr>
          <w:color w:val="151515"/>
          <w:spacing w:val="17"/>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спущен, переводчик — на предохранителе, хомутик прицела установлен на деление «П». Автомат снимается с</w:t>
      </w:r>
      <w:r w:rsidRPr="009C02D8">
        <w:rPr>
          <w:color w:val="151515"/>
          <w:spacing w:val="-58"/>
          <w:w w:val="115"/>
          <w:sz w:val="24"/>
          <w:szCs w:val="24"/>
        </w:rPr>
        <w:t xml:space="preserve"> </w:t>
      </w:r>
      <w:r w:rsidRPr="009C02D8">
        <w:rPr>
          <w:color w:val="151515"/>
          <w:w w:val="115"/>
          <w:sz w:val="24"/>
          <w:szCs w:val="24"/>
        </w:rPr>
        <w:t>предохранителя</w:t>
      </w:r>
      <w:r w:rsidRPr="009C02D8">
        <w:rPr>
          <w:color w:val="151515"/>
          <w:spacing w:val="21"/>
          <w:w w:val="115"/>
          <w:sz w:val="24"/>
          <w:szCs w:val="24"/>
        </w:rPr>
        <w:t xml:space="preserve"> </w:t>
      </w:r>
      <w:r w:rsidRPr="009C02D8">
        <w:rPr>
          <w:color w:val="151515"/>
          <w:w w:val="115"/>
          <w:sz w:val="24"/>
          <w:szCs w:val="24"/>
        </w:rPr>
        <w:t>только</w:t>
      </w:r>
      <w:r w:rsidRPr="009C02D8">
        <w:rPr>
          <w:color w:val="151515"/>
          <w:spacing w:val="22"/>
          <w:w w:val="115"/>
          <w:sz w:val="24"/>
          <w:szCs w:val="24"/>
        </w:rPr>
        <w:t xml:space="preserve"> </w:t>
      </w:r>
      <w:r w:rsidRPr="009C02D8">
        <w:rPr>
          <w:color w:val="151515"/>
          <w:w w:val="115"/>
          <w:sz w:val="24"/>
          <w:szCs w:val="24"/>
        </w:rPr>
        <w:t>во</w:t>
      </w:r>
      <w:r w:rsidRPr="009C02D8">
        <w:rPr>
          <w:color w:val="151515"/>
          <w:spacing w:val="21"/>
          <w:w w:val="115"/>
          <w:sz w:val="24"/>
          <w:szCs w:val="24"/>
        </w:rPr>
        <w:t xml:space="preserve"> </w:t>
      </w:r>
      <w:r w:rsidRPr="009C02D8">
        <w:rPr>
          <w:color w:val="151515"/>
          <w:w w:val="115"/>
          <w:sz w:val="24"/>
          <w:szCs w:val="24"/>
        </w:rPr>
        <w:t>время</w:t>
      </w:r>
      <w:r w:rsidRPr="009C02D8">
        <w:rPr>
          <w:color w:val="151515"/>
          <w:spacing w:val="21"/>
          <w:w w:val="115"/>
          <w:sz w:val="24"/>
          <w:szCs w:val="24"/>
        </w:rPr>
        <w:t xml:space="preserve"> </w:t>
      </w:r>
      <w:r w:rsidRPr="009C02D8">
        <w:rPr>
          <w:color w:val="151515"/>
          <w:w w:val="115"/>
          <w:sz w:val="24"/>
          <w:szCs w:val="24"/>
        </w:rPr>
        <w:t>ведения</w:t>
      </w:r>
      <w:r w:rsidRPr="009C02D8">
        <w:rPr>
          <w:color w:val="151515"/>
          <w:spacing w:val="21"/>
          <w:w w:val="115"/>
          <w:sz w:val="24"/>
          <w:szCs w:val="24"/>
        </w:rPr>
        <w:t xml:space="preserve"> </w:t>
      </w:r>
      <w:r w:rsidRPr="009C02D8">
        <w:rPr>
          <w:color w:val="151515"/>
          <w:w w:val="115"/>
          <w:sz w:val="24"/>
          <w:szCs w:val="24"/>
        </w:rPr>
        <w:t>огня.</w:t>
      </w:r>
    </w:p>
    <w:p w14:paraId="37756834" w14:textId="7196EBFE" w:rsidR="001B134B" w:rsidRPr="009C02D8" w:rsidRDefault="001B134B" w:rsidP="001B134B">
      <w:pPr>
        <w:pStyle w:val="a9"/>
        <w:ind w:left="850" w:right="850"/>
        <w:rPr>
          <w:sz w:val="24"/>
          <w:szCs w:val="24"/>
        </w:rPr>
      </w:pPr>
      <w:r w:rsidRPr="009C02D8">
        <w:rPr>
          <w:color w:val="151515"/>
          <w:w w:val="115"/>
          <w:sz w:val="24"/>
          <w:szCs w:val="24"/>
        </w:rPr>
        <w:t>При казарменном и лагерном расположении автомат хранится в пирамиде. В особом отделении той же</w:t>
      </w:r>
      <w:r w:rsidRPr="009C02D8">
        <w:rPr>
          <w:color w:val="151515"/>
          <w:spacing w:val="1"/>
          <w:w w:val="115"/>
          <w:sz w:val="24"/>
          <w:szCs w:val="24"/>
        </w:rPr>
        <w:t xml:space="preserve"> </w:t>
      </w:r>
      <w:r w:rsidRPr="009C02D8">
        <w:rPr>
          <w:color w:val="151515"/>
          <w:w w:val="115"/>
          <w:sz w:val="24"/>
          <w:szCs w:val="24"/>
        </w:rPr>
        <w:t>пирамиды хранятся магазины, сумка для магазинов,</w:t>
      </w:r>
      <w:r w:rsidRPr="009C02D8">
        <w:rPr>
          <w:color w:val="151515"/>
          <w:spacing w:val="1"/>
          <w:w w:val="115"/>
          <w:sz w:val="24"/>
          <w:szCs w:val="24"/>
        </w:rPr>
        <w:t xml:space="preserve"> </w:t>
      </w:r>
      <w:r w:rsidRPr="009C02D8">
        <w:rPr>
          <w:color w:val="151515"/>
          <w:w w:val="115"/>
          <w:sz w:val="24"/>
          <w:szCs w:val="24"/>
        </w:rPr>
        <w:t>штык-нож в ножнах и маслёнка. Сумка для магазинов</w:t>
      </w:r>
      <w:r w:rsidRPr="009C02D8">
        <w:rPr>
          <w:color w:val="151515"/>
          <w:spacing w:val="1"/>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ремень</w:t>
      </w:r>
      <w:r w:rsidRPr="009C02D8">
        <w:rPr>
          <w:color w:val="151515"/>
          <w:spacing w:val="24"/>
          <w:w w:val="115"/>
          <w:sz w:val="24"/>
          <w:szCs w:val="24"/>
        </w:rPr>
        <w:t xml:space="preserve"> </w:t>
      </w:r>
      <w:r w:rsidRPr="009C02D8">
        <w:rPr>
          <w:color w:val="151515"/>
          <w:w w:val="115"/>
          <w:sz w:val="24"/>
          <w:szCs w:val="24"/>
        </w:rPr>
        <w:t>должны</w:t>
      </w:r>
      <w:r w:rsidRPr="009C02D8">
        <w:rPr>
          <w:color w:val="151515"/>
          <w:spacing w:val="23"/>
          <w:w w:val="115"/>
          <w:sz w:val="24"/>
          <w:szCs w:val="24"/>
        </w:rPr>
        <w:t xml:space="preserve"> </w:t>
      </w:r>
      <w:r w:rsidRPr="009C02D8">
        <w:rPr>
          <w:color w:val="151515"/>
          <w:w w:val="115"/>
          <w:sz w:val="24"/>
          <w:szCs w:val="24"/>
        </w:rPr>
        <w:t>храниться</w:t>
      </w:r>
      <w:r w:rsidRPr="009C02D8">
        <w:rPr>
          <w:color w:val="151515"/>
          <w:spacing w:val="24"/>
          <w:w w:val="115"/>
          <w:sz w:val="24"/>
          <w:szCs w:val="24"/>
        </w:rPr>
        <w:t xml:space="preserve"> </w:t>
      </w:r>
      <w:r w:rsidRPr="009C02D8">
        <w:rPr>
          <w:color w:val="151515"/>
          <w:w w:val="115"/>
          <w:sz w:val="24"/>
          <w:szCs w:val="24"/>
        </w:rPr>
        <w:t>чистыми</w:t>
      </w:r>
      <w:r w:rsidRPr="009C02D8">
        <w:rPr>
          <w:color w:val="151515"/>
          <w:spacing w:val="23"/>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сухими.</w:t>
      </w:r>
    </w:p>
    <w:p w14:paraId="2E2B6EE7" w14:textId="4B7A3B74" w:rsidR="001B134B" w:rsidRPr="009C02D8" w:rsidRDefault="001B134B" w:rsidP="001B134B">
      <w:pPr>
        <w:pStyle w:val="a9"/>
        <w:ind w:left="850" w:right="850"/>
        <w:rPr>
          <w:sz w:val="24"/>
          <w:szCs w:val="24"/>
        </w:rPr>
      </w:pPr>
      <w:r w:rsidRPr="009C02D8">
        <w:rPr>
          <w:color w:val="151515"/>
          <w:w w:val="115"/>
          <w:sz w:val="24"/>
          <w:szCs w:val="24"/>
        </w:rPr>
        <w:t>При</w:t>
      </w:r>
      <w:r w:rsidRPr="009C02D8">
        <w:rPr>
          <w:color w:val="151515"/>
          <w:spacing w:val="-12"/>
          <w:w w:val="115"/>
          <w:sz w:val="24"/>
          <w:szCs w:val="24"/>
        </w:rPr>
        <w:t xml:space="preserve"> </w:t>
      </w:r>
      <w:r w:rsidRPr="009C02D8">
        <w:rPr>
          <w:color w:val="151515"/>
          <w:w w:val="115"/>
          <w:sz w:val="24"/>
          <w:szCs w:val="24"/>
        </w:rPr>
        <w:t>движении</w:t>
      </w:r>
      <w:r w:rsidRPr="009C02D8">
        <w:rPr>
          <w:color w:val="151515"/>
          <w:spacing w:val="-11"/>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занятиях</w:t>
      </w:r>
      <w:r w:rsidRPr="009C02D8">
        <w:rPr>
          <w:color w:val="151515"/>
          <w:spacing w:val="-11"/>
          <w:w w:val="115"/>
          <w:sz w:val="24"/>
          <w:szCs w:val="24"/>
        </w:rPr>
        <w:t xml:space="preserve"> </w:t>
      </w:r>
      <w:r w:rsidRPr="009C02D8">
        <w:rPr>
          <w:color w:val="151515"/>
          <w:w w:val="115"/>
          <w:sz w:val="24"/>
          <w:szCs w:val="24"/>
        </w:rPr>
        <w:t>и</w:t>
      </w:r>
      <w:r w:rsidRPr="009C02D8">
        <w:rPr>
          <w:color w:val="151515"/>
          <w:spacing w:val="-12"/>
          <w:w w:val="115"/>
          <w:sz w:val="24"/>
          <w:szCs w:val="24"/>
        </w:rPr>
        <w:t xml:space="preserve"> </w:t>
      </w:r>
      <w:r w:rsidRPr="009C02D8">
        <w:rPr>
          <w:color w:val="151515"/>
          <w:w w:val="115"/>
          <w:sz w:val="24"/>
          <w:szCs w:val="24"/>
        </w:rPr>
        <w:t>в</w:t>
      </w:r>
      <w:r w:rsidRPr="009C02D8">
        <w:rPr>
          <w:color w:val="151515"/>
          <w:spacing w:val="-11"/>
          <w:w w:val="115"/>
          <w:sz w:val="24"/>
          <w:szCs w:val="24"/>
        </w:rPr>
        <w:t xml:space="preserve"> </w:t>
      </w:r>
      <w:r w:rsidRPr="009C02D8">
        <w:rPr>
          <w:color w:val="151515"/>
          <w:w w:val="115"/>
          <w:sz w:val="24"/>
          <w:szCs w:val="24"/>
        </w:rPr>
        <w:t>походе</w:t>
      </w:r>
      <w:r w:rsidRPr="009C02D8">
        <w:rPr>
          <w:color w:val="151515"/>
          <w:spacing w:val="-11"/>
          <w:w w:val="115"/>
          <w:sz w:val="24"/>
          <w:szCs w:val="24"/>
        </w:rPr>
        <w:t xml:space="preserve"> </w:t>
      </w:r>
      <w:r w:rsidRPr="009C02D8">
        <w:rPr>
          <w:color w:val="151515"/>
          <w:w w:val="115"/>
          <w:sz w:val="24"/>
          <w:szCs w:val="24"/>
        </w:rPr>
        <w:lastRenderedPageBreak/>
        <w:t>автомат</w:t>
      </w:r>
      <w:r w:rsidRPr="009C02D8">
        <w:rPr>
          <w:color w:val="151515"/>
          <w:spacing w:val="-11"/>
          <w:w w:val="115"/>
          <w:sz w:val="24"/>
          <w:szCs w:val="24"/>
        </w:rPr>
        <w:t xml:space="preserve"> </w:t>
      </w:r>
      <w:r w:rsidRPr="009C02D8">
        <w:rPr>
          <w:color w:val="151515"/>
          <w:w w:val="115"/>
          <w:sz w:val="24"/>
          <w:szCs w:val="24"/>
        </w:rPr>
        <w:t>пере</w:t>
      </w:r>
      <w:r w:rsidRPr="009C02D8">
        <w:rPr>
          <w:color w:val="151515"/>
          <w:spacing w:val="-3"/>
          <w:w w:val="115"/>
          <w:sz w:val="24"/>
          <w:szCs w:val="24"/>
        </w:rPr>
        <w:t>носится</w:t>
      </w:r>
      <w:r w:rsidRPr="009C02D8">
        <w:rPr>
          <w:color w:val="151515"/>
          <w:spacing w:val="-11"/>
          <w:w w:val="115"/>
          <w:sz w:val="24"/>
          <w:szCs w:val="24"/>
        </w:rPr>
        <w:t xml:space="preserve"> </w:t>
      </w:r>
      <w:r w:rsidRPr="009C02D8">
        <w:rPr>
          <w:color w:val="151515"/>
          <w:spacing w:val="-3"/>
          <w:w w:val="115"/>
          <w:sz w:val="24"/>
          <w:szCs w:val="24"/>
        </w:rPr>
        <w:t>с</w:t>
      </w:r>
      <w:r w:rsidRPr="009C02D8">
        <w:rPr>
          <w:color w:val="151515"/>
          <w:spacing w:val="-11"/>
          <w:w w:val="115"/>
          <w:sz w:val="24"/>
          <w:szCs w:val="24"/>
        </w:rPr>
        <w:t xml:space="preserve"> </w:t>
      </w:r>
      <w:r w:rsidRPr="009C02D8">
        <w:rPr>
          <w:color w:val="151515"/>
          <w:spacing w:val="-3"/>
          <w:w w:val="115"/>
          <w:sz w:val="24"/>
          <w:szCs w:val="24"/>
        </w:rPr>
        <w:t>присоединённым</w:t>
      </w:r>
      <w:r w:rsidRPr="009C02D8">
        <w:rPr>
          <w:color w:val="151515"/>
          <w:spacing w:val="-10"/>
          <w:w w:val="115"/>
          <w:sz w:val="24"/>
          <w:szCs w:val="24"/>
        </w:rPr>
        <w:t xml:space="preserve"> </w:t>
      </w:r>
      <w:r w:rsidRPr="009C02D8">
        <w:rPr>
          <w:color w:val="151515"/>
          <w:spacing w:val="-2"/>
          <w:w w:val="115"/>
          <w:sz w:val="24"/>
          <w:szCs w:val="24"/>
        </w:rPr>
        <w:t>магазином.</w:t>
      </w:r>
      <w:r w:rsidRPr="009C02D8">
        <w:rPr>
          <w:color w:val="151515"/>
          <w:spacing w:val="-11"/>
          <w:w w:val="115"/>
          <w:sz w:val="24"/>
          <w:szCs w:val="24"/>
        </w:rPr>
        <w:t xml:space="preserve"> </w:t>
      </w:r>
      <w:r w:rsidRPr="009C02D8">
        <w:rPr>
          <w:color w:val="151515"/>
          <w:spacing w:val="-2"/>
          <w:w w:val="115"/>
          <w:sz w:val="24"/>
          <w:szCs w:val="24"/>
        </w:rPr>
        <w:t>Остальные</w:t>
      </w:r>
      <w:r w:rsidRPr="009C02D8">
        <w:rPr>
          <w:color w:val="151515"/>
          <w:spacing w:val="-11"/>
          <w:w w:val="115"/>
          <w:sz w:val="24"/>
          <w:szCs w:val="24"/>
        </w:rPr>
        <w:t xml:space="preserve"> </w:t>
      </w:r>
      <w:r w:rsidRPr="009C02D8">
        <w:rPr>
          <w:color w:val="151515"/>
          <w:spacing w:val="-2"/>
          <w:w w:val="115"/>
          <w:sz w:val="24"/>
          <w:szCs w:val="24"/>
        </w:rPr>
        <w:t>мага</w:t>
      </w:r>
      <w:r>
        <w:rPr>
          <w:color w:val="151515"/>
          <w:spacing w:val="-2"/>
          <w:w w:val="115"/>
          <w:sz w:val="24"/>
          <w:szCs w:val="24"/>
        </w:rPr>
        <w:t>з</w:t>
      </w:r>
      <w:r w:rsidRPr="009C02D8">
        <w:rPr>
          <w:color w:val="151515"/>
          <w:spacing w:val="-1"/>
          <w:w w:val="115"/>
          <w:sz w:val="24"/>
          <w:szCs w:val="24"/>
        </w:rPr>
        <w:t>ины</w:t>
      </w:r>
      <w:r w:rsidRPr="009C02D8">
        <w:rPr>
          <w:color w:val="151515"/>
          <w:spacing w:val="-14"/>
          <w:w w:val="115"/>
          <w:sz w:val="24"/>
          <w:szCs w:val="24"/>
        </w:rPr>
        <w:t xml:space="preserve"> </w:t>
      </w:r>
      <w:r w:rsidRPr="009C02D8">
        <w:rPr>
          <w:color w:val="151515"/>
          <w:spacing w:val="-1"/>
          <w:w w:val="115"/>
          <w:sz w:val="24"/>
          <w:szCs w:val="24"/>
        </w:rPr>
        <w:t>находятся</w:t>
      </w:r>
      <w:r w:rsidRPr="009C02D8">
        <w:rPr>
          <w:color w:val="151515"/>
          <w:spacing w:val="-13"/>
          <w:w w:val="115"/>
          <w:sz w:val="24"/>
          <w:szCs w:val="24"/>
        </w:rPr>
        <w:t xml:space="preserve"> </w:t>
      </w:r>
      <w:r w:rsidRPr="009C02D8">
        <w:rPr>
          <w:color w:val="151515"/>
          <w:spacing w:val="-1"/>
          <w:w w:val="115"/>
          <w:sz w:val="24"/>
          <w:szCs w:val="24"/>
        </w:rPr>
        <w:t>в</w:t>
      </w:r>
      <w:r w:rsidRPr="009C02D8">
        <w:rPr>
          <w:color w:val="151515"/>
          <w:spacing w:val="-14"/>
          <w:w w:val="115"/>
          <w:sz w:val="24"/>
          <w:szCs w:val="24"/>
        </w:rPr>
        <w:t xml:space="preserve"> </w:t>
      </w:r>
      <w:r w:rsidRPr="009C02D8">
        <w:rPr>
          <w:color w:val="151515"/>
          <w:spacing w:val="-1"/>
          <w:w w:val="115"/>
          <w:sz w:val="24"/>
          <w:szCs w:val="24"/>
        </w:rPr>
        <w:t>сумке.</w:t>
      </w:r>
      <w:r w:rsidRPr="009C02D8">
        <w:rPr>
          <w:color w:val="151515"/>
          <w:spacing w:val="-13"/>
          <w:w w:val="115"/>
          <w:sz w:val="24"/>
          <w:szCs w:val="24"/>
        </w:rPr>
        <w:t xml:space="preserve"> </w:t>
      </w:r>
      <w:r w:rsidRPr="009C02D8">
        <w:rPr>
          <w:color w:val="151515"/>
          <w:spacing w:val="-1"/>
          <w:w w:val="115"/>
          <w:sz w:val="24"/>
          <w:szCs w:val="24"/>
        </w:rPr>
        <w:t>Ремень</w:t>
      </w:r>
      <w:r w:rsidRPr="009C02D8">
        <w:rPr>
          <w:color w:val="151515"/>
          <w:spacing w:val="-14"/>
          <w:w w:val="115"/>
          <w:sz w:val="24"/>
          <w:szCs w:val="24"/>
        </w:rPr>
        <w:t xml:space="preserve"> </w:t>
      </w:r>
      <w:r w:rsidRPr="009C02D8">
        <w:rPr>
          <w:color w:val="151515"/>
          <w:spacing w:val="-1"/>
          <w:w w:val="115"/>
          <w:sz w:val="24"/>
          <w:szCs w:val="24"/>
        </w:rPr>
        <w:t>подгоняется</w:t>
      </w:r>
      <w:r w:rsidRPr="009C02D8">
        <w:rPr>
          <w:color w:val="151515"/>
          <w:spacing w:val="-13"/>
          <w:w w:val="115"/>
          <w:sz w:val="24"/>
          <w:szCs w:val="24"/>
        </w:rPr>
        <w:t xml:space="preserve"> </w:t>
      </w:r>
      <w:r w:rsidRPr="009C02D8">
        <w:rPr>
          <w:color w:val="151515"/>
          <w:w w:val="115"/>
          <w:sz w:val="24"/>
          <w:szCs w:val="24"/>
        </w:rPr>
        <w:t>так,</w:t>
      </w:r>
      <w:r w:rsidRPr="009C02D8">
        <w:rPr>
          <w:color w:val="151515"/>
          <w:spacing w:val="-13"/>
          <w:w w:val="115"/>
          <w:sz w:val="24"/>
          <w:szCs w:val="24"/>
        </w:rPr>
        <w:t xml:space="preserve"> </w:t>
      </w:r>
      <w:r w:rsidRPr="009C02D8">
        <w:rPr>
          <w:color w:val="151515"/>
          <w:w w:val="115"/>
          <w:sz w:val="24"/>
          <w:szCs w:val="24"/>
        </w:rPr>
        <w:t>чтобы</w:t>
      </w:r>
      <w:r w:rsidRPr="009C02D8">
        <w:rPr>
          <w:color w:val="151515"/>
          <w:spacing w:val="-58"/>
          <w:w w:val="115"/>
          <w:sz w:val="24"/>
          <w:szCs w:val="24"/>
        </w:rPr>
        <w:t xml:space="preserve"> </w:t>
      </w:r>
      <w:r w:rsidRPr="009C02D8">
        <w:rPr>
          <w:color w:val="151515"/>
          <w:w w:val="115"/>
          <w:sz w:val="24"/>
          <w:szCs w:val="24"/>
        </w:rPr>
        <w:t>автомат не ударялся о твёрдые предметы снаряжения.</w:t>
      </w:r>
      <w:r w:rsidRPr="009C02D8">
        <w:rPr>
          <w:color w:val="151515"/>
          <w:spacing w:val="1"/>
          <w:w w:val="115"/>
          <w:sz w:val="24"/>
          <w:szCs w:val="24"/>
        </w:rPr>
        <w:t xml:space="preserve"> </w:t>
      </w:r>
      <w:r w:rsidRPr="009C02D8">
        <w:rPr>
          <w:color w:val="151515"/>
          <w:w w:val="115"/>
          <w:sz w:val="24"/>
          <w:szCs w:val="24"/>
        </w:rPr>
        <w:t>Во время перерывов между занятиями, а также на при-</w:t>
      </w:r>
      <w:r w:rsidRPr="009C02D8">
        <w:rPr>
          <w:color w:val="151515"/>
          <w:spacing w:val="-59"/>
          <w:w w:val="115"/>
          <w:sz w:val="24"/>
          <w:szCs w:val="24"/>
        </w:rPr>
        <w:t xml:space="preserve"> </w:t>
      </w:r>
      <w:r w:rsidRPr="009C02D8">
        <w:rPr>
          <w:color w:val="151515"/>
          <w:w w:val="115"/>
          <w:sz w:val="24"/>
          <w:szCs w:val="24"/>
        </w:rPr>
        <w:t>валах</w:t>
      </w:r>
      <w:r w:rsidRPr="009C02D8">
        <w:rPr>
          <w:color w:val="151515"/>
          <w:spacing w:val="21"/>
          <w:w w:val="115"/>
          <w:sz w:val="24"/>
          <w:szCs w:val="24"/>
        </w:rPr>
        <w:t xml:space="preserve"> </w:t>
      </w:r>
      <w:r w:rsidRPr="009C02D8">
        <w:rPr>
          <w:color w:val="151515"/>
          <w:w w:val="115"/>
          <w:sz w:val="24"/>
          <w:szCs w:val="24"/>
        </w:rPr>
        <w:t>автомат</w:t>
      </w:r>
      <w:r w:rsidRPr="009C02D8">
        <w:rPr>
          <w:color w:val="151515"/>
          <w:spacing w:val="21"/>
          <w:w w:val="115"/>
          <w:sz w:val="24"/>
          <w:szCs w:val="24"/>
        </w:rPr>
        <w:t xml:space="preserve"> </w:t>
      </w:r>
      <w:r w:rsidRPr="009C02D8">
        <w:rPr>
          <w:color w:val="151515"/>
          <w:w w:val="115"/>
          <w:sz w:val="24"/>
          <w:szCs w:val="24"/>
        </w:rPr>
        <w:t>находится</w:t>
      </w:r>
      <w:r w:rsidRPr="009C02D8">
        <w:rPr>
          <w:color w:val="151515"/>
          <w:spacing w:val="21"/>
          <w:w w:val="115"/>
          <w:sz w:val="24"/>
          <w:szCs w:val="24"/>
        </w:rPr>
        <w:t xml:space="preserve"> </w:t>
      </w:r>
      <w:r w:rsidRPr="009C02D8">
        <w:rPr>
          <w:color w:val="151515"/>
          <w:w w:val="115"/>
          <w:sz w:val="24"/>
          <w:szCs w:val="24"/>
        </w:rPr>
        <w:t>в</w:t>
      </w:r>
      <w:r w:rsidRPr="009C02D8">
        <w:rPr>
          <w:color w:val="151515"/>
          <w:spacing w:val="22"/>
          <w:w w:val="115"/>
          <w:sz w:val="24"/>
          <w:szCs w:val="24"/>
        </w:rPr>
        <w:t xml:space="preserve"> </w:t>
      </w:r>
      <w:r w:rsidRPr="009C02D8">
        <w:rPr>
          <w:color w:val="151515"/>
          <w:w w:val="115"/>
          <w:sz w:val="24"/>
          <w:szCs w:val="24"/>
        </w:rPr>
        <w:t>руках</w:t>
      </w:r>
      <w:r w:rsidRPr="009C02D8">
        <w:rPr>
          <w:color w:val="151515"/>
          <w:spacing w:val="21"/>
          <w:w w:val="115"/>
          <w:sz w:val="24"/>
          <w:szCs w:val="24"/>
        </w:rPr>
        <w:t xml:space="preserve"> </w:t>
      </w:r>
      <w:r w:rsidRPr="009C02D8">
        <w:rPr>
          <w:color w:val="151515"/>
          <w:w w:val="115"/>
          <w:sz w:val="24"/>
          <w:szCs w:val="24"/>
        </w:rPr>
        <w:t>или</w:t>
      </w:r>
      <w:r w:rsidRPr="009C02D8">
        <w:rPr>
          <w:color w:val="151515"/>
          <w:spacing w:val="21"/>
          <w:w w:val="115"/>
          <w:sz w:val="24"/>
          <w:szCs w:val="24"/>
        </w:rPr>
        <w:t xml:space="preserve"> </w:t>
      </w:r>
      <w:r w:rsidRPr="009C02D8">
        <w:rPr>
          <w:color w:val="151515"/>
          <w:w w:val="115"/>
          <w:sz w:val="24"/>
          <w:szCs w:val="24"/>
        </w:rPr>
        <w:t>на</w:t>
      </w:r>
      <w:r w:rsidRPr="009C02D8">
        <w:rPr>
          <w:color w:val="151515"/>
          <w:spacing w:val="22"/>
          <w:w w:val="115"/>
          <w:sz w:val="24"/>
          <w:szCs w:val="24"/>
        </w:rPr>
        <w:t xml:space="preserve"> </w:t>
      </w:r>
      <w:r w:rsidRPr="009C02D8">
        <w:rPr>
          <w:color w:val="151515"/>
          <w:w w:val="115"/>
          <w:sz w:val="24"/>
          <w:szCs w:val="24"/>
        </w:rPr>
        <w:t>ремне.</w:t>
      </w:r>
    </w:p>
    <w:p w14:paraId="534A6FDB" w14:textId="77777777" w:rsidR="001B134B" w:rsidRPr="009C02D8" w:rsidRDefault="001B134B" w:rsidP="001B134B">
      <w:pPr>
        <w:pStyle w:val="a9"/>
        <w:spacing w:before="9"/>
        <w:ind w:left="850" w:right="850" w:firstLine="0"/>
        <w:jc w:val="left"/>
        <w:rPr>
          <w:sz w:val="24"/>
          <w:szCs w:val="24"/>
        </w:rPr>
      </w:pPr>
    </w:p>
    <w:p w14:paraId="69B1F986" w14:textId="77777777" w:rsidR="001B134B" w:rsidRPr="009C02D8" w:rsidRDefault="001B134B" w:rsidP="001B134B">
      <w:pPr>
        <w:spacing w:line="240" w:lineRule="auto"/>
        <w:ind w:left="850" w:right="850"/>
        <w:rPr>
          <w:rFonts w:ascii="Times New Roman" w:hAnsi="Times New Roman"/>
          <w:b/>
          <w:sz w:val="24"/>
          <w:szCs w:val="24"/>
          <w:u w:val="single"/>
        </w:rPr>
      </w:pPr>
      <w:r w:rsidRPr="009C02D8">
        <w:rPr>
          <w:rFonts w:ascii="Times New Roman" w:hAnsi="Times New Roman"/>
          <w:b/>
          <w:color w:val="151515"/>
          <w:spacing w:val="-1"/>
          <w:w w:val="85"/>
          <w:sz w:val="24"/>
          <w:szCs w:val="24"/>
          <w:u w:val="single"/>
        </w:rPr>
        <w:t>ОСМОТР</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И</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ПОДГОТОВКА</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АВТОМАТА</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К</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СТРЕЛЬБЕ</w:t>
      </w:r>
    </w:p>
    <w:p w14:paraId="6BBE8921" w14:textId="78D8C0F2" w:rsidR="001B134B" w:rsidRPr="009C02D8" w:rsidRDefault="001B134B" w:rsidP="001B134B">
      <w:pPr>
        <w:pStyle w:val="a9"/>
        <w:spacing w:before="116"/>
        <w:ind w:left="850" w:right="850"/>
        <w:rPr>
          <w:sz w:val="24"/>
          <w:szCs w:val="24"/>
        </w:rPr>
      </w:pPr>
      <w:r w:rsidRPr="009C02D8">
        <w:rPr>
          <w:color w:val="151515"/>
          <w:spacing w:val="-1"/>
          <w:w w:val="115"/>
          <w:sz w:val="24"/>
          <w:szCs w:val="24"/>
        </w:rPr>
        <w:t>Осмотр</w:t>
      </w:r>
      <w:r w:rsidRPr="009C02D8">
        <w:rPr>
          <w:color w:val="151515"/>
          <w:spacing w:val="-14"/>
          <w:w w:val="115"/>
          <w:sz w:val="24"/>
          <w:szCs w:val="24"/>
        </w:rPr>
        <w:t xml:space="preserve"> </w:t>
      </w:r>
      <w:r w:rsidRPr="009C02D8">
        <w:rPr>
          <w:color w:val="151515"/>
          <w:spacing w:val="-1"/>
          <w:w w:val="115"/>
          <w:sz w:val="24"/>
          <w:szCs w:val="24"/>
        </w:rPr>
        <w:t>автомата,</w:t>
      </w:r>
      <w:r w:rsidRPr="009C02D8">
        <w:rPr>
          <w:color w:val="151515"/>
          <w:spacing w:val="-14"/>
          <w:w w:val="115"/>
          <w:sz w:val="24"/>
          <w:szCs w:val="24"/>
        </w:rPr>
        <w:t xml:space="preserve"> </w:t>
      </w:r>
      <w:r w:rsidRPr="009C02D8">
        <w:rPr>
          <w:color w:val="151515"/>
          <w:spacing w:val="-1"/>
          <w:w w:val="115"/>
          <w:sz w:val="24"/>
          <w:szCs w:val="24"/>
        </w:rPr>
        <w:t>принадлежности</w:t>
      </w:r>
      <w:r w:rsidRPr="009C02D8">
        <w:rPr>
          <w:color w:val="151515"/>
          <w:spacing w:val="-13"/>
          <w:w w:val="115"/>
          <w:sz w:val="24"/>
          <w:szCs w:val="24"/>
        </w:rPr>
        <w:t xml:space="preserve"> </w:t>
      </w:r>
      <w:r w:rsidRPr="009C02D8">
        <w:rPr>
          <w:color w:val="151515"/>
          <w:spacing w:val="-1"/>
          <w:w w:val="115"/>
          <w:sz w:val="24"/>
          <w:szCs w:val="24"/>
        </w:rPr>
        <w:t>и</w:t>
      </w:r>
      <w:r w:rsidRPr="009C02D8">
        <w:rPr>
          <w:color w:val="151515"/>
          <w:spacing w:val="-14"/>
          <w:w w:val="115"/>
          <w:sz w:val="24"/>
          <w:szCs w:val="24"/>
        </w:rPr>
        <w:t xml:space="preserve"> </w:t>
      </w:r>
      <w:r w:rsidRPr="009C02D8">
        <w:rPr>
          <w:color w:val="151515"/>
          <w:spacing w:val="-1"/>
          <w:w w:val="115"/>
          <w:sz w:val="24"/>
          <w:szCs w:val="24"/>
        </w:rPr>
        <w:t>магазинов</w:t>
      </w:r>
      <w:r w:rsidRPr="009C02D8">
        <w:rPr>
          <w:color w:val="151515"/>
          <w:spacing w:val="-13"/>
          <w:w w:val="115"/>
          <w:sz w:val="24"/>
          <w:szCs w:val="24"/>
        </w:rPr>
        <w:t xml:space="preserve"> </w:t>
      </w:r>
      <w:r w:rsidRPr="009C02D8">
        <w:rPr>
          <w:color w:val="151515"/>
          <w:w w:val="115"/>
          <w:sz w:val="24"/>
          <w:szCs w:val="24"/>
        </w:rPr>
        <w:t>про-</w:t>
      </w:r>
      <w:r w:rsidRPr="009C02D8">
        <w:rPr>
          <w:color w:val="151515"/>
          <w:spacing w:val="-58"/>
          <w:w w:val="115"/>
          <w:sz w:val="24"/>
          <w:szCs w:val="24"/>
        </w:rPr>
        <w:t xml:space="preserve"> </w:t>
      </w:r>
      <w:r w:rsidRPr="009C02D8">
        <w:rPr>
          <w:color w:val="151515"/>
          <w:w w:val="115"/>
          <w:sz w:val="24"/>
          <w:szCs w:val="24"/>
        </w:rPr>
        <w:t>изводится для проверки исправности, чистоты, качества</w:t>
      </w:r>
      <w:r w:rsidRPr="009C02D8">
        <w:rPr>
          <w:color w:val="151515"/>
          <w:spacing w:val="24"/>
          <w:w w:val="115"/>
          <w:sz w:val="24"/>
          <w:szCs w:val="24"/>
        </w:rPr>
        <w:t xml:space="preserve"> </w:t>
      </w:r>
      <w:r w:rsidRPr="009C02D8">
        <w:rPr>
          <w:color w:val="151515"/>
          <w:w w:val="115"/>
          <w:sz w:val="24"/>
          <w:szCs w:val="24"/>
        </w:rPr>
        <w:t>смазки</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подготовки</w:t>
      </w:r>
      <w:r w:rsidRPr="009C02D8">
        <w:rPr>
          <w:color w:val="151515"/>
          <w:spacing w:val="24"/>
          <w:w w:val="115"/>
          <w:sz w:val="24"/>
          <w:szCs w:val="24"/>
        </w:rPr>
        <w:t xml:space="preserve"> </w:t>
      </w:r>
      <w:r w:rsidRPr="009C02D8">
        <w:rPr>
          <w:color w:val="151515"/>
          <w:w w:val="115"/>
          <w:sz w:val="24"/>
          <w:szCs w:val="24"/>
        </w:rPr>
        <w:t>его</w:t>
      </w:r>
      <w:r w:rsidRPr="009C02D8">
        <w:rPr>
          <w:color w:val="151515"/>
          <w:spacing w:val="25"/>
          <w:w w:val="115"/>
          <w:sz w:val="24"/>
          <w:szCs w:val="24"/>
        </w:rPr>
        <w:t xml:space="preserve"> </w:t>
      </w:r>
      <w:r w:rsidRPr="009C02D8">
        <w:rPr>
          <w:color w:val="151515"/>
          <w:w w:val="115"/>
          <w:sz w:val="24"/>
          <w:szCs w:val="24"/>
        </w:rPr>
        <w:t>к</w:t>
      </w:r>
      <w:r w:rsidRPr="009C02D8">
        <w:rPr>
          <w:color w:val="151515"/>
          <w:spacing w:val="24"/>
          <w:w w:val="115"/>
          <w:sz w:val="24"/>
          <w:szCs w:val="24"/>
        </w:rPr>
        <w:t xml:space="preserve"> </w:t>
      </w:r>
      <w:r w:rsidRPr="009C02D8">
        <w:rPr>
          <w:color w:val="151515"/>
          <w:w w:val="115"/>
          <w:sz w:val="24"/>
          <w:szCs w:val="24"/>
        </w:rPr>
        <w:t>стрельбе.</w:t>
      </w:r>
    </w:p>
    <w:p w14:paraId="079FB612" w14:textId="4B01B904" w:rsidR="001B134B" w:rsidRPr="009C02D8" w:rsidRDefault="001B134B" w:rsidP="001B134B">
      <w:pPr>
        <w:pStyle w:val="a9"/>
        <w:ind w:left="850" w:right="850"/>
        <w:rPr>
          <w:sz w:val="24"/>
          <w:szCs w:val="24"/>
        </w:rPr>
      </w:pPr>
      <w:r w:rsidRPr="009C02D8">
        <w:rPr>
          <w:color w:val="151515"/>
          <w:w w:val="115"/>
          <w:sz w:val="24"/>
          <w:szCs w:val="24"/>
        </w:rPr>
        <w:t>Автомат</w:t>
      </w:r>
      <w:r w:rsidRPr="009C02D8">
        <w:rPr>
          <w:color w:val="151515"/>
          <w:spacing w:val="1"/>
          <w:w w:val="115"/>
          <w:sz w:val="24"/>
          <w:szCs w:val="24"/>
        </w:rPr>
        <w:t xml:space="preserve"> </w:t>
      </w:r>
      <w:r w:rsidRPr="009C02D8">
        <w:rPr>
          <w:color w:val="151515"/>
          <w:w w:val="115"/>
          <w:sz w:val="24"/>
          <w:szCs w:val="24"/>
        </w:rPr>
        <w:t>осматривается</w:t>
      </w:r>
      <w:r w:rsidRPr="009C02D8">
        <w:rPr>
          <w:color w:val="151515"/>
          <w:spacing w:val="1"/>
          <w:w w:val="115"/>
          <w:sz w:val="24"/>
          <w:szCs w:val="24"/>
        </w:rPr>
        <w:t xml:space="preserve"> </w:t>
      </w:r>
      <w:r w:rsidRPr="009C02D8">
        <w:rPr>
          <w:color w:val="151515"/>
          <w:w w:val="115"/>
          <w:sz w:val="24"/>
          <w:szCs w:val="24"/>
        </w:rPr>
        <w:t>ежедневно</w:t>
      </w:r>
      <w:r w:rsidRPr="009C02D8">
        <w:rPr>
          <w:color w:val="151515"/>
          <w:spacing w:val="1"/>
          <w:w w:val="115"/>
          <w:sz w:val="24"/>
          <w:szCs w:val="24"/>
        </w:rPr>
        <w:t xml:space="preserve"> </w:t>
      </w:r>
      <w:r w:rsidRPr="009C02D8">
        <w:rPr>
          <w:color w:val="151515"/>
          <w:w w:val="115"/>
          <w:sz w:val="24"/>
          <w:szCs w:val="24"/>
        </w:rPr>
        <w:t>перед</w:t>
      </w:r>
      <w:r w:rsidRPr="009C02D8">
        <w:rPr>
          <w:color w:val="151515"/>
          <w:spacing w:val="1"/>
          <w:w w:val="115"/>
          <w:sz w:val="24"/>
          <w:szCs w:val="24"/>
        </w:rPr>
        <w:t xml:space="preserve"> </w:t>
      </w:r>
      <w:r w:rsidRPr="009C02D8">
        <w:rPr>
          <w:color w:val="151515"/>
          <w:w w:val="115"/>
          <w:sz w:val="24"/>
          <w:szCs w:val="24"/>
        </w:rPr>
        <w:t>заступлением в наряд, перед выходом на занятия; в боевой</w:t>
      </w:r>
      <w:r w:rsidRPr="009C02D8">
        <w:rPr>
          <w:color w:val="151515"/>
          <w:spacing w:val="1"/>
          <w:w w:val="115"/>
          <w:sz w:val="24"/>
          <w:szCs w:val="24"/>
        </w:rPr>
        <w:t xml:space="preserve"> </w:t>
      </w:r>
      <w:r w:rsidRPr="009C02D8">
        <w:rPr>
          <w:color w:val="151515"/>
          <w:w w:val="115"/>
          <w:sz w:val="24"/>
          <w:szCs w:val="24"/>
        </w:rPr>
        <w:t>обстановке</w:t>
      </w:r>
      <w:r w:rsidRPr="009C02D8">
        <w:rPr>
          <w:color w:val="151515"/>
          <w:spacing w:val="-3"/>
          <w:w w:val="115"/>
          <w:sz w:val="24"/>
          <w:szCs w:val="24"/>
        </w:rPr>
        <w:t xml:space="preserve"> </w:t>
      </w:r>
      <w:r w:rsidRPr="009C02D8">
        <w:rPr>
          <w:color w:val="151515"/>
          <w:w w:val="115"/>
          <w:sz w:val="24"/>
          <w:szCs w:val="24"/>
        </w:rPr>
        <w:t>—</w:t>
      </w:r>
      <w:r w:rsidRPr="009C02D8">
        <w:rPr>
          <w:color w:val="151515"/>
          <w:spacing w:val="-2"/>
          <w:w w:val="115"/>
          <w:sz w:val="24"/>
          <w:szCs w:val="24"/>
        </w:rPr>
        <w:t xml:space="preserve"> </w:t>
      </w:r>
      <w:r w:rsidRPr="009C02D8">
        <w:rPr>
          <w:color w:val="151515"/>
          <w:w w:val="115"/>
          <w:sz w:val="24"/>
          <w:szCs w:val="24"/>
        </w:rPr>
        <w:t>периодически</w:t>
      </w:r>
      <w:r w:rsidRPr="009C02D8">
        <w:rPr>
          <w:color w:val="151515"/>
          <w:spacing w:val="-2"/>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течение</w:t>
      </w:r>
      <w:r w:rsidRPr="009C02D8">
        <w:rPr>
          <w:color w:val="151515"/>
          <w:spacing w:val="-2"/>
          <w:w w:val="115"/>
          <w:sz w:val="24"/>
          <w:szCs w:val="24"/>
        </w:rPr>
        <w:t xml:space="preserve"> </w:t>
      </w:r>
      <w:r w:rsidRPr="009C02D8">
        <w:rPr>
          <w:color w:val="151515"/>
          <w:w w:val="115"/>
          <w:sz w:val="24"/>
          <w:szCs w:val="24"/>
        </w:rPr>
        <w:t>дня</w:t>
      </w:r>
      <w:r w:rsidRPr="009C02D8">
        <w:rPr>
          <w:color w:val="151515"/>
          <w:spacing w:val="-2"/>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перед</w:t>
      </w:r>
      <w:r w:rsidRPr="009C02D8">
        <w:rPr>
          <w:color w:val="151515"/>
          <w:spacing w:val="-2"/>
          <w:w w:val="115"/>
          <w:sz w:val="24"/>
          <w:szCs w:val="24"/>
        </w:rPr>
        <w:t xml:space="preserve"> </w:t>
      </w:r>
      <w:r w:rsidRPr="009C02D8">
        <w:rPr>
          <w:color w:val="151515"/>
          <w:w w:val="115"/>
          <w:sz w:val="24"/>
          <w:szCs w:val="24"/>
        </w:rPr>
        <w:t>выполнением</w:t>
      </w:r>
      <w:r w:rsidRPr="009C02D8">
        <w:rPr>
          <w:color w:val="151515"/>
          <w:spacing w:val="21"/>
          <w:w w:val="115"/>
          <w:sz w:val="24"/>
          <w:szCs w:val="24"/>
        </w:rPr>
        <w:t xml:space="preserve"> </w:t>
      </w:r>
      <w:r w:rsidRPr="009C02D8">
        <w:rPr>
          <w:color w:val="151515"/>
          <w:w w:val="115"/>
          <w:sz w:val="24"/>
          <w:szCs w:val="24"/>
        </w:rPr>
        <w:t>боевой</w:t>
      </w:r>
      <w:r w:rsidRPr="009C02D8">
        <w:rPr>
          <w:color w:val="151515"/>
          <w:spacing w:val="21"/>
          <w:w w:val="115"/>
          <w:sz w:val="24"/>
          <w:szCs w:val="24"/>
        </w:rPr>
        <w:t xml:space="preserve"> </w:t>
      </w:r>
      <w:r w:rsidRPr="009C02D8">
        <w:rPr>
          <w:color w:val="151515"/>
          <w:w w:val="115"/>
          <w:sz w:val="24"/>
          <w:szCs w:val="24"/>
        </w:rPr>
        <w:t>задачи;</w:t>
      </w:r>
      <w:r w:rsidRPr="009C02D8">
        <w:rPr>
          <w:color w:val="151515"/>
          <w:spacing w:val="21"/>
          <w:w w:val="115"/>
          <w:sz w:val="24"/>
          <w:szCs w:val="24"/>
        </w:rPr>
        <w:t xml:space="preserve"> </w:t>
      </w:r>
      <w:r w:rsidRPr="009C02D8">
        <w:rPr>
          <w:color w:val="151515"/>
          <w:w w:val="115"/>
          <w:sz w:val="24"/>
          <w:szCs w:val="24"/>
        </w:rPr>
        <w:t>во</w:t>
      </w:r>
      <w:r w:rsidRPr="009C02D8">
        <w:rPr>
          <w:color w:val="151515"/>
          <w:spacing w:val="22"/>
          <w:w w:val="115"/>
          <w:sz w:val="24"/>
          <w:szCs w:val="24"/>
        </w:rPr>
        <w:t xml:space="preserve"> </w:t>
      </w:r>
      <w:r w:rsidRPr="009C02D8">
        <w:rPr>
          <w:color w:val="151515"/>
          <w:w w:val="115"/>
          <w:sz w:val="24"/>
          <w:szCs w:val="24"/>
        </w:rPr>
        <w:t>время</w:t>
      </w:r>
      <w:r w:rsidRPr="009C02D8">
        <w:rPr>
          <w:color w:val="151515"/>
          <w:spacing w:val="21"/>
          <w:w w:val="115"/>
          <w:sz w:val="24"/>
          <w:szCs w:val="24"/>
        </w:rPr>
        <w:t xml:space="preserve"> </w:t>
      </w:r>
      <w:r w:rsidRPr="009C02D8">
        <w:rPr>
          <w:color w:val="151515"/>
          <w:w w:val="115"/>
          <w:sz w:val="24"/>
          <w:szCs w:val="24"/>
        </w:rPr>
        <w:t>чистки.</w:t>
      </w:r>
    </w:p>
    <w:p w14:paraId="1518866A" w14:textId="10FBCCF7" w:rsidR="001B134B" w:rsidRPr="009C02D8" w:rsidRDefault="001B134B" w:rsidP="001B134B">
      <w:pPr>
        <w:pStyle w:val="a9"/>
        <w:ind w:left="850" w:right="850"/>
        <w:rPr>
          <w:sz w:val="24"/>
          <w:szCs w:val="24"/>
        </w:rPr>
      </w:pPr>
      <w:r w:rsidRPr="009C02D8">
        <w:rPr>
          <w:color w:val="151515"/>
          <w:spacing w:val="-2"/>
          <w:w w:val="115"/>
          <w:sz w:val="24"/>
          <w:szCs w:val="24"/>
        </w:rPr>
        <w:t>При</w:t>
      </w:r>
      <w:r w:rsidRPr="009C02D8">
        <w:rPr>
          <w:color w:val="151515"/>
          <w:spacing w:val="-13"/>
          <w:w w:val="115"/>
          <w:sz w:val="24"/>
          <w:szCs w:val="24"/>
        </w:rPr>
        <w:t xml:space="preserve"> </w:t>
      </w:r>
      <w:r w:rsidRPr="009C02D8">
        <w:rPr>
          <w:color w:val="151515"/>
          <w:spacing w:val="-2"/>
          <w:w w:val="115"/>
          <w:sz w:val="24"/>
          <w:szCs w:val="24"/>
        </w:rPr>
        <w:t>ежедневном</w:t>
      </w:r>
      <w:r w:rsidRPr="009C02D8">
        <w:rPr>
          <w:color w:val="151515"/>
          <w:spacing w:val="-13"/>
          <w:w w:val="115"/>
          <w:sz w:val="24"/>
          <w:szCs w:val="24"/>
        </w:rPr>
        <w:t xml:space="preserve"> </w:t>
      </w:r>
      <w:r w:rsidRPr="009C02D8">
        <w:rPr>
          <w:color w:val="151515"/>
          <w:spacing w:val="-2"/>
          <w:w w:val="115"/>
          <w:sz w:val="24"/>
          <w:szCs w:val="24"/>
        </w:rPr>
        <w:t>осмотре</w:t>
      </w:r>
      <w:r w:rsidRPr="009C02D8">
        <w:rPr>
          <w:color w:val="151515"/>
          <w:spacing w:val="-13"/>
          <w:w w:val="115"/>
          <w:sz w:val="24"/>
          <w:szCs w:val="24"/>
        </w:rPr>
        <w:t xml:space="preserve"> </w:t>
      </w:r>
      <w:r w:rsidRPr="009C02D8">
        <w:rPr>
          <w:color w:val="151515"/>
          <w:spacing w:val="-1"/>
          <w:w w:val="115"/>
          <w:sz w:val="24"/>
          <w:szCs w:val="24"/>
        </w:rPr>
        <w:t>проверяется:</w:t>
      </w:r>
      <w:r w:rsidRPr="009C02D8">
        <w:rPr>
          <w:color w:val="151515"/>
          <w:spacing w:val="-13"/>
          <w:w w:val="115"/>
          <w:sz w:val="24"/>
          <w:szCs w:val="24"/>
        </w:rPr>
        <w:t xml:space="preserve"> </w:t>
      </w:r>
      <w:r w:rsidRPr="009C02D8">
        <w:rPr>
          <w:color w:val="151515"/>
          <w:spacing w:val="-1"/>
          <w:w w:val="115"/>
          <w:sz w:val="24"/>
          <w:szCs w:val="24"/>
        </w:rPr>
        <w:t>наличие</w:t>
      </w:r>
      <w:r w:rsidRPr="009C02D8">
        <w:rPr>
          <w:color w:val="151515"/>
          <w:spacing w:val="-12"/>
          <w:w w:val="115"/>
          <w:sz w:val="24"/>
          <w:szCs w:val="24"/>
        </w:rPr>
        <w:t xml:space="preserve"> </w:t>
      </w:r>
      <w:r w:rsidRPr="009C02D8">
        <w:rPr>
          <w:color w:val="151515"/>
          <w:spacing w:val="-1"/>
          <w:w w:val="115"/>
          <w:sz w:val="24"/>
          <w:szCs w:val="24"/>
        </w:rPr>
        <w:t>всех</w:t>
      </w:r>
      <w:r w:rsidRPr="009C02D8">
        <w:rPr>
          <w:color w:val="151515"/>
          <w:spacing w:val="-58"/>
          <w:w w:val="115"/>
          <w:sz w:val="24"/>
          <w:szCs w:val="24"/>
        </w:rPr>
        <w:t xml:space="preserve"> </w:t>
      </w:r>
      <w:r w:rsidRPr="009C02D8">
        <w:rPr>
          <w:color w:val="151515"/>
          <w:w w:val="115"/>
          <w:sz w:val="24"/>
          <w:szCs w:val="24"/>
        </w:rPr>
        <w:t>частей автомата; нет ли на наружных частях ржавчины, грязи, а также вмятин, царапин, забоин и других</w:t>
      </w:r>
      <w:r w:rsidRPr="009C02D8">
        <w:rPr>
          <w:color w:val="151515"/>
          <w:spacing w:val="1"/>
          <w:w w:val="115"/>
          <w:sz w:val="24"/>
          <w:szCs w:val="24"/>
        </w:rPr>
        <w:t xml:space="preserve"> </w:t>
      </w:r>
      <w:r w:rsidRPr="009C02D8">
        <w:rPr>
          <w:color w:val="151515"/>
          <w:w w:val="115"/>
          <w:sz w:val="24"/>
          <w:szCs w:val="24"/>
        </w:rPr>
        <w:t>повреждений, которые могут вызвать нарушение нормальной работы механизмов; нет ли на деревянных</w:t>
      </w:r>
      <w:r w:rsidRPr="009C02D8">
        <w:rPr>
          <w:color w:val="151515"/>
          <w:spacing w:val="1"/>
          <w:w w:val="115"/>
          <w:sz w:val="24"/>
          <w:szCs w:val="24"/>
        </w:rPr>
        <w:t xml:space="preserve"> </w:t>
      </w:r>
      <w:r w:rsidRPr="009C02D8">
        <w:rPr>
          <w:color w:val="151515"/>
          <w:w w:val="115"/>
          <w:sz w:val="24"/>
          <w:szCs w:val="24"/>
        </w:rPr>
        <w:t>частях</w:t>
      </w:r>
      <w:r w:rsidRPr="009C02D8">
        <w:rPr>
          <w:color w:val="151515"/>
          <w:spacing w:val="1"/>
          <w:w w:val="115"/>
          <w:sz w:val="24"/>
          <w:szCs w:val="24"/>
        </w:rPr>
        <w:t xml:space="preserve"> </w:t>
      </w:r>
      <w:r w:rsidRPr="009C02D8">
        <w:rPr>
          <w:color w:val="151515"/>
          <w:w w:val="115"/>
          <w:sz w:val="24"/>
          <w:szCs w:val="24"/>
        </w:rPr>
        <w:t>трещин,</w:t>
      </w:r>
      <w:r w:rsidRPr="009C02D8">
        <w:rPr>
          <w:color w:val="151515"/>
          <w:spacing w:val="1"/>
          <w:w w:val="115"/>
          <w:sz w:val="24"/>
          <w:szCs w:val="24"/>
        </w:rPr>
        <w:t xml:space="preserve"> </w:t>
      </w:r>
      <w:r w:rsidRPr="009C02D8">
        <w:rPr>
          <w:color w:val="151515"/>
          <w:w w:val="115"/>
          <w:sz w:val="24"/>
          <w:szCs w:val="24"/>
        </w:rPr>
        <w:t>отколов</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побитостей,</w:t>
      </w:r>
      <w:r w:rsidRPr="009C02D8">
        <w:rPr>
          <w:color w:val="151515"/>
          <w:spacing w:val="1"/>
          <w:w w:val="115"/>
          <w:sz w:val="24"/>
          <w:szCs w:val="24"/>
        </w:rPr>
        <w:t xml:space="preserve"> </w:t>
      </w:r>
      <w:r w:rsidRPr="009C02D8">
        <w:rPr>
          <w:color w:val="151515"/>
          <w:w w:val="115"/>
          <w:sz w:val="24"/>
          <w:szCs w:val="24"/>
        </w:rPr>
        <w:t>надёжно</w:t>
      </w:r>
      <w:r w:rsidRPr="009C02D8">
        <w:rPr>
          <w:color w:val="151515"/>
          <w:spacing w:val="1"/>
          <w:w w:val="115"/>
          <w:sz w:val="24"/>
          <w:szCs w:val="24"/>
        </w:rPr>
        <w:t xml:space="preserve"> </w:t>
      </w:r>
      <w:r w:rsidRPr="009C02D8">
        <w:rPr>
          <w:color w:val="151515"/>
          <w:w w:val="115"/>
          <w:sz w:val="24"/>
          <w:szCs w:val="24"/>
        </w:rPr>
        <w:t>ли</w:t>
      </w:r>
      <w:r w:rsidRPr="009C02D8">
        <w:rPr>
          <w:color w:val="151515"/>
          <w:spacing w:val="1"/>
          <w:w w:val="115"/>
          <w:sz w:val="24"/>
          <w:szCs w:val="24"/>
        </w:rPr>
        <w:t xml:space="preserve"> </w:t>
      </w:r>
      <w:r w:rsidRPr="009C02D8">
        <w:rPr>
          <w:color w:val="151515"/>
          <w:w w:val="115"/>
          <w:sz w:val="24"/>
          <w:szCs w:val="24"/>
        </w:rPr>
        <w:t>крепление шомпола. Кроме того, проверяется: состояние смазки на частях автомата, видимых без разборки;</w:t>
      </w:r>
      <w:r w:rsidRPr="009C02D8">
        <w:rPr>
          <w:color w:val="151515"/>
          <w:spacing w:val="-58"/>
          <w:w w:val="115"/>
          <w:sz w:val="24"/>
          <w:szCs w:val="24"/>
        </w:rPr>
        <w:t xml:space="preserve"> </w:t>
      </w:r>
      <w:r w:rsidRPr="009C02D8">
        <w:rPr>
          <w:color w:val="151515"/>
          <w:w w:val="115"/>
          <w:sz w:val="24"/>
          <w:szCs w:val="24"/>
        </w:rPr>
        <w:t>наличие</w:t>
      </w:r>
      <w:r w:rsidRPr="009C02D8">
        <w:rPr>
          <w:color w:val="151515"/>
          <w:spacing w:val="1"/>
          <w:w w:val="115"/>
          <w:sz w:val="24"/>
          <w:szCs w:val="24"/>
        </w:rPr>
        <w:t xml:space="preserve"> </w:t>
      </w:r>
      <w:r w:rsidRPr="009C02D8">
        <w:rPr>
          <w:color w:val="151515"/>
          <w:w w:val="115"/>
          <w:sz w:val="24"/>
          <w:szCs w:val="24"/>
        </w:rPr>
        <w:t>ремня,</w:t>
      </w:r>
      <w:r w:rsidRPr="009C02D8">
        <w:rPr>
          <w:color w:val="151515"/>
          <w:spacing w:val="1"/>
          <w:w w:val="115"/>
          <w:sz w:val="24"/>
          <w:szCs w:val="24"/>
        </w:rPr>
        <w:t xml:space="preserve"> </w:t>
      </w:r>
      <w:r w:rsidRPr="009C02D8">
        <w:rPr>
          <w:color w:val="151515"/>
          <w:w w:val="115"/>
          <w:sz w:val="24"/>
          <w:szCs w:val="24"/>
        </w:rPr>
        <w:t>принадлежности,</w:t>
      </w:r>
      <w:r w:rsidRPr="009C02D8">
        <w:rPr>
          <w:color w:val="151515"/>
          <w:spacing w:val="1"/>
          <w:w w:val="115"/>
          <w:sz w:val="24"/>
          <w:szCs w:val="24"/>
        </w:rPr>
        <w:t xml:space="preserve"> </w:t>
      </w:r>
      <w:r w:rsidRPr="009C02D8">
        <w:rPr>
          <w:color w:val="151515"/>
          <w:w w:val="115"/>
          <w:sz w:val="24"/>
          <w:szCs w:val="24"/>
        </w:rPr>
        <w:t>магазинов,  сумки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25"/>
          <w:w w:val="115"/>
          <w:sz w:val="24"/>
          <w:szCs w:val="24"/>
        </w:rPr>
        <w:t xml:space="preserve"> </w:t>
      </w:r>
      <w:r w:rsidRPr="009C02D8">
        <w:rPr>
          <w:color w:val="151515"/>
          <w:w w:val="115"/>
          <w:sz w:val="24"/>
          <w:szCs w:val="24"/>
        </w:rPr>
        <w:t>них;</w:t>
      </w:r>
      <w:r w:rsidRPr="009C02D8">
        <w:rPr>
          <w:color w:val="151515"/>
          <w:spacing w:val="25"/>
          <w:w w:val="115"/>
          <w:sz w:val="24"/>
          <w:szCs w:val="24"/>
        </w:rPr>
        <w:t xml:space="preserve"> </w:t>
      </w:r>
      <w:r w:rsidRPr="009C02D8">
        <w:rPr>
          <w:color w:val="151515"/>
          <w:w w:val="115"/>
          <w:sz w:val="24"/>
          <w:szCs w:val="24"/>
        </w:rPr>
        <w:t>наличие</w:t>
      </w:r>
      <w:r w:rsidRPr="009C02D8">
        <w:rPr>
          <w:color w:val="151515"/>
          <w:spacing w:val="25"/>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исправность</w:t>
      </w:r>
      <w:r w:rsidRPr="009C02D8">
        <w:rPr>
          <w:color w:val="151515"/>
          <w:spacing w:val="25"/>
          <w:w w:val="115"/>
          <w:sz w:val="24"/>
          <w:szCs w:val="24"/>
        </w:rPr>
        <w:t xml:space="preserve"> </w:t>
      </w:r>
      <w:r w:rsidRPr="009C02D8">
        <w:rPr>
          <w:color w:val="151515"/>
          <w:w w:val="115"/>
          <w:sz w:val="24"/>
          <w:szCs w:val="24"/>
        </w:rPr>
        <w:t>штыка-ножа.</w:t>
      </w:r>
    </w:p>
    <w:p w14:paraId="68E95AFC" w14:textId="4CA329AB" w:rsidR="001B134B" w:rsidRPr="009C02D8" w:rsidRDefault="001B134B" w:rsidP="001B134B">
      <w:pPr>
        <w:pStyle w:val="a9"/>
        <w:ind w:left="850" w:right="850"/>
        <w:rPr>
          <w:sz w:val="24"/>
          <w:szCs w:val="24"/>
        </w:rPr>
      </w:pPr>
      <w:r w:rsidRPr="009C02D8">
        <w:rPr>
          <w:b/>
          <w:color w:val="151515"/>
          <w:w w:val="110"/>
          <w:sz w:val="24"/>
          <w:szCs w:val="24"/>
        </w:rPr>
        <w:t>Подготовка</w:t>
      </w:r>
      <w:r w:rsidRPr="009C02D8">
        <w:rPr>
          <w:b/>
          <w:color w:val="151515"/>
          <w:spacing w:val="1"/>
          <w:w w:val="110"/>
          <w:sz w:val="24"/>
          <w:szCs w:val="24"/>
        </w:rPr>
        <w:t xml:space="preserve"> </w:t>
      </w:r>
      <w:r w:rsidRPr="009C02D8">
        <w:rPr>
          <w:b/>
          <w:color w:val="151515"/>
          <w:w w:val="110"/>
          <w:sz w:val="24"/>
          <w:szCs w:val="24"/>
        </w:rPr>
        <w:t>автомата</w:t>
      </w:r>
      <w:r w:rsidRPr="009C02D8">
        <w:rPr>
          <w:b/>
          <w:color w:val="151515"/>
          <w:spacing w:val="1"/>
          <w:w w:val="110"/>
          <w:sz w:val="24"/>
          <w:szCs w:val="24"/>
        </w:rPr>
        <w:t xml:space="preserve"> </w:t>
      </w:r>
      <w:r w:rsidRPr="009C02D8">
        <w:rPr>
          <w:b/>
          <w:color w:val="151515"/>
          <w:w w:val="110"/>
          <w:sz w:val="24"/>
          <w:szCs w:val="24"/>
        </w:rPr>
        <w:t>к</w:t>
      </w:r>
      <w:r w:rsidRPr="009C02D8">
        <w:rPr>
          <w:b/>
          <w:color w:val="151515"/>
          <w:spacing w:val="1"/>
          <w:w w:val="110"/>
          <w:sz w:val="24"/>
          <w:szCs w:val="24"/>
        </w:rPr>
        <w:t xml:space="preserve"> </w:t>
      </w:r>
      <w:r w:rsidRPr="009C02D8">
        <w:rPr>
          <w:b/>
          <w:color w:val="151515"/>
          <w:w w:val="110"/>
          <w:sz w:val="24"/>
          <w:szCs w:val="24"/>
        </w:rPr>
        <w:t>стрельбе</w:t>
      </w:r>
      <w:r w:rsidRPr="009C02D8">
        <w:rPr>
          <w:b/>
          <w:color w:val="151515"/>
          <w:spacing w:val="1"/>
          <w:w w:val="110"/>
          <w:sz w:val="24"/>
          <w:szCs w:val="24"/>
        </w:rPr>
        <w:t xml:space="preserve"> </w:t>
      </w:r>
      <w:r w:rsidRPr="009C02D8">
        <w:rPr>
          <w:color w:val="151515"/>
          <w:w w:val="110"/>
          <w:sz w:val="24"/>
          <w:szCs w:val="24"/>
        </w:rPr>
        <w:lastRenderedPageBreak/>
        <w:t>производится</w:t>
      </w:r>
      <w:r w:rsidRPr="009C02D8">
        <w:rPr>
          <w:color w:val="151515"/>
          <w:spacing w:val="1"/>
          <w:w w:val="110"/>
          <w:sz w:val="24"/>
          <w:szCs w:val="24"/>
        </w:rPr>
        <w:t xml:space="preserve"> </w:t>
      </w:r>
      <w:r w:rsidRPr="009C02D8">
        <w:rPr>
          <w:color w:val="151515"/>
          <w:w w:val="110"/>
          <w:sz w:val="24"/>
          <w:szCs w:val="24"/>
        </w:rPr>
        <w:t>в</w:t>
      </w:r>
      <w:r w:rsidRPr="009C02D8">
        <w:rPr>
          <w:color w:val="151515"/>
          <w:spacing w:val="-55"/>
          <w:w w:val="110"/>
          <w:sz w:val="24"/>
          <w:szCs w:val="24"/>
        </w:rPr>
        <w:t xml:space="preserve"> </w:t>
      </w:r>
      <w:r w:rsidRPr="009C02D8">
        <w:rPr>
          <w:color w:val="151515"/>
          <w:w w:val="115"/>
          <w:sz w:val="24"/>
          <w:szCs w:val="24"/>
        </w:rPr>
        <w:t>целях обеспечения безотказной работы его во время</w:t>
      </w:r>
      <w:r w:rsidRPr="009C02D8">
        <w:rPr>
          <w:color w:val="151515"/>
          <w:spacing w:val="1"/>
          <w:w w:val="115"/>
          <w:sz w:val="24"/>
          <w:szCs w:val="24"/>
        </w:rPr>
        <w:t xml:space="preserve"> </w:t>
      </w:r>
      <w:r w:rsidRPr="009C02D8">
        <w:rPr>
          <w:color w:val="151515"/>
          <w:w w:val="115"/>
          <w:sz w:val="24"/>
          <w:szCs w:val="24"/>
        </w:rPr>
        <w:t>стрельбы. Автомат готовится к стрельбе под руководством</w:t>
      </w:r>
      <w:r w:rsidRPr="009C02D8">
        <w:rPr>
          <w:color w:val="151515"/>
          <w:spacing w:val="24"/>
          <w:w w:val="115"/>
          <w:sz w:val="24"/>
          <w:szCs w:val="24"/>
        </w:rPr>
        <w:t xml:space="preserve"> </w:t>
      </w:r>
      <w:r w:rsidRPr="009C02D8">
        <w:rPr>
          <w:color w:val="151515"/>
          <w:w w:val="115"/>
          <w:sz w:val="24"/>
          <w:szCs w:val="24"/>
        </w:rPr>
        <w:t>командира</w:t>
      </w:r>
      <w:r w:rsidRPr="009C02D8">
        <w:rPr>
          <w:color w:val="151515"/>
          <w:spacing w:val="25"/>
          <w:w w:val="115"/>
          <w:sz w:val="24"/>
          <w:szCs w:val="24"/>
        </w:rPr>
        <w:t xml:space="preserve"> </w:t>
      </w:r>
      <w:r w:rsidRPr="009C02D8">
        <w:rPr>
          <w:color w:val="151515"/>
          <w:w w:val="115"/>
          <w:sz w:val="24"/>
          <w:szCs w:val="24"/>
        </w:rPr>
        <w:t>отделения.</w:t>
      </w:r>
    </w:p>
    <w:p w14:paraId="5B546484" w14:textId="5316EEE2" w:rsidR="001B134B" w:rsidRPr="009C02D8" w:rsidRDefault="001B134B" w:rsidP="001B134B">
      <w:pPr>
        <w:pStyle w:val="a9"/>
        <w:ind w:left="850" w:right="850"/>
        <w:rPr>
          <w:sz w:val="24"/>
          <w:szCs w:val="24"/>
        </w:rPr>
      </w:pPr>
      <w:r w:rsidRPr="009C02D8">
        <w:rPr>
          <w:color w:val="151515"/>
          <w:w w:val="115"/>
          <w:sz w:val="24"/>
          <w:szCs w:val="24"/>
        </w:rPr>
        <w:t>Для подготовки автомата необходимо: произвести</w:t>
      </w:r>
      <w:r w:rsidRPr="009C02D8">
        <w:rPr>
          <w:color w:val="151515"/>
          <w:spacing w:val="1"/>
          <w:w w:val="115"/>
          <w:sz w:val="24"/>
          <w:szCs w:val="24"/>
        </w:rPr>
        <w:t xml:space="preserve"> </w:t>
      </w:r>
      <w:r w:rsidRPr="009C02D8">
        <w:rPr>
          <w:color w:val="151515"/>
          <w:w w:val="115"/>
          <w:sz w:val="24"/>
          <w:szCs w:val="24"/>
        </w:rPr>
        <w:t>чистку, осмотреть автомат в разобранном виде и смазать его; осмотреть автомат в собранном виде; осмотреть</w:t>
      </w:r>
      <w:r w:rsidRPr="009C02D8">
        <w:rPr>
          <w:color w:val="151515"/>
          <w:spacing w:val="26"/>
          <w:w w:val="115"/>
          <w:sz w:val="24"/>
          <w:szCs w:val="24"/>
        </w:rPr>
        <w:t xml:space="preserve"> </w:t>
      </w:r>
      <w:r w:rsidRPr="009C02D8">
        <w:rPr>
          <w:color w:val="151515"/>
          <w:w w:val="115"/>
          <w:sz w:val="24"/>
          <w:szCs w:val="24"/>
        </w:rPr>
        <w:t>магазины.</w:t>
      </w:r>
    </w:p>
    <w:p w14:paraId="4FA0F62B" w14:textId="28A8359A" w:rsidR="001B134B" w:rsidRPr="009C02D8" w:rsidRDefault="001B134B" w:rsidP="001B134B">
      <w:pPr>
        <w:pStyle w:val="a9"/>
        <w:ind w:left="850" w:right="850"/>
        <w:rPr>
          <w:sz w:val="24"/>
          <w:szCs w:val="24"/>
        </w:rPr>
      </w:pPr>
      <w:r w:rsidRPr="009C02D8">
        <w:rPr>
          <w:color w:val="151515"/>
          <w:w w:val="110"/>
          <w:sz w:val="24"/>
          <w:szCs w:val="24"/>
        </w:rPr>
        <w:t>Непосредственно перед стрельбой следует протереть</w:t>
      </w:r>
      <w:r w:rsidRPr="009C02D8">
        <w:rPr>
          <w:color w:val="151515"/>
          <w:spacing w:val="1"/>
          <w:w w:val="110"/>
          <w:sz w:val="24"/>
          <w:szCs w:val="24"/>
        </w:rPr>
        <w:t xml:space="preserve"> </w:t>
      </w:r>
      <w:r w:rsidRPr="009C02D8">
        <w:rPr>
          <w:color w:val="151515"/>
          <w:w w:val="110"/>
          <w:sz w:val="24"/>
          <w:szCs w:val="24"/>
        </w:rPr>
        <w:t>насухо канал ствола (нарезную часть и патронник), осмотреть</w:t>
      </w:r>
      <w:r w:rsidRPr="009C02D8">
        <w:rPr>
          <w:color w:val="151515"/>
          <w:spacing w:val="38"/>
          <w:w w:val="110"/>
          <w:sz w:val="24"/>
          <w:szCs w:val="24"/>
        </w:rPr>
        <w:t xml:space="preserve"> </w:t>
      </w:r>
      <w:r w:rsidRPr="009C02D8">
        <w:rPr>
          <w:color w:val="151515"/>
          <w:w w:val="110"/>
          <w:sz w:val="24"/>
          <w:szCs w:val="24"/>
        </w:rPr>
        <w:t>патроны</w:t>
      </w:r>
      <w:r w:rsidRPr="009C02D8">
        <w:rPr>
          <w:color w:val="151515"/>
          <w:spacing w:val="39"/>
          <w:w w:val="110"/>
          <w:sz w:val="24"/>
          <w:szCs w:val="24"/>
        </w:rPr>
        <w:t xml:space="preserve"> </w:t>
      </w:r>
      <w:r w:rsidRPr="009C02D8">
        <w:rPr>
          <w:color w:val="151515"/>
          <w:w w:val="110"/>
          <w:sz w:val="24"/>
          <w:szCs w:val="24"/>
        </w:rPr>
        <w:t>и</w:t>
      </w:r>
      <w:r w:rsidRPr="009C02D8">
        <w:rPr>
          <w:color w:val="151515"/>
          <w:spacing w:val="39"/>
          <w:w w:val="110"/>
          <w:sz w:val="24"/>
          <w:szCs w:val="24"/>
        </w:rPr>
        <w:t xml:space="preserve"> </w:t>
      </w:r>
      <w:r w:rsidRPr="009C02D8">
        <w:rPr>
          <w:color w:val="151515"/>
          <w:w w:val="110"/>
          <w:sz w:val="24"/>
          <w:szCs w:val="24"/>
        </w:rPr>
        <w:t>снарядить</w:t>
      </w:r>
      <w:r w:rsidRPr="009C02D8">
        <w:rPr>
          <w:color w:val="151515"/>
          <w:spacing w:val="39"/>
          <w:w w:val="110"/>
          <w:sz w:val="24"/>
          <w:szCs w:val="24"/>
        </w:rPr>
        <w:t xml:space="preserve"> </w:t>
      </w:r>
      <w:r w:rsidRPr="009C02D8">
        <w:rPr>
          <w:color w:val="151515"/>
          <w:w w:val="110"/>
          <w:sz w:val="24"/>
          <w:szCs w:val="24"/>
        </w:rPr>
        <w:t>ими</w:t>
      </w:r>
      <w:r w:rsidRPr="009C02D8">
        <w:rPr>
          <w:color w:val="151515"/>
          <w:spacing w:val="38"/>
          <w:w w:val="110"/>
          <w:sz w:val="24"/>
          <w:szCs w:val="24"/>
        </w:rPr>
        <w:t xml:space="preserve"> </w:t>
      </w:r>
      <w:r w:rsidRPr="009C02D8">
        <w:rPr>
          <w:color w:val="151515"/>
          <w:w w:val="110"/>
          <w:sz w:val="24"/>
          <w:szCs w:val="24"/>
        </w:rPr>
        <w:t>магазины.</w:t>
      </w:r>
    </w:p>
    <w:p w14:paraId="6D109DC5" w14:textId="6FD58681" w:rsidR="001B134B" w:rsidRPr="009C02D8" w:rsidRDefault="001B134B" w:rsidP="001B134B">
      <w:pPr>
        <w:pStyle w:val="a9"/>
        <w:ind w:left="850" w:right="850"/>
        <w:rPr>
          <w:sz w:val="24"/>
          <w:szCs w:val="24"/>
        </w:rPr>
      </w:pPr>
      <w:r w:rsidRPr="009C02D8">
        <w:rPr>
          <w:color w:val="151515"/>
          <w:w w:val="115"/>
          <w:sz w:val="24"/>
          <w:szCs w:val="24"/>
        </w:rPr>
        <w:t>Если  автомат  продолжительное  время  находился на морозе, то перед его заряжанием необходимо</w:t>
      </w:r>
      <w:r w:rsidRPr="009C02D8">
        <w:rPr>
          <w:color w:val="151515"/>
          <w:spacing w:val="1"/>
          <w:w w:val="115"/>
          <w:sz w:val="24"/>
          <w:szCs w:val="24"/>
        </w:rPr>
        <w:t xml:space="preserve"> </w:t>
      </w:r>
      <w:r w:rsidRPr="009C02D8">
        <w:rPr>
          <w:color w:val="151515"/>
          <w:w w:val="115"/>
          <w:sz w:val="24"/>
          <w:szCs w:val="24"/>
        </w:rPr>
        <w:t>несколько</w:t>
      </w:r>
      <w:r w:rsidRPr="009C02D8">
        <w:rPr>
          <w:color w:val="151515"/>
          <w:spacing w:val="1"/>
          <w:w w:val="115"/>
          <w:sz w:val="24"/>
          <w:szCs w:val="24"/>
        </w:rPr>
        <w:t xml:space="preserve"> </w:t>
      </w:r>
      <w:r w:rsidRPr="009C02D8">
        <w:rPr>
          <w:color w:val="151515"/>
          <w:w w:val="115"/>
          <w:sz w:val="24"/>
          <w:szCs w:val="24"/>
        </w:rPr>
        <w:t>раз</w:t>
      </w:r>
      <w:r w:rsidRPr="009C02D8">
        <w:rPr>
          <w:color w:val="151515"/>
          <w:spacing w:val="1"/>
          <w:w w:val="115"/>
          <w:sz w:val="24"/>
          <w:szCs w:val="24"/>
        </w:rPr>
        <w:t xml:space="preserve"> </w:t>
      </w:r>
      <w:r w:rsidRPr="009C02D8">
        <w:rPr>
          <w:color w:val="151515"/>
          <w:w w:val="115"/>
          <w:sz w:val="24"/>
          <w:szCs w:val="24"/>
        </w:rPr>
        <w:t>вручную</w:t>
      </w:r>
      <w:r w:rsidRPr="009C02D8">
        <w:rPr>
          <w:color w:val="151515"/>
          <w:spacing w:val="1"/>
          <w:w w:val="115"/>
          <w:sz w:val="24"/>
          <w:szCs w:val="24"/>
        </w:rPr>
        <w:t xml:space="preserve"> </w:t>
      </w:r>
      <w:r w:rsidRPr="009C02D8">
        <w:rPr>
          <w:color w:val="151515"/>
          <w:w w:val="115"/>
          <w:sz w:val="24"/>
          <w:szCs w:val="24"/>
        </w:rPr>
        <w:t>энергично</w:t>
      </w:r>
      <w:r w:rsidRPr="009C02D8">
        <w:rPr>
          <w:color w:val="151515"/>
          <w:spacing w:val="1"/>
          <w:w w:val="115"/>
          <w:sz w:val="24"/>
          <w:szCs w:val="24"/>
        </w:rPr>
        <w:t xml:space="preserve"> </w:t>
      </w:r>
      <w:r w:rsidRPr="009C02D8">
        <w:rPr>
          <w:color w:val="151515"/>
          <w:w w:val="115"/>
          <w:sz w:val="24"/>
          <w:szCs w:val="24"/>
        </w:rPr>
        <w:t>оттянуть</w:t>
      </w:r>
      <w:r w:rsidRPr="009C02D8">
        <w:rPr>
          <w:color w:val="151515"/>
          <w:spacing w:val="1"/>
          <w:w w:val="115"/>
          <w:sz w:val="24"/>
          <w:szCs w:val="24"/>
        </w:rPr>
        <w:t xml:space="preserve"> </w:t>
      </w:r>
      <w:r w:rsidRPr="009C02D8">
        <w:rPr>
          <w:color w:val="151515"/>
          <w:w w:val="115"/>
          <w:sz w:val="24"/>
          <w:szCs w:val="24"/>
        </w:rPr>
        <w:t>назад</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0"/>
          <w:sz w:val="24"/>
          <w:szCs w:val="24"/>
        </w:rPr>
        <w:t>продвинуть вперед затворную раму при отсоединенном</w:t>
      </w:r>
      <w:r w:rsidRPr="009C02D8">
        <w:rPr>
          <w:color w:val="151515"/>
          <w:spacing w:val="1"/>
          <w:w w:val="110"/>
          <w:sz w:val="24"/>
          <w:szCs w:val="24"/>
        </w:rPr>
        <w:t xml:space="preserve"> </w:t>
      </w:r>
      <w:r w:rsidRPr="009C02D8">
        <w:rPr>
          <w:color w:val="151515"/>
          <w:w w:val="115"/>
          <w:sz w:val="24"/>
          <w:szCs w:val="24"/>
        </w:rPr>
        <w:t>магазине.</w:t>
      </w:r>
    </w:p>
    <w:p w14:paraId="318179B7" w14:textId="77777777" w:rsidR="001B134B" w:rsidRPr="009C02D8" w:rsidRDefault="001B134B" w:rsidP="001B134B">
      <w:pPr>
        <w:pStyle w:val="a9"/>
        <w:spacing w:before="8"/>
        <w:ind w:left="850" w:right="850" w:firstLine="0"/>
        <w:jc w:val="left"/>
        <w:rPr>
          <w:sz w:val="24"/>
          <w:szCs w:val="24"/>
        </w:rPr>
      </w:pPr>
    </w:p>
    <w:p w14:paraId="4F2731BA" w14:textId="77777777" w:rsidR="001B134B" w:rsidRPr="009C02D8" w:rsidRDefault="001B134B" w:rsidP="001B134B">
      <w:pPr>
        <w:spacing w:line="240" w:lineRule="auto"/>
        <w:ind w:left="850" w:right="850"/>
        <w:rPr>
          <w:rFonts w:ascii="Times New Roman" w:hAnsi="Times New Roman"/>
          <w:b/>
          <w:sz w:val="24"/>
          <w:szCs w:val="24"/>
          <w:u w:val="single"/>
        </w:rPr>
      </w:pPr>
      <w:r w:rsidRPr="009C02D8">
        <w:rPr>
          <w:rFonts w:ascii="Times New Roman" w:hAnsi="Times New Roman"/>
          <w:b/>
          <w:color w:val="151515"/>
          <w:w w:val="85"/>
          <w:sz w:val="24"/>
          <w:szCs w:val="24"/>
          <w:u w:val="single"/>
        </w:rPr>
        <w:t>ПРИЁМЫ</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СТРЕЛЬБЫ</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ИЗ</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АВТОМАТА</w:t>
      </w:r>
    </w:p>
    <w:p w14:paraId="2DAB9B04" w14:textId="77777777" w:rsidR="001B134B" w:rsidRPr="009C02D8" w:rsidRDefault="001B134B" w:rsidP="001B134B">
      <w:pPr>
        <w:pStyle w:val="a9"/>
        <w:spacing w:before="115"/>
        <w:ind w:left="850" w:right="850"/>
        <w:rPr>
          <w:sz w:val="24"/>
          <w:szCs w:val="24"/>
        </w:rPr>
      </w:pPr>
      <w:r w:rsidRPr="009C02D8">
        <w:rPr>
          <w:color w:val="151515"/>
          <w:w w:val="115"/>
          <w:sz w:val="24"/>
          <w:szCs w:val="24"/>
        </w:rPr>
        <w:t>Стрельба из автомата может вестись из различных</w:t>
      </w:r>
      <w:r w:rsidRPr="009C02D8">
        <w:rPr>
          <w:color w:val="151515"/>
          <w:spacing w:val="1"/>
          <w:w w:val="115"/>
          <w:sz w:val="24"/>
          <w:szCs w:val="24"/>
        </w:rPr>
        <w:t xml:space="preserve"> </w:t>
      </w:r>
      <w:r w:rsidRPr="009C02D8">
        <w:rPr>
          <w:color w:val="151515"/>
          <w:w w:val="115"/>
          <w:sz w:val="24"/>
          <w:szCs w:val="24"/>
        </w:rPr>
        <w:t>положений и с любого места, откуда видна цель или</w:t>
      </w:r>
      <w:r w:rsidRPr="009C02D8">
        <w:rPr>
          <w:color w:val="151515"/>
          <w:spacing w:val="1"/>
          <w:w w:val="115"/>
          <w:sz w:val="24"/>
          <w:szCs w:val="24"/>
        </w:rPr>
        <w:t xml:space="preserve"> </w:t>
      </w:r>
      <w:r w:rsidRPr="009C02D8">
        <w:rPr>
          <w:color w:val="151515"/>
          <w:w w:val="115"/>
          <w:sz w:val="24"/>
          <w:szCs w:val="24"/>
        </w:rPr>
        <w:t>участок местности, на котором ожидается появление</w:t>
      </w:r>
      <w:r w:rsidRPr="009C02D8">
        <w:rPr>
          <w:color w:val="151515"/>
          <w:spacing w:val="1"/>
          <w:w w:val="115"/>
          <w:sz w:val="24"/>
          <w:szCs w:val="24"/>
        </w:rPr>
        <w:t xml:space="preserve"> </w:t>
      </w:r>
      <w:r w:rsidRPr="009C02D8">
        <w:rPr>
          <w:color w:val="151515"/>
          <w:w w:val="115"/>
          <w:sz w:val="24"/>
          <w:szCs w:val="24"/>
        </w:rPr>
        <w:t>противника.</w:t>
      </w:r>
    </w:p>
    <w:p w14:paraId="2B66B841" w14:textId="2BA21BB9" w:rsidR="001B134B" w:rsidRPr="009C02D8" w:rsidRDefault="001B134B" w:rsidP="001B134B">
      <w:pPr>
        <w:pStyle w:val="a9"/>
        <w:ind w:left="850" w:right="850"/>
        <w:rPr>
          <w:sz w:val="24"/>
          <w:szCs w:val="24"/>
        </w:rPr>
      </w:pPr>
      <w:r w:rsidRPr="009C02D8">
        <w:rPr>
          <w:color w:val="151515"/>
          <w:w w:val="115"/>
          <w:sz w:val="24"/>
          <w:szCs w:val="24"/>
        </w:rPr>
        <w:t>При ведении огня с места автоматчик принимает</w:t>
      </w:r>
      <w:r w:rsidRPr="009C02D8">
        <w:rPr>
          <w:color w:val="151515"/>
          <w:spacing w:val="1"/>
          <w:w w:val="115"/>
          <w:sz w:val="24"/>
          <w:szCs w:val="24"/>
        </w:rPr>
        <w:t xml:space="preserve"> </w:t>
      </w:r>
      <w:r w:rsidRPr="009C02D8">
        <w:rPr>
          <w:color w:val="151515"/>
          <w:w w:val="115"/>
          <w:sz w:val="24"/>
          <w:szCs w:val="24"/>
        </w:rPr>
        <w:t>положение для стрельбы стоя, с колена и лёжа в зависимости</w:t>
      </w:r>
      <w:r w:rsidRPr="009C02D8">
        <w:rPr>
          <w:color w:val="151515"/>
          <w:spacing w:val="11"/>
          <w:w w:val="115"/>
          <w:sz w:val="24"/>
          <w:szCs w:val="24"/>
        </w:rPr>
        <w:t xml:space="preserve"> </w:t>
      </w:r>
      <w:r w:rsidRPr="009C02D8">
        <w:rPr>
          <w:color w:val="151515"/>
          <w:w w:val="115"/>
          <w:sz w:val="24"/>
          <w:szCs w:val="24"/>
        </w:rPr>
        <w:t>от</w:t>
      </w:r>
      <w:r w:rsidRPr="009C02D8">
        <w:rPr>
          <w:color w:val="151515"/>
          <w:spacing w:val="11"/>
          <w:w w:val="115"/>
          <w:sz w:val="24"/>
          <w:szCs w:val="24"/>
        </w:rPr>
        <w:t xml:space="preserve"> </w:t>
      </w:r>
      <w:r w:rsidRPr="009C02D8">
        <w:rPr>
          <w:color w:val="151515"/>
          <w:w w:val="115"/>
          <w:sz w:val="24"/>
          <w:szCs w:val="24"/>
        </w:rPr>
        <w:t>условий</w:t>
      </w:r>
      <w:r w:rsidRPr="009C02D8">
        <w:rPr>
          <w:color w:val="151515"/>
          <w:spacing w:val="11"/>
          <w:w w:val="115"/>
          <w:sz w:val="24"/>
          <w:szCs w:val="24"/>
        </w:rPr>
        <w:t xml:space="preserve"> </w:t>
      </w:r>
      <w:r w:rsidRPr="009C02D8">
        <w:rPr>
          <w:color w:val="151515"/>
          <w:w w:val="115"/>
          <w:sz w:val="24"/>
          <w:szCs w:val="24"/>
        </w:rPr>
        <w:t>местности</w:t>
      </w:r>
      <w:r w:rsidRPr="009C02D8">
        <w:rPr>
          <w:color w:val="151515"/>
          <w:spacing w:val="12"/>
          <w:w w:val="115"/>
          <w:sz w:val="24"/>
          <w:szCs w:val="24"/>
        </w:rPr>
        <w:t xml:space="preserve"> </w:t>
      </w:r>
      <w:r w:rsidRPr="009C02D8">
        <w:rPr>
          <w:color w:val="151515"/>
          <w:w w:val="115"/>
          <w:sz w:val="24"/>
          <w:szCs w:val="24"/>
        </w:rPr>
        <w:t>и</w:t>
      </w:r>
      <w:r w:rsidRPr="009C02D8">
        <w:rPr>
          <w:color w:val="151515"/>
          <w:spacing w:val="11"/>
          <w:w w:val="115"/>
          <w:sz w:val="24"/>
          <w:szCs w:val="24"/>
        </w:rPr>
        <w:t xml:space="preserve"> </w:t>
      </w:r>
      <w:r w:rsidRPr="009C02D8">
        <w:rPr>
          <w:color w:val="151515"/>
          <w:w w:val="115"/>
          <w:sz w:val="24"/>
          <w:szCs w:val="24"/>
        </w:rPr>
        <w:t>огня</w:t>
      </w:r>
      <w:r w:rsidRPr="009C02D8">
        <w:rPr>
          <w:color w:val="151515"/>
          <w:spacing w:val="11"/>
          <w:w w:val="115"/>
          <w:sz w:val="24"/>
          <w:szCs w:val="24"/>
        </w:rPr>
        <w:t xml:space="preserve"> </w:t>
      </w:r>
      <w:r w:rsidRPr="009C02D8">
        <w:rPr>
          <w:color w:val="151515"/>
          <w:w w:val="115"/>
          <w:sz w:val="24"/>
          <w:szCs w:val="24"/>
        </w:rPr>
        <w:t>противника.</w:t>
      </w:r>
    </w:p>
    <w:p w14:paraId="64D8A3E4" w14:textId="77777777" w:rsidR="001B134B" w:rsidRPr="009C02D8" w:rsidRDefault="001B134B" w:rsidP="001B134B">
      <w:pPr>
        <w:pStyle w:val="a9"/>
        <w:spacing w:before="58"/>
        <w:ind w:left="850" w:right="850"/>
        <w:rPr>
          <w:sz w:val="24"/>
          <w:szCs w:val="24"/>
        </w:rPr>
      </w:pPr>
      <w:r w:rsidRPr="009C02D8">
        <w:rPr>
          <w:color w:val="151515"/>
          <w:w w:val="115"/>
          <w:sz w:val="24"/>
          <w:szCs w:val="24"/>
        </w:rPr>
        <w:t>В движении автоматчик может вести огонь на ходу</w:t>
      </w:r>
      <w:r w:rsidRPr="009C02D8">
        <w:rPr>
          <w:color w:val="151515"/>
          <w:spacing w:val="-58"/>
          <w:w w:val="115"/>
          <w:sz w:val="24"/>
          <w:szCs w:val="24"/>
        </w:rPr>
        <w:t xml:space="preserve"> </w:t>
      </w:r>
      <w:r w:rsidRPr="009C02D8">
        <w:rPr>
          <w:color w:val="151515"/>
          <w:w w:val="115"/>
          <w:sz w:val="24"/>
          <w:szCs w:val="24"/>
        </w:rPr>
        <w:t>без</w:t>
      </w:r>
      <w:r w:rsidRPr="009C02D8">
        <w:rPr>
          <w:color w:val="151515"/>
          <w:spacing w:val="22"/>
          <w:w w:val="115"/>
          <w:sz w:val="24"/>
          <w:szCs w:val="24"/>
        </w:rPr>
        <w:t xml:space="preserve"> </w:t>
      </w:r>
      <w:r w:rsidRPr="009C02D8">
        <w:rPr>
          <w:color w:val="151515"/>
          <w:w w:val="115"/>
          <w:sz w:val="24"/>
          <w:szCs w:val="24"/>
        </w:rPr>
        <w:t>остановки</w:t>
      </w:r>
      <w:r w:rsidRPr="009C02D8">
        <w:rPr>
          <w:color w:val="151515"/>
          <w:spacing w:val="23"/>
          <w:w w:val="115"/>
          <w:sz w:val="24"/>
          <w:szCs w:val="24"/>
        </w:rPr>
        <w:t xml:space="preserve"> </w:t>
      </w:r>
      <w:r w:rsidRPr="009C02D8">
        <w:rPr>
          <w:color w:val="151515"/>
          <w:w w:val="115"/>
          <w:sz w:val="24"/>
          <w:szCs w:val="24"/>
        </w:rPr>
        <w:t>и</w:t>
      </w:r>
      <w:r w:rsidRPr="009C02D8">
        <w:rPr>
          <w:color w:val="151515"/>
          <w:spacing w:val="22"/>
          <w:w w:val="115"/>
          <w:sz w:val="24"/>
          <w:szCs w:val="24"/>
        </w:rPr>
        <w:t xml:space="preserve"> </w:t>
      </w:r>
      <w:r w:rsidRPr="009C02D8">
        <w:rPr>
          <w:color w:val="151515"/>
          <w:w w:val="115"/>
          <w:sz w:val="24"/>
          <w:szCs w:val="24"/>
        </w:rPr>
        <w:t>с</w:t>
      </w:r>
      <w:r w:rsidRPr="009C02D8">
        <w:rPr>
          <w:color w:val="151515"/>
          <w:spacing w:val="23"/>
          <w:w w:val="115"/>
          <w:sz w:val="24"/>
          <w:szCs w:val="24"/>
        </w:rPr>
        <w:t xml:space="preserve"> </w:t>
      </w:r>
      <w:r w:rsidRPr="009C02D8">
        <w:rPr>
          <w:color w:val="151515"/>
          <w:w w:val="115"/>
          <w:sz w:val="24"/>
          <w:szCs w:val="24"/>
        </w:rPr>
        <w:t>короткой</w:t>
      </w:r>
      <w:r w:rsidRPr="009C02D8">
        <w:rPr>
          <w:color w:val="151515"/>
          <w:spacing w:val="22"/>
          <w:w w:val="115"/>
          <w:sz w:val="24"/>
          <w:szCs w:val="24"/>
        </w:rPr>
        <w:t xml:space="preserve"> </w:t>
      </w:r>
      <w:r w:rsidRPr="009C02D8">
        <w:rPr>
          <w:color w:val="151515"/>
          <w:w w:val="115"/>
          <w:sz w:val="24"/>
          <w:szCs w:val="24"/>
        </w:rPr>
        <w:t>остановкой.</w:t>
      </w:r>
    </w:p>
    <w:p w14:paraId="66145FA1"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 движении на бронетранспортёре, автомобиле,</w:t>
      </w:r>
      <w:r w:rsidRPr="009C02D8">
        <w:rPr>
          <w:color w:val="151515"/>
          <w:spacing w:val="1"/>
          <w:w w:val="115"/>
          <w:sz w:val="24"/>
          <w:szCs w:val="24"/>
        </w:rPr>
        <w:t xml:space="preserve"> </w:t>
      </w:r>
      <w:r w:rsidRPr="009C02D8">
        <w:rPr>
          <w:color w:val="151515"/>
          <w:w w:val="115"/>
          <w:sz w:val="24"/>
          <w:szCs w:val="24"/>
        </w:rPr>
        <w:t xml:space="preserve">танке, десантных </w:t>
      </w:r>
      <w:r w:rsidRPr="009C02D8">
        <w:rPr>
          <w:color w:val="151515"/>
          <w:w w:val="115"/>
          <w:sz w:val="24"/>
          <w:szCs w:val="24"/>
        </w:rPr>
        <w:lastRenderedPageBreak/>
        <w:t>переправочных средствах и лыжах</w:t>
      </w:r>
      <w:r w:rsidRPr="009C02D8">
        <w:rPr>
          <w:color w:val="151515"/>
          <w:spacing w:val="1"/>
          <w:w w:val="115"/>
          <w:sz w:val="24"/>
          <w:szCs w:val="24"/>
        </w:rPr>
        <w:t xml:space="preserve"> </w:t>
      </w:r>
      <w:r w:rsidRPr="009C02D8">
        <w:rPr>
          <w:color w:val="151515"/>
          <w:w w:val="115"/>
          <w:sz w:val="24"/>
          <w:szCs w:val="24"/>
        </w:rPr>
        <w:t>автоматчик для ведения огня принимает удобное для</w:t>
      </w:r>
      <w:r w:rsidRPr="009C02D8">
        <w:rPr>
          <w:color w:val="151515"/>
          <w:spacing w:val="1"/>
          <w:w w:val="115"/>
          <w:sz w:val="24"/>
          <w:szCs w:val="24"/>
        </w:rPr>
        <w:t xml:space="preserve"> </w:t>
      </w:r>
      <w:r w:rsidRPr="009C02D8">
        <w:rPr>
          <w:color w:val="151515"/>
          <w:w w:val="115"/>
          <w:sz w:val="24"/>
          <w:szCs w:val="24"/>
        </w:rPr>
        <w:t>него</w:t>
      </w:r>
      <w:r w:rsidRPr="009C02D8">
        <w:rPr>
          <w:color w:val="151515"/>
          <w:spacing w:val="14"/>
          <w:w w:val="115"/>
          <w:sz w:val="24"/>
          <w:szCs w:val="24"/>
        </w:rPr>
        <w:t xml:space="preserve"> </w:t>
      </w:r>
      <w:r w:rsidRPr="009C02D8">
        <w:rPr>
          <w:color w:val="151515"/>
          <w:w w:val="115"/>
          <w:sz w:val="24"/>
          <w:szCs w:val="24"/>
        </w:rPr>
        <w:t>положение,</w:t>
      </w:r>
      <w:r w:rsidRPr="009C02D8">
        <w:rPr>
          <w:color w:val="151515"/>
          <w:spacing w:val="14"/>
          <w:w w:val="115"/>
          <w:sz w:val="24"/>
          <w:szCs w:val="24"/>
        </w:rPr>
        <w:t xml:space="preserve"> </w:t>
      </w:r>
      <w:r w:rsidRPr="009C02D8">
        <w:rPr>
          <w:color w:val="151515"/>
          <w:w w:val="115"/>
          <w:sz w:val="24"/>
          <w:szCs w:val="24"/>
        </w:rPr>
        <w:t>соблюдая</w:t>
      </w:r>
      <w:r w:rsidRPr="009C02D8">
        <w:rPr>
          <w:color w:val="151515"/>
          <w:spacing w:val="14"/>
          <w:w w:val="115"/>
          <w:sz w:val="24"/>
          <w:szCs w:val="24"/>
        </w:rPr>
        <w:t xml:space="preserve"> </w:t>
      </w:r>
      <w:r w:rsidRPr="009C02D8">
        <w:rPr>
          <w:color w:val="151515"/>
          <w:w w:val="115"/>
          <w:sz w:val="24"/>
          <w:szCs w:val="24"/>
        </w:rPr>
        <w:t>меры</w:t>
      </w:r>
      <w:r w:rsidRPr="009C02D8">
        <w:rPr>
          <w:color w:val="151515"/>
          <w:spacing w:val="14"/>
          <w:w w:val="115"/>
          <w:sz w:val="24"/>
          <w:szCs w:val="24"/>
        </w:rPr>
        <w:t xml:space="preserve"> </w:t>
      </w:r>
      <w:r w:rsidRPr="009C02D8">
        <w:rPr>
          <w:color w:val="151515"/>
          <w:w w:val="115"/>
          <w:sz w:val="24"/>
          <w:szCs w:val="24"/>
        </w:rPr>
        <w:t>безопасности.</w:t>
      </w:r>
    </w:p>
    <w:p w14:paraId="36A5A2B8" w14:textId="14220763" w:rsidR="001B134B" w:rsidRPr="009C02D8" w:rsidRDefault="001B134B" w:rsidP="001B134B">
      <w:pPr>
        <w:pStyle w:val="a9"/>
        <w:spacing w:before="2"/>
        <w:ind w:left="850" w:right="850"/>
        <w:rPr>
          <w:sz w:val="24"/>
          <w:szCs w:val="24"/>
        </w:rPr>
      </w:pPr>
      <w:r w:rsidRPr="009C02D8">
        <w:rPr>
          <w:color w:val="151515"/>
          <w:w w:val="115"/>
          <w:sz w:val="24"/>
          <w:szCs w:val="24"/>
        </w:rPr>
        <w:t>В боевых условиях место для стрельбы автоматчик</w:t>
      </w:r>
      <w:r w:rsidRPr="009C02D8">
        <w:rPr>
          <w:color w:val="151515"/>
          <w:spacing w:val="-58"/>
          <w:w w:val="115"/>
          <w:sz w:val="24"/>
          <w:szCs w:val="24"/>
        </w:rPr>
        <w:t xml:space="preserve"> </w:t>
      </w:r>
      <w:r w:rsidRPr="009C02D8">
        <w:rPr>
          <w:color w:val="151515"/>
          <w:w w:val="115"/>
          <w:sz w:val="24"/>
          <w:szCs w:val="24"/>
        </w:rPr>
        <w:t>занимает и оборудует по командам командира отделения или самостоятельно. В команде на занятие места</w:t>
      </w:r>
      <w:r w:rsidRPr="009C02D8">
        <w:rPr>
          <w:color w:val="151515"/>
          <w:spacing w:val="1"/>
          <w:w w:val="115"/>
          <w:sz w:val="24"/>
          <w:szCs w:val="24"/>
        </w:rPr>
        <w:t xml:space="preserve"> </w:t>
      </w:r>
      <w:r w:rsidRPr="009C02D8">
        <w:rPr>
          <w:color w:val="151515"/>
          <w:w w:val="115"/>
          <w:sz w:val="24"/>
          <w:szCs w:val="24"/>
        </w:rPr>
        <w:t>для стрельбы командир может также определить время на оборудование, положение для стрельбы, сектор</w:t>
      </w:r>
      <w:r w:rsidRPr="009C02D8">
        <w:rPr>
          <w:color w:val="151515"/>
          <w:spacing w:val="1"/>
          <w:w w:val="115"/>
          <w:sz w:val="24"/>
          <w:szCs w:val="24"/>
        </w:rPr>
        <w:t xml:space="preserve"> </w:t>
      </w:r>
      <w:r w:rsidRPr="009C02D8">
        <w:rPr>
          <w:color w:val="151515"/>
          <w:w w:val="115"/>
          <w:sz w:val="24"/>
          <w:szCs w:val="24"/>
        </w:rPr>
        <w:t>обстрела</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5"/>
          <w:w w:val="115"/>
          <w:sz w:val="24"/>
          <w:szCs w:val="24"/>
        </w:rPr>
        <w:t xml:space="preserve"> </w:t>
      </w:r>
      <w:r w:rsidRPr="009C02D8">
        <w:rPr>
          <w:color w:val="151515"/>
          <w:w w:val="115"/>
          <w:sz w:val="24"/>
          <w:szCs w:val="24"/>
        </w:rPr>
        <w:t>направление</w:t>
      </w:r>
      <w:r w:rsidRPr="009C02D8">
        <w:rPr>
          <w:color w:val="151515"/>
          <w:spacing w:val="24"/>
          <w:w w:val="115"/>
          <w:sz w:val="24"/>
          <w:szCs w:val="24"/>
        </w:rPr>
        <w:t xml:space="preserve"> </w:t>
      </w:r>
      <w:r w:rsidRPr="009C02D8">
        <w:rPr>
          <w:color w:val="151515"/>
          <w:w w:val="115"/>
          <w:sz w:val="24"/>
          <w:szCs w:val="24"/>
        </w:rPr>
        <w:t>стрельбы.</w:t>
      </w:r>
    </w:p>
    <w:p w14:paraId="0B6030A8" w14:textId="30CD0AEE" w:rsidR="001B134B" w:rsidRPr="009C02D8" w:rsidRDefault="001B134B" w:rsidP="001B134B">
      <w:pPr>
        <w:pStyle w:val="a9"/>
        <w:spacing w:before="3"/>
        <w:ind w:left="850" w:right="850"/>
        <w:rPr>
          <w:sz w:val="24"/>
          <w:szCs w:val="24"/>
        </w:rPr>
      </w:pPr>
      <w:r w:rsidRPr="009C02D8">
        <w:rPr>
          <w:color w:val="151515"/>
          <w:w w:val="115"/>
          <w:sz w:val="24"/>
          <w:szCs w:val="24"/>
        </w:rPr>
        <w:t>Автоматчик изготавливается к стрельбе по команде или самостоятельно. На учебных занятиях команда</w:t>
      </w:r>
      <w:r w:rsidRPr="009C02D8">
        <w:rPr>
          <w:color w:val="151515"/>
          <w:spacing w:val="1"/>
          <w:w w:val="115"/>
          <w:sz w:val="24"/>
          <w:szCs w:val="24"/>
        </w:rPr>
        <w:t xml:space="preserve"> </w:t>
      </w:r>
      <w:r w:rsidRPr="009C02D8">
        <w:rPr>
          <w:color w:val="151515"/>
          <w:w w:val="115"/>
          <w:sz w:val="24"/>
          <w:szCs w:val="24"/>
        </w:rPr>
        <w:t>для изготовки к стрельбе может подаваться раздельно,</w:t>
      </w:r>
      <w:r w:rsidRPr="009C02D8">
        <w:rPr>
          <w:color w:val="151515"/>
          <w:spacing w:val="-58"/>
          <w:w w:val="115"/>
          <w:sz w:val="24"/>
          <w:szCs w:val="24"/>
        </w:rPr>
        <w:t xml:space="preserve"> </w:t>
      </w:r>
      <w:r w:rsidRPr="009C02D8">
        <w:rPr>
          <w:color w:val="151515"/>
          <w:w w:val="115"/>
          <w:sz w:val="24"/>
          <w:szCs w:val="24"/>
        </w:rPr>
        <w:t>например:</w:t>
      </w:r>
      <w:r w:rsidRPr="009C02D8">
        <w:rPr>
          <w:color w:val="151515"/>
          <w:spacing w:val="-12"/>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огневой</w:t>
      </w:r>
      <w:r w:rsidRPr="009C02D8">
        <w:rPr>
          <w:color w:val="151515"/>
          <w:spacing w:val="-12"/>
          <w:w w:val="115"/>
          <w:sz w:val="24"/>
          <w:szCs w:val="24"/>
        </w:rPr>
        <w:t xml:space="preserve"> </w:t>
      </w:r>
      <w:r w:rsidRPr="009C02D8">
        <w:rPr>
          <w:color w:val="151515"/>
          <w:w w:val="115"/>
          <w:sz w:val="24"/>
          <w:szCs w:val="24"/>
        </w:rPr>
        <w:t>рубеж,</w:t>
      </w:r>
      <w:r w:rsidRPr="009C02D8">
        <w:rPr>
          <w:color w:val="151515"/>
          <w:spacing w:val="-12"/>
          <w:w w:val="115"/>
          <w:sz w:val="24"/>
          <w:szCs w:val="24"/>
        </w:rPr>
        <w:t xml:space="preserve"> </w:t>
      </w:r>
      <w:r w:rsidRPr="009C02D8">
        <w:rPr>
          <w:color w:val="151515"/>
          <w:w w:val="115"/>
          <w:sz w:val="24"/>
          <w:szCs w:val="24"/>
        </w:rPr>
        <w:t>шагом</w:t>
      </w:r>
      <w:r w:rsidRPr="009C02D8">
        <w:rPr>
          <w:color w:val="151515"/>
          <w:spacing w:val="-12"/>
          <w:w w:val="115"/>
          <w:sz w:val="24"/>
          <w:szCs w:val="24"/>
        </w:rPr>
        <w:t xml:space="preserve"> </w:t>
      </w:r>
      <w:r w:rsidRPr="009C02D8">
        <w:rPr>
          <w:color w:val="151515"/>
          <w:w w:val="115"/>
          <w:sz w:val="24"/>
          <w:szCs w:val="24"/>
        </w:rPr>
        <w:t>МАРШ!»</w:t>
      </w:r>
      <w:r w:rsidRPr="009C02D8">
        <w:rPr>
          <w:color w:val="151515"/>
          <w:spacing w:val="-12"/>
          <w:w w:val="115"/>
          <w:sz w:val="24"/>
          <w:szCs w:val="24"/>
        </w:rPr>
        <w:t xml:space="preserve"> </w:t>
      </w:r>
      <w:r w:rsidRPr="009C02D8">
        <w:rPr>
          <w:color w:val="151515"/>
          <w:w w:val="115"/>
          <w:sz w:val="24"/>
          <w:szCs w:val="24"/>
        </w:rPr>
        <w:t>и</w:t>
      </w:r>
      <w:r w:rsidRPr="009C02D8">
        <w:rPr>
          <w:color w:val="151515"/>
          <w:spacing w:val="-12"/>
          <w:w w:val="115"/>
          <w:sz w:val="24"/>
          <w:szCs w:val="24"/>
        </w:rPr>
        <w:t xml:space="preserve"> </w:t>
      </w:r>
      <w:r w:rsidRPr="009C02D8">
        <w:rPr>
          <w:color w:val="151515"/>
          <w:w w:val="115"/>
          <w:sz w:val="24"/>
          <w:szCs w:val="24"/>
        </w:rPr>
        <w:t>затем</w:t>
      </w:r>
    </w:p>
    <w:p w14:paraId="04375F46" w14:textId="77777777" w:rsidR="001B134B" w:rsidRPr="009C02D8" w:rsidRDefault="001B134B" w:rsidP="001B134B">
      <w:pPr>
        <w:pStyle w:val="a9"/>
        <w:spacing w:before="1"/>
        <w:ind w:left="850" w:right="850" w:firstLine="0"/>
        <w:rPr>
          <w:sz w:val="24"/>
          <w:szCs w:val="24"/>
        </w:rPr>
      </w:pPr>
      <w:r w:rsidRPr="009C02D8">
        <w:rPr>
          <w:color w:val="151515"/>
          <w:w w:val="115"/>
          <w:sz w:val="24"/>
          <w:szCs w:val="24"/>
        </w:rPr>
        <w:t>«ЗАРЯЖАЙ!». Если нужно, перед командой «ЗАРЯ-</w:t>
      </w:r>
      <w:r w:rsidRPr="009C02D8">
        <w:rPr>
          <w:color w:val="151515"/>
          <w:spacing w:val="1"/>
          <w:w w:val="115"/>
          <w:sz w:val="24"/>
          <w:szCs w:val="24"/>
        </w:rPr>
        <w:t xml:space="preserve"> </w:t>
      </w:r>
      <w:r w:rsidRPr="009C02D8">
        <w:rPr>
          <w:color w:val="151515"/>
          <w:w w:val="115"/>
          <w:sz w:val="24"/>
          <w:szCs w:val="24"/>
        </w:rPr>
        <w:t>ЖАЙ!»</w:t>
      </w:r>
      <w:r w:rsidRPr="009C02D8">
        <w:rPr>
          <w:color w:val="151515"/>
          <w:spacing w:val="23"/>
          <w:w w:val="115"/>
          <w:sz w:val="24"/>
          <w:szCs w:val="24"/>
        </w:rPr>
        <w:t xml:space="preserve"> </w:t>
      </w:r>
      <w:r w:rsidRPr="009C02D8">
        <w:rPr>
          <w:color w:val="151515"/>
          <w:w w:val="115"/>
          <w:sz w:val="24"/>
          <w:szCs w:val="24"/>
        </w:rPr>
        <w:t>указывается</w:t>
      </w:r>
      <w:r w:rsidRPr="009C02D8">
        <w:rPr>
          <w:color w:val="151515"/>
          <w:spacing w:val="23"/>
          <w:w w:val="115"/>
          <w:sz w:val="24"/>
          <w:szCs w:val="24"/>
        </w:rPr>
        <w:t xml:space="preserve"> </w:t>
      </w:r>
      <w:r w:rsidRPr="009C02D8">
        <w:rPr>
          <w:color w:val="151515"/>
          <w:w w:val="115"/>
          <w:sz w:val="24"/>
          <w:szCs w:val="24"/>
        </w:rPr>
        <w:t>положение</w:t>
      </w:r>
      <w:r w:rsidRPr="009C02D8">
        <w:rPr>
          <w:color w:val="151515"/>
          <w:spacing w:val="23"/>
          <w:w w:val="115"/>
          <w:sz w:val="24"/>
          <w:szCs w:val="24"/>
        </w:rPr>
        <w:t xml:space="preserve"> </w:t>
      </w:r>
      <w:r w:rsidRPr="009C02D8">
        <w:rPr>
          <w:color w:val="151515"/>
          <w:w w:val="115"/>
          <w:sz w:val="24"/>
          <w:szCs w:val="24"/>
        </w:rPr>
        <w:t>для</w:t>
      </w:r>
      <w:r w:rsidRPr="009C02D8">
        <w:rPr>
          <w:color w:val="151515"/>
          <w:spacing w:val="23"/>
          <w:w w:val="115"/>
          <w:sz w:val="24"/>
          <w:szCs w:val="24"/>
        </w:rPr>
        <w:t xml:space="preserve"> </w:t>
      </w:r>
      <w:r w:rsidRPr="009C02D8">
        <w:rPr>
          <w:color w:val="151515"/>
          <w:w w:val="115"/>
          <w:sz w:val="24"/>
          <w:szCs w:val="24"/>
        </w:rPr>
        <w:t>стрельбы.</w:t>
      </w:r>
    </w:p>
    <w:p w14:paraId="5B4EA36B" w14:textId="57899FD1"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spacing w:val="-1"/>
          <w:w w:val="115"/>
          <w:sz w:val="24"/>
          <w:szCs w:val="24"/>
        </w:rPr>
        <w:t xml:space="preserve">Изготовка к стрельбе </w:t>
      </w:r>
      <w:r w:rsidRPr="009C02D8">
        <w:rPr>
          <w:rFonts w:ascii="Times New Roman" w:hAnsi="Times New Roman"/>
          <w:color w:val="151515"/>
          <w:spacing w:val="-1"/>
          <w:w w:val="115"/>
          <w:sz w:val="24"/>
          <w:szCs w:val="24"/>
        </w:rPr>
        <w:t>включает принятие положе</w:t>
      </w:r>
      <w:r w:rsidRPr="009C02D8">
        <w:rPr>
          <w:rFonts w:ascii="Times New Roman" w:hAnsi="Times New Roman"/>
          <w:color w:val="151515"/>
          <w:w w:val="115"/>
          <w:sz w:val="24"/>
          <w:szCs w:val="24"/>
        </w:rPr>
        <w:t>ния</w:t>
      </w:r>
      <w:r w:rsidRPr="009C02D8">
        <w:rPr>
          <w:rFonts w:ascii="Times New Roman" w:hAnsi="Times New Roman"/>
          <w:color w:val="151515"/>
          <w:spacing w:val="27"/>
          <w:w w:val="115"/>
          <w:sz w:val="24"/>
          <w:szCs w:val="24"/>
        </w:rPr>
        <w:t xml:space="preserve"> </w:t>
      </w:r>
      <w:r w:rsidRPr="009C02D8">
        <w:rPr>
          <w:rFonts w:ascii="Times New Roman" w:hAnsi="Times New Roman"/>
          <w:color w:val="151515"/>
          <w:w w:val="115"/>
          <w:sz w:val="24"/>
          <w:szCs w:val="24"/>
        </w:rPr>
        <w:t>для</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стрельбы</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заряжания</w:t>
      </w:r>
      <w:r w:rsidRPr="009C02D8">
        <w:rPr>
          <w:rFonts w:ascii="Times New Roman" w:hAnsi="Times New Roman"/>
          <w:color w:val="151515"/>
          <w:spacing w:val="27"/>
          <w:w w:val="115"/>
          <w:sz w:val="24"/>
          <w:szCs w:val="24"/>
        </w:rPr>
        <w:t xml:space="preserve"> </w:t>
      </w:r>
      <w:r w:rsidRPr="009C02D8">
        <w:rPr>
          <w:rFonts w:ascii="Times New Roman" w:hAnsi="Times New Roman"/>
          <w:color w:val="151515"/>
          <w:w w:val="115"/>
          <w:sz w:val="24"/>
          <w:szCs w:val="24"/>
        </w:rPr>
        <w:t>автомата.</w:t>
      </w:r>
    </w:p>
    <w:p w14:paraId="72E03967" w14:textId="428050CB" w:rsidR="001B134B" w:rsidRPr="009C02D8" w:rsidRDefault="001B134B" w:rsidP="001B134B">
      <w:pPr>
        <w:pStyle w:val="a9"/>
        <w:spacing w:before="1"/>
        <w:ind w:left="850" w:right="850" w:hanging="341"/>
        <w:rPr>
          <w:sz w:val="24"/>
          <w:szCs w:val="24"/>
        </w:rPr>
      </w:pPr>
      <w:r w:rsidRPr="009C02D8">
        <w:rPr>
          <w:noProof/>
          <w:sz w:val="24"/>
          <w:szCs w:val="24"/>
          <w:lang w:eastAsia="ru-RU"/>
        </w:rPr>
        <w:drawing>
          <wp:anchor distT="0" distB="0" distL="0" distR="0" simplePos="0" relativeHeight="251696128" behindDoc="1" locked="0" layoutInCell="1" allowOverlap="1" wp14:anchorId="174271F9" wp14:editId="6B1B19C6">
            <wp:simplePos x="0" y="0"/>
            <wp:positionH relativeFrom="page">
              <wp:posOffset>686104</wp:posOffset>
            </wp:positionH>
            <wp:positionV relativeFrom="paragraph">
              <wp:posOffset>203610</wp:posOffset>
            </wp:positionV>
            <wp:extent cx="66675" cy="71437"/>
            <wp:effectExtent l="0" t="0" r="0" b="0"/>
            <wp:wrapNone/>
            <wp:docPr id="24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0"/>
          <w:sz w:val="24"/>
          <w:szCs w:val="24"/>
        </w:rPr>
        <w:t>Для принятия положения для стрельбы лёжа надо:</w:t>
      </w:r>
      <w:r w:rsidRPr="009C02D8">
        <w:rPr>
          <w:color w:val="151515"/>
          <w:spacing w:val="1"/>
          <w:w w:val="110"/>
          <w:sz w:val="24"/>
          <w:szCs w:val="24"/>
        </w:rPr>
        <w:t xml:space="preserve"> </w:t>
      </w:r>
      <w:r w:rsidRPr="009C02D8">
        <w:rPr>
          <w:color w:val="151515"/>
          <w:w w:val="110"/>
          <w:sz w:val="24"/>
          <w:szCs w:val="24"/>
        </w:rPr>
        <w:t>если автомат в положении «на ремень», поднять</w:t>
      </w:r>
      <w:r w:rsidRPr="009C02D8">
        <w:rPr>
          <w:color w:val="151515"/>
          <w:spacing w:val="1"/>
          <w:w w:val="110"/>
          <w:sz w:val="24"/>
          <w:szCs w:val="24"/>
        </w:rPr>
        <w:t xml:space="preserve"> </w:t>
      </w:r>
      <w:r w:rsidRPr="009C02D8">
        <w:rPr>
          <w:color w:val="151515"/>
          <w:w w:val="110"/>
          <w:sz w:val="24"/>
          <w:szCs w:val="24"/>
        </w:rPr>
        <w:t>правую руку по ремню несколько вверх и, снимая</w:t>
      </w:r>
      <w:r w:rsidRPr="009C02D8">
        <w:rPr>
          <w:color w:val="151515"/>
          <w:spacing w:val="1"/>
          <w:w w:val="110"/>
          <w:sz w:val="24"/>
          <w:szCs w:val="24"/>
        </w:rPr>
        <w:t xml:space="preserve"> </w:t>
      </w:r>
      <w:r w:rsidRPr="009C02D8">
        <w:rPr>
          <w:color w:val="151515"/>
          <w:w w:val="110"/>
          <w:sz w:val="24"/>
          <w:szCs w:val="24"/>
        </w:rPr>
        <w:t>автомат</w:t>
      </w:r>
      <w:r w:rsidRPr="009C02D8">
        <w:rPr>
          <w:color w:val="151515"/>
          <w:spacing w:val="1"/>
          <w:w w:val="110"/>
          <w:sz w:val="24"/>
          <w:szCs w:val="24"/>
        </w:rPr>
        <w:t xml:space="preserve"> </w:t>
      </w:r>
      <w:r w:rsidRPr="009C02D8">
        <w:rPr>
          <w:color w:val="151515"/>
          <w:w w:val="110"/>
          <w:sz w:val="24"/>
          <w:szCs w:val="24"/>
        </w:rPr>
        <w:t>с</w:t>
      </w:r>
      <w:r w:rsidRPr="009C02D8">
        <w:rPr>
          <w:color w:val="151515"/>
          <w:spacing w:val="1"/>
          <w:w w:val="110"/>
          <w:sz w:val="24"/>
          <w:szCs w:val="24"/>
        </w:rPr>
        <w:t xml:space="preserve"> </w:t>
      </w:r>
      <w:r w:rsidRPr="009C02D8">
        <w:rPr>
          <w:color w:val="151515"/>
          <w:w w:val="110"/>
          <w:sz w:val="24"/>
          <w:szCs w:val="24"/>
        </w:rPr>
        <w:t>плеча,</w:t>
      </w:r>
      <w:r w:rsidRPr="009C02D8">
        <w:rPr>
          <w:color w:val="151515"/>
          <w:spacing w:val="1"/>
          <w:w w:val="110"/>
          <w:sz w:val="24"/>
          <w:szCs w:val="24"/>
        </w:rPr>
        <w:t xml:space="preserve"> </w:t>
      </w:r>
      <w:r w:rsidRPr="009C02D8">
        <w:rPr>
          <w:color w:val="151515"/>
          <w:w w:val="110"/>
          <w:sz w:val="24"/>
          <w:szCs w:val="24"/>
        </w:rPr>
        <w:t>подхватить</w:t>
      </w:r>
      <w:r w:rsidRPr="009C02D8">
        <w:rPr>
          <w:color w:val="151515"/>
          <w:spacing w:val="1"/>
          <w:w w:val="110"/>
          <w:sz w:val="24"/>
          <w:szCs w:val="24"/>
        </w:rPr>
        <w:t xml:space="preserve"> </w:t>
      </w:r>
      <w:r w:rsidRPr="009C02D8">
        <w:rPr>
          <w:color w:val="151515"/>
          <w:w w:val="110"/>
          <w:sz w:val="24"/>
          <w:szCs w:val="24"/>
        </w:rPr>
        <w:t>его  левой  рукой</w:t>
      </w:r>
      <w:r w:rsidRPr="009C02D8">
        <w:rPr>
          <w:color w:val="151515"/>
          <w:spacing w:val="1"/>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спусковую</w:t>
      </w:r>
      <w:r w:rsidRPr="009C02D8">
        <w:rPr>
          <w:color w:val="151515"/>
          <w:spacing w:val="1"/>
          <w:w w:val="110"/>
          <w:sz w:val="24"/>
          <w:szCs w:val="24"/>
        </w:rPr>
        <w:t xml:space="preserve"> </w:t>
      </w:r>
      <w:r w:rsidRPr="009C02D8">
        <w:rPr>
          <w:color w:val="151515"/>
          <w:w w:val="110"/>
          <w:sz w:val="24"/>
          <w:szCs w:val="24"/>
        </w:rPr>
        <w:t>скобу</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ствольную</w:t>
      </w:r>
      <w:r w:rsidRPr="009C02D8">
        <w:rPr>
          <w:color w:val="151515"/>
          <w:spacing w:val="1"/>
          <w:w w:val="110"/>
          <w:sz w:val="24"/>
          <w:szCs w:val="24"/>
        </w:rPr>
        <w:t xml:space="preserve"> </w:t>
      </w:r>
      <w:r w:rsidRPr="009C02D8">
        <w:rPr>
          <w:color w:val="151515"/>
          <w:w w:val="110"/>
          <w:sz w:val="24"/>
          <w:szCs w:val="24"/>
        </w:rPr>
        <w:t>коробку.</w:t>
      </w:r>
      <w:r w:rsidRPr="009C02D8">
        <w:rPr>
          <w:color w:val="151515"/>
          <w:spacing w:val="1"/>
          <w:w w:val="110"/>
          <w:sz w:val="24"/>
          <w:szCs w:val="24"/>
        </w:rPr>
        <w:t xml:space="preserve"> </w:t>
      </w:r>
      <w:r w:rsidRPr="009C02D8">
        <w:rPr>
          <w:color w:val="151515"/>
          <w:w w:val="110"/>
          <w:sz w:val="24"/>
          <w:szCs w:val="24"/>
        </w:rPr>
        <w:t>Затем</w:t>
      </w:r>
      <w:r w:rsidRPr="009C02D8">
        <w:rPr>
          <w:color w:val="151515"/>
          <w:spacing w:val="1"/>
          <w:w w:val="110"/>
          <w:sz w:val="24"/>
          <w:szCs w:val="24"/>
        </w:rPr>
        <w:t xml:space="preserve"> </w:t>
      </w:r>
      <w:r w:rsidRPr="009C02D8">
        <w:rPr>
          <w:color w:val="151515"/>
          <w:w w:val="110"/>
          <w:sz w:val="24"/>
          <w:szCs w:val="24"/>
        </w:rPr>
        <w:t>взять</w:t>
      </w:r>
      <w:r w:rsidRPr="009C02D8">
        <w:rPr>
          <w:color w:val="151515"/>
          <w:spacing w:val="1"/>
          <w:w w:val="110"/>
          <w:sz w:val="24"/>
          <w:szCs w:val="24"/>
        </w:rPr>
        <w:t xml:space="preserve"> </w:t>
      </w:r>
      <w:r w:rsidRPr="009C02D8">
        <w:rPr>
          <w:color w:val="151515"/>
          <w:w w:val="110"/>
          <w:sz w:val="24"/>
          <w:szCs w:val="24"/>
        </w:rPr>
        <w:t>автомат  правой  рукой  за  ствольную</w:t>
      </w:r>
      <w:r w:rsidRPr="009C02D8">
        <w:rPr>
          <w:color w:val="151515"/>
          <w:spacing w:val="1"/>
          <w:w w:val="110"/>
          <w:sz w:val="24"/>
          <w:szCs w:val="24"/>
        </w:rPr>
        <w:t xml:space="preserve"> </w:t>
      </w:r>
      <w:r w:rsidRPr="009C02D8">
        <w:rPr>
          <w:color w:val="151515"/>
          <w:w w:val="110"/>
          <w:sz w:val="24"/>
          <w:szCs w:val="24"/>
        </w:rPr>
        <w:t>накладку</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цевьё</w:t>
      </w:r>
      <w:r w:rsidRPr="009C02D8">
        <w:rPr>
          <w:color w:val="151515"/>
          <w:spacing w:val="1"/>
          <w:w w:val="110"/>
          <w:sz w:val="24"/>
          <w:szCs w:val="24"/>
        </w:rPr>
        <w:t xml:space="preserve"> </w:t>
      </w:r>
      <w:r w:rsidRPr="009C02D8">
        <w:rPr>
          <w:color w:val="151515"/>
          <w:w w:val="110"/>
          <w:sz w:val="24"/>
          <w:szCs w:val="24"/>
        </w:rPr>
        <w:t>дульной</w:t>
      </w:r>
      <w:r w:rsidRPr="009C02D8">
        <w:rPr>
          <w:color w:val="151515"/>
          <w:spacing w:val="1"/>
          <w:w w:val="110"/>
          <w:sz w:val="24"/>
          <w:szCs w:val="24"/>
        </w:rPr>
        <w:t xml:space="preserve"> </w:t>
      </w:r>
      <w:r w:rsidRPr="009C02D8">
        <w:rPr>
          <w:color w:val="151515"/>
          <w:w w:val="110"/>
          <w:sz w:val="24"/>
          <w:szCs w:val="24"/>
        </w:rPr>
        <w:t>частью</w:t>
      </w:r>
      <w:r w:rsidRPr="009C02D8">
        <w:rPr>
          <w:color w:val="151515"/>
          <w:spacing w:val="1"/>
          <w:w w:val="110"/>
          <w:sz w:val="24"/>
          <w:szCs w:val="24"/>
        </w:rPr>
        <w:t xml:space="preserve"> </w:t>
      </w:r>
      <w:r w:rsidRPr="009C02D8">
        <w:rPr>
          <w:color w:val="151515"/>
          <w:w w:val="110"/>
          <w:sz w:val="24"/>
          <w:szCs w:val="24"/>
        </w:rPr>
        <w:t>вперёд.</w:t>
      </w:r>
      <w:r w:rsidRPr="009C02D8">
        <w:rPr>
          <w:color w:val="151515"/>
          <w:spacing w:val="1"/>
          <w:w w:val="110"/>
          <w:sz w:val="24"/>
          <w:szCs w:val="24"/>
        </w:rPr>
        <w:t xml:space="preserve"> </w:t>
      </w:r>
      <w:r w:rsidRPr="009C02D8">
        <w:rPr>
          <w:color w:val="151515"/>
          <w:w w:val="110"/>
          <w:sz w:val="24"/>
          <w:szCs w:val="24"/>
        </w:rPr>
        <w:t>Одновременно с этим сделать полный шаг правой ногой вперёд и немного вправо. Наклоняясь</w:t>
      </w:r>
      <w:r w:rsidRPr="009C02D8">
        <w:rPr>
          <w:color w:val="151515"/>
          <w:spacing w:val="1"/>
          <w:w w:val="110"/>
          <w:sz w:val="24"/>
          <w:szCs w:val="24"/>
        </w:rPr>
        <w:t xml:space="preserve"> </w:t>
      </w:r>
      <w:r w:rsidRPr="009C02D8">
        <w:rPr>
          <w:color w:val="151515"/>
          <w:w w:val="110"/>
          <w:sz w:val="24"/>
          <w:szCs w:val="24"/>
        </w:rPr>
        <w:t>вперёд, опуститься на левое колено и поставить</w:t>
      </w:r>
      <w:r w:rsidRPr="009C02D8">
        <w:rPr>
          <w:color w:val="151515"/>
          <w:spacing w:val="1"/>
          <w:w w:val="110"/>
          <w:sz w:val="24"/>
          <w:szCs w:val="24"/>
        </w:rPr>
        <w:t xml:space="preserve"> </w:t>
      </w:r>
      <w:r w:rsidRPr="009C02D8">
        <w:rPr>
          <w:color w:val="151515"/>
          <w:w w:val="110"/>
          <w:sz w:val="24"/>
          <w:szCs w:val="24"/>
        </w:rPr>
        <w:lastRenderedPageBreak/>
        <w:t>левую</w:t>
      </w:r>
      <w:r w:rsidRPr="009C02D8">
        <w:rPr>
          <w:color w:val="151515"/>
          <w:spacing w:val="1"/>
          <w:w w:val="110"/>
          <w:sz w:val="24"/>
          <w:szCs w:val="24"/>
        </w:rPr>
        <w:t xml:space="preserve"> </w:t>
      </w:r>
      <w:r w:rsidRPr="009C02D8">
        <w:rPr>
          <w:color w:val="151515"/>
          <w:w w:val="110"/>
          <w:sz w:val="24"/>
          <w:szCs w:val="24"/>
        </w:rPr>
        <w:t>руку</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землю</w:t>
      </w:r>
      <w:r w:rsidRPr="009C02D8">
        <w:rPr>
          <w:color w:val="151515"/>
          <w:spacing w:val="1"/>
          <w:w w:val="110"/>
          <w:sz w:val="24"/>
          <w:szCs w:val="24"/>
        </w:rPr>
        <w:t xml:space="preserve"> </w:t>
      </w:r>
      <w:r w:rsidRPr="009C02D8">
        <w:rPr>
          <w:color w:val="151515"/>
          <w:w w:val="110"/>
          <w:sz w:val="24"/>
          <w:szCs w:val="24"/>
        </w:rPr>
        <w:t>впереди</w:t>
      </w:r>
      <w:r w:rsidRPr="009C02D8">
        <w:rPr>
          <w:color w:val="151515"/>
          <w:spacing w:val="1"/>
          <w:w w:val="110"/>
          <w:sz w:val="24"/>
          <w:szCs w:val="24"/>
        </w:rPr>
        <w:t xml:space="preserve"> </w:t>
      </w:r>
      <w:r w:rsidRPr="009C02D8">
        <w:rPr>
          <w:color w:val="151515"/>
          <w:w w:val="110"/>
          <w:sz w:val="24"/>
          <w:szCs w:val="24"/>
        </w:rPr>
        <w:t>себя,</w:t>
      </w:r>
      <w:r w:rsidRPr="009C02D8">
        <w:rPr>
          <w:color w:val="151515"/>
          <w:spacing w:val="1"/>
          <w:w w:val="110"/>
          <w:sz w:val="24"/>
          <w:szCs w:val="24"/>
        </w:rPr>
        <w:t xml:space="preserve"> </w:t>
      </w:r>
      <w:r w:rsidRPr="009C02D8">
        <w:rPr>
          <w:color w:val="151515"/>
          <w:w w:val="110"/>
          <w:sz w:val="24"/>
          <w:szCs w:val="24"/>
        </w:rPr>
        <w:t>пальцами</w:t>
      </w:r>
      <w:r w:rsidRPr="009C02D8">
        <w:rPr>
          <w:color w:val="151515"/>
          <w:spacing w:val="1"/>
          <w:w w:val="110"/>
          <w:sz w:val="24"/>
          <w:szCs w:val="24"/>
        </w:rPr>
        <w:t xml:space="preserve"> </w:t>
      </w:r>
      <w:r w:rsidRPr="009C02D8">
        <w:rPr>
          <w:color w:val="151515"/>
          <w:w w:val="110"/>
          <w:sz w:val="24"/>
          <w:szCs w:val="24"/>
        </w:rPr>
        <w:t>вправо; затем, опираясь последовательно на бедро левой ноги и предплечье левой руки, лечь на</w:t>
      </w:r>
      <w:r w:rsidRPr="009C02D8">
        <w:rPr>
          <w:color w:val="151515"/>
          <w:spacing w:val="1"/>
          <w:w w:val="110"/>
          <w:sz w:val="24"/>
          <w:szCs w:val="24"/>
        </w:rPr>
        <w:t xml:space="preserve"> </w:t>
      </w:r>
      <w:r w:rsidRPr="009C02D8">
        <w:rPr>
          <w:color w:val="151515"/>
          <w:w w:val="110"/>
          <w:sz w:val="24"/>
          <w:szCs w:val="24"/>
        </w:rPr>
        <w:t>левый бок, быстро повернуться на живот, слегка</w:t>
      </w:r>
      <w:r w:rsidRPr="009C02D8">
        <w:rPr>
          <w:color w:val="151515"/>
          <w:spacing w:val="1"/>
          <w:w w:val="110"/>
          <w:sz w:val="24"/>
          <w:szCs w:val="24"/>
        </w:rPr>
        <w:t xml:space="preserve"> </w:t>
      </w:r>
      <w:r w:rsidRPr="009C02D8">
        <w:rPr>
          <w:color w:val="151515"/>
          <w:w w:val="110"/>
          <w:sz w:val="24"/>
          <w:szCs w:val="24"/>
        </w:rPr>
        <w:t>раскинув ноги в стороны носками наружу; автомат при этом положить цевьём на ладонь левой</w:t>
      </w:r>
      <w:r w:rsidRPr="009C02D8">
        <w:rPr>
          <w:color w:val="151515"/>
          <w:spacing w:val="1"/>
          <w:w w:val="110"/>
          <w:sz w:val="24"/>
          <w:szCs w:val="24"/>
        </w:rPr>
        <w:t xml:space="preserve"> </w:t>
      </w:r>
      <w:r w:rsidRPr="009C02D8">
        <w:rPr>
          <w:color w:val="151515"/>
          <w:w w:val="110"/>
          <w:sz w:val="24"/>
          <w:szCs w:val="24"/>
        </w:rPr>
        <w:t>руки;</w:t>
      </w:r>
    </w:p>
    <w:p w14:paraId="176BCD43" w14:textId="491D9C65" w:rsidR="001B134B" w:rsidRPr="009C02D8" w:rsidRDefault="001B134B" w:rsidP="001B134B">
      <w:pPr>
        <w:pStyle w:val="a9"/>
        <w:spacing w:before="11"/>
        <w:ind w:left="850" w:right="850" w:firstLine="0"/>
        <w:rPr>
          <w:sz w:val="24"/>
          <w:szCs w:val="24"/>
        </w:rPr>
      </w:pPr>
      <w:r w:rsidRPr="009C02D8">
        <w:rPr>
          <w:noProof/>
          <w:sz w:val="24"/>
          <w:szCs w:val="24"/>
          <w:lang w:eastAsia="ru-RU"/>
        </w:rPr>
        <w:drawing>
          <wp:anchor distT="0" distB="0" distL="0" distR="0" simplePos="0" relativeHeight="251695104" behindDoc="0" locked="0" layoutInCell="1" allowOverlap="1" wp14:anchorId="09B8A33D" wp14:editId="0B5B1AA1">
            <wp:simplePos x="0" y="0"/>
            <wp:positionH relativeFrom="page">
              <wp:posOffset>686104</wp:posOffset>
            </wp:positionH>
            <wp:positionV relativeFrom="paragraph">
              <wp:posOffset>55278</wp:posOffset>
            </wp:positionV>
            <wp:extent cx="66675" cy="71437"/>
            <wp:effectExtent l="0" t="0" r="0" b="0"/>
            <wp:wrapNone/>
            <wp:docPr id="24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если автомат в положении «на грудь», взять левой</w:t>
      </w:r>
      <w:r w:rsidRPr="009C02D8">
        <w:rPr>
          <w:color w:val="151515"/>
          <w:spacing w:val="25"/>
          <w:w w:val="115"/>
          <w:sz w:val="24"/>
          <w:szCs w:val="24"/>
        </w:rPr>
        <w:t xml:space="preserve"> </w:t>
      </w:r>
      <w:r w:rsidRPr="009C02D8">
        <w:rPr>
          <w:color w:val="151515"/>
          <w:w w:val="115"/>
          <w:sz w:val="24"/>
          <w:szCs w:val="24"/>
        </w:rPr>
        <w:t>рукой</w:t>
      </w:r>
      <w:r w:rsidRPr="009C02D8">
        <w:rPr>
          <w:color w:val="151515"/>
          <w:spacing w:val="26"/>
          <w:w w:val="115"/>
          <w:sz w:val="24"/>
          <w:szCs w:val="24"/>
        </w:rPr>
        <w:t xml:space="preserve"> </w:t>
      </w:r>
      <w:r w:rsidRPr="009C02D8">
        <w:rPr>
          <w:color w:val="151515"/>
          <w:w w:val="115"/>
          <w:sz w:val="24"/>
          <w:szCs w:val="24"/>
        </w:rPr>
        <w:t>автомат</w:t>
      </w:r>
      <w:r w:rsidRPr="009C02D8">
        <w:rPr>
          <w:color w:val="151515"/>
          <w:spacing w:val="26"/>
          <w:w w:val="115"/>
          <w:sz w:val="24"/>
          <w:szCs w:val="24"/>
        </w:rPr>
        <w:t xml:space="preserve"> </w:t>
      </w:r>
      <w:r w:rsidRPr="009C02D8">
        <w:rPr>
          <w:color w:val="151515"/>
          <w:w w:val="115"/>
          <w:sz w:val="24"/>
          <w:szCs w:val="24"/>
        </w:rPr>
        <w:t>снизу</w:t>
      </w:r>
      <w:r w:rsidRPr="009C02D8">
        <w:rPr>
          <w:color w:val="151515"/>
          <w:spacing w:val="26"/>
          <w:w w:val="115"/>
          <w:sz w:val="24"/>
          <w:szCs w:val="24"/>
        </w:rPr>
        <w:t xml:space="preserve"> </w:t>
      </w:r>
      <w:r w:rsidRPr="009C02D8">
        <w:rPr>
          <w:color w:val="151515"/>
          <w:w w:val="115"/>
          <w:sz w:val="24"/>
          <w:szCs w:val="24"/>
        </w:rPr>
        <w:t>за</w:t>
      </w:r>
      <w:r w:rsidRPr="009C02D8">
        <w:rPr>
          <w:color w:val="151515"/>
          <w:spacing w:val="25"/>
          <w:w w:val="115"/>
          <w:sz w:val="24"/>
          <w:szCs w:val="24"/>
        </w:rPr>
        <w:t xml:space="preserve"> </w:t>
      </w:r>
      <w:r w:rsidRPr="009C02D8">
        <w:rPr>
          <w:color w:val="151515"/>
          <w:w w:val="115"/>
          <w:sz w:val="24"/>
          <w:szCs w:val="24"/>
        </w:rPr>
        <w:t>цевьё</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6"/>
          <w:w w:val="115"/>
          <w:sz w:val="24"/>
          <w:szCs w:val="24"/>
        </w:rPr>
        <w:t xml:space="preserve"> </w:t>
      </w:r>
      <w:r w:rsidRPr="009C02D8">
        <w:rPr>
          <w:color w:val="151515"/>
          <w:w w:val="115"/>
          <w:sz w:val="24"/>
          <w:szCs w:val="24"/>
        </w:rPr>
        <w:t>ствольную</w:t>
      </w:r>
      <w:r>
        <w:rPr>
          <w:color w:val="151515"/>
          <w:w w:val="115"/>
          <w:sz w:val="24"/>
          <w:szCs w:val="24"/>
        </w:rPr>
        <w:t xml:space="preserve"> </w:t>
      </w:r>
      <w:r w:rsidRPr="009C02D8">
        <w:rPr>
          <w:color w:val="151515"/>
          <w:spacing w:val="-1"/>
          <w:w w:val="115"/>
          <w:sz w:val="24"/>
          <w:szCs w:val="24"/>
        </w:rPr>
        <w:t>накладку</w:t>
      </w:r>
      <w:r w:rsidRPr="009C02D8">
        <w:rPr>
          <w:color w:val="151515"/>
          <w:spacing w:val="-14"/>
          <w:w w:val="115"/>
          <w:sz w:val="24"/>
          <w:szCs w:val="24"/>
        </w:rPr>
        <w:t xml:space="preserve"> </w:t>
      </w:r>
      <w:r w:rsidRPr="009C02D8">
        <w:rPr>
          <w:color w:val="151515"/>
          <w:spacing w:val="-1"/>
          <w:w w:val="115"/>
          <w:sz w:val="24"/>
          <w:szCs w:val="24"/>
        </w:rPr>
        <w:t>и,</w:t>
      </w:r>
      <w:r w:rsidRPr="009C02D8">
        <w:rPr>
          <w:color w:val="151515"/>
          <w:spacing w:val="-14"/>
          <w:w w:val="115"/>
          <w:sz w:val="24"/>
          <w:szCs w:val="24"/>
        </w:rPr>
        <w:t xml:space="preserve"> </w:t>
      </w:r>
      <w:r w:rsidRPr="009C02D8">
        <w:rPr>
          <w:color w:val="151515"/>
          <w:spacing w:val="-1"/>
          <w:w w:val="115"/>
          <w:sz w:val="24"/>
          <w:szCs w:val="24"/>
        </w:rPr>
        <w:t>приподнимая</w:t>
      </w:r>
      <w:r w:rsidRPr="009C02D8">
        <w:rPr>
          <w:color w:val="151515"/>
          <w:spacing w:val="-14"/>
          <w:w w:val="115"/>
          <w:sz w:val="24"/>
          <w:szCs w:val="24"/>
        </w:rPr>
        <w:t xml:space="preserve"> </w:t>
      </w:r>
      <w:r w:rsidRPr="009C02D8">
        <w:rPr>
          <w:color w:val="151515"/>
          <w:w w:val="115"/>
          <w:sz w:val="24"/>
          <w:szCs w:val="24"/>
        </w:rPr>
        <w:t>его</w:t>
      </w:r>
      <w:r w:rsidRPr="009C02D8">
        <w:rPr>
          <w:color w:val="151515"/>
          <w:spacing w:val="-14"/>
          <w:w w:val="115"/>
          <w:sz w:val="24"/>
          <w:szCs w:val="24"/>
        </w:rPr>
        <w:t xml:space="preserve"> </w:t>
      </w:r>
      <w:r w:rsidRPr="009C02D8">
        <w:rPr>
          <w:color w:val="151515"/>
          <w:w w:val="115"/>
          <w:sz w:val="24"/>
          <w:szCs w:val="24"/>
        </w:rPr>
        <w:t>несколько</w:t>
      </w:r>
      <w:r w:rsidRPr="009C02D8">
        <w:rPr>
          <w:color w:val="151515"/>
          <w:spacing w:val="-14"/>
          <w:w w:val="115"/>
          <w:sz w:val="24"/>
          <w:szCs w:val="24"/>
        </w:rPr>
        <w:t xml:space="preserve"> </w:t>
      </w:r>
      <w:r w:rsidRPr="009C02D8">
        <w:rPr>
          <w:color w:val="151515"/>
          <w:w w:val="115"/>
          <w:sz w:val="24"/>
          <w:szCs w:val="24"/>
        </w:rPr>
        <w:t>вперёд</w:t>
      </w:r>
      <w:r w:rsidRPr="009C02D8">
        <w:rPr>
          <w:color w:val="151515"/>
          <w:spacing w:val="-14"/>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вверх, вывести правую руку из-под ремня, а за</w:t>
      </w:r>
      <w:r w:rsidRPr="009C02D8">
        <w:rPr>
          <w:color w:val="151515"/>
          <w:spacing w:val="-2"/>
          <w:w w:val="115"/>
          <w:sz w:val="24"/>
          <w:szCs w:val="24"/>
        </w:rPr>
        <w:t>тем</w:t>
      </w:r>
      <w:r w:rsidRPr="009C02D8">
        <w:rPr>
          <w:color w:val="151515"/>
          <w:spacing w:val="-13"/>
          <w:w w:val="115"/>
          <w:sz w:val="24"/>
          <w:szCs w:val="24"/>
        </w:rPr>
        <w:t xml:space="preserve"> </w:t>
      </w:r>
      <w:r w:rsidRPr="009C02D8">
        <w:rPr>
          <w:color w:val="151515"/>
          <w:spacing w:val="-2"/>
          <w:w w:val="115"/>
          <w:sz w:val="24"/>
          <w:szCs w:val="24"/>
        </w:rPr>
        <w:t>перекинуть</w:t>
      </w:r>
      <w:r w:rsidRPr="009C02D8">
        <w:rPr>
          <w:color w:val="151515"/>
          <w:spacing w:val="-13"/>
          <w:w w:val="115"/>
          <w:sz w:val="24"/>
          <w:szCs w:val="24"/>
        </w:rPr>
        <w:t xml:space="preserve"> </w:t>
      </w:r>
      <w:r w:rsidRPr="009C02D8">
        <w:rPr>
          <w:color w:val="151515"/>
          <w:spacing w:val="-2"/>
          <w:w w:val="115"/>
          <w:sz w:val="24"/>
          <w:szCs w:val="24"/>
        </w:rPr>
        <w:t>ремень</w:t>
      </w:r>
      <w:r w:rsidRPr="009C02D8">
        <w:rPr>
          <w:color w:val="151515"/>
          <w:spacing w:val="-13"/>
          <w:w w:val="115"/>
          <w:sz w:val="24"/>
          <w:szCs w:val="24"/>
        </w:rPr>
        <w:t xml:space="preserve"> </w:t>
      </w:r>
      <w:r w:rsidRPr="009C02D8">
        <w:rPr>
          <w:color w:val="151515"/>
          <w:spacing w:val="-2"/>
          <w:w w:val="115"/>
          <w:sz w:val="24"/>
          <w:szCs w:val="24"/>
        </w:rPr>
        <w:t>через</w:t>
      </w:r>
      <w:r w:rsidRPr="009C02D8">
        <w:rPr>
          <w:color w:val="151515"/>
          <w:spacing w:val="-12"/>
          <w:w w:val="115"/>
          <w:sz w:val="24"/>
          <w:szCs w:val="24"/>
        </w:rPr>
        <w:t xml:space="preserve"> </w:t>
      </w:r>
      <w:r w:rsidRPr="009C02D8">
        <w:rPr>
          <w:color w:val="151515"/>
          <w:spacing w:val="-1"/>
          <w:w w:val="115"/>
          <w:sz w:val="24"/>
          <w:szCs w:val="24"/>
        </w:rPr>
        <w:t>голову</w:t>
      </w:r>
      <w:r w:rsidRPr="009C02D8">
        <w:rPr>
          <w:color w:val="151515"/>
          <w:spacing w:val="-13"/>
          <w:w w:val="115"/>
          <w:sz w:val="24"/>
          <w:szCs w:val="24"/>
        </w:rPr>
        <w:t xml:space="preserve"> </w:t>
      </w:r>
      <w:r w:rsidRPr="009C02D8">
        <w:rPr>
          <w:color w:val="151515"/>
          <w:spacing w:val="-1"/>
          <w:w w:val="115"/>
          <w:sz w:val="24"/>
          <w:szCs w:val="24"/>
        </w:rPr>
        <w:t>и</w:t>
      </w:r>
      <w:r w:rsidRPr="009C02D8">
        <w:rPr>
          <w:color w:val="151515"/>
          <w:spacing w:val="-13"/>
          <w:w w:val="115"/>
          <w:sz w:val="24"/>
          <w:szCs w:val="24"/>
        </w:rPr>
        <w:t xml:space="preserve"> </w:t>
      </w:r>
      <w:r w:rsidRPr="009C02D8">
        <w:rPr>
          <w:color w:val="151515"/>
          <w:spacing w:val="-1"/>
          <w:w w:val="115"/>
          <w:sz w:val="24"/>
          <w:szCs w:val="24"/>
        </w:rPr>
        <w:t>взять</w:t>
      </w:r>
      <w:r w:rsidRPr="009C02D8">
        <w:rPr>
          <w:color w:val="151515"/>
          <w:spacing w:val="-12"/>
          <w:w w:val="115"/>
          <w:sz w:val="24"/>
          <w:szCs w:val="24"/>
        </w:rPr>
        <w:t xml:space="preserve"> </w:t>
      </w:r>
      <w:r w:rsidRPr="009C02D8">
        <w:rPr>
          <w:color w:val="151515"/>
          <w:spacing w:val="-1"/>
          <w:w w:val="115"/>
          <w:sz w:val="24"/>
          <w:szCs w:val="24"/>
        </w:rPr>
        <w:t>авто-</w:t>
      </w:r>
      <w:r w:rsidRPr="009C02D8">
        <w:rPr>
          <w:color w:val="151515"/>
          <w:spacing w:val="-58"/>
          <w:w w:val="115"/>
          <w:sz w:val="24"/>
          <w:szCs w:val="24"/>
        </w:rPr>
        <w:t xml:space="preserve"> </w:t>
      </w:r>
      <w:r w:rsidRPr="009C02D8">
        <w:rPr>
          <w:color w:val="151515"/>
          <w:w w:val="115"/>
          <w:sz w:val="24"/>
          <w:szCs w:val="24"/>
        </w:rPr>
        <w:t>мат</w:t>
      </w:r>
      <w:r w:rsidRPr="009C02D8">
        <w:rPr>
          <w:color w:val="151515"/>
          <w:spacing w:val="-14"/>
          <w:w w:val="115"/>
          <w:sz w:val="24"/>
          <w:szCs w:val="24"/>
        </w:rPr>
        <w:t xml:space="preserve"> </w:t>
      </w:r>
      <w:r w:rsidRPr="009C02D8">
        <w:rPr>
          <w:color w:val="151515"/>
          <w:w w:val="115"/>
          <w:sz w:val="24"/>
          <w:szCs w:val="24"/>
        </w:rPr>
        <w:t>правой</w:t>
      </w:r>
      <w:r w:rsidRPr="009C02D8">
        <w:rPr>
          <w:color w:val="151515"/>
          <w:spacing w:val="-13"/>
          <w:w w:val="115"/>
          <w:sz w:val="24"/>
          <w:szCs w:val="24"/>
        </w:rPr>
        <w:t xml:space="preserve"> </w:t>
      </w:r>
      <w:r w:rsidRPr="009C02D8">
        <w:rPr>
          <w:color w:val="151515"/>
          <w:w w:val="115"/>
          <w:sz w:val="24"/>
          <w:szCs w:val="24"/>
        </w:rPr>
        <w:t>рукой</w:t>
      </w:r>
      <w:r w:rsidRPr="009C02D8">
        <w:rPr>
          <w:color w:val="151515"/>
          <w:spacing w:val="-13"/>
          <w:w w:val="115"/>
          <w:sz w:val="24"/>
          <w:szCs w:val="24"/>
        </w:rPr>
        <w:t xml:space="preserve"> </w:t>
      </w:r>
      <w:r w:rsidRPr="009C02D8">
        <w:rPr>
          <w:color w:val="151515"/>
          <w:w w:val="115"/>
          <w:sz w:val="24"/>
          <w:szCs w:val="24"/>
        </w:rPr>
        <w:t>за</w:t>
      </w:r>
      <w:r w:rsidRPr="009C02D8">
        <w:rPr>
          <w:color w:val="151515"/>
          <w:spacing w:val="-13"/>
          <w:w w:val="115"/>
          <w:sz w:val="24"/>
          <w:szCs w:val="24"/>
        </w:rPr>
        <w:t xml:space="preserve"> </w:t>
      </w:r>
      <w:r w:rsidRPr="009C02D8">
        <w:rPr>
          <w:color w:val="151515"/>
          <w:w w:val="115"/>
          <w:sz w:val="24"/>
          <w:szCs w:val="24"/>
        </w:rPr>
        <w:t>ствольную</w:t>
      </w:r>
      <w:r w:rsidRPr="009C02D8">
        <w:rPr>
          <w:color w:val="151515"/>
          <w:spacing w:val="-13"/>
          <w:w w:val="115"/>
          <w:sz w:val="24"/>
          <w:szCs w:val="24"/>
        </w:rPr>
        <w:t xml:space="preserve"> </w:t>
      </w:r>
      <w:r w:rsidRPr="009C02D8">
        <w:rPr>
          <w:color w:val="151515"/>
          <w:w w:val="115"/>
          <w:sz w:val="24"/>
          <w:szCs w:val="24"/>
        </w:rPr>
        <w:t>накладку</w:t>
      </w:r>
      <w:r w:rsidRPr="009C02D8">
        <w:rPr>
          <w:color w:val="151515"/>
          <w:spacing w:val="-13"/>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цевьё</w:t>
      </w:r>
      <w:r w:rsidRPr="009C02D8">
        <w:rPr>
          <w:color w:val="151515"/>
          <w:spacing w:val="-58"/>
          <w:w w:val="115"/>
          <w:sz w:val="24"/>
          <w:szCs w:val="24"/>
        </w:rPr>
        <w:t xml:space="preserve"> </w:t>
      </w:r>
      <w:r w:rsidRPr="009C02D8">
        <w:rPr>
          <w:color w:val="151515"/>
          <w:w w:val="110"/>
          <w:sz w:val="24"/>
          <w:szCs w:val="24"/>
        </w:rPr>
        <w:t>дульной частью вперёд. В дальнейшем положение</w:t>
      </w:r>
      <w:r w:rsidRPr="009C02D8">
        <w:rPr>
          <w:color w:val="151515"/>
          <w:spacing w:val="-55"/>
          <w:w w:val="110"/>
          <w:sz w:val="24"/>
          <w:szCs w:val="24"/>
        </w:rPr>
        <w:t xml:space="preserve"> </w:t>
      </w:r>
      <w:r w:rsidRPr="009C02D8">
        <w:rPr>
          <w:color w:val="151515"/>
          <w:w w:val="115"/>
          <w:sz w:val="24"/>
          <w:szCs w:val="24"/>
        </w:rPr>
        <w:t>для стрельбы лёжа принимается так же, как и из</w:t>
      </w:r>
      <w:r w:rsidRPr="009C02D8">
        <w:rPr>
          <w:color w:val="151515"/>
          <w:spacing w:val="-58"/>
          <w:w w:val="115"/>
          <w:sz w:val="24"/>
          <w:szCs w:val="24"/>
        </w:rPr>
        <w:t xml:space="preserve"> </w:t>
      </w:r>
      <w:r w:rsidRPr="009C02D8">
        <w:rPr>
          <w:color w:val="151515"/>
          <w:w w:val="115"/>
          <w:sz w:val="24"/>
          <w:szCs w:val="24"/>
        </w:rPr>
        <w:t>положения</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3"/>
          <w:w w:val="115"/>
          <w:sz w:val="24"/>
          <w:szCs w:val="24"/>
        </w:rPr>
        <w:t xml:space="preserve"> </w:t>
      </w:r>
      <w:r w:rsidRPr="009C02D8">
        <w:rPr>
          <w:color w:val="151515"/>
          <w:w w:val="115"/>
          <w:sz w:val="24"/>
          <w:szCs w:val="24"/>
        </w:rPr>
        <w:t>автоматом</w:t>
      </w:r>
      <w:r w:rsidRPr="009C02D8">
        <w:rPr>
          <w:color w:val="151515"/>
          <w:spacing w:val="14"/>
          <w:w w:val="115"/>
          <w:sz w:val="24"/>
          <w:szCs w:val="24"/>
        </w:rPr>
        <w:t xml:space="preserve"> </w:t>
      </w:r>
      <w:r w:rsidRPr="009C02D8">
        <w:rPr>
          <w:color w:val="151515"/>
          <w:w w:val="115"/>
          <w:sz w:val="24"/>
          <w:szCs w:val="24"/>
        </w:rPr>
        <w:t>«на</w:t>
      </w:r>
      <w:r w:rsidRPr="009C02D8">
        <w:rPr>
          <w:color w:val="151515"/>
          <w:spacing w:val="13"/>
          <w:w w:val="115"/>
          <w:sz w:val="24"/>
          <w:szCs w:val="24"/>
        </w:rPr>
        <w:t xml:space="preserve"> </w:t>
      </w:r>
      <w:r w:rsidRPr="009C02D8">
        <w:rPr>
          <w:color w:val="151515"/>
          <w:w w:val="115"/>
          <w:sz w:val="24"/>
          <w:szCs w:val="24"/>
        </w:rPr>
        <w:t>ремень».</w:t>
      </w:r>
    </w:p>
    <w:p w14:paraId="1DAE4820" w14:textId="77777777" w:rsidR="001B134B" w:rsidRPr="009C02D8" w:rsidRDefault="001B134B" w:rsidP="001B134B">
      <w:pPr>
        <w:pStyle w:val="a9"/>
        <w:spacing w:before="4"/>
        <w:ind w:left="850" w:right="850"/>
        <w:rPr>
          <w:sz w:val="24"/>
          <w:szCs w:val="24"/>
        </w:rPr>
      </w:pPr>
      <w:r w:rsidRPr="009C02D8">
        <w:rPr>
          <w:color w:val="151515"/>
          <w:w w:val="115"/>
          <w:sz w:val="24"/>
          <w:szCs w:val="24"/>
        </w:rPr>
        <w:t>Огонь из автомата ведётся по командам или само-</w:t>
      </w:r>
      <w:r w:rsidRPr="009C02D8">
        <w:rPr>
          <w:color w:val="151515"/>
          <w:spacing w:val="1"/>
          <w:w w:val="115"/>
          <w:sz w:val="24"/>
          <w:szCs w:val="24"/>
        </w:rPr>
        <w:t xml:space="preserve"> </w:t>
      </w:r>
      <w:r w:rsidRPr="009C02D8">
        <w:rPr>
          <w:color w:val="151515"/>
          <w:w w:val="115"/>
          <w:sz w:val="24"/>
          <w:szCs w:val="24"/>
        </w:rPr>
        <w:t>стоятельно в зависимости от поставленной задачи и</w:t>
      </w:r>
      <w:r w:rsidRPr="009C02D8">
        <w:rPr>
          <w:color w:val="151515"/>
          <w:spacing w:val="1"/>
          <w:w w:val="115"/>
          <w:sz w:val="24"/>
          <w:szCs w:val="24"/>
        </w:rPr>
        <w:t xml:space="preserve"> </w:t>
      </w:r>
      <w:r w:rsidRPr="009C02D8">
        <w:rPr>
          <w:color w:val="151515"/>
          <w:w w:val="115"/>
          <w:sz w:val="24"/>
          <w:szCs w:val="24"/>
        </w:rPr>
        <w:t>обстановки.</w:t>
      </w:r>
    </w:p>
    <w:p w14:paraId="4211C3B9" w14:textId="46979EA0" w:rsidR="001B134B" w:rsidRPr="009C02D8" w:rsidRDefault="001B134B" w:rsidP="001B134B">
      <w:pPr>
        <w:pStyle w:val="a9"/>
        <w:spacing w:before="2"/>
        <w:ind w:left="850" w:right="850"/>
        <w:rPr>
          <w:sz w:val="24"/>
          <w:szCs w:val="24"/>
        </w:rPr>
      </w:pPr>
      <w:r w:rsidRPr="009C02D8">
        <w:rPr>
          <w:color w:val="151515"/>
          <w:w w:val="115"/>
          <w:sz w:val="24"/>
          <w:szCs w:val="24"/>
        </w:rPr>
        <w:t>В команде для открытия огня указывается, кому</w:t>
      </w:r>
      <w:r w:rsidRPr="009C02D8">
        <w:rPr>
          <w:color w:val="151515"/>
          <w:spacing w:val="1"/>
          <w:w w:val="115"/>
          <w:sz w:val="24"/>
          <w:szCs w:val="24"/>
        </w:rPr>
        <w:t xml:space="preserve"> </w:t>
      </w:r>
      <w:r w:rsidRPr="009C02D8">
        <w:rPr>
          <w:color w:val="151515"/>
          <w:w w:val="115"/>
          <w:sz w:val="24"/>
          <w:szCs w:val="24"/>
        </w:rPr>
        <w:t>стрелять, цель, прицел и точка прицеливания. Например: «Такому-то, по грудной фигуре, 3, одиночными,</w:t>
      </w:r>
      <w:r w:rsidRPr="009C02D8">
        <w:rPr>
          <w:color w:val="151515"/>
          <w:spacing w:val="1"/>
          <w:w w:val="115"/>
          <w:sz w:val="24"/>
          <w:szCs w:val="24"/>
        </w:rPr>
        <w:t xml:space="preserve"> </w:t>
      </w:r>
      <w:r w:rsidRPr="009C02D8">
        <w:rPr>
          <w:color w:val="151515"/>
          <w:w w:val="115"/>
          <w:sz w:val="24"/>
          <w:szCs w:val="24"/>
        </w:rPr>
        <w:t>под</w:t>
      </w:r>
      <w:r w:rsidRPr="009C02D8">
        <w:rPr>
          <w:color w:val="151515"/>
          <w:spacing w:val="23"/>
          <w:w w:val="115"/>
          <w:sz w:val="24"/>
          <w:szCs w:val="24"/>
        </w:rPr>
        <w:t xml:space="preserve"> </w:t>
      </w:r>
      <w:r w:rsidRPr="009C02D8">
        <w:rPr>
          <w:color w:val="151515"/>
          <w:w w:val="115"/>
          <w:sz w:val="24"/>
          <w:szCs w:val="24"/>
        </w:rPr>
        <w:t>цель</w:t>
      </w:r>
      <w:r w:rsidRPr="009C02D8">
        <w:rPr>
          <w:color w:val="151515"/>
          <w:spacing w:val="24"/>
          <w:w w:val="115"/>
          <w:sz w:val="24"/>
          <w:szCs w:val="24"/>
        </w:rPr>
        <w:t xml:space="preserve"> </w:t>
      </w:r>
      <w:r w:rsidRPr="009C02D8">
        <w:rPr>
          <w:color w:val="151515"/>
          <w:w w:val="115"/>
          <w:sz w:val="24"/>
          <w:szCs w:val="24"/>
        </w:rPr>
        <w:t>—</w:t>
      </w:r>
      <w:r w:rsidRPr="009C02D8">
        <w:rPr>
          <w:color w:val="151515"/>
          <w:spacing w:val="24"/>
          <w:w w:val="115"/>
          <w:sz w:val="24"/>
          <w:szCs w:val="24"/>
        </w:rPr>
        <w:t xml:space="preserve"> </w:t>
      </w:r>
      <w:r w:rsidRPr="009C02D8">
        <w:rPr>
          <w:color w:val="151515"/>
          <w:w w:val="115"/>
          <w:sz w:val="24"/>
          <w:szCs w:val="24"/>
        </w:rPr>
        <w:t>ОГОНЬ!»</w:t>
      </w:r>
    </w:p>
    <w:p w14:paraId="3E8E70B7" w14:textId="2FA0B2DE" w:rsidR="001B134B" w:rsidRPr="009C02D8" w:rsidRDefault="001B134B" w:rsidP="001B134B">
      <w:pPr>
        <w:pStyle w:val="a9"/>
        <w:spacing w:before="1"/>
        <w:ind w:left="850" w:right="850"/>
        <w:rPr>
          <w:sz w:val="24"/>
          <w:szCs w:val="24"/>
        </w:rPr>
      </w:pPr>
      <w:r w:rsidRPr="009C02D8">
        <w:rPr>
          <w:b/>
          <w:color w:val="151515"/>
          <w:w w:val="110"/>
          <w:sz w:val="24"/>
          <w:szCs w:val="24"/>
        </w:rPr>
        <w:t xml:space="preserve">Производство стрельбы </w:t>
      </w:r>
      <w:r w:rsidRPr="009C02D8">
        <w:rPr>
          <w:color w:val="151515"/>
          <w:w w:val="110"/>
          <w:sz w:val="24"/>
          <w:szCs w:val="24"/>
        </w:rPr>
        <w:t>(выстрела) включает: уста</w:t>
      </w:r>
      <w:r w:rsidRPr="009C02D8">
        <w:rPr>
          <w:color w:val="151515"/>
          <w:w w:val="115"/>
          <w:sz w:val="24"/>
          <w:szCs w:val="24"/>
        </w:rPr>
        <w:t>новку прицела, переводчика на требуемый вид огня,</w:t>
      </w:r>
      <w:r w:rsidRPr="009C02D8">
        <w:rPr>
          <w:color w:val="151515"/>
          <w:spacing w:val="1"/>
          <w:w w:val="115"/>
          <w:sz w:val="24"/>
          <w:szCs w:val="24"/>
        </w:rPr>
        <w:t xml:space="preserve"> </w:t>
      </w:r>
      <w:r w:rsidRPr="009C02D8">
        <w:rPr>
          <w:color w:val="151515"/>
          <w:w w:val="115"/>
          <w:sz w:val="24"/>
          <w:szCs w:val="24"/>
        </w:rPr>
        <w:t>прикладку, прицеливание, спуск курка и удержание</w:t>
      </w:r>
      <w:r w:rsidRPr="009C02D8">
        <w:rPr>
          <w:color w:val="151515"/>
          <w:spacing w:val="1"/>
          <w:w w:val="115"/>
          <w:sz w:val="24"/>
          <w:szCs w:val="24"/>
        </w:rPr>
        <w:t xml:space="preserve"> </w:t>
      </w:r>
      <w:r w:rsidRPr="009C02D8">
        <w:rPr>
          <w:color w:val="151515"/>
          <w:w w:val="115"/>
          <w:sz w:val="24"/>
          <w:szCs w:val="24"/>
        </w:rPr>
        <w:t>автомата</w:t>
      </w:r>
      <w:r w:rsidRPr="009C02D8">
        <w:rPr>
          <w:color w:val="151515"/>
          <w:spacing w:val="26"/>
          <w:w w:val="115"/>
          <w:sz w:val="24"/>
          <w:szCs w:val="24"/>
        </w:rPr>
        <w:t xml:space="preserve"> </w:t>
      </w:r>
      <w:r w:rsidRPr="009C02D8">
        <w:rPr>
          <w:color w:val="151515"/>
          <w:w w:val="115"/>
          <w:sz w:val="24"/>
          <w:szCs w:val="24"/>
        </w:rPr>
        <w:t>при</w:t>
      </w:r>
      <w:r w:rsidRPr="009C02D8">
        <w:rPr>
          <w:color w:val="151515"/>
          <w:spacing w:val="26"/>
          <w:w w:val="115"/>
          <w:sz w:val="24"/>
          <w:szCs w:val="24"/>
        </w:rPr>
        <w:t xml:space="preserve"> </w:t>
      </w:r>
      <w:r w:rsidRPr="009C02D8">
        <w:rPr>
          <w:color w:val="151515"/>
          <w:w w:val="115"/>
          <w:sz w:val="24"/>
          <w:szCs w:val="24"/>
        </w:rPr>
        <w:t>стрельбе.</w:t>
      </w:r>
    </w:p>
    <w:p w14:paraId="7986F485" w14:textId="77777777" w:rsidR="001B134B" w:rsidRPr="009C02D8" w:rsidRDefault="001B134B" w:rsidP="001B134B">
      <w:pPr>
        <w:pStyle w:val="a9"/>
        <w:spacing w:before="2"/>
        <w:ind w:left="850" w:right="850"/>
        <w:rPr>
          <w:sz w:val="24"/>
          <w:szCs w:val="24"/>
        </w:rPr>
      </w:pPr>
      <w:r w:rsidRPr="009C02D8">
        <w:rPr>
          <w:color w:val="151515"/>
          <w:w w:val="110"/>
          <w:sz w:val="24"/>
          <w:szCs w:val="24"/>
        </w:rPr>
        <w:t>Для установки прицела надо, приблизив автомат к</w:t>
      </w:r>
      <w:r w:rsidRPr="009C02D8">
        <w:rPr>
          <w:color w:val="151515"/>
          <w:spacing w:val="1"/>
          <w:w w:val="110"/>
          <w:sz w:val="24"/>
          <w:szCs w:val="24"/>
        </w:rPr>
        <w:t xml:space="preserve"> </w:t>
      </w:r>
      <w:r w:rsidRPr="009C02D8">
        <w:rPr>
          <w:color w:val="151515"/>
          <w:w w:val="110"/>
          <w:sz w:val="24"/>
          <w:szCs w:val="24"/>
        </w:rPr>
        <w:t>себе, большим и указательным пальцами правой руки</w:t>
      </w:r>
      <w:r w:rsidRPr="009C02D8">
        <w:rPr>
          <w:color w:val="151515"/>
          <w:spacing w:val="1"/>
          <w:w w:val="110"/>
          <w:sz w:val="24"/>
          <w:szCs w:val="24"/>
        </w:rPr>
        <w:t xml:space="preserve"> </w:t>
      </w:r>
      <w:r w:rsidRPr="009C02D8">
        <w:rPr>
          <w:color w:val="151515"/>
          <w:w w:val="110"/>
          <w:sz w:val="24"/>
          <w:szCs w:val="24"/>
        </w:rPr>
        <w:t>сжать</w:t>
      </w:r>
      <w:r w:rsidRPr="009C02D8">
        <w:rPr>
          <w:color w:val="151515"/>
          <w:spacing w:val="1"/>
          <w:w w:val="110"/>
          <w:sz w:val="24"/>
          <w:szCs w:val="24"/>
        </w:rPr>
        <w:t xml:space="preserve"> </w:t>
      </w:r>
      <w:r w:rsidRPr="009C02D8">
        <w:rPr>
          <w:color w:val="151515"/>
          <w:w w:val="110"/>
          <w:sz w:val="24"/>
          <w:szCs w:val="24"/>
        </w:rPr>
        <w:t>защёлку</w:t>
      </w:r>
      <w:r w:rsidRPr="009C02D8">
        <w:rPr>
          <w:color w:val="151515"/>
          <w:spacing w:val="1"/>
          <w:w w:val="110"/>
          <w:sz w:val="24"/>
          <w:szCs w:val="24"/>
        </w:rPr>
        <w:t xml:space="preserve"> </w:t>
      </w:r>
      <w:r w:rsidRPr="009C02D8">
        <w:rPr>
          <w:color w:val="151515"/>
          <w:w w:val="110"/>
          <w:sz w:val="24"/>
          <w:szCs w:val="24"/>
        </w:rPr>
        <w:t>хомутика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передвинуть</w:t>
      </w:r>
      <w:r w:rsidRPr="009C02D8">
        <w:rPr>
          <w:color w:val="151515"/>
          <w:spacing w:val="1"/>
          <w:w w:val="110"/>
          <w:sz w:val="24"/>
          <w:szCs w:val="24"/>
        </w:rPr>
        <w:t xml:space="preserve"> </w:t>
      </w:r>
      <w:r w:rsidRPr="009C02D8">
        <w:rPr>
          <w:color w:val="151515"/>
          <w:w w:val="110"/>
          <w:sz w:val="24"/>
          <w:szCs w:val="24"/>
        </w:rPr>
        <w:t>хомутик</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1"/>
          <w:w w:val="110"/>
          <w:sz w:val="24"/>
          <w:szCs w:val="24"/>
        </w:rPr>
        <w:t xml:space="preserve"> </w:t>
      </w:r>
      <w:r w:rsidRPr="009C02D8">
        <w:rPr>
          <w:color w:val="151515"/>
          <w:w w:val="110"/>
          <w:sz w:val="24"/>
          <w:szCs w:val="24"/>
        </w:rPr>
        <w:lastRenderedPageBreak/>
        <w:t>прицельной</w:t>
      </w:r>
      <w:r w:rsidRPr="009C02D8">
        <w:rPr>
          <w:color w:val="151515"/>
          <w:spacing w:val="30"/>
          <w:w w:val="110"/>
          <w:sz w:val="24"/>
          <w:szCs w:val="24"/>
        </w:rPr>
        <w:t xml:space="preserve"> </w:t>
      </w:r>
      <w:r w:rsidRPr="009C02D8">
        <w:rPr>
          <w:color w:val="151515"/>
          <w:w w:val="110"/>
          <w:sz w:val="24"/>
          <w:szCs w:val="24"/>
        </w:rPr>
        <w:t>планке</w:t>
      </w:r>
      <w:r w:rsidRPr="009C02D8">
        <w:rPr>
          <w:color w:val="151515"/>
          <w:spacing w:val="30"/>
          <w:w w:val="110"/>
          <w:sz w:val="24"/>
          <w:szCs w:val="24"/>
        </w:rPr>
        <w:t xml:space="preserve"> </w:t>
      </w:r>
      <w:r w:rsidRPr="009C02D8">
        <w:rPr>
          <w:color w:val="151515"/>
          <w:w w:val="110"/>
          <w:sz w:val="24"/>
          <w:szCs w:val="24"/>
        </w:rPr>
        <w:t>до</w:t>
      </w:r>
      <w:r w:rsidRPr="009C02D8">
        <w:rPr>
          <w:color w:val="151515"/>
          <w:spacing w:val="31"/>
          <w:w w:val="110"/>
          <w:sz w:val="24"/>
          <w:szCs w:val="24"/>
        </w:rPr>
        <w:t xml:space="preserve"> </w:t>
      </w:r>
      <w:r w:rsidRPr="009C02D8">
        <w:rPr>
          <w:color w:val="151515"/>
          <w:w w:val="110"/>
          <w:sz w:val="24"/>
          <w:szCs w:val="24"/>
        </w:rPr>
        <w:t>совмещения</w:t>
      </w:r>
      <w:r w:rsidRPr="009C02D8">
        <w:rPr>
          <w:color w:val="151515"/>
          <w:spacing w:val="30"/>
          <w:w w:val="110"/>
          <w:sz w:val="24"/>
          <w:szCs w:val="24"/>
        </w:rPr>
        <w:t xml:space="preserve"> </w:t>
      </w:r>
      <w:r w:rsidRPr="009C02D8">
        <w:rPr>
          <w:color w:val="151515"/>
          <w:w w:val="110"/>
          <w:sz w:val="24"/>
          <w:szCs w:val="24"/>
        </w:rPr>
        <w:t>его</w:t>
      </w:r>
      <w:r w:rsidRPr="009C02D8">
        <w:rPr>
          <w:color w:val="151515"/>
          <w:spacing w:val="31"/>
          <w:w w:val="110"/>
          <w:sz w:val="24"/>
          <w:szCs w:val="24"/>
        </w:rPr>
        <w:t xml:space="preserve"> </w:t>
      </w:r>
      <w:r w:rsidRPr="009C02D8">
        <w:rPr>
          <w:color w:val="151515"/>
          <w:w w:val="110"/>
          <w:sz w:val="24"/>
          <w:szCs w:val="24"/>
        </w:rPr>
        <w:t>переднего</w:t>
      </w:r>
      <w:r w:rsidRPr="009C02D8">
        <w:rPr>
          <w:color w:val="151515"/>
          <w:spacing w:val="30"/>
          <w:w w:val="110"/>
          <w:sz w:val="24"/>
          <w:szCs w:val="24"/>
        </w:rPr>
        <w:t xml:space="preserve"> </w:t>
      </w:r>
      <w:r w:rsidRPr="009C02D8">
        <w:rPr>
          <w:color w:val="151515"/>
          <w:w w:val="110"/>
          <w:sz w:val="24"/>
          <w:szCs w:val="24"/>
        </w:rPr>
        <w:t>среза</w:t>
      </w:r>
      <w:r w:rsidRPr="009C02D8">
        <w:rPr>
          <w:color w:val="151515"/>
          <w:spacing w:val="-55"/>
          <w:w w:val="110"/>
          <w:sz w:val="24"/>
          <w:szCs w:val="24"/>
        </w:rPr>
        <w:t xml:space="preserve"> </w:t>
      </w:r>
      <w:r w:rsidRPr="009C02D8">
        <w:rPr>
          <w:color w:val="151515"/>
          <w:w w:val="110"/>
          <w:sz w:val="24"/>
          <w:szCs w:val="24"/>
        </w:rPr>
        <w:t>с</w:t>
      </w:r>
      <w:r w:rsidRPr="009C02D8">
        <w:rPr>
          <w:color w:val="151515"/>
          <w:spacing w:val="1"/>
          <w:w w:val="110"/>
          <w:sz w:val="24"/>
          <w:szCs w:val="24"/>
        </w:rPr>
        <w:t xml:space="preserve"> </w:t>
      </w:r>
      <w:r w:rsidRPr="009C02D8">
        <w:rPr>
          <w:color w:val="151515"/>
          <w:w w:val="110"/>
          <w:sz w:val="24"/>
          <w:szCs w:val="24"/>
        </w:rPr>
        <w:t>риской</w:t>
      </w:r>
      <w:r w:rsidRPr="009C02D8">
        <w:rPr>
          <w:color w:val="151515"/>
          <w:spacing w:val="1"/>
          <w:w w:val="110"/>
          <w:sz w:val="24"/>
          <w:szCs w:val="24"/>
        </w:rPr>
        <w:t xml:space="preserve"> </w:t>
      </w:r>
      <w:r w:rsidRPr="009C02D8">
        <w:rPr>
          <w:color w:val="151515"/>
          <w:w w:val="110"/>
          <w:sz w:val="24"/>
          <w:szCs w:val="24"/>
        </w:rPr>
        <w:t>(делением)</w:t>
      </w:r>
      <w:r w:rsidRPr="009C02D8">
        <w:rPr>
          <w:color w:val="151515"/>
          <w:spacing w:val="1"/>
          <w:w w:val="110"/>
          <w:sz w:val="24"/>
          <w:szCs w:val="24"/>
        </w:rPr>
        <w:t xml:space="preserve"> </w:t>
      </w:r>
      <w:r w:rsidRPr="009C02D8">
        <w:rPr>
          <w:color w:val="151515"/>
          <w:w w:val="110"/>
          <w:sz w:val="24"/>
          <w:szCs w:val="24"/>
        </w:rPr>
        <w:t>под</w:t>
      </w:r>
      <w:r w:rsidRPr="009C02D8">
        <w:rPr>
          <w:color w:val="151515"/>
          <w:spacing w:val="1"/>
          <w:w w:val="110"/>
          <w:sz w:val="24"/>
          <w:szCs w:val="24"/>
        </w:rPr>
        <w:t xml:space="preserve"> </w:t>
      </w:r>
      <w:r w:rsidRPr="009C02D8">
        <w:rPr>
          <w:color w:val="151515"/>
          <w:w w:val="110"/>
          <w:sz w:val="24"/>
          <w:szCs w:val="24"/>
        </w:rPr>
        <w:t>соответствующей</w:t>
      </w:r>
      <w:r w:rsidRPr="009C02D8">
        <w:rPr>
          <w:color w:val="151515"/>
          <w:spacing w:val="1"/>
          <w:w w:val="110"/>
          <w:sz w:val="24"/>
          <w:szCs w:val="24"/>
        </w:rPr>
        <w:t xml:space="preserve"> </w:t>
      </w:r>
      <w:r w:rsidRPr="009C02D8">
        <w:rPr>
          <w:color w:val="151515"/>
          <w:w w:val="110"/>
          <w:sz w:val="24"/>
          <w:szCs w:val="24"/>
        </w:rPr>
        <w:t>цифрой</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55"/>
          <w:w w:val="110"/>
          <w:sz w:val="24"/>
          <w:szCs w:val="24"/>
        </w:rPr>
        <w:t xml:space="preserve"> </w:t>
      </w:r>
      <w:r w:rsidRPr="009C02D8">
        <w:rPr>
          <w:color w:val="151515"/>
          <w:w w:val="110"/>
          <w:sz w:val="24"/>
          <w:szCs w:val="24"/>
        </w:rPr>
        <w:t>прицельной</w:t>
      </w:r>
      <w:r w:rsidRPr="009C02D8">
        <w:rPr>
          <w:color w:val="151515"/>
          <w:spacing w:val="30"/>
          <w:w w:val="110"/>
          <w:sz w:val="24"/>
          <w:szCs w:val="24"/>
        </w:rPr>
        <w:t xml:space="preserve"> </w:t>
      </w:r>
      <w:r w:rsidRPr="009C02D8">
        <w:rPr>
          <w:color w:val="151515"/>
          <w:w w:val="110"/>
          <w:sz w:val="24"/>
          <w:szCs w:val="24"/>
        </w:rPr>
        <w:t>планке.</w:t>
      </w:r>
    </w:p>
    <w:p w14:paraId="495F7C91" w14:textId="77777777" w:rsidR="001B134B" w:rsidRPr="009C02D8" w:rsidRDefault="001B134B" w:rsidP="001B134B">
      <w:pPr>
        <w:pStyle w:val="a9"/>
        <w:spacing w:before="5"/>
        <w:ind w:left="850" w:right="850"/>
        <w:rPr>
          <w:sz w:val="24"/>
          <w:szCs w:val="24"/>
        </w:rPr>
      </w:pPr>
      <w:r w:rsidRPr="009C02D8">
        <w:rPr>
          <w:color w:val="151515"/>
          <w:w w:val="115"/>
          <w:sz w:val="24"/>
          <w:szCs w:val="24"/>
        </w:rPr>
        <w:t>Для прицеливания надо зажмурить левый глаз, а</w:t>
      </w:r>
      <w:r w:rsidRPr="009C02D8">
        <w:rPr>
          <w:color w:val="151515"/>
          <w:spacing w:val="1"/>
          <w:w w:val="115"/>
          <w:sz w:val="24"/>
          <w:szCs w:val="24"/>
        </w:rPr>
        <w:t xml:space="preserve"> </w:t>
      </w:r>
      <w:r w:rsidRPr="009C02D8">
        <w:rPr>
          <w:color w:val="151515"/>
          <w:w w:val="115"/>
          <w:sz w:val="24"/>
          <w:szCs w:val="24"/>
        </w:rPr>
        <w:t>правым смотреть через прорезь прицела на мушку так,</w:t>
      </w:r>
      <w:r w:rsidRPr="009C02D8">
        <w:rPr>
          <w:color w:val="151515"/>
          <w:spacing w:val="-58"/>
          <w:w w:val="115"/>
          <w:sz w:val="24"/>
          <w:szCs w:val="24"/>
        </w:rPr>
        <w:t xml:space="preserve"> </w:t>
      </w:r>
      <w:r w:rsidRPr="009C02D8">
        <w:rPr>
          <w:color w:val="151515"/>
          <w:w w:val="115"/>
          <w:sz w:val="24"/>
          <w:szCs w:val="24"/>
        </w:rPr>
        <w:t>чтобы мушка пришлась посредине прорези, а вершина</w:t>
      </w:r>
      <w:r w:rsidRPr="009C02D8">
        <w:rPr>
          <w:color w:val="151515"/>
          <w:spacing w:val="-58"/>
          <w:w w:val="115"/>
          <w:sz w:val="24"/>
          <w:szCs w:val="24"/>
        </w:rPr>
        <w:t xml:space="preserve"> </w:t>
      </w:r>
      <w:r w:rsidRPr="009C02D8">
        <w:rPr>
          <w:color w:val="151515"/>
          <w:w w:val="115"/>
          <w:sz w:val="24"/>
          <w:szCs w:val="24"/>
        </w:rPr>
        <w:t>её была наравне с верхними краями гривки прицель-</w:t>
      </w:r>
      <w:r w:rsidRPr="009C02D8">
        <w:rPr>
          <w:color w:val="151515"/>
          <w:spacing w:val="1"/>
          <w:w w:val="115"/>
          <w:sz w:val="24"/>
          <w:szCs w:val="24"/>
        </w:rPr>
        <w:t xml:space="preserve"> </w:t>
      </w:r>
      <w:r w:rsidRPr="009C02D8">
        <w:rPr>
          <w:color w:val="151515"/>
          <w:w w:val="115"/>
          <w:sz w:val="24"/>
          <w:szCs w:val="24"/>
        </w:rPr>
        <w:t>ной</w:t>
      </w:r>
      <w:r w:rsidRPr="009C02D8">
        <w:rPr>
          <w:color w:val="151515"/>
          <w:spacing w:val="23"/>
          <w:w w:val="115"/>
          <w:sz w:val="24"/>
          <w:szCs w:val="24"/>
        </w:rPr>
        <w:t xml:space="preserve"> </w:t>
      </w:r>
      <w:r w:rsidRPr="009C02D8">
        <w:rPr>
          <w:color w:val="151515"/>
          <w:w w:val="115"/>
          <w:sz w:val="24"/>
          <w:szCs w:val="24"/>
        </w:rPr>
        <w:t>планки,</w:t>
      </w:r>
      <w:r w:rsidRPr="009C02D8">
        <w:rPr>
          <w:color w:val="151515"/>
          <w:spacing w:val="24"/>
          <w:w w:val="115"/>
          <w:sz w:val="24"/>
          <w:szCs w:val="24"/>
        </w:rPr>
        <w:t xml:space="preserve"> </w:t>
      </w:r>
      <w:r w:rsidRPr="009C02D8">
        <w:rPr>
          <w:color w:val="151515"/>
          <w:w w:val="115"/>
          <w:sz w:val="24"/>
          <w:szCs w:val="24"/>
        </w:rPr>
        <w:t>то</w:t>
      </w:r>
      <w:r w:rsidRPr="009C02D8">
        <w:rPr>
          <w:color w:val="151515"/>
          <w:spacing w:val="23"/>
          <w:w w:val="115"/>
          <w:sz w:val="24"/>
          <w:szCs w:val="24"/>
        </w:rPr>
        <w:t xml:space="preserve"> </w:t>
      </w:r>
      <w:r w:rsidRPr="009C02D8">
        <w:rPr>
          <w:color w:val="151515"/>
          <w:w w:val="115"/>
          <w:sz w:val="24"/>
          <w:szCs w:val="24"/>
        </w:rPr>
        <w:t>есть</w:t>
      </w:r>
      <w:r w:rsidRPr="009C02D8">
        <w:rPr>
          <w:color w:val="151515"/>
          <w:spacing w:val="24"/>
          <w:w w:val="115"/>
          <w:sz w:val="24"/>
          <w:szCs w:val="24"/>
        </w:rPr>
        <w:t xml:space="preserve"> </w:t>
      </w:r>
      <w:r w:rsidRPr="009C02D8">
        <w:rPr>
          <w:color w:val="151515"/>
          <w:w w:val="115"/>
          <w:sz w:val="24"/>
          <w:szCs w:val="24"/>
        </w:rPr>
        <w:t>«взять</w:t>
      </w:r>
      <w:r w:rsidRPr="009C02D8">
        <w:rPr>
          <w:color w:val="151515"/>
          <w:spacing w:val="24"/>
          <w:w w:val="115"/>
          <w:sz w:val="24"/>
          <w:szCs w:val="24"/>
        </w:rPr>
        <w:t xml:space="preserve"> </w:t>
      </w:r>
      <w:r w:rsidRPr="009C02D8">
        <w:rPr>
          <w:color w:val="151515"/>
          <w:w w:val="115"/>
          <w:sz w:val="24"/>
          <w:szCs w:val="24"/>
        </w:rPr>
        <w:t>ровную</w:t>
      </w:r>
      <w:r w:rsidRPr="009C02D8">
        <w:rPr>
          <w:color w:val="151515"/>
          <w:spacing w:val="23"/>
          <w:w w:val="115"/>
          <w:sz w:val="24"/>
          <w:szCs w:val="24"/>
        </w:rPr>
        <w:t xml:space="preserve"> </w:t>
      </w:r>
      <w:r w:rsidRPr="009C02D8">
        <w:rPr>
          <w:color w:val="151515"/>
          <w:w w:val="115"/>
          <w:sz w:val="24"/>
          <w:szCs w:val="24"/>
        </w:rPr>
        <w:t>мушку».</w:t>
      </w:r>
    </w:p>
    <w:p w14:paraId="6F3A9007" w14:textId="77777777" w:rsidR="001B134B" w:rsidRPr="009C02D8" w:rsidRDefault="001B134B" w:rsidP="001B134B">
      <w:pPr>
        <w:pStyle w:val="a9"/>
        <w:spacing w:before="2"/>
        <w:ind w:left="850" w:right="850"/>
        <w:rPr>
          <w:sz w:val="24"/>
          <w:szCs w:val="24"/>
        </w:rPr>
      </w:pPr>
      <w:r w:rsidRPr="009C02D8">
        <w:rPr>
          <w:color w:val="151515"/>
          <w:w w:val="115"/>
          <w:sz w:val="24"/>
          <w:szCs w:val="24"/>
        </w:rPr>
        <w:t>Задерживая</w:t>
      </w:r>
      <w:r w:rsidRPr="009C02D8">
        <w:rPr>
          <w:color w:val="151515"/>
          <w:spacing w:val="1"/>
          <w:w w:val="115"/>
          <w:sz w:val="24"/>
          <w:szCs w:val="24"/>
        </w:rPr>
        <w:t xml:space="preserve"> </w:t>
      </w:r>
      <w:r w:rsidRPr="009C02D8">
        <w:rPr>
          <w:color w:val="151515"/>
          <w:w w:val="115"/>
          <w:sz w:val="24"/>
          <w:szCs w:val="24"/>
        </w:rPr>
        <w:t>дыхание</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выдохе,</w:t>
      </w:r>
      <w:r w:rsidRPr="009C02D8">
        <w:rPr>
          <w:color w:val="151515"/>
          <w:spacing w:val="1"/>
          <w:w w:val="115"/>
          <w:sz w:val="24"/>
          <w:szCs w:val="24"/>
        </w:rPr>
        <w:t xml:space="preserve"> </w:t>
      </w:r>
      <w:r w:rsidRPr="009C02D8">
        <w:rPr>
          <w:color w:val="151515"/>
          <w:w w:val="115"/>
          <w:sz w:val="24"/>
          <w:szCs w:val="24"/>
        </w:rPr>
        <w:t>перемещением</w:t>
      </w:r>
      <w:r w:rsidRPr="009C02D8">
        <w:rPr>
          <w:color w:val="151515"/>
          <w:spacing w:val="1"/>
          <w:w w:val="115"/>
          <w:sz w:val="24"/>
          <w:szCs w:val="24"/>
        </w:rPr>
        <w:t xml:space="preserve"> </w:t>
      </w:r>
      <w:r w:rsidRPr="009C02D8">
        <w:rPr>
          <w:color w:val="151515"/>
          <w:w w:val="115"/>
          <w:sz w:val="24"/>
          <w:szCs w:val="24"/>
        </w:rPr>
        <w:t>локтей, а если нужно, то и корпуса и ног подвести</w:t>
      </w:r>
      <w:r w:rsidRPr="009C02D8">
        <w:rPr>
          <w:color w:val="151515"/>
          <w:spacing w:val="1"/>
          <w:w w:val="115"/>
          <w:sz w:val="24"/>
          <w:szCs w:val="24"/>
        </w:rPr>
        <w:t xml:space="preserve"> </w:t>
      </w:r>
      <w:r w:rsidRPr="009C02D8">
        <w:rPr>
          <w:color w:val="151515"/>
          <w:w w:val="115"/>
          <w:sz w:val="24"/>
          <w:szCs w:val="24"/>
        </w:rPr>
        <w:t>ровную мушку к точке прицеливания, одновременно с</w:t>
      </w:r>
      <w:r w:rsidRPr="009C02D8">
        <w:rPr>
          <w:color w:val="151515"/>
          <w:spacing w:val="-58"/>
          <w:w w:val="115"/>
          <w:sz w:val="24"/>
          <w:szCs w:val="24"/>
        </w:rPr>
        <w:t xml:space="preserve"> </w:t>
      </w:r>
      <w:r w:rsidRPr="009C02D8">
        <w:rPr>
          <w:color w:val="151515"/>
          <w:w w:val="115"/>
          <w:sz w:val="24"/>
          <w:szCs w:val="24"/>
        </w:rPr>
        <w:t>этим нажимая на спусковой крючок первым суставом</w:t>
      </w:r>
      <w:r w:rsidRPr="009C02D8">
        <w:rPr>
          <w:color w:val="151515"/>
          <w:spacing w:val="1"/>
          <w:w w:val="115"/>
          <w:sz w:val="24"/>
          <w:szCs w:val="24"/>
        </w:rPr>
        <w:t xml:space="preserve"> </w:t>
      </w:r>
      <w:r w:rsidRPr="009C02D8">
        <w:rPr>
          <w:color w:val="151515"/>
          <w:w w:val="115"/>
          <w:sz w:val="24"/>
          <w:szCs w:val="24"/>
        </w:rPr>
        <w:t>указательного</w:t>
      </w:r>
      <w:r w:rsidRPr="009C02D8">
        <w:rPr>
          <w:color w:val="151515"/>
          <w:spacing w:val="26"/>
          <w:w w:val="115"/>
          <w:sz w:val="24"/>
          <w:szCs w:val="24"/>
        </w:rPr>
        <w:t xml:space="preserve"> </w:t>
      </w:r>
      <w:r w:rsidRPr="009C02D8">
        <w:rPr>
          <w:color w:val="151515"/>
          <w:w w:val="115"/>
          <w:sz w:val="24"/>
          <w:szCs w:val="24"/>
        </w:rPr>
        <w:t>пальца</w:t>
      </w:r>
      <w:r w:rsidRPr="009C02D8">
        <w:rPr>
          <w:color w:val="151515"/>
          <w:spacing w:val="27"/>
          <w:w w:val="115"/>
          <w:sz w:val="24"/>
          <w:szCs w:val="24"/>
        </w:rPr>
        <w:t xml:space="preserve"> </w:t>
      </w:r>
      <w:r w:rsidRPr="009C02D8">
        <w:rPr>
          <w:color w:val="151515"/>
          <w:w w:val="115"/>
          <w:sz w:val="24"/>
          <w:szCs w:val="24"/>
        </w:rPr>
        <w:t>правой</w:t>
      </w:r>
      <w:r w:rsidRPr="009C02D8">
        <w:rPr>
          <w:color w:val="151515"/>
          <w:spacing w:val="27"/>
          <w:w w:val="115"/>
          <w:sz w:val="24"/>
          <w:szCs w:val="24"/>
        </w:rPr>
        <w:t xml:space="preserve"> </w:t>
      </w:r>
      <w:r w:rsidRPr="009C02D8">
        <w:rPr>
          <w:color w:val="151515"/>
          <w:w w:val="115"/>
          <w:sz w:val="24"/>
          <w:szCs w:val="24"/>
        </w:rPr>
        <w:t>руки.</w:t>
      </w:r>
    </w:p>
    <w:p w14:paraId="34B45614" w14:textId="77777777" w:rsidR="001B134B" w:rsidRPr="009C02D8" w:rsidRDefault="001B134B" w:rsidP="001B134B">
      <w:pPr>
        <w:pStyle w:val="a9"/>
        <w:spacing w:before="2"/>
        <w:ind w:left="850" w:right="850"/>
        <w:rPr>
          <w:sz w:val="24"/>
          <w:szCs w:val="24"/>
        </w:rPr>
      </w:pPr>
      <w:r w:rsidRPr="009C02D8">
        <w:rPr>
          <w:color w:val="151515"/>
          <w:w w:val="115"/>
          <w:sz w:val="24"/>
          <w:szCs w:val="24"/>
        </w:rPr>
        <w:t>При прицеливании нужно следить за тем, чтобы</w:t>
      </w:r>
      <w:r w:rsidRPr="009C02D8">
        <w:rPr>
          <w:color w:val="151515"/>
          <w:spacing w:val="1"/>
          <w:w w:val="115"/>
          <w:sz w:val="24"/>
          <w:szCs w:val="24"/>
        </w:rPr>
        <w:t xml:space="preserve"> </w:t>
      </w:r>
      <w:r w:rsidRPr="009C02D8">
        <w:rPr>
          <w:color w:val="151515"/>
          <w:w w:val="115"/>
          <w:sz w:val="24"/>
          <w:szCs w:val="24"/>
        </w:rPr>
        <w:t>гривка прицельной планки занимала горизонтальное</w:t>
      </w:r>
      <w:r w:rsidRPr="009C02D8">
        <w:rPr>
          <w:color w:val="151515"/>
          <w:spacing w:val="1"/>
          <w:w w:val="115"/>
          <w:sz w:val="24"/>
          <w:szCs w:val="24"/>
        </w:rPr>
        <w:t xml:space="preserve"> </w:t>
      </w:r>
      <w:r w:rsidRPr="009C02D8">
        <w:rPr>
          <w:color w:val="151515"/>
          <w:w w:val="115"/>
          <w:sz w:val="24"/>
          <w:szCs w:val="24"/>
        </w:rPr>
        <w:t>положение.</w:t>
      </w:r>
    </w:p>
    <w:p w14:paraId="76F6514F" w14:textId="7C8512B1" w:rsidR="001B134B" w:rsidRPr="009C02D8" w:rsidRDefault="001B134B" w:rsidP="001B134B">
      <w:pPr>
        <w:pStyle w:val="a9"/>
        <w:spacing w:before="2"/>
        <w:ind w:left="850" w:right="850"/>
        <w:rPr>
          <w:sz w:val="24"/>
          <w:szCs w:val="24"/>
        </w:rPr>
      </w:pPr>
      <w:r w:rsidRPr="009C02D8">
        <w:rPr>
          <w:color w:val="151515"/>
          <w:w w:val="115"/>
          <w:sz w:val="24"/>
          <w:szCs w:val="24"/>
        </w:rPr>
        <w:t>Для</w:t>
      </w:r>
      <w:r w:rsidRPr="009C02D8">
        <w:rPr>
          <w:color w:val="151515"/>
          <w:spacing w:val="13"/>
          <w:w w:val="115"/>
          <w:sz w:val="24"/>
          <w:szCs w:val="24"/>
        </w:rPr>
        <w:t xml:space="preserve"> </w:t>
      </w:r>
      <w:r w:rsidRPr="009C02D8">
        <w:rPr>
          <w:color w:val="151515"/>
          <w:w w:val="115"/>
          <w:sz w:val="24"/>
          <w:szCs w:val="24"/>
        </w:rPr>
        <w:t>спуска</w:t>
      </w:r>
      <w:r w:rsidRPr="009C02D8">
        <w:rPr>
          <w:color w:val="151515"/>
          <w:spacing w:val="14"/>
          <w:w w:val="115"/>
          <w:sz w:val="24"/>
          <w:szCs w:val="24"/>
        </w:rPr>
        <w:t xml:space="preserve"> </w:t>
      </w:r>
      <w:r w:rsidRPr="009C02D8">
        <w:rPr>
          <w:color w:val="151515"/>
          <w:w w:val="115"/>
          <w:sz w:val="24"/>
          <w:szCs w:val="24"/>
        </w:rPr>
        <w:t>курка</w:t>
      </w:r>
      <w:r w:rsidRPr="009C02D8">
        <w:rPr>
          <w:color w:val="151515"/>
          <w:spacing w:val="13"/>
          <w:w w:val="115"/>
          <w:sz w:val="24"/>
          <w:szCs w:val="24"/>
        </w:rPr>
        <w:t xml:space="preserve"> </w:t>
      </w:r>
      <w:r w:rsidRPr="009C02D8">
        <w:rPr>
          <w:color w:val="151515"/>
          <w:w w:val="115"/>
          <w:sz w:val="24"/>
          <w:szCs w:val="24"/>
        </w:rPr>
        <w:t>надо,</w:t>
      </w:r>
      <w:r w:rsidRPr="009C02D8">
        <w:rPr>
          <w:color w:val="151515"/>
          <w:spacing w:val="14"/>
          <w:w w:val="115"/>
          <w:sz w:val="24"/>
          <w:szCs w:val="24"/>
        </w:rPr>
        <w:t xml:space="preserve"> </w:t>
      </w:r>
      <w:r w:rsidRPr="009C02D8">
        <w:rPr>
          <w:color w:val="151515"/>
          <w:w w:val="115"/>
          <w:sz w:val="24"/>
          <w:szCs w:val="24"/>
        </w:rPr>
        <w:t>прочно</w:t>
      </w:r>
      <w:r w:rsidRPr="009C02D8">
        <w:rPr>
          <w:color w:val="151515"/>
          <w:spacing w:val="13"/>
          <w:w w:val="115"/>
          <w:sz w:val="24"/>
          <w:szCs w:val="24"/>
        </w:rPr>
        <w:t xml:space="preserve"> </w:t>
      </w:r>
      <w:r w:rsidRPr="009C02D8">
        <w:rPr>
          <w:color w:val="151515"/>
          <w:w w:val="115"/>
          <w:sz w:val="24"/>
          <w:szCs w:val="24"/>
        </w:rPr>
        <w:t>удерживая</w:t>
      </w:r>
      <w:r w:rsidRPr="009C02D8">
        <w:rPr>
          <w:color w:val="151515"/>
          <w:spacing w:val="14"/>
          <w:w w:val="115"/>
          <w:sz w:val="24"/>
          <w:szCs w:val="24"/>
        </w:rPr>
        <w:t xml:space="preserve"> </w:t>
      </w:r>
      <w:r w:rsidRPr="009C02D8">
        <w:rPr>
          <w:color w:val="151515"/>
          <w:w w:val="115"/>
          <w:sz w:val="24"/>
          <w:szCs w:val="24"/>
        </w:rPr>
        <w:t>автомат</w:t>
      </w:r>
      <w:r w:rsidRPr="009C02D8">
        <w:rPr>
          <w:color w:val="151515"/>
          <w:spacing w:val="-57"/>
          <w:w w:val="115"/>
          <w:sz w:val="24"/>
          <w:szCs w:val="24"/>
        </w:rPr>
        <w:t xml:space="preserve"> </w:t>
      </w:r>
      <w:r w:rsidRPr="009C02D8">
        <w:rPr>
          <w:color w:val="151515"/>
          <w:w w:val="115"/>
          <w:sz w:val="24"/>
          <w:szCs w:val="24"/>
        </w:rPr>
        <w:t>левой</w:t>
      </w:r>
      <w:r w:rsidRPr="009C02D8">
        <w:rPr>
          <w:color w:val="151515"/>
          <w:spacing w:val="44"/>
          <w:w w:val="115"/>
          <w:sz w:val="24"/>
          <w:szCs w:val="24"/>
        </w:rPr>
        <w:t xml:space="preserve"> </w:t>
      </w:r>
      <w:r w:rsidRPr="009C02D8">
        <w:rPr>
          <w:color w:val="151515"/>
          <w:w w:val="115"/>
          <w:sz w:val="24"/>
          <w:szCs w:val="24"/>
        </w:rPr>
        <w:t>рукой</w:t>
      </w:r>
      <w:r w:rsidRPr="009C02D8">
        <w:rPr>
          <w:color w:val="151515"/>
          <w:spacing w:val="44"/>
          <w:w w:val="115"/>
          <w:sz w:val="24"/>
          <w:szCs w:val="24"/>
        </w:rPr>
        <w:t xml:space="preserve"> </w:t>
      </w:r>
      <w:r w:rsidRPr="009C02D8">
        <w:rPr>
          <w:color w:val="151515"/>
          <w:w w:val="115"/>
          <w:sz w:val="24"/>
          <w:szCs w:val="24"/>
        </w:rPr>
        <w:t>за</w:t>
      </w:r>
      <w:r w:rsidRPr="009C02D8">
        <w:rPr>
          <w:color w:val="151515"/>
          <w:spacing w:val="44"/>
          <w:w w:val="115"/>
          <w:sz w:val="24"/>
          <w:szCs w:val="24"/>
        </w:rPr>
        <w:t xml:space="preserve"> </w:t>
      </w:r>
      <w:r w:rsidRPr="009C02D8">
        <w:rPr>
          <w:color w:val="151515"/>
          <w:w w:val="115"/>
          <w:sz w:val="24"/>
          <w:szCs w:val="24"/>
        </w:rPr>
        <w:t>цевьё</w:t>
      </w:r>
      <w:r w:rsidRPr="009C02D8">
        <w:rPr>
          <w:color w:val="151515"/>
          <w:spacing w:val="44"/>
          <w:w w:val="115"/>
          <w:sz w:val="24"/>
          <w:szCs w:val="24"/>
        </w:rPr>
        <w:t xml:space="preserve"> </w:t>
      </w:r>
      <w:r w:rsidRPr="009C02D8">
        <w:rPr>
          <w:color w:val="151515"/>
          <w:w w:val="115"/>
          <w:sz w:val="24"/>
          <w:szCs w:val="24"/>
        </w:rPr>
        <w:t>или</w:t>
      </w:r>
      <w:r w:rsidRPr="009C02D8">
        <w:rPr>
          <w:color w:val="151515"/>
          <w:spacing w:val="44"/>
          <w:w w:val="115"/>
          <w:sz w:val="24"/>
          <w:szCs w:val="24"/>
        </w:rPr>
        <w:t xml:space="preserve"> </w:t>
      </w:r>
      <w:r w:rsidRPr="009C02D8">
        <w:rPr>
          <w:color w:val="151515"/>
          <w:w w:val="115"/>
          <w:sz w:val="24"/>
          <w:szCs w:val="24"/>
        </w:rPr>
        <w:t>магазин,</w:t>
      </w:r>
      <w:r w:rsidRPr="009C02D8">
        <w:rPr>
          <w:color w:val="151515"/>
          <w:spacing w:val="44"/>
          <w:w w:val="115"/>
          <w:sz w:val="24"/>
          <w:szCs w:val="24"/>
        </w:rPr>
        <w:t xml:space="preserve"> </w:t>
      </w:r>
      <w:r w:rsidRPr="009C02D8">
        <w:rPr>
          <w:color w:val="151515"/>
          <w:w w:val="115"/>
          <w:sz w:val="24"/>
          <w:szCs w:val="24"/>
        </w:rPr>
        <w:t>а</w:t>
      </w:r>
      <w:r w:rsidRPr="009C02D8">
        <w:rPr>
          <w:color w:val="151515"/>
          <w:spacing w:val="44"/>
          <w:w w:val="115"/>
          <w:sz w:val="24"/>
          <w:szCs w:val="24"/>
        </w:rPr>
        <w:t xml:space="preserve"> </w:t>
      </w:r>
      <w:r w:rsidRPr="009C02D8">
        <w:rPr>
          <w:color w:val="151515"/>
          <w:w w:val="115"/>
          <w:sz w:val="24"/>
          <w:szCs w:val="24"/>
        </w:rPr>
        <w:t>правой</w:t>
      </w:r>
      <w:r w:rsidRPr="009C02D8">
        <w:rPr>
          <w:color w:val="151515"/>
          <w:spacing w:val="44"/>
          <w:w w:val="115"/>
          <w:sz w:val="24"/>
          <w:szCs w:val="24"/>
        </w:rPr>
        <w:t xml:space="preserve"> </w:t>
      </w:r>
      <w:r w:rsidRPr="009C02D8">
        <w:rPr>
          <w:color w:val="151515"/>
          <w:w w:val="115"/>
          <w:sz w:val="24"/>
          <w:szCs w:val="24"/>
        </w:rPr>
        <w:t>прижимая</w:t>
      </w:r>
      <w:r w:rsidRPr="009C02D8">
        <w:rPr>
          <w:color w:val="151515"/>
          <w:spacing w:val="48"/>
          <w:w w:val="115"/>
          <w:sz w:val="24"/>
          <w:szCs w:val="24"/>
        </w:rPr>
        <w:t xml:space="preserve"> </w:t>
      </w:r>
      <w:r w:rsidRPr="009C02D8">
        <w:rPr>
          <w:color w:val="151515"/>
          <w:w w:val="115"/>
          <w:sz w:val="24"/>
          <w:szCs w:val="24"/>
        </w:rPr>
        <w:t>за</w:t>
      </w:r>
      <w:r w:rsidRPr="009C02D8">
        <w:rPr>
          <w:color w:val="151515"/>
          <w:spacing w:val="48"/>
          <w:w w:val="115"/>
          <w:sz w:val="24"/>
          <w:szCs w:val="24"/>
        </w:rPr>
        <w:t xml:space="preserve"> </w:t>
      </w:r>
      <w:r w:rsidRPr="009C02D8">
        <w:rPr>
          <w:color w:val="151515"/>
          <w:w w:val="115"/>
          <w:sz w:val="24"/>
          <w:szCs w:val="24"/>
        </w:rPr>
        <w:t>пистолетную</w:t>
      </w:r>
      <w:r w:rsidRPr="009C02D8">
        <w:rPr>
          <w:color w:val="151515"/>
          <w:spacing w:val="48"/>
          <w:w w:val="115"/>
          <w:sz w:val="24"/>
          <w:szCs w:val="24"/>
        </w:rPr>
        <w:t xml:space="preserve"> </w:t>
      </w:r>
      <w:r w:rsidRPr="009C02D8">
        <w:rPr>
          <w:color w:val="151515"/>
          <w:w w:val="115"/>
          <w:sz w:val="24"/>
          <w:szCs w:val="24"/>
        </w:rPr>
        <w:t>рукоятку</w:t>
      </w:r>
      <w:r w:rsidRPr="009C02D8">
        <w:rPr>
          <w:color w:val="151515"/>
          <w:spacing w:val="48"/>
          <w:w w:val="115"/>
          <w:sz w:val="24"/>
          <w:szCs w:val="24"/>
        </w:rPr>
        <w:t xml:space="preserve"> </w:t>
      </w:r>
      <w:r w:rsidRPr="009C02D8">
        <w:rPr>
          <w:color w:val="151515"/>
          <w:w w:val="115"/>
          <w:sz w:val="24"/>
          <w:szCs w:val="24"/>
        </w:rPr>
        <w:t>к</w:t>
      </w:r>
      <w:r w:rsidRPr="009C02D8">
        <w:rPr>
          <w:color w:val="151515"/>
          <w:spacing w:val="48"/>
          <w:w w:val="115"/>
          <w:sz w:val="24"/>
          <w:szCs w:val="24"/>
        </w:rPr>
        <w:t xml:space="preserve"> </w:t>
      </w:r>
      <w:r w:rsidRPr="009C02D8">
        <w:rPr>
          <w:color w:val="151515"/>
          <w:w w:val="115"/>
          <w:sz w:val="24"/>
          <w:szCs w:val="24"/>
        </w:rPr>
        <w:t>плечу,</w:t>
      </w:r>
      <w:r w:rsidRPr="009C02D8">
        <w:rPr>
          <w:color w:val="151515"/>
          <w:spacing w:val="48"/>
          <w:w w:val="115"/>
          <w:sz w:val="24"/>
          <w:szCs w:val="24"/>
        </w:rPr>
        <w:t xml:space="preserve"> </w:t>
      </w:r>
      <w:r w:rsidRPr="009C02D8">
        <w:rPr>
          <w:color w:val="151515"/>
          <w:w w:val="115"/>
          <w:sz w:val="24"/>
          <w:szCs w:val="24"/>
        </w:rPr>
        <w:t>затаив</w:t>
      </w:r>
      <w:r w:rsidRPr="009C02D8">
        <w:rPr>
          <w:color w:val="151515"/>
          <w:spacing w:val="48"/>
          <w:w w:val="115"/>
          <w:sz w:val="24"/>
          <w:szCs w:val="24"/>
        </w:rPr>
        <w:t xml:space="preserve"> </w:t>
      </w:r>
      <w:r w:rsidRPr="009C02D8">
        <w:rPr>
          <w:color w:val="151515"/>
          <w:w w:val="115"/>
          <w:sz w:val="24"/>
          <w:szCs w:val="24"/>
        </w:rPr>
        <w:t>дыхание,</w:t>
      </w:r>
      <w:r w:rsidRPr="009C02D8">
        <w:rPr>
          <w:color w:val="151515"/>
          <w:spacing w:val="-10"/>
          <w:w w:val="115"/>
          <w:sz w:val="24"/>
          <w:szCs w:val="24"/>
        </w:rPr>
        <w:t xml:space="preserve"> </w:t>
      </w:r>
      <w:r w:rsidRPr="009C02D8">
        <w:rPr>
          <w:color w:val="151515"/>
          <w:w w:val="115"/>
          <w:sz w:val="24"/>
          <w:szCs w:val="24"/>
        </w:rPr>
        <w:t>плавно</w:t>
      </w:r>
      <w:r w:rsidRPr="009C02D8">
        <w:rPr>
          <w:color w:val="151515"/>
          <w:spacing w:val="-9"/>
          <w:w w:val="115"/>
          <w:sz w:val="24"/>
          <w:szCs w:val="24"/>
        </w:rPr>
        <w:t xml:space="preserve"> </w:t>
      </w:r>
      <w:r w:rsidRPr="009C02D8">
        <w:rPr>
          <w:color w:val="151515"/>
          <w:w w:val="115"/>
          <w:sz w:val="24"/>
          <w:szCs w:val="24"/>
        </w:rPr>
        <w:t>нажимать</w:t>
      </w:r>
      <w:r w:rsidRPr="009C02D8">
        <w:rPr>
          <w:color w:val="151515"/>
          <w:spacing w:val="-9"/>
          <w:w w:val="115"/>
          <w:sz w:val="24"/>
          <w:szCs w:val="24"/>
        </w:rPr>
        <w:t xml:space="preserve"> </w:t>
      </w:r>
      <w:r w:rsidRPr="009C02D8">
        <w:rPr>
          <w:color w:val="151515"/>
          <w:w w:val="115"/>
          <w:sz w:val="24"/>
          <w:szCs w:val="24"/>
        </w:rPr>
        <w:t>на</w:t>
      </w:r>
      <w:r w:rsidRPr="009C02D8">
        <w:rPr>
          <w:color w:val="151515"/>
          <w:spacing w:val="-10"/>
          <w:w w:val="115"/>
          <w:sz w:val="24"/>
          <w:szCs w:val="24"/>
        </w:rPr>
        <w:t xml:space="preserve"> </w:t>
      </w:r>
      <w:r w:rsidRPr="009C02D8">
        <w:rPr>
          <w:color w:val="151515"/>
          <w:w w:val="115"/>
          <w:sz w:val="24"/>
          <w:szCs w:val="24"/>
        </w:rPr>
        <w:t>спусковой</w:t>
      </w:r>
      <w:r w:rsidRPr="009C02D8">
        <w:rPr>
          <w:color w:val="151515"/>
          <w:spacing w:val="-9"/>
          <w:w w:val="115"/>
          <w:sz w:val="24"/>
          <w:szCs w:val="24"/>
        </w:rPr>
        <w:t xml:space="preserve"> </w:t>
      </w:r>
      <w:r w:rsidRPr="009C02D8">
        <w:rPr>
          <w:color w:val="151515"/>
          <w:w w:val="115"/>
          <w:sz w:val="24"/>
          <w:szCs w:val="24"/>
        </w:rPr>
        <w:t>крючок</w:t>
      </w:r>
      <w:r w:rsidRPr="009C02D8">
        <w:rPr>
          <w:color w:val="151515"/>
          <w:spacing w:val="-9"/>
          <w:w w:val="115"/>
          <w:sz w:val="24"/>
          <w:szCs w:val="24"/>
        </w:rPr>
        <w:t xml:space="preserve"> </w:t>
      </w:r>
      <w:r w:rsidRPr="009C02D8">
        <w:rPr>
          <w:color w:val="151515"/>
          <w:w w:val="115"/>
          <w:sz w:val="24"/>
          <w:szCs w:val="24"/>
        </w:rPr>
        <w:t>до</w:t>
      </w:r>
      <w:r w:rsidRPr="009C02D8">
        <w:rPr>
          <w:color w:val="151515"/>
          <w:spacing w:val="-9"/>
          <w:w w:val="115"/>
          <w:sz w:val="24"/>
          <w:szCs w:val="24"/>
        </w:rPr>
        <w:t xml:space="preserve"> </w:t>
      </w:r>
      <w:r w:rsidRPr="009C02D8">
        <w:rPr>
          <w:color w:val="151515"/>
          <w:w w:val="115"/>
          <w:sz w:val="24"/>
          <w:szCs w:val="24"/>
        </w:rPr>
        <w:t>тех</w:t>
      </w:r>
      <w:r w:rsidRPr="009C02D8">
        <w:rPr>
          <w:color w:val="151515"/>
          <w:spacing w:val="-10"/>
          <w:w w:val="115"/>
          <w:sz w:val="24"/>
          <w:szCs w:val="24"/>
        </w:rPr>
        <w:t xml:space="preserve"> </w:t>
      </w:r>
      <w:r w:rsidRPr="009C02D8">
        <w:rPr>
          <w:color w:val="151515"/>
          <w:w w:val="115"/>
          <w:sz w:val="24"/>
          <w:szCs w:val="24"/>
        </w:rPr>
        <w:t>пор,</w:t>
      </w:r>
      <w:r w:rsidRPr="009C02D8">
        <w:rPr>
          <w:color w:val="151515"/>
          <w:spacing w:val="-57"/>
          <w:w w:val="115"/>
          <w:sz w:val="24"/>
          <w:szCs w:val="24"/>
        </w:rPr>
        <w:t xml:space="preserve"> </w:t>
      </w:r>
      <w:r w:rsidRPr="009C02D8">
        <w:rPr>
          <w:color w:val="151515"/>
          <w:w w:val="115"/>
          <w:sz w:val="24"/>
          <w:szCs w:val="24"/>
        </w:rPr>
        <w:t>пока</w:t>
      </w:r>
      <w:r w:rsidRPr="009C02D8">
        <w:rPr>
          <w:color w:val="151515"/>
          <w:spacing w:val="11"/>
          <w:w w:val="115"/>
          <w:sz w:val="24"/>
          <w:szCs w:val="24"/>
        </w:rPr>
        <w:t xml:space="preserve"> </w:t>
      </w:r>
      <w:r w:rsidRPr="009C02D8">
        <w:rPr>
          <w:color w:val="151515"/>
          <w:w w:val="115"/>
          <w:sz w:val="24"/>
          <w:szCs w:val="24"/>
        </w:rPr>
        <w:t>курок</w:t>
      </w:r>
      <w:r w:rsidRPr="009C02D8">
        <w:rPr>
          <w:color w:val="151515"/>
          <w:spacing w:val="11"/>
          <w:w w:val="115"/>
          <w:sz w:val="24"/>
          <w:szCs w:val="24"/>
        </w:rPr>
        <w:t xml:space="preserve"> </w:t>
      </w:r>
      <w:r w:rsidRPr="009C02D8">
        <w:rPr>
          <w:color w:val="151515"/>
          <w:w w:val="115"/>
          <w:sz w:val="24"/>
          <w:szCs w:val="24"/>
        </w:rPr>
        <w:t>неощутимо</w:t>
      </w:r>
      <w:r w:rsidRPr="009C02D8">
        <w:rPr>
          <w:color w:val="151515"/>
          <w:spacing w:val="11"/>
          <w:w w:val="115"/>
          <w:sz w:val="24"/>
          <w:szCs w:val="24"/>
        </w:rPr>
        <w:t xml:space="preserve"> </w:t>
      </w:r>
      <w:r w:rsidRPr="009C02D8">
        <w:rPr>
          <w:color w:val="151515"/>
          <w:w w:val="115"/>
          <w:sz w:val="24"/>
          <w:szCs w:val="24"/>
        </w:rPr>
        <w:t>для</w:t>
      </w:r>
      <w:r w:rsidRPr="009C02D8">
        <w:rPr>
          <w:color w:val="151515"/>
          <w:spacing w:val="11"/>
          <w:w w:val="115"/>
          <w:sz w:val="24"/>
          <w:szCs w:val="24"/>
        </w:rPr>
        <w:t xml:space="preserve"> </w:t>
      </w:r>
      <w:r w:rsidRPr="009C02D8">
        <w:rPr>
          <w:color w:val="151515"/>
          <w:w w:val="115"/>
          <w:sz w:val="24"/>
          <w:szCs w:val="24"/>
        </w:rPr>
        <w:t>стреляющего</w:t>
      </w:r>
      <w:r w:rsidRPr="009C02D8">
        <w:rPr>
          <w:color w:val="151515"/>
          <w:spacing w:val="11"/>
          <w:w w:val="115"/>
          <w:sz w:val="24"/>
          <w:szCs w:val="24"/>
        </w:rPr>
        <w:t xml:space="preserve"> </w:t>
      </w:r>
      <w:r w:rsidRPr="009C02D8">
        <w:rPr>
          <w:color w:val="151515"/>
          <w:w w:val="115"/>
          <w:sz w:val="24"/>
          <w:szCs w:val="24"/>
        </w:rPr>
        <w:t>не</w:t>
      </w:r>
      <w:r w:rsidRPr="009C02D8">
        <w:rPr>
          <w:color w:val="151515"/>
          <w:spacing w:val="11"/>
          <w:w w:val="115"/>
          <w:sz w:val="24"/>
          <w:szCs w:val="24"/>
        </w:rPr>
        <w:t xml:space="preserve"> </w:t>
      </w:r>
      <w:r w:rsidRPr="009C02D8">
        <w:rPr>
          <w:color w:val="151515"/>
          <w:w w:val="115"/>
          <w:sz w:val="24"/>
          <w:szCs w:val="24"/>
        </w:rPr>
        <w:t>спустится</w:t>
      </w:r>
      <w:r w:rsidRPr="009C02D8">
        <w:rPr>
          <w:color w:val="151515"/>
          <w:spacing w:val="-58"/>
          <w:w w:val="115"/>
          <w:sz w:val="24"/>
          <w:szCs w:val="24"/>
        </w:rPr>
        <w:t xml:space="preserve"> </w:t>
      </w:r>
      <w:r w:rsidRPr="009C02D8">
        <w:rPr>
          <w:color w:val="151515"/>
          <w:w w:val="115"/>
          <w:sz w:val="24"/>
          <w:szCs w:val="24"/>
        </w:rPr>
        <w:t>с</w:t>
      </w:r>
      <w:r w:rsidRPr="009C02D8">
        <w:rPr>
          <w:color w:val="151515"/>
          <w:spacing w:val="6"/>
          <w:w w:val="115"/>
          <w:sz w:val="24"/>
          <w:szCs w:val="24"/>
        </w:rPr>
        <w:t xml:space="preserve"> </w:t>
      </w:r>
      <w:r w:rsidRPr="009C02D8">
        <w:rPr>
          <w:color w:val="151515"/>
          <w:w w:val="115"/>
          <w:sz w:val="24"/>
          <w:szCs w:val="24"/>
        </w:rPr>
        <w:t>боевого</w:t>
      </w:r>
      <w:r w:rsidRPr="009C02D8">
        <w:rPr>
          <w:color w:val="151515"/>
          <w:spacing w:val="6"/>
          <w:w w:val="115"/>
          <w:sz w:val="24"/>
          <w:szCs w:val="24"/>
        </w:rPr>
        <w:t xml:space="preserve"> </w:t>
      </w:r>
      <w:r w:rsidRPr="009C02D8">
        <w:rPr>
          <w:color w:val="151515"/>
          <w:w w:val="115"/>
          <w:sz w:val="24"/>
          <w:szCs w:val="24"/>
        </w:rPr>
        <w:t>взвода,</w:t>
      </w:r>
      <w:r w:rsidRPr="009C02D8">
        <w:rPr>
          <w:color w:val="151515"/>
          <w:spacing w:val="6"/>
          <w:w w:val="115"/>
          <w:sz w:val="24"/>
          <w:szCs w:val="24"/>
        </w:rPr>
        <w:t xml:space="preserve"> </w:t>
      </w:r>
      <w:r w:rsidRPr="009C02D8">
        <w:rPr>
          <w:color w:val="151515"/>
          <w:w w:val="115"/>
          <w:sz w:val="24"/>
          <w:szCs w:val="24"/>
        </w:rPr>
        <w:t>то</w:t>
      </w:r>
      <w:r w:rsidRPr="009C02D8">
        <w:rPr>
          <w:color w:val="151515"/>
          <w:spacing w:val="6"/>
          <w:w w:val="115"/>
          <w:sz w:val="24"/>
          <w:szCs w:val="24"/>
        </w:rPr>
        <w:t xml:space="preserve"> </w:t>
      </w:r>
      <w:r w:rsidRPr="009C02D8">
        <w:rPr>
          <w:color w:val="151515"/>
          <w:w w:val="115"/>
          <w:sz w:val="24"/>
          <w:szCs w:val="24"/>
        </w:rPr>
        <w:t>есть</w:t>
      </w:r>
      <w:r w:rsidRPr="009C02D8">
        <w:rPr>
          <w:color w:val="151515"/>
          <w:spacing w:val="7"/>
          <w:w w:val="115"/>
          <w:sz w:val="24"/>
          <w:szCs w:val="24"/>
        </w:rPr>
        <w:t xml:space="preserve"> </w:t>
      </w:r>
      <w:r w:rsidRPr="009C02D8">
        <w:rPr>
          <w:color w:val="151515"/>
          <w:w w:val="115"/>
          <w:sz w:val="24"/>
          <w:szCs w:val="24"/>
        </w:rPr>
        <w:t>пока</w:t>
      </w:r>
      <w:r w:rsidRPr="009C02D8">
        <w:rPr>
          <w:color w:val="151515"/>
          <w:spacing w:val="6"/>
          <w:w w:val="115"/>
          <w:sz w:val="24"/>
          <w:szCs w:val="24"/>
        </w:rPr>
        <w:t xml:space="preserve"> </w:t>
      </w:r>
      <w:r w:rsidRPr="009C02D8">
        <w:rPr>
          <w:color w:val="151515"/>
          <w:w w:val="115"/>
          <w:sz w:val="24"/>
          <w:szCs w:val="24"/>
        </w:rPr>
        <w:t>не</w:t>
      </w:r>
      <w:r w:rsidRPr="009C02D8">
        <w:rPr>
          <w:color w:val="151515"/>
          <w:spacing w:val="5"/>
          <w:w w:val="115"/>
          <w:sz w:val="24"/>
          <w:szCs w:val="24"/>
        </w:rPr>
        <w:t xml:space="preserve"> </w:t>
      </w:r>
      <w:r w:rsidRPr="009C02D8">
        <w:rPr>
          <w:color w:val="151515"/>
          <w:w w:val="115"/>
          <w:sz w:val="24"/>
          <w:szCs w:val="24"/>
        </w:rPr>
        <w:t>произойдёт</w:t>
      </w:r>
      <w:r w:rsidRPr="009C02D8">
        <w:rPr>
          <w:color w:val="151515"/>
          <w:spacing w:val="6"/>
          <w:w w:val="115"/>
          <w:sz w:val="24"/>
          <w:szCs w:val="24"/>
        </w:rPr>
        <w:t xml:space="preserve"> </w:t>
      </w:r>
      <w:r w:rsidRPr="009C02D8">
        <w:rPr>
          <w:color w:val="151515"/>
          <w:w w:val="115"/>
          <w:sz w:val="24"/>
          <w:szCs w:val="24"/>
        </w:rPr>
        <w:t>выстрел.</w:t>
      </w:r>
      <w:r w:rsidRPr="009C02D8">
        <w:rPr>
          <w:color w:val="151515"/>
          <w:spacing w:val="-57"/>
          <w:w w:val="115"/>
          <w:sz w:val="24"/>
          <w:szCs w:val="24"/>
        </w:rPr>
        <w:t xml:space="preserve"> </w:t>
      </w:r>
      <w:r w:rsidRPr="009C02D8">
        <w:rPr>
          <w:color w:val="151515"/>
          <w:w w:val="115"/>
          <w:sz w:val="24"/>
          <w:szCs w:val="24"/>
        </w:rPr>
        <w:t>Если</w:t>
      </w:r>
      <w:r w:rsidRPr="009C02D8">
        <w:rPr>
          <w:color w:val="151515"/>
          <w:spacing w:val="33"/>
          <w:w w:val="115"/>
          <w:sz w:val="24"/>
          <w:szCs w:val="24"/>
        </w:rPr>
        <w:t xml:space="preserve"> </w:t>
      </w:r>
      <w:r w:rsidRPr="009C02D8">
        <w:rPr>
          <w:color w:val="151515"/>
          <w:w w:val="115"/>
          <w:sz w:val="24"/>
          <w:szCs w:val="24"/>
        </w:rPr>
        <w:t>при</w:t>
      </w:r>
      <w:r w:rsidRPr="009C02D8">
        <w:rPr>
          <w:color w:val="151515"/>
          <w:spacing w:val="33"/>
          <w:w w:val="115"/>
          <w:sz w:val="24"/>
          <w:szCs w:val="24"/>
        </w:rPr>
        <w:t xml:space="preserve"> </w:t>
      </w:r>
      <w:r w:rsidRPr="009C02D8">
        <w:rPr>
          <w:color w:val="151515"/>
          <w:w w:val="115"/>
          <w:sz w:val="24"/>
          <w:szCs w:val="24"/>
        </w:rPr>
        <w:t>прицеливании</w:t>
      </w:r>
      <w:r w:rsidRPr="009C02D8">
        <w:rPr>
          <w:color w:val="151515"/>
          <w:spacing w:val="33"/>
          <w:w w:val="115"/>
          <w:sz w:val="24"/>
          <w:szCs w:val="24"/>
        </w:rPr>
        <w:t xml:space="preserve"> </w:t>
      </w:r>
      <w:r w:rsidRPr="009C02D8">
        <w:rPr>
          <w:color w:val="151515"/>
          <w:w w:val="115"/>
          <w:sz w:val="24"/>
          <w:szCs w:val="24"/>
        </w:rPr>
        <w:t>ровная</w:t>
      </w:r>
      <w:r w:rsidRPr="009C02D8">
        <w:rPr>
          <w:color w:val="151515"/>
          <w:spacing w:val="34"/>
          <w:w w:val="115"/>
          <w:sz w:val="24"/>
          <w:szCs w:val="24"/>
        </w:rPr>
        <w:t xml:space="preserve"> </w:t>
      </w:r>
      <w:r w:rsidRPr="009C02D8">
        <w:rPr>
          <w:color w:val="151515"/>
          <w:w w:val="115"/>
          <w:sz w:val="24"/>
          <w:szCs w:val="24"/>
        </w:rPr>
        <w:t>мушка</w:t>
      </w:r>
      <w:r w:rsidRPr="009C02D8">
        <w:rPr>
          <w:color w:val="151515"/>
          <w:spacing w:val="33"/>
          <w:w w:val="115"/>
          <w:sz w:val="24"/>
          <w:szCs w:val="24"/>
        </w:rPr>
        <w:t xml:space="preserve"> </w:t>
      </w:r>
      <w:r w:rsidRPr="009C02D8">
        <w:rPr>
          <w:color w:val="151515"/>
          <w:w w:val="115"/>
          <w:sz w:val="24"/>
          <w:szCs w:val="24"/>
        </w:rPr>
        <w:t>значительно отклонится от точки прицеливания, нужно, не усиливая и не ослабляя давления на спусковой крючок,</w:t>
      </w:r>
      <w:r w:rsidRPr="009C02D8">
        <w:rPr>
          <w:color w:val="151515"/>
          <w:spacing w:val="1"/>
          <w:w w:val="115"/>
          <w:sz w:val="24"/>
          <w:szCs w:val="24"/>
        </w:rPr>
        <w:t xml:space="preserve"> </w:t>
      </w:r>
      <w:r w:rsidRPr="009C02D8">
        <w:rPr>
          <w:color w:val="151515"/>
          <w:w w:val="115"/>
          <w:sz w:val="24"/>
          <w:szCs w:val="24"/>
        </w:rPr>
        <w:t>уточнить</w:t>
      </w:r>
      <w:r w:rsidRPr="009C02D8">
        <w:rPr>
          <w:color w:val="151515"/>
          <w:spacing w:val="-11"/>
          <w:w w:val="115"/>
          <w:sz w:val="24"/>
          <w:szCs w:val="24"/>
        </w:rPr>
        <w:t xml:space="preserve"> </w:t>
      </w:r>
      <w:r w:rsidRPr="009C02D8">
        <w:rPr>
          <w:color w:val="151515"/>
          <w:w w:val="115"/>
          <w:sz w:val="24"/>
          <w:szCs w:val="24"/>
        </w:rPr>
        <w:t>наводку</w:t>
      </w:r>
      <w:r w:rsidRPr="009C02D8">
        <w:rPr>
          <w:color w:val="151515"/>
          <w:spacing w:val="-10"/>
          <w:w w:val="115"/>
          <w:sz w:val="24"/>
          <w:szCs w:val="24"/>
        </w:rPr>
        <w:t xml:space="preserve"> </w:t>
      </w:r>
      <w:r w:rsidRPr="009C02D8">
        <w:rPr>
          <w:color w:val="151515"/>
          <w:w w:val="115"/>
          <w:sz w:val="24"/>
          <w:szCs w:val="24"/>
        </w:rPr>
        <w:t>и</w:t>
      </w:r>
      <w:r w:rsidRPr="009C02D8">
        <w:rPr>
          <w:color w:val="151515"/>
          <w:spacing w:val="-10"/>
          <w:w w:val="115"/>
          <w:sz w:val="24"/>
          <w:szCs w:val="24"/>
        </w:rPr>
        <w:t xml:space="preserve"> </w:t>
      </w:r>
      <w:r w:rsidRPr="009C02D8">
        <w:rPr>
          <w:color w:val="151515"/>
          <w:w w:val="115"/>
          <w:sz w:val="24"/>
          <w:szCs w:val="24"/>
        </w:rPr>
        <w:t>вновь</w:t>
      </w:r>
      <w:r w:rsidRPr="009C02D8">
        <w:rPr>
          <w:color w:val="151515"/>
          <w:spacing w:val="-11"/>
          <w:w w:val="115"/>
          <w:sz w:val="24"/>
          <w:szCs w:val="24"/>
        </w:rPr>
        <w:t xml:space="preserve"> </w:t>
      </w:r>
      <w:r w:rsidRPr="009C02D8">
        <w:rPr>
          <w:color w:val="151515"/>
          <w:w w:val="115"/>
          <w:sz w:val="24"/>
          <w:szCs w:val="24"/>
        </w:rPr>
        <w:t>усилить</w:t>
      </w:r>
      <w:r w:rsidRPr="009C02D8">
        <w:rPr>
          <w:color w:val="151515"/>
          <w:spacing w:val="-10"/>
          <w:w w:val="115"/>
          <w:sz w:val="24"/>
          <w:szCs w:val="24"/>
        </w:rPr>
        <w:t xml:space="preserve"> </w:t>
      </w:r>
      <w:r w:rsidRPr="009C02D8">
        <w:rPr>
          <w:color w:val="151515"/>
          <w:w w:val="115"/>
          <w:sz w:val="24"/>
          <w:szCs w:val="24"/>
        </w:rPr>
        <w:t>нажим</w:t>
      </w:r>
      <w:r w:rsidRPr="009C02D8">
        <w:rPr>
          <w:color w:val="151515"/>
          <w:spacing w:val="-10"/>
          <w:w w:val="115"/>
          <w:sz w:val="24"/>
          <w:szCs w:val="24"/>
        </w:rPr>
        <w:t xml:space="preserve"> </w:t>
      </w:r>
      <w:r w:rsidRPr="009C02D8">
        <w:rPr>
          <w:color w:val="151515"/>
          <w:w w:val="115"/>
          <w:sz w:val="24"/>
          <w:szCs w:val="24"/>
        </w:rPr>
        <w:t>на</w:t>
      </w:r>
      <w:r w:rsidRPr="009C02D8">
        <w:rPr>
          <w:color w:val="151515"/>
          <w:spacing w:val="-11"/>
          <w:w w:val="115"/>
          <w:sz w:val="24"/>
          <w:szCs w:val="24"/>
        </w:rPr>
        <w:t xml:space="preserve"> </w:t>
      </w:r>
      <w:r w:rsidRPr="009C02D8">
        <w:rPr>
          <w:color w:val="151515"/>
          <w:w w:val="115"/>
          <w:sz w:val="24"/>
          <w:szCs w:val="24"/>
        </w:rPr>
        <w:t>спусковой</w:t>
      </w:r>
      <w:r w:rsidRPr="009C02D8">
        <w:rPr>
          <w:color w:val="151515"/>
          <w:spacing w:val="-58"/>
          <w:w w:val="115"/>
          <w:sz w:val="24"/>
          <w:szCs w:val="24"/>
        </w:rPr>
        <w:t xml:space="preserve"> </w:t>
      </w:r>
      <w:r w:rsidRPr="009C02D8">
        <w:rPr>
          <w:color w:val="151515"/>
          <w:w w:val="115"/>
          <w:sz w:val="24"/>
          <w:szCs w:val="24"/>
        </w:rPr>
        <w:t>крючок</w:t>
      </w:r>
      <w:r w:rsidRPr="009C02D8">
        <w:rPr>
          <w:color w:val="151515"/>
          <w:spacing w:val="17"/>
          <w:w w:val="115"/>
          <w:sz w:val="24"/>
          <w:szCs w:val="24"/>
        </w:rPr>
        <w:t xml:space="preserve"> </w:t>
      </w:r>
      <w:r w:rsidRPr="009C02D8">
        <w:rPr>
          <w:color w:val="151515"/>
          <w:w w:val="115"/>
          <w:sz w:val="24"/>
          <w:szCs w:val="24"/>
        </w:rPr>
        <w:t>до</w:t>
      </w:r>
      <w:r w:rsidRPr="009C02D8">
        <w:rPr>
          <w:color w:val="151515"/>
          <w:spacing w:val="18"/>
          <w:w w:val="115"/>
          <w:sz w:val="24"/>
          <w:szCs w:val="24"/>
        </w:rPr>
        <w:t xml:space="preserve"> </w:t>
      </w:r>
      <w:r w:rsidRPr="009C02D8">
        <w:rPr>
          <w:color w:val="151515"/>
          <w:w w:val="115"/>
          <w:sz w:val="24"/>
          <w:szCs w:val="24"/>
        </w:rPr>
        <w:t>тех</w:t>
      </w:r>
      <w:r w:rsidRPr="009C02D8">
        <w:rPr>
          <w:color w:val="151515"/>
          <w:spacing w:val="17"/>
          <w:w w:val="115"/>
          <w:sz w:val="24"/>
          <w:szCs w:val="24"/>
        </w:rPr>
        <w:t xml:space="preserve"> </w:t>
      </w:r>
      <w:r w:rsidRPr="009C02D8">
        <w:rPr>
          <w:color w:val="151515"/>
          <w:w w:val="115"/>
          <w:sz w:val="24"/>
          <w:szCs w:val="24"/>
        </w:rPr>
        <w:t>пор,</w:t>
      </w:r>
      <w:r w:rsidRPr="009C02D8">
        <w:rPr>
          <w:color w:val="151515"/>
          <w:spacing w:val="18"/>
          <w:w w:val="115"/>
          <w:sz w:val="24"/>
          <w:szCs w:val="24"/>
        </w:rPr>
        <w:t xml:space="preserve"> </w:t>
      </w:r>
      <w:r w:rsidRPr="009C02D8">
        <w:rPr>
          <w:color w:val="151515"/>
          <w:w w:val="115"/>
          <w:sz w:val="24"/>
          <w:szCs w:val="24"/>
        </w:rPr>
        <w:t>пока</w:t>
      </w:r>
      <w:r w:rsidRPr="009C02D8">
        <w:rPr>
          <w:color w:val="151515"/>
          <w:spacing w:val="18"/>
          <w:w w:val="115"/>
          <w:sz w:val="24"/>
          <w:szCs w:val="24"/>
        </w:rPr>
        <w:t xml:space="preserve"> </w:t>
      </w:r>
      <w:r w:rsidRPr="009C02D8">
        <w:rPr>
          <w:color w:val="151515"/>
          <w:w w:val="115"/>
          <w:sz w:val="24"/>
          <w:szCs w:val="24"/>
        </w:rPr>
        <w:t>не</w:t>
      </w:r>
      <w:r w:rsidRPr="009C02D8">
        <w:rPr>
          <w:color w:val="151515"/>
          <w:spacing w:val="17"/>
          <w:w w:val="115"/>
          <w:sz w:val="24"/>
          <w:szCs w:val="24"/>
        </w:rPr>
        <w:t xml:space="preserve"> </w:t>
      </w:r>
      <w:r w:rsidRPr="009C02D8">
        <w:rPr>
          <w:color w:val="151515"/>
          <w:w w:val="115"/>
          <w:sz w:val="24"/>
          <w:szCs w:val="24"/>
        </w:rPr>
        <w:t>произойдёт</w:t>
      </w:r>
      <w:r w:rsidRPr="009C02D8">
        <w:rPr>
          <w:color w:val="151515"/>
          <w:spacing w:val="18"/>
          <w:w w:val="115"/>
          <w:sz w:val="24"/>
          <w:szCs w:val="24"/>
        </w:rPr>
        <w:t xml:space="preserve"> </w:t>
      </w:r>
      <w:r w:rsidRPr="009C02D8">
        <w:rPr>
          <w:color w:val="151515"/>
          <w:w w:val="115"/>
          <w:sz w:val="24"/>
          <w:szCs w:val="24"/>
        </w:rPr>
        <w:t>выстрел.</w:t>
      </w:r>
    </w:p>
    <w:p w14:paraId="629A3510" w14:textId="60322C8E" w:rsidR="001B134B" w:rsidRPr="009C02D8" w:rsidRDefault="001B134B" w:rsidP="001B134B">
      <w:pPr>
        <w:pStyle w:val="a9"/>
        <w:ind w:left="850" w:right="850"/>
        <w:rPr>
          <w:sz w:val="24"/>
          <w:szCs w:val="24"/>
        </w:rPr>
      </w:pPr>
      <w:r w:rsidRPr="009C02D8">
        <w:rPr>
          <w:color w:val="151515"/>
          <w:w w:val="110"/>
          <w:sz w:val="24"/>
          <w:szCs w:val="24"/>
        </w:rPr>
        <w:lastRenderedPageBreak/>
        <w:t>При</w:t>
      </w:r>
      <w:r w:rsidRPr="009C02D8">
        <w:rPr>
          <w:color w:val="151515"/>
          <w:spacing w:val="-10"/>
          <w:w w:val="110"/>
          <w:sz w:val="24"/>
          <w:szCs w:val="24"/>
        </w:rPr>
        <w:t xml:space="preserve"> </w:t>
      </w:r>
      <w:r w:rsidRPr="009C02D8">
        <w:rPr>
          <w:color w:val="151515"/>
          <w:w w:val="110"/>
          <w:sz w:val="24"/>
          <w:szCs w:val="24"/>
        </w:rPr>
        <w:t>ведении</w:t>
      </w:r>
      <w:r w:rsidRPr="009C02D8">
        <w:rPr>
          <w:color w:val="151515"/>
          <w:spacing w:val="-9"/>
          <w:w w:val="110"/>
          <w:sz w:val="24"/>
          <w:szCs w:val="24"/>
        </w:rPr>
        <w:t xml:space="preserve"> </w:t>
      </w:r>
      <w:r w:rsidRPr="009C02D8">
        <w:rPr>
          <w:color w:val="151515"/>
          <w:w w:val="110"/>
          <w:sz w:val="24"/>
          <w:szCs w:val="24"/>
        </w:rPr>
        <w:t>огня</w:t>
      </w:r>
      <w:r w:rsidRPr="009C02D8">
        <w:rPr>
          <w:color w:val="151515"/>
          <w:spacing w:val="-9"/>
          <w:w w:val="110"/>
          <w:sz w:val="24"/>
          <w:szCs w:val="24"/>
        </w:rPr>
        <w:t xml:space="preserve"> </w:t>
      </w:r>
      <w:r w:rsidRPr="009C02D8">
        <w:rPr>
          <w:color w:val="151515"/>
          <w:w w:val="110"/>
          <w:sz w:val="24"/>
          <w:szCs w:val="24"/>
        </w:rPr>
        <w:t>очередями</w:t>
      </w:r>
      <w:r w:rsidRPr="009C02D8">
        <w:rPr>
          <w:color w:val="151515"/>
          <w:spacing w:val="-9"/>
          <w:w w:val="110"/>
          <w:sz w:val="24"/>
          <w:szCs w:val="24"/>
        </w:rPr>
        <w:t xml:space="preserve"> </w:t>
      </w:r>
      <w:r w:rsidRPr="009C02D8">
        <w:rPr>
          <w:color w:val="151515"/>
          <w:w w:val="110"/>
          <w:sz w:val="24"/>
          <w:szCs w:val="24"/>
        </w:rPr>
        <w:t>надо</w:t>
      </w:r>
      <w:r w:rsidRPr="009C02D8">
        <w:rPr>
          <w:color w:val="151515"/>
          <w:spacing w:val="-9"/>
          <w:w w:val="110"/>
          <w:sz w:val="24"/>
          <w:szCs w:val="24"/>
        </w:rPr>
        <w:t xml:space="preserve"> </w:t>
      </w:r>
      <w:r w:rsidRPr="009C02D8">
        <w:rPr>
          <w:color w:val="151515"/>
          <w:w w:val="110"/>
          <w:sz w:val="24"/>
          <w:szCs w:val="24"/>
        </w:rPr>
        <w:t>прочно</w:t>
      </w:r>
      <w:r w:rsidRPr="009C02D8">
        <w:rPr>
          <w:color w:val="151515"/>
          <w:spacing w:val="-9"/>
          <w:w w:val="110"/>
          <w:sz w:val="24"/>
          <w:szCs w:val="24"/>
        </w:rPr>
        <w:t xml:space="preserve"> </w:t>
      </w:r>
      <w:r w:rsidRPr="009C02D8">
        <w:rPr>
          <w:color w:val="151515"/>
          <w:w w:val="110"/>
          <w:sz w:val="24"/>
          <w:szCs w:val="24"/>
        </w:rPr>
        <w:t>удерживать</w:t>
      </w:r>
      <w:r w:rsidRPr="009C02D8">
        <w:rPr>
          <w:color w:val="151515"/>
          <w:spacing w:val="-55"/>
          <w:w w:val="110"/>
          <w:sz w:val="24"/>
          <w:szCs w:val="24"/>
        </w:rPr>
        <w:t xml:space="preserve"> </w:t>
      </w:r>
      <w:r w:rsidRPr="009C02D8">
        <w:rPr>
          <w:color w:val="151515"/>
          <w:w w:val="115"/>
          <w:sz w:val="24"/>
          <w:szCs w:val="24"/>
        </w:rPr>
        <w:t>приклад</w:t>
      </w:r>
      <w:r w:rsidRPr="009C02D8">
        <w:rPr>
          <w:color w:val="151515"/>
          <w:spacing w:val="-4"/>
          <w:w w:val="115"/>
          <w:sz w:val="24"/>
          <w:szCs w:val="24"/>
        </w:rPr>
        <w:t xml:space="preserve"> </w:t>
      </w:r>
      <w:r w:rsidRPr="009C02D8">
        <w:rPr>
          <w:color w:val="151515"/>
          <w:w w:val="115"/>
          <w:sz w:val="24"/>
          <w:szCs w:val="24"/>
        </w:rPr>
        <w:t>автомата</w:t>
      </w:r>
      <w:r w:rsidRPr="009C02D8">
        <w:rPr>
          <w:color w:val="151515"/>
          <w:spacing w:val="-4"/>
          <w:w w:val="115"/>
          <w:sz w:val="24"/>
          <w:szCs w:val="24"/>
        </w:rPr>
        <w:t xml:space="preserve"> </w:t>
      </w:r>
      <w:r w:rsidRPr="009C02D8">
        <w:rPr>
          <w:color w:val="151515"/>
          <w:w w:val="115"/>
          <w:sz w:val="24"/>
          <w:szCs w:val="24"/>
        </w:rPr>
        <w:t>прижатым</w:t>
      </w:r>
      <w:r w:rsidRPr="009C02D8">
        <w:rPr>
          <w:color w:val="151515"/>
          <w:spacing w:val="-4"/>
          <w:w w:val="115"/>
          <w:sz w:val="24"/>
          <w:szCs w:val="24"/>
        </w:rPr>
        <w:t xml:space="preserve"> </w:t>
      </w:r>
      <w:r w:rsidRPr="009C02D8">
        <w:rPr>
          <w:color w:val="151515"/>
          <w:w w:val="115"/>
          <w:sz w:val="24"/>
          <w:szCs w:val="24"/>
        </w:rPr>
        <w:t>к</w:t>
      </w:r>
      <w:r w:rsidRPr="009C02D8">
        <w:rPr>
          <w:color w:val="151515"/>
          <w:spacing w:val="-3"/>
          <w:w w:val="115"/>
          <w:sz w:val="24"/>
          <w:szCs w:val="24"/>
        </w:rPr>
        <w:t xml:space="preserve"> </w:t>
      </w:r>
      <w:r w:rsidRPr="009C02D8">
        <w:rPr>
          <w:color w:val="151515"/>
          <w:w w:val="115"/>
          <w:sz w:val="24"/>
          <w:szCs w:val="24"/>
        </w:rPr>
        <w:t>плечу,</w:t>
      </w:r>
      <w:r w:rsidRPr="009C02D8">
        <w:rPr>
          <w:color w:val="151515"/>
          <w:spacing w:val="-4"/>
          <w:w w:val="115"/>
          <w:sz w:val="24"/>
          <w:szCs w:val="24"/>
        </w:rPr>
        <w:t xml:space="preserve"> </w:t>
      </w:r>
      <w:r w:rsidRPr="009C02D8">
        <w:rPr>
          <w:color w:val="151515"/>
          <w:w w:val="115"/>
          <w:sz w:val="24"/>
          <w:szCs w:val="24"/>
        </w:rPr>
        <w:t>не</w:t>
      </w:r>
      <w:r w:rsidRPr="009C02D8">
        <w:rPr>
          <w:color w:val="151515"/>
          <w:spacing w:val="-4"/>
          <w:w w:val="115"/>
          <w:sz w:val="24"/>
          <w:szCs w:val="24"/>
        </w:rPr>
        <w:t xml:space="preserve"> </w:t>
      </w:r>
      <w:r w:rsidRPr="009C02D8">
        <w:rPr>
          <w:color w:val="151515"/>
          <w:w w:val="115"/>
          <w:sz w:val="24"/>
          <w:szCs w:val="24"/>
        </w:rPr>
        <w:t>изменяя</w:t>
      </w:r>
      <w:r w:rsidRPr="009C02D8">
        <w:rPr>
          <w:color w:val="151515"/>
          <w:spacing w:val="-4"/>
          <w:w w:val="115"/>
          <w:sz w:val="24"/>
          <w:szCs w:val="24"/>
        </w:rPr>
        <w:t xml:space="preserve"> </w:t>
      </w:r>
      <w:r w:rsidRPr="009C02D8">
        <w:rPr>
          <w:color w:val="151515"/>
          <w:w w:val="115"/>
          <w:sz w:val="24"/>
          <w:szCs w:val="24"/>
        </w:rPr>
        <w:t>положения</w:t>
      </w:r>
      <w:r w:rsidRPr="009C02D8">
        <w:rPr>
          <w:color w:val="151515"/>
          <w:spacing w:val="5"/>
          <w:w w:val="115"/>
          <w:sz w:val="24"/>
          <w:szCs w:val="24"/>
        </w:rPr>
        <w:t xml:space="preserve"> </w:t>
      </w:r>
      <w:r w:rsidRPr="009C02D8">
        <w:rPr>
          <w:color w:val="151515"/>
          <w:w w:val="115"/>
          <w:sz w:val="24"/>
          <w:szCs w:val="24"/>
        </w:rPr>
        <w:t>локтей</w:t>
      </w:r>
      <w:r w:rsidRPr="009C02D8">
        <w:rPr>
          <w:color w:val="151515"/>
          <w:spacing w:val="5"/>
          <w:w w:val="115"/>
          <w:sz w:val="24"/>
          <w:szCs w:val="24"/>
        </w:rPr>
        <w:t xml:space="preserve"> </w:t>
      </w:r>
      <w:r w:rsidRPr="009C02D8">
        <w:rPr>
          <w:color w:val="151515"/>
          <w:w w:val="115"/>
          <w:sz w:val="24"/>
          <w:szCs w:val="24"/>
        </w:rPr>
        <w:t>и</w:t>
      </w:r>
      <w:r w:rsidRPr="009C02D8">
        <w:rPr>
          <w:color w:val="151515"/>
          <w:spacing w:val="5"/>
          <w:w w:val="115"/>
          <w:sz w:val="24"/>
          <w:szCs w:val="24"/>
        </w:rPr>
        <w:t xml:space="preserve"> </w:t>
      </w:r>
      <w:r w:rsidRPr="009C02D8">
        <w:rPr>
          <w:color w:val="151515"/>
          <w:w w:val="115"/>
          <w:sz w:val="24"/>
          <w:szCs w:val="24"/>
        </w:rPr>
        <w:t>сохраняя</w:t>
      </w:r>
      <w:r w:rsidRPr="009C02D8">
        <w:rPr>
          <w:color w:val="151515"/>
          <w:spacing w:val="5"/>
          <w:w w:val="115"/>
          <w:sz w:val="24"/>
          <w:szCs w:val="24"/>
        </w:rPr>
        <w:t xml:space="preserve"> </w:t>
      </w:r>
      <w:r w:rsidRPr="009C02D8">
        <w:rPr>
          <w:color w:val="151515"/>
          <w:w w:val="115"/>
          <w:sz w:val="24"/>
          <w:szCs w:val="24"/>
        </w:rPr>
        <w:t>ровно</w:t>
      </w:r>
      <w:r w:rsidRPr="009C02D8">
        <w:rPr>
          <w:color w:val="151515"/>
          <w:spacing w:val="5"/>
          <w:w w:val="115"/>
          <w:sz w:val="24"/>
          <w:szCs w:val="24"/>
        </w:rPr>
        <w:t xml:space="preserve"> </w:t>
      </w:r>
      <w:r w:rsidRPr="009C02D8">
        <w:rPr>
          <w:color w:val="151515"/>
          <w:w w:val="115"/>
          <w:sz w:val="24"/>
          <w:szCs w:val="24"/>
        </w:rPr>
        <w:t>взятую</w:t>
      </w:r>
      <w:r w:rsidRPr="009C02D8">
        <w:rPr>
          <w:color w:val="151515"/>
          <w:spacing w:val="5"/>
          <w:w w:val="115"/>
          <w:sz w:val="24"/>
          <w:szCs w:val="24"/>
        </w:rPr>
        <w:t xml:space="preserve"> </w:t>
      </w:r>
      <w:r w:rsidRPr="009C02D8">
        <w:rPr>
          <w:color w:val="151515"/>
          <w:w w:val="115"/>
          <w:sz w:val="24"/>
          <w:szCs w:val="24"/>
        </w:rPr>
        <w:t>в</w:t>
      </w:r>
      <w:r w:rsidRPr="009C02D8">
        <w:rPr>
          <w:color w:val="151515"/>
          <w:spacing w:val="6"/>
          <w:w w:val="115"/>
          <w:sz w:val="24"/>
          <w:szCs w:val="24"/>
        </w:rPr>
        <w:t xml:space="preserve"> </w:t>
      </w:r>
      <w:r w:rsidRPr="009C02D8">
        <w:rPr>
          <w:color w:val="151515"/>
          <w:w w:val="115"/>
          <w:sz w:val="24"/>
          <w:szCs w:val="24"/>
        </w:rPr>
        <w:t>прорези</w:t>
      </w:r>
      <w:r w:rsidRPr="009C02D8">
        <w:rPr>
          <w:color w:val="151515"/>
          <w:spacing w:val="5"/>
          <w:w w:val="115"/>
          <w:sz w:val="24"/>
          <w:szCs w:val="24"/>
        </w:rPr>
        <w:t xml:space="preserve"> </w:t>
      </w:r>
      <w:r w:rsidRPr="009C02D8">
        <w:rPr>
          <w:color w:val="151515"/>
          <w:w w:val="115"/>
          <w:sz w:val="24"/>
          <w:szCs w:val="24"/>
        </w:rPr>
        <w:t>при</w:t>
      </w:r>
      <w:r w:rsidRPr="009C02D8">
        <w:rPr>
          <w:color w:val="151515"/>
          <w:spacing w:val="-1"/>
          <w:w w:val="115"/>
          <w:sz w:val="24"/>
          <w:szCs w:val="24"/>
        </w:rPr>
        <w:t>цела</w:t>
      </w:r>
      <w:r w:rsidRPr="009C02D8">
        <w:rPr>
          <w:color w:val="151515"/>
          <w:spacing w:val="-8"/>
          <w:w w:val="115"/>
          <w:sz w:val="24"/>
          <w:szCs w:val="24"/>
        </w:rPr>
        <w:t xml:space="preserve"> </w:t>
      </w:r>
      <w:r w:rsidRPr="009C02D8">
        <w:rPr>
          <w:color w:val="151515"/>
          <w:spacing w:val="-1"/>
          <w:w w:val="115"/>
          <w:sz w:val="24"/>
          <w:szCs w:val="24"/>
        </w:rPr>
        <w:t>мушку</w:t>
      </w:r>
      <w:r w:rsidRPr="009C02D8">
        <w:rPr>
          <w:color w:val="151515"/>
          <w:spacing w:val="-8"/>
          <w:w w:val="115"/>
          <w:sz w:val="24"/>
          <w:szCs w:val="24"/>
        </w:rPr>
        <w:t xml:space="preserve"> </w:t>
      </w:r>
      <w:r w:rsidRPr="009C02D8">
        <w:rPr>
          <w:color w:val="151515"/>
          <w:spacing w:val="-1"/>
          <w:w w:val="115"/>
          <w:sz w:val="24"/>
          <w:szCs w:val="24"/>
        </w:rPr>
        <w:t>под</w:t>
      </w:r>
      <w:r w:rsidRPr="009C02D8">
        <w:rPr>
          <w:color w:val="151515"/>
          <w:spacing w:val="-7"/>
          <w:w w:val="115"/>
          <w:sz w:val="24"/>
          <w:szCs w:val="24"/>
        </w:rPr>
        <w:t xml:space="preserve"> </w:t>
      </w:r>
      <w:r w:rsidRPr="009C02D8">
        <w:rPr>
          <w:color w:val="151515"/>
          <w:spacing w:val="-1"/>
          <w:w w:val="115"/>
          <w:sz w:val="24"/>
          <w:szCs w:val="24"/>
        </w:rPr>
        <w:t>выбранной</w:t>
      </w:r>
      <w:r w:rsidRPr="009C02D8">
        <w:rPr>
          <w:color w:val="151515"/>
          <w:spacing w:val="-8"/>
          <w:w w:val="115"/>
          <w:sz w:val="24"/>
          <w:szCs w:val="24"/>
        </w:rPr>
        <w:t xml:space="preserve"> </w:t>
      </w:r>
      <w:r w:rsidRPr="009C02D8">
        <w:rPr>
          <w:color w:val="151515"/>
          <w:spacing w:val="-1"/>
          <w:w w:val="115"/>
          <w:sz w:val="24"/>
          <w:szCs w:val="24"/>
        </w:rPr>
        <w:t>точкой</w:t>
      </w:r>
      <w:r w:rsidRPr="009C02D8">
        <w:rPr>
          <w:color w:val="151515"/>
          <w:spacing w:val="-7"/>
          <w:w w:val="115"/>
          <w:sz w:val="24"/>
          <w:szCs w:val="24"/>
        </w:rPr>
        <w:t xml:space="preserve"> </w:t>
      </w:r>
      <w:r w:rsidRPr="009C02D8">
        <w:rPr>
          <w:color w:val="151515"/>
          <w:spacing w:val="-1"/>
          <w:w w:val="115"/>
          <w:sz w:val="24"/>
          <w:szCs w:val="24"/>
        </w:rPr>
        <w:t>прицеливания.</w:t>
      </w:r>
      <w:r w:rsidRPr="009C02D8">
        <w:rPr>
          <w:color w:val="151515"/>
          <w:spacing w:val="-8"/>
          <w:w w:val="115"/>
          <w:sz w:val="24"/>
          <w:szCs w:val="24"/>
        </w:rPr>
        <w:t xml:space="preserve"> </w:t>
      </w:r>
      <w:r w:rsidRPr="009C02D8">
        <w:rPr>
          <w:color w:val="151515"/>
          <w:spacing w:val="-1"/>
          <w:w w:val="115"/>
          <w:sz w:val="24"/>
          <w:szCs w:val="24"/>
        </w:rPr>
        <w:t>Пос</w:t>
      </w:r>
      <w:r w:rsidRPr="009C02D8">
        <w:rPr>
          <w:color w:val="151515"/>
          <w:spacing w:val="-4"/>
          <w:w w:val="115"/>
          <w:sz w:val="24"/>
          <w:szCs w:val="24"/>
        </w:rPr>
        <w:t>ле</w:t>
      </w:r>
      <w:r w:rsidRPr="009C02D8">
        <w:rPr>
          <w:color w:val="151515"/>
          <w:w w:val="115"/>
          <w:sz w:val="24"/>
          <w:szCs w:val="24"/>
        </w:rPr>
        <w:t xml:space="preserve"> </w:t>
      </w:r>
      <w:r w:rsidRPr="009C02D8">
        <w:rPr>
          <w:color w:val="151515"/>
          <w:spacing w:val="-4"/>
          <w:w w:val="115"/>
          <w:sz w:val="24"/>
          <w:szCs w:val="24"/>
        </w:rPr>
        <w:t>каждой</w:t>
      </w:r>
      <w:r w:rsidRPr="009C02D8">
        <w:rPr>
          <w:color w:val="151515"/>
          <w:w w:val="115"/>
          <w:sz w:val="24"/>
          <w:szCs w:val="24"/>
        </w:rPr>
        <w:t xml:space="preserve"> </w:t>
      </w:r>
      <w:r w:rsidRPr="009C02D8">
        <w:rPr>
          <w:color w:val="151515"/>
          <w:spacing w:val="-4"/>
          <w:w w:val="115"/>
          <w:sz w:val="24"/>
          <w:szCs w:val="24"/>
        </w:rPr>
        <w:t>очереди</w:t>
      </w:r>
      <w:r w:rsidRPr="009C02D8">
        <w:rPr>
          <w:color w:val="151515"/>
          <w:w w:val="115"/>
          <w:sz w:val="24"/>
          <w:szCs w:val="24"/>
        </w:rPr>
        <w:t xml:space="preserve"> </w:t>
      </w:r>
      <w:r w:rsidRPr="009C02D8">
        <w:rPr>
          <w:color w:val="151515"/>
          <w:spacing w:val="-3"/>
          <w:w w:val="115"/>
          <w:sz w:val="24"/>
          <w:szCs w:val="24"/>
        </w:rPr>
        <w:t>необходимо</w:t>
      </w:r>
      <w:r w:rsidRPr="009C02D8">
        <w:rPr>
          <w:color w:val="151515"/>
          <w:spacing w:val="-1"/>
          <w:w w:val="115"/>
          <w:sz w:val="24"/>
          <w:szCs w:val="24"/>
        </w:rPr>
        <w:t xml:space="preserve"> </w:t>
      </w:r>
      <w:r w:rsidRPr="009C02D8">
        <w:rPr>
          <w:color w:val="151515"/>
          <w:spacing w:val="-3"/>
          <w:w w:val="115"/>
          <w:sz w:val="24"/>
          <w:szCs w:val="24"/>
        </w:rPr>
        <w:t>быстро</w:t>
      </w:r>
      <w:r w:rsidRPr="009C02D8">
        <w:rPr>
          <w:color w:val="151515"/>
          <w:w w:val="115"/>
          <w:sz w:val="24"/>
          <w:szCs w:val="24"/>
        </w:rPr>
        <w:t xml:space="preserve"> </w:t>
      </w:r>
      <w:r w:rsidRPr="009C02D8">
        <w:rPr>
          <w:color w:val="151515"/>
          <w:spacing w:val="-3"/>
          <w:w w:val="115"/>
          <w:sz w:val="24"/>
          <w:szCs w:val="24"/>
        </w:rPr>
        <w:t>восстанавливать</w:t>
      </w:r>
      <w:r w:rsidRPr="009C02D8">
        <w:rPr>
          <w:color w:val="151515"/>
          <w:spacing w:val="-58"/>
          <w:w w:val="115"/>
          <w:sz w:val="24"/>
          <w:szCs w:val="24"/>
        </w:rPr>
        <w:t xml:space="preserve"> </w:t>
      </w:r>
      <w:r w:rsidRPr="009C02D8">
        <w:rPr>
          <w:color w:val="151515"/>
          <w:spacing w:val="-5"/>
          <w:w w:val="115"/>
          <w:sz w:val="24"/>
          <w:szCs w:val="24"/>
        </w:rPr>
        <w:t xml:space="preserve">правильность прицеливания. </w:t>
      </w:r>
      <w:r w:rsidRPr="009C02D8">
        <w:rPr>
          <w:color w:val="151515"/>
          <w:spacing w:val="-4"/>
          <w:w w:val="115"/>
          <w:sz w:val="24"/>
          <w:szCs w:val="24"/>
        </w:rPr>
        <w:t>При стрельбе из положения</w:t>
      </w:r>
      <w:r w:rsidRPr="009C02D8">
        <w:rPr>
          <w:color w:val="151515"/>
          <w:spacing w:val="-58"/>
          <w:w w:val="115"/>
          <w:sz w:val="24"/>
          <w:szCs w:val="24"/>
        </w:rPr>
        <w:t xml:space="preserve"> </w:t>
      </w:r>
      <w:r w:rsidRPr="009C02D8">
        <w:rPr>
          <w:color w:val="151515"/>
          <w:w w:val="115"/>
          <w:sz w:val="24"/>
          <w:szCs w:val="24"/>
        </w:rPr>
        <w:t>лёжа</w:t>
      </w:r>
      <w:r w:rsidRPr="009C02D8">
        <w:rPr>
          <w:color w:val="151515"/>
          <w:spacing w:val="5"/>
          <w:w w:val="115"/>
          <w:sz w:val="24"/>
          <w:szCs w:val="24"/>
        </w:rPr>
        <w:t xml:space="preserve"> </w:t>
      </w:r>
      <w:r w:rsidRPr="009C02D8">
        <w:rPr>
          <w:color w:val="151515"/>
          <w:w w:val="115"/>
          <w:sz w:val="24"/>
          <w:szCs w:val="24"/>
        </w:rPr>
        <w:t>разрешается</w:t>
      </w:r>
      <w:r w:rsidRPr="009C02D8">
        <w:rPr>
          <w:color w:val="151515"/>
          <w:spacing w:val="6"/>
          <w:w w:val="115"/>
          <w:sz w:val="24"/>
          <w:szCs w:val="24"/>
        </w:rPr>
        <w:t xml:space="preserve"> </w:t>
      </w:r>
      <w:r w:rsidRPr="009C02D8">
        <w:rPr>
          <w:color w:val="151515"/>
          <w:w w:val="115"/>
          <w:sz w:val="24"/>
          <w:szCs w:val="24"/>
        </w:rPr>
        <w:t>упирать</w:t>
      </w:r>
      <w:r w:rsidRPr="009C02D8">
        <w:rPr>
          <w:color w:val="151515"/>
          <w:spacing w:val="6"/>
          <w:w w:val="115"/>
          <w:sz w:val="24"/>
          <w:szCs w:val="24"/>
        </w:rPr>
        <w:t xml:space="preserve"> </w:t>
      </w:r>
      <w:r w:rsidRPr="009C02D8">
        <w:rPr>
          <w:color w:val="151515"/>
          <w:w w:val="115"/>
          <w:sz w:val="24"/>
          <w:szCs w:val="24"/>
        </w:rPr>
        <w:t>автомат</w:t>
      </w:r>
      <w:r w:rsidRPr="009C02D8">
        <w:rPr>
          <w:color w:val="151515"/>
          <w:spacing w:val="6"/>
          <w:w w:val="115"/>
          <w:sz w:val="24"/>
          <w:szCs w:val="24"/>
        </w:rPr>
        <w:t xml:space="preserve"> </w:t>
      </w:r>
      <w:r w:rsidRPr="009C02D8">
        <w:rPr>
          <w:color w:val="151515"/>
          <w:w w:val="115"/>
          <w:sz w:val="24"/>
          <w:szCs w:val="24"/>
        </w:rPr>
        <w:t>магазином</w:t>
      </w:r>
      <w:r w:rsidRPr="009C02D8">
        <w:rPr>
          <w:color w:val="151515"/>
          <w:spacing w:val="6"/>
          <w:w w:val="115"/>
          <w:sz w:val="24"/>
          <w:szCs w:val="24"/>
        </w:rPr>
        <w:t xml:space="preserve"> </w:t>
      </w:r>
      <w:r w:rsidRPr="009C02D8">
        <w:rPr>
          <w:color w:val="151515"/>
          <w:w w:val="115"/>
          <w:sz w:val="24"/>
          <w:szCs w:val="24"/>
        </w:rPr>
        <w:t>в</w:t>
      </w:r>
      <w:r w:rsidRPr="009C02D8">
        <w:rPr>
          <w:color w:val="151515"/>
          <w:spacing w:val="6"/>
          <w:w w:val="115"/>
          <w:sz w:val="24"/>
          <w:szCs w:val="24"/>
        </w:rPr>
        <w:t xml:space="preserve"> </w:t>
      </w:r>
      <w:r w:rsidRPr="009C02D8">
        <w:rPr>
          <w:color w:val="151515"/>
          <w:w w:val="115"/>
          <w:sz w:val="24"/>
          <w:szCs w:val="24"/>
        </w:rPr>
        <w:t>грунт.</w:t>
      </w:r>
      <w:r w:rsidRPr="009C02D8">
        <w:rPr>
          <w:color w:val="151515"/>
          <w:spacing w:val="-57"/>
          <w:w w:val="115"/>
          <w:sz w:val="24"/>
          <w:szCs w:val="24"/>
        </w:rPr>
        <w:t xml:space="preserve"> </w:t>
      </w:r>
      <w:r w:rsidRPr="009C02D8">
        <w:rPr>
          <w:b/>
          <w:color w:val="151515"/>
          <w:w w:val="115"/>
          <w:sz w:val="24"/>
          <w:szCs w:val="24"/>
        </w:rPr>
        <w:t>Прекращение</w:t>
      </w:r>
      <w:r w:rsidRPr="009C02D8">
        <w:rPr>
          <w:b/>
          <w:color w:val="151515"/>
          <w:spacing w:val="1"/>
          <w:w w:val="115"/>
          <w:sz w:val="24"/>
          <w:szCs w:val="24"/>
        </w:rPr>
        <w:t xml:space="preserve"> </w:t>
      </w:r>
      <w:r w:rsidRPr="009C02D8">
        <w:rPr>
          <w:b/>
          <w:color w:val="151515"/>
          <w:w w:val="115"/>
          <w:sz w:val="24"/>
          <w:szCs w:val="24"/>
        </w:rPr>
        <w:t>стрельбы</w:t>
      </w:r>
      <w:r w:rsidRPr="009C02D8">
        <w:rPr>
          <w:b/>
          <w:color w:val="151515"/>
          <w:spacing w:val="1"/>
          <w:w w:val="115"/>
          <w:sz w:val="24"/>
          <w:szCs w:val="24"/>
        </w:rPr>
        <w:t xml:space="preserve"> </w:t>
      </w:r>
      <w:r w:rsidRPr="009C02D8">
        <w:rPr>
          <w:color w:val="151515"/>
          <w:w w:val="115"/>
          <w:sz w:val="24"/>
          <w:szCs w:val="24"/>
        </w:rPr>
        <w:t>может</w:t>
      </w:r>
      <w:r w:rsidRPr="009C02D8">
        <w:rPr>
          <w:color w:val="151515"/>
          <w:spacing w:val="1"/>
          <w:w w:val="115"/>
          <w:sz w:val="24"/>
          <w:szCs w:val="24"/>
        </w:rPr>
        <w:t xml:space="preserve"> </w:t>
      </w:r>
      <w:r w:rsidRPr="009C02D8">
        <w:rPr>
          <w:color w:val="151515"/>
          <w:w w:val="115"/>
          <w:sz w:val="24"/>
          <w:szCs w:val="24"/>
        </w:rPr>
        <w:t>быть</w:t>
      </w:r>
      <w:r w:rsidRPr="009C02D8">
        <w:rPr>
          <w:color w:val="151515"/>
          <w:spacing w:val="1"/>
          <w:w w:val="115"/>
          <w:sz w:val="24"/>
          <w:szCs w:val="24"/>
        </w:rPr>
        <w:t xml:space="preserve"> </w:t>
      </w:r>
      <w:r w:rsidRPr="009C02D8">
        <w:rPr>
          <w:color w:val="151515"/>
          <w:w w:val="115"/>
          <w:sz w:val="24"/>
          <w:szCs w:val="24"/>
        </w:rPr>
        <w:t>временным</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полным.</w:t>
      </w:r>
      <w:r w:rsidRPr="009C02D8">
        <w:rPr>
          <w:color w:val="151515"/>
          <w:spacing w:val="44"/>
          <w:w w:val="115"/>
          <w:sz w:val="24"/>
          <w:szCs w:val="24"/>
        </w:rPr>
        <w:t xml:space="preserve"> </w:t>
      </w:r>
      <w:r w:rsidRPr="009C02D8">
        <w:rPr>
          <w:color w:val="151515"/>
          <w:w w:val="115"/>
          <w:sz w:val="24"/>
          <w:szCs w:val="24"/>
        </w:rPr>
        <w:t>Для</w:t>
      </w:r>
      <w:r w:rsidRPr="009C02D8">
        <w:rPr>
          <w:color w:val="151515"/>
          <w:spacing w:val="45"/>
          <w:w w:val="115"/>
          <w:sz w:val="24"/>
          <w:szCs w:val="24"/>
        </w:rPr>
        <w:t xml:space="preserve"> </w:t>
      </w:r>
      <w:r w:rsidRPr="009C02D8">
        <w:rPr>
          <w:color w:val="151515"/>
          <w:w w:val="115"/>
          <w:sz w:val="24"/>
          <w:szCs w:val="24"/>
        </w:rPr>
        <w:t>временного</w:t>
      </w:r>
      <w:r w:rsidRPr="009C02D8">
        <w:rPr>
          <w:color w:val="151515"/>
          <w:spacing w:val="45"/>
          <w:w w:val="115"/>
          <w:sz w:val="24"/>
          <w:szCs w:val="24"/>
        </w:rPr>
        <w:t xml:space="preserve"> </w:t>
      </w:r>
      <w:r w:rsidRPr="009C02D8">
        <w:rPr>
          <w:color w:val="151515"/>
          <w:w w:val="115"/>
          <w:sz w:val="24"/>
          <w:szCs w:val="24"/>
        </w:rPr>
        <w:t>прекращения</w:t>
      </w:r>
      <w:r w:rsidRPr="009C02D8">
        <w:rPr>
          <w:color w:val="151515"/>
          <w:spacing w:val="45"/>
          <w:w w:val="115"/>
          <w:sz w:val="24"/>
          <w:szCs w:val="24"/>
        </w:rPr>
        <w:t xml:space="preserve"> </w:t>
      </w:r>
      <w:r w:rsidRPr="009C02D8">
        <w:rPr>
          <w:color w:val="151515"/>
          <w:w w:val="115"/>
          <w:sz w:val="24"/>
          <w:szCs w:val="24"/>
        </w:rPr>
        <w:t>стрельбы</w:t>
      </w:r>
      <w:r w:rsidRPr="009C02D8">
        <w:rPr>
          <w:color w:val="151515"/>
          <w:spacing w:val="44"/>
          <w:w w:val="115"/>
          <w:sz w:val="24"/>
          <w:szCs w:val="24"/>
        </w:rPr>
        <w:t xml:space="preserve"> </w:t>
      </w:r>
      <w:r w:rsidRPr="009C02D8">
        <w:rPr>
          <w:color w:val="151515"/>
          <w:w w:val="115"/>
          <w:sz w:val="24"/>
          <w:szCs w:val="24"/>
        </w:rPr>
        <w:t>подаётся</w:t>
      </w:r>
      <w:r w:rsidRPr="009C02D8">
        <w:rPr>
          <w:color w:val="151515"/>
          <w:spacing w:val="8"/>
          <w:w w:val="115"/>
          <w:sz w:val="24"/>
          <w:szCs w:val="24"/>
        </w:rPr>
        <w:t xml:space="preserve"> </w:t>
      </w:r>
      <w:r w:rsidRPr="009C02D8">
        <w:rPr>
          <w:color w:val="151515"/>
          <w:w w:val="115"/>
          <w:sz w:val="24"/>
          <w:szCs w:val="24"/>
        </w:rPr>
        <w:t>команда</w:t>
      </w:r>
      <w:r w:rsidRPr="009C02D8">
        <w:rPr>
          <w:color w:val="151515"/>
          <w:spacing w:val="8"/>
          <w:w w:val="115"/>
          <w:sz w:val="24"/>
          <w:szCs w:val="24"/>
        </w:rPr>
        <w:t xml:space="preserve"> </w:t>
      </w:r>
      <w:r w:rsidRPr="009C02D8">
        <w:rPr>
          <w:color w:val="151515"/>
          <w:w w:val="115"/>
          <w:sz w:val="24"/>
          <w:szCs w:val="24"/>
        </w:rPr>
        <w:t>«СТОЙ!»,</w:t>
      </w:r>
      <w:r w:rsidRPr="009C02D8">
        <w:rPr>
          <w:color w:val="151515"/>
          <w:spacing w:val="8"/>
          <w:w w:val="115"/>
          <w:sz w:val="24"/>
          <w:szCs w:val="24"/>
        </w:rPr>
        <w:t xml:space="preserve"> </w:t>
      </w:r>
      <w:r w:rsidRPr="009C02D8">
        <w:rPr>
          <w:color w:val="151515"/>
          <w:w w:val="115"/>
          <w:sz w:val="24"/>
          <w:szCs w:val="24"/>
        </w:rPr>
        <w:t>а</w:t>
      </w:r>
      <w:r w:rsidRPr="009C02D8">
        <w:rPr>
          <w:color w:val="151515"/>
          <w:spacing w:val="8"/>
          <w:w w:val="115"/>
          <w:sz w:val="24"/>
          <w:szCs w:val="24"/>
        </w:rPr>
        <w:t xml:space="preserve"> </w:t>
      </w:r>
      <w:r w:rsidRPr="009C02D8">
        <w:rPr>
          <w:color w:val="151515"/>
          <w:w w:val="115"/>
          <w:sz w:val="24"/>
          <w:szCs w:val="24"/>
        </w:rPr>
        <w:t>в</w:t>
      </w:r>
      <w:r w:rsidRPr="009C02D8">
        <w:rPr>
          <w:color w:val="151515"/>
          <w:spacing w:val="9"/>
          <w:w w:val="115"/>
          <w:sz w:val="24"/>
          <w:szCs w:val="24"/>
        </w:rPr>
        <w:t xml:space="preserve"> </w:t>
      </w:r>
      <w:r w:rsidRPr="009C02D8">
        <w:rPr>
          <w:color w:val="151515"/>
          <w:w w:val="115"/>
          <w:sz w:val="24"/>
          <w:szCs w:val="24"/>
        </w:rPr>
        <w:t>движении</w:t>
      </w:r>
      <w:r w:rsidRPr="009C02D8">
        <w:rPr>
          <w:color w:val="151515"/>
          <w:spacing w:val="8"/>
          <w:w w:val="115"/>
          <w:sz w:val="24"/>
          <w:szCs w:val="24"/>
        </w:rPr>
        <w:t xml:space="preserve"> </w:t>
      </w:r>
      <w:r w:rsidRPr="009C02D8">
        <w:rPr>
          <w:color w:val="151515"/>
          <w:w w:val="115"/>
          <w:sz w:val="24"/>
          <w:szCs w:val="24"/>
        </w:rPr>
        <w:t>—</w:t>
      </w:r>
      <w:r w:rsidRPr="009C02D8">
        <w:rPr>
          <w:color w:val="151515"/>
          <w:spacing w:val="8"/>
          <w:w w:val="115"/>
          <w:sz w:val="24"/>
          <w:szCs w:val="24"/>
        </w:rPr>
        <w:t xml:space="preserve"> </w:t>
      </w:r>
      <w:r w:rsidRPr="009C02D8">
        <w:rPr>
          <w:color w:val="151515"/>
          <w:w w:val="115"/>
          <w:sz w:val="24"/>
          <w:szCs w:val="24"/>
        </w:rPr>
        <w:t>«ПРЕКРА-</w:t>
      </w:r>
      <w:r w:rsidRPr="009C02D8">
        <w:rPr>
          <w:color w:val="151515"/>
          <w:spacing w:val="-57"/>
          <w:w w:val="115"/>
          <w:sz w:val="24"/>
          <w:szCs w:val="24"/>
        </w:rPr>
        <w:t xml:space="preserve"> </w:t>
      </w:r>
      <w:r w:rsidRPr="009C02D8">
        <w:rPr>
          <w:color w:val="151515"/>
          <w:w w:val="115"/>
          <w:sz w:val="24"/>
          <w:szCs w:val="24"/>
        </w:rPr>
        <w:t>ТИТЬ</w:t>
      </w:r>
      <w:r w:rsidRPr="009C02D8">
        <w:rPr>
          <w:color w:val="151515"/>
          <w:spacing w:val="14"/>
          <w:w w:val="115"/>
          <w:sz w:val="24"/>
          <w:szCs w:val="24"/>
        </w:rPr>
        <w:t xml:space="preserve"> </w:t>
      </w:r>
      <w:r w:rsidRPr="009C02D8">
        <w:rPr>
          <w:color w:val="151515"/>
          <w:w w:val="115"/>
          <w:sz w:val="24"/>
          <w:szCs w:val="24"/>
        </w:rPr>
        <w:t>ОГОНЬ!».</w:t>
      </w:r>
      <w:r w:rsidRPr="009C02D8">
        <w:rPr>
          <w:color w:val="151515"/>
          <w:spacing w:val="15"/>
          <w:w w:val="115"/>
          <w:sz w:val="24"/>
          <w:szCs w:val="24"/>
        </w:rPr>
        <w:t xml:space="preserve"> </w:t>
      </w:r>
      <w:r w:rsidRPr="009C02D8">
        <w:rPr>
          <w:color w:val="151515"/>
          <w:w w:val="115"/>
          <w:sz w:val="24"/>
          <w:szCs w:val="24"/>
        </w:rPr>
        <w:t>По</w:t>
      </w:r>
      <w:r w:rsidRPr="009C02D8">
        <w:rPr>
          <w:color w:val="151515"/>
          <w:spacing w:val="14"/>
          <w:w w:val="115"/>
          <w:sz w:val="24"/>
          <w:szCs w:val="24"/>
        </w:rPr>
        <w:t xml:space="preserve"> </w:t>
      </w:r>
      <w:r w:rsidRPr="009C02D8">
        <w:rPr>
          <w:color w:val="151515"/>
          <w:w w:val="115"/>
          <w:sz w:val="24"/>
          <w:szCs w:val="24"/>
        </w:rPr>
        <w:t>этим</w:t>
      </w:r>
      <w:r w:rsidRPr="009C02D8">
        <w:rPr>
          <w:color w:val="151515"/>
          <w:spacing w:val="15"/>
          <w:w w:val="115"/>
          <w:sz w:val="24"/>
          <w:szCs w:val="24"/>
        </w:rPr>
        <w:t xml:space="preserve"> </w:t>
      </w:r>
      <w:r w:rsidRPr="009C02D8">
        <w:rPr>
          <w:color w:val="151515"/>
          <w:w w:val="115"/>
          <w:sz w:val="24"/>
          <w:szCs w:val="24"/>
        </w:rPr>
        <w:t>командам</w:t>
      </w:r>
      <w:r w:rsidRPr="009C02D8">
        <w:rPr>
          <w:color w:val="151515"/>
          <w:spacing w:val="14"/>
          <w:w w:val="115"/>
          <w:sz w:val="24"/>
          <w:szCs w:val="24"/>
        </w:rPr>
        <w:t xml:space="preserve"> </w:t>
      </w:r>
      <w:r w:rsidRPr="009C02D8">
        <w:rPr>
          <w:color w:val="151515"/>
          <w:w w:val="115"/>
          <w:sz w:val="24"/>
          <w:szCs w:val="24"/>
        </w:rPr>
        <w:t>стреляющий</w:t>
      </w:r>
      <w:r w:rsidRPr="009C02D8">
        <w:rPr>
          <w:color w:val="151515"/>
          <w:spacing w:val="15"/>
          <w:w w:val="115"/>
          <w:sz w:val="24"/>
          <w:szCs w:val="24"/>
        </w:rPr>
        <w:t xml:space="preserve"> </w:t>
      </w:r>
      <w:r w:rsidRPr="009C02D8">
        <w:rPr>
          <w:color w:val="151515"/>
          <w:w w:val="115"/>
          <w:sz w:val="24"/>
          <w:szCs w:val="24"/>
        </w:rPr>
        <w:t>прекращает</w:t>
      </w:r>
      <w:r w:rsidRPr="009C02D8">
        <w:rPr>
          <w:color w:val="151515"/>
          <w:spacing w:val="-6"/>
          <w:w w:val="115"/>
          <w:sz w:val="24"/>
          <w:szCs w:val="24"/>
        </w:rPr>
        <w:t xml:space="preserve"> </w:t>
      </w:r>
      <w:r w:rsidRPr="009C02D8">
        <w:rPr>
          <w:color w:val="151515"/>
          <w:w w:val="115"/>
          <w:sz w:val="24"/>
          <w:szCs w:val="24"/>
        </w:rPr>
        <w:t>нажатие</w:t>
      </w:r>
      <w:r w:rsidRPr="009C02D8">
        <w:rPr>
          <w:color w:val="151515"/>
          <w:spacing w:val="-6"/>
          <w:w w:val="115"/>
          <w:sz w:val="24"/>
          <w:szCs w:val="24"/>
        </w:rPr>
        <w:t xml:space="preserve"> </w:t>
      </w:r>
      <w:r w:rsidRPr="009C02D8">
        <w:rPr>
          <w:color w:val="151515"/>
          <w:w w:val="115"/>
          <w:sz w:val="24"/>
          <w:szCs w:val="24"/>
        </w:rPr>
        <w:t>на</w:t>
      </w:r>
      <w:r w:rsidRPr="009C02D8">
        <w:rPr>
          <w:color w:val="151515"/>
          <w:spacing w:val="-6"/>
          <w:w w:val="115"/>
          <w:sz w:val="24"/>
          <w:szCs w:val="24"/>
        </w:rPr>
        <w:t xml:space="preserve"> </w:t>
      </w:r>
      <w:r w:rsidRPr="009C02D8">
        <w:rPr>
          <w:color w:val="151515"/>
          <w:w w:val="115"/>
          <w:sz w:val="24"/>
          <w:szCs w:val="24"/>
        </w:rPr>
        <w:t>спусковой</w:t>
      </w:r>
      <w:r w:rsidRPr="009C02D8">
        <w:rPr>
          <w:color w:val="151515"/>
          <w:spacing w:val="-5"/>
          <w:w w:val="115"/>
          <w:sz w:val="24"/>
          <w:szCs w:val="24"/>
        </w:rPr>
        <w:t xml:space="preserve"> </w:t>
      </w:r>
      <w:r w:rsidRPr="009C02D8">
        <w:rPr>
          <w:color w:val="151515"/>
          <w:w w:val="115"/>
          <w:sz w:val="24"/>
          <w:szCs w:val="24"/>
        </w:rPr>
        <w:t>крючок,</w:t>
      </w:r>
      <w:r w:rsidRPr="009C02D8">
        <w:rPr>
          <w:color w:val="151515"/>
          <w:spacing w:val="-6"/>
          <w:w w:val="115"/>
          <w:sz w:val="24"/>
          <w:szCs w:val="24"/>
        </w:rPr>
        <w:t xml:space="preserve"> </w:t>
      </w:r>
      <w:r w:rsidRPr="009C02D8">
        <w:rPr>
          <w:color w:val="151515"/>
          <w:w w:val="115"/>
          <w:sz w:val="24"/>
          <w:szCs w:val="24"/>
        </w:rPr>
        <w:t>ставит</w:t>
      </w:r>
      <w:r w:rsidRPr="009C02D8">
        <w:rPr>
          <w:color w:val="151515"/>
          <w:spacing w:val="-6"/>
          <w:w w:val="115"/>
          <w:sz w:val="24"/>
          <w:szCs w:val="24"/>
        </w:rPr>
        <w:t xml:space="preserve"> </w:t>
      </w:r>
      <w:r w:rsidRPr="009C02D8">
        <w:rPr>
          <w:color w:val="151515"/>
          <w:w w:val="115"/>
          <w:sz w:val="24"/>
          <w:szCs w:val="24"/>
        </w:rPr>
        <w:t>автомат</w:t>
      </w:r>
    </w:p>
    <w:p w14:paraId="50F2A045" w14:textId="77777777" w:rsidR="001B134B" w:rsidRPr="009C02D8" w:rsidRDefault="001B134B" w:rsidP="001B134B">
      <w:pPr>
        <w:pStyle w:val="a9"/>
        <w:ind w:left="850" w:right="850" w:firstLine="0"/>
        <w:rPr>
          <w:sz w:val="24"/>
          <w:szCs w:val="24"/>
        </w:rPr>
      </w:pPr>
      <w:r w:rsidRPr="009C02D8">
        <w:rPr>
          <w:color w:val="151515"/>
          <w:w w:val="115"/>
          <w:sz w:val="24"/>
          <w:szCs w:val="24"/>
        </w:rPr>
        <w:t>на</w:t>
      </w:r>
      <w:r w:rsidRPr="009C02D8">
        <w:rPr>
          <w:color w:val="151515"/>
          <w:spacing w:val="18"/>
          <w:w w:val="115"/>
          <w:sz w:val="24"/>
          <w:szCs w:val="24"/>
        </w:rPr>
        <w:t xml:space="preserve"> </w:t>
      </w:r>
      <w:r w:rsidRPr="009C02D8">
        <w:rPr>
          <w:color w:val="151515"/>
          <w:w w:val="115"/>
          <w:sz w:val="24"/>
          <w:szCs w:val="24"/>
        </w:rPr>
        <w:t>предохранитель</w:t>
      </w:r>
      <w:r w:rsidRPr="009C02D8">
        <w:rPr>
          <w:color w:val="151515"/>
          <w:spacing w:val="19"/>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если</w:t>
      </w:r>
      <w:r w:rsidRPr="009C02D8">
        <w:rPr>
          <w:color w:val="151515"/>
          <w:spacing w:val="19"/>
          <w:w w:val="115"/>
          <w:sz w:val="24"/>
          <w:szCs w:val="24"/>
        </w:rPr>
        <w:t xml:space="preserve"> </w:t>
      </w:r>
      <w:r w:rsidRPr="009C02D8">
        <w:rPr>
          <w:color w:val="151515"/>
          <w:w w:val="115"/>
          <w:sz w:val="24"/>
          <w:szCs w:val="24"/>
        </w:rPr>
        <w:t>нужно,</w:t>
      </w:r>
      <w:r w:rsidRPr="009C02D8">
        <w:rPr>
          <w:color w:val="151515"/>
          <w:spacing w:val="19"/>
          <w:w w:val="115"/>
          <w:sz w:val="24"/>
          <w:szCs w:val="24"/>
        </w:rPr>
        <w:t xml:space="preserve"> </w:t>
      </w:r>
      <w:r w:rsidRPr="009C02D8">
        <w:rPr>
          <w:color w:val="151515"/>
          <w:w w:val="115"/>
          <w:sz w:val="24"/>
          <w:szCs w:val="24"/>
        </w:rPr>
        <w:t>сменяет</w:t>
      </w:r>
      <w:r w:rsidRPr="009C02D8">
        <w:rPr>
          <w:color w:val="151515"/>
          <w:spacing w:val="18"/>
          <w:w w:val="115"/>
          <w:sz w:val="24"/>
          <w:szCs w:val="24"/>
        </w:rPr>
        <w:t xml:space="preserve"> </w:t>
      </w:r>
      <w:r w:rsidRPr="009C02D8">
        <w:rPr>
          <w:color w:val="151515"/>
          <w:w w:val="115"/>
          <w:sz w:val="24"/>
          <w:szCs w:val="24"/>
        </w:rPr>
        <w:t>магазин.</w:t>
      </w:r>
    </w:p>
    <w:p w14:paraId="06FB61C5" w14:textId="77777777" w:rsidR="001B134B" w:rsidRPr="009C02D8" w:rsidRDefault="001B134B" w:rsidP="001B134B">
      <w:pPr>
        <w:pStyle w:val="a9"/>
        <w:ind w:left="850" w:right="850" w:firstLine="0"/>
        <w:rPr>
          <w:sz w:val="24"/>
          <w:szCs w:val="24"/>
        </w:rPr>
      </w:pPr>
      <w:r w:rsidRPr="009C02D8">
        <w:rPr>
          <w:color w:val="151515"/>
          <w:spacing w:val="-2"/>
          <w:w w:val="115"/>
          <w:sz w:val="24"/>
          <w:szCs w:val="24"/>
        </w:rPr>
        <w:t>Для</w:t>
      </w:r>
      <w:r w:rsidRPr="009C02D8">
        <w:rPr>
          <w:color w:val="151515"/>
          <w:w w:val="115"/>
          <w:sz w:val="24"/>
          <w:szCs w:val="24"/>
        </w:rPr>
        <w:t xml:space="preserve"> </w:t>
      </w:r>
      <w:r w:rsidRPr="009C02D8">
        <w:rPr>
          <w:color w:val="151515"/>
          <w:spacing w:val="-2"/>
          <w:w w:val="115"/>
          <w:sz w:val="24"/>
          <w:szCs w:val="24"/>
        </w:rPr>
        <w:t>полного</w:t>
      </w:r>
      <w:r w:rsidRPr="009C02D8">
        <w:rPr>
          <w:color w:val="151515"/>
          <w:w w:val="115"/>
          <w:sz w:val="24"/>
          <w:szCs w:val="24"/>
        </w:rPr>
        <w:t xml:space="preserve"> </w:t>
      </w:r>
      <w:r w:rsidRPr="009C02D8">
        <w:rPr>
          <w:color w:val="151515"/>
          <w:spacing w:val="-1"/>
          <w:w w:val="115"/>
          <w:sz w:val="24"/>
          <w:szCs w:val="24"/>
        </w:rPr>
        <w:t>прекращения</w:t>
      </w:r>
      <w:r w:rsidRPr="009C02D8">
        <w:rPr>
          <w:color w:val="151515"/>
          <w:w w:val="115"/>
          <w:sz w:val="24"/>
          <w:szCs w:val="24"/>
        </w:rPr>
        <w:t xml:space="preserve"> </w:t>
      </w:r>
      <w:r w:rsidRPr="009C02D8">
        <w:rPr>
          <w:color w:val="151515"/>
          <w:spacing w:val="-1"/>
          <w:w w:val="115"/>
          <w:sz w:val="24"/>
          <w:szCs w:val="24"/>
        </w:rPr>
        <w:t>стрельбы</w:t>
      </w:r>
      <w:r w:rsidRPr="009C02D8">
        <w:rPr>
          <w:color w:val="151515"/>
          <w:w w:val="115"/>
          <w:sz w:val="24"/>
          <w:szCs w:val="24"/>
        </w:rPr>
        <w:t xml:space="preserve"> </w:t>
      </w:r>
      <w:r w:rsidRPr="009C02D8">
        <w:rPr>
          <w:color w:val="151515"/>
          <w:spacing w:val="-1"/>
          <w:w w:val="115"/>
          <w:sz w:val="24"/>
          <w:szCs w:val="24"/>
        </w:rPr>
        <w:t>после</w:t>
      </w:r>
      <w:r w:rsidRPr="009C02D8">
        <w:rPr>
          <w:color w:val="151515"/>
          <w:w w:val="115"/>
          <w:sz w:val="24"/>
          <w:szCs w:val="24"/>
        </w:rPr>
        <w:t xml:space="preserve"> </w:t>
      </w:r>
      <w:r w:rsidRPr="009C02D8">
        <w:rPr>
          <w:color w:val="151515"/>
          <w:spacing w:val="-1"/>
          <w:w w:val="115"/>
          <w:sz w:val="24"/>
          <w:szCs w:val="24"/>
        </w:rPr>
        <w:t>команды</w:t>
      </w:r>
    </w:p>
    <w:p w14:paraId="74E268DA" w14:textId="77777777" w:rsidR="001B134B" w:rsidRPr="009C02D8" w:rsidRDefault="001B134B" w:rsidP="001B134B">
      <w:pPr>
        <w:pStyle w:val="a9"/>
        <w:ind w:left="850" w:right="850" w:firstLine="0"/>
        <w:rPr>
          <w:sz w:val="24"/>
          <w:szCs w:val="24"/>
        </w:rPr>
      </w:pPr>
      <w:r w:rsidRPr="009C02D8">
        <w:rPr>
          <w:color w:val="151515"/>
          <w:spacing w:val="-3"/>
          <w:w w:val="110"/>
          <w:sz w:val="24"/>
          <w:szCs w:val="24"/>
        </w:rPr>
        <w:t>«СТОЙ!»</w:t>
      </w:r>
      <w:r w:rsidRPr="009C02D8">
        <w:rPr>
          <w:color w:val="151515"/>
          <w:spacing w:val="-11"/>
          <w:w w:val="110"/>
          <w:sz w:val="24"/>
          <w:szCs w:val="24"/>
        </w:rPr>
        <w:t xml:space="preserve"> </w:t>
      </w:r>
      <w:r w:rsidRPr="009C02D8">
        <w:rPr>
          <w:color w:val="151515"/>
          <w:spacing w:val="-3"/>
          <w:w w:val="110"/>
          <w:sz w:val="24"/>
          <w:szCs w:val="24"/>
        </w:rPr>
        <w:t>или</w:t>
      </w:r>
      <w:r w:rsidRPr="009C02D8">
        <w:rPr>
          <w:color w:val="151515"/>
          <w:spacing w:val="-10"/>
          <w:w w:val="110"/>
          <w:sz w:val="24"/>
          <w:szCs w:val="24"/>
        </w:rPr>
        <w:t xml:space="preserve"> </w:t>
      </w:r>
      <w:r w:rsidRPr="009C02D8">
        <w:rPr>
          <w:color w:val="151515"/>
          <w:spacing w:val="-3"/>
          <w:w w:val="110"/>
          <w:sz w:val="24"/>
          <w:szCs w:val="24"/>
        </w:rPr>
        <w:t>«ПРЕКРАТИТЬ</w:t>
      </w:r>
      <w:r w:rsidRPr="009C02D8">
        <w:rPr>
          <w:color w:val="151515"/>
          <w:spacing w:val="-10"/>
          <w:w w:val="110"/>
          <w:sz w:val="24"/>
          <w:szCs w:val="24"/>
        </w:rPr>
        <w:t xml:space="preserve"> </w:t>
      </w:r>
      <w:r w:rsidRPr="009C02D8">
        <w:rPr>
          <w:color w:val="151515"/>
          <w:spacing w:val="-3"/>
          <w:w w:val="110"/>
          <w:sz w:val="24"/>
          <w:szCs w:val="24"/>
        </w:rPr>
        <w:t>ОГОНЬ!»</w:t>
      </w:r>
      <w:r w:rsidRPr="009C02D8">
        <w:rPr>
          <w:color w:val="151515"/>
          <w:spacing w:val="-10"/>
          <w:w w:val="110"/>
          <w:sz w:val="24"/>
          <w:szCs w:val="24"/>
        </w:rPr>
        <w:t xml:space="preserve"> </w:t>
      </w:r>
      <w:r w:rsidRPr="009C02D8">
        <w:rPr>
          <w:color w:val="151515"/>
          <w:spacing w:val="-3"/>
          <w:w w:val="110"/>
          <w:sz w:val="24"/>
          <w:szCs w:val="24"/>
        </w:rPr>
        <w:t>подаётся</w:t>
      </w:r>
      <w:r w:rsidRPr="009C02D8">
        <w:rPr>
          <w:color w:val="151515"/>
          <w:spacing w:val="-10"/>
          <w:w w:val="110"/>
          <w:sz w:val="24"/>
          <w:szCs w:val="24"/>
        </w:rPr>
        <w:t xml:space="preserve"> </w:t>
      </w:r>
      <w:r w:rsidRPr="009C02D8">
        <w:rPr>
          <w:color w:val="151515"/>
          <w:spacing w:val="-3"/>
          <w:w w:val="110"/>
          <w:sz w:val="24"/>
          <w:szCs w:val="24"/>
        </w:rPr>
        <w:t>команда</w:t>
      </w:r>
    </w:p>
    <w:p w14:paraId="2CDD6C6E" w14:textId="77777777" w:rsidR="001B134B" w:rsidRPr="009C02D8" w:rsidRDefault="001B134B" w:rsidP="001B134B">
      <w:pPr>
        <w:pStyle w:val="a9"/>
        <w:ind w:left="850" w:right="850" w:firstLine="0"/>
        <w:rPr>
          <w:sz w:val="24"/>
          <w:szCs w:val="24"/>
        </w:rPr>
      </w:pPr>
      <w:r w:rsidRPr="009C02D8">
        <w:rPr>
          <w:color w:val="151515"/>
          <w:spacing w:val="-5"/>
          <w:w w:val="115"/>
          <w:sz w:val="24"/>
          <w:szCs w:val="24"/>
        </w:rPr>
        <w:t xml:space="preserve">«РАЗРЯЖАЙ!». По этой </w:t>
      </w:r>
      <w:r w:rsidRPr="009C02D8">
        <w:rPr>
          <w:color w:val="151515"/>
          <w:spacing w:val="-4"/>
          <w:w w:val="115"/>
          <w:sz w:val="24"/>
          <w:szCs w:val="24"/>
        </w:rPr>
        <w:t>команде необходимо поставить</w:t>
      </w:r>
      <w:r w:rsidRPr="009C02D8">
        <w:rPr>
          <w:color w:val="151515"/>
          <w:spacing w:val="-58"/>
          <w:w w:val="115"/>
          <w:sz w:val="24"/>
          <w:szCs w:val="24"/>
        </w:rPr>
        <w:t xml:space="preserve"> </w:t>
      </w:r>
      <w:r w:rsidRPr="009C02D8">
        <w:rPr>
          <w:color w:val="151515"/>
          <w:w w:val="110"/>
          <w:sz w:val="24"/>
          <w:szCs w:val="24"/>
        </w:rPr>
        <w:t>автомат</w:t>
      </w:r>
      <w:r w:rsidRPr="009C02D8">
        <w:rPr>
          <w:color w:val="151515"/>
          <w:spacing w:val="-12"/>
          <w:w w:val="110"/>
          <w:sz w:val="24"/>
          <w:szCs w:val="24"/>
        </w:rPr>
        <w:t xml:space="preserve"> </w:t>
      </w:r>
      <w:r w:rsidRPr="009C02D8">
        <w:rPr>
          <w:color w:val="151515"/>
          <w:w w:val="110"/>
          <w:sz w:val="24"/>
          <w:szCs w:val="24"/>
        </w:rPr>
        <w:t>на</w:t>
      </w:r>
      <w:r w:rsidRPr="009C02D8">
        <w:rPr>
          <w:color w:val="151515"/>
          <w:spacing w:val="-12"/>
          <w:w w:val="110"/>
          <w:sz w:val="24"/>
          <w:szCs w:val="24"/>
        </w:rPr>
        <w:t xml:space="preserve"> </w:t>
      </w:r>
      <w:r w:rsidRPr="009C02D8">
        <w:rPr>
          <w:color w:val="151515"/>
          <w:w w:val="110"/>
          <w:sz w:val="24"/>
          <w:szCs w:val="24"/>
        </w:rPr>
        <w:t>предохранитель,</w:t>
      </w:r>
      <w:r w:rsidRPr="009C02D8">
        <w:rPr>
          <w:color w:val="151515"/>
          <w:spacing w:val="-12"/>
          <w:w w:val="110"/>
          <w:sz w:val="24"/>
          <w:szCs w:val="24"/>
        </w:rPr>
        <w:t xml:space="preserve"> </w:t>
      </w:r>
      <w:r w:rsidRPr="009C02D8">
        <w:rPr>
          <w:color w:val="151515"/>
          <w:w w:val="110"/>
          <w:sz w:val="24"/>
          <w:szCs w:val="24"/>
        </w:rPr>
        <w:t>установить</w:t>
      </w:r>
      <w:r w:rsidRPr="009C02D8">
        <w:rPr>
          <w:color w:val="151515"/>
          <w:spacing w:val="-11"/>
          <w:w w:val="110"/>
          <w:sz w:val="24"/>
          <w:szCs w:val="24"/>
        </w:rPr>
        <w:t xml:space="preserve"> </w:t>
      </w:r>
      <w:r w:rsidRPr="009C02D8">
        <w:rPr>
          <w:color w:val="151515"/>
          <w:w w:val="110"/>
          <w:sz w:val="24"/>
          <w:szCs w:val="24"/>
        </w:rPr>
        <w:t>прицел</w:t>
      </w:r>
      <w:r w:rsidRPr="009C02D8">
        <w:rPr>
          <w:color w:val="151515"/>
          <w:spacing w:val="-12"/>
          <w:w w:val="110"/>
          <w:sz w:val="24"/>
          <w:szCs w:val="24"/>
        </w:rPr>
        <w:t xml:space="preserve"> </w:t>
      </w:r>
      <w:r w:rsidRPr="009C02D8">
        <w:rPr>
          <w:color w:val="151515"/>
          <w:w w:val="110"/>
          <w:sz w:val="24"/>
          <w:szCs w:val="24"/>
        </w:rPr>
        <w:t>«П»</w:t>
      </w:r>
      <w:r w:rsidRPr="009C02D8">
        <w:rPr>
          <w:color w:val="151515"/>
          <w:spacing w:val="-12"/>
          <w:w w:val="110"/>
          <w:sz w:val="24"/>
          <w:szCs w:val="24"/>
        </w:rPr>
        <w:t xml:space="preserve"> </w:t>
      </w:r>
      <w:r w:rsidRPr="009C02D8">
        <w:rPr>
          <w:color w:val="151515"/>
          <w:w w:val="110"/>
          <w:sz w:val="24"/>
          <w:szCs w:val="24"/>
        </w:rPr>
        <w:t>(если</w:t>
      </w:r>
      <w:r w:rsidRPr="009C02D8">
        <w:rPr>
          <w:color w:val="151515"/>
          <w:spacing w:val="-55"/>
          <w:w w:val="110"/>
          <w:sz w:val="24"/>
          <w:szCs w:val="24"/>
        </w:rPr>
        <w:t xml:space="preserve"> </w:t>
      </w:r>
      <w:r w:rsidRPr="009C02D8">
        <w:rPr>
          <w:color w:val="151515"/>
          <w:w w:val="115"/>
          <w:sz w:val="24"/>
          <w:szCs w:val="24"/>
        </w:rPr>
        <w:t>был</w:t>
      </w:r>
      <w:r w:rsidRPr="009C02D8">
        <w:rPr>
          <w:color w:val="151515"/>
          <w:spacing w:val="-5"/>
          <w:w w:val="115"/>
          <w:sz w:val="24"/>
          <w:szCs w:val="24"/>
        </w:rPr>
        <w:t xml:space="preserve"> </w:t>
      </w:r>
      <w:r w:rsidRPr="009C02D8">
        <w:rPr>
          <w:color w:val="151515"/>
          <w:w w:val="115"/>
          <w:sz w:val="24"/>
          <w:szCs w:val="24"/>
        </w:rPr>
        <w:t>установлен</w:t>
      </w:r>
      <w:r w:rsidRPr="009C02D8">
        <w:rPr>
          <w:color w:val="151515"/>
          <w:spacing w:val="-5"/>
          <w:w w:val="115"/>
          <w:sz w:val="24"/>
          <w:szCs w:val="24"/>
        </w:rPr>
        <w:t xml:space="preserve"> </w:t>
      </w:r>
      <w:r w:rsidRPr="009C02D8">
        <w:rPr>
          <w:color w:val="151515"/>
          <w:w w:val="115"/>
          <w:sz w:val="24"/>
          <w:szCs w:val="24"/>
        </w:rPr>
        <w:t>другой</w:t>
      </w:r>
      <w:r w:rsidRPr="009C02D8">
        <w:rPr>
          <w:color w:val="151515"/>
          <w:spacing w:val="-4"/>
          <w:w w:val="115"/>
          <w:sz w:val="24"/>
          <w:szCs w:val="24"/>
        </w:rPr>
        <w:t xml:space="preserve"> </w:t>
      </w:r>
      <w:r w:rsidRPr="009C02D8">
        <w:rPr>
          <w:color w:val="151515"/>
          <w:w w:val="115"/>
          <w:sz w:val="24"/>
          <w:szCs w:val="24"/>
        </w:rPr>
        <w:t>прицел)</w:t>
      </w:r>
      <w:r w:rsidRPr="009C02D8">
        <w:rPr>
          <w:color w:val="151515"/>
          <w:spacing w:val="-5"/>
          <w:w w:val="115"/>
          <w:sz w:val="24"/>
          <w:szCs w:val="24"/>
        </w:rPr>
        <w:t xml:space="preserve"> </w:t>
      </w:r>
      <w:r w:rsidRPr="009C02D8">
        <w:rPr>
          <w:color w:val="151515"/>
          <w:w w:val="115"/>
          <w:sz w:val="24"/>
          <w:szCs w:val="24"/>
        </w:rPr>
        <w:t>и</w:t>
      </w:r>
      <w:r w:rsidRPr="009C02D8">
        <w:rPr>
          <w:color w:val="151515"/>
          <w:spacing w:val="-4"/>
          <w:w w:val="115"/>
          <w:sz w:val="24"/>
          <w:szCs w:val="24"/>
        </w:rPr>
        <w:t xml:space="preserve"> </w:t>
      </w:r>
      <w:r w:rsidRPr="009C02D8">
        <w:rPr>
          <w:color w:val="151515"/>
          <w:w w:val="115"/>
          <w:sz w:val="24"/>
          <w:szCs w:val="24"/>
        </w:rPr>
        <w:t>разрядить</w:t>
      </w:r>
      <w:r w:rsidRPr="009C02D8">
        <w:rPr>
          <w:color w:val="151515"/>
          <w:spacing w:val="-5"/>
          <w:w w:val="115"/>
          <w:sz w:val="24"/>
          <w:szCs w:val="24"/>
        </w:rPr>
        <w:t xml:space="preserve"> </w:t>
      </w:r>
      <w:r w:rsidRPr="009C02D8">
        <w:rPr>
          <w:color w:val="151515"/>
          <w:w w:val="115"/>
          <w:sz w:val="24"/>
          <w:szCs w:val="24"/>
        </w:rPr>
        <w:t>автомат.</w:t>
      </w:r>
    </w:p>
    <w:p w14:paraId="45958DE7" w14:textId="7AE66E59" w:rsidR="001B134B" w:rsidRPr="009C02D8" w:rsidRDefault="001B134B" w:rsidP="001B134B">
      <w:pPr>
        <w:pStyle w:val="a9"/>
        <w:ind w:left="850" w:right="850"/>
        <w:rPr>
          <w:sz w:val="24"/>
          <w:szCs w:val="24"/>
        </w:rPr>
      </w:pPr>
      <w:r w:rsidRPr="009C02D8">
        <w:rPr>
          <w:color w:val="151515"/>
          <w:w w:val="115"/>
          <w:sz w:val="24"/>
          <w:szCs w:val="24"/>
        </w:rPr>
        <w:t xml:space="preserve">Для </w:t>
      </w:r>
      <w:r w:rsidR="00BF2C42" w:rsidRPr="009C02D8">
        <w:rPr>
          <w:color w:val="151515"/>
          <w:w w:val="115"/>
          <w:sz w:val="24"/>
          <w:szCs w:val="24"/>
        </w:rPr>
        <w:t>разряжения</w:t>
      </w:r>
      <w:r w:rsidRPr="009C02D8">
        <w:rPr>
          <w:color w:val="151515"/>
          <w:w w:val="115"/>
          <w:sz w:val="24"/>
          <w:szCs w:val="24"/>
        </w:rPr>
        <w:t xml:space="preserve"> автомата надо отделить магазин,</w:t>
      </w:r>
      <w:r w:rsidRPr="009C02D8">
        <w:rPr>
          <w:color w:val="151515"/>
          <w:spacing w:val="1"/>
          <w:w w:val="115"/>
          <w:sz w:val="24"/>
          <w:szCs w:val="24"/>
        </w:rPr>
        <w:t xml:space="preserve"> </w:t>
      </w:r>
      <w:r w:rsidRPr="009C02D8">
        <w:rPr>
          <w:color w:val="151515"/>
          <w:w w:val="115"/>
          <w:sz w:val="24"/>
          <w:szCs w:val="24"/>
        </w:rPr>
        <w:t>снять автомат с пред</w:t>
      </w:r>
      <w:r>
        <w:rPr>
          <w:color w:val="151515"/>
          <w:w w:val="115"/>
          <w:sz w:val="24"/>
          <w:szCs w:val="24"/>
        </w:rPr>
        <w:t>охранителя, медленно отвести за</w:t>
      </w:r>
      <w:r w:rsidRPr="009C02D8">
        <w:rPr>
          <w:color w:val="151515"/>
          <w:w w:val="115"/>
          <w:sz w:val="24"/>
          <w:szCs w:val="24"/>
        </w:rPr>
        <w:t>творную раму за рукоятку назад, извлечь патрон из</w:t>
      </w:r>
      <w:r w:rsidRPr="009C02D8">
        <w:rPr>
          <w:color w:val="151515"/>
          <w:spacing w:val="1"/>
          <w:w w:val="115"/>
          <w:sz w:val="24"/>
          <w:szCs w:val="24"/>
        </w:rPr>
        <w:t xml:space="preserve"> </w:t>
      </w:r>
      <w:r w:rsidRPr="009C02D8">
        <w:rPr>
          <w:color w:val="151515"/>
          <w:w w:val="115"/>
          <w:sz w:val="24"/>
          <w:szCs w:val="24"/>
        </w:rPr>
        <w:t>патронника</w:t>
      </w:r>
      <w:r w:rsidRPr="009C02D8">
        <w:rPr>
          <w:color w:val="151515"/>
          <w:spacing w:val="-9"/>
          <w:w w:val="115"/>
          <w:sz w:val="24"/>
          <w:szCs w:val="24"/>
        </w:rPr>
        <w:t xml:space="preserve"> </w:t>
      </w:r>
      <w:r w:rsidRPr="009C02D8">
        <w:rPr>
          <w:color w:val="151515"/>
          <w:w w:val="115"/>
          <w:sz w:val="24"/>
          <w:szCs w:val="24"/>
        </w:rPr>
        <w:t>и</w:t>
      </w:r>
      <w:r w:rsidRPr="009C02D8">
        <w:rPr>
          <w:color w:val="151515"/>
          <w:spacing w:val="-8"/>
          <w:w w:val="115"/>
          <w:sz w:val="24"/>
          <w:szCs w:val="24"/>
        </w:rPr>
        <w:t xml:space="preserve"> </w:t>
      </w:r>
      <w:r w:rsidRPr="009C02D8">
        <w:rPr>
          <w:color w:val="151515"/>
          <w:w w:val="115"/>
          <w:sz w:val="24"/>
          <w:szCs w:val="24"/>
        </w:rPr>
        <w:t>отпустить</w:t>
      </w:r>
      <w:r w:rsidRPr="009C02D8">
        <w:rPr>
          <w:color w:val="151515"/>
          <w:spacing w:val="-9"/>
          <w:w w:val="115"/>
          <w:sz w:val="24"/>
          <w:szCs w:val="24"/>
        </w:rPr>
        <w:t xml:space="preserve"> </w:t>
      </w:r>
      <w:r w:rsidRPr="009C02D8">
        <w:rPr>
          <w:color w:val="151515"/>
          <w:w w:val="115"/>
          <w:sz w:val="24"/>
          <w:szCs w:val="24"/>
        </w:rPr>
        <w:t>затворную</w:t>
      </w:r>
      <w:r w:rsidRPr="009C02D8">
        <w:rPr>
          <w:color w:val="151515"/>
          <w:spacing w:val="-8"/>
          <w:w w:val="115"/>
          <w:sz w:val="24"/>
          <w:szCs w:val="24"/>
        </w:rPr>
        <w:t xml:space="preserve"> </w:t>
      </w:r>
      <w:r w:rsidRPr="009C02D8">
        <w:rPr>
          <w:color w:val="151515"/>
          <w:w w:val="115"/>
          <w:sz w:val="24"/>
          <w:szCs w:val="24"/>
        </w:rPr>
        <w:t>раму.</w:t>
      </w:r>
      <w:r w:rsidRPr="009C02D8">
        <w:rPr>
          <w:color w:val="151515"/>
          <w:spacing w:val="-8"/>
          <w:w w:val="115"/>
          <w:sz w:val="24"/>
          <w:szCs w:val="24"/>
        </w:rPr>
        <w:t xml:space="preserve"> </w:t>
      </w:r>
      <w:r w:rsidRPr="009C02D8">
        <w:rPr>
          <w:color w:val="151515"/>
          <w:w w:val="115"/>
          <w:sz w:val="24"/>
          <w:szCs w:val="24"/>
        </w:rPr>
        <w:t>Затем</w:t>
      </w:r>
      <w:r w:rsidRPr="009C02D8">
        <w:rPr>
          <w:color w:val="151515"/>
          <w:spacing w:val="-9"/>
          <w:w w:val="115"/>
          <w:sz w:val="24"/>
          <w:szCs w:val="24"/>
        </w:rPr>
        <w:t xml:space="preserve"> </w:t>
      </w:r>
      <w:r w:rsidRPr="009C02D8">
        <w:rPr>
          <w:color w:val="151515"/>
          <w:w w:val="115"/>
          <w:sz w:val="24"/>
          <w:szCs w:val="24"/>
        </w:rPr>
        <w:t>нажать</w:t>
      </w:r>
      <w:r w:rsidRPr="009C02D8">
        <w:rPr>
          <w:color w:val="151515"/>
          <w:spacing w:val="-58"/>
          <w:w w:val="115"/>
          <w:sz w:val="24"/>
          <w:szCs w:val="24"/>
        </w:rPr>
        <w:t xml:space="preserve"> </w:t>
      </w:r>
      <w:r w:rsidRPr="009C02D8">
        <w:rPr>
          <w:color w:val="151515"/>
          <w:w w:val="115"/>
          <w:sz w:val="24"/>
          <w:szCs w:val="24"/>
        </w:rPr>
        <w:t>на спусковой крючок</w:t>
      </w:r>
      <w:r>
        <w:rPr>
          <w:color w:val="151515"/>
          <w:w w:val="115"/>
          <w:sz w:val="24"/>
          <w:szCs w:val="24"/>
        </w:rPr>
        <w:t xml:space="preserve"> (спустить курок с боевого взво</w:t>
      </w:r>
      <w:r w:rsidRPr="009C02D8">
        <w:rPr>
          <w:color w:val="151515"/>
          <w:w w:val="115"/>
          <w:sz w:val="24"/>
          <w:szCs w:val="24"/>
        </w:rPr>
        <w:t xml:space="preserve">да), поставить автомат на предохранитель и </w:t>
      </w:r>
      <w:r w:rsidRPr="009C02D8">
        <w:rPr>
          <w:color w:val="151515"/>
          <w:w w:val="115"/>
          <w:sz w:val="24"/>
          <w:szCs w:val="24"/>
        </w:rPr>
        <w:lastRenderedPageBreak/>
        <w:t>положить</w:t>
      </w:r>
      <w:r w:rsidRPr="009C02D8">
        <w:rPr>
          <w:color w:val="151515"/>
          <w:spacing w:val="1"/>
          <w:w w:val="115"/>
          <w:sz w:val="24"/>
          <w:szCs w:val="24"/>
        </w:rPr>
        <w:t xml:space="preserve"> </w:t>
      </w:r>
      <w:r w:rsidRPr="009C02D8">
        <w:rPr>
          <w:color w:val="151515"/>
          <w:w w:val="115"/>
          <w:sz w:val="24"/>
          <w:szCs w:val="24"/>
        </w:rPr>
        <w:t>его на землю, вынуть патроны из магазина, подобрать</w:t>
      </w:r>
      <w:r w:rsidRPr="009C02D8">
        <w:rPr>
          <w:color w:val="151515"/>
          <w:spacing w:val="1"/>
          <w:w w:val="115"/>
          <w:sz w:val="24"/>
          <w:szCs w:val="24"/>
        </w:rPr>
        <w:t xml:space="preserve"> </w:t>
      </w:r>
      <w:r w:rsidRPr="009C02D8">
        <w:rPr>
          <w:color w:val="151515"/>
          <w:w w:val="115"/>
          <w:sz w:val="24"/>
          <w:szCs w:val="24"/>
        </w:rPr>
        <w:t>патрон, извлечённый из патронника. Для вынимания</w:t>
      </w:r>
      <w:r w:rsidRPr="009C02D8">
        <w:rPr>
          <w:color w:val="151515"/>
          <w:spacing w:val="1"/>
          <w:w w:val="115"/>
          <w:sz w:val="24"/>
          <w:szCs w:val="24"/>
        </w:rPr>
        <w:t xml:space="preserve"> </w:t>
      </w:r>
      <w:r w:rsidRPr="009C02D8">
        <w:rPr>
          <w:color w:val="151515"/>
          <w:w w:val="115"/>
          <w:sz w:val="24"/>
          <w:szCs w:val="24"/>
        </w:rPr>
        <w:t>патронов следует взять магазин в левую руку горловиой вверх, опорным выступом к себе, правой рукой с</w:t>
      </w:r>
      <w:r w:rsidRPr="009C02D8">
        <w:rPr>
          <w:color w:val="151515"/>
          <w:spacing w:val="1"/>
          <w:w w:val="115"/>
          <w:sz w:val="24"/>
          <w:szCs w:val="24"/>
        </w:rPr>
        <w:t xml:space="preserve"> </w:t>
      </w:r>
      <w:r w:rsidRPr="009C02D8">
        <w:rPr>
          <w:color w:val="151515"/>
          <w:w w:val="115"/>
          <w:sz w:val="24"/>
          <w:szCs w:val="24"/>
        </w:rPr>
        <w:t>помощью патрона сдвигая патроны по одному от себя,</w:t>
      </w:r>
      <w:r w:rsidRPr="009C02D8">
        <w:rPr>
          <w:color w:val="151515"/>
          <w:spacing w:val="-58"/>
          <w:w w:val="115"/>
          <w:sz w:val="24"/>
          <w:szCs w:val="24"/>
        </w:rPr>
        <w:t xml:space="preserve"> </w:t>
      </w:r>
      <w:r w:rsidRPr="009C02D8">
        <w:rPr>
          <w:color w:val="151515"/>
          <w:w w:val="115"/>
          <w:sz w:val="24"/>
          <w:szCs w:val="24"/>
        </w:rPr>
        <w:t>вынуть</w:t>
      </w:r>
      <w:r w:rsidRPr="009C02D8">
        <w:rPr>
          <w:color w:val="151515"/>
          <w:spacing w:val="27"/>
          <w:w w:val="115"/>
          <w:sz w:val="24"/>
          <w:szCs w:val="24"/>
        </w:rPr>
        <w:t xml:space="preserve"> </w:t>
      </w:r>
      <w:r w:rsidRPr="009C02D8">
        <w:rPr>
          <w:color w:val="151515"/>
          <w:w w:val="115"/>
          <w:sz w:val="24"/>
          <w:szCs w:val="24"/>
        </w:rPr>
        <w:t>их</w:t>
      </w:r>
      <w:r w:rsidRPr="009C02D8">
        <w:rPr>
          <w:color w:val="151515"/>
          <w:spacing w:val="27"/>
          <w:w w:val="115"/>
          <w:sz w:val="24"/>
          <w:szCs w:val="24"/>
        </w:rPr>
        <w:t xml:space="preserve"> </w:t>
      </w:r>
      <w:r w:rsidRPr="009C02D8">
        <w:rPr>
          <w:color w:val="151515"/>
          <w:w w:val="115"/>
          <w:sz w:val="24"/>
          <w:szCs w:val="24"/>
        </w:rPr>
        <w:t>из</w:t>
      </w:r>
      <w:r w:rsidRPr="009C02D8">
        <w:rPr>
          <w:color w:val="151515"/>
          <w:spacing w:val="28"/>
          <w:w w:val="115"/>
          <w:sz w:val="24"/>
          <w:szCs w:val="24"/>
        </w:rPr>
        <w:t xml:space="preserve"> </w:t>
      </w:r>
      <w:r w:rsidRPr="009C02D8">
        <w:rPr>
          <w:color w:val="151515"/>
          <w:w w:val="115"/>
          <w:sz w:val="24"/>
          <w:szCs w:val="24"/>
        </w:rPr>
        <w:t>магазина..</w:t>
      </w:r>
    </w:p>
    <w:p w14:paraId="1571BDDF" w14:textId="431AEC42" w:rsidR="001B134B" w:rsidRPr="009C02D8" w:rsidRDefault="001B134B" w:rsidP="001B134B">
      <w:pPr>
        <w:pStyle w:val="a9"/>
        <w:spacing w:before="6"/>
        <w:ind w:left="850" w:right="850"/>
        <w:rPr>
          <w:sz w:val="24"/>
          <w:szCs w:val="24"/>
        </w:rPr>
      </w:pPr>
      <w:r w:rsidRPr="009C02D8">
        <w:rPr>
          <w:color w:val="151515"/>
          <w:w w:val="110"/>
          <w:sz w:val="24"/>
          <w:szCs w:val="24"/>
        </w:rPr>
        <w:t>Меры безопасности при проведении стрельб из боевого оружия. Стрельбы боевым патроном из автомата</w:t>
      </w:r>
      <w:r w:rsidRPr="009C02D8">
        <w:rPr>
          <w:color w:val="151515"/>
          <w:spacing w:val="1"/>
          <w:w w:val="110"/>
          <w:sz w:val="24"/>
          <w:szCs w:val="24"/>
        </w:rPr>
        <w:t xml:space="preserve"> </w:t>
      </w:r>
      <w:r w:rsidRPr="009C02D8">
        <w:rPr>
          <w:color w:val="151515"/>
          <w:w w:val="110"/>
          <w:sz w:val="24"/>
          <w:szCs w:val="24"/>
        </w:rPr>
        <w:t>(карабина)</w:t>
      </w:r>
      <w:r w:rsidRPr="009C02D8">
        <w:rPr>
          <w:color w:val="151515"/>
          <w:spacing w:val="1"/>
          <w:w w:val="110"/>
          <w:sz w:val="24"/>
          <w:szCs w:val="24"/>
        </w:rPr>
        <w:t xml:space="preserve"> </w:t>
      </w:r>
      <w:r w:rsidRPr="009C02D8">
        <w:rPr>
          <w:color w:val="151515"/>
          <w:w w:val="110"/>
          <w:sz w:val="24"/>
          <w:szCs w:val="24"/>
        </w:rPr>
        <w:t>проводятся</w:t>
      </w:r>
      <w:r w:rsidRPr="009C02D8">
        <w:rPr>
          <w:color w:val="151515"/>
          <w:spacing w:val="1"/>
          <w:w w:val="110"/>
          <w:sz w:val="24"/>
          <w:szCs w:val="24"/>
        </w:rPr>
        <w:t xml:space="preserve"> </w:t>
      </w:r>
      <w:r w:rsidRPr="009C02D8">
        <w:rPr>
          <w:color w:val="151515"/>
          <w:w w:val="110"/>
          <w:sz w:val="24"/>
          <w:szCs w:val="24"/>
        </w:rPr>
        <w:t>только</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оборудованных</w:t>
      </w:r>
      <w:r w:rsidRPr="009C02D8">
        <w:rPr>
          <w:color w:val="151515"/>
          <w:spacing w:val="1"/>
          <w:w w:val="110"/>
          <w:sz w:val="24"/>
          <w:szCs w:val="24"/>
        </w:rPr>
        <w:t xml:space="preserve"> </w:t>
      </w:r>
      <w:r w:rsidRPr="009C02D8">
        <w:rPr>
          <w:color w:val="151515"/>
          <w:w w:val="110"/>
          <w:sz w:val="24"/>
          <w:szCs w:val="24"/>
        </w:rPr>
        <w:t>войсковых стрельбищах и тирах под руководством опытных</w:t>
      </w:r>
      <w:r w:rsidRPr="009C02D8">
        <w:rPr>
          <w:color w:val="151515"/>
          <w:spacing w:val="30"/>
          <w:w w:val="110"/>
          <w:sz w:val="24"/>
          <w:szCs w:val="24"/>
        </w:rPr>
        <w:t xml:space="preserve"> </w:t>
      </w:r>
      <w:r w:rsidRPr="009C02D8">
        <w:rPr>
          <w:color w:val="151515"/>
          <w:w w:val="110"/>
          <w:sz w:val="24"/>
          <w:szCs w:val="24"/>
        </w:rPr>
        <w:t>офицеров.</w:t>
      </w:r>
    </w:p>
    <w:p w14:paraId="478DDD84" w14:textId="77777777" w:rsidR="001B134B" w:rsidRPr="009C02D8" w:rsidRDefault="001B134B" w:rsidP="001B134B">
      <w:pPr>
        <w:pStyle w:val="a9"/>
        <w:ind w:left="850" w:right="850" w:firstLine="0"/>
        <w:rPr>
          <w:sz w:val="24"/>
          <w:szCs w:val="24"/>
        </w:rPr>
      </w:pPr>
      <w:r w:rsidRPr="009C02D8">
        <w:rPr>
          <w:color w:val="151515"/>
          <w:w w:val="115"/>
          <w:sz w:val="24"/>
          <w:szCs w:val="24"/>
        </w:rPr>
        <w:t>В</w:t>
      </w:r>
      <w:r w:rsidRPr="009C02D8">
        <w:rPr>
          <w:color w:val="151515"/>
          <w:spacing w:val="18"/>
          <w:w w:val="115"/>
          <w:sz w:val="24"/>
          <w:szCs w:val="24"/>
        </w:rPr>
        <w:t xml:space="preserve"> </w:t>
      </w:r>
      <w:r w:rsidRPr="009C02D8">
        <w:rPr>
          <w:color w:val="151515"/>
          <w:w w:val="115"/>
          <w:sz w:val="24"/>
          <w:szCs w:val="24"/>
        </w:rPr>
        <w:t>тире</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9"/>
          <w:w w:val="115"/>
          <w:sz w:val="24"/>
          <w:szCs w:val="24"/>
        </w:rPr>
        <w:t xml:space="preserve"> </w:t>
      </w:r>
      <w:r w:rsidRPr="009C02D8">
        <w:rPr>
          <w:color w:val="151515"/>
          <w:w w:val="115"/>
          <w:sz w:val="24"/>
          <w:szCs w:val="24"/>
        </w:rPr>
        <w:t>на</w:t>
      </w:r>
      <w:r w:rsidRPr="009C02D8">
        <w:rPr>
          <w:color w:val="151515"/>
          <w:spacing w:val="18"/>
          <w:w w:val="115"/>
          <w:sz w:val="24"/>
          <w:szCs w:val="24"/>
        </w:rPr>
        <w:t xml:space="preserve"> </w:t>
      </w:r>
      <w:r w:rsidRPr="009C02D8">
        <w:rPr>
          <w:color w:val="151515"/>
          <w:w w:val="115"/>
          <w:sz w:val="24"/>
          <w:szCs w:val="24"/>
        </w:rPr>
        <w:t>стрельбище</w:t>
      </w:r>
      <w:r w:rsidRPr="009C02D8">
        <w:rPr>
          <w:color w:val="151515"/>
          <w:spacing w:val="18"/>
          <w:w w:val="115"/>
          <w:sz w:val="24"/>
          <w:szCs w:val="24"/>
        </w:rPr>
        <w:t xml:space="preserve"> </w:t>
      </w:r>
      <w:r w:rsidRPr="009C02D8">
        <w:rPr>
          <w:color w:val="151515"/>
          <w:w w:val="115"/>
          <w:sz w:val="24"/>
          <w:szCs w:val="24"/>
        </w:rPr>
        <w:t>запрещается:</w:t>
      </w:r>
    </w:p>
    <w:p w14:paraId="2877F210" w14:textId="77777777" w:rsidR="001B134B" w:rsidRPr="009C02D8" w:rsidRDefault="001B134B" w:rsidP="001B134B">
      <w:pPr>
        <w:pStyle w:val="a9"/>
        <w:spacing w:before="2"/>
        <w:ind w:left="850" w:right="850" w:hanging="1"/>
        <w:rPr>
          <w:sz w:val="24"/>
          <w:szCs w:val="24"/>
        </w:rPr>
      </w:pPr>
      <w:r w:rsidRPr="009C02D8">
        <w:rPr>
          <w:noProof/>
          <w:sz w:val="24"/>
          <w:szCs w:val="24"/>
          <w:lang w:eastAsia="ru-RU"/>
        </w:rPr>
        <w:drawing>
          <wp:anchor distT="0" distB="0" distL="0" distR="0" simplePos="0" relativeHeight="251697152" behindDoc="0" locked="0" layoutInCell="1" allowOverlap="1" wp14:anchorId="41194032" wp14:editId="00C0905D">
            <wp:simplePos x="0" y="0"/>
            <wp:positionH relativeFrom="page">
              <wp:posOffset>686104</wp:posOffset>
            </wp:positionH>
            <wp:positionV relativeFrom="paragraph">
              <wp:posOffset>45829</wp:posOffset>
            </wp:positionV>
            <wp:extent cx="66675" cy="71437"/>
            <wp:effectExtent l="0" t="0" r="0" b="0"/>
            <wp:wrapNone/>
            <wp:docPr id="2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производить</w:t>
      </w:r>
      <w:r w:rsidRPr="009C02D8">
        <w:rPr>
          <w:color w:val="151515"/>
          <w:spacing w:val="-14"/>
          <w:w w:val="115"/>
          <w:sz w:val="24"/>
          <w:szCs w:val="24"/>
        </w:rPr>
        <w:t xml:space="preserve"> </w:t>
      </w:r>
      <w:r w:rsidRPr="009C02D8">
        <w:rPr>
          <w:color w:val="151515"/>
          <w:w w:val="115"/>
          <w:sz w:val="24"/>
          <w:szCs w:val="24"/>
        </w:rPr>
        <w:t>стрельбу</w:t>
      </w:r>
      <w:r w:rsidRPr="009C02D8">
        <w:rPr>
          <w:color w:val="151515"/>
          <w:spacing w:val="-14"/>
          <w:w w:val="115"/>
          <w:sz w:val="24"/>
          <w:szCs w:val="24"/>
        </w:rPr>
        <w:t xml:space="preserve"> </w:t>
      </w:r>
      <w:r w:rsidRPr="009C02D8">
        <w:rPr>
          <w:color w:val="151515"/>
          <w:w w:val="115"/>
          <w:sz w:val="24"/>
          <w:szCs w:val="24"/>
        </w:rPr>
        <w:t>из</w:t>
      </w:r>
      <w:r w:rsidRPr="009C02D8">
        <w:rPr>
          <w:color w:val="151515"/>
          <w:spacing w:val="-14"/>
          <w:w w:val="115"/>
          <w:sz w:val="24"/>
          <w:szCs w:val="24"/>
        </w:rPr>
        <w:t xml:space="preserve"> </w:t>
      </w:r>
      <w:r w:rsidRPr="009C02D8">
        <w:rPr>
          <w:color w:val="151515"/>
          <w:w w:val="115"/>
          <w:sz w:val="24"/>
          <w:szCs w:val="24"/>
        </w:rPr>
        <w:t>неисправного</w:t>
      </w:r>
      <w:r w:rsidRPr="009C02D8">
        <w:rPr>
          <w:color w:val="151515"/>
          <w:spacing w:val="-13"/>
          <w:w w:val="115"/>
          <w:sz w:val="24"/>
          <w:szCs w:val="24"/>
        </w:rPr>
        <w:t xml:space="preserve"> </w:t>
      </w:r>
      <w:r w:rsidRPr="009C02D8">
        <w:rPr>
          <w:color w:val="151515"/>
          <w:w w:val="115"/>
          <w:sz w:val="24"/>
          <w:szCs w:val="24"/>
        </w:rPr>
        <w:t>оружия</w:t>
      </w:r>
      <w:r w:rsidRPr="009C02D8">
        <w:rPr>
          <w:color w:val="151515"/>
          <w:spacing w:val="-14"/>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при</w:t>
      </w:r>
      <w:r w:rsidRPr="009C02D8">
        <w:rPr>
          <w:color w:val="151515"/>
          <w:spacing w:val="24"/>
          <w:w w:val="115"/>
          <w:sz w:val="24"/>
          <w:szCs w:val="24"/>
        </w:rPr>
        <w:t xml:space="preserve"> </w:t>
      </w:r>
      <w:r w:rsidRPr="009C02D8">
        <w:rPr>
          <w:color w:val="151515"/>
          <w:w w:val="115"/>
          <w:sz w:val="24"/>
          <w:szCs w:val="24"/>
        </w:rPr>
        <w:t>поднятом</w:t>
      </w:r>
      <w:r w:rsidRPr="009C02D8">
        <w:rPr>
          <w:color w:val="151515"/>
          <w:spacing w:val="25"/>
          <w:w w:val="115"/>
          <w:sz w:val="24"/>
          <w:szCs w:val="24"/>
        </w:rPr>
        <w:t xml:space="preserve"> </w:t>
      </w:r>
      <w:r w:rsidRPr="009C02D8">
        <w:rPr>
          <w:color w:val="151515"/>
          <w:w w:val="115"/>
          <w:sz w:val="24"/>
          <w:szCs w:val="24"/>
        </w:rPr>
        <w:t>белом</w:t>
      </w:r>
      <w:r w:rsidRPr="009C02D8">
        <w:rPr>
          <w:color w:val="151515"/>
          <w:spacing w:val="24"/>
          <w:w w:val="115"/>
          <w:sz w:val="24"/>
          <w:szCs w:val="24"/>
        </w:rPr>
        <w:t xml:space="preserve"> </w:t>
      </w:r>
      <w:r w:rsidRPr="009C02D8">
        <w:rPr>
          <w:color w:val="151515"/>
          <w:w w:val="115"/>
          <w:sz w:val="24"/>
          <w:szCs w:val="24"/>
        </w:rPr>
        <w:t>флаге;</w:t>
      </w:r>
    </w:p>
    <w:p w14:paraId="1C8E12E0" w14:textId="75244C62" w:rsidR="001B134B" w:rsidRPr="009C02D8" w:rsidRDefault="001B134B" w:rsidP="001B134B">
      <w:pPr>
        <w:pStyle w:val="a9"/>
        <w:spacing w:before="2"/>
        <w:ind w:left="850" w:right="850" w:hanging="1"/>
        <w:rPr>
          <w:sz w:val="24"/>
          <w:szCs w:val="24"/>
        </w:rPr>
      </w:pPr>
      <w:r w:rsidRPr="009C02D8">
        <w:rPr>
          <w:noProof/>
          <w:sz w:val="24"/>
          <w:szCs w:val="24"/>
          <w:lang w:eastAsia="ru-RU"/>
        </w:rPr>
        <w:drawing>
          <wp:anchor distT="0" distB="0" distL="0" distR="0" simplePos="0" relativeHeight="251698176" behindDoc="0" locked="0" layoutInCell="1" allowOverlap="1" wp14:anchorId="766EFD39" wp14:editId="1AF571D1">
            <wp:simplePos x="0" y="0"/>
            <wp:positionH relativeFrom="page">
              <wp:posOffset>686104</wp:posOffset>
            </wp:positionH>
            <wp:positionV relativeFrom="paragraph">
              <wp:posOffset>45829</wp:posOffset>
            </wp:positionV>
            <wp:extent cx="66675" cy="71437"/>
            <wp:effectExtent l="0" t="0" r="0" b="0"/>
            <wp:wrapNone/>
            <wp:docPr id="25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брать или трогать на огневом рубеже оружие</w:t>
      </w:r>
      <w:r w:rsidRPr="009C02D8">
        <w:rPr>
          <w:color w:val="151515"/>
          <w:spacing w:val="1"/>
          <w:w w:val="115"/>
          <w:sz w:val="24"/>
          <w:szCs w:val="24"/>
        </w:rPr>
        <w:t xml:space="preserve"> </w:t>
      </w:r>
      <w:r w:rsidRPr="009C02D8">
        <w:rPr>
          <w:color w:val="151515"/>
          <w:w w:val="115"/>
          <w:sz w:val="24"/>
          <w:szCs w:val="24"/>
        </w:rPr>
        <w:t>или подходить к нему без команды руководите</w:t>
      </w:r>
      <w:r w:rsidRPr="009C02D8">
        <w:rPr>
          <w:color w:val="151515"/>
          <w:spacing w:val="-58"/>
          <w:w w:val="115"/>
          <w:sz w:val="24"/>
          <w:szCs w:val="24"/>
        </w:rPr>
        <w:t xml:space="preserve"> </w:t>
      </w:r>
      <w:r w:rsidRPr="009C02D8">
        <w:rPr>
          <w:color w:val="151515"/>
          <w:w w:val="115"/>
          <w:sz w:val="24"/>
          <w:szCs w:val="24"/>
        </w:rPr>
        <w:t>ля</w:t>
      </w:r>
      <w:r w:rsidRPr="009C02D8">
        <w:rPr>
          <w:color w:val="151515"/>
          <w:spacing w:val="27"/>
          <w:w w:val="115"/>
          <w:sz w:val="24"/>
          <w:szCs w:val="24"/>
        </w:rPr>
        <w:t xml:space="preserve"> </w:t>
      </w:r>
      <w:r w:rsidRPr="009C02D8">
        <w:rPr>
          <w:color w:val="151515"/>
          <w:w w:val="115"/>
          <w:sz w:val="24"/>
          <w:szCs w:val="24"/>
        </w:rPr>
        <w:t>стрельбы;</w:t>
      </w:r>
    </w:p>
    <w:p w14:paraId="1176E4A8" w14:textId="77777777" w:rsidR="001B134B" w:rsidRPr="009C02D8" w:rsidRDefault="001B134B" w:rsidP="001B134B">
      <w:pPr>
        <w:pStyle w:val="a9"/>
        <w:spacing w:before="2"/>
        <w:ind w:left="850" w:right="850" w:firstLine="0"/>
        <w:rPr>
          <w:sz w:val="24"/>
          <w:szCs w:val="24"/>
        </w:rPr>
      </w:pPr>
      <w:r w:rsidRPr="009C02D8">
        <w:rPr>
          <w:noProof/>
          <w:sz w:val="24"/>
          <w:szCs w:val="24"/>
          <w:lang w:eastAsia="ru-RU"/>
        </w:rPr>
        <w:drawing>
          <wp:anchor distT="0" distB="0" distL="0" distR="0" simplePos="0" relativeHeight="251699200" behindDoc="0" locked="0" layoutInCell="1" allowOverlap="1" wp14:anchorId="551C128D" wp14:editId="31008AD5">
            <wp:simplePos x="0" y="0"/>
            <wp:positionH relativeFrom="page">
              <wp:posOffset>686104</wp:posOffset>
            </wp:positionH>
            <wp:positionV relativeFrom="paragraph">
              <wp:posOffset>45829</wp:posOffset>
            </wp:positionV>
            <wp:extent cx="66675" cy="71437"/>
            <wp:effectExtent l="0" t="0" r="0" b="0"/>
            <wp:wrapNone/>
            <wp:docPr id="25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заряжать</w:t>
      </w:r>
      <w:r w:rsidRPr="009C02D8">
        <w:rPr>
          <w:color w:val="151515"/>
          <w:spacing w:val="1"/>
          <w:w w:val="115"/>
          <w:sz w:val="24"/>
          <w:szCs w:val="24"/>
        </w:rPr>
        <w:t xml:space="preserve"> </w:t>
      </w:r>
      <w:r w:rsidRPr="009C02D8">
        <w:rPr>
          <w:color w:val="151515"/>
          <w:w w:val="115"/>
          <w:sz w:val="24"/>
          <w:szCs w:val="24"/>
        </w:rPr>
        <w:t>оружие</w:t>
      </w:r>
      <w:r w:rsidRPr="009C02D8">
        <w:rPr>
          <w:color w:val="151515"/>
          <w:spacing w:val="1"/>
          <w:w w:val="115"/>
          <w:sz w:val="24"/>
          <w:szCs w:val="24"/>
        </w:rPr>
        <w:t xml:space="preserve"> </w:t>
      </w:r>
      <w:r w:rsidRPr="009C02D8">
        <w:rPr>
          <w:color w:val="151515"/>
          <w:w w:val="115"/>
          <w:sz w:val="24"/>
          <w:szCs w:val="24"/>
        </w:rPr>
        <w:t>до</w:t>
      </w:r>
      <w:r w:rsidRPr="009C02D8">
        <w:rPr>
          <w:color w:val="151515"/>
          <w:spacing w:val="1"/>
          <w:w w:val="115"/>
          <w:sz w:val="24"/>
          <w:szCs w:val="24"/>
        </w:rPr>
        <w:t xml:space="preserve"> </w:t>
      </w:r>
      <w:r w:rsidRPr="009C02D8">
        <w:rPr>
          <w:color w:val="151515"/>
          <w:w w:val="115"/>
          <w:sz w:val="24"/>
          <w:szCs w:val="24"/>
        </w:rPr>
        <w:t>команды</w:t>
      </w:r>
      <w:r w:rsidRPr="009C02D8">
        <w:rPr>
          <w:color w:val="151515"/>
          <w:spacing w:val="1"/>
          <w:w w:val="115"/>
          <w:sz w:val="24"/>
          <w:szCs w:val="24"/>
        </w:rPr>
        <w:t xml:space="preserve"> </w:t>
      </w:r>
      <w:r w:rsidRPr="009C02D8">
        <w:rPr>
          <w:color w:val="151515"/>
          <w:w w:val="115"/>
          <w:sz w:val="24"/>
          <w:szCs w:val="24"/>
        </w:rPr>
        <w:t>руководителя</w:t>
      </w:r>
      <w:r w:rsidRPr="009C02D8">
        <w:rPr>
          <w:color w:val="151515"/>
          <w:spacing w:val="-58"/>
          <w:w w:val="115"/>
          <w:sz w:val="24"/>
          <w:szCs w:val="24"/>
        </w:rPr>
        <w:t xml:space="preserve"> </w:t>
      </w:r>
      <w:r w:rsidRPr="009C02D8">
        <w:rPr>
          <w:color w:val="151515"/>
          <w:w w:val="115"/>
          <w:sz w:val="24"/>
          <w:szCs w:val="24"/>
        </w:rPr>
        <w:t>стрельбы;</w:t>
      </w:r>
    </w:p>
    <w:p w14:paraId="192ECD3C" w14:textId="77777777" w:rsidR="001B134B" w:rsidRPr="009C02D8" w:rsidRDefault="001B134B" w:rsidP="001B134B">
      <w:pPr>
        <w:pStyle w:val="a9"/>
        <w:spacing w:before="2"/>
        <w:ind w:left="850" w:right="850" w:firstLine="0"/>
        <w:rPr>
          <w:color w:val="151515"/>
          <w:spacing w:val="-2"/>
          <w:w w:val="115"/>
          <w:sz w:val="24"/>
          <w:szCs w:val="24"/>
        </w:rPr>
      </w:pPr>
      <w:r w:rsidRPr="009C02D8">
        <w:rPr>
          <w:noProof/>
          <w:sz w:val="24"/>
          <w:szCs w:val="24"/>
          <w:lang w:eastAsia="ru-RU"/>
        </w:rPr>
        <w:drawing>
          <wp:anchor distT="0" distB="0" distL="0" distR="0" simplePos="0" relativeHeight="251700224" behindDoc="0" locked="0" layoutInCell="1" allowOverlap="1" wp14:anchorId="7CDADE86" wp14:editId="7397B004">
            <wp:simplePos x="0" y="0"/>
            <wp:positionH relativeFrom="page">
              <wp:posOffset>686104</wp:posOffset>
            </wp:positionH>
            <wp:positionV relativeFrom="paragraph">
              <wp:posOffset>45829</wp:posOffset>
            </wp:positionV>
            <wp:extent cx="66675" cy="71437"/>
            <wp:effectExtent l="0" t="0" r="0" b="0"/>
            <wp:wrapNone/>
            <wp:docPr id="25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прицеливаться</w:t>
      </w:r>
      <w:r w:rsidRPr="009C02D8">
        <w:rPr>
          <w:color w:val="151515"/>
          <w:spacing w:val="22"/>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направлять</w:t>
      </w:r>
      <w:r w:rsidRPr="009C02D8">
        <w:rPr>
          <w:color w:val="151515"/>
          <w:spacing w:val="23"/>
          <w:w w:val="115"/>
          <w:sz w:val="24"/>
          <w:szCs w:val="24"/>
        </w:rPr>
        <w:t xml:space="preserve"> </w:t>
      </w:r>
      <w:r w:rsidRPr="009C02D8">
        <w:rPr>
          <w:color w:val="151515"/>
          <w:w w:val="115"/>
          <w:sz w:val="24"/>
          <w:szCs w:val="24"/>
        </w:rPr>
        <w:t>оружие</w:t>
      </w:r>
      <w:r w:rsidRPr="009C02D8">
        <w:rPr>
          <w:color w:val="151515"/>
          <w:spacing w:val="23"/>
          <w:w w:val="115"/>
          <w:sz w:val="24"/>
          <w:szCs w:val="24"/>
        </w:rPr>
        <w:t xml:space="preserve"> </w:t>
      </w:r>
      <w:r w:rsidRPr="009C02D8">
        <w:rPr>
          <w:color w:val="151515"/>
          <w:w w:val="115"/>
          <w:sz w:val="24"/>
          <w:szCs w:val="24"/>
        </w:rPr>
        <w:t>в</w:t>
      </w:r>
      <w:r w:rsidRPr="009C02D8">
        <w:rPr>
          <w:color w:val="151515"/>
          <w:spacing w:val="23"/>
          <w:w w:val="115"/>
          <w:sz w:val="24"/>
          <w:szCs w:val="24"/>
        </w:rPr>
        <w:t xml:space="preserve"> </w:t>
      </w:r>
      <w:r w:rsidRPr="009C02D8">
        <w:rPr>
          <w:color w:val="151515"/>
          <w:w w:val="115"/>
          <w:sz w:val="24"/>
          <w:szCs w:val="24"/>
        </w:rPr>
        <w:t>стороны</w:t>
      </w:r>
      <w:r w:rsidRPr="009C02D8">
        <w:rPr>
          <w:color w:val="151515"/>
          <w:spacing w:val="-58"/>
          <w:w w:val="115"/>
          <w:sz w:val="24"/>
          <w:szCs w:val="24"/>
        </w:rPr>
        <w:t xml:space="preserve"> </w:t>
      </w:r>
      <w:r w:rsidRPr="009C02D8">
        <w:rPr>
          <w:color w:val="151515"/>
          <w:w w:val="115"/>
          <w:sz w:val="24"/>
          <w:szCs w:val="24"/>
        </w:rPr>
        <w:t>и</w:t>
      </w:r>
      <w:r w:rsidRPr="009C02D8">
        <w:rPr>
          <w:color w:val="151515"/>
          <w:spacing w:val="26"/>
          <w:w w:val="115"/>
          <w:sz w:val="24"/>
          <w:szCs w:val="24"/>
        </w:rPr>
        <w:t xml:space="preserve"> </w:t>
      </w:r>
      <w:r w:rsidRPr="009C02D8">
        <w:rPr>
          <w:color w:val="151515"/>
          <w:w w:val="115"/>
          <w:sz w:val="24"/>
          <w:szCs w:val="24"/>
        </w:rPr>
        <w:t>тыл,</w:t>
      </w:r>
      <w:r w:rsidRPr="009C02D8">
        <w:rPr>
          <w:color w:val="151515"/>
          <w:spacing w:val="28"/>
          <w:w w:val="115"/>
          <w:sz w:val="24"/>
          <w:szCs w:val="24"/>
        </w:rPr>
        <w:t xml:space="preserve"> </w:t>
      </w:r>
      <w:r w:rsidRPr="009C02D8">
        <w:rPr>
          <w:color w:val="151515"/>
          <w:w w:val="115"/>
          <w:sz w:val="24"/>
          <w:szCs w:val="24"/>
        </w:rPr>
        <w:t>а</w:t>
      </w:r>
      <w:r w:rsidRPr="009C02D8">
        <w:rPr>
          <w:color w:val="151515"/>
          <w:spacing w:val="27"/>
          <w:w w:val="115"/>
          <w:sz w:val="24"/>
          <w:szCs w:val="24"/>
        </w:rPr>
        <w:t xml:space="preserve"> </w:t>
      </w:r>
      <w:r w:rsidRPr="009C02D8">
        <w:rPr>
          <w:color w:val="151515"/>
          <w:w w:val="115"/>
          <w:sz w:val="24"/>
          <w:szCs w:val="24"/>
        </w:rPr>
        <w:t>также</w:t>
      </w:r>
      <w:r w:rsidRPr="009C02D8">
        <w:rPr>
          <w:color w:val="151515"/>
          <w:spacing w:val="27"/>
          <w:w w:val="115"/>
          <w:sz w:val="24"/>
          <w:szCs w:val="24"/>
        </w:rPr>
        <w:t xml:space="preserve"> </w:t>
      </w:r>
    </w:p>
    <w:p w14:paraId="33844639" w14:textId="77777777" w:rsidR="001B134B" w:rsidRPr="009C02D8" w:rsidRDefault="001B134B" w:rsidP="001B134B">
      <w:pPr>
        <w:pStyle w:val="a9"/>
        <w:spacing w:before="2"/>
        <w:ind w:left="850" w:right="850" w:firstLine="0"/>
        <w:rPr>
          <w:sz w:val="24"/>
          <w:szCs w:val="24"/>
        </w:rPr>
      </w:pPr>
      <w:r w:rsidRPr="009C02D8">
        <w:rPr>
          <w:color w:val="151515"/>
          <w:spacing w:val="-2"/>
          <w:w w:val="115"/>
          <w:sz w:val="24"/>
          <w:szCs w:val="24"/>
        </w:rPr>
        <w:t>нное оружие с огневого рубежа;</w:t>
      </w:r>
      <w:r w:rsidRPr="009C02D8">
        <w:rPr>
          <w:color w:val="151515"/>
          <w:spacing w:val="-58"/>
          <w:w w:val="115"/>
          <w:sz w:val="24"/>
          <w:szCs w:val="24"/>
        </w:rPr>
        <w:t xml:space="preserve"> </w:t>
      </w:r>
      <w:r w:rsidRPr="009C02D8">
        <w:rPr>
          <w:color w:val="151515"/>
          <w:w w:val="115"/>
          <w:sz w:val="24"/>
          <w:szCs w:val="24"/>
        </w:rPr>
        <w:t>находиться</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огневом</w:t>
      </w:r>
      <w:r w:rsidRPr="009C02D8">
        <w:rPr>
          <w:color w:val="151515"/>
          <w:spacing w:val="1"/>
          <w:w w:val="115"/>
          <w:sz w:val="24"/>
          <w:szCs w:val="24"/>
        </w:rPr>
        <w:t xml:space="preserve"> </w:t>
      </w:r>
      <w:r w:rsidRPr="009C02D8">
        <w:rPr>
          <w:color w:val="151515"/>
          <w:w w:val="115"/>
          <w:sz w:val="24"/>
          <w:szCs w:val="24"/>
        </w:rPr>
        <w:t>рв</w:t>
      </w:r>
      <w:r w:rsidRPr="009C02D8">
        <w:rPr>
          <w:color w:val="151515"/>
          <w:spacing w:val="26"/>
          <w:w w:val="115"/>
          <w:sz w:val="24"/>
          <w:szCs w:val="24"/>
        </w:rPr>
        <w:t xml:space="preserve"> </w:t>
      </w:r>
      <w:r w:rsidRPr="009C02D8">
        <w:rPr>
          <w:color w:val="151515"/>
          <w:w w:val="115"/>
          <w:sz w:val="24"/>
          <w:szCs w:val="24"/>
        </w:rPr>
        <w:t>людей;</w:t>
      </w:r>
    </w:p>
    <w:p w14:paraId="7486C0DC" w14:textId="77777777" w:rsidR="001B134B" w:rsidRPr="009C02D8" w:rsidRDefault="001B134B" w:rsidP="001B134B">
      <w:pPr>
        <w:pStyle w:val="a9"/>
        <w:spacing w:before="1"/>
        <w:ind w:left="850" w:right="850" w:firstLine="0"/>
        <w:rPr>
          <w:sz w:val="24"/>
          <w:szCs w:val="24"/>
        </w:rPr>
      </w:pPr>
      <w:r w:rsidRPr="009C02D8">
        <w:rPr>
          <w:noProof/>
          <w:sz w:val="24"/>
          <w:szCs w:val="24"/>
          <w:lang w:eastAsia="ru-RU"/>
        </w:rPr>
        <w:drawing>
          <wp:anchor distT="0" distB="0" distL="0" distR="0" simplePos="0" relativeHeight="251701248" behindDoc="0" locked="0" layoutInCell="1" allowOverlap="1" wp14:anchorId="1D4874AE" wp14:editId="7FB0E7FC">
            <wp:simplePos x="0" y="0"/>
            <wp:positionH relativeFrom="page">
              <wp:posOffset>686104</wp:posOffset>
            </wp:positionH>
            <wp:positionV relativeFrom="paragraph">
              <wp:posOffset>45194</wp:posOffset>
            </wp:positionV>
            <wp:extent cx="66675" cy="71437"/>
            <wp:effectExtent l="0" t="0" r="0" b="0"/>
            <wp:wrapNone/>
            <wp:docPr id="25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noProof/>
          <w:sz w:val="24"/>
          <w:szCs w:val="24"/>
          <w:lang w:eastAsia="ru-RU"/>
        </w:rPr>
        <w:drawing>
          <wp:anchor distT="0" distB="0" distL="0" distR="0" simplePos="0" relativeHeight="251702272" behindDoc="0" locked="0" layoutInCell="1" allowOverlap="1" wp14:anchorId="40C0B844" wp14:editId="3C69DD26">
            <wp:simplePos x="0" y="0"/>
            <wp:positionH relativeFrom="page">
              <wp:posOffset>686104</wp:posOffset>
            </wp:positionH>
            <wp:positionV relativeFrom="paragraph">
              <wp:posOffset>194419</wp:posOffset>
            </wp:positionV>
            <wp:extent cx="66675" cy="71437"/>
            <wp:effectExtent l="0" t="0" r="0" b="0"/>
            <wp:wrapNone/>
            <wp:docPr id="25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выносить заряже</w:t>
      </w:r>
      <w:r w:rsidRPr="009C02D8">
        <w:rPr>
          <w:color w:val="151515"/>
          <w:w w:val="115"/>
          <w:sz w:val="24"/>
          <w:szCs w:val="24"/>
        </w:rPr>
        <w:t>убеже</w:t>
      </w:r>
      <w:r w:rsidRPr="009C02D8">
        <w:rPr>
          <w:color w:val="151515"/>
          <w:spacing w:val="1"/>
          <w:w w:val="115"/>
          <w:sz w:val="24"/>
          <w:szCs w:val="24"/>
        </w:rPr>
        <w:t xml:space="preserve"> </w:t>
      </w:r>
      <w:r w:rsidRPr="009C02D8">
        <w:rPr>
          <w:color w:val="151515"/>
          <w:w w:val="115"/>
          <w:sz w:val="24"/>
          <w:szCs w:val="24"/>
        </w:rPr>
        <w:t>посторонним,</w:t>
      </w:r>
      <w:r w:rsidRPr="009C02D8">
        <w:rPr>
          <w:color w:val="151515"/>
          <w:spacing w:val="1"/>
          <w:w w:val="115"/>
          <w:sz w:val="24"/>
          <w:szCs w:val="24"/>
        </w:rPr>
        <w:t xml:space="preserve"> </w:t>
      </w:r>
      <w:r w:rsidRPr="009C02D8">
        <w:rPr>
          <w:color w:val="151515"/>
          <w:w w:val="115"/>
          <w:sz w:val="24"/>
          <w:szCs w:val="24"/>
        </w:rPr>
        <w:t>кроме</w:t>
      </w:r>
      <w:r w:rsidRPr="009C02D8">
        <w:rPr>
          <w:color w:val="151515"/>
          <w:spacing w:val="25"/>
          <w:w w:val="115"/>
          <w:sz w:val="24"/>
          <w:szCs w:val="24"/>
        </w:rPr>
        <w:t xml:space="preserve"> </w:t>
      </w:r>
      <w:r w:rsidRPr="009C02D8">
        <w:rPr>
          <w:color w:val="151515"/>
          <w:w w:val="115"/>
          <w:sz w:val="24"/>
          <w:szCs w:val="24"/>
        </w:rPr>
        <w:t>стреляющей</w:t>
      </w:r>
      <w:r w:rsidRPr="009C02D8">
        <w:rPr>
          <w:color w:val="151515"/>
          <w:spacing w:val="25"/>
          <w:w w:val="115"/>
          <w:sz w:val="24"/>
          <w:szCs w:val="24"/>
        </w:rPr>
        <w:t xml:space="preserve"> </w:t>
      </w:r>
      <w:r w:rsidRPr="009C02D8">
        <w:rPr>
          <w:color w:val="151515"/>
          <w:w w:val="115"/>
          <w:sz w:val="24"/>
          <w:szCs w:val="24"/>
        </w:rPr>
        <w:t>смены;</w:t>
      </w:r>
    </w:p>
    <w:p w14:paraId="70A1B50D" w14:textId="77777777" w:rsidR="001B134B" w:rsidRPr="009C02D8" w:rsidRDefault="001B134B" w:rsidP="001B134B">
      <w:pPr>
        <w:spacing w:line="240" w:lineRule="auto"/>
        <w:ind w:left="850" w:right="850"/>
        <w:rPr>
          <w:rFonts w:ascii="Times New Roman" w:hAnsi="Times New Roman"/>
          <w:sz w:val="24"/>
          <w:szCs w:val="24"/>
        </w:rPr>
      </w:pPr>
    </w:p>
    <w:p w14:paraId="06AB9AC1" w14:textId="0682D59C" w:rsidR="001B134B" w:rsidRPr="009C02D8" w:rsidRDefault="001B134B" w:rsidP="001B134B">
      <w:pPr>
        <w:pStyle w:val="a9"/>
        <w:spacing w:before="75"/>
        <w:ind w:left="850" w:right="850" w:firstLine="0"/>
        <w:rPr>
          <w:sz w:val="24"/>
          <w:szCs w:val="24"/>
        </w:rPr>
      </w:pPr>
      <w:r w:rsidRPr="009C02D8">
        <w:rPr>
          <w:noProof/>
          <w:sz w:val="24"/>
          <w:szCs w:val="24"/>
          <w:lang w:eastAsia="ru-RU"/>
        </w:rPr>
        <w:drawing>
          <wp:anchor distT="0" distB="0" distL="0" distR="0" simplePos="0" relativeHeight="251703296" behindDoc="0" locked="0" layoutInCell="1" allowOverlap="1" wp14:anchorId="4455C97B" wp14:editId="2A1F42E2">
            <wp:simplePos x="0" y="0"/>
            <wp:positionH relativeFrom="page">
              <wp:posOffset>722096</wp:posOffset>
            </wp:positionH>
            <wp:positionV relativeFrom="paragraph">
              <wp:posOffset>95923</wp:posOffset>
            </wp:positionV>
            <wp:extent cx="66675" cy="71437"/>
            <wp:effectExtent l="0" t="0" r="0" b="0"/>
            <wp:wrapNone/>
            <wp:docPr id="26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оставлять</w:t>
      </w:r>
      <w:r w:rsidRPr="009C02D8">
        <w:rPr>
          <w:color w:val="151515"/>
          <w:spacing w:val="-6"/>
          <w:w w:val="115"/>
          <w:sz w:val="24"/>
          <w:szCs w:val="24"/>
        </w:rPr>
        <w:t xml:space="preserve"> </w:t>
      </w:r>
      <w:r w:rsidRPr="009C02D8">
        <w:rPr>
          <w:color w:val="151515"/>
          <w:w w:val="115"/>
          <w:sz w:val="24"/>
          <w:szCs w:val="24"/>
        </w:rPr>
        <w:t>где</w:t>
      </w:r>
      <w:r w:rsidRPr="009C02D8">
        <w:rPr>
          <w:color w:val="151515"/>
          <w:spacing w:val="-5"/>
          <w:w w:val="115"/>
          <w:sz w:val="24"/>
          <w:szCs w:val="24"/>
        </w:rPr>
        <w:t xml:space="preserve"> </w:t>
      </w:r>
      <w:r w:rsidRPr="009C02D8">
        <w:rPr>
          <w:color w:val="151515"/>
          <w:w w:val="115"/>
          <w:sz w:val="24"/>
          <w:szCs w:val="24"/>
        </w:rPr>
        <w:t>бы</w:t>
      </w:r>
      <w:r w:rsidRPr="009C02D8">
        <w:rPr>
          <w:color w:val="151515"/>
          <w:spacing w:val="-5"/>
          <w:w w:val="115"/>
          <w:sz w:val="24"/>
          <w:szCs w:val="24"/>
        </w:rPr>
        <w:t xml:space="preserve"> </w:t>
      </w:r>
      <w:r w:rsidRPr="009C02D8">
        <w:rPr>
          <w:color w:val="151515"/>
          <w:w w:val="115"/>
          <w:sz w:val="24"/>
          <w:szCs w:val="24"/>
        </w:rPr>
        <w:t>то</w:t>
      </w:r>
      <w:r w:rsidRPr="009C02D8">
        <w:rPr>
          <w:color w:val="151515"/>
          <w:spacing w:val="-5"/>
          <w:w w:val="115"/>
          <w:sz w:val="24"/>
          <w:szCs w:val="24"/>
        </w:rPr>
        <w:t xml:space="preserve"> </w:t>
      </w:r>
      <w:r w:rsidRPr="009C02D8">
        <w:rPr>
          <w:color w:val="151515"/>
          <w:w w:val="115"/>
          <w:sz w:val="24"/>
          <w:szCs w:val="24"/>
        </w:rPr>
        <w:t>ни</w:t>
      </w:r>
      <w:r w:rsidRPr="009C02D8">
        <w:rPr>
          <w:color w:val="151515"/>
          <w:spacing w:val="-5"/>
          <w:w w:val="115"/>
          <w:sz w:val="24"/>
          <w:szCs w:val="24"/>
        </w:rPr>
        <w:t xml:space="preserve"> </w:t>
      </w:r>
      <w:r w:rsidRPr="009C02D8">
        <w:rPr>
          <w:color w:val="151515"/>
          <w:w w:val="115"/>
          <w:sz w:val="24"/>
          <w:szCs w:val="24"/>
        </w:rPr>
        <w:t>было</w:t>
      </w:r>
      <w:r w:rsidRPr="009C02D8">
        <w:rPr>
          <w:color w:val="151515"/>
          <w:spacing w:val="-5"/>
          <w:w w:val="115"/>
          <w:sz w:val="24"/>
          <w:szCs w:val="24"/>
        </w:rPr>
        <w:t xml:space="preserve"> </w:t>
      </w:r>
      <w:r w:rsidRPr="009C02D8">
        <w:rPr>
          <w:color w:val="151515"/>
          <w:w w:val="115"/>
          <w:sz w:val="24"/>
          <w:szCs w:val="24"/>
        </w:rPr>
        <w:t>заряженное</w:t>
      </w:r>
      <w:r w:rsidRPr="009C02D8">
        <w:rPr>
          <w:color w:val="151515"/>
          <w:spacing w:val="-5"/>
          <w:w w:val="115"/>
          <w:sz w:val="24"/>
          <w:szCs w:val="24"/>
        </w:rPr>
        <w:t xml:space="preserve"> </w:t>
      </w:r>
      <w:r w:rsidRPr="009C02D8">
        <w:rPr>
          <w:color w:val="151515"/>
          <w:w w:val="115"/>
          <w:sz w:val="24"/>
          <w:szCs w:val="24"/>
        </w:rPr>
        <w:t>оружие</w:t>
      </w:r>
      <w:r w:rsidRPr="009C02D8">
        <w:rPr>
          <w:color w:val="151515"/>
          <w:spacing w:val="-58"/>
          <w:w w:val="115"/>
          <w:sz w:val="24"/>
          <w:szCs w:val="24"/>
        </w:rPr>
        <w:t xml:space="preserve"> </w:t>
      </w:r>
      <w:r w:rsidRPr="009C02D8">
        <w:rPr>
          <w:color w:val="151515"/>
          <w:w w:val="115"/>
          <w:sz w:val="24"/>
          <w:szCs w:val="24"/>
        </w:rPr>
        <w:t>или передавать его другим лицам без разрешения</w:t>
      </w:r>
      <w:r w:rsidRPr="009C02D8">
        <w:rPr>
          <w:color w:val="151515"/>
          <w:spacing w:val="24"/>
          <w:w w:val="115"/>
          <w:sz w:val="24"/>
          <w:szCs w:val="24"/>
        </w:rPr>
        <w:t xml:space="preserve"> </w:t>
      </w:r>
      <w:r w:rsidRPr="009C02D8">
        <w:rPr>
          <w:color w:val="151515"/>
          <w:w w:val="115"/>
          <w:sz w:val="24"/>
          <w:szCs w:val="24"/>
        </w:rPr>
        <w:t>руководителя</w:t>
      </w:r>
      <w:r w:rsidRPr="009C02D8">
        <w:rPr>
          <w:color w:val="151515"/>
          <w:spacing w:val="25"/>
          <w:w w:val="115"/>
          <w:sz w:val="24"/>
          <w:szCs w:val="24"/>
        </w:rPr>
        <w:t xml:space="preserve"> </w:t>
      </w:r>
      <w:r w:rsidRPr="009C02D8">
        <w:rPr>
          <w:color w:val="151515"/>
          <w:w w:val="115"/>
          <w:sz w:val="24"/>
          <w:szCs w:val="24"/>
        </w:rPr>
        <w:t>стрельбы;</w:t>
      </w:r>
    </w:p>
    <w:p w14:paraId="005C884D"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704320" behindDoc="0" locked="0" layoutInCell="1" allowOverlap="1" wp14:anchorId="0C55B1B8" wp14:editId="4E8F9C9C">
            <wp:simplePos x="0" y="0"/>
            <wp:positionH relativeFrom="page">
              <wp:posOffset>722096</wp:posOffset>
            </wp:positionH>
            <wp:positionV relativeFrom="paragraph">
              <wp:posOffset>47053</wp:posOffset>
            </wp:positionV>
            <wp:extent cx="66675" cy="71437"/>
            <wp:effectExtent l="0" t="0" r="0" b="0"/>
            <wp:wrapNone/>
            <wp:docPr id="26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производить</w:t>
      </w:r>
      <w:r w:rsidRPr="009C02D8">
        <w:rPr>
          <w:color w:val="151515"/>
          <w:spacing w:val="-13"/>
          <w:w w:val="115"/>
          <w:sz w:val="24"/>
          <w:szCs w:val="24"/>
        </w:rPr>
        <w:t xml:space="preserve"> </w:t>
      </w:r>
      <w:r w:rsidRPr="009C02D8">
        <w:rPr>
          <w:color w:val="151515"/>
          <w:spacing w:val="-2"/>
          <w:w w:val="115"/>
          <w:sz w:val="24"/>
          <w:szCs w:val="24"/>
        </w:rPr>
        <w:t>стрельбу</w:t>
      </w:r>
      <w:r w:rsidRPr="009C02D8">
        <w:rPr>
          <w:color w:val="151515"/>
          <w:spacing w:val="-13"/>
          <w:w w:val="115"/>
          <w:sz w:val="24"/>
          <w:szCs w:val="24"/>
        </w:rPr>
        <w:t xml:space="preserve"> </w:t>
      </w:r>
      <w:r w:rsidRPr="009C02D8">
        <w:rPr>
          <w:color w:val="151515"/>
          <w:spacing w:val="-2"/>
          <w:w w:val="115"/>
          <w:sz w:val="24"/>
          <w:szCs w:val="24"/>
        </w:rPr>
        <w:t>непараллельно</w:t>
      </w:r>
      <w:r w:rsidRPr="009C02D8">
        <w:rPr>
          <w:color w:val="151515"/>
          <w:spacing w:val="-13"/>
          <w:w w:val="115"/>
          <w:sz w:val="24"/>
          <w:szCs w:val="24"/>
        </w:rPr>
        <w:t xml:space="preserve"> </w:t>
      </w:r>
      <w:r w:rsidRPr="009C02D8">
        <w:rPr>
          <w:color w:val="151515"/>
          <w:spacing w:val="-1"/>
          <w:w w:val="115"/>
          <w:sz w:val="24"/>
          <w:szCs w:val="24"/>
        </w:rPr>
        <w:t>директрисе</w:t>
      </w:r>
      <w:r w:rsidRPr="009C02D8">
        <w:rPr>
          <w:color w:val="151515"/>
          <w:spacing w:val="-58"/>
          <w:w w:val="115"/>
          <w:sz w:val="24"/>
          <w:szCs w:val="24"/>
        </w:rPr>
        <w:t xml:space="preserve"> </w:t>
      </w:r>
      <w:r w:rsidRPr="009C02D8">
        <w:rPr>
          <w:color w:val="151515"/>
          <w:w w:val="115"/>
          <w:sz w:val="24"/>
          <w:szCs w:val="24"/>
        </w:rPr>
        <w:t>(направлению)</w:t>
      </w:r>
      <w:r w:rsidRPr="009C02D8">
        <w:rPr>
          <w:color w:val="151515"/>
          <w:spacing w:val="19"/>
          <w:w w:val="115"/>
          <w:sz w:val="24"/>
          <w:szCs w:val="24"/>
        </w:rPr>
        <w:t xml:space="preserve"> </w:t>
      </w:r>
      <w:r w:rsidRPr="009C02D8">
        <w:rPr>
          <w:color w:val="151515"/>
          <w:w w:val="115"/>
          <w:sz w:val="24"/>
          <w:szCs w:val="24"/>
        </w:rPr>
        <w:t>стрельбища</w:t>
      </w:r>
      <w:r w:rsidRPr="009C02D8">
        <w:rPr>
          <w:color w:val="151515"/>
          <w:spacing w:val="20"/>
          <w:w w:val="115"/>
          <w:sz w:val="24"/>
          <w:szCs w:val="24"/>
        </w:rPr>
        <w:t xml:space="preserve"> </w:t>
      </w:r>
      <w:r w:rsidRPr="009C02D8">
        <w:rPr>
          <w:color w:val="151515"/>
          <w:w w:val="115"/>
          <w:sz w:val="24"/>
          <w:szCs w:val="24"/>
        </w:rPr>
        <w:t>(тира);</w:t>
      </w:r>
    </w:p>
    <w:p w14:paraId="78E5AF90" w14:textId="77777777" w:rsidR="001B134B" w:rsidRPr="009C02D8" w:rsidRDefault="001B134B" w:rsidP="001B134B">
      <w:pPr>
        <w:pStyle w:val="a9"/>
        <w:ind w:left="850" w:right="850" w:hanging="1"/>
        <w:rPr>
          <w:sz w:val="24"/>
          <w:szCs w:val="24"/>
        </w:rPr>
      </w:pPr>
      <w:r w:rsidRPr="009C02D8">
        <w:rPr>
          <w:noProof/>
          <w:sz w:val="24"/>
          <w:szCs w:val="24"/>
          <w:lang w:eastAsia="ru-RU"/>
        </w:rPr>
        <w:lastRenderedPageBreak/>
        <w:drawing>
          <wp:anchor distT="0" distB="0" distL="0" distR="0" simplePos="0" relativeHeight="251705344" behindDoc="0" locked="0" layoutInCell="1" allowOverlap="1" wp14:anchorId="7677F26C" wp14:editId="729C0CB2">
            <wp:simplePos x="0" y="0"/>
            <wp:positionH relativeFrom="page">
              <wp:posOffset>722096</wp:posOffset>
            </wp:positionH>
            <wp:positionV relativeFrom="paragraph">
              <wp:posOffset>48294</wp:posOffset>
            </wp:positionV>
            <wp:extent cx="66675" cy="71437"/>
            <wp:effectExtent l="0" t="0" r="0" b="0"/>
            <wp:wrapNone/>
            <wp:docPr id="26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стрелять в тире одновременно из разных видов</w:t>
      </w:r>
      <w:r w:rsidRPr="009C02D8">
        <w:rPr>
          <w:color w:val="151515"/>
          <w:spacing w:val="1"/>
          <w:w w:val="115"/>
          <w:sz w:val="24"/>
          <w:szCs w:val="24"/>
        </w:rPr>
        <w:t xml:space="preserve"> </w:t>
      </w:r>
      <w:r w:rsidRPr="009C02D8">
        <w:rPr>
          <w:color w:val="151515"/>
          <w:w w:val="115"/>
          <w:sz w:val="24"/>
          <w:szCs w:val="24"/>
        </w:rPr>
        <w:t>оружия;</w:t>
      </w:r>
    </w:p>
    <w:p w14:paraId="1E8D0CFE" w14:textId="64496BA1"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706368" behindDoc="0" locked="0" layoutInCell="1" allowOverlap="1" wp14:anchorId="67A0056B" wp14:editId="00FCC459">
            <wp:simplePos x="0" y="0"/>
            <wp:positionH relativeFrom="page">
              <wp:posOffset>722096</wp:posOffset>
            </wp:positionH>
            <wp:positionV relativeFrom="paragraph">
              <wp:posOffset>47049</wp:posOffset>
            </wp:positionV>
            <wp:extent cx="66675" cy="71437"/>
            <wp:effectExtent l="0" t="0" r="0" b="0"/>
            <wp:wrapNone/>
            <wp:docPr id="26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1"/>
          <w:w w:val="115"/>
          <w:sz w:val="24"/>
          <w:szCs w:val="24"/>
        </w:rPr>
        <w:t>от сигнала (команды) «ОГОНЬ!» до сигнала (ко-</w:t>
      </w:r>
      <w:r w:rsidRPr="009C02D8">
        <w:rPr>
          <w:color w:val="151515"/>
          <w:spacing w:val="-58"/>
          <w:w w:val="115"/>
          <w:sz w:val="24"/>
          <w:szCs w:val="24"/>
        </w:rPr>
        <w:t xml:space="preserve"> </w:t>
      </w:r>
      <w:r w:rsidRPr="009C02D8">
        <w:rPr>
          <w:color w:val="151515"/>
          <w:spacing w:val="-3"/>
          <w:w w:val="115"/>
          <w:sz w:val="24"/>
          <w:szCs w:val="24"/>
        </w:rPr>
        <w:t>манды)</w:t>
      </w:r>
      <w:r w:rsidRPr="009C02D8">
        <w:rPr>
          <w:color w:val="151515"/>
          <w:spacing w:val="-12"/>
          <w:w w:val="115"/>
          <w:sz w:val="24"/>
          <w:szCs w:val="24"/>
        </w:rPr>
        <w:t xml:space="preserve"> </w:t>
      </w:r>
      <w:r w:rsidRPr="009C02D8">
        <w:rPr>
          <w:color w:val="151515"/>
          <w:spacing w:val="-3"/>
          <w:w w:val="115"/>
          <w:sz w:val="24"/>
          <w:szCs w:val="24"/>
        </w:rPr>
        <w:t>«ОТБОЙ!»</w:t>
      </w:r>
      <w:r w:rsidRPr="009C02D8">
        <w:rPr>
          <w:color w:val="151515"/>
          <w:spacing w:val="-11"/>
          <w:w w:val="115"/>
          <w:sz w:val="24"/>
          <w:szCs w:val="24"/>
        </w:rPr>
        <w:t xml:space="preserve"> </w:t>
      </w:r>
      <w:r w:rsidRPr="009C02D8">
        <w:rPr>
          <w:color w:val="151515"/>
          <w:spacing w:val="-2"/>
          <w:w w:val="115"/>
          <w:sz w:val="24"/>
          <w:szCs w:val="24"/>
        </w:rPr>
        <w:t>кому</w:t>
      </w:r>
      <w:r w:rsidRPr="009C02D8">
        <w:rPr>
          <w:color w:val="151515"/>
          <w:spacing w:val="-12"/>
          <w:w w:val="115"/>
          <w:sz w:val="24"/>
          <w:szCs w:val="24"/>
        </w:rPr>
        <w:t xml:space="preserve"> </w:t>
      </w:r>
      <w:r w:rsidRPr="009C02D8">
        <w:rPr>
          <w:color w:val="151515"/>
          <w:spacing w:val="-2"/>
          <w:w w:val="115"/>
          <w:sz w:val="24"/>
          <w:szCs w:val="24"/>
        </w:rPr>
        <w:t>бы</w:t>
      </w:r>
      <w:r w:rsidRPr="009C02D8">
        <w:rPr>
          <w:color w:val="151515"/>
          <w:spacing w:val="-11"/>
          <w:w w:val="115"/>
          <w:sz w:val="24"/>
          <w:szCs w:val="24"/>
        </w:rPr>
        <w:t xml:space="preserve"> </w:t>
      </w:r>
      <w:r w:rsidRPr="009C02D8">
        <w:rPr>
          <w:color w:val="151515"/>
          <w:spacing w:val="-2"/>
          <w:w w:val="115"/>
          <w:sz w:val="24"/>
          <w:szCs w:val="24"/>
        </w:rPr>
        <w:t>то</w:t>
      </w:r>
      <w:r w:rsidRPr="009C02D8">
        <w:rPr>
          <w:color w:val="151515"/>
          <w:spacing w:val="-12"/>
          <w:w w:val="115"/>
          <w:sz w:val="24"/>
          <w:szCs w:val="24"/>
        </w:rPr>
        <w:t xml:space="preserve"> </w:t>
      </w:r>
      <w:r w:rsidRPr="009C02D8">
        <w:rPr>
          <w:color w:val="151515"/>
          <w:spacing w:val="-2"/>
          <w:w w:val="115"/>
          <w:sz w:val="24"/>
          <w:szCs w:val="24"/>
        </w:rPr>
        <w:t>ни</w:t>
      </w:r>
      <w:r w:rsidRPr="009C02D8">
        <w:rPr>
          <w:color w:val="151515"/>
          <w:spacing w:val="-11"/>
          <w:w w:val="115"/>
          <w:sz w:val="24"/>
          <w:szCs w:val="24"/>
        </w:rPr>
        <w:t xml:space="preserve"> </w:t>
      </w:r>
      <w:r w:rsidRPr="009C02D8">
        <w:rPr>
          <w:color w:val="151515"/>
          <w:spacing w:val="-2"/>
          <w:w w:val="115"/>
          <w:sz w:val="24"/>
          <w:szCs w:val="24"/>
        </w:rPr>
        <w:t>было</w:t>
      </w:r>
      <w:r w:rsidRPr="009C02D8">
        <w:rPr>
          <w:color w:val="151515"/>
          <w:spacing w:val="-12"/>
          <w:w w:val="115"/>
          <w:sz w:val="24"/>
          <w:szCs w:val="24"/>
        </w:rPr>
        <w:t xml:space="preserve"> </w:t>
      </w:r>
      <w:r w:rsidRPr="009C02D8">
        <w:rPr>
          <w:color w:val="151515"/>
          <w:spacing w:val="-2"/>
          <w:w w:val="115"/>
          <w:sz w:val="24"/>
          <w:szCs w:val="24"/>
        </w:rPr>
        <w:t>находить</w:t>
      </w:r>
      <w:r w:rsidRPr="009C02D8">
        <w:rPr>
          <w:color w:val="151515"/>
          <w:spacing w:val="-58"/>
          <w:w w:val="115"/>
          <w:sz w:val="24"/>
          <w:szCs w:val="24"/>
        </w:rPr>
        <w:t xml:space="preserve"> </w:t>
      </w:r>
      <w:r w:rsidRPr="009C02D8">
        <w:rPr>
          <w:color w:val="151515"/>
          <w:w w:val="115"/>
          <w:sz w:val="24"/>
          <w:szCs w:val="24"/>
        </w:rPr>
        <w:t>ся</w:t>
      </w:r>
      <w:r w:rsidRPr="009C02D8">
        <w:rPr>
          <w:color w:val="151515"/>
          <w:spacing w:val="25"/>
          <w:w w:val="115"/>
          <w:sz w:val="24"/>
          <w:szCs w:val="24"/>
        </w:rPr>
        <w:t xml:space="preserve"> </w:t>
      </w:r>
      <w:r w:rsidRPr="009C02D8">
        <w:rPr>
          <w:color w:val="151515"/>
          <w:w w:val="115"/>
          <w:sz w:val="24"/>
          <w:szCs w:val="24"/>
        </w:rPr>
        <w:t>на</w:t>
      </w:r>
      <w:r w:rsidRPr="009C02D8">
        <w:rPr>
          <w:color w:val="151515"/>
          <w:spacing w:val="25"/>
          <w:w w:val="115"/>
          <w:sz w:val="24"/>
          <w:szCs w:val="24"/>
        </w:rPr>
        <w:t xml:space="preserve"> </w:t>
      </w:r>
      <w:r w:rsidRPr="009C02D8">
        <w:rPr>
          <w:color w:val="151515"/>
          <w:w w:val="115"/>
          <w:sz w:val="24"/>
          <w:szCs w:val="24"/>
        </w:rPr>
        <w:t>огневом</w:t>
      </w:r>
      <w:r w:rsidRPr="009C02D8">
        <w:rPr>
          <w:color w:val="151515"/>
          <w:spacing w:val="26"/>
          <w:w w:val="115"/>
          <w:sz w:val="24"/>
          <w:szCs w:val="24"/>
        </w:rPr>
        <w:t xml:space="preserve"> </w:t>
      </w:r>
      <w:r w:rsidRPr="009C02D8">
        <w:rPr>
          <w:color w:val="151515"/>
          <w:w w:val="115"/>
          <w:sz w:val="24"/>
          <w:szCs w:val="24"/>
        </w:rPr>
        <w:t>рубеже.</w:t>
      </w:r>
    </w:p>
    <w:p w14:paraId="243840DF" w14:textId="77777777" w:rsidR="001B134B" w:rsidRPr="009C02D8" w:rsidRDefault="001B134B" w:rsidP="001B134B">
      <w:pPr>
        <w:pStyle w:val="a9"/>
        <w:spacing w:before="2"/>
        <w:ind w:left="850" w:right="850" w:firstLine="0"/>
        <w:jc w:val="left"/>
        <w:rPr>
          <w:sz w:val="24"/>
          <w:szCs w:val="24"/>
        </w:rPr>
      </w:pPr>
    </w:p>
    <w:p w14:paraId="1D1D6143" w14:textId="77777777" w:rsidR="001B134B" w:rsidRPr="009C02D8" w:rsidRDefault="001B134B" w:rsidP="001B134B">
      <w:pPr>
        <w:spacing w:before="93" w:line="240" w:lineRule="auto"/>
        <w:ind w:left="850" w:right="850"/>
        <w:rPr>
          <w:rFonts w:ascii="Times New Roman" w:hAnsi="Times New Roman"/>
          <w:b/>
          <w:sz w:val="24"/>
          <w:szCs w:val="24"/>
        </w:rPr>
      </w:pPr>
      <w:r w:rsidRPr="009C02D8">
        <w:rPr>
          <w:rFonts w:ascii="Times New Roman" w:hAnsi="Times New Roman"/>
          <w:b/>
          <w:color w:val="151515"/>
          <w:w w:val="90"/>
          <w:sz w:val="24"/>
          <w:szCs w:val="24"/>
        </w:rPr>
        <w:t>Вопросы для самоконтроля</w:t>
      </w:r>
    </w:p>
    <w:p w14:paraId="0B290E4D" w14:textId="77777777" w:rsidR="001B134B" w:rsidRPr="009C02D8" w:rsidRDefault="001B134B">
      <w:pPr>
        <w:pStyle w:val="a3"/>
        <w:widowControl w:val="0"/>
        <w:numPr>
          <w:ilvl w:val="0"/>
          <w:numId w:val="126"/>
        </w:numPr>
        <w:tabs>
          <w:tab w:val="left" w:pos="1298"/>
        </w:tabs>
        <w:autoSpaceDE w:val="0"/>
        <w:autoSpaceDN w:val="0"/>
        <w:spacing w:before="117" w:after="0" w:line="240" w:lineRule="auto"/>
        <w:ind w:left="850" w:right="850"/>
        <w:contextualSpacing w:val="0"/>
        <w:jc w:val="both"/>
        <w:rPr>
          <w:sz w:val="24"/>
          <w:szCs w:val="24"/>
        </w:rPr>
      </w:pPr>
      <w:r w:rsidRPr="009C02D8">
        <w:rPr>
          <w:color w:val="151515"/>
          <w:w w:val="115"/>
          <w:sz w:val="24"/>
          <w:szCs w:val="24"/>
        </w:rPr>
        <w:t>Каковы</w:t>
      </w:r>
      <w:r w:rsidRPr="009C02D8">
        <w:rPr>
          <w:color w:val="151515"/>
          <w:spacing w:val="2"/>
          <w:w w:val="115"/>
          <w:sz w:val="24"/>
          <w:szCs w:val="24"/>
        </w:rPr>
        <w:t xml:space="preserve"> </w:t>
      </w:r>
      <w:r w:rsidRPr="009C02D8">
        <w:rPr>
          <w:color w:val="151515"/>
          <w:w w:val="115"/>
          <w:sz w:val="24"/>
          <w:szCs w:val="24"/>
        </w:rPr>
        <w:t>требования</w:t>
      </w:r>
      <w:r w:rsidRPr="009C02D8">
        <w:rPr>
          <w:color w:val="151515"/>
          <w:spacing w:val="3"/>
          <w:w w:val="115"/>
          <w:sz w:val="24"/>
          <w:szCs w:val="24"/>
        </w:rPr>
        <w:t xml:space="preserve"> </w:t>
      </w:r>
      <w:r w:rsidRPr="009C02D8">
        <w:rPr>
          <w:color w:val="151515"/>
          <w:w w:val="115"/>
          <w:sz w:val="24"/>
          <w:szCs w:val="24"/>
        </w:rPr>
        <w:t>к</w:t>
      </w:r>
      <w:r w:rsidRPr="009C02D8">
        <w:rPr>
          <w:color w:val="151515"/>
          <w:spacing w:val="3"/>
          <w:w w:val="115"/>
          <w:sz w:val="24"/>
          <w:szCs w:val="24"/>
        </w:rPr>
        <w:t xml:space="preserve"> </w:t>
      </w:r>
      <w:r w:rsidRPr="009C02D8">
        <w:rPr>
          <w:color w:val="151515"/>
          <w:w w:val="115"/>
          <w:sz w:val="24"/>
          <w:szCs w:val="24"/>
        </w:rPr>
        <w:t>правилам</w:t>
      </w:r>
      <w:r w:rsidRPr="009C02D8">
        <w:rPr>
          <w:color w:val="151515"/>
          <w:spacing w:val="2"/>
          <w:w w:val="115"/>
          <w:sz w:val="24"/>
          <w:szCs w:val="24"/>
        </w:rPr>
        <w:t xml:space="preserve"> </w:t>
      </w:r>
      <w:r w:rsidRPr="009C02D8">
        <w:rPr>
          <w:color w:val="151515"/>
          <w:w w:val="115"/>
          <w:sz w:val="24"/>
          <w:szCs w:val="24"/>
        </w:rPr>
        <w:t>безопасности</w:t>
      </w:r>
      <w:r w:rsidRPr="009C02D8">
        <w:rPr>
          <w:color w:val="151515"/>
          <w:spacing w:val="3"/>
          <w:w w:val="115"/>
          <w:sz w:val="24"/>
          <w:szCs w:val="24"/>
        </w:rPr>
        <w:t xml:space="preserve"> </w:t>
      </w:r>
      <w:r w:rsidRPr="009C02D8">
        <w:rPr>
          <w:color w:val="151515"/>
          <w:w w:val="115"/>
          <w:sz w:val="24"/>
          <w:szCs w:val="24"/>
        </w:rPr>
        <w:t>во</w:t>
      </w:r>
      <w:r w:rsidRPr="009C02D8">
        <w:rPr>
          <w:color w:val="151515"/>
          <w:spacing w:val="-57"/>
          <w:w w:val="115"/>
          <w:sz w:val="24"/>
          <w:szCs w:val="24"/>
        </w:rPr>
        <w:t xml:space="preserve"> </w:t>
      </w:r>
      <w:r w:rsidRPr="009C02D8">
        <w:rPr>
          <w:color w:val="151515"/>
          <w:w w:val="115"/>
          <w:sz w:val="24"/>
          <w:szCs w:val="24"/>
        </w:rPr>
        <w:t>время</w:t>
      </w:r>
      <w:r w:rsidRPr="009C02D8">
        <w:rPr>
          <w:color w:val="151515"/>
          <w:spacing w:val="-4"/>
          <w:w w:val="115"/>
          <w:sz w:val="24"/>
          <w:szCs w:val="24"/>
        </w:rPr>
        <w:t xml:space="preserve"> </w:t>
      </w:r>
      <w:r w:rsidRPr="009C02D8">
        <w:rPr>
          <w:color w:val="151515"/>
          <w:w w:val="115"/>
          <w:sz w:val="24"/>
          <w:szCs w:val="24"/>
        </w:rPr>
        <w:t>занятий</w:t>
      </w:r>
      <w:r w:rsidRPr="009C02D8">
        <w:rPr>
          <w:color w:val="151515"/>
          <w:spacing w:val="-4"/>
          <w:w w:val="115"/>
          <w:sz w:val="24"/>
          <w:szCs w:val="24"/>
        </w:rPr>
        <w:t xml:space="preserve"> </w:t>
      </w:r>
      <w:r w:rsidRPr="009C02D8">
        <w:rPr>
          <w:color w:val="151515"/>
          <w:w w:val="115"/>
          <w:sz w:val="24"/>
          <w:szCs w:val="24"/>
        </w:rPr>
        <w:t>с</w:t>
      </w:r>
      <w:r w:rsidRPr="009C02D8">
        <w:rPr>
          <w:color w:val="151515"/>
          <w:spacing w:val="-4"/>
          <w:w w:val="115"/>
          <w:sz w:val="24"/>
          <w:szCs w:val="24"/>
        </w:rPr>
        <w:t xml:space="preserve"> </w:t>
      </w:r>
      <w:r w:rsidRPr="009C02D8">
        <w:rPr>
          <w:color w:val="151515"/>
          <w:w w:val="115"/>
          <w:sz w:val="24"/>
          <w:szCs w:val="24"/>
        </w:rPr>
        <w:t>оружием</w:t>
      </w:r>
      <w:r w:rsidRPr="009C02D8">
        <w:rPr>
          <w:color w:val="151515"/>
          <w:spacing w:val="-4"/>
          <w:w w:val="115"/>
          <w:sz w:val="24"/>
          <w:szCs w:val="24"/>
        </w:rPr>
        <w:t xml:space="preserve"> </w:t>
      </w:r>
      <w:r w:rsidRPr="009C02D8">
        <w:rPr>
          <w:color w:val="151515"/>
          <w:w w:val="115"/>
          <w:sz w:val="24"/>
          <w:szCs w:val="24"/>
        </w:rPr>
        <w:t>и</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4"/>
          <w:w w:val="115"/>
          <w:sz w:val="24"/>
          <w:szCs w:val="24"/>
        </w:rPr>
        <w:t xml:space="preserve"> </w:t>
      </w:r>
      <w:r w:rsidRPr="009C02D8">
        <w:rPr>
          <w:color w:val="151515"/>
          <w:w w:val="115"/>
          <w:sz w:val="24"/>
          <w:szCs w:val="24"/>
        </w:rPr>
        <w:t>военной</w:t>
      </w:r>
      <w:r w:rsidRPr="009C02D8">
        <w:rPr>
          <w:color w:val="151515"/>
          <w:spacing w:val="-4"/>
          <w:w w:val="115"/>
          <w:sz w:val="24"/>
          <w:szCs w:val="24"/>
        </w:rPr>
        <w:t xml:space="preserve"> </w:t>
      </w:r>
      <w:r w:rsidRPr="009C02D8">
        <w:rPr>
          <w:color w:val="151515"/>
          <w:w w:val="115"/>
          <w:sz w:val="24"/>
          <w:szCs w:val="24"/>
        </w:rPr>
        <w:t>технике?</w:t>
      </w:r>
    </w:p>
    <w:p w14:paraId="411653F9" w14:textId="3F6A0D99" w:rsidR="001B134B" w:rsidRPr="009C02D8" w:rsidRDefault="001B134B">
      <w:pPr>
        <w:pStyle w:val="a3"/>
        <w:widowControl w:val="0"/>
        <w:numPr>
          <w:ilvl w:val="0"/>
          <w:numId w:val="126"/>
        </w:numPr>
        <w:tabs>
          <w:tab w:val="left" w:pos="1298"/>
        </w:tabs>
        <w:autoSpaceDE w:val="0"/>
        <w:autoSpaceDN w:val="0"/>
        <w:spacing w:before="1" w:after="0" w:line="240" w:lineRule="auto"/>
        <w:ind w:left="850" w:right="850"/>
        <w:contextualSpacing w:val="0"/>
        <w:jc w:val="both"/>
        <w:rPr>
          <w:sz w:val="24"/>
          <w:szCs w:val="24"/>
        </w:rPr>
      </w:pPr>
      <w:r w:rsidRPr="009C02D8">
        <w:rPr>
          <w:color w:val="151515"/>
          <w:w w:val="115"/>
          <w:sz w:val="24"/>
          <w:szCs w:val="24"/>
        </w:rPr>
        <w:t>Каково</w:t>
      </w:r>
      <w:r w:rsidRPr="009C02D8">
        <w:rPr>
          <w:color w:val="151515"/>
          <w:spacing w:val="-7"/>
          <w:w w:val="115"/>
          <w:sz w:val="24"/>
          <w:szCs w:val="24"/>
        </w:rPr>
        <w:t xml:space="preserve"> </w:t>
      </w:r>
      <w:r w:rsidRPr="009C02D8">
        <w:rPr>
          <w:color w:val="151515"/>
          <w:w w:val="115"/>
          <w:sz w:val="24"/>
          <w:szCs w:val="24"/>
        </w:rPr>
        <w:t>назначение</w:t>
      </w:r>
      <w:r w:rsidRPr="009C02D8">
        <w:rPr>
          <w:color w:val="151515"/>
          <w:spacing w:val="-6"/>
          <w:w w:val="115"/>
          <w:sz w:val="24"/>
          <w:szCs w:val="24"/>
        </w:rPr>
        <w:t xml:space="preserve"> </w:t>
      </w:r>
      <w:r w:rsidRPr="009C02D8">
        <w:rPr>
          <w:color w:val="151515"/>
          <w:w w:val="115"/>
          <w:sz w:val="24"/>
          <w:szCs w:val="24"/>
        </w:rPr>
        <w:t>автомата</w:t>
      </w:r>
      <w:r w:rsidRPr="009C02D8">
        <w:rPr>
          <w:color w:val="151515"/>
          <w:spacing w:val="-6"/>
          <w:w w:val="115"/>
          <w:sz w:val="24"/>
          <w:szCs w:val="24"/>
        </w:rPr>
        <w:t xml:space="preserve"> </w:t>
      </w:r>
      <w:r w:rsidRPr="009C02D8">
        <w:rPr>
          <w:color w:val="151515"/>
          <w:w w:val="115"/>
          <w:sz w:val="24"/>
          <w:szCs w:val="24"/>
        </w:rPr>
        <w:t>Калашникова?</w:t>
      </w:r>
      <w:r w:rsidRPr="009C02D8">
        <w:rPr>
          <w:color w:val="151515"/>
          <w:spacing w:val="-6"/>
          <w:w w:val="115"/>
          <w:sz w:val="24"/>
          <w:szCs w:val="24"/>
        </w:rPr>
        <w:t xml:space="preserve"> </w:t>
      </w:r>
      <w:r w:rsidRPr="009C02D8">
        <w:rPr>
          <w:color w:val="151515"/>
          <w:w w:val="115"/>
          <w:sz w:val="24"/>
          <w:szCs w:val="24"/>
        </w:rPr>
        <w:t>Расскажите</w:t>
      </w:r>
      <w:r w:rsidRPr="009C02D8">
        <w:rPr>
          <w:color w:val="151515"/>
          <w:spacing w:val="18"/>
          <w:w w:val="115"/>
          <w:sz w:val="24"/>
          <w:szCs w:val="24"/>
        </w:rPr>
        <w:t xml:space="preserve"> </w:t>
      </w:r>
      <w:r w:rsidRPr="009C02D8">
        <w:rPr>
          <w:color w:val="151515"/>
          <w:w w:val="115"/>
          <w:sz w:val="24"/>
          <w:szCs w:val="24"/>
        </w:rPr>
        <w:t>о</w:t>
      </w:r>
      <w:r w:rsidRPr="009C02D8">
        <w:rPr>
          <w:color w:val="151515"/>
          <w:spacing w:val="18"/>
          <w:w w:val="115"/>
          <w:sz w:val="24"/>
          <w:szCs w:val="24"/>
        </w:rPr>
        <w:t xml:space="preserve"> </w:t>
      </w:r>
      <w:r w:rsidRPr="009C02D8">
        <w:rPr>
          <w:color w:val="151515"/>
          <w:w w:val="115"/>
          <w:sz w:val="24"/>
          <w:szCs w:val="24"/>
        </w:rPr>
        <w:t>работе</w:t>
      </w:r>
      <w:r w:rsidRPr="009C02D8">
        <w:rPr>
          <w:color w:val="151515"/>
          <w:spacing w:val="18"/>
          <w:w w:val="115"/>
          <w:sz w:val="24"/>
          <w:szCs w:val="24"/>
        </w:rPr>
        <w:t xml:space="preserve"> </w:t>
      </w:r>
      <w:r w:rsidRPr="009C02D8">
        <w:rPr>
          <w:color w:val="151515"/>
          <w:w w:val="115"/>
          <w:sz w:val="24"/>
          <w:szCs w:val="24"/>
        </w:rPr>
        <w:t>его</w:t>
      </w:r>
      <w:r w:rsidRPr="009C02D8">
        <w:rPr>
          <w:color w:val="151515"/>
          <w:spacing w:val="18"/>
          <w:w w:val="115"/>
          <w:sz w:val="24"/>
          <w:szCs w:val="24"/>
        </w:rPr>
        <w:t xml:space="preserve"> </w:t>
      </w:r>
      <w:r w:rsidRPr="009C02D8">
        <w:rPr>
          <w:color w:val="151515"/>
          <w:w w:val="115"/>
          <w:sz w:val="24"/>
          <w:szCs w:val="24"/>
        </w:rPr>
        <w:t>частей</w:t>
      </w:r>
      <w:r w:rsidRPr="009C02D8">
        <w:rPr>
          <w:color w:val="151515"/>
          <w:spacing w:val="19"/>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механизмов.</w:t>
      </w:r>
    </w:p>
    <w:p w14:paraId="10A0538C" w14:textId="77777777" w:rsidR="001B134B" w:rsidRPr="009C02D8" w:rsidRDefault="001B134B">
      <w:pPr>
        <w:pStyle w:val="a3"/>
        <w:widowControl w:val="0"/>
        <w:numPr>
          <w:ilvl w:val="0"/>
          <w:numId w:val="126"/>
        </w:numPr>
        <w:tabs>
          <w:tab w:val="left" w:pos="1298"/>
        </w:tabs>
        <w:autoSpaceDE w:val="0"/>
        <w:autoSpaceDN w:val="0"/>
        <w:spacing w:before="1" w:after="0" w:line="240" w:lineRule="auto"/>
        <w:ind w:left="850" w:right="850"/>
        <w:contextualSpacing w:val="0"/>
        <w:jc w:val="both"/>
        <w:rPr>
          <w:sz w:val="24"/>
          <w:szCs w:val="24"/>
        </w:rPr>
      </w:pPr>
      <w:r w:rsidRPr="009C02D8">
        <w:rPr>
          <w:color w:val="151515"/>
          <w:w w:val="110"/>
          <w:sz w:val="24"/>
          <w:szCs w:val="24"/>
        </w:rPr>
        <w:t>Каковы</w:t>
      </w:r>
      <w:r w:rsidRPr="009C02D8">
        <w:rPr>
          <w:color w:val="151515"/>
          <w:spacing w:val="54"/>
          <w:w w:val="110"/>
          <w:sz w:val="24"/>
          <w:szCs w:val="24"/>
        </w:rPr>
        <w:t xml:space="preserve"> </w:t>
      </w:r>
      <w:r w:rsidRPr="009C02D8">
        <w:rPr>
          <w:color w:val="151515"/>
          <w:w w:val="110"/>
          <w:sz w:val="24"/>
          <w:szCs w:val="24"/>
        </w:rPr>
        <w:t>меры</w:t>
      </w:r>
      <w:r w:rsidRPr="009C02D8">
        <w:rPr>
          <w:color w:val="151515"/>
          <w:spacing w:val="54"/>
          <w:w w:val="110"/>
          <w:sz w:val="24"/>
          <w:szCs w:val="24"/>
        </w:rPr>
        <w:t xml:space="preserve"> </w:t>
      </w:r>
      <w:r w:rsidRPr="009C02D8">
        <w:rPr>
          <w:color w:val="151515"/>
          <w:w w:val="110"/>
          <w:sz w:val="24"/>
          <w:szCs w:val="24"/>
        </w:rPr>
        <w:t>безопасности</w:t>
      </w:r>
      <w:r w:rsidRPr="009C02D8">
        <w:rPr>
          <w:color w:val="151515"/>
          <w:spacing w:val="54"/>
          <w:w w:val="110"/>
          <w:sz w:val="24"/>
          <w:szCs w:val="24"/>
        </w:rPr>
        <w:t xml:space="preserve"> </w:t>
      </w:r>
      <w:r w:rsidRPr="009C02D8">
        <w:rPr>
          <w:color w:val="151515"/>
          <w:w w:val="110"/>
          <w:sz w:val="24"/>
          <w:szCs w:val="24"/>
        </w:rPr>
        <w:t>при</w:t>
      </w:r>
      <w:r w:rsidRPr="009C02D8">
        <w:rPr>
          <w:color w:val="151515"/>
          <w:spacing w:val="54"/>
          <w:w w:val="110"/>
          <w:sz w:val="24"/>
          <w:szCs w:val="24"/>
        </w:rPr>
        <w:t xml:space="preserve"> </w:t>
      </w:r>
      <w:r w:rsidRPr="009C02D8">
        <w:rPr>
          <w:color w:val="151515"/>
          <w:w w:val="110"/>
          <w:sz w:val="24"/>
          <w:szCs w:val="24"/>
        </w:rPr>
        <w:t>стрельбе</w:t>
      </w:r>
      <w:r w:rsidRPr="009C02D8">
        <w:rPr>
          <w:color w:val="151515"/>
          <w:spacing w:val="54"/>
          <w:w w:val="110"/>
          <w:sz w:val="24"/>
          <w:szCs w:val="24"/>
        </w:rPr>
        <w:t xml:space="preserve"> </w:t>
      </w:r>
      <w:r w:rsidRPr="009C02D8">
        <w:rPr>
          <w:color w:val="151515"/>
          <w:w w:val="110"/>
          <w:sz w:val="24"/>
          <w:szCs w:val="24"/>
        </w:rPr>
        <w:t>и</w:t>
      </w:r>
      <w:r w:rsidRPr="009C02D8">
        <w:rPr>
          <w:color w:val="151515"/>
          <w:spacing w:val="55"/>
          <w:w w:val="110"/>
          <w:sz w:val="24"/>
          <w:szCs w:val="24"/>
        </w:rPr>
        <w:t xml:space="preserve"> </w:t>
      </w:r>
      <w:r w:rsidRPr="009C02D8">
        <w:rPr>
          <w:color w:val="151515"/>
          <w:w w:val="110"/>
          <w:sz w:val="24"/>
          <w:szCs w:val="24"/>
        </w:rPr>
        <w:t>при</w:t>
      </w:r>
      <w:r w:rsidRPr="009C02D8">
        <w:rPr>
          <w:color w:val="151515"/>
          <w:spacing w:val="-55"/>
          <w:w w:val="110"/>
          <w:sz w:val="24"/>
          <w:szCs w:val="24"/>
        </w:rPr>
        <w:t xml:space="preserve"> </w:t>
      </w:r>
      <w:r w:rsidRPr="009C02D8">
        <w:rPr>
          <w:color w:val="151515"/>
          <w:w w:val="110"/>
          <w:sz w:val="24"/>
          <w:szCs w:val="24"/>
        </w:rPr>
        <w:t>обращении</w:t>
      </w:r>
      <w:r w:rsidRPr="009C02D8">
        <w:rPr>
          <w:color w:val="151515"/>
          <w:spacing w:val="31"/>
          <w:w w:val="110"/>
          <w:sz w:val="24"/>
          <w:szCs w:val="24"/>
        </w:rPr>
        <w:t xml:space="preserve"> </w:t>
      </w:r>
      <w:r w:rsidRPr="009C02D8">
        <w:rPr>
          <w:color w:val="151515"/>
          <w:w w:val="110"/>
          <w:sz w:val="24"/>
          <w:szCs w:val="24"/>
        </w:rPr>
        <w:t>с</w:t>
      </w:r>
      <w:r w:rsidRPr="009C02D8">
        <w:rPr>
          <w:color w:val="151515"/>
          <w:spacing w:val="31"/>
          <w:w w:val="110"/>
          <w:sz w:val="24"/>
          <w:szCs w:val="24"/>
        </w:rPr>
        <w:t xml:space="preserve"> </w:t>
      </w:r>
      <w:r w:rsidRPr="009C02D8">
        <w:rPr>
          <w:color w:val="151515"/>
          <w:w w:val="110"/>
          <w:sz w:val="24"/>
          <w:szCs w:val="24"/>
        </w:rPr>
        <w:t>гранатами?</w:t>
      </w:r>
    </w:p>
    <w:p w14:paraId="71B1DE66" w14:textId="77777777" w:rsidR="001B134B" w:rsidRPr="009C02D8" w:rsidRDefault="001B134B" w:rsidP="001B134B">
      <w:pPr>
        <w:spacing w:line="240" w:lineRule="auto"/>
        <w:ind w:left="850" w:right="850"/>
        <w:rPr>
          <w:rFonts w:ascii="Times New Roman" w:hAnsi="Times New Roman"/>
          <w:sz w:val="24"/>
          <w:szCs w:val="24"/>
        </w:rPr>
      </w:pPr>
    </w:p>
    <w:p w14:paraId="4FADE644" w14:textId="77777777" w:rsidR="001B134B" w:rsidRPr="009C02D8" w:rsidRDefault="001B134B" w:rsidP="001B134B">
      <w:pPr>
        <w:spacing w:line="240" w:lineRule="auto"/>
        <w:ind w:left="850" w:right="850"/>
        <w:rPr>
          <w:rFonts w:ascii="Times New Roman" w:hAnsi="Times New Roman"/>
          <w:sz w:val="24"/>
          <w:szCs w:val="24"/>
        </w:rPr>
      </w:pPr>
    </w:p>
    <w:p w14:paraId="6A485EAF" w14:textId="2172804B" w:rsidR="001B134B" w:rsidRPr="009C02D8" w:rsidRDefault="001B134B" w:rsidP="001B134B">
      <w:pPr>
        <w:spacing w:line="240" w:lineRule="auto"/>
        <w:ind w:left="850" w:right="850"/>
        <w:rPr>
          <w:rFonts w:ascii="Times New Roman" w:eastAsia="OfficinaSansBoldITC" w:hAnsi="Times New Roman"/>
          <w:b/>
          <w:sz w:val="24"/>
          <w:szCs w:val="24"/>
        </w:rPr>
      </w:pPr>
      <w:r w:rsidRPr="009C02D8">
        <w:rPr>
          <w:rFonts w:ascii="Times New Roman" w:eastAsia="OfficinaSansBoldITC" w:hAnsi="Times New Roman"/>
          <w:sz w:val="24"/>
          <w:szCs w:val="24"/>
        </w:rPr>
        <w:t>. 4</w:t>
      </w:r>
      <w:r w:rsidRPr="001B134B">
        <w:rPr>
          <w:rFonts w:ascii="Times New Roman" w:eastAsia="OfficinaSansBoldITC" w:hAnsi="Times New Roman"/>
          <w:b/>
          <w:sz w:val="28"/>
          <w:szCs w:val="28"/>
        </w:rPr>
        <w:t>.1.3.Устройство и принцип действия ручных гранат. Ручная осколочная граната Ф-1 (оборонительная). Ручная осколочная граната РГД-5.</w:t>
      </w:r>
    </w:p>
    <w:p w14:paraId="75654972"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Ручные противопехотные гранаты</w:t>
      </w:r>
    </w:p>
    <w:p w14:paraId="49BF8D81"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Ручные противопехотные гранаты делятся на два типа: наступательные и оборонительные. По сути они похожи и принцип действия одинаковый, но есть различия, зная которые и достигается максимальная эффективность при использовании ручных гранат. Многие служили в армии, но не всем выпадала возможность использовать настоящие, а не учебные гранаты, а большинство вообще знают о них только из фильмов. Но как </w:t>
      </w:r>
      <w:r w:rsidRPr="003F498B">
        <w:rPr>
          <w:rFonts w:ascii="Times New Roman" w:hAnsi="Times New Roman"/>
          <w:color w:val="000000"/>
          <w:sz w:val="24"/>
          <w:szCs w:val="24"/>
          <w:lang w:eastAsia="ru-RU"/>
        </w:rPr>
        <w:lastRenderedPageBreak/>
        <w:t>известно в фильмах на первом месте зрелищность и спец эффекты, а о реалистичности никто не думает. Сейчас разберемся в чём отличия наступательных гранат от оборонительных.</w:t>
      </w:r>
    </w:p>
    <w:p w14:paraId="54A467B4" w14:textId="77777777" w:rsidR="001B134B" w:rsidRPr="009C02D8"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Основное отличие это количество и вес осколков разлетающихся при взрыве гранаты. Гранаты наступательные более лёгкие, их можно метать на большее растояние. Наступательные гранаты имеют меньший радиус поражения и меньший вес осколков. Это нужно для того, чтобы при наступлении не травмировать себя и соратников большим количеством тяжелых осколков. Нападающие как правило находятся в худших условиях, в сравнение с обороняющимися, в распоряжении которых, как правило есть укрытия, здания, окопы. </w:t>
      </w:r>
    </w:p>
    <w:p w14:paraId="422B3610"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Любая граната попавшая точно в цель выведет из строя пехоту, а вот осколки от наступательной гранаты обратно не прилетят.</w:t>
      </w:r>
    </w:p>
    <w:p w14:paraId="0EC5DD3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Гранаты оборонительные, имеют больший радиус поражения, более тяжелые и опасные по убойной силе осколки. Такие гранаты метают  из окоп, зданий, укрытий. Разброс осколков больше, вероятность уничтожение наступающего противника больше. А так как кидающий оборонительную гранату находится в укрытии, ему осколки от своей же гранаты не страшны.</w:t>
      </w:r>
    </w:p>
    <w:p w14:paraId="57C3E21D"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Ручная осколочная граната РГД-5</w:t>
      </w:r>
    </w:p>
    <w:p w14:paraId="10C664A7"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РГД-5 — (ручная граната, дистанционная, Индекс ГРАУ — 57-Г-717) наступательная ручная </w:t>
      </w:r>
      <w:r w:rsidRPr="003F498B">
        <w:rPr>
          <w:rFonts w:ascii="Times New Roman" w:hAnsi="Times New Roman"/>
          <w:color w:val="000000"/>
          <w:sz w:val="24"/>
          <w:szCs w:val="24"/>
          <w:lang w:eastAsia="ru-RU"/>
        </w:rPr>
        <w:lastRenderedPageBreak/>
        <w:t>граната, относится к противопехотным осколочным ручным гранатам дистанционного действия наступательного типа. Это означает, что она предназначена для поражения личного состава противника осколками корпуса при своем взрыве. Цели граната достигает за счёт броска рукой. Дистанционного действия — означает, что граната взорвётся через определённое время (3,2—4,2 секунды) после того, как её выпустят, независимо от иных условий. Наступательного типа — означает, что осколки гранаты имеют небольшую массу и летят на дальность меньшую, чем возможная дальность броска.</w:t>
      </w:r>
    </w:p>
    <w:p w14:paraId="261026A6"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Внешне граната имеет овальный корпус из тонкой стали. Обтекаемый корпус собран из верхней и нижней частей, каждая из которых включает внешнюю оболочку и вкладыш. Отверстие для запала при хранении закрывается пластмассовой пробкой. Масса гранаты с запалом 310 г. Заряд взрывчатого вещества — тротил массой 110 грамм. Дальность разлёта осколков 25 — 30 метров.</w:t>
      </w:r>
    </w:p>
    <w:p w14:paraId="54A768D3"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Запал гранаты универсальный, подходящий также к гранатам РГ-42 и Ф-1. Марка запала: УЗРГ, УЗРГМ (со второй половины 1950-х годов), или УЗРГМ-2. Все эти запалы взаимозаменяемы.</w:t>
      </w:r>
    </w:p>
    <w:p w14:paraId="356D3B2C"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РГД-5 и запал для неё. Отверстие для запала в корпусе гранаты закрыто пластмассовой пробкой, чтобы не попадала грязь.</w:t>
      </w:r>
    </w:p>
    <w:p w14:paraId="3A83DCA1" w14:textId="77777777" w:rsidR="001B134B" w:rsidRPr="009C02D8"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noProof/>
          <w:sz w:val="24"/>
          <w:szCs w:val="24"/>
          <w:lang w:eastAsia="ru-RU"/>
        </w:rPr>
        <w:lastRenderedPageBreak/>
        <w:drawing>
          <wp:inline distT="0" distB="0" distL="0" distR="0" wp14:anchorId="7C054213" wp14:editId="70C4D87F">
            <wp:extent cx="3246120" cy="2723029"/>
            <wp:effectExtent l="0" t="0" r="0" b="1270"/>
            <wp:docPr id="6" name="Рисунок 6" descr="запал гранаты узрг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апал гранаты узргм"/>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271533" cy="2744347"/>
                    </a:xfrm>
                    <a:prstGeom prst="rect">
                      <a:avLst/>
                    </a:prstGeom>
                    <a:noFill/>
                    <a:ln>
                      <a:noFill/>
                    </a:ln>
                  </pic:spPr>
                </pic:pic>
              </a:graphicData>
            </a:graphic>
          </wp:inline>
        </w:drawing>
      </w:r>
    </w:p>
    <w:p w14:paraId="6FB3D790" w14:textId="77777777" w:rsidR="001B134B" w:rsidRPr="003F498B"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sz w:val="24"/>
          <w:szCs w:val="24"/>
          <w:lang w:eastAsia="ru-RU"/>
        </w:rPr>
        <w:t>Запал гранаты УЗРГМ</w:t>
      </w:r>
    </w:p>
    <w:p w14:paraId="6161AFAA" w14:textId="77777777" w:rsidR="001B134B" w:rsidRPr="003F498B" w:rsidRDefault="001B134B" w:rsidP="001B134B">
      <w:pPr>
        <w:shd w:val="clear" w:color="auto" w:fill="FFFFFF"/>
        <w:spacing w:after="225" w:line="240" w:lineRule="auto"/>
        <w:ind w:left="850" w:right="850"/>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Применение РГД-5</w:t>
      </w:r>
    </w:p>
    <w:p w14:paraId="7B9CEC70"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необходимо разогнуть усики предохранительной чеки, взять гранату в правую руку (для правши) так, чтобы пальцы прижимали рычаг к корпусу.</w:t>
      </w:r>
    </w:p>
    <w:p w14:paraId="4E27832A"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Перед метанием гранаты, продев указательный палец левой руки в кольцо чеки, выдернуть чеку. Граната может продолжать оставаться в руке сколько угодно, так как пока не отпущен рычаг, ударник запала не может разбить капсюль.</w:t>
      </w:r>
    </w:p>
    <w:p w14:paraId="5CDFD379"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После выбора момента броска и цели бросить гранату в цель. В этот момент рычаг под воздействием пружины ударника повернётся, освобождая ударник, и отлетит в сторону. Ударник наколет капсюль и через 3,2-4,2 секунды произойдёт взрыв.</w:t>
      </w:r>
    </w:p>
    <w:p w14:paraId="11C0B468"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Граната РГД-5 принята на вооружение в 1954 году, взамен наступательной гранаты РГ-42. Опыт Второй мировой войны показал, что дальность разлёта осколков РГ-42 иногда превышала дальность броска, создавая угрозу поражения метателя.</w:t>
      </w:r>
    </w:p>
    <w:p w14:paraId="28D5BF64"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Учебно-имитационная модификация гранаты называется УРГ-Н (учебная ручная граната — наступательная).</w:t>
      </w:r>
    </w:p>
    <w:p w14:paraId="2B1C2F5A" w14:textId="77777777" w:rsidR="001B134B" w:rsidRPr="009C02D8"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noProof/>
          <w:sz w:val="24"/>
          <w:szCs w:val="24"/>
          <w:lang w:eastAsia="ru-RU"/>
        </w:rPr>
        <w:drawing>
          <wp:inline distT="0" distB="0" distL="0" distR="0" wp14:anchorId="4AB286C8" wp14:editId="3DE9903B">
            <wp:extent cx="3850437" cy="2170430"/>
            <wp:effectExtent l="0" t="0" r="0" b="1270"/>
            <wp:docPr id="7" name="Рисунок 7" descr="Граната РГД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Граната РГД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867896" cy="2180271"/>
                    </a:xfrm>
                    <a:prstGeom prst="rect">
                      <a:avLst/>
                    </a:prstGeom>
                    <a:noFill/>
                    <a:ln>
                      <a:noFill/>
                    </a:ln>
                  </pic:spPr>
                </pic:pic>
              </a:graphicData>
            </a:graphic>
          </wp:inline>
        </w:drawing>
      </w:r>
      <w:r w:rsidRPr="003F498B">
        <w:rPr>
          <w:rFonts w:ascii="Times New Roman" w:hAnsi="Times New Roman"/>
          <w:sz w:val="24"/>
          <w:szCs w:val="24"/>
          <w:lang w:eastAsia="ru-RU"/>
        </w:rPr>
        <w:t>Осколочная граната РГД-5</w:t>
      </w:r>
    </w:p>
    <w:p w14:paraId="7351693B"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Ручная противопехотная граната Ф-1</w:t>
      </w:r>
    </w:p>
    <w:p w14:paraId="153EFEF6"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(индекс ГРАУ — 57-Г-721)</w:t>
      </w:r>
    </w:p>
    <w:p w14:paraId="2CC7E707"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Граната Ф-1 предназначена для поражения живой силы в оборонительном бою. Из-за значительного радиуса разлёта осколков метать её можно только из-за укрытия, из бронетранспортёра или из танка.</w:t>
      </w:r>
    </w:p>
    <w:p w14:paraId="0BF6D236"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Осколочная граната Ф-1</w:t>
      </w:r>
    </w:p>
    <w:p w14:paraId="16EB0CDB"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noProof/>
          <w:color w:val="000000"/>
          <w:sz w:val="24"/>
          <w:szCs w:val="24"/>
          <w:lang w:eastAsia="ru-RU"/>
        </w:rPr>
        <w:drawing>
          <wp:inline distT="0" distB="0" distL="0" distR="0" wp14:anchorId="444EFEA6" wp14:editId="258C10A1">
            <wp:extent cx="3548380" cy="2144027"/>
            <wp:effectExtent l="0" t="0" r="0" b="8890"/>
            <wp:docPr id="1912037375" name="Рисунок 1912037375" descr="Осколочная граната Ф-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сколочная граната Ф-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572758" cy="2158757"/>
                    </a:xfrm>
                    <a:prstGeom prst="rect">
                      <a:avLst/>
                    </a:prstGeom>
                    <a:noFill/>
                    <a:ln>
                      <a:noFill/>
                    </a:ln>
                  </pic:spPr>
                </pic:pic>
              </a:graphicData>
            </a:graphic>
          </wp:inline>
        </w:drawing>
      </w:r>
    </w:p>
    <w:p w14:paraId="5258D99E"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Граната Ф-1 относится к ручным противопехотным осколочным оборонительным гранатам дистанционного действия. Конструкция её оказалось настолько удачной, что без принципиальных изменений просуществовала до настоящего времени. Несколько изменялась и дорабатывалась с целью повышения надёжности эксплуатирования конструкция запала.</w:t>
      </w:r>
    </w:p>
    <w:p w14:paraId="35A154BF"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Ручная — доставляется к цели за счёт броска рукой солдата.</w:t>
      </w:r>
    </w:p>
    <w:p w14:paraId="093CEEC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Противопехотная — предназначена для поражения живой силы противника.</w:t>
      </w:r>
    </w:p>
    <w:p w14:paraId="01A0A4B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Осколочная — поражение производится преимущественно с помощью осколков металлического корпуса гранаты.</w:t>
      </w:r>
    </w:p>
    <w:p w14:paraId="0ADB5C8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Оборонительная — радиус разлёта осколков превышает среднюю дальность броска гранаты с помощью мышечной силы бойца, что обуславливает необходимость броска гранаты из укрытия во избежание поражения осколками своей же гранаты.</w:t>
      </w:r>
    </w:p>
    <w:p w14:paraId="1C79069A"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Дистанционного действия — подрыв гранаты происходит через некоторое время после броска (3,2 — 4,2 с).</w:t>
      </w:r>
    </w:p>
    <w:p w14:paraId="69FF0E55" w14:textId="77777777" w:rsidR="001B134B" w:rsidRPr="003F498B" w:rsidRDefault="001B134B" w:rsidP="00BF2C42">
      <w:pPr>
        <w:shd w:val="clear" w:color="auto" w:fill="FFFFFF"/>
        <w:spacing w:after="225" w:line="240" w:lineRule="auto"/>
        <w:ind w:left="850" w:right="850"/>
        <w:jc w:val="both"/>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Применение Ф-1</w:t>
      </w:r>
    </w:p>
    <w:p w14:paraId="78D5C6E7"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необходимо разогнуть усики предохранительной чеки, взять гранату в правую руку так, чтобы пальцы прижимали рычаг к корпусу. Перед метанием гранаты, продев указательный палец левой руки в кольцо чеки, выдернуть её. Граната может продолжать оставаться в руке сколько угодно долго, пока не отпущен рычаг, ударник запала не может разбить капсюль (в принципе, если потребность в броске гранаты пропала, а чека не выброшена, ее можно (не отпуская рычаг!) вставить обратно; после загибания усиков чеки граната пригодна к нормальному хранению).</w:t>
      </w:r>
    </w:p>
    <w:p w14:paraId="3C3C835B"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Ударно-дистанционный запал УДЗ</w:t>
      </w:r>
    </w:p>
    <w:p w14:paraId="78880236" w14:textId="77777777" w:rsidR="001B134B" w:rsidRPr="003F498B" w:rsidRDefault="001B134B" w:rsidP="001B134B">
      <w:pPr>
        <w:shd w:val="clear" w:color="auto" w:fill="FFFFFF"/>
        <w:spacing w:after="225" w:line="240" w:lineRule="auto"/>
        <w:ind w:left="850" w:right="850"/>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Устройство запала УДЗ</w:t>
      </w:r>
    </w:p>
    <w:p w14:paraId="14C9CEC0"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Ударно-дистанционный запал УДЗ предназначен для взрыва гранаты от удара о преграду после броска или самоликвидации. Запал имеет пять ступеней предохранения и пять функциональных </w:t>
      </w:r>
      <w:r w:rsidRPr="003F498B">
        <w:rPr>
          <w:rFonts w:ascii="Times New Roman" w:hAnsi="Times New Roman"/>
          <w:color w:val="000000"/>
          <w:sz w:val="24"/>
          <w:szCs w:val="24"/>
          <w:lang w:eastAsia="ru-RU"/>
        </w:rPr>
        <w:lastRenderedPageBreak/>
        <w:t>устройств, собранных в герметичном полиэтиленовом корпусе (всего пять пружин, два капсюля-воспламенителя, два капсюля-детонатора):</w:t>
      </w:r>
    </w:p>
    <w:p w14:paraId="1D0D5C6A"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накольно-предохранительный механизм;</w:t>
      </w:r>
    </w:p>
    <w:p w14:paraId="249F1EF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механизм дальнего взведения, рассчитанный на 1,0-1,8 с;</w:t>
      </w:r>
    </w:p>
    <w:p w14:paraId="0774602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датчик цели ударно-мгновенного действия;</w:t>
      </w:r>
    </w:p>
    <w:p w14:paraId="169A3B6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дистанционное устройство</w:t>
      </w:r>
    </w:p>
    <w:p w14:paraId="35E663FE"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самоликвидатор па 3,2-4,2 с;</w:t>
      </w:r>
    </w:p>
    <w:p w14:paraId="6296E53B"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детонационный узел.</w:t>
      </w:r>
    </w:p>
    <w:p w14:paraId="51E50018"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РГН ручная граната наступательная</w:t>
      </w:r>
      <w:r w:rsidRPr="003F498B">
        <w:rPr>
          <w:rFonts w:ascii="Times New Roman" w:hAnsi="Times New Roman"/>
          <w:color w:val="222222"/>
          <w:sz w:val="24"/>
          <w:szCs w:val="24"/>
          <w:lang w:eastAsia="ru-RU"/>
        </w:rPr>
        <w:br/>
        <w:t>РГО ручная граната оборонительная</w:t>
      </w:r>
    </w:p>
    <w:p w14:paraId="594175A1"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(Индекс ГРАУ – 7Г21 и 7Г22)</w:t>
      </w:r>
    </w:p>
    <w:p w14:paraId="3F4A8452"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РГН, РГО с запалом УДЗ, принцип срабатывания</w:t>
      </w:r>
    </w:p>
    <w:p w14:paraId="28C307AC"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РГН или РГО необходимо:</w:t>
      </w:r>
    </w:p>
    <w:p w14:paraId="5D0A08B5"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ввинтить запал в гранату до отказа и взять её в руку так, чтобы рычаг был прижат пальцами к корпусу гранаты;</w:t>
      </w:r>
    </w:p>
    <w:p w14:paraId="64FCDC92"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разогнуть концы чеки (1-я ступень предохранения);</w:t>
      </w:r>
    </w:p>
    <w:p w14:paraId="53A6BE8E"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выдернуть чеку за кольцо (2-я ступень) и бросить гранату в цель.</w:t>
      </w:r>
    </w:p>
    <w:p w14:paraId="3EE92E8B"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При броске гранаты отделяется рычаг (3-я ступень) и ударник, повернувшись на оси, накалывает капсюль — воспламенитель в боковом гнезде корпуса запала. Огонь </w:t>
      </w:r>
      <w:r w:rsidRPr="003F498B">
        <w:rPr>
          <w:rFonts w:ascii="Times New Roman" w:hAnsi="Times New Roman"/>
          <w:color w:val="000000"/>
          <w:sz w:val="24"/>
          <w:szCs w:val="24"/>
          <w:lang w:eastAsia="ru-RU"/>
        </w:rPr>
        <w:lastRenderedPageBreak/>
        <w:t>воспламеняет пиротехнические составы двух толкателей и самоликвидатора. По мере выгорания пиротехнических составов толкатели под действием пружин опускаются в стаканчиках, освобождая движок, который перемещается к центру под действием своей пружины, устанавливая капсюль — воспламенитель под жало датчика цели (4-я ступень) — теперь запал готов к действию.</w:t>
      </w:r>
    </w:p>
    <w:p w14:paraId="12AB65FD" w14:textId="77777777" w:rsidR="001B134B" w:rsidRPr="009C02D8"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Во время удара о преграду сферический груз, смещаясь, выдавливает гильзу датчика цели, которая, преодолевая сопротивление пружины (5-я ступень), жалом накалывает капсюль — воспламенитель движка. Воспламенение вызывает взрыв капсюля — детонационного узла и заряда взрывчатого вещества. Если удар гранаты о преграду по какой-либо причине не вызвал взрыв, то через 3,2-4,2 секунды после накола капсюля-воспламенителя заканчивает горение пиротехнический состав дистанционного механизма, вызывая срабатывание капсюля — детонатора и самоликвидацию.</w:t>
      </w:r>
    </w:p>
    <w:p w14:paraId="54744611" w14:textId="47EC100F" w:rsidR="001B134B" w:rsidRPr="001B134B" w:rsidRDefault="001B134B" w:rsidP="001B134B">
      <w:pPr>
        <w:shd w:val="clear" w:color="auto" w:fill="FFFFFF"/>
        <w:spacing w:after="360" w:line="240" w:lineRule="auto"/>
        <w:ind w:left="850" w:right="850"/>
        <w:rPr>
          <w:rFonts w:ascii="Times New Roman" w:eastAsia="OfficinaSansBoldITC" w:hAnsi="Times New Roman"/>
          <w:b/>
          <w:sz w:val="28"/>
          <w:szCs w:val="28"/>
        </w:rPr>
      </w:pPr>
      <w:r w:rsidRPr="001B134B">
        <w:rPr>
          <w:rFonts w:ascii="Times New Roman" w:eastAsia="OfficinaSansBoldITC" w:hAnsi="Times New Roman"/>
          <w:b/>
          <w:sz w:val="28"/>
          <w:szCs w:val="28"/>
        </w:rPr>
        <w:t>4.1.4.Состав и вооружение мотострелкового отделения на БМП</w:t>
      </w:r>
    </w:p>
    <w:p w14:paraId="0BB0EBFF" w14:textId="77777777" w:rsidR="001B134B" w:rsidRPr="009C02D8" w:rsidRDefault="001B134B" w:rsidP="001B134B">
      <w:pPr>
        <w:pStyle w:val="a9"/>
        <w:spacing w:before="118"/>
        <w:ind w:left="850" w:right="850"/>
        <w:rPr>
          <w:color w:val="151515"/>
          <w:w w:val="110"/>
          <w:sz w:val="24"/>
          <w:szCs w:val="24"/>
        </w:rPr>
      </w:pPr>
      <w:r w:rsidRPr="009C02D8">
        <w:rPr>
          <w:b/>
          <w:color w:val="151515"/>
          <w:w w:val="110"/>
          <w:sz w:val="24"/>
          <w:szCs w:val="24"/>
        </w:rPr>
        <w:t xml:space="preserve">Мотострелковое отделение </w:t>
      </w:r>
      <w:r w:rsidRPr="009C02D8">
        <w:rPr>
          <w:color w:val="151515"/>
          <w:w w:val="110"/>
          <w:sz w:val="24"/>
          <w:szCs w:val="24"/>
        </w:rPr>
        <w:t>— это низшее тактичес-</w:t>
      </w:r>
      <w:r w:rsidRPr="009C02D8">
        <w:rPr>
          <w:color w:val="151515"/>
          <w:spacing w:val="1"/>
          <w:w w:val="110"/>
          <w:sz w:val="24"/>
          <w:szCs w:val="24"/>
        </w:rPr>
        <w:t xml:space="preserve"> </w:t>
      </w:r>
      <w:r w:rsidRPr="009C02D8">
        <w:rPr>
          <w:color w:val="151515"/>
          <w:w w:val="110"/>
          <w:sz w:val="24"/>
          <w:szCs w:val="24"/>
        </w:rPr>
        <w:t>кое подразделение, организационно входящее в состав</w:t>
      </w:r>
      <w:r w:rsidRPr="009C02D8">
        <w:rPr>
          <w:color w:val="151515"/>
          <w:spacing w:val="1"/>
          <w:w w:val="110"/>
          <w:sz w:val="24"/>
          <w:szCs w:val="24"/>
        </w:rPr>
        <w:t xml:space="preserve"> </w:t>
      </w:r>
      <w:r w:rsidRPr="009C02D8">
        <w:rPr>
          <w:color w:val="151515"/>
          <w:w w:val="110"/>
          <w:sz w:val="24"/>
          <w:szCs w:val="24"/>
        </w:rPr>
        <w:t>мотострелкового</w:t>
      </w:r>
      <w:r w:rsidRPr="009C02D8">
        <w:rPr>
          <w:color w:val="151515"/>
          <w:spacing w:val="1"/>
          <w:w w:val="110"/>
          <w:sz w:val="24"/>
          <w:szCs w:val="24"/>
        </w:rPr>
        <w:t xml:space="preserve"> </w:t>
      </w:r>
      <w:r w:rsidRPr="009C02D8">
        <w:rPr>
          <w:color w:val="151515"/>
          <w:w w:val="110"/>
          <w:sz w:val="24"/>
          <w:szCs w:val="24"/>
        </w:rPr>
        <w:t>взвода.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Российской</w:t>
      </w:r>
      <w:r w:rsidRPr="009C02D8">
        <w:rPr>
          <w:color w:val="151515"/>
          <w:spacing w:val="1"/>
          <w:w w:val="110"/>
          <w:sz w:val="24"/>
          <w:szCs w:val="24"/>
        </w:rPr>
        <w:t xml:space="preserve"> </w:t>
      </w:r>
      <w:r w:rsidRPr="009C02D8">
        <w:rPr>
          <w:color w:val="151515"/>
          <w:w w:val="110"/>
          <w:sz w:val="24"/>
          <w:szCs w:val="24"/>
        </w:rPr>
        <w:t>армии</w:t>
      </w:r>
      <w:r w:rsidRPr="009C02D8">
        <w:rPr>
          <w:color w:val="151515"/>
          <w:spacing w:val="1"/>
          <w:w w:val="110"/>
          <w:sz w:val="24"/>
          <w:szCs w:val="24"/>
        </w:rPr>
        <w:t xml:space="preserve"> </w:t>
      </w:r>
      <w:r w:rsidRPr="009C02D8">
        <w:rPr>
          <w:color w:val="151515"/>
          <w:w w:val="110"/>
          <w:sz w:val="24"/>
          <w:szCs w:val="24"/>
        </w:rPr>
        <w:t>мотост-</w:t>
      </w:r>
      <w:r w:rsidRPr="009C02D8">
        <w:rPr>
          <w:color w:val="151515"/>
          <w:spacing w:val="-55"/>
          <w:w w:val="110"/>
          <w:sz w:val="24"/>
          <w:szCs w:val="24"/>
        </w:rPr>
        <w:t xml:space="preserve"> </w:t>
      </w:r>
      <w:r w:rsidRPr="009C02D8">
        <w:rPr>
          <w:color w:val="151515"/>
          <w:w w:val="110"/>
          <w:sz w:val="24"/>
          <w:szCs w:val="24"/>
        </w:rPr>
        <w:t>релковое отделение может быть вооружено боевой ма-</w:t>
      </w:r>
      <w:r w:rsidRPr="009C02D8">
        <w:rPr>
          <w:color w:val="151515"/>
          <w:spacing w:val="1"/>
          <w:w w:val="110"/>
          <w:sz w:val="24"/>
          <w:szCs w:val="24"/>
        </w:rPr>
        <w:t xml:space="preserve"> </w:t>
      </w:r>
      <w:r w:rsidRPr="009C02D8">
        <w:rPr>
          <w:color w:val="151515"/>
          <w:w w:val="110"/>
          <w:sz w:val="24"/>
          <w:szCs w:val="24"/>
        </w:rPr>
        <w:t>шиной</w:t>
      </w:r>
      <w:r w:rsidRPr="009C02D8">
        <w:rPr>
          <w:color w:val="151515"/>
          <w:spacing w:val="33"/>
          <w:w w:val="110"/>
          <w:sz w:val="24"/>
          <w:szCs w:val="24"/>
        </w:rPr>
        <w:t xml:space="preserve"> </w:t>
      </w:r>
      <w:r w:rsidRPr="009C02D8">
        <w:rPr>
          <w:color w:val="151515"/>
          <w:w w:val="110"/>
          <w:sz w:val="24"/>
          <w:szCs w:val="24"/>
        </w:rPr>
        <w:t>пехоты</w:t>
      </w:r>
      <w:r w:rsidRPr="009C02D8">
        <w:rPr>
          <w:color w:val="151515"/>
          <w:spacing w:val="34"/>
          <w:w w:val="110"/>
          <w:sz w:val="24"/>
          <w:szCs w:val="24"/>
        </w:rPr>
        <w:t xml:space="preserve"> </w:t>
      </w:r>
      <w:r w:rsidRPr="009C02D8">
        <w:rPr>
          <w:color w:val="151515"/>
          <w:w w:val="110"/>
          <w:sz w:val="24"/>
          <w:szCs w:val="24"/>
        </w:rPr>
        <w:t>(БМП)</w:t>
      </w:r>
      <w:r w:rsidRPr="009C02D8">
        <w:rPr>
          <w:color w:val="151515"/>
          <w:spacing w:val="33"/>
          <w:w w:val="110"/>
          <w:sz w:val="24"/>
          <w:szCs w:val="24"/>
        </w:rPr>
        <w:t xml:space="preserve"> </w:t>
      </w:r>
      <w:r w:rsidRPr="009C02D8">
        <w:rPr>
          <w:color w:val="151515"/>
          <w:w w:val="110"/>
          <w:sz w:val="24"/>
          <w:szCs w:val="24"/>
        </w:rPr>
        <w:t>или</w:t>
      </w:r>
      <w:r w:rsidRPr="009C02D8">
        <w:rPr>
          <w:color w:val="151515"/>
          <w:spacing w:val="34"/>
          <w:w w:val="110"/>
          <w:sz w:val="24"/>
          <w:szCs w:val="24"/>
        </w:rPr>
        <w:t xml:space="preserve"> </w:t>
      </w:r>
      <w:r w:rsidRPr="009C02D8">
        <w:rPr>
          <w:color w:val="151515"/>
          <w:w w:val="110"/>
          <w:sz w:val="24"/>
          <w:szCs w:val="24"/>
        </w:rPr>
        <w:t>бронетранспортёром</w:t>
      </w:r>
      <w:r w:rsidRPr="009C02D8">
        <w:rPr>
          <w:color w:val="151515"/>
          <w:spacing w:val="33"/>
          <w:w w:val="110"/>
          <w:sz w:val="24"/>
          <w:szCs w:val="24"/>
        </w:rPr>
        <w:t xml:space="preserve"> </w:t>
      </w:r>
      <w:r w:rsidRPr="009C02D8">
        <w:rPr>
          <w:color w:val="151515"/>
          <w:w w:val="110"/>
          <w:sz w:val="24"/>
          <w:szCs w:val="24"/>
        </w:rPr>
        <w:t>(БТР).</w:t>
      </w:r>
    </w:p>
    <w:p w14:paraId="1D5A45BE" w14:textId="77777777" w:rsidR="001B134B" w:rsidRPr="009C02D8" w:rsidRDefault="001B134B" w:rsidP="001B134B">
      <w:pPr>
        <w:pStyle w:val="a9"/>
        <w:spacing w:before="118"/>
        <w:ind w:left="850" w:right="850"/>
        <w:rPr>
          <w:sz w:val="24"/>
          <w:szCs w:val="24"/>
        </w:rPr>
      </w:pPr>
      <w:r w:rsidRPr="009C02D8">
        <w:rPr>
          <w:color w:val="151515"/>
          <w:w w:val="115"/>
          <w:sz w:val="24"/>
          <w:szCs w:val="24"/>
        </w:rPr>
        <w:lastRenderedPageBreak/>
        <w:t>Мотострелковое отделение на БМП в своём соста-</w:t>
      </w:r>
      <w:r w:rsidRPr="009C02D8">
        <w:rPr>
          <w:color w:val="151515"/>
          <w:spacing w:val="1"/>
          <w:w w:val="115"/>
          <w:sz w:val="24"/>
          <w:szCs w:val="24"/>
        </w:rPr>
        <w:t xml:space="preserve"> </w:t>
      </w:r>
      <w:r w:rsidRPr="009C02D8">
        <w:rPr>
          <w:color w:val="151515"/>
          <w:w w:val="115"/>
          <w:sz w:val="24"/>
          <w:szCs w:val="24"/>
        </w:rPr>
        <w:t>ве имеет командира отделения, наводчика-оператора,</w:t>
      </w:r>
      <w:r w:rsidRPr="009C02D8">
        <w:rPr>
          <w:color w:val="151515"/>
          <w:spacing w:val="1"/>
          <w:w w:val="115"/>
          <w:sz w:val="24"/>
          <w:szCs w:val="24"/>
        </w:rPr>
        <w:t xml:space="preserve"> </w:t>
      </w:r>
      <w:r w:rsidRPr="009C02D8">
        <w:rPr>
          <w:color w:val="151515"/>
          <w:spacing w:val="-1"/>
          <w:w w:val="115"/>
          <w:sz w:val="24"/>
          <w:szCs w:val="24"/>
        </w:rPr>
        <w:t xml:space="preserve">механика-водителя, </w:t>
      </w:r>
      <w:r w:rsidRPr="009C02D8">
        <w:rPr>
          <w:color w:val="151515"/>
          <w:w w:val="115"/>
          <w:sz w:val="24"/>
          <w:szCs w:val="24"/>
        </w:rPr>
        <w:t>пулемётчика, стрелка-гранатомёт-</w:t>
      </w:r>
      <w:r w:rsidRPr="009C02D8">
        <w:rPr>
          <w:color w:val="151515"/>
          <w:spacing w:val="-58"/>
          <w:w w:val="115"/>
          <w:sz w:val="24"/>
          <w:szCs w:val="24"/>
        </w:rPr>
        <w:t xml:space="preserve"> </w:t>
      </w:r>
      <w:r w:rsidRPr="009C02D8">
        <w:rPr>
          <w:color w:val="151515"/>
          <w:w w:val="115"/>
          <w:sz w:val="24"/>
          <w:szCs w:val="24"/>
        </w:rPr>
        <w:t>чика,</w:t>
      </w:r>
      <w:r w:rsidRPr="009C02D8">
        <w:rPr>
          <w:color w:val="151515"/>
          <w:spacing w:val="1"/>
          <w:w w:val="115"/>
          <w:sz w:val="24"/>
          <w:szCs w:val="24"/>
        </w:rPr>
        <w:t xml:space="preserve"> </w:t>
      </w:r>
      <w:r w:rsidRPr="009C02D8">
        <w:rPr>
          <w:color w:val="151515"/>
          <w:w w:val="115"/>
          <w:sz w:val="24"/>
          <w:szCs w:val="24"/>
        </w:rPr>
        <w:t>стрелка-помощника</w:t>
      </w:r>
      <w:r w:rsidRPr="009C02D8">
        <w:rPr>
          <w:color w:val="151515"/>
          <w:spacing w:val="1"/>
          <w:w w:val="115"/>
          <w:sz w:val="24"/>
          <w:szCs w:val="24"/>
        </w:rPr>
        <w:t xml:space="preserve"> </w:t>
      </w:r>
      <w:r w:rsidRPr="009C02D8">
        <w:rPr>
          <w:color w:val="151515"/>
          <w:w w:val="115"/>
          <w:sz w:val="24"/>
          <w:szCs w:val="24"/>
        </w:rPr>
        <w:t>гранатомётчика,</w:t>
      </w:r>
      <w:r w:rsidRPr="009C02D8">
        <w:rPr>
          <w:color w:val="151515"/>
          <w:spacing w:val="1"/>
          <w:w w:val="115"/>
          <w:sz w:val="24"/>
          <w:szCs w:val="24"/>
        </w:rPr>
        <w:t xml:space="preserve"> </w:t>
      </w:r>
      <w:r w:rsidRPr="009C02D8">
        <w:rPr>
          <w:color w:val="151515"/>
          <w:w w:val="115"/>
          <w:sz w:val="24"/>
          <w:szCs w:val="24"/>
        </w:rPr>
        <w:t>старшего</w:t>
      </w:r>
      <w:r w:rsidRPr="009C02D8">
        <w:rPr>
          <w:color w:val="151515"/>
          <w:spacing w:val="1"/>
          <w:w w:val="115"/>
          <w:sz w:val="24"/>
          <w:szCs w:val="24"/>
        </w:rPr>
        <w:t xml:space="preserve"> </w:t>
      </w:r>
      <w:r w:rsidRPr="009C02D8">
        <w:rPr>
          <w:color w:val="151515"/>
          <w:w w:val="115"/>
          <w:sz w:val="24"/>
          <w:szCs w:val="24"/>
        </w:rPr>
        <w:t>стрелка</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стрелка.</w:t>
      </w:r>
    </w:p>
    <w:p w14:paraId="2B325507" w14:textId="77777777" w:rsidR="001B134B" w:rsidRPr="009C02D8" w:rsidRDefault="001B134B" w:rsidP="001B134B">
      <w:pPr>
        <w:pStyle w:val="a9"/>
        <w:spacing w:before="3"/>
        <w:ind w:left="850" w:right="850"/>
        <w:rPr>
          <w:sz w:val="24"/>
          <w:szCs w:val="24"/>
        </w:rPr>
      </w:pPr>
      <w:r w:rsidRPr="009C02D8">
        <w:rPr>
          <w:color w:val="151515"/>
          <w:w w:val="115"/>
          <w:sz w:val="24"/>
          <w:szCs w:val="24"/>
        </w:rPr>
        <w:t>На вооружении отделения имеются БМП, ручной</w:t>
      </w:r>
      <w:r w:rsidRPr="009C02D8">
        <w:rPr>
          <w:color w:val="151515"/>
          <w:spacing w:val="1"/>
          <w:w w:val="115"/>
          <w:sz w:val="24"/>
          <w:szCs w:val="24"/>
        </w:rPr>
        <w:t xml:space="preserve"> </w:t>
      </w:r>
      <w:r w:rsidRPr="009C02D8">
        <w:rPr>
          <w:color w:val="151515"/>
          <w:w w:val="115"/>
          <w:sz w:val="24"/>
          <w:szCs w:val="24"/>
        </w:rPr>
        <w:t>пулемёт</w:t>
      </w:r>
      <w:r w:rsidRPr="009C02D8">
        <w:rPr>
          <w:color w:val="151515"/>
          <w:spacing w:val="1"/>
          <w:w w:val="115"/>
          <w:sz w:val="24"/>
          <w:szCs w:val="24"/>
        </w:rPr>
        <w:t xml:space="preserve"> </w:t>
      </w:r>
      <w:r w:rsidRPr="009C02D8">
        <w:rPr>
          <w:color w:val="151515"/>
          <w:w w:val="115"/>
          <w:sz w:val="24"/>
          <w:szCs w:val="24"/>
        </w:rPr>
        <w:t>Калашникова</w:t>
      </w:r>
      <w:r w:rsidRPr="009C02D8">
        <w:rPr>
          <w:color w:val="151515"/>
          <w:spacing w:val="1"/>
          <w:w w:val="115"/>
          <w:sz w:val="24"/>
          <w:szCs w:val="24"/>
        </w:rPr>
        <w:t xml:space="preserve"> </w:t>
      </w:r>
      <w:r w:rsidRPr="009C02D8">
        <w:rPr>
          <w:color w:val="151515"/>
          <w:w w:val="115"/>
          <w:sz w:val="24"/>
          <w:szCs w:val="24"/>
        </w:rPr>
        <w:t>(РПК),</w:t>
      </w:r>
      <w:r w:rsidRPr="009C02D8">
        <w:rPr>
          <w:color w:val="151515"/>
          <w:spacing w:val="1"/>
          <w:w w:val="115"/>
          <w:sz w:val="24"/>
          <w:szCs w:val="24"/>
        </w:rPr>
        <w:t xml:space="preserve"> </w:t>
      </w:r>
      <w:r w:rsidRPr="009C02D8">
        <w:rPr>
          <w:color w:val="151515"/>
          <w:w w:val="115"/>
          <w:sz w:val="24"/>
          <w:szCs w:val="24"/>
        </w:rPr>
        <w:t>ручной</w:t>
      </w:r>
      <w:r w:rsidRPr="009C02D8">
        <w:rPr>
          <w:color w:val="151515"/>
          <w:spacing w:val="1"/>
          <w:w w:val="115"/>
          <w:sz w:val="24"/>
          <w:szCs w:val="24"/>
        </w:rPr>
        <w:t xml:space="preserve"> </w:t>
      </w:r>
      <w:r w:rsidRPr="009C02D8">
        <w:rPr>
          <w:color w:val="151515"/>
          <w:w w:val="115"/>
          <w:sz w:val="24"/>
          <w:szCs w:val="24"/>
        </w:rPr>
        <w:t>противотанко-</w:t>
      </w:r>
      <w:r w:rsidRPr="009C02D8">
        <w:rPr>
          <w:color w:val="151515"/>
          <w:spacing w:val="-58"/>
          <w:w w:val="115"/>
          <w:sz w:val="24"/>
          <w:szCs w:val="24"/>
        </w:rPr>
        <w:t xml:space="preserve"> </w:t>
      </w:r>
      <w:r w:rsidRPr="009C02D8">
        <w:rPr>
          <w:color w:val="151515"/>
          <w:w w:val="115"/>
          <w:sz w:val="24"/>
          <w:szCs w:val="24"/>
        </w:rPr>
        <w:t>вый гранатомёт (РПГ), автоматы Калашникова (АК),</w:t>
      </w:r>
      <w:r w:rsidRPr="009C02D8">
        <w:rPr>
          <w:color w:val="151515"/>
          <w:spacing w:val="1"/>
          <w:w w:val="115"/>
          <w:sz w:val="24"/>
          <w:szCs w:val="24"/>
        </w:rPr>
        <w:t xml:space="preserve"> </w:t>
      </w:r>
      <w:r w:rsidRPr="009C02D8">
        <w:rPr>
          <w:color w:val="151515"/>
          <w:w w:val="115"/>
          <w:sz w:val="24"/>
          <w:szCs w:val="24"/>
        </w:rPr>
        <w:t>ручные осколочные гранаты и ручные кумулятивные</w:t>
      </w:r>
      <w:r w:rsidRPr="009C02D8">
        <w:rPr>
          <w:color w:val="151515"/>
          <w:spacing w:val="1"/>
          <w:w w:val="115"/>
          <w:sz w:val="24"/>
          <w:szCs w:val="24"/>
        </w:rPr>
        <w:t xml:space="preserve"> </w:t>
      </w:r>
      <w:r w:rsidRPr="009C02D8">
        <w:rPr>
          <w:color w:val="151515"/>
          <w:w w:val="115"/>
          <w:sz w:val="24"/>
          <w:szCs w:val="24"/>
        </w:rPr>
        <w:t>противотанковые</w:t>
      </w:r>
      <w:r w:rsidRPr="009C02D8">
        <w:rPr>
          <w:color w:val="151515"/>
          <w:spacing w:val="26"/>
          <w:w w:val="115"/>
          <w:sz w:val="24"/>
          <w:szCs w:val="24"/>
        </w:rPr>
        <w:t xml:space="preserve"> </w:t>
      </w:r>
      <w:r w:rsidRPr="009C02D8">
        <w:rPr>
          <w:color w:val="151515"/>
          <w:w w:val="115"/>
          <w:sz w:val="24"/>
          <w:szCs w:val="24"/>
        </w:rPr>
        <w:t>гранаты.</w:t>
      </w:r>
    </w:p>
    <w:p w14:paraId="44F4C090" w14:textId="24160CE8" w:rsidR="001B134B" w:rsidRPr="009C02D8" w:rsidRDefault="001B134B" w:rsidP="001B134B">
      <w:pPr>
        <w:pStyle w:val="a9"/>
        <w:spacing w:before="2"/>
        <w:ind w:left="850" w:right="850"/>
        <w:rPr>
          <w:sz w:val="24"/>
          <w:szCs w:val="24"/>
        </w:rPr>
      </w:pPr>
      <w:r w:rsidRPr="009C02D8">
        <w:rPr>
          <w:color w:val="151515"/>
          <w:w w:val="115"/>
          <w:sz w:val="24"/>
          <w:szCs w:val="24"/>
        </w:rPr>
        <w:t>БМП — бронированная гусеничная машина, пред-</w:t>
      </w:r>
      <w:r w:rsidRPr="009C02D8">
        <w:rPr>
          <w:color w:val="151515"/>
          <w:spacing w:val="1"/>
          <w:w w:val="115"/>
          <w:sz w:val="24"/>
          <w:szCs w:val="24"/>
        </w:rPr>
        <w:t xml:space="preserve"> </w:t>
      </w:r>
      <w:r w:rsidRPr="009C02D8">
        <w:rPr>
          <w:color w:val="151515"/>
          <w:w w:val="115"/>
          <w:sz w:val="24"/>
          <w:szCs w:val="24"/>
        </w:rPr>
        <w:t>назначенная для передвижения личного состава отде-</w:t>
      </w:r>
      <w:r w:rsidRPr="009C02D8">
        <w:rPr>
          <w:color w:val="151515"/>
          <w:spacing w:val="1"/>
          <w:w w:val="115"/>
          <w:sz w:val="24"/>
          <w:szCs w:val="24"/>
        </w:rPr>
        <w:t xml:space="preserve"> </w:t>
      </w:r>
      <w:r w:rsidRPr="009C02D8">
        <w:rPr>
          <w:color w:val="151515"/>
          <w:w w:val="115"/>
          <w:sz w:val="24"/>
          <w:szCs w:val="24"/>
        </w:rPr>
        <w:t>ления и ведения боя. На ней установлены комплекс</w:t>
      </w:r>
      <w:r w:rsidRPr="009C02D8">
        <w:rPr>
          <w:color w:val="151515"/>
          <w:spacing w:val="1"/>
          <w:w w:val="115"/>
          <w:sz w:val="24"/>
          <w:szCs w:val="24"/>
        </w:rPr>
        <w:t xml:space="preserve"> </w:t>
      </w:r>
      <w:r w:rsidRPr="009C02D8">
        <w:rPr>
          <w:color w:val="151515"/>
          <w:spacing w:val="-1"/>
          <w:w w:val="115"/>
          <w:sz w:val="24"/>
          <w:szCs w:val="24"/>
        </w:rPr>
        <w:t>противотанковой</w:t>
      </w:r>
      <w:r w:rsidRPr="009C02D8">
        <w:rPr>
          <w:color w:val="151515"/>
          <w:spacing w:val="-9"/>
          <w:w w:val="115"/>
          <w:sz w:val="24"/>
          <w:szCs w:val="24"/>
        </w:rPr>
        <w:t xml:space="preserve"> </w:t>
      </w:r>
      <w:r w:rsidRPr="009C02D8">
        <w:rPr>
          <w:color w:val="151515"/>
          <w:w w:val="115"/>
          <w:sz w:val="24"/>
          <w:szCs w:val="24"/>
        </w:rPr>
        <w:t>управляемой</w:t>
      </w:r>
      <w:r w:rsidRPr="009C02D8">
        <w:rPr>
          <w:color w:val="151515"/>
          <w:spacing w:val="-9"/>
          <w:w w:val="115"/>
          <w:sz w:val="24"/>
          <w:szCs w:val="24"/>
        </w:rPr>
        <w:t xml:space="preserve"> </w:t>
      </w:r>
      <w:r w:rsidRPr="009C02D8">
        <w:rPr>
          <w:color w:val="151515"/>
          <w:w w:val="115"/>
          <w:sz w:val="24"/>
          <w:szCs w:val="24"/>
        </w:rPr>
        <w:t>ракеты</w:t>
      </w:r>
      <w:r w:rsidRPr="009C02D8">
        <w:rPr>
          <w:color w:val="151515"/>
          <w:spacing w:val="-8"/>
          <w:w w:val="115"/>
          <w:sz w:val="24"/>
          <w:szCs w:val="24"/>
        </w:rPr>
        <w:t xml:space="preserve"> </w:t>
      </w:r>
      <w:r w:rsidRPr="009C02D8">
        <w:rPr>
          <w:color w:val="151515"/>
          <w:w w:val="115"/>
          <w:sz w:val="24"/>
          <w:szCs w:val="24"/>
        </w:rPr>
        <w:t>(ПТУР),</w:t>
      </w:r>
      <w:r w:rsidRPr="009C02D8">
        <w:rPr>
          <w:color w:val="151515"/>
          <w:spacing w:val="-9"/>
          <w:w w:val="115"/>
          <w:sz w:val="24"/>
          <w:szCs w:val="24"/>
        </w:rPr>
        <w:t xml:space="preserve"> </w:t>
      </w:r>
      <w:r w:rsidRPr="009C02D8">
        <w:rPr>
          <w:color w:val="151515"/>
          <w:w w:val="115"/>
          <w:sz w:val="24"/>
          <w:szCs w:val="24"/>
        </w:rPr>
        <w:t>орудие,</w:t>
      </w:r>
      <w:r w:rsidRPr="009C02D8">
        <w:rPr>
          <w:color w:val="151515"/>
          <w:spacing w:val="-58"/>
          <w:w w:val="115"/>
          <w:sz w:val="24"/>
          <w:szCs w:val="24"/>
        </w:rPr>
        <w:t xml:space="preserve"> </w:t>
      </w:r>
      <w:r w:rsidRPr="009C02D8">
        <w:rPr>
          <w:color w:val="151515"/>
          <w:w w:val="115"/>
          <w:sz w:val="24"/>
          <w:szCs w:val="24"/>
        </w:rPr>
        <w:t>пулемёт Калашникова. Она оснащена системой противоатомной</w:t>
      </w:r>
      <w:r w:rsidRPr="009C02D8">
        <w:rPr>
          <w:color w:val="151515"/>
          <w:spacing w:val="14"/>
          <w:w w:val="115"/>
          <w:sz w:val="24"/>
          <w:szCs w:val="24"/>
        </w:rPr>
        <w:t xml:space="preserve"> </w:t>
      </w:r>
      <w:r w:rsidRPr="009C02D8">
        <w:rPr>
          <w:color w:val="151515"/>
          <w:w w:val="115"/>
          <w:sz w:val="24"/>
          <w:szCs w:val="24"/>
        </w:rPr>
        <w:t>защиты</w:t>
      </w:r>
      <w:r w:rsidRPr="009C02D8">
        <w:rPr>
          <w:color w:val="151515"/>
          <w:spacing w:val="15"/>
          <w:w w:val="115"/>
          <w:sz w:val="24"/>
          <w:szCs w:val="24"/>
        </w:rPr>
        <w:t xml:space="preserve"> </w:t>
      </w:r>
      <w:r w:rsidRPr="009C02D8">
        <w:rPr>
          <w:color w:val="151515"/>
          <w:w w:val="115"/>
          <w:sz w:val="24"/>
          <w:szCs w:val="24"/>
        </w:rPr>
        <w:t>и</w:t>
      </w:r>
      <w:r w:rsidRPr="009C02D8">
        <w:rPr>
          <w:color w:val="151515"/>
          <w:spacing w:val="15"/>
          <w:w w:val="115"/>
          <w:sz w:val="24"/>
          <w:szCs w:val="24"/>
        </w:rPr>
        <w:t xml:space="preserve"> </w:t>
      </w:r>
      <w:r w:rsidRPr="009C02D8">
        <w:rPr>
          <w:color w:val="151515"/>
          <w:w w:val="115"/>
          <w:sz w:val="24"/>
          <w:szCs w:val="24"/>
        </w:rPr>
        <w:t>приборами</w:t>
      </w:r>
      <w:r w:rsidRPr="009C02D8">
        <w:rPr>
          <w:color w:val="151515"/>
          <w:spacing w:val="15"/>
          <w:w w:val="115"/>
          <w:sz w:val="24"/>
          <w:szCs w:val="24"/>
        </w:rPr>
        <w:t xml:space="preserve"> </w:t>
      </w:r>
      <w:r w:rsidRPr="009C02D8">
        <w:rPr>
          <w:color w:val="151515"/>
          <w:w w:val="115"/>
          <w:sz w:val="24"/>
          <w:szCs w:val="24"/>
        </w:rPr>
        <w:t>ночного</w:t>
      </w:r>
      <w:r w:rsidRPr="009C02D8">
        <w:rPr>
          <w:color w:val="151515"/>
          <w:spacing w:val="15"/>
          <w:w w:val="115"/>
          <w:sz w:val="24"/>
          <w:szCs w:val="24"/>
        </w:rPr>
        <w:t xml:space="preserve"> </w:t>
      </w:r>
      <w:r w:rsidRPr="009C02D8">
        <w:rPr>
          <w:color w:val="151515"/>
          <w:w w:val="115"/>
          <w:sz w:val="24"/>
          <w:szCs w:val="24"/>
        </w:rPr>
        <w:t>видения.</w:t>
      </w:r>
    </w:p>
    <w:p w14:paraId="7C8C380A" w14:textId="48A39F7B" w:rsidR="001B134B" w:rsidRPr="009C02D8" w:rsidRDefault="001B134B" w:rsidP="001B134B">
      <w:pPr>
        <w:pStyle w:val="a9"/>
        <w:ind w:left="850" w:right="850"/>
        <w:jc w:val="right"/>
        <w:rPr>
          <w:sz w:val="24"/>
          <w:szCs w:val="24"/>
        </w:rPr>
      </w:pPr>
      <w:r w:rsidRPr="009C02D8">
        <w:rPr>
          <w:color w:val="151515"/>
          <w:w w:val="115"/>
          <w:sz w:val="24"/>
          <w:szCs w:val="24"/>
        </w:rPr>
        <w:t>Мотострелковое</w:t>
      </w:r>
      <w:r w:rsidRPr="009C02D8">
        <w:rPr>
          <w:color w:val="151515"/>
          <w:spacing w:val="34"/>
          <w:w w:val="115"/>
          <w:sz w:val="24"/>
          <w:szCs w:val="24"/>
        </w:rPr>
        <w:t xml:space="preserve"> </w:t>
      </w:r>
      <w:r w:rsidRPr="009C02D8">
        <w:rPr>
          <w:color w:val="151515"/>
          <w:w w:val="115"/>
          <w:sz w:val="24"/>
          <w:szCs w:val="24"/>
        </w:rPr>
        <w:t>отделение</w:t>
      </w:r>
      <w:r w:rsidRPr="009C02D8">
        <w:rPr>
          <w:color w:val="151515"/>
          <w:spacing w:val="34"/>
          <w:w w:val="115"/>
          <w:sz w:val="24"/>
          <w:szCs w:val="24"/>
        </w:rPr>
        <w:t xml:space="preserve"> </w:t>
      </w:r>
      <w:r w:rsidRPr="009C02D8">
        <w:rPr>
          <w:color w:val="151515"/>
          <w:w w:val="115"/>
          <w:sz w:val="24"/>
          <w:szCs w:val="24"/>
        </w:rPr>
        <w:t>на</w:t>
      </w:r>
      <w:r w:rsidRPr="009C02D8">
        <w:rPr>
          <w:color w:val="151515"/>
          <w:spacing w:val="34"/>
          <w:w w:val="115"/>
          <w:sz w:val="24"/>
          <w:szCs w:val="24"/>
        </w:rPr>
        <w:t xml:space="preserve"> </w:t>
      </w:r>
      <w:r w:rsidRPr="009C02D8">
        <w:rPr>
          <w:color w:val="151515"/>
          <w:w w:val="115"/>
          <w:sz w:val="24"/>
          <w:szCs w:val="24"/>
        </w:rPr>
        <w:t>БТР</w:t>
      </w:r>
      <w:r w:rsidRPr="009C02D8">
        <w:rPr>
          <w:color w:val="151515"/>
          <w:spacing w:val="35"/>
          <w:w w:val="115"/>
          <w:sz w:val="24"/>
          <w:szCs w:val="24"/>
        </w:rPr>
        <w:t xml:space="preserve"> </w:t>
      </w:r>
      <w:r w:rsidRPr="009C02D8">
        <w:rPr>
          <w:color w:val="151515"/>
          <w:w w:val="115"/>
          <w:sz w:val="24"/>
          <w:szCs w:val="24"/>
        </w:rPr>
        <w:t>в</w:t>
      </w:r>
      <w:r w:rsidRPr="009C02D8">
        <w:rPr>
          <w:color w:val="151515"/>
          <w:spacing w:val="34"/>
          <w:w w:val="115"/>
          <w:sz w:val="24"/>
          <w:szCs w:val="24"/>
        </w:rPr>
        <w:t xml:space="preserve"> </w:t>
      </w:r>
      <w:r w:rsidRPr="009C02D8">
        <w:rPr>
          <w:color w:val="151515"/>
          <w:w w:val="115"/>
          <w:sz w:val="24"/>
          <w:szCs w:val="24"/>
        </w:rPr>
        <w:t>своём</w:t>
      </w:r>
      <w:r w:rsidRPr="009C02D8">
        <w:rPr>
          <w:color w:val="151515"/>
          <w:spacing w:val="34"/>
          <w:w w:val="115"/>
          <w:sz w:val="24"/>
          <w:szCs w:val="24"/>
        </w:rPr>
        <w:t xml:space="preserve"> </w:t>
      </w:r>
      <w:r w:rsidRPr="009C02D8">
        <w:rPr>
          <w:color w:val="151515"/>
          <w:w w:val="115"/>
          <w:sz w:val="24"/>
          <w:szCs w:val="24"/>
        </w:rPr>
        <w:t>составе</w:t>
      </w:r>
      <w:r w:rsidRPr="009C02D8">
        <w:rPr>
          <w:color w:val="151515"/>
          <w:spacing w:val="12"/>
          <w:w w:val="115"/>
          <w:sz w:val="24"/>
          <w:szCs w:val="24"/>
        </w:rPr>
        <w:t xml:space="preserve"> </w:t>
      </w:r>
      <w:r w:rsidRPr="009C02D8">
        <w:rPr>
          <w:color w:val="151515"/>
          <w:w w:val="115"/>
          <w:sz w:val="24"/>
          <w:szCs w:val="24"/>
        </w:rPr>
        <w:t>имеет</w:t>
      </w:r>
      <w:r w:rsidRPr="009C02D8">
        <w:rPr>
          <w:color w:val="151515"/>
          <w:spacing w:val="13"/>
          <w:w w:val="115"/>
          <w:sz w:val="24"/>
          <w:szCs w:val="24"/>
        </w:rPr>
        <w:t xml:space="preserve"> </w:t>
      </w:r>
      <w:r w:rsidRPr="009C02D8">
        <w:rPr>
          <w:color w:val="151515"/>
          <w:w w:val="115"/>
          <w:sz w:val="24"/>
          <w:szCs w:val="24"/>
        </w:rPr>
        <w:t>командира</w:t>
      </w:r>
      <w:r w:rsidRPr="009C02D8">
        <w:rPr>
          <w:color w:val="151515"/>
          <w:spacing w:val="13"/>
          <w:w w:val="115"/>
          <w:sz w:val="24"/>
          <w:szCs w:val="24"/>
        </w:rPr>
        <w:t xml:space="preserve"> </w:t>
      </w:r>
      <w:r w:rsidRPr="009C02D8">
        <w:rPr>
          <w:color w:val="151515"/>
          <w:w w:val="115"/>
          <w:sz w:val="24"/>
          <w:szCs w:val="24"/>
        </w:rPr>
        <w:t>отделения,</w:t>
      </w:r>
      <w:r w:rsidRPr="009C02D8">
        <w:rPr>
          <w:color w:val="151515"/>
          <w:spacing w:val="13"/>
          <w:w w:val="115"/>
          <w:sz w:val="24"/>
          <w:szCs w:val="24"/>
        </w:rPr>
        <w:t xml:space="preserve"> </w:t>
      </w:r>
      <w:r w:rsidRPr="009C02D8">
        <w:rPr>
          <w:color w:val="151515"/>
          <w:w w:val="115"/>
          <w:sz w:val="24"/>
          <w:szCs w:val="24"/>
        </w:rPr>
        <w:t>пулемётчика,</w:t>
      </w:r>
      <w:r w:rsidRPr="009C02D8">
        <w:rPr>
          <w:color w:val="151515"/>
          <w:spacing w:val="13"/>
          <w:w w:val="115"/>
          <w:sz w:val="24"/>
          <w:szCs w:val="24"/>
        </w:rPr>
        <w:t xml:space="preserve"> </w:t>
      </w:r>
      <w:r w:rsidRPr="009C02D8">
        <w:rPr>
          <w:color w:val="151515"/>
          <w:w w:val="115"/>
          <w:sz w:val="24"/>
          <w:szCs w:val="24"/>
        </w:rPr>
        <w:t>стрелка-</w:t>
      </w:r>
      <w:r w:rsidRPr="009C02D8">
        <w:rPr>
          <w:color w:val="151515"/>
          <w:spacing w:val="-57"/>
          <w:w w:val="115"/>
          <w:sz w:val="24"/>
          <w:szCs w:val="24"/>
        </w:rPr>
        <w:t xml:space="preserve"> </w:t>
      </w:r>
      <w:r w:rsidRPr="009C02D8">
        <w:rPr>
          <w:color w:val="151515"/>
          <w:spacing w:val="-1"/>
          <w:w w:val="115"/>
          <w:sz w:val="24"/>
          <w:szCs w:val="24"/>
        </w:rPr>
        <w:t>гранатомётчика,</w:t>
      </w:r>
      <w:r w:rsidRPr="009C02D8">
        <w:rPr>
          <w:color w:val="151515"/>
          <w:spacing w:val="4"/>
          <w:w w:val="115"/>
          <w:sz w:val="24"/>
          <w:szCs w:val="24"/>
        </w:rPr>
        <w:t xml:space="preserve"> </w:t>
      </w:r>
      <w:r w:rsidRPr="009C02D8">
        <w:rPr>
          <w:color w:val="151515"/>
          <w:spacing w:val="-1"/>
          <w:w w:val="115"/>
          <w:sz w:val="24"/>
          <w:szCs w:val="24"/>
        </w:rPr>
        <w:t>стрелка-помощника</w:t>
      </w:r>
      <w:r w:rsidRPr="009C02D8">
        <w:rPr>
          <w:color w:val="151515"/>
          <w:spacing w:val="4"/>
          <w:w w:val="115"/>
          <w:sz w:val="24"/>
          <w:szCs w:val="24"/>
        </w:rPr>
        <w:t xml:space="preserve"> </w:t>
      </w:r>
      <w:r w:rsidRPr="009C02D8">
        <w:rPr>
          <w:color w:val="151515"/>
          <w:w w:val="115"/>
          <w:sz w:val="24"/>
          <w:szCs w:val="24"/>
        </w:rPr>
        <w:t>гранатомётчика,</w:t>
      </w:r>
      <w:r w:rsidRPr="009C02D8">
        <w:rPr>
          <w:color w:val="151515"/>
          <w:spacing w:val="-58"/>
          <w:w w:val="115"/>
          <w:sz w:val="24"/>
          <w:szCs w:val="24"/>
        </w:rPr>
        <w:t xml:space="preserve"> </w:t>
      </w:r>
      <w:r w:rsidRPr="009C02D8">
        <w:rPr>
          <w:color w:val="151515"/>
          <w:w w:val="115"/>
          <w:sz w:val="24"/>
          <w:szCs w:val="24"/>
        </w:rPr>
        <w:t>снайпера, старшего стрелка, двух стрелков и водителя.</w:t>
      </w:r>
      <w:r w:rsidRPr="009C02D8">
        <w:rPr>
          <w:color w:val="151515"/>
          <w:spacing w:val="-58"/>
          <w:w w:val="115"/>
          <w:sz w:val="24"/>
          <w:szCs w:val="24"/>
        </w:rPr>
        <w:t xml:space="preserve"> </w:t>
      </w:r>
      <w:r w:rsidRPr="009C02D8">
        <w:rPr>
          <w:color w:val="151515"/>
          <w:w w:val="115"/>
          <w:sz w:val="24"/>
          <w:szCs w:val="24"/>
        </w:rPr>
        <w:t>На вооружении отделения имеются БТР, ручной пулемёт</w:t>
      </w:r>
      <w:r w:rsidRPr="009C02D8">
        <w:rPr>
          <w:color w:val="151515"/>
          <w:spacing w:val="35"/>
          <w:w w:val="115"/>
          <w:sz w:val="24"/>
          <w:szCs w:val="24"/>
        </w:rPr>
        <w:t xml:space="preserve"> </w:t>
      </w:r>
      <w:r w:rsidRPr="009C02D8">
        <w:rPr>
          <w:color w:val="151515"/>
          <w:w w:val="115"/>
          <w:sz w:val="24"/>
          <w:szCs w:val="24"/>
        </w:rPr>
        <w:t>Калашникова,</w:t>
      </w:r>
      <w:r w:rsidRPr="009C02D8">
        <w:rPr>
          <w:color w:val="151515"/>
          <w:spacing w:val="35"/>
          <w:w w:val="115"/>
          <w:sz w:val="24"/>
          <w:szCs w:val="24"/>
        </w:rPr>
        <w:t xml:space="preserve"> </w:t>
      </w:r>
      <w:r w:rsidRPr="009C02D8">
        <w:rPr>
          <w:color w:val="151515"/>
          <w:w w:val="115"/>
          <w:sz w:val="24"/>
          <w:szCs w:val="24"/>
        </w:rPr>
        <w:t>ручной</w:t>
      </w:r>
      <w:r w:rsidRPr="009C02D8">
        <w:rPr>
          <w:color w:val="151515"/>
          <w:spacing w:val="35"/>
          <w:w w:val="115"/>
          <w:sz w:val="24"/>
          <w:szCs w:val="24"/>
        </w:rPr>
        <w:t xml:space="preserve"> </w:t>
      </w:r>
      <w:r w:rsidRPr="009C02D8">
        <w:rPr>
          <w:color w:val="151515"/>
          <w:w w:val="115"/>
          <w:sz w:val="24"/>
          <w:szCs w:val="24"/>
        </w:rPr>
        <w:t>противотанковый</w:t>
      </w:r>
      <w:r w:rsidRPr="009C02D8">
        <w:rPr>
          <w:color w:val="151515"/>
          <w:spacing w:val="36"/>
          <w:w w:val="115"/>
          <w:sz w:val="24"/>
          <w:szCs w:val="24"/>
        </w:rPr>
        <w:t xml:space="preserve"> </w:t>
      </w:r>
      <w:r w:rsidRPr="009C02D8">
        <w:rPr>
          <w:color w:val="151515"/>
          <w:w w:val="115"/>
          <w:sz w:val="24"/>
          <w:szCs w:val="24"/>
        </w:rPr>
        <w:t>гранатомёт,</w:t>
      </w:r>
      <w:r w:rsidRPr="009C02D8">
        <w:rPr>
          <w:color w:val="151515"/>
          <w:spacing w:val="27"/>
          <w:w w:val="115"/>
          <w:sz w:val="24"/>
          <w:szCs w:val="24"/>
        </w:rPr>
        <w:t xml:space="preserve"> </w:t>
      </w:r>
      <w:r w:rsidRPr="009C02D8">
        <w:rPr>
          <w:color w:val="151515"/>
          <w:w w:val="115"/>
          <w:sz w:val="24"/>
          <w:szCs w:val="24"/>
        </w:rPr>
        <w:t>автоматы</w:t>
      </w:r>
      <w:r w:rsidRPr="009C02D8">
        <w:rPr>
          <w:color w:val="151515"/>
          <w:spacing w:val="26"/>
          <w:w w:val="115"/>
          <w:sz w:val="24"/>
          <w:szCs w:val="24"/>
        </w:rPr>
        <w:t xml:space="preserve"> </w:t>
      </w:r>
      <w:r w:rsidRPr="009C02D8">
        <w:rPr>
          <w:color w:val="151515"/>
          <w:w w:val="115"/>
          <w:sz w:val="24"/>
          <w:szCs w:val="24"/>
        </w:rPr>
        <w:t>Калашникова,</w:t>
      </w:r>
      <w:r w:rsidRPr="009C02D8">
        <w:rPr>
          <w:color w:val="151515"/>
          <w:spacing w:val="27"/>
          <w:w w:val="115"/>
          <w:sz w:val="24"/>
          <w:szCs w:val="24"/>
        </w:rPr>
        <w:t xml:space="preserve"> </w:t>
      </w:r>
      <w:r w:rsidRPr="009C02D8">
        <w:rPr>
          <w:color w:val="151515"/>
          <w:w w:val="115"/>
          <w:sz w:val="24"/>
          <w:szCs w:val="24"/>
        </w:rPr>
        <w:t>снайперская</w:t>
      </w:r>
      <w:r w:rsidRPr="009C02D8">
        <w:rPr>
          <w:color w:val="151515"/>
          <w:spacing w:val="26"/>
          <w:w w:val="115"/>
          <w:sz w:val="24"/>
          <w:szCs w:val="24"/>
        </w:rPr>
        <w:t xml:space="preserve"> </w:t>
      </w:r>
      <w:r w:rsidRPr="009C02D8">
        <w:rPr>
          <w:color w:val="151515"/>
          <w:w w:val="115"/>
          <w:sz w:val="24"/>
          <w:szCs w:val="24"/>
        </w:rPr>
        <w:t>винтовка</w:t>
      </w:r>
      <w:r w:rsidRPr="009C02D8">
        <w:rPr>
          <w:color w:val="151515"/>
          <w:spacing w:val="-57"/>
          <w:w w:val="115"/>
          <w:sz w:val="24"/>
          <w:szCs w:val="24"/>
        </w:rPr>
        <w:t xml:space="preserve"> </w:t>
      </w:r>
      <w:r w:rsidRPr="009C02D8">
        <w:rPr>
          <w:color w:val="151515"/>
          <w:spacing w:val="-1"/>
          <w:w w:val="115"/>
          <w:sz w:val="24"/>
          <w:szCs w:val="24"/>
        </w:rPr>
        <w:t>Драгунова</w:t>
      </w:r>
      <w:r w:rsidRPr="009C02D8">
        <w:rPr>
          <w:color w:val="151515"/>
          <w:spacing w:val="-7"/>
          <w:w w:val="115"/>
          <w:sz w:val="24"/>
          <w:szCs w:val="24"/>
        </w:rPr>
        <w:t xml:space="preserve"> </w:t>
      </w:r>
      <w:r w:rsidRPr="009C02D8">
        <w:rPr>
          <w:color w:val="151515"/>
          <w:spacing w:val="-1"/>
          <w:w w:val="115"/>
          <w:sz w:val="24"/>
          <w:szCs w:val="24"/>
        </w:rPr>
        <w:t>(СВД),</w:t>
      </w:r>
      <w:r w:rsidRPr="009C02D8">
        <w:rPr>
          <w:color w:val="151515"/>
          <w:spacing w:val="-8"/>
          <w:w w:val="115"/>
          <w:sz w:val="24"/>
          <w:szCs w:val="24"/>
        </w:rPr>
        <w:t xml:space="preserve"> </w:t>
      </w:r>
      <w:r w:rsidRPr="009C02D8">
        <w:rPr>
          <w:color w:val="151515"/>
          <w:w w:val="115"/>
          <w:sz w:val="24"/>
          <w:szCs w:val="24"/>
        </w:rPr>
        <w:t>ручные</w:t>
      </w:r>
      <w:r w:rsidRPr="009C02D8">
        <w:rPr>
          <w:color w:val="151515"/>
          <w:spacing w:val="-7"/>
          <w:w w:val="115"/>
          <w:sz w:val="24"/>
          <w:szCs w:val="24"/>
        </w:rPr>
        <w:t xml:space="preserve"> </w:t>
      </w:r>
      <w:r w:rsidRPr="009C02D8">
        <w:rPr>
          <w:color w:val="151515"/>
          <w:w w:val="115"/>
          <w:sz w:val="24"/>
          <w:szCs w:val="24"/>
        </w:rPr>
        <w:t>осколочные</w:t>
      </w:r>
      <w:r w:rsidRPr="009C02D8">
        <w:rPr>
          <w:color w:val="151515"/>
          <w:spacing w:val="-7"/>
          <w:w w:val="115"/>
          <w:sz w:val="24"/>
          <w:szCs w:val="24"/>
        </w:rPr>
        <w:t xml:space="preserve"> </w:t>
      </w:r>
      <w:r w:rsidRPr="009C02D8">
        <w:rPr>
          <w:color w:val="151515"/>
          <w:w w:val="115"/>
          <w:sz w:val="24"/>
          <w:szCs w:val="24"/>
        </w:rPr>
        <w:t>и</w:t>
      </w:r>
      <w:r w:rsidRPr="009C02D8">
        <w:rPr>
          <w:color w:val="151515"/>
          <w:spacing w:val="-7"/>
          <w:w w:val="115"/>
          <w:sz w:val="24"/>
          <w:szCs w:val="24"/>
        </w:rPr>
        <w:t xml:space="preserve"> </w:t>
      </w:r>
      <w:r w:rsidRPr="009C02D8">
        <w:rPr>
          <w:color w:val="151515"/>
          <w:w w:val="115"/>
          <w:sz w:val="24"/>
          <w:szCs w:val="24"/>
        </w:rPr>
        <w:t>кумулятивные</w:t>
      </w:r>
    </w:p>
    <w:p w14:paraId="2A4ECEC5" w14:textId="77777777" w:rsidR="001B134B" w:rsidRPr="009C02D8" w:rsidRDefault="001B134B" w:rsidP="001B134B">
      <w:pPr>
        <w:pStyle w:val="a9"/>
        <w:ind w:left="850" w:right="850" w:firstLine="0"/>
        <w:jc w:val="left"/>
        <w:rPr>
          <w:sz w:val="24"/>
          <w:szCs w:val="24"/>
        </w:rPr>
      </w:pPr>
      <w:r w:rsidRPr="009C02D8">
        <w:rPr>
          <w:color w:val="151515"/>
          <w:w w:val="115"/>
          <w:sz w:val="24"/>
          <w:szCs w:val="24"/>
        </w:rPr>
        <w:t>противотанковые</w:t>
      </w:r>
      <w:r w:rsidRPr="009C02D8">
        <w:rPr>
          <w:color w:val="151515"/>
          <w:spacing w:val="3"/>
          <w:w w:val="115"/>
          <w:sz w:val="24"/>
          <w:szCs w:val="24"/>
        </w:rPr>
        <w:t xml:space="preserve"> </w:t>
      </w:r>
      <w:r w:rsidRPr="009C02D8">
        <w:rPr>
          <w:color w:val="151515"/>
          <w:w w:val="115"/>
          <w:sz w:val="24"/>
          <w:szCs w:val="24"/>
        </w:rPr>
        <w:t>гранаты.</w:t>
      </w:r>
    </w:p>
    <w:p w14:paraId="2C5F2E37" w14:textId="77777777" w:rsidR="001B134B" w:rsidRPr="009C02D8" w:rsidRDefault="001B134B" w:rsidP="001B134B">
      <w:pPr>
        <w:pStyle w:val="a9"/>
        <w:ind w:left="850" w:right="850" w:firstLine="0"/>
        <w:jc w:val="left"/>
        <w:rPr>
          <w:sz w:val="24"/>
          <w:szCs w:val="24"/>
        </w:rPr>
      </w:pPr>
    </w:p>
    <w:p w14:paraId="5A7CB4DE" w14:textId="0F7EEB90" w:rsidR="001B134B" w:rsidRPr="009C02D8" w:rsidRDefault="001B134B" w:rsidP="001B134B">
      <w:pPr>
        <w:pStyle w:val="a9"/>
        <w:spacing w:before="60"/>
        <w:ind w:left="850" w:right="850"/>
        <w:rPr>
          <w:color w:val="151515"/>
          <w:w w:val="115"/>
          <w:sz w:val="24"/>
          <w:szCs w:val="24"/>
        </w:rPr>
      </w:pPr>
      <w:r w:rsidRPr="009C02D8">
        <w:rPr>
          <w:color w:val="151515"/>
          <w:w w:val="115"/>
          <w:sz w:val="24"/>
          <w:szCs w:val="24"/>
        </w:rPr>
        <w:t>БТР — боевая колёсная машина, предназначенная</w:t>
      </w:r>
      <w:r w:rsidRPr="009C02D8">
        <w:rPr>
          <w:color w:val="151515"/>
          <w:spacing w:val="1"/>
          <w:w w:val="115"/>
          <w:sz w:val="24"/>
          <w:szCs w:val="24"/>
        </w:rPr>
        <w:t xml:space="preserve"> </w:t>
      </w:r>
      <w:r w:rsidRPr="009C02D8">
        <w:rPr>
          <w:color w:val="151515"/>
          <w:w w:val="115"/>
          <w:sz w:val="24"/>
          <w:szCs w:val="24"/>
        </w:rPr>
        <w:t xml:space="preserve">для транспортирования </w:t>
      </w:r>
      <w:r w:rsidRPr="009C02D8">
        <w:rPr>
          <w:color w:val="151515"/>
          <w:w w:val="115"/>
          <w:sz w:val="24"/>
          <w:szCs w:val="24"/>
        </w:rPr>
        <w:lastRenderedPageBreak/>
        <w:t>личного состава отделения к</w:t>
      </w:r>
      <w:r w:rsidRPr="009C02D8">
        <w:rPr>
          <w:color w:val="151515"/>
          <w:spacing w:val="1"/>
          <w:w w:val="115"/>
          <w:sz w:val="24"/>
          <w:szCs w:val="24"/>
        </w:rPr>
        <w:t xml:space="preserve"> </w:t>
      </w:r>
      <w:r w:rsidRPr="009C02D8">
        <w:rPr>
          <w:color w:val="151515"/>
          <w:w w:val="115"/>
          <w:sz w:val="24"/>
          <w:szCs w:val="24"/>
        </w:rPr>
        <w:t>полю боя и огневой поддержки отделения в бою. На</w:t>
      </w:r>
      <w:r w:rsidRPr="009C02D8">
        <w:rPr>
          <w:color w:val="151515"/>
          <w:spacing w:val="1"/>
          <w:w w:val="115"/>
          <w:sz w:val="24"/>
          <w:szCs w:val="24"/>
        </w:rPr>
        <w:t xml:space="preserve"> </w:t>
      </w:r>
      <w:r w:rsidRPr="009C02D8">
        <w:rPr>
          <w:color w:val="151515"/>
          <w:w w:val="115"/>
          <w:sz w:val="24"/>
          <w:szCs w:val="24"/>
        </w:rPr>
        <w:t>БТР установлены крупнокалиберный пулемёт Владимирова</w:t>
      </w:r>
      <w:r w:rsidRPr="009C02D8">
        <w:rPr>
          <w:color w:val="151515"/>
          <w:spacing w:val="25"/>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пулемёт</w:t>
      </w:r>
      <w:r w:rsidRPr="009C02D8">
        <w:rPr>
          <w:color w:val="151515"/>
          <w:spacing w:val="26"/>
          <w:w w:val="115"/>
          <w:sz w:val="24"/>
          <w:szCs w:val="24"/>
        </w:rPr>
        <w:t xml:space="preserve"> </w:t>
      </w:r>
      <w:r w:rsidRPr="009C02D8">
        <w:rPr>
          <w:color w:val="151515"/>
          <w:w w:val="115"/>
          <w:sz w:val="24"/>
          <w:szCs w:val="24"/>
        </w:rPr>
        <w:t>Калашникова.</w:t>
      </w:r>
    </w:p>
    <w:p w14:paraId="7D338E06" w14:textId="77777777" w:rsidR="001B134B" w:rsidRPr="009C02D8" w:rsidRDefault="001B134B" w:rsidP="001B134B">
      <w:pPr>
        <w:pStyle w:val="a9"/>
        <w:spacing w:before="60"/>
        <w:ind w:left="850" w:right="850"/>
        <w:rPr>
          <w:sz w:val="24"/>
          <w:szCs w:val="24"/>
        </w:rPr>
      </w:pPr>
    </w:p>
    <w:p w14:paraId="3DDC732B" w14:textId="7C34ED58" w:rsidR="001B134B" w:rsidRPr="001B134B" w:rsidRDefault="001B134B" w:rsidP="001B134B">
      <w:pPr>
        <w:pStyle w:val="a9"/>
        <w:spacing w:before="6"/>
        <w:ind w:left="850" w:right="850" w:firstLine="0"/>
        <w:jc w:val="left"/>
        <w:rPr>
          <w:rFonts w:eastAsia="OfficinaSansBoldITC"/>
          <w:b/>
        </w:rPr>
      </w:pPr>
      <w:r w:rsidRPr="001B134B">
        <w:rPr>
          <w:rFonts w:eastAsia="OfficinaSansBoldITC"/>
          <w:b/>
        </w:rPr>
        <w:t>4.1.5 Инженерное оборудование позиции солдата. Одиночный окоп.</w:t>
      </w:r>
    </w:p>
    <w:p w14:paraId="4D3AFD2E" w14:textId="77777777" w:rsidR="001B134B" w:rsidRPr="001B134B" w:rsidRDefault="001B134B" w:rsidP="001B134B">
      <w:pPr>
        <w:pStyle w:val="a9"/>
        <w:spacing w:before="6"/>
        <w:ind w:left="850" w:right="850" w:firstLine="0"/>
        <w:jc w:val="left"/>
        <w:rPr>
          <w:b/>
        </w:rPr>
      </w:pPr>
    </w:p>
    <w:p w14:paraId="6B0FAF44" w14:textId="77777777" w:rsidR="001B134B" w:rsidRPr="009C02D8" w:rsidRDefault="001B134B" w:rsidP="001B134B">
      <w:pPr>
        <w:pStyle w:val="af1"/>
        <w:shd w:val="clear" w:color="auto" w:fill="FFFFFF"/>
        <w:spacing w:before="0" w:beforeAutospacing="0" w:after="0" w:afterAutospacing="0"/>
        <w:ind w:left="850" w:right="850" w:firstLine="225"/>
        <w:jc w:val="center"/>
        <w:rPr>
          <w:color w:val="444444"/>
        </w:rPr>
      </w:pPr>
      <w:r w:rsidRPr="009C02D8">
        <w:rPr>
          <w:rStyle w:val="af2"/>
          <w:rFonts w:eastAsia="Arial"/>
          <w:b/>
          <w:bCs/>
          <w:color w:val="000000"/>
        </w:rPr>
        <w:t>Окопы, траншеи, ходы сообщения, сооружения для ведения огня и наблюдения. Сооружения для защиты личного состава</w:t>
      </w:r>
    </w:p>
    <w:p w14:paraId="53C3B09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Фортификационное оборудование опорных пунктов позиций, райо</w:t>
      </w:r>
      <w:r w:rsidRPr="009C02D8">
        <w:rPr>
          <w:color w:val="000000"/>
        </w:rPr>
        <w:softHyphen/>
        <w:t>нов расположения, занимаемых подразделениями, осуществляется в целях эффективного применения оружия и боевой техники, а также защиты личного состава, вооружения и техники всех средств поражения противни</w:t>
      </w:r>
      <w:r w:rsidRPr="009C02D8">
        <w:rPr>
          <w:color w:val="000000"/>
        </w:rPr>
        <w:softHyphen/>
        <w:t>ка. Оно выполняется силами самих подразделений с максимальным использованием средств механизации, применением зарядов взрывчатых веществ, конструкций сооружений промышленного изготовления, местных материалов также с учетом защитных и маскирующих свойств местности. Объём работ зависит от наличия сил, средств, времени и условий обстановки.</w:t>
      </w:r>
    </w:p>
    <w:p w14:paraId="1559CE66"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Основу инженерного оборудования составляют полевые фортификационные сооружения.</w:t>
      </w:r>
    </w:p>
    <w:p w14:paraId="314FCE1C"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b/>
          <w:bCs/>
          <w:color w:val="000000"/>
        </w:rPr>
        <w:t>К полевым фортификационным сооружениям относятся:</w:t>
      </w:r>
    </w:p>
    <w:p w14:paraId="5DA2E4B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окопы, траншеи, ходы сообщения;</w:t>
      </w:r>
    </w:p>
    <w:p w14:paraId="4D2CDA1B"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сооружения для наблюдения и ведения огня;</w:t>
      </w:r>
    </w:p>
    <w:p w14:paraId="4CB81C4B"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b/>
          <w:bCs/>
          <w:color w:val="000000"/>
        </w:rPr>
        <w:t>Укрытия для:</w:t>
      </w:r>
    </w:p>
    <w:p w14:paraId="4E2244F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личного состава;</w:t>
      </w:r>
    </w:p>
    <w:p w14:paraId="13BC516F"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боевой техники;</w:t>
      </w:r>
    </w:p>
    <w:p w14:paraId="3A8CCE6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транспорта;</w:t>
      </w:r>
    </w:p>
    <w:p w14:paraId="46D79019"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боеприпасов и других видов военного имущества;</w:t>
      </w:r>
    </w:p>
    <w:p w14:paraId="56BFF5E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Полевые фортификационные сооружения устраиваются при инженерном оборудовании позиций и районов расположения войск с целью:</w:t>
      </w:r>
    </w:p>
    <w:p w14:paraId="1D48C109"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создания благоприятных условий для ведения боя наблюдения;</w:t>
      </w:r>
    </w:p>
    <w:p w14:paraId="0B22394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управления боем;</w:t>
      </w:r>
    </w:p>
    <w:p w14:paraId="3AFB5B4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создания скрытого сообщения;</w:t>
      </w:r>
    </w:p>
    <w:p w14:paraId="57E9F634"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защиты личного состава, боевой техники и войскового имущества от средств поражения.</w:t>
      </w:r>
    </w:p>
    <w:p w14:paraId="45971E4E"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Согласно военной терминологии, </w:t>
      </w:r>
      <w:r w:rsidRPr="009C02D8">
        <w:rPr>
          <w:rStyle w:val="af2"/>
          <w:rFonts w:eastAsia="Arial"/>
          <w:color w:val="000000"/>
        </w:rPr>
        <w:t>траншея </w:t>
      </w:r>
      <w:r w:rsidRPr="009C02D8">
        <w:rPr>
          <w:color w:val="000000"/>
        </w:rPr>
        <w:t>- это фортификационное земляное сооружение, предназначенное для скрытого перемещения лично</w:t>
      </w:r>
      <w:r w:rsidRPr="009C02D8">
        <w:rPr>
          <w:color w:val="000000"/>
        </w:rPr>
        <w:softHyphen/>
        <w:t>го состава на поле боя, наблюдения и ведения огня из стрелкового оружия, управления боем. Если же взглянуть на траншею глазами обычного челове</w:t>
      </w:r>
      <w:r w:rsidRPr="009C02D8">
        <w:rPr>
          <w:color w:val="000000"/>
        </w:rPr>
        <w:softHyphen/>
        <w:t>ка, пусть даже начитанного теоретика или опытного игрока, то внешний вид траншеи вызовет, прежде всего, ассоциацию с канавой.</w:t>
      </w:r>
    </w:p>
    <w:p w14:paraId="5172620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Собственно, траншея и есть вырытая в земле канава определенной длины, иногда укрепленная по стенкам, иногда - нет. Если основная задача данного участка траншеи заключается в том, чтобы обеспечивать скрытое, защищенное от огня противника перемещение бойца или боеприпасов вдоль линии огня, то называться она должна "ходом сообщения"; если траншея предназначена для ведения огня, то этот участок траншеи имену</w:t>
      </w:r>
      <w:r w:rsidRPr="009C02D8">
        <w:rPr>
          <w:color w:val="000000"/>
        </w:rPr>
        <w:softHyphen/>
        <w:t>ется "стрелковым окопом" или просто "окопом".</w:t>
      </w:r>
    </w:p>
    <w:p w14:paraId="2C26F87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 xml:space="preserve">Окоп называют "крепостью бойца", его спасением. И он, и более протяженная траншея состоят из двух основных элементов - рва и </w:t>
      </w:r>
      <w:r w:rsidRPr="009C02D8">
        <w:rPr>
          <w:color w:val="000000"/>
        </w:rPr>
        <w:lastRenderedPageBreak/>
        <w:t xml:space="preserve">брустверов. Дно рва в любой терминологии останется дном, а вот то, что вы привыкли называть "стенками" траншеи, на самом деле есть "передняя крутость" и "задняя крутость". Брустверов, как и крутостей, у траншеи два: передний - тот, что обращен в сторону противника, и противоположный </w:t>
      </w:r>
      <w:r w:rsidRPr="009C02D8">
        <w:rPr>
          <w:color w:val="000000"/>
        </w:rPr>
        <w:softHyphen/>
        <w:t>тыльный. Скаты брустверов, обращенные "в поле", - пологие, обращенные в сторону рва скаты более круты. Брустверы, как правило, отстоят от крутостей рва на определенное расстояние, причем у переднего бруствера это расстояние заметно меньше, чем у заднего, что неудивительно, посколь</w:t>
      </w:r>
      <w:r w:rsidRPr="009C02D8">
        <w:rPr>
          <w:color w:val="000000"/>
        </w:rPr>
        <w:softHyphen/>
        <w:t>ку именно через него вам предстоит стрелять в противника, если, конечно, этот противник не зайдет к вам в тыл.</w:t>
      </w:r>
    </w:p>
    <w:p w14:paraId="6E16ABDE"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Для ведения огня, наблюдения и защиты от поражения, эффективного использования вооружения, уменьшения заметности на поле боя, каждый солдат оборудует одиночный окоп для стрельбы лежа. В последующем окоп для стрельбы из автомата лежа углубляют для стрельбы с колена до 60 см, а для стрельбы стоя до </w:t>
      </w:r>
      <w:r w:rsidRPr="009C02D8">
        <w:rPr>
          <w:rStyle w:val="a5"/>
          <w:rFonts w:eastAsia="Arial"/>
          <w:color w:val="000000"/>
        </w:rPr>
        <w:t>110</w:t>
      </w:r>
      <w:r w:rsidRPr="009C02D8">
        <w:rPr>
          <w:color w:val="000000"/>
        </w:rPr>
        <w:t> см. При отрыве окопов грунт выбрасывают вперед и в стороны, образуя бруствер, защищающий стрелка от фронталь</w:t>
      </w:r>
      <w:r w:rsidRPr="009C02D8">
        <w:rPr>
          <w:color w:val="000000"/>
        </w:rPr>
        <w:softHyphen/>
        <w:t>ного и флангового автоматного и пулеметного огня и от осколков. Бойницу для стрельбы устраивают с сектором обстрела не более 600. В боковой крутости окопа оборудуют нишу для боеприпасов. Окоп для двух стрелков устраивают с двумя секторами обстрела и с двумя нишами для боеприпа</w:t>
      </w:r>
      <w:r w:rsidRPr="009C02D8">
        <w:rPr>
          <w:color w:val="000000"/>
        </w:rPr>
        <w:softHyphen/>
        <w:t>сов.</w:t>
      </w:r>
    </w:p>
    <w:p w14:paraId="76CC5E2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 xml:space="preserve">Для защиты личного состава от проникающей радиации в окопах оборудуют ниши с перекрытиями из местных материалов (накатника, </w:t>
      </w:r>
      <w:r w:rsidRPr="009C02D8">
        <w:rPr>
          <w:color w:val="000000"/>
        </w:rPr>
        <w:lastRenderedPageBreak/>
        <w:t>жердей, досок, фашин). Чтобы грунт не засыпался внутрь ниши, на элементы покрытия укладывают мох, траву, бумагу или дерн травой вниз, затем его засыпают слоем грунта толщиной не менее 60 см.</w:t>
      </w:r>
    </w:p>
    <w:p w14:paraId="1944FDC6"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Одиночные окопы соединяют между собой ходом сообщения в окоп на отделение. В окопе оборудуют ячейки, бойницы и площадки для стрел</w:t>
      </w:r>
      <w:r w:rsidRPr="009C02D8">
        <w:rPr>
          <w:color w:val="000000"/>
        </w:rPr>
        <w:softHyphen/>
        <w:t>кового оружия, перекрытую щель (блиндаж) и ниши для боеприпасов, производят санитарное оборудование окопа, отрывают окопы для БМП (БТР) на основной и запасной позициях, а также отрывают и оборудуют ход сообщения в тыл.</w:t>
      </w:r>
    </w:p>
    <w:p w14:paraId="06C8554C"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Для защиты от огнесмесей и убойных элементов над ячейками и бойницами устраивают защитный козырек.</w:t>
      </w:r>
    </w:p>
    <w:p w14:paraId="4E7CF93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 для танка, БМП и БТР состоит из прямоугольного котлована, аппарели и бруствера. Дну окопа придается общий уклон в сторону аппа</w:t>
      </w:r>
      <w:r w:rsidRPr="009C02D8">
        <w:rPr>
          <w:color w:val="000000"/>
        </w:rPr>
        <w:softHyphen/>
        <w:t>рели, где отрывают водосборный колодец. При устройстве окопов в слабых грунтах на дно аппарели и котлована укладывают колеи из бревен, жердей, фашин или хвороста.</w:t>
      </w:r>
    </w:p>
    <w:p w14:paraId="2B7153B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Перед отрытом окопа каждый солдат примеряется к местности, располагаясь так, чтобы иметь хороший обзор и обстрел в заданном секторе и не быть замеченным противником. Затем он отрывает одиночный окоп для стрельбы лежа и расчищает себе сектор обзора и обстрела, если ему мешают местные предметы.</w:t>
      </w:r>
    </w:p>
    <w:p w14:paraId="35A5C88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При выборе места для окопа необходимо максимально использовать защитные свойства местности и местных предметов, как от обычных, так и от ядерных средств поражения.</w:t>
      </w:r>
    </w:p>
    <w:p w14:paraId="3409F71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color w:val="000000"/>
        </w:rPr>
        <w:t>Отрывка окопа производится в следующем порядке:</w:t>
      </w:r>
    </w:p>
    <w:p w14:paraId="7D585131"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солдат, лежа на выбранном месте, кладет справа от себя автомат на расстоянии вытянутой руки дульной частью в сторону противника; повернувшись на левый бок, вынимает правой рукой лопату из чехла и приступает к отрывке;</w:t>
      </w:r>
    </w:p>
    <w:p w14:paraId="402FB4F8"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обхватить черенок лопаты двумя руками, ударами от себя, не подни</w:t>
      </w:r>
      <w:r w:rsidRPr="009C02D8">
        <w:rPr>
          <w:color w:val="000000"/>
        </w:rPr>
        <w:softHyphen/>
        <w:t>мая локтя и головы, подрезает дерн или верхний плотный слой земли, обозначая впереди и с боков границы выемки;</w:t>
      </w:r>
    </w:p>
    <w:p w14:paraId="013E64C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после этого перехватывает лопату и ударами от себя отворачивает дерн, кладет его впереди себя и отрывает окоп;</w:t>
      </w:r>
    </w:p>
    <w:p w14:paraId="51AD52ED"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когда в передней части выемки окопа будет достигнута необходимая глубина, солдат, отодвигаясь назад, продолжает отрывку окопа до такой длины, при которой туловище и ноги будут полностью укрыты.</w:t>
      </w:r>
    </w:p>
    <w:p w14:paraId="01533B20"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В процессе отрывки лопату вонзать не отвесно, а наклонно и наи</w:t>
      </w:r>
      <w:r w:rsidRPr="009C02D8">
        <w:rPr>
          <w:color w:val="000000"/>
        </w:rPr>
        <w:softHyphen/>
        <w:t>скось; неподдающиеся при отрывке тонкие корни подрубать лопатой; голову при работе держать ближе к земле, не прекращая при этом наблюдения за противником.</w:t>
      </w:r>
    </w:p>
    <w:p w14:paraId="710FDE3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 защищает от пуль, осколков, наезда танка, а также снижает в 1.5 - 2 раза воздействие поражающих факторов ядерного взрыва.</w:t>
      </w:r>
    </w:p>
    <w:p w14:paraId="08CCC88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Так, например, при воздушном ядерном взрыве мощностью до 30 кт личный состав на открытой местности выводится из строя в радиусе 2100 м, а находящийся в окопах или траншеях - только в радиусе 1250 метров.</w:t>
      </w:r>
    </w:p>
    <w:p w14:paraId="33360C0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В условиях непосредственного соприкосновения с противником в зоне его прицельного огня и наземного наблюдения одиночные окопы следует соединять траншеями глубиной 1.1 м.</w:t>
      </w:r>
    </w:p>
    <w:p w14:paraId="3B77733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Защитные сооружения - фортификационные сооружения для защиты личного состава войск, военной техники, материальных запасов и населения от средств поражения (щели, блиндажи, убежища и укрытия). Для защиты населения могут использоваться подвалы, туннели, метро, шахты и др.</w:t>
      </w:r>
    </w:p>
    <w:p w14:paraId="708B80DB" w14:textId="77777777" w:rsidR="001B134B" w:rsidRPr="009C02D8" w:rsidRDefault="001B134B" w:rsidP="001B134B">
      <w:pPr>
        <w:pStyle w:val="a9"/>
        <w:ind w:left="850" w:right="850" w:firstLine="0"/>
        <w:jc w:val="left"/>
        <w:rPr>
          <w:b/>
          <w:sz w:val="24"/>
          <w:szCs w:val="24"/>
        </w:rPr>
      </w:pPr>
    </w:p>
    <w:p w14:paraId="32DB5223" w14:textId="3FF948DB" w:rsidR="001B134B" w:rsidRPr="001B134B" w:rsidRDefault="001B134B" w:rsidP="001B134B">
      <w:pPr>
        <w:pStyle w:val="a9"/>
        <w:ind w:left="850" w:right="850" w:firstLine="0"/>
        <w:jc w:val="left"/>
        <w:rPr>
          <w:rFonts w:eastAsia="OfficinaSansBoldITC"/>
          <w:b/>
        </w:rPr>
      </w:pPr>
      <w:r w:rsidRPr="001B134B">
        <w:rPr>
          <w:b/>
        </w:rPr>
        <w:t>4.</w:t>
      </w:r>
      <w:r>
        <w:rPr>
          <w:b/>
        </w:rPr>
        <w:t>1</w:t>
      </w:r>
      <w:r w:rsidRPr="001B134B">
        <w:rPr>
          <w:b/>
        </w:rPr>
        <w:t>.6.</w:t>
      </w:r>
      <w:r w:rsidRPr="001B134B">
        <w:rPr>
          <w:rFonts w:eastAsia="OfficinaSansBoldITC"/>
          <w:b/>
        </w:rPr>
        <w:t xml:space="preserve"> Способы передвижения в бою при действиях в пешем порядке.</w:t>
      </w:r>
    </w:p>
    <w:p w14:paraId="22EAD6DE" w14:textId="77777777" w:rsidR="001B134B" w:rsidRPr="001B134B" w:rsidRDefault="001B134B" w:rsidP="001B134B">
      <w:pPr>
        <w:shd w:val="clear" w:color="auto" w:fill="FFFFFF"/>
        <w:spacing w:after="0" w:line="240" w:lineRule="auto"/>
        <w:ind w:left="850" w:right="850"/>
        <w:jc w:val="both"/>
        <w:rPr>
          <w:rFonts w:ascii="Times New Roman" w:hAnsi="Times New Roman"/>
          <w:b/>
          <w:color w:val="000000"/>
          <w:sz w:val="28"/>
          <w:szCs w:val="28"/>
          <w:lang w:eastAsia="ru-RU"/>
        </w:rPr>
      </w:pPr>
      <w:r w:rsidRPr="001B134B">
        <w:rPr>
          <w:rFonts w:ascii="Times New Roman" w:hAnsi="Times New Roman"/>
          <w:b/>
          <w:color w:val="000000"/>
          <w:sz w:val="28"/>
          <w:szCs w:val="28"/>
          <w:lang w:eastAsia="ru-RU"/>
        </w:rPr>
        <w:t>Приемы и способы передвижения на поле боя (ускоренным шагом, бегом, перебежками и переползанием), их применение в зависимости от интенсивности огня противника и рельефа местности</w:t>
      </w:r>
    </w:p>
    <w:p w14:paraId="2641C76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Порядок передвижения солдата на поле боя заранее предусмотреть практически невозможно. Обычно это определяется характерам местности, действиями противника и задачей решаемой каждым из солдат.</w:t>
      </w:r>
      <w:r w:rsidRPr="009C02D8">
        <w:rPr>
          <w:rFonts w:ascii="Times New Roman" w:hAnsi="Times New Roman"/>
          <w:color w:val="000000"/>
          <w:sz w:val="24"/>
          <w:szCs w:val="24"/>
          <w:lang w:eastAsia="ru-RU"/>
        </w:rPr>
        <w:br/>
        <w:t>Передвижение на поле боя при действиях в пешем порядке может осуществляться ускоренным шагом или бегом (в полный рост или пригнувшись), перебежками и переползанием.</w:t>
      </w:r>
    </w:p>
    <w:p w14:paraId="448CBD6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Участки местности, скрытые от наблюдения противника и не простреливаемые его огнем, преодолеваются ускоренный шагом или бегом.</w:t>
      </w:r>
    </w:p>
    <w:p w14:paraId="664BB8B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Передвижение ускоренным шагом в рост применяется в ходе атаки и наступления вдали от противника или на местности, где исключено наблюдение противником (лес, высокий </w:t>
      </w:r>
      <w:r w:rsidRPr="009C02D8">
        <w:rPr>
          <w:rFonts w:ascii="Times New Roman" w:hAnsi="Times New Roman"/>
          <w:color w:val="000000"/>
          <w:sz w:val="24"/>
          <w:szCs w:val="24"/>
          <w:lang w:eastAsia="ru-RU"/>
        </w:rPr>
        <w:lastRenderedPageBreak/>
        <w:t>кустарник, лощина, овраг, обратные скаты высот и т.д.).</w:t>
      </w:r>
    </w:p>
    <w:p w14:paraId="01FB291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Передвижение ускоренным шагом пригнувшись применяется для скрытного перемещения по местности с невысокими укрытиями (низкий кустарник, высокая трава, канава и т.д.), по траншеям и ходам сообщения.</w:t>
      </w:r>
      <w:r w:rsidRPr="009C02D8">
        <w:rPr>
          <w:rFonts w:ascii="Times New Roman" w:hAnsi="Times New Roman"/>
          <w:color w:val="000000"/>
          <w:sz w:val="24"/>
          <w:szCs w:val="24"/>
          <w:lang w:eastAsia="ru-RU"/>
        </w:rPr>
        <w:br/>
        <w:t>Бег (медленный, скоростной и в среднем темпе) может применяться при атаке противника, а также для преодоления отдельных участков местности. Скоростной бег в полный рост или пригнувшись применяется при перебежках, при выбегании из укрытий к боевым и транспортным машинам.</w:t>
      </w:r>
    </w:p>
    <w:p w14:paraId="1B63351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Перебежки</w:t>
      </w:r>
    </w:p>
    <w:p w14:paraId="47F7700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Открытие участки местности, обстреливаемые противником, преодолеваются перебежками пригнувшись.</w:t>
      </w:r>
    </w:p>
    <w:p w14:paraId="7A914C0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Перебежка начинается из положения лежа по команде (сигналу) командира отделения (старшего боевой группы) или самостоятельно. Перед началом перебежки необходимо заранее выбрать позицию, которая должна обеспечить защиту от огня противника. Длина каждой перебежки в среднем должна быть 20-40 шагов. Чем более открыта местность, тем быстрее и короче должна быть перебежка. Она осуществляется стремительно, в направлении места остановки, находящегося в 1-2 м от выбранной позиции. Перед началом перебежки необходимо внимательно осмотреть местность и оценить варианты последующих действий.</w:t>
      </w:r>
    </w:p>
    <w:p w14:paraId="331F7F9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Достигнув места остановки, необходимо с разбегу лечь на землю и перекатиться (переползти) на </w:t>
      </w:r>
      <w:r w:rsidRPr="009C02D8">
        <w:rPr>
          <w:rFonts w:ascii="Times New Roman" w:hAnsi="Times New Roman"/>
          <w:color w:val="000000"/>
          <w:sz w:val="24"/>
          <w:szCs w:val="24"/>
          <w:lang w:eastAsia="ru-RU"/>
        </w:rPr>
        <w:lastRenderedPageBreak/>
        <w:t>выбранную позицию и изготовиться для ведения огня. Положение оружия при перебежке - по выбору перебегающего. Выждав 5-10 с, необходимо в таком же порядке перебежать к следующему месту остановки и так до тех пор, пока не будет достигнут указанный командиром рубеж.</w:t>
      </w:r>
    </w:p>
    <w:p w14:paraId="5A6DA66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Отделения, группа или отдельные солдаты, оставшиеся на месте, а также выдвинувшиеся после перебежки на указанный рубеж (остановку), своим огнем поддерживают остальных перебегающих. С одной огневой позиции вести огонь длительное время нельзя, ее надо чаще менять. В ходе ведения огня солдат должен уметь отыскать новую подходящую позицию и по возможности скрытно выдвинуться к ней.</w:t>
      </w:r>
    </w:p>
    <w:p w14:paraId="3B96B21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Взвод может совершать перебежки по одному или по отделениям, а отделение - по одному, по боевым группам или одновременно всем составом.</w:t>
      </w:r>
    </w:p>
    <w:p w14:paraId="1F3BC87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Перебежки взвода (отделения) производятся по командам:</w:t>
      </w:r>
      <w:r w:rsidRPr="009C02D8">
        <w:rPr>
          <w:rFonts w:ascii="Times New Roman" w:hAnsi="Times New Roman"/>
          <w:color w:val="000000"/>
          <w:sz w:val="24"/>
          <w:szCs w:val="24"/>
          <w:lang w:eastAsia="ru-RU"/>
        </w:rPr>
        <w:br/>
        <w:t>- по одному - «Взвод (отделение, группа), в направлении такого-то предмета (на такой-то рубеж), перебежкой, справа (слева, справа и слева) по одному - ВПЕРЕД»;</w:t>
      </w:r>
      <w:r w:rsidRPr="009C02D8">
        <w:rPr>
          <w:rFonts w:ascii="Times New Roman" w:hAnsi="Times New Roman"/>
          <w:color w:val="000000"/>
          <w:sz w:val="24"/>
          <w:szCs w:val="24"/>
          <w:lang w:eastAsia="ru-RU"/>
        </w:rPr>
        <w:br/>
        <w:t>- по отделениям (боевым группам) - «Взвод (отделение), в направлении такого-то предмета (на такой-то рубеж), перебежкой, такое-то (такое-то и такое-то) отделение (группа) - ВПЕРЕД»;</w:t>
      </w:r>
      <w:r w:rsidRPr="009C02D8">
        <w:rPr>
          <w:rFonts w:ascii="Times New Roman" w:hAnsi="Times New Roman"/>
          <w:color w:val="000000"/>
          <w:sz w:val="24"/>
          <w:szCs w:val="24"/>
          <w:lang w:eastAsia="ru-RU"/>
        </w:rPr>
        <w:br/>
        <w:t>- всем составом - «Отделение, в направлении такого-то предмета (на такой-то рубеж), перебежкой - ВПЕРЕД».</w:t>
      </w:r>
    </w:p>
    <w:p w14:paraId="538582F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lastRenderedPageBreak/>
        <w:t>При перебежке по одному по исполнительной команде «ВПЕРЕД» правофланговый (левофланговый или одновременно левофланговый и правофланговый) вскакивает и, стремительно пробежав 20-40 шагов, занимает заранее выбранную позицию (место для стрельбы), изготавливается к открытию огня и прикрывает перемещение второго (вторых).</w:t>
      </w:r>
    </w:p>
    <w:p w14:paraId="43FD6D5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Одновременно с остановкой первого (первых) начинает перебежку второй (вторые); выдвинувшись на линию первого (первых) перебегающего, он занимает заранее выбранную позицию (место для стрельбы), изготавливается к открытию огня и прикрывает перемещение первого (первых).</w:t>
      </w:r>
    </w:p>
    <w:p w14:paraId="6C58338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Первый (первые), перебегающий при остановке второго (вторых), перебегает тем же способом до выхода на указанный рубеж.</w:t>
      </w:r>
    </w:p>
    <w:p w14:paraId="0EBE10E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При перебежке по боевым группам во взводе перебегают одновременно несколько боевых групп, определенных к перемещению командирами отделений, таким же способом, как и по одному (маневренная группа перебегает под прикрытием огневой группы, огневая группа - под прикрытием маневренной группы).</w:t>
      </w:r>
    </w:p>
    <w:p w14:paraId="2C9BF4D8"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При перебежке взвода по отделениям каждое отделение начинает движение по команде своего командира отделения «Отделение, в направлении такого-то предмета (на такой-то рубеж), перебежкой, за мной - ВПЕРЕД». Личный состав отделения одновременно вскакивает и, пробежав 20-40 шагов, делает передышку. Для возобновления движения подается команда </w:t>
      </w:r>
      <w:r w:rsidRPr="009C02D8">
        <w:rPr>
          <w:rFonts w:ascii="Times New Roman" w:hAnsi="Times New Roman"/>
          <w:color w:val="000000"/>
          <w:sz w:val="24"/>
          <w:szCs w:val="24"/>
          <w:lang w:eastAsia="ru-RU"/>
        </w:rPr>
        <w:lastRenderedPageBreak/>
        <w:t>«Отделение - ВПЕРЕД». Перемещение отделений осуществляется под взаимным прикрытием огнем.</w:t>
      </w:r>
    </w:p>
    <w:p w14:paraId="760CC467"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Боевые машины пехоты (бронетранспортеры) своим огнем поддерживают продвижение личного состава своих подразделений и, используя складки местности, перемешаются от укрытия к укрытию.</w:t>
      </w:r>
    </w:p>
    <w:p w14:paraId="62D79DA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Переползания</w:t>
      </w:r>
    </w:p>
    <w:p w14:paraId="04C6E6D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Переползания применяются для незаметного сближения с противником и скрытого преодоления открытых участков местности, находящихся под наблюдением или обстрелом противника. Как и перед перебежкой перед переползанием необходимо наметить путь перемещения и укрытые места для остановки.</w:t>
      </w:r>
    </w:p>
    <w:p w14:paraId="5D93305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условиях применения противником «мин-растяжек» необходимо перед переползанием применять кошку на шнуре, которая из положения лежа выбрасывается вперед по пути переползания и подтягивается к себе, приводя в действие взрыватели установленных мин. При применении кошки в зоне поражения мины не должны находиться солдаты своего подразделения.</w:t>
      </w:r>
    </w:p>
    <w:p w14:paraId="72B1FF5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зависимости от обстановки, высоты растительного покрова и наличия укрытий переползание может осуществляться по-пластунски, на получетвереньках и на боку в следующем порядке.</w:t>
      </w:r>
    </w:p>
    <w:p w14:paraId="319EDF3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По предварительной команде переползающий должен наметить путь движения и укрытые места остановок для передышки, а по исполнительной </w:t>
      </w:r>
      <w:r w:rsidRPr="009C02D8">
        <w:rPr>
          <w:rFonts w:ascii="Times New Roman" w:hAnsi="Times New Roman"/>
          <w:color w:val="000000"/>
          <w:sz w:val="24"/>
          <w:szCs w:val="24"/>
          <w:lang w:eastAsia="ru-RU"/>
        </w:rPr>
        <w:lastRenderedPageBreak/>
        <w:t>команде переползти одним из указанных способов.</w:t>
      </w:r>
    </w:p>
    <w:p w14:paraId="36E5220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взвода и отделения подаются такие же команды, как и при передвижении перебежками, например: «Взвод, в направлении такого-то предмета (на такой-то рубеж), ползком справа (слева), по отделениям - ВПЕРЕД» или «Отделение (боевая группа), в направлении такого-то предмета (на такой-то рубеж), ползком справа (слева, справа и слева) по одному - ВПЕРЕД».</w:t>
      </w:r>
    </w:p>
    <w:p w14:paraId="0F586953"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по-пластунски применяется на местности, простреливаемой огнем стрелкового оружия противника и не имеющей достаточных укрытий.</w:t>
      </w:r>
    </w:p>
    <w:p w14:paraId="4DCD60C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по-пластунски нужно лечь плотно на землю, правой рукой взять оружие за ремень у верхней антабки и положить его на предплечье правой руки. Подтянуть правую (левую) ногу и одновременно вытянуть левую (правую) руку как можно дальше; отталкиваясь согнутой ногой, передвинуть тело вперед, продолжить движение в том же порядке. При переползании голову высоко не поднимать.</w:t>
      </w:r>
    </w:p>
    <w:p w14:paraId="5B05B08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на получетвереньках применяется на местности, простреливаемой огнем противника, имеющей небольшие маски (низкие кусты, высокую траву, посевы и т.д.), а также по канавам, неглубоким лощинам, по траншеям и ходам сообщения, по которым движение в рост и пригнувшись невозможно.</w:t>
      </w:r>
    </w:p>
    <w:p w14:paraId="0451A11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Для переползания на получетвереньках нужно встать на колени и опереться на предплечья или </w:t>
      </w:r>
      <w:r w:rsidRPr="009C02D8">
        <w:rPr>
          <w:rFonts w:ascii="Times New Roman" w:hAnsi="Times New Roman"/>
          <w:color w:val="000000"/>
          <w:sz w:val="24"/>
          <w:szCs w:val="24"/>
          <w:lang w:eastAsia="ru-RU"/>
        </w:rPr>
        <w:lastRenderedPageBreak/>
        <w:t>кисти рук. Подтянуть согнутую правую (левую) ногу под грудь, одновременно левую (правую) руку вытянуть вперед.</w:t>
      </w:r>
    </w:p>
    <w:p w14:paraId="4A9D500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Передвинуть тело вперед до полного выпрямления правой (левой) ноги, одновременно подтягивая под себя другую, согнутую ногу и вытягивая другую руку, продолжать движение в том же порядке. Оружие держать: при опоре на предплечья - так же, как и при переползании по-пластунски; при опоре на кисти рук - в правой руке.</w:t>
      </w:r>
    </w:p>
    <w:p w14:paraId="101445F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на боку применяется обычно при передвижении по снегу или на песчаной местности, при переползании с пулеметами, при подносе боеприпасов, доставке пищи и при выносе раненых с поля боя.</w:t>
      </w:r>
    </w:p>
    <w:p w14:paraId="74CC95E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на боку нужно лечь на левый бок; подтянув вперед левую ногу, согнутую в колене, опереться на предплечье левой руки, правой ногой упереться каблуком в землю как можно ближе к себе; разгибая правую ногу, передвинуть тело вперед, не изменяя положения левой ноги, после чего продолжить движение в том же порядке. Оружие держать правой рукой, положив его на бедро левой ноги.</w:t>
      </w:r>
      <w:r w:rsidRPr="009C02D8">
        <w:rPr>
          <w:rFonts w:ascii="Times New Roman" w:hAnsi="Times New Roman"/>
          <w:color w:val="000000"/>
          <w:sz w:val="24"/>
          <w:szCs w:val="24"/>
          <w:lang w:eastAsia="ru-RU"/>
        </w:rPr>
        <w:br/>
        <w:t>Для остановки взвода (отделения) подается команда «Взвод (отделение, группа) - СТОЙ», а для возобновления движения - «Взвод (отделение, группа) - ВПЕРЕД».</w:t>
      </w:r>
    </w:p>
    <w:p w14:paraId="67A0A1B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При ведении действий ночью и необходимости скрыть от противника свое перемещение (для достижения внезапности атаки, при ведении разведки), если во время перемещения местность </w:t>
      </w:r>
      <w:r w:rsidRPr="009C02D8">
        <w:rPr>
          <w:rFonts w:ascii="Times New Roman" w:hAnsi="Times New Roman"/>
          <w:color w:val="000000"/>
          <w:sz w:val="24"/>
          <w:szCs w:val="24"/>
          <w:lang w:eastAsia="ru-RU"/>
        </w:rPr>
        <w:lastRenderedPageBreak/>
        <w:t>вдруг освещается противником, необходимо немедленно прекратить движение и лежать неподвижно до конца освещения. </w:t>
      </w:r>
    </w:p>
    <w:p w14:paraId="186852E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Движение взвода (отделения) назад производится теми же способами, что и вперед, по команде «Взвод (отделение), отойти на такой-то предмет (на такой-то рубеж), справа (слева или справа и слева) по одному (по группам, отделениям) - НАЗАД».</w:t>
      </w:r>
    </w:p>
    <w:p w14:paraId="7542347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Сочетание огня с движением заключается в выдвижении солдата (группы, отделения) на указанный рубеж под прикрытием непрерывного огня, ведущегося по противнику из всех огневых средств, остающихся на месте, либо ведение огня с одновременной атакой противника всем личным составом подразделения одновременно.</w:t>
      </w:r>
    </w:p>
    <w:p w14:paraId="07E2FE4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Первый метод применяется, как правило, в том случае, когда участок местности не обеспечивает достаточного количества укрытий, противник оказывает ожесточенное сопротивление, а для личного состава, выполняющего перебежки для сближения с противником и занятия более выгодной позиции требуется максимальная огневая поддержка.</w:t>
      </w:r>
    </w:p>
    <w:p w14:paraId="2A412C2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Во втором случае все подразделение одновременно разворачивается в цепь и выдвигается к объекту атаки. При этом каждый солдат двигается быстрым шагом по направлению к объекту, сохраняя общий темп наступления, и ведет огонь по противнику и его вероятным позициям. Наиболее эффективным этот метод сочетания огня и передвижения может быть тогда, когда отсутствуют укрытия на маршруте </w:t>
      </w:r>
      <w:r w:rsidRPr="009C02D8">
        <w:rPr>
          <w:rFonts w:ascii="Times New Roman" w:hAnsi="Times New Roman"/>
          <w:color w:val="000000"/>
          <w:sz w:val="24"/>
          <w:szCs w:val="24"/>
          <w:lang w:eastAsia="ru-RU"/>
        </w:rPr>
        <w:lastRenderedPageBreak/>
        <w:t>выдвижения, а противник дезорганизован и не оказывает организованного сопротивления, а так же при преследовании отходящего противника или когда артиллерийская и авиационная поддержка дают преимущество войскам над противником.</w:t>
      </w:r>
    </w:p>
    <w:p w14:paraId="2146B50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Использование местных предметов и укрытий в ходе передвижения для наблюдения и ведения огня.</w:t>
      </w:r>
    </w:p>
    <w:p w14:paraId="309B622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Даже на самой ровной местности имеются небольшие неровности, возвышения и впадины, а во время боя появляются воронки. Именно ими нужно пользоваться при передвижении на поле боя.</w:t>
      </w:r>
    </w:p>
    <w:p w14:paraId="541123C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Наилучший способ перемещения под огнем и наблюдением противника - передвижение от укрытия к укрытию. Солдату рекомендуется перед передвижением мысленно проделать путь, который ему предстоит преодолеть при сближении с противником. Как бы выложить на поле боя воображаемую дорожку, разметив на ней места остановок для передышки. Если весь путь так разметить невозможно, то нужно предварительно спланировать пути ближайших нескольких перебежек.</w:t>
      </w:r>
    </w:p>
    <w:p w14:paraId="30961FD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Ложиться на землю после очередной перебежки лучше не за укрытие, а рядом с ним и затем заползать за него, а перед совершением перебежки отползать от укрытия. Покидать укрытие нужно другим путем, по сравнению с тем, каким укрытие было занято. Все это делается для того, чтобы противник не мог определить: откуда начнется </w:t>
      </w:r>
      <w:r w:rsidRPr="009C02D8">
        <w:rPr>
          <w:rFonts w:ascii="Times New Roman" w:hAnsi="Times New Roman"/>
          <w:color w:val="000000"/>
          <w:sz w:val="24"/>
          <w:szCs w:val="24"/>
          <w:lang w:eastAsia="ru-RU"/>
        </w:rPr>
        <w:lastRenderedPageBreak/>
        <w:t>движение, а соответственно не мог бы заранее навести в эту точку свое оружие.</w:t>
      </w:r>
    </w:p>
    <w:p w14:paraId="0A50952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Вместо переползания можно использовать перекатывание, но при перекатывании велика вероятность демаскировать себя. Отползать при прочих равных условиях нужно вправо от себя, поскольку при стрельбе из автоматического оружия очередями выстрелы уходят влево - вверх от того, по кому стреляют.</w:t>
      </w:r>
    </w:p>
    <w:p w14:paraId="50770AC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Впрочем, если высота растительного покрова невелика или какой-то участок местности не имеет укрытий от пуль, а укрыт только от наблюдения, или позиция противника уже очень близка, следует замирать после падения и особенно избегать движений головой, которые хорошо заметны.</w:t>
      </w:r>
    </w:p>
    <w:p w14:paraId="01E4652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Если по каким-либо причинам отдана команда остановиться, то не следует полностью прекращать движение в том месте, где застало такое распоряжение, а нужно занять ближайшее укрытие, удобное для возможного ведения огня и дальнейшего передвижения.</w:t>
      </w:r>
    </w:p>
    <w:p w14:paraId="320A721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Использовать принцип «от укрытия к укрытию» нужно в разумных пределах. Не следует его использовать при неожиданном попадании под огонь противника. В такой ситуации и 10 метров пробежать не получится. Нужно сразу падать.</w:t>
      </w:r>
    </w:p>
    <w:p w14:paraId="55C8018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Не следует, в поисках безопасности, пользоваться слишком очевидными и легко доступными укрытиями. Свойство таких укрытий «притягивать» солдат известно. В таких местах часто происходит «скучиванье» солдат. Противник может хорошо пристрелять их либо </w:t>
      </w:r>
      <w:r w:rsidRPr="009C02D8">
        <w:rPr>
          <w:rFonts w:ascii="Times New Roman" w:hAnsi="Times New Roman"/>
          <w:color w:val="000000"/>
          <w:sz w:val="24"/>
          <w:szCs w:val="24"/>
          <w:lang w:eastAsia="ru-RU"/>
        </w:rPr>
        <w:lastRenderedPageBreak/>
        <w:t>заминировать, и (вместо защиты) они станут ловушкой. Противник, прежде всего, простреливает наиболее очевидные укрытия, он может специально оборудовать таковые, чтобы заманить и уничтожить в них атакующих. Например, враг может выкопать целые линии траншей с нормальным бруствером со стороны атакующих и срытым бруствером со стороны своей оборонительной позиции. Пехота, захватив такую траншею, методично расстреливается противником либо (при близком расположении второй траншеи) забрасывается гранатами: ведь у атакующего запас гранат ограничен, а обороняющийся может заблаговременно накопить их в большом количестве.</w:t>
      </w:r>
    </w:p>
    <w:p w14:paraId="74EE62D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Более простой вариант той же уловки - насыпать кучки земли и «насадить» кусты на строго определенном от своих позиций расстоянии. Уничтожение атакующих намного облегчается, так как точно известно расстояние до мест, где они попытаются укрыться.</w:t>
      </w:r>
    </w:p>
    <w:p w14:paraId="7853B08B"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Наконец, при достаточном сближении с противником, укрытий от огня, как правило, не остается и приходится использовать сверхкороткие перебежки в качестве средства, затрудняющего прицеливание противнику.</w:t>
      </w:r>
    </w:p>
    <w:p w14:paraId="3DA8B2D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Наблюдение за противником и местностью в ходе передвижения, доклад командиру о результатах наблюдения</w:t>
      </w:r>
    </w:p>
    <w:p w14:paraId="0BE2B78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Каждый солдат обязан непрерывно вести наблюдение за полем боя, добывать важные сведения о характере действия противника и </w:t>
      </w:r>
      <w:r w:rsidRPr="009C02D8">
        <w:rPr>
          <w:rFonts w:ascii="Times New Roman" w:hAnsi="Times New Roman"/>
          <w:color w:val="000000"/>
          <w:sz w:val="24"/>
          <w:szCs w:val="24"/>
          <w:lang w:eastAsia="ru-RU"/>
        </w:rPr>
        <w:lastRenderedPageBreak/>
        <w:t>докладывать о результатах наблюдения своему командиру.</w:t>
      </w:r>
    </w:p>
    <w:p w14:paraId="13A8925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наступлении и во встречном бою наблюдатель в отделении, как правило, находится вместе с командиром отделения и ведет наблюдение в движении.</w:t>
      </w:r>
    </w:p>
    <w:p w14:paraId="4501C4BA"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Наблюдатель обычно назначается из числа специально подготовленных солдат. Он должен уметь хорошо ориентироваться на местности днем и ночью, обладать хорошей выучкой в ведении разведки наблюдением, зрительной памятью, огромной выдержкой и терпением, быть выносливым, сообразительным, хладнокровным.</w:t>
      </w:r>
    </w:p>
    <w:p w14:paraId="6FE50037" w14:textId="717400BA" w:rsidR="001B134B" w:rsidRPr="009C02D8" w:rsidRDefault="001B134B" w:rsidP="001B134B">
      <w:pPr>
        <w:shd w:val="clear" w:color="auto" w:fill="FFFFFF"/>
        <w:spacing w:before="180" w:after="0" w:line="240" w:lineRule="auto"/>
        <w:ind w:left="850" w:right="850"/>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Наблюдатель обязан:</w:t>
      </w:r>
      <w:r w:rsidRPr="009C02D8">
        <w:rPr>
          <w:rFonts w:ascii="Times New Roman" w:hAnsi="Times New Roman"/>
          <w:color w:val="000000"/>
          <w:sz w:val="24"/>
          <w:szCs w:val="24"/>
          <w:lang w:eastAsia="ru-RU"/>
        </w:rPr>
        <w:br/>
        <w:t>- уметь выбирать, оборудовать и маскировать место для наблюдения, ориентироваться на местности в любое врем года и суток; определять расстояние до целей (объектов), пользоваться приборами наблюдения и средствами связи;</w:t>
      </w:r>
      <w:r w:rsidRPr="009C02D8">
        <w:rPr>
          <w:rFonts w:ascii="Times New Roman" w:hAnsi="Times New Roman"/>
          <w:color w:val="000000"/>
          <w:sz w:val="24"/>
          <w:szCs w:val="24"/>
          <w:lang w:eastAsia="ru-RU"/>
        </w:rPr>
        <w:br/>
        <w:t>- знать разведывательные признаки основных видов вооружения и боевой техники противника, анализировать сведения, вести записи в журнале наблюдения и четко докладывать о результатах наблюдения командиру (старшему наблюдательного поста).</w:t>
      </w:r>
    </w:p>
    <w:p w14:paraId="3F46265B"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Доклад наблюдателя должен быть конкретным, кратким и включать:</w:t>
      </w:r>
    </w:p>
    <w:p w14:paraId="013A4BF3"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ориентир или условное наименование местного предмета;</w:t>
      </w:r>
    </w:p>
    <w:p w14:paraId="3480696B"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положение цели относительно ориентира;</w:t>
      </w:r>
    </w:p>
    <w:p w14:paraId="3D58F3EE"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характерные признаки цели.</w:t>
      </w:r>
    </w:p>
    <w:p w14:paraId="1892D06F" w14:textId="77777777" w:rsidR="001B134B" w:rsidRDefault="001B134B" w:rsidP="001B134B">
      <w:pPr>
        <w:shd w:val="clear" w:color="auto" w:fill="FFFFFF"/>
        <w:spacing w:before="180" w:after="0" w:line="240" w:lineRule="auto"/>
        <w:ind w:left="850" w:right="850"/>
        <w:rPr>
          <w:rFonts w:ascii="Trebuchet MS"/>
          <w:sz w:val="20"/>
        </w:rPr>
      </w:pPr>
      <w:r w:rsidRPr="009C02D8">
        <w:rPr>
          <w:rFonts w:ascii="Times New Roman" w:hAnsi="Times New Roman"/>
          <w:color w:val="000000"/>
          <w:sz w:val="24"/>
          <w:szCs w:val="24"/>
          <w:lang w:eastAsia="ru-RU"/>
        </w:rPr>
        <w:lastRenderedPageBreak/>
        <w:t>При этом он сначала указывает положение цели вправо или влево от ориентира в тысячных, а удаление цели дальше или ближе ориентира - в метрах.</w:t>
      </w:r>
      <w:r w:rsidRPr="009C02D8">
        <w:rPr>
          <w:rFonts w:ascii="Times New Roman" w:hAnsi="Times New Roman"/>
          <w:color w:val="000000"/>
          <w:sz w:val="24"/>
          <w:szCs w:val="24"/>
          <w:lang w:eastAsia="ru-RU"/>
        </w:rPr>
        <w:br/>
        <w:t>Например: «Ориентир 3, вправо 20, дальше 200, у высокого дерева пулемет.</w:t>
      </w:r>
    </w:p>
    <w:p w14:paraId="535301BF" w14:textId="77777777" w:rsidR="001B134B" w:rsidRDefault="001B134B" w:rsidP="001B134B">
      <w:pPr>
        <w:pStyle w:val="a9"/>
        <w:ind w:left="0" w:firstLine="0"/>
        <w:jc w:val="left"/>
        <w:rPr>
          <w:rFonts w:ascii="Trebuchet MS"/>
          <w:sz w:val="20"/>
        </w:rPr>
      </w:pPr>
    </w:p>
    <w:p w14:paraId="3276EAE8" w14:textId="77777777" w:rsidR="001B134B" w:rsidRPr="00B0415B" w:rsidRDefault="001B134B" w:rsidP="001B134B">
      <w:pPr>
        <w:pStyle w:val="a9"/>
        <w:ind w:left="0" w:firstLine="0"/>
        <w:jc w:val="left"/>
        <w:rPr>
          <w:b/>
          <w:sz w:val="24"/>
          <w:szCs w:val="24"/>
        </w:rPr>
      </w:pPr>
      <w:r w:rsidRPr="009C02D8">
        <w:rPr>
          <w:rFonts w:ascii="Trebuchet MS"/>
          <w:b/>
          <w:sz w:val="20"/>
        </w:rPr>
        <w:t xml:space="preserve">                    </w:t>
      </w:r>
      <w:r w:rsidRPr="00B0415B">
        <w:rPr>
          <w:b/>
          <w:sz w:val="24"/>
          <w:szCs w:val="24"/>
        </w:rPr>
        <w:t xml:space="preserve">Вопросы для самоконтроля </w:t>
      </w:r>
    </w:p>
    <w:p w14:paraId="171E9D0D" w14:textId="77777777" w:rsidR="001B134B" w:rsidRPr="00B0415B" w:rsidRDefault="001B134B" w:rsidP="001B134B">
      <w:pPr>
        <w:pStyle w:val="a9"/>
        <w:ind w:left="0" w:firstLine="0"/>
        <w:jc w:val="left"/>
        <w:rPr>
          <w:sz w:val="24"/>
          <w:szCs w:val="24"/>
        </w:rPr>
      </w:pPr>
      <w:r w:rsidRPr="00B0415B">
        <w:rPr>
          <w:sz w:val="24"/>
          <w:szCs w:val="24"/>
        </w:rPr>
        <w:t xml:space="preserve">                      </w:t>
      </w:r>
    </w:p>
    <w:p w14:paraId="0C7BBC3D" w14:textId="77777777" w:rsidR="001B134B" w:rsidRPr="00B0415B" w:rsidRDefault="001B134B" w:rsidP="001B134B">
      <w:pPr>
        <w:pStyle w:val="a9"/>
        <w:spacing w:before="7"/>
        <w:ind w:left="0" w:firstLine="0"/>
        <w:jc w:val="left"/>
        <w:rPr>
          <w:sz w:val="24"/>
          <w:szCs w:val="24"/>
        </w:rPr>
      </w:pPr>
    </w:p>
    <w:p w14:paraId="01F132B3" w14:textId="3EF5A5EC" w:rsidR="001B134B" w:rsidRPr="00B0415B" w:rsidRDefault="001B134B">
      <w:pPr>
        <w:pStyle w:val="a3"/>
        <w:widowControl w:val="0"/>
        <w:numPr>
          <w:ilvl w:val="0"/>
          <w:numId w:val="125"/>
        </w:numPr>
        <w:tabs>
          <w:tab w:val="left" w:pos="1298"/>
        </w:tabs>
        <w:autoSpaceDE w:val="0"/>
        <w:autoSpaceDN w:val="0"/>
        <w:spacing w:before="58" w:after="0" w:line="240" w:lineRule="auto"/>
        <w:ind w:right="559"/>
        <w:contextualSpacing w:val="0"/>
        <w:jc w:val="both"/>
        <w:rPr>
          <w:rFonts w:ascii="Times New Roman" w:hAnsi="Times New Roman"/>
          <w:sz w:val="24"/>
          <w:szCs w:val="24"/>
        </w:rPr>
      </w:pPr>
      <w:r w:rsidRPr="00B0415B">
        <w:rPr>
          <w:rFonts w:ascii="Times New Roman" w:hAnsi="Times New Roman"/>
          <w:color w:val="151515"/>
          <w:w w:val="115"/>
          <w:sz w:val="24"/>
          <w:szCs w:val="24"/>
        </w:rPr>
        <w:t>Назовите</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способы</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и</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приёмы</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передвижения</w:t>
      </w:r>
      <w:r w:rsidRPr="00B0415B">
        <w:rPr>
          <w:rFonts w:ascii="Times New Roman" w:hAnsi="Times New Roman"/>
          <w:color w:val="151515"/>
          <w:spacing w:val="5"/>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бою</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при</w:t>
      </w:r>
      <w:r w:rsidRPr="00B0415B">
        <w:rPr>
          <w:rFonts w:ascii="Times New Roman" w:hAnsi="Times New Roman"/>
          <w:color w:val="151515"/>
          <w:spacing w:val="18"/>
          <w:w w:val="115"/>
          <w:sz w:val="24"/>
          <w:szCs w:val="24"/>
        </w:rPr>
        <w:t xml:space="preserve"> </w:t>
      </w:r>
      <w:r w:rsidRPr="00B0415B">
        <w:rPr>
          <w:rFonts w:ascii="Times New Roman" w:hAnsi="Times New Roman"/>
          <w:color w:val="151515"/>
          <w:w w:val="115"/>
          <w:sz w:val="24"/>
          <w:szCs w:val="24"/>
        </w:rPr>
        <w:t>действиях</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пешем</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порядке.</w:t>
      </w:r>
    </w:p>
    <w:p w14:paraId="1D32BBE5" w14:textId="091E79F7" w:rsidR="001B134B" w:rsidRPr="00B0415B" w:rsidRDefault="001B134B">
      <w:pPr>
        <w:pStyle w:val="a3"/>
        <w:widowControl w:val="0"/>
        <w:numPr>
          <w:ilvl w:val="0"/>
          <w:numId w:val="125"/>
        </w:numPr>
        <w:tabs>
          <w:tab w:val="left" w:pos="1298"/>
        </w:tabs>
        <w:autoSpaceDE w:val="0"/>
        <w:autoSpaceDN w:val="0"/>
        <w:spacing w:after="0" w:line="237" w:lineRule="auto"/>
        <w:ind w:right="558"/>
        <w:contextualSpacing w:val="0"/>
        <w:jc w:val="both"/>
        <w:rPr>
          <w:rFonts w:ascii="Times New Roman" w:hAnsi="Times New Roman"/>
          <w:sz w:val="24"/>
          <w:szCs w:val="24"/>
        </w:rPr>
      </w:pPr>
      <w:r w:rsidRPr="00B0415B">
        <w:rPr>
          <w:rFonts w:ascii="Times New Roman" w:hAnsi="Times New Roman"/>
          <w:color w:val="151515"/>
          <w:w w:val="115"/>
          <w:sz w:val="24"/>
          <w:szCs w:val="24"/>
        </w:rPr>
        <w:t>Каковы</w:t>
      </w:r>
      <w:r w:rsidRPr="00B0415B">
        <w:rPr>
          <w:rFonts w:ascii="Times New Roman" w:hAnsi="Times New Roman"/>
          <w:color w:val="151515"/>
          <w:spacing w:val="19"/>
          <w:w w:val="115"/>
          <w:sz w:val="24"/>
          <w:szCs w:val="24"/>
        </w:rPr>
        <w:t xml:space="preserve"> </w:t>
      </w:r>
      <w:r w:rsidRPr="00B0415B">
        <w:rPr>
          <w:rFonts w:ascii="Times New Roman" w:hAnsi="Times New Roman"/>
          <w:color w:val="151515"/>
          <w:w w:val="115"/>
          <w:sz w:val="24"/>
          <w:szCs w:val="24"/>
        </w:rPr>
        <w:t>действия</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обороне</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вне</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соприкосновения</w:t>
      </w:r>
      <w:r w:rsidRPr="00B0415B">
        <w:rPr>
          <w:rFonts w:ascii="Times New Roman" w:hAnsi="Times New Roman"/>
          <w:color w:val="151515"/>
          <w:spacing w:val="23"/>
          <w:w w:val="115"/>
          <w:sz w:val="24"/>
          <w:szCs w:val="24"/>
        </w:rPr>
        <w:t xml:space="preserve"> </w:t>
      </w:r>
      <w:r w:rsidRPr="00B0415B">
        <w:rPr>
          <w:rFonts w:ascii="Times New Roman" w:hAnsi="Times New Roman"/>
          <w:color w:val="151515"/>
          <w:w w:val="115"/>
          <w:sz w:val="24"/>
          <w:szCs w:val="24"/>
        </w:rPr>
        <w:t>с</w:t>
      </w:r>
      <w:r w:rsidRPr="00B0415B">
        <w:rPr>
          <w:rFonts w:ascii="Times New Roman" w:hAnsi="Times New Roman"/>
          <w:color w:val="151515"/>
          <w:spacing w:val="24"/>
          <w:w w:val="115"/>
          <w:sz w:val="24"/>
          <w:szCs w:val="24"/>
        </w:rPr>
        <w:t xml:space="preserve"> </w:t>
      </w:r>
      <w:r w:rsidRPr="00B0415B">
        <w:rPr>
          <w:rFonts w:ascii="Times New Roman" w:hAnsi="Times New Roman"/>
          <w:color w:val="151515"/>
          <w:w w:val="115"/>
          <w:sz w:val="24"/>
          <w:szCs w:val="24"/>
        </w:rPr>
        <w:t>противником?</w:t>
      </w:r>
    </w:p>
    <w:p w14:paraId="3E5F02E1" w14:textId="4D08F97E" w:rsidR="001B134B" w:rsidRPr="00B0415B" w:rsidRDefault="001B134B">
      <w:pPr>
        <w:pStyle w:val="a3"/>
        <w:widowControl w:val="0"/>
        <w:numPr>
          <w:ilvl w:val="0"/>
          <w:numId w:val="125"/>
        </w:numPr>
        <w:tabs>
          <w:tab w:val="left" w:pos="1298"/>
        </w:tabs>
        <w:autoSpaceDE w:val="0"/>
        <w:autoSpaceDN w:val="0"/>
        <w:spacing w:after="0" w:line="240" w:lineRule="auto"/>
        <w:ind w:right="557"/>
        <w:contextualSpacing w:val="0"/>
        <w:jc w:val="both"/>
        <w:rPr>
          <w:rFonts w:ascii="Times New Roman" w:hAnsi="Times New Roman"/>
          <w:sz w:val="24"/>
          <w:szCs w:val="24"/>
        </w:rPr>
      </w:pPr>
      <w:r w:rsidRPr="00B0415B">
        <w:rPr>
          <w:rFonts w:ascii="Times New Roman" w:hAnsi="Times New Roman"/>
          <w:color w:val="151515"/>
          <w:spacing w:val="-2"/>
          <w:w w:val="115"/>
          <w:sz w:val="24"/>
          <w:szCs w:val="24"/>
        </w:rPr>
        <w:t>Каковы</w:t>
      </w:r>
      <w:r w:rsidRPr="00B0415B">
        <w:rPr>
          <w:rFonts w:ascii="Times New Roman" w:hAnsi="Times New Roman"/>
          <w:color w:val="151515"/>
          <w:spacing w:val="-13"/>
          <w:w w:val="115"/>
          <w:sz w:val="24"/>
          <w:szCs w:val="24"/>
        </w:rPr>
        <w:t xml:space="preserve"> </w:t>
      </w:r>
      <w:r w:rsidRPr="00B0415B">
        <w:rPr>
          <w:rFonts w:ascii="Times New Roman" w:hAnsi="Times New Roman"/>
          <w:color w:val="151515"/>
          <w:spacing w:val="-2"/>
          <w:w w:val="115"/>
          <w:sz w:val="24"/>
          <w:szCs w:val="24"/>
        </w:rPr>
        <w:t>действия</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2"/>
          <w:w w:val="115"/>
          <w:sz w:val="24"/>
          <w:szCs w:val="24"/>
        </w:rPr>
        <w:t>солдата</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1"/>
          <w:w w:val="115"/>
          <w:sz w:val="24"/>
          <w:szCs w:val="24"/>
        </w:rPr>
        <w:t>в</w:t>
      </w:r>
      <w:r w:rsidRPr="00B0415B">
        <w:rPr>
          <w:rFonts w:ascii="Times New Roman" w:hAnsi="Times New Roman"/>
          <w:color w:val="151515"/>
          <w:spacing w:val="-13"/>
          <w:w w:val="115"/>
          <w:sz w:val="24"/>
          <w:szCs w:val="24"/>
        </w:rPr>
        <w:t xml:space="preserve"> </w:t>
      </w:r>
      <w:r w:rsidRPr="00B0415B">
        <w:rPr>
          <w:rFonts w:ascii="Times New Roman" w:hAnsi="Times New Roman"/>
          <w:color w:val="151515"/>
          <w:spacing w:val="-1"/>
          <w:w w:val="115"/>
          <w:sz w:val="24"/>
          <w:szCs w:val="24"/>
        </w:rPr>
        <w:t>условиях</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1"/>
          <w:w w:val="115"/>
          <w:sz w:val="24"/>
          <w:szCs w:val="24"/>
        </w:rPr>
        <w:t>непосредст</w:t>
      </w:r>
      <w:r w:rsidRPr="00B0415B">
        <w:rPr>
          <w:rFonts w:ascii="Times New Roman" w:hAnsi="Times New Roman"/>
          <w:color w:val="151515"/>
          <w:w w:val="115"/>
          <w:sz w:val="24"/>
          <w:szCs w:val="24"/>
        </w:rPr>
        <w:t>венного</w:t>
      </w:r>
      <w:r w:rsidRPr="00B0415B">
        <w:rPr>
          <w:rFonts w:ascii="Times New Roman" w:hAnsi="Times New Roman"/>
          <w:color w:val="151515"/>
          <w:spacing w:val="12"/>
          <w:w w:val="115"/>
          <w:sz w:val="24"/>
          <w:szCs w:val="24"/>
        </w:rPr>
        <w:t xml:space="preserve"> </w:t>
      </w:r>
      <w:r w:rsidRPr="00B0415B">
        <w:rPr>
          <w:rFonts w:ascii="Times New Roman" w:hAnsi="Times New Roman"/>
          <w:color w:val="151515"/>
          <w:w w:val="115"/>
          <w:sz w:val="24"/>
          <w:szCs w:val="24"/>
        </w:rPr>
        <w:t>соприкосновения</w:t>
      </w:r>
      <w:r w:rsidRPr="00B0415B">
        <w:rPr>
          <w:rFonts w:ascii="Times New Roman" w:hAnsi="Times New Roman"/>
          <w:color w:val="151515"/>
          <w:spacing w:val="13"/>
          <w:w w:val="115"/>
          <w:sz w:val="24"/>
          <w:szCs w:val="24"/>
        </w:rPr>
        <w:t xml:space="preserve"> </w:t>
      </w:r>
      <w:r w:rsidRPr="00B0415B">
        <w:rPr>
          <w:rFonts w:ascii="Times New Roman" w:hAnsi="Times New Roman"/>
          <w:color w:val="151515"/>
          <w:w w:val="115"/>
          <w:sz w:val="24"/>
          <w:szCs w:val="24"/>
        </w:rPr>
        <w:t>с</w:t>
      </w:r>
      <w:r w:rsidRPr="00B0415B">
        <w:rPr>
          <w:rFonts w:ascii="Times New Roman" w:hAnsi="Times New Roman"/>
          <w:color w:val="151515"/>
          <w:spacing w:val="13"/>
          <w:w w:val="115"/>
          <w:sz w:val="24"/>
          <w:szCs w:val="24"/>
        </w:rPr>
        <w:t xml:space="preserve"> </w:t>
      </w:r>
      <w:r w:rsidRPr="00B0415B">
        <w:rPr>
          <w:rFonts w:ascii="Times New Roman" w:hAnsi="Times New Roman"/>
          <w:color w:val="151515"/>
          <w:w w:val="115"/>
          <w:sz w:val="24"/>
          <w:szCs w:val="24"/>
        </w:rPr>
        <w:t>противником?</w:t>
      </w:r>
    </w:p>
    <w:p w14:paraId="5DFE558B" w14:textId="77777777" w:rsidR="001B134B" w:rsidRPr="00B0415B" w:rsidRDefault="001B134B">
      <w:pPr>
        <w:pStyle w:val="a3"/>
        <w:widowControl w:val="0"/>
        <w:numPr>
          <w:ilvl w:val="0"/>
          <w:numId w:val="125"/>
        </w:numPr>
        <w:tabs>
          <w:tab w:val="left" w:pos="1298"/>
        </w:tabs>
        <w:autoSpaceDE w:val="0"/>
        <w:autoSpaceDN w:val="0"/>
        <w:spacing w:after="0" w:line="239" w:lineRule="exact"/>
        <w:contextualSpacing w:val="0"/>
        <w:jc w:val="both"/>
        <w:rPr>
          <w:rFonts w:ascii="Times New Roman" w:hAnsi="Times New Roman"/>
          <w:sz w:val="24"/>
          <w:szCs w:val="24"/>
        </w:rPr>
      </w:pPr>
      <w:r w:rsidRPr="00B0415B">
        <w:rPr>
          <w:rFonts w:ascii="Times New Roman" w:hAnsi="Times New Roman"/>
          <w:color w:val="151515"/>
          <w:w w:val="115"/>
          <w:sz w:val="24"/>
          <w:szCs w:val="24"/>
        </w:rPr>
        <w:t>Каковы</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действия</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наступлении?</w:t>
      </w:r>
    </w:p>
    <w:p w14:paraId="2E44E250" w14:textId="77777777" w:rsidR="005E538E" w:rsidRPr="00580126" w:rsidRDefault="005E538E" w:rsidP="00580126">
      <w:pPr>
        <w:spacing w:line="240" w:lineRule="auto"/>
        <w:rPr>
          <w:rFonts w:ascii="Times New Roman" w:eastAsiaTheme="minorHAnsi" w:hAnsi="Times New Roman"/>
          <w:b/>
          <w:bCs/>
          <w:kern w:val="2"/>
          <w:sz w:val="24"/>
          <w:szCs w:val="24"/>
          <w:u w:val="single"/>
          <w14:ligatures w14:val="standardContextual"/>
        </w:rPr>
      </w:pPr>
    </w:p>
    <w:p w14:paraId="20B82A34" w14:textId="77777777" w:rsidR="00DC34FF" w:rsidRPr="00B0415B" w:rsidRDefault="00DC34FF" w:rsidP="00DC34FF">
      <w:pPr>
        <w:spacing w:line="240" w:lineRule="auto"/>
        <w:ind w:left="850" w:right="850"/>
        <w:rPr>
          <w:rFonts w:ascii="Times New Roman" w:eastAsia="OfficinaSansBoldITC" w:hAnsi="Times New Roman"/>
          <w:b/>
          <w:sz w:val="28"/>
          <w:szCs w:val="28"/>
        </w:rPr>
      </w:pPr>
      <w:r w:rsidRPr="00B0415B">
        <w:rPr>
          <w:rFonts w:ascii="Times New Roman" w:hAnsi="Times New Roman"/>
          <w:b/>
          <w:sz w:val="28"/>
          <w:szCs w:val="28"/>
        </w:rPr>
        <w:t xml:space="preserve">Тема 4.2  </w:t>
      </w:r>
      <w:r w:rsidRPr="00B0415B">
        <w:rPr>
          <w:rFonts w:ascii="Times New Roman" w:eastAsia="OfficinaSansBoldITC" w:hAnsi="Times New Roman"/>
          <w:b/>
          <w:sz w:val="28"/>
          <w:szCs w:val="28"/>
        </w:rPr>
        <w:t>Средства индивидуальной защиты и оказание первой помощи в бою.</w:t>
      </w:r>
    </w:p>
    <w:p w14:paraId="5437CCBB" w14:textId="77777777" w:rsidR="00DC34FF" w:rsidRPr="00B0415B" w:rsidRDefault="00DC34FF" w:rsidP="00DC34FF">
      <w:pPr>
        <w:spacing w:line="240" w:lineRule="auto"/>
        <w:ind w:left="850" w:right="850"/>
        <w:rPr>
          <w:rFonts w:ascii="Times New Roman" w:eastAsia="OfficinaSansBoldITC" w:hAnsi="Times New Roman"/>
          <w:b/>
          <w:sz w:val="28"/>
          <w:szCs w:val="28"/>
        </w:rPr>
      </w:pPr>
      <w:r w:rsidRPr="00B0415B">
        <w:rPr>
          <w:rFonts w:ascii="Times New Roman" w:eastAsia="OfficinaSansBoldITC" w:hAnsi="Times New Roman"/>
          <w:b/>
          <w:sz w:val="28"/>
          <w:szCs w:val="28"/>
        </w:rPr>
        <w:t>4.2.1Фильтрующий противогаз. Респиратор. Общевойсковой защитный комплект (ОЗК). Табельные медицинские средства индивидуальной защиты.</w:t>
      </w:r>
    </w:p>
    <w:p w14:paraId="7BB5F27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Средства индивидуальной защиты предназначены для защиты людей от попадания внутрь организма, на кожные покровы и одежду радиоактивных и отравляющих веществ и бактериальных средств.</w:t>
      </w:r>
    </w:p>
    <w:p w14:paraId="0E243CA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Средства индивидуальной защиты подразделяются на средства защиты органов дыхания и средства защиты кожи.</w:t>
      </w:r>
    </w:p>
    <w:p w14:paraId="1F371F0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 средствам защиты органов дыхания относятся:</w:t>
      </w:r>
    </w:p>
    <w:p w14:paraId="20AEBD1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противогазы (фильтрующие и изолирующие);</w:t>
      </w:r>
    </w:p>
    <w:p w14:paraId="6A98075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респираторы;</w:t>
      </w:r>
    </w:p>
    <w:p w14:paraId="655FAB5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противопыльные тканевые маски ПТМ-1;</w:t>
      </w:r>
    </w:p>
    <w:p w14:paraId="223C1A2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ватно-марлевые повязки.</w:t>
      </w:r>
    </w:p>
    <w:p w14:paraId="76C4B1F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 средствам защиты кожи относятся:</w:t>
      </w:r>
    </w:p>
    <w:p w14:paraId="72ED5D5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защитные комплекты;</w:t>
      </w:r>
    </w:p>
    <w:p w14:paraId="1722235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комбинезоны и костюмы, изготовленные из специальной прорезиненной ткани;</w:t>
      </w:r>
    </w:p>
    <w:p w14:paraId="13B20FD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накидки;</w:t>
      </w:r>
    </w:p>
    <w:p w14:paraId="3116085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резиновые сапоги и перчатки;</w:t>
      </w:r>
    </w:p>
    <w:p w14:paraId="354AC0A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различные подручные средства.</w:t>
      </w:r>
    </w:p>
    <w:p w14:paraId="0FCDB8B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принципу защиты средства индивидуальной защиты делятся на фильтрующие и изолирующие.</w:t>
      </w:r>
    </w:p>
    <w:p w14:paraId="6233E32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способу изготовления средства индивидуальной защиты делятся на средства, изготовленные промышленностью; простейшие, изготовленные населением из подручных материалов.</w:t>
      </w:r>
    </w:p>
    <w:p w14:paraId="7B9D27A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1. Средства защиты органов дыхания.</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 xml:space="preserve">Наиболее надежным средством защиты органов дыхания людей является противогаз. </w:t>
      </w:r>
      <w:r w:rsidRPr="00E04E00">
        <w:rPr>
          <w:rFonts w:ascii="Times New Roman" w:hAnsi="Times New Roman"/>
          <w:color w:val="000000"/>
          <w:sz w:val="24"/>
          <w:szCs w:val="24"/>
          <w:lang w:eastAsia="ru-RU"/>
        </w:rPr>
        <w:lastRenderedPageBreak/>
        <w:t>Он предназначен для защиты органов дыхания, лица, глаз и кожи головы от вредных примесей, находящихся в воздухе в виде пара, тумана, газа, дыма, капель, а также болезнетворных микробов и их токсинов.</w:t>
      </w:r>
    </w:p>
    <w:p w14:paraId="57061FA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принципу действия противогазы подразделяются на фильтрующие и изолирующие. Защитное действие фильтрующего противогаза основано на том, что используемый для дыхания атмосферный воздух перед поступлением в легкие фильтруется и очищается от вредных примесей. Поглощение паров и газов осуществляется путем адсорбции, хемосорбции и катализа, поглощение дымов и туманов (аэрозолей) – путем фильтрации.</w:t>
      </w:r>
    </w:p>
    <w:p w14:paraId="20F8631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изолирующем противогазе дыхание обеспечивается смесью кислорода, находящегося в баллоне, и выдыхаемого воздуха после его очистки от влаги и углекислого газа.</w:t>
      </w:r>
    </w:p>
    <w:p w14:paraId="73FE500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фильтрующем противогазе при выдохе воздух выходит через выходной клапан, минуя коробку.</w:t>
      </w:r>
    </w:p>
    <w:p w14:paraId="7E5030B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Фильтрующие противогазы.</w:t>
      </w:r>
    </w:p>
    <w:p w14:paraId="6569F48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Устройство.</w:t>
      </w:r>
      <w:r w:rsidRPr="00E04E00">
        <w:rPr>
          <w:rFonts w:ascii="Times New Roman" w:hAnsi="Times New Roman"/>
          <w:color w:val="000000"/>
          <w:sz w:val="24"/>
          <w:szCs w:val="24"/>
          <w:lang w:eastAsia="ru-RU"/>
        </w:rPr>
        <w:t> Противогаз состоит из лицевой части (маска, шлем-маска) и фильтрующе-поглощающей коробки, которые соединены между собой непосредственно или при помощи соединительной трубки.</w:t>
      </w:r>
    </w:p>
    <w:p w14:paraId="2CD60E3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комплект противогаза входят сумка и незапотевающие пленки. В зависимости от типа противогаза в комплект могут быть добавлены мембраны переговорного устройства, трикотажный чехол.</w:t>
      </w:r>
    </w:p>
    <w:p w14:paraId="2AEB6E6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подбора необходимого размера шлем-маски (0, 1, 2, 3, 4) нужно измерить голову по замкнутой линии, проходящей через макушку, щеки и подбородок. Измерения округляются до 0, 5 см.</w:t>
      </w:r>
    </w:p>
    <w:p w14:paraId="24F64D64" w14:textId="77777777" w:rsidR="00DC34FF" w:rsidRPr="00E04E00" w:rsidRDefault="00DC34FF" w:rsidP="00DC34FF">
      <w:pPr>
        <w:spacing w:before="100" w:beforeAutospacing="1" w:after="100" w:afterAutospacing="1"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Определение размера маски и противогаза ГП-5</w:t>
      </w:r>
    </w:p>
    <w:tbl>
      <w:tblPr>
        <w:tblW w:w="937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491"/>
        <w:gridCol w:w="4884"/>
      </w:tblGrid>
      <w:tr w:rsidR="00DC34FF" w:rsidRPr="00E04E00" w14:paraId="5D8FB95C" w14:textId="77777777" w:rsidTr="00735E78">
        <w:trPr>
          <w:trHeight w:val="225"/>
        </w:trPr>
        <w:tc>
          <w:tcPr>
            <w:tcW w:w="4275" w:type="dxa"/>
            <w:tcBorders>
              <w:top w:val="single" w:sz="6" w:space="0" w:color="000000"/>
              <w:left w:val="single" w:sz="6" w:space="0" w:color="000000"/>
              <w:bottom w:val="single" w:sz="6" w:space="0" w:color="000000"/>
              <w:right w:val="single" w:sz="6" w:space="0" w:color="000000"/>
            </w:tcBorders>
            <w:vAlign w:val="center"/>
            <w:hideMark/>
          </w:tcPr>
          <w:p w14:paraId="1803BA1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Результат измерения</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6207BAA2"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Размер</w:t>
            </w:r>
          </w:p>
        </w:tc>
      </w:tr>
      <w:tr w:rsidR="00DC34FF" w:rsidRPr="00E04E00" w14:paraId="2700E341"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DC6D67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До 63,0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001E571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0</w:t>
            </w:r>
          </w:p>
        </w:tc>
      </w:tr>
      <w:tr w:rsidR="00DC34FF" w:rsidRPr="00E04E00" w14:paraId="44F7A0DA"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81B07C8"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63,5-65,5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700683B5"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w:t>
            </w:r>
          </w:p>
        </w:tc>
      </w:tr>
      <w:tr w:rsidR="00DC34FF" w:rsidRPr="00E04E00" w14:paraId="30F1CAB8"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AE2ACD3"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66,0-68,0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50D0E7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2</w:t>
            </w:r>
          </w:p>
        </w:tc>
      </w:tr>
      <w:tr w:rsidR="00DC34FF" w:rsidRPr="00E04E00" w14:paraId="27A32904"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46FAD19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68,5-70,5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F47FC34"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w:t>
            </w:r>
          </w:p>
        </w:tc>
      </w:tr>
      <w:tr w:rsidR="00DC34FF" w:rsidRPr="00E04E00" w14:paraId="34DC025E"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396934E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71,0 см и более</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42043F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4</w:t>
            </w:r>
          </w:p>
        </w:tc>
      </w:tr>
    </w:tbl>
    <w:p w14:paraId="7753AD5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ГП-5М отличается от ГП-5 наличием шлем-маски ШМ-66У с мембранной коробкой для переговорного устройства, в лицевой части которой сделаны сквозные вырезы для ушных раковин, что обеспечивает нормальную слышимость.</w:t>
      </w:r>
    </w:p>
    <w:p w14:paraId="602E7AC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ГП-7 – одна из последних и самых совершенных моделей. По сравнению с ГП-5 он имеет ряд преимуществ: наличие переговорного устройства; уменьшено сопротивление дыханию, "независимый" обтюратор (затвор) обеспечивает более надежную герметизацию и в то же время уменьшает давление лицевой части на голову. Противогаз ГП-7В отличается от ГП-7 тем, что в нем лицевая часть МГП-В имеет устройство для приема воды. Противогаз ГП-7ВМ отличается от противогаза ГП-7В тем, что его маска М-80 имеет очковый узел в виде трапециевидных изогнутых стекол, обеспечивающих возможность работать с оптическими приборами.</w:t>
      </w:r>
    </w:p>
    <w:p w14:paraId="72286AA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Лицевую часть противогаза изготавливают трех ростов. Подбор необходимого осуществляется на основании результатов измерения мягкой сантиметровой лентой горизонтального и вертикального обхвата головы. Вертикальный обхват – измерение по замкнутой линии, проходящей через макушку, щеки и </w:t>
      </w:r>
      <w:r w:rsidRPr="00E04E00">
        <w:rPr>
          <w:rFonts w:ascii="Times New Roman" w:hAnsi="Times New Roman"/>
          <w:color w:val="000000"/>
          <w:sz w:val="24"/>
          <w:szCs w:val="24"/>
          <w:lang w:eastAsia="ru-RU"/>
        </w:rPr>
        <w:lastRenderedPageBreak/>
        <w:t>подбородок. Горизонтальный обхват – измерение головы по замкнутой линии, проходящей спереди по надбровным дугам, сбоку – на 2-3 см выше края ушной раковины и сзади – через наиболее выступающую точку головы. Результаты суммируются и округляются с точностью до 0,5 см.</w:t>
      </w:r>
    </w:p>
    <w:p w14:paraId="13912E8A" w14:textId="77777777" w:rsidR="00DC34FF" w:rsidRPr="00E04E00" w:rsidRDefault="00DC34FF" w:rsidP="00DC34FF">
      <w:pPr>
        <w:spacing w:before="100" w:beforeAutospacing="1" w:after="100" w:afterAutospacing="1"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Определение размера маски и противогаза ГП-7</w:t>
      </w:r>
    </w:p>
    <w:tbl>
      <w:tblPr>
        <w:tblW w:w="955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592"/>
        <w:gridCol w:w="2868"/>
        <w:gridCol w:w="2095"/>
      </w:tblGrid>
      <w:tr w:rsidR="00DC34FF" w:rsidRPr="00E04E00" w14:paraId="79827B02" w14:textId="77777777" w:rsidTr="00735E78">
        <w:trPr>
          <w:trHeight w:val="180"/>
        </w:trPr>
        <w:tc>
          <w:tcPr>
            <w:tcW w:w="4275" w:type="dxa"/>
            <w:tcBorders>
              <w:top w:val="single" w:sz="6" w:space="0" w:color="000000"/>
              <w:left w:val="single" w:sz="6" w:space="0" w:color="000000"/>
              <w:bottom w:val="single" w:sz="6" w:space="0" w:color="000000"/>
              <w:right w:val="single" w:sz="6" w:space="0" w:color="000000"/>
            </w:tcBorders>
            <w:vAlign w:val="center"/>
            <w:hideMark/>
          </w:tcPr>
          <w:p w14:paraId="43B326E5"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Результат измерения</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4AE7F2F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Положение лямок</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3F60A40E"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Рост</w:t>
            </w:r>
          </w:p>
        </w:tc>
      </w:tr>
      <w:tr w:rsidR="00DC34FF" w:rsidRPr="00E04E00" w14:paraId="34AE7768"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1DB5F85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До 118,5 см</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6904B16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4-8-8</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741715D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w:t>
            </w:r>
          </w:p>
        </w:tc>
      </w:tr>
      <w:tr w:rsidR="00DC34FF" w:rsidRPr="00E04E00" w14:paraId="28D679D9"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2427AC92"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121,5-123,5 см</w:t>
            </w:r>
          </w:p>
          <w:p w14:paraId="21142413"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124,0 –126,0 см</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1CB8A7E0"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3-7-8</w:t>
            </w:r>
          </w:p>
          <w:p w14:paraId="730CEDF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3-6-7</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52127319"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2</w:t>
            </w:r>
          </w:p>
        </w:tc>
      </w:tr>
      <w:tr w:rsidR="00DC34FF" w:rsidRPr="00E04E00" w14:paraId="5866CDE5"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470D45A9"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126,5-128,5 см</w:t>
            </w:r>
          </w:p>
          <w:p w14:paraId="63363757"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129,0-131,0 см</w:t>
            </w:r>
          </w:p>
          <w:p w14:paraId="31F5E15E"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131,5 см и более</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40D3A80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3-7-7</w:t>
            </w:r>
          </w:p>
          <w:p w14:paraId="12E2801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3-5-6</w:t>
            </w:r>
          </w:p>
          <w:p w14:paraId="1659DBB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3-4-5</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104F972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w:t>
            </w:r>
          </w:p>
        </w:tc>
      </w:tr>
    </w:tbl>
    <w:p w14:paraId="7AF5A76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Если маска не будет соответствовать требуемому размеру, то это может вызвать болезненные ощущения лица и головы или пропускать ОВ.</w:t>
      </w:r>
    </w:p>
    <w:p w14:paraId="3D23F2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Правила пользования.</w:t>
      </w:r>
      <w:r w:rsidRPr="00E04E00">
        <w:rPr>
          <w:rFonts w:ascii="Times New Roman" w:hAnsi="Times New Roman"/>
          <w:color w:val="000000"/>
          <w:sz w:val="24"/>
          <w:szCs w:val="24"/>
          <w:lang w:eastAsia="ru-RU"/>
        </w:rPr>
        <w:t> При надевании противогаза необходимо убрать волосы со лба и висков. Их попадание под обтюратор приведет к нарушению герметичности. Поэтому женщинам следует гладко зачесать волосы назад, снять заколки, гребешки, шпильки и украшения.</w:t>
      </w:r>
    </w:p>
    <w:p w14:paraId="2724DC5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При переводе противогаза в боевое положение, по команде "Газы!", необходимо:</w:t>
      </w:r>
    </w:p>
    <w:p w14:paraId="4C24A8C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задержать дыхание и закрыть глаза;</w:t>
      </w:r>
    </w:p>
    <w:p w14:paraId="356AB6B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снять головной убор и зажать его между коленями или положить рядом;</w:t>
      </w:r>
    </w:p>
    <w:p w14:paraId="59F0C36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вынуть шлем-маску из сумки, взять ее обеими руками за утолщенные края у нижней части так, чтобы большие пальцы рук были с наружной стороны, а остальные внутри. Подвести шлем-маску к подбородку и резким движением рук вверх и назад надеть ее на голову так, чтобы не было вверху складок (у ГП-7 подтянуть до упора щечные лямки);</w:t>
      </w:r>
    </w:p>
    <w:p w14:paraId="04852B5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сделать полный выдох, открыть глаза и возобновить дыхание;</w:t>
      </w:r>
    </w:p>
    <w:p w14:paraId="03DCC28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надеть головной убор, застегнуть сумку и закрепить ее на туловище.</w:t>
      </w:r>
    </w:p>
    <w:p w14:paraId="471ED28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считается надетым правильно, если стекла очков лицевой части находятся против глаз, шлем-маска плотно прилегает к лицу.</w:t>
      </w:r>
    </w:p>
    <w:p w14:paraId="047ECAE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Необходимость сделать сильный выдох перед открытием глаз и возобновлением дыхания после надевания противогаза объясняется тем, что надо удалить из-под маски зараженный воздух, если он туда попал в момент надевания.</w:t>
      </w:r>
    </w:p>
    <w:p w14:paraId="0F3AB53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снимается по команде "Противогаз снять!" Для этого надо приподнять головной убор, взять другой рукой за клапанную коробку, слегка оттянуть шлем-маску вниз и движением вперед и вверх снять ее, надеть головной убор, вывернуть шлем маску, тщательно протереть ее и уложить в сумку.</w:t>
      </w:r>
    </w:p>
    <w:p w14:paraId="5A45F84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Пользование поврежденным противогазом.</w:t>
      </w:r>
      <w:r w:rsidRPr="00E04E00">
        <w:rPr>
          <w:rFonts w:ascii="Times New Roman" w:hAnsi="Times New Roman"/>
          <w:color w:val="000000"/>
          <w:sz w:val="24"/>
          <w:szCs w:val="24"/>
          <w:lang w:eastAsia="ru-RU"/>
        </w:rPr>
        <w:t> Если шлем-маска (или одна из тесемок крепления маски) незначительно порвана, надо ладонью плотно прижать ее к лицу.</w:t>
      </w:r>
    </w:p>
    <w:p w14:paraId="4951E58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При большом порыве шлем-маски (маски), повреждении стекол очковых узлов, клапанов вдоха или выдоха следует задержать </w:t>
      </w:r>
      <w:r w:rsidRPr="00E04E00">
        <w:rPr>
          <w:rFonts w:ascii="Times New Roman" w:hAnsi="Times New Roman"/>
          <w:color w:val="000000"/>
          <w:sz w:val="24"/>
          <w:szCs w:val="24"/>
          <w:lang w:eastAsia="ru-RU"/>
        </w:rPr>
        <w:lastRenderedPageBreak/>
        <w:t>дыхание, закрыть глаза, снять шлем-маску (маску) и отсоединить фильтрующе-поглощающую коробку взять горловину коробки в рот, зажать пальцами нос и дышать через коробку (не открывая глаз).</w:t>
      </w:r>
    </w:p>
    <w:p w14:paraId="65E0297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Проколы (пробоины) в фильтрующе-поглощающей коробке можно замазать глиной, землей, мякишем хлеба.</w:t>
      </w:r>
    </w:p>
    <w:p w14:paraId="63A2980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При повреждении соединительной трубки общевойскового противогаза следует отвинтить ее и привинтить фильтрующе-поглощающую коробку непосредственно к клапанной коробке лицевой части противогаза.</w:t>
      </w:r>
    </w:p>
    <w:p w14:paraId="6FAE7B4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Дополнительные патроны.</w:t>
      </w:r>
      <w:r w:rsidRPr="00E04E00">
        <w:rPr>
          <w:rFonts w:ascii="Times New Roman" w:hAnsi="Times New Roman"/>
          <w:color w:val="000000"/>
          <w:sz w:val="24"/>
          <w:szCs w:val="24"/>
          <w:lang w:eastAsia="ru-RU"/>
        </w:rPr>
        <w:t> С целью расширения возможностей противогазов по защите от АХОВ для них созданы дополнительные патроны гопкалитовые (ДПГ-1 и ДПГ-3).</w:t>
      </w:r>
    </w:p>
    <w:p w14:paraId="13BBA0D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Патрон внешне похож на фильтрующе-поглощающую коробку противогазов ГП-5, ГП-7. На дне его нарезана внутренняя резьба для присоединения к фильтрующе-поглощающей коробке ГП-5 или ГП-7. На шлем-маску вначале прикручивается гопкалитовый патрон, а затем фильтрующе-поглощающая коробка.</w:t>
      </w:r>
    </w:p>
    <w:p w14:paraId="201545E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ДПГ-3 в комплекте с противогазом защищает от аммиака, хлора, диметиламина, нитробензола, сероводорода, сероуглерода, синильной кислоты, тетраэтилсвинца, фенола, фозгена, хлористого водорода, хлористого циана. ДПГ-1, кроме того, защищает еще от двуокиси азота, хлористого метила, окиси углерода и окиси этилена.</w:t>
      </w:r>
    </w:p>
    <w:p w14:paraId="6B2839F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Респираторы.</w:t>
      </w:r>
    </w:p>
    <w:p w14:paraId="01447A4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назначению респираторы подразделяются на:</w:t>
      </w:r>
    </w:p>
    <w:p w14:paraId="3B1466B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противопылевые;</w:t>
      </w:r>
    </w:p>
    <w:p w14:paraId="18B446C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противогазовые;</w:t>
      </w:r>
    </w:p>
    <w:p w14:paraId="570D1C1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газопылезащитные.</w:t>
      </w:r>
    </w:p>
    <w:p w14:paraId="2CFC3E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Противопылевые респираторы защищают органы дыхания от аэрозолей различных видов, противогазовые – от вредных паров и газов, газопылезащитные – от газов, паров и аэрозолей при одновременном их присутствии в воздухе.</w:t>
      </w:r>
    </w:p>
    <w:p w14:paraId="6400511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зависимости от срока службы респираторы бывают одноразового применения (ШБ-1 "Лепесток", "Кама", У-2К, Р-2), многоразового использования (РПГ-67, РУ-60М). У респираторов многоразового использования предусмотрена замена фильтров.</w:t>
      </w:r>
    </w:p>
    <w:p w14:paraId="7B34F86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Респиратор Р-2 представляет собой фильтрующую полумаску, снабженную двумя клапанами вдоха, одним клапаном выдоха, оголовьем и носовым зажимом.</w:t>
      </w:r>
    </w:p>
    <w:p w14:paraId="3A29DDE9"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Надевать респиратор надо так, чтобы подбородок и нос хорошо разместились внутри маски, затем прижать концы зажима к носу.</w:t>
      </w:r>
    </w:p>
    <w:p w14:paraId="7332F58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Простейшие средства защиты органов дыхания.</w:t>
      </w:r>
      <w:r w:rsidRPr="00E04E00">
        <w:rPr>
          <w:rFonts w:ascii="Times New Roman" w:hAnsi="Times New Roman"/>
          <w:i/>
          <w:iCs/>
          <w:color w:val="000000"/>
          <w:sz w:val="24"/>
          <w:szCs w:val="24"/>
          <w:lang w:eastAsia="ru-RU"/>
        </w:rPr>
        <w:t> </w:t>
      </w:r>
      <w:r w:rsidRPr="00E04E00">
        <w:rPr>
          <w:rFonts w:ascii="Times New Roman" w:hAnsi="Times New Roman"/>
          <w:color w:val="000000"/>
          <w:sz w:val="24"/>
          <w:szCs w:val="24"/>
          <w:lang w:eastAsia="ru-RU"/>
        </w:rPr>
        <w:t>К простейшим средствам защиты органов дыхания относятся ватно-марлевые повязки и противопыльные тканевые маски (ПТМ-1). Они применяются для защиты органов дыхания от радиоактивной пыли, вредных аэрозолей и бактериальных средств. Для защиты от отравляющих веществ простейшие средства защиты органов дыхания не пригодны.</w:t>
      </w:r>
    </w:p>
    <w:p w14:paraId="0501491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Изготовления ватно-марлевой повязки:</w:t>
      </w:r>
    </w:p>
    <w:p w14:paraId="1D5E526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 ровной поверхности разложить кусок марли размером 100 на 50 см;</w:t>
      </w:r>
    </w:p>
    <w:p w14:paraId="468ADDE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 середину марли на площади 30 на 20 см уложить слой ваты толщиной 1-2 см;</w:t>
      </w:r>
    </w:p>
    <w:p w14:paraId="586ED2A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загнуть края марли сверху и снизу на вату;</w:t>
      </w:r>
    </w:p>
    <w:p w14:paraId="2E937F2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свободные концы разрезать по длине на 30-35 см с каждой стороны.</w:t>
      </w:r>
    </w:p>
    <w:p w14:paraId="6B8196A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Если есть марля, но нет ваты, можно изготовить марлевую повязку. Для этого вместо ваты на середину куска укладывают 5-6 слоев марли.</w:t>
      </w:r>
    </w:p>
    <w:p w14:paraId="657DEAF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Ватно-марлевую (марлевую) повязку при использовании накладывают на лицо так, чтобы она закрывала нос и рот.</w:t>
      </w:r>
    </w:p>
    <w:p w14:paraId="2AAD209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Разрезанные концы повязки завязываются: нижние – на темени таким образом, чтобы нижний край повязки закрывал низ подбородка, верхние на затылке.</w:t>
      </w:r>
    </w:p>
    <w:p w14:paraId="4EC70BA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защиты глаз используют противопыльные очки.</w:t>
      </w:r>
    </w:p>
    <w:p w14:paraId="4517E41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Противопыльная тканевая маска состоит из корпуса, который изготовливается из четырех-пяти слоев ткани и крепления. Раскрой корпуса и крепления производится по выкройкам или лекалам. В корпусе маски делают смотровые отверстия, в которые вставляются стекла или пластины из какого-либо прозрачного материала. Крепление маски делается из одного слоя любой ткани.</w:t>
      </w:r>
    </w:p>
    <w:p w14:paraId="4096CE1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защиты от хлора ткань смачивается 2%-ным раствором питьевой соды, а для защиты от аммиака – 5%-ным раствором лимонной (уксусной) кислоты.</w:t>
      </w:r>
    </w:p>
    <w:p w14:paraId="746DA3A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2. Средства защиты кожи.</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 xml:space="preserve">В условиях радиационного, химического и биологического загрязнения, при авариях, связанных с хранением и транспортировкой АХОВ, стихийных бедствиях, диверсиях, способствующих заражению (загрязнению) территорий высокими концентрациями вредных веществ и на </w:t>
      </w:r>
      <w:r w:rsidRPr="00E04E00">
        <w:rPr>
          <w:rFonts w:ascii="Times New Roman" w:hAnsi="Times New Roman"/>
          <w:color w:val="000000"/>
          <w:sz w:val="24"/>
          <w:szCs w:val="24"/>
          <w:lang w:eastAsia="ru-RU"/>
        </w:rPr>
        <w:lastRenderedPageBreak/>
        <w:t>длительное время, возникает острая необходимость в защите тела человека.</w:t>
      </w:r>
    </w:p>
    <w:p w14:paraId="2D2CCA5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своему назначению средства защиты кожи делятся на:</w:t>
      </w:r>
    </w:p>
    <w:p w14:paraId="2A5C1359"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специальные (табельные);</w:t>
      </w:r>
    </w:p>
    <w:p w14:paraId="295F14B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подручные.</w:t>
      </w:r>
    </w:p>
    <w:p w14:paraId="3FA9E8E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Специальные средства защиты кожи предназначаются для защиты личного состава формирований при проведении ими спасательных и аварийно-восстановительных работ в очагах ядерного, химического и биологического поражения (разрушений, аварий и катастроф).</w:t>
      </w:r>
    </w:p>
    <w:p w14:paraId="7459940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принципу защитного действия они бывают:</w:t>
      </w:r>
    </w:p>
    <w:p w14:paraId="2B90B8C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изолирующие (воздухонепроницаемые);</w:t>
      </w:r>
    </w:p>
    <w:p w14:paraId="6A0D2A8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фильтрующие (воздухопроницаемые).</w:t>
      </w:r>
    </w:p>
    <w:p w14:paraId="1624F8B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Изолирующие средства защиты изготавливаются из таких материалов, которые не пропускают ни капли, ни пары ядовитых веществ, чем обеспечивают необходимую герметичность.</w:t>
      </w:r>
    </w:p>
    <w:p w14:paraId="2365B05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К изолирующим средствам защиты относятся: легкий защитный костюм Л-1, защитный комбинезон и костюм, общевойсковой защитный комплект (ОЗК).</w:t>
      </w:r>
    </w:p>
    <w:p w14:paraId="0F2AAD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Фильтрующие средства защиты изготавливаются из хлопчатобумажной ткани, пропитанной специальными химическими веществами. В результате воздухопроходимость материала сохраняется, а пары ядовитых и отравляющих веществ при прохождении через ткань задерживаются пропиткой за счет нейтрализации или поглощения.</w:t>
      </w:r>
    </w:p>
    <w:p w14:paraId="7358AF2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К фильтрующим средствам относится комплект защитной фильтрующей одежды (ЗФО).</w:t>
      </w:r>
    </w:p>
    <w:p w14:paraId="2C43AC6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Костюмы изготовляют трех размеров:</w:t>
      </w:r>
    </w:p>
    <w:p w14:paraId="3B38D6F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первый – при росте до 165 см;</w:t>
      </w:r>
    </w:p>
    <w:p w14:paraId="0E9C61E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второй – от 165 до 172 см;</w:t>
      </w:r>
    </w:p>
    <w:p w14:paraId="2064CB6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третий – выше 172 см.</w:t>
      </w:r>
    </w:p>
    <w:p w14:paraId="55DB611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Правила пользования.</w:t>
      </w:r>
      <w:r w:rsidRPr="00E04E00">
        <w:rPr>
          <w:rFonts w:ascii="Times New Roman" w:hAnsi="Times New Roman"/>
          <w:color w:val="000000"/>
          <w:sz w:val="24"/>
          <w:szCs w:val="24"/>
          <w:lang w:eastAsia="ru-RU"/>
        </w:rPr>
        <w:t> Средства защиты кожи надеваются на незараженной местности или в защитном сооружении. Под изолирующие средства надевают экранирующие (охлаждающие) комбинезоны из хлопчатобумажной ткани.</w:t>
      </w:r>
    </w:p>
    <w:p w14:paraId="5C289E2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Снимают средства защиты также на незараженной местности или вне зоны аварии таким образом, чтобы исключить соприкосновение незащищенных частей тела и одежды с внешней стороной средств защиты. Для этого все застежки расстегивают руками в перчатках, а при отсутствии их – с внутренней стороны средства защиты.</w:t>
      </w:r>
    </w:p>
    <w:p w14:paraId="1D48F0A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Сняв защитную одежду, надо отойти в наветренную сторону и снять противогаз, поддевая шлем-маску большим пальцем с затылочной части.</w:t>
      </w:r>
    </w:p>
    <w:p w14:paraId="1244008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После пребывания на зараженной местности средства защиты подлежат обязательному обеззараживанию.</w:t>
      </w:r>
    </w:p>
    <w:p w14:paraId="55D4B25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3. Простейшие средства защиты кожи.</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Население, не связанное с работой в очаге поражения, может использовать простейшие средства защиты кожи. Это могут быть плащи с капюшоном и накидки из прорезиненной ткани или из ткани, покрытой хлорвиниловой пленкой, а также резиновые сапоги, резиновые и кожаные перчатки.</w:t>
      </w:r>
    </w:p>
    <w:p w14:paraId="5BCAFDD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Обычные спортивные, рабочие или школьные костюмы и другую одежду можно использовать для защиты от радиоактивных веществ после их герметизации. С этой целью применяют нагрудные клапаны из плотной ткани, под боковые застежки и разрезы брюк пришивают клинья. Голову защищают капюшоном, шарфом или обычным головным платком. Одежда должна быть застегнута на все пуговицы, крючки или кнопки, воротник поднят и поверх него шея плотно обвязана шарфом, рукава обвязаны вокруг запястий тесемками, низ куртки, пиджака заправлен в брюки, брюки выпущены поверх сапог (бот).</w:t>
      </w:r>
    </w:p>
    <w:p w14:paraId="1578DE1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Чтобы одежда защищала от паров ОВ, ее пропитывают специальной пастой (К-4) или мыльно-масляной эмульсией. Мыльно-масляную эмульсию приготовляют из расчета 250-300 г измельченного хозяйственного мыла и 0,5 л минерального или растительного масла на 2 л воды, подогретой до 60-70 градусов. Масло добавляют после растворения мыла и энергично перемешивают. Костюм помещают в тазик (ведро) с раствором, затем слегка отжимают и сушат на открытом воздухе.</w:t>
      </w:r>
    </w:p>
    <w:p w14:paraId="58ED396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4. Медицинские средства индивидуальной защиты.</w:t>
      </w:r>
      <w:r w:rsidRPr="00E04E00">
        <w:rPr>
          <w:rFonts w:ascii="Times New Roman" w:hAnsi="Times New Roman"/>
          <w:i/>
          <w:iCs/>
          <w:color w:val="000000"/>
          <w:sz w:val="24"/>
          <w:szCs w:val="24"/>
          <w:lang w:eastAsia="ru-RU"/>
        </w:rPr>
        <w:t> </w:t>
      </w:r>
      <w:r w:rsidRPr="00E04E00">
        <w:rPr>
          <w:rFonts w:ascii="Times New Roman" w:hAnsi="Times New Roman"/>
          <w:color w:val="000000"/>
          <w:sz w:val="24"/>
          <w:szCs w:val="24"/>
          <w:lang w:eastAsia="ru-RU"/>
        </w:rPr>
        <w:t>К медицинским средствам индивидуальной защиты относятся аптечка индивидуальная (АИ-2) и индивидуальные противохимические пакеты (ИПП-8, ИПП-9, ИПП-10).</w:t>
      </w:r>
    </w:p>
    <w:p w14:paraId="1FBEFEF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Аптечка индивидуальная предназначена для оказания самопомощи и взаимопомощи в целях предотвращения тяжелых последствий воздействия оружия массового поражения, а также для предупреждения и ослабления инфекционных заболеваний.</w:t>
      </w:r>
    </w:p>
    <w:p w14:paraId="7D48944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состав АИ-2 входят семь лечебных и профилактических препаратов (средств).</w:t>
      </w:r>
    </w:p>
    <w:p w14:paraId="646CA73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1.</w:t>
      </w:r>
      <w:r w:rsidRPr="00E04E00">
        <w:rPr>
          <w:rFonts w:ascii="Times New Roman" w:hAnsi="Times New Roman"/>
          <w:color w:val="000000"/>
          <w:sz w:val="24"/>
          <w:szCs w:val="24"/>
          <w:lang w:eastAsia="ru-RU"/>
        </w:rPr>
        <w:t> Противоболевое средство в шприц-тюбике. Его используют при переломах, обширных ранах и ожогах.</w:t>
      </w:r>
    </w:p>
    <w:p w14:paraId="3757603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lastRenderedPageBreak/>
        <w:t>Гнездо 2.</w:t>
      </w:r>
      <w:r w:rsidRPr="00E04E00">
        <w:rPr>
          <w:rFonts w:ascii="Times New Roman" w:hAnsi="Times New Roman"/>
          <w:color w:val="000000"/>
          <w:sz w:val="24"/>
          <w:szCs w:val="24"/>
          <w:lang w:eastAsia="ru-RU"/>
        </w:rPr>
        <w:t> Средство для предотвращения отравления ОВ нервно-паралитического действия. Одну таблетку принимают после сигнала "Химическая тревога" (одновременно надевают противогаз) и еще одну таблетку при нарастании признаков отравления.</w:t>
      </w:r>
    </w:p>
    <w:p w14:paraId="2E12EE2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3.</w:t>
      </w:r>
      <w:r w:rsidRPr="00E04E00">
        <w:rPr>
          <w:rFonts w:ascii="Times New Roman" w:hAnsi="Times New Roman"/>
          <w:color w:val="000000"/>
          <w:sz w:val="24"/>
          <w:szCs w:val="24"/>
          <w:lang w:eastAsia="ru-RU"/>
        </w:rPr>
        <w:t> Противобактериальное средство N 2 принимают после облучения при возникновении желудочно-кишечных расстройств по семь таблеток в один прием в первые сутки, по четыре таблетки в последующие двое суток.</w:t>
      </w:r>
    </w:p>
    <w:p w14:paraId="274735A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4.</w:t>
      </w:r>
      <w:r w:rsidRPr="00E04E00">
        <w:rPr>
          <w:rFonts w:ascii="Times New Roman" w:hAnsi="Times New Roman"/>
          <w:color w:val="000000"/>
          <w:sz w:val="24"/>
          <w:szCs w:val="24"/>
          <w:lang w:eastAsia="ru-RU"/>
        </w:rPr>
        <w:t> Радиозащитное средство N 1 принимают при угрозе облучения, через 4-5 часов принимают еще по шесть таблеток.</w:t>
      </w:r>
    </w:p>
    <w:p w14:paraId="71E1CED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5.</w:t>
      </w:r>
      <w:r w:rsidRPr="00E04E00">
        <w:rPr>
          <w:rFonts w:ascii="Times New Roman" w:hAnsi="Times New Roman"/>
          <w:color w:val="000000"/>
          <w:sz w:val="24"/>
          <w:szCs w:val="24"/>
          <w:lang w:eastAsia="ru-RU"/>
        </w:rPr>
        <w:t> Противобактериальное средство N 1 принимают при угрозе или бактериологическом (биологическом) заражении, а также при ранениях или ожогах – сначала принимают содержимое одного пенала (сразу пять таблеток), через 6 часов – содержимое второго пенала (также пять таблеток).</w:t>
      </w:r>
    </w:p>
    <w:p w14:paraId="7EC9B88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6.</w:t>
      </w:r>
      <w:r w:rsidRPr="00E04E00">
        <w:rPr>
          <w:rFonts w:ascii="Times New Roman" w:hAnsi="Times New Roman"/>
          <w:color w:val="000000"/>
          <w:sz w:val="24"/>
          <w:szCs w:val="24"/>
          <w:lang w:eastAsia="ru-RU"/>
        </w:rPr>
        <w:t> Радиозащитное средство N 2 принимают после выпадения радиоактивных осадков по одной таблетке ежедневно в течение десяти дней.</w:t>
      </w:r>
    </w:p>
    <w:p w14:paraId="1BB9989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7.</w:t>
      </w:r>
      <w:r w:rsidRPr="00E04E00">
        <w:rPr>
          <w:rFonts w:ascii="Times New Roman" w:hAnsi="Times New Roman"/>
          <w:color w:val="000000"/>
          <w:sz w:val="24"/>
          <w:szCs w:val="24"/>
          <w:lang w:eastAsia="ru-RU"/>
        </w:rPr>
        <w:t> Противорвотное средство принимают по одной таблетке сразу после облучения, а также после появления тошноты при ушибе головы.</w:t>
      </w:r>
    </w:p>
    <w:p w14:paraId="3A20C36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Индивидуальный противохимический пакет (ИПП-8) предназначен для дегазации (обезвреживания) кожи, одежды при поражении фосфорорганическими соединениями, отравляющими веществами кожно-нарывного действия (ипритом), для дизинфекции, смывания с кожи радиоактивных веществ.</w:t>
      </w:r>
    </w:p>
    <w:p w14:paraId="15F65198" w14:textId="77777777" w:rsidR="00DC34FF" w:rsidRPr="00F96009" w:rsidRDefault="00DC34FF" w:rsidP="00DC34FF">
      <w:pPr>
        <w:spacing w:before="100" w:beforeAutospacing="1" w:after="100" w:afterAutospacing="1" w:line="240" w:lineRule="auto"/>
        <w:rPr>
          <w:rFonts w:ascii="Times New Roman" w:hAnsi="Times New Roman"/>
          <w:i/>
          <w:iCs/>
          <w:color w:val="000000"/>
          <w:sz w:val="24"/>
          <w:szCs w:val="24"/>
          <w:lang w:eastAsia="ru-RU"/>
        </w:rPr>
      </w:pPr>
    </w:p>
    <w:p w14:paraId="25A4E6A6" w14:textId="77777777" w:rsidR="00DC34FF" w:rsidRPr="00B0415B" w:rsidRDefault="00DC34FF" w:rsidP="00DC34FF">
      <w:pPr>
        <w:spacing w:after="150" w:line="240" w:lineRule="auto"/>
        <w:rPr>
          <w:rFonts w:ascii="Times New Roman" w:hAnsi="Times New Roman"/>
          <w:b/>
          <w:color w:val="000000"/>
          <w:sz w:val="28"/>
          <w:szCs w:val="28"/>
          <w:lang w:eastAsia="ru-RU"/>
        </w:rPr>
      </w:pPr>
      <w:r w:rsidRPr="00B0415B">
        <w:rPr>
          <w:rFonts w:ascii="Times New Roman" w:hAnsi="Times New Roman"/>
          <w:color w:val="000000"/>
          <w:sz w:val="28"/>
          <w:szCs w:val="28"/>
          <w:lang w:eastAsia="ru-RU"/>
        </w:rPr>
        <w:lastRenderedPageBreak/>
        <w:t>4.2.3 </w:t>
      </w:r>
      <w:r w:rsidRPr="00B0415B">
        <w:rPr>
          <w:rFonts w:ascii="Times New Roman" w:eastAsia="OfficinaSansBoldITC" w:hAnsi="Times New Roman"/>
          <w:b/>
          <w:sz w:val="28"/>
          <w:szCs w:val="28"/>
        </w:rPr>
        <w:t>Первая помощь в бою. Различные способы переноски и оттаскивания раненых с поля боя</w:t>
      </w:r>
    </w:p>
    <w:p w14:paraId="42312B26"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Во время проведения боевых операций важно сберечь личный состав, сохранить жизнь и здоровье бойцов. Для того, чтобы оказать помощь своевременно и грамотно, необходимо иметь навыки по оказанию первой медицинской помощи в полевых условиях. Этому обучают на практических занятиях, проходящих в условиях, приближенных к боевым. Печальная статистика свидетельствует, что от кровопотерь умирает более 60% раненых, еще 33% смертей наступает из-за проблем с легкими. Практика показывает, что умелые действия, использование походной аптечки, способно сберечь тысячи жизней.</w:t>
      </w:r>
    </w:p>
    <w:p w14:paraId="7351172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Тактическая медицина призвана спасти жизнь человека в первые минуты, предотвратить развитие тяжелых осложнений, оказав помощь в экстремальных условиях.</w:t>
      </w:r>
    </w:p>
    <w:p w14:paraId="08F26F3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Ключевые отличия тактической защиты от стандартной</w:t>
      </w:r>
    </w:p>
    <w:p w14:paraId="57A24E0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Практика показывает, что даже опытные медики теряются, находясь под обстрелом. В ситуациях, когда гремят взрывы, важно не только оказать неотложную помощь, но и эвакуировать раненого из-под огня.</w:t>
      </w:r>
    </w:p>
    <w:p w14:paraId="089743D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Важно понимать, что существует три зоны: красная, желтая, зеленая:</w:t>
      </w:r>
    </w:p>
    <w:p w14:paraId="2E129A40"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Красная зона – эпицентр боя, где активно стреляют, и существует реальная опасность погибнуть от пуль и осколков. Раненому, находящемуся в этой зоне, не делают сложных перевязок, а лишь бегло, но тщательно осматривают на предмет выявления пулевых ранений, переломов. При сильном кровотечении накладываются жгуты, и немедленно транспортируют в желтую зону.</w:t>
      </w:r>
    </w:p>
    <w:p w14:paraId="1AB4487E"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Желтая зона – место без активных боевых действий. Это может быть окоп, укрытие, где производится вторичный осмотр </w:t>
      </w:r>
      <w:r w:rsidRPr="00E04E00">
        <w:rPr>
          <w:rFonts w:ascii="Times New Roman" w:hAnsi="Times New Roman"/>
          <w:color w:val="000000"/>
          <w:sz w:val="24"/>
          <w:szCs w:val="24"/>
          <w:lang w:eastAsia="ru-RU"/>
        </w:rPr>
        <w:lastRenderedPageBreak/>
        <w:t>пострадавшего. Проводится тщательная перевязка, ослабляются туго наложенные жгуты, предотвратившие серьезную кровопотерю, готовится транспортировка в зеленую зону.</w:t>
      </w:r>
    </w:p>
    <w:p w14:paraId="114DC8F1"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Зеленая зона – область, где заканчивается действие специалистов по тактической медицине. Раненый передается опытным медикам, работающим в полевых госпиталях.</w:t>
      </w:r>
    </w:p>
    <w:p w14:paraId="70227DBF"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Первую помощь не всегда можно оказать, пользуясь лишь подручным средствами. Намного эффективнее действия полевых медков и обученных бойцов будут при использовании специально скомплектованных тактических наборов.</w:t>
      </w:r>
    </w:p>
    <w:p w14:paraId="763EEB1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Средства первой помощи</w:t>
      </w:r>
    </w:p>
    <w:p w14:paraId="66CCCD8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отличие от походного рюкзака парамедика, который прошел многолетнее обучение, и умеет обращаться с бандажами, гемостатиками, противошоковыми препаратами, капельницами, тактическая аптечка имеет более скромное наполнение. В зависимости от варианта, она включает:</w:t>
      </w:r>
    </w:p>
    <w:p w14:paraId="59F6AD75"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полевую компрессионную повязку;</w:t>
      </w:r>
    </w:p>
    <w:p w14:paraId="6769386B"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декомпрессионную иглу;</w:t>
      </w:r>
    </w:p>
    <w:p w14:paraId="4AA655AF"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тактические ножницы;</w:t>
      </w:r>
    </w:p>
    <w:p w14:paraId="6A31FB3B"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стерильные перчатки;</w:t>
      </w:r>
    </w:p>
    <w:p w14:paraId="1A7FEC6A"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бинты различной ширины;</w:t>
      </w:r>
    </w:p>
    <w:p w14:paraId="389D5A27"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лейкопластырь;</w:t>
      </w:r>
    </w:p>
    <w:p w14:paraId="07985420"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повязки, жгуты;</w:t>
      </w:r>
    </w:p>
    <w:p w14:paraId="79E00DD0"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набор медикаментов.</w:t>
      </w:r>
    </w:p>
    <w:p w14:paraId="237EDBA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Стандартная военная подготовка, в обязательном порядке, включает краткий курс, обучающий бойца медицинским, базовым навыкам. Каждый военнослужащий обязан знать и применять на практике полученные знания, иметь понятие о последовательности действий в экстремальных условиях.</w:t>
      </w:r>
    </w:p>
    <w:p w14:paraId="54BC54BA"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Эвакуационные приспособления</w:t>
      </w:r>
    </w:p>
    <w:p w14:paraId="580B47F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Тактический набор обязательно включает средства для транспортировки раненых из опасной зоны. В качестве средств для эвакуации предусмотрено применение:</w:t>
      </w:r>
    </w:p>
    <w:p w14:paraId="43D50495" w14:textId="77777777" w:rsidR="00DC34FF" w:rsidRPr="00E04E00" w:rsidRDefault="00DC34FF">
      <w:pPr>
        <w:numPr>
          <w:ilvl w:val="0"/>
          <w:numId w:val="123"/>
        </w:numPr>
        <w:spacing w:before="100" w:beforeAutospacing="1" w:after="100" w:afterAutospacing="1" w:line="240" w:lineRule="auto"/>
        <w:ind w:left="142" w:firstLine="0"/>
        <w:rPr>
          <w:rFonts w:ascii="Times New Roman" w:hAnsi="Times New Roman"/>
          <w:color w:val="000000"/>
          <w:sz w:val="24"/>
          <w:szCs w:val="24"/>
          <w:lang w:eastAsia="ru-RU"/>
        </w:rPr>
      </w:pPr>
      <w:r w:rsidRPr="00E04E00">
        <w:rPr>
          <w:rFonts w:ascii="Times New Roman" w:hAnsi="Times New Roman"/>
          <w:color w:val="000000"/>
          <w:sz w:val="24"/>
          <w:szCs w:val="24"/>
          <w:lang w:eastAsia="ru-RU"/>
        </w:rPr>
        <w:t>щитов с отверстиями для рук;</w:t>
      </w:r>
    </w:p>
    <w:p w14:paraId="5E1D9BE6" w14:textId="77777777" w:rsidR="00DC34FF" w:rsidRPr="00E04E00" w:rsidRDefault="00DC34FF">
      <w:pPr>
        <w:numPr>
          <w:ilvl w:val="0"/>
          <w:numId w:val="123"/>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спасательных носилок (каркасных, бескаркасных);</w:t>
      </w:r>
    </w:p>
    <w:p w14:paraId="30F2A33E" w14:textId="77777777" w:rsidR="00DC34FF" w:rsidRPr="00E04E00" w:rsidRDefault="00DC34FF">
      <w:pPr>
        <w:numPr>
          <w:ilvl w:val="0"/>
          <w:numId w:val="123"/>
        </w:numPr>
        <w:spacing w:before="100" w:beforeAutospacing="1" w:after="100" w:afterAutospacing="1" w:line="240" w:lineRule="auto"/>
        <w:ind w:left="426" w:firstLine="0"/>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ременных систем, используемых для фиксации пострадавших на щитах;</w:t>
      </w:r>
    </w:p>
    <w:p w14:paraId="676D4F72" w14:textId="77777777" w:rsidR="00DC34FF" w:rsidRPr="00E04E00" w:rsidRDefault="00DC34FF">
      <w:pPr>
        <w:numPr>
          <w:ilvl w:val="0"/>
          <w:numId w:val="123"/>
        </w:numPr>
        <w:spacing w:before="100" w:beforeAutospacing="1" w:after="100" w:afterAutospacing="1" w:line="240" w:lineRule="auto"/>
        <w:ind w:left="1210"/>
        <w:rPr>
          <w:rFonts w:ascii="Times New Roman" w:hAnsi="Times New Roman"/>
          <w:color w:val="000000"/>
          <w:sz w:val="24"/>
          <w:szCs w:val="24"/>
          <w:lang w:eastAsia="ru-RU"/>
        </w:rPr>
      </w:pPr>
      <w:r w:rsidRPr="00E04E00">
        <w:rPr>
          <w:rFonts w:ascii="Times New Roman" w:hAnsi="Times New Roman"/>
          <w:color w:val="000000"/>
          <w:sz w:val="24"/>
          <w:szCs w:val="24"/>
          <w:lang w:eastAsia="ru-RU"/>
        </w:rPr>
        <w:t>тканевых полотен, позволяющих транспортировать раненого в лежачем, сидячем положении;</w:t>
      </w:r>
    </w:p>
    <w:p w14:paraId="678DC505" w14:textId="77777777" w:rsidR="00DC34FF" w:rsidRPr="00E04E00" w:rsidRDefault="00DC34FF">
      <w:pPr>
        <w:numPr>
          <w:ilvl w:val="0"/>
          <w:numId w:val="123"/>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Строп, лент, для переноса раненых на плечах.</w:t>
      </w:r>
    </w:p>
    <w:p w14:paraId="44CC2D47"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noProof/>
          <w:color w:val="000000"/>
          <w:sz w:val="24"/>
          <w:szCs w:val="24"/>
          <w:lang w:eastAsia="ru-RU"/>
        </w:rPr>
        <w:drawing>
          <wp:inline distT="0" distB="0" distL="0" distR="0" wp14:anchorId="7FC8867A" wp14:editId="4ADBE883">
            <wp:extent cx="5715000" cy="3220720"/>
            <wp:effectExtent l="0" t="0" r="0" b="0"/>
            <wp:docPr id="692413996" name="Рисунок 692413996" descr="https://static.insales-cdn.com/files/1/2441/10332553/original/mceclip0-1570766445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insales-cdn.com/files/1/2441/10332553/original/mceclip0-1570766445602.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15000" cy="3220720"/>
                    </a:xfrm>
                    <a:prstGeom prst="rect">
                      <a:avLst/>
                    </a:prstGeom>
                    <a:noFill/>
                    <a:ln>
                      <a:noFill/>
                    </a:ln>
                  </pic:spPr>
                </pic:pic>
              </a:graphicData>
            </a:graphic>
          </wp:inline>
        </w:drawing>
      </w:r>
    </w:p>
    <w:p w14:paraId="67F1DC2D"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Каркасные носилки, щиты, применяются при травмах позвоночника. В остальных случаях допускается применение бескаркасных носилок, строп, характеризующихся малым весом, компактными размерами. Особенно удобны ременные системы, </w:t>
      </w:r>
      <w:r w:rsidRPr="00E04E00">
        <w:rPr>
          <w:rFonts w:ascii="Times New Roman" w:hAnsi="Times New Roman"/>
          <w:color w:val="000000"/>
          <w:sz w:val="24"/>
          <w:szCs w:val="24"/>
          <w:lang w:eastAsia="ru-RU"/>
        </w:rPr>
        <w:lastRenderedPageBreak/>
        <w:t>снабженные карабинами, которыми можно зафиксировать пострадавшего на элементах снаряжения, эвакуационной петле.</w:t>
      </w:r>
    </w:p>
    <w:p w14:paraId="44988CF4"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Медицинские рюкзаки, укладки</w:t>
      </w:r>
    </w:p>
    <w:p w14:paraId="2B6447FB"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Подсумки, рюкзаки, предназначенные для хранения, транспортировки медицинских аксессуаров (инструментов, перевязочных средств, лекарств), имеют массу отделений, облегчающих работу в полевых условиях.   </w:t>
      </w:r>
    </w:p>
    <w:p w14:paraId="412A2BC5"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Максимально полный ранец парамедика – вместительное, хорошо продуманное, многофункциональное изделие, способное спасти жизнь пострадавшего.</w:t>
      </w:r>
    </w:p>
    <w:p w14:paraId="09DDF844"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noProof/>
          <w:color w:val="000000"/>
          <w:sz w:val="24"/>
          <w:szCs w:val="24"/>
          <w:lang w:eastAsia="ru-RU"/>
        </w:rPr>
        <w:drawing>
          <wp:inline distT="0" distB="0" distL="0" distR="0" wp14:anchorId="7173BC88" wp14:editId="0014B089">
            <wp:extent cx="3717742" cy="3299423"/>
            <wp:effectExtent l="0" t="0" r="0" b="0"/>
            <wp:docPr id="1456160256" name="Рисунок 1456160256" descr="https://static.insales-cdn.com/files/1/2442/10332554/original/mceclip1-1570766455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insales-cdn.com/files/1/2442/10332554/original/mceclip1-1570766455959.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748305" cy="3326547"/>
                    </a:xfrm>
                    <a:prstGeom prst="rect">
                      <a:avLst/>
                    </a:prstGeom>
                    <a:noFill/>
                    <a:ln>
                      <a:noFill/>
                    </a:ln>
                  </pic:spPr>
                </pic:pic>
              </a:graphicData>
            </a:graphic>
          </wp:inline>
        </w:drawing>
      </w:r>
    </w:p>
    <w:p w14:paraId="2389F80F"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Модель, имеющая традиционные очертания, обеспечивает быстрый доступ к внутреннему содержимому. Поверхность, полностью обшитая липучками, обеспечивает удобное крепление </w:t>
      </w:r>
      <w:r w:rsidRPr="00E04E00">
        <w:rPr>
          <w:rFonts w:ascii="Times New Roman" w:hAnsi="Times New Roman"/>
          <w:color w:val="000000"/>
          <w:sz w:val="24"/>
          <w:szCs w:val="24"/>
          <w:lang w:eastAsia="ru-RU"/>
        </w:rPr>
        <w:lastRenderedPageBreak/>
        <w:t>подсумков. На боковинах размещаются планки, снабженные резинками, предназначенными для хранения бинтов, жгутов, перевязочного материала. Дополнительный отсек, закрывающийся на молнию, используется для хранения шприцов, мелких инструментов. Бронепластина, располагающаяся с тыльной части рюкзака оберегает жизнь медика, защищает его от осколков, шальных пуль.</w:t>
      </w:r>
    </w:p>
    <w:p w14:paraId="7EFE297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Наличие строп, расположенных на поверхности ранца, обеспечивает крепление дополнительного медицинского оборудования, компрессионной сетки.</w:t>
      </w:r>
    </w:p>
    <w:p w14:paraId="778AC300" w14:textId="77777777" w:rsidR="00DC34FF" w:rsidRPr="00E04E00" w:rsidRDefault="00DC34FF" w:rsidP="00DC34FF">
      <w:pPr>
        <w:spacing w:before="240" w:after="240" w:line="240" w:lineRule="auto"/>
        <w:rPr>
          <w:rFonts w:ascii="Times New Roman" w:hAnsi="Times New Roman"/>
          <w:color w:val="000000"/>
          <w:sz w:val="24"/>
          <w:szCs w:val="24"/>
          <w:lang w:eastAsia="ru-RU"/>
        </w:rPr>
      </w:pPr>
    </w:p>
    <w:p w14:paraId="2167DD80" w14:textId="77777777" w:rsidR="00DC34FF" w:rsidRPr="00F96009"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Медицинские рюкзаки востребованы не только в военной медицине. Они являются неотъемлемым атрибутом спортивной медицины, необходимы в районах экологических, техногенных катастроф.</w:t>
      </w:r>
    </w:p>
    <w:p w14:paraId="28A92CC7" w14:textId="77777777" w:rsidR="00DC34FF" w:rsidRPr="00F96009" w:rsidRDefault="00DC34FF" w:rsidP="00DC34FF">
      <w:pPr>
        <w:spacing w:before="240" w:after="240" w:line="240" w:lineRule="auto"/>
        <w:rPr>
          <w:rFonts w:ascii="Times New Roman" w:eastAsia="OfficinaSansBoldITC" w:hAnsi="Times New Roman"/>
          <w:b/>
          <w:sz w:val="24"/>
          <w:szCs w:val="24"/>
        </w:rPr>
      </w:pPr>
      <w:r w:rsidRPr="00B0415B">
        <w:rPr>
          <w:rFonts w:ascii="Times New Roman" w:hAnsi="Times New Roman"/>
          <w:b/>
          <w:color w:val="000000"/>
          <w:sz w:val="28"/>
          <w:szCs w:val="28"/>
          <w:lang w:eastAsia="ru-RU"/>
        </w:rPr>
        <w:t>4.2.3</w:t>
      </w:r>
      <w:r w:rsidRPr="00B0415B">
        <w:rPr>
          <w:rFonts w:ascii="Times New Roman" w:eastAsia="OfficinaSansBoldITC" w:hAnsi="Times New Roman"/>
          <w:b/>
          <w:sz w:val="28"/>
          <w:szCs w:val="28"/>
        </w:rPr>
        <w:t xml:space="preserve"> Сооружения для защиты личного состава. Открытая щель. Перекрытая щель. Блиндаж. Укрытия для боевой техники. Убежища для личного состава</w:t>
      </w:r>
      <w:r w:rsidRPr="00F96009">
        <w:rPr>
          <w:rFonts w:ascii="Times New Roman" w:eastAsia="OfficinaSansBoldITC" w:hAnsi="Times New Roman"/>
          <w:b/>
          <w:sz w:val="24"/>
          <w:szCs w:val="24"/>
        </w:rPr>
        <w:t>.</w:t>
      </w:r>
    </w:p>
    <w:p w14:paraId="7D278763"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Окопы, траншеи, ходы сообщения, сооружения для ведения огня и наблюдения. Сооружения для защиты личного состава</w:t>
      </w:r>
    </w:p>
    <w:p w14:paraId="7081CA8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Основу инженерного оборудования составляют полевые фортификационные сооружения.</w:t>
      </w:r>
    </w:p>
    <w:p w14:paraId="3E43E76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К полевым фортификационным сооружениям относятся:</w:t>
      </w:r>
    </w:p>
    <w:p w14:paraId="4E120B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окопы, траншеи, ходы сообщения;</w:t>
      </w:r>
    </w:p>
    <w:p w14:paraId="2553E5F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сооружения для наблюдения и ведения огня;</w:t>
      </w:r>
    </w:p>
    <w:p w14:paraId="1EAA187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Укрытия для:</w:t>
      </w:r>
    </w:p>
    <w:p w14:paraId="7E7937A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личного состава;</w:t>
      </w:r>
    </w:p>
    <w:p w14:paraId="0B58611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боевой техники;</w:t>
      </w:r>
    </w:p>
    <w:p w14:paraId="5890EF4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транспорта;</w:t>
      </w:r>
    </w:p>
    <w:p w14:paraId="4B38DE7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боеприпасов и других видов военного имущества;</w:t>
      </w:r>
    </w:p>
    <w:p w14:paraId="5FBB93B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Полевые фортификационные сооружения устраиваются при инженерном оборудовании позиций и районов расположения войск с целью:</w:t>
      </w:r>
    </w:p>
    <w:p w14:paraId="3A1E791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создания благоприятных условий для ведения боя наблюдения;</w:t>
      </w:r>
    </w:p>
    <w:p w14:paraId="3E186E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управления боем;</w:t>
      </w:r>
    </w:p>
    <w:p w14:paraId="4A57DE7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создания скрытого сообщения;</w:t>
      </w:r>
    </w:p>
    <w:p w14:paraId="27FE50E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защиты личного состава, боевой техники и войскового имущества от средств поражения.</w:t>
      </w:r>
    </w:p>
    <w:p w14:paraId="62716C7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Согласно военной терминологии, </w:t>
      </w:r>
      <w:r w:rsidRPr="004B7E7D">
        <w:rPr>
          <w:rFonts w:ascii="Times New Roman" w:hAnsi="Times New Roman"/>
          <w:i/>
          <w:iCs/>
          <w:color w:val="000000"/>
          <w:sz w:val="24"/>
          <w:szCs w:val="24"/>
          <w:lang w:eastAsia="ru-RU"/>
        </w:rPr>
        <w:t>траншея </w:t>
      </w:r>
      <w:r w:rsidRPr="004B7E7D">
        <w:rPr>
          <w:rFonts w:ascii="Times New Roman" w:hAnsi="Times New Roman"/>
          <w:color w:val="000000"/>
          <w:sz w:val="24"/>
          <w:szCs w:val="24"/>
          <w:lang w:eastAsia="ru-RU"/>
        </w:rPr>
        <w:t>- это фортификационное земляное сооружение, предназначенное для скрытого перемещения лично</w:t>
      </w:r>
      <w:r w:rsidRPr="004B7E7D">
        <w:rPr>
          <w:rFonts w:ascii="Times New Roman" w:hAnsi="Times New Roman"/>
          <w:color w:val="000000"/>
          <w:sz w:val="24"/>
          <w:szCs w:val="24"/>
          <w:lang w:eastAsia="ru-RU"/>
        </w:rPr>
        <w:softHyphen/>
        <w:t>го состава на поле боя, наблюдения и ведения огня из стрелкового оружия, управления боем. Если же взглянуть на траншею глазами обычного челове</w:t>
      </w:r>
      <w:r w:rsidRPr="004B7E7D">
        <w:rPr>
          <w:rFonts w:ascii="Times New Roman" w:hAnsi="Times New Roman"/>
          <w:color w:val="000000"/>
          <w:sz w:val="24"/>
          <w:szCs w:val="24"/>
          <w:lang w:eastAsia="ru-RU"/>
        </w:rPr>
        <w:softHyphen/>
        <w:t>ка, пусть даже начитанного теоретика или опытного игрока, то внешний вид траншеи вызовет, прежде всего, ассоциацию с канавой.</w:t>
      </w:r>
    </w:p>
    <w:p w14:paraId="345A782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Собственно, траншея и есть вырытая в земле канава определенной длины, иногда укрепленная по стенкам, иногда - нет. Если основная задача данного участка траншеи заключается в том, чтобы обеспечивать скрытое, защищенное от огня противника перемещение бойца или боеприпасов вдоль линии огня, то называться она должна "ходом сообщения"; если траншея предназначена для ведения огня, то этот участок траншеи имену</w:t>
      </w:r>
      <w:r w:rsidRPr="004B7E7D">
        <w:rPr>
          <w:rFonts w:ascii="Times New Roman" w:hAnsi="Times New Roman"/>
          <w:color w:val="000000"/>
          <w:sz w:val="24"/>
          <w:szCs w:val="24"/>
          <w:lang w:eastAsia="ru-RU"/>
        </w:rPr>
        <w:softHyphen/>
        <w:t>ется "стрелковым окопом" или просто "окопом".</w:t>
      </w:r>
    </w:p>
    <w:p w14:paraId="0DBF69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Окоп называют "крепостью бойца", его спасением. И он, и более протяженная траншея состоят из двух основных элементов - рва и брустверов. Дно рва в любой терминологии останется дном, а вот то, что вы привыкли называть "стенками" траншеи, на самом деле есть "передняя крутость" и "задняя крутость". Брустверов, как и крутостей, у траншеи два: передний - тот, что обращен в сторону противника, и противоположный </w:t>
      </w:r>
      <w:r w:rsidRPr="004B7E7D">
        <w:rPr>
          <w:rFonts w:ascii="Times New Roman" w:hAnsi="Times New Roman"/>
          <w:color w:val="000000"/>
          <w:sz w:val="24"/>
          <w:szCs w:val="24"/>
          <w:lang w:eastAsia="ru-RU"/>
        </w:rPr>
        <w:softHyphen/>
        <w:t>тыльный. Скаты брустверов, обращенные "в поле", - пологие, обращенные в сторону рва скаты более круты. Брустверы, как правило, отстоят от крутостей рва на определенное расстояние, причем у переднего бруствера это расстояние заметно меньше, чем у заднего, что неудивительно, посколь</w:t>
      </w:r>
      <w:r w:rsidRPr="004B7E7D">
        <w:rPr>
          <w:rFonts w:ascii="Times New Roman" w:hAnsi="Times New Roman"/>
          <w:color w:val="000000"/>
          <w:sz w:val="24"/>
          <w:szCs w:val="24"/>
          <w:lang w:eastAsia="ru-RU"/>
        </w:rPr>
        <w:softHyphen/>
        <w:t>ку именно через него вам предстоит стрелять в противника, если, конечно, этот противник не зайдет к вам в тыл.</w:t>
      </w:r>
    </w:p>
    <w:p w14:paraId="0342E3B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Для ведения огня, наблюдения и защиты от поражения, эффективного использования вооружения, уменьшения заметности на поле боя, каждый солдат оборудует одиночный окоп для стрельбы лежа. В последующем окоп для стрельбы из автомата лежа углубляют для стрельбы с колена до 60 см, а для стрельбы стоя до </w:t>
      </w:r>
      <w:r w:rsidRPr="004B7E7D">
        <w:rPr>
          <w:rFonts w:ascii="Times New Roman" w:hAnsi="Times New Roman"/>
          <w:b/>
          <w:bCs/>
          <w:color w:val="000000"/>
          <w:sz w:val="24"/>
          <w:szCs w:val="24"/>
          <w:lang w:eastAsia="ru-RU"/>
        </w:rPr>
        <w:t>110</w:t>
      </w:r>
      <w:r w:rsidRPr="004B7E7D">
        <w:rPr>
          <w:rFonts w:ascii="Times New Roman" w:hAnsi="Times New Roman"/>
          <w:color w:val="000000"/>
          <w:sz w:val="24"/>
          <w:szCs w:val="24"/>
          <w:lang w:eastAsia="ru-RU"/>
        </w:rPr>
        <w:t> см. При отрыве окопов грунт выбрасывают вперед и в стороны, образуя бруствер, защищающий стрелка от фронталь</w:t>
      </w:r>
      <w:r w:rsidRPr="004B7E7D">
        <w:rPr>
          <w:rFonts w:ascii="Times New Roman" w:hAnsi="Times New Roman"/>
          <w:color w:val="000000"/>
          <w:sz w:val="24"/>
          <w:szCs w:val="24"/>
          <w:lang w:eastAsia="ru-RU"/>
        </w:rPr>
        <w:softHyphen/>
        <w:t>ного и флангового автоматного и пулеметного огня и от осколков. Бойницу для стрельбы устраивают с сектором обстрела не более 600. В боковой крутости окопа оборудуют нишу для боеприпасов. Окоп для двух стрелков устраивают с двумя секторами обстрела и с двумя нишами для боеприпа</w:t>
      </w:r>
      <w:r w:rsidRPr="004B7E7D">
        <w:rPr>
          <w:rFonts w:ascii="Times New Roman" w:hAnsi="Times New Roman"/>
          <w:color w:val="000000"/>
          <w:sz w:val="24"/>
          <w:szCs w:val="24"/>
          <w:lang w:eastAsia="ru-RU"/>
        </w:rPr>
        <w:softHyphen/>
        <w:t>сов.</w:t>
      </w:r>
    </w:p>
    <w:p w14:paraId="38274BE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защиты личного состава от проникающей радиации в окопах оборудуют ниши с перекрытиями из местных материалов (накатника, жердей, досок, фашин). Чтобы грунт не засыпался внутрь ниши, на элементы покрытия укладывают мох, траву, бумагу или дерн травой вниз, затем его засыпают слоем грунта толщиной не менее 60 см.</w:t>
      </w:r>
    </w:p>
    <w:p w14:paraId="5697EE5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Одиночные окопы соединяют между собой ходом сообщения в окоп на отделение. В окопе оборудуют ячейки, бойницы и площадки для стрел</w:t>
      </w:r>
      <w:r w:rsidRPr="004B7E7D">
        <w:rPr>
          <w:rFonts w:ascii="Times New Roman" w:hAnsi="Times New Roman"/>
          <w:color w:val="000000"/>
          <w:sz w:val="24"/>
          <w:szCs w:val="24"/>
          <w:lang w:eastAsia="ru-RU"/>
        </w:rPr>
        <w:softHyphen/>
        <w:t>кового оружия, перекрытую щель (блиндаж) и ниши для боеприпасов, производят санитарное оборудование окопа, отрывают окопы для БМП (БТР) на основной и запасной позициях, а также отрывают и оборудуют ход сообщения в тыл.</w:t>
      </w:r>
    </w:p>
    <w:p w14:paraId="1D9FF93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защиты от огнесмесей и убойных элементов над ячейками и бойницами устраивают защитный козырек.</w:t>
      </w:r>
    </w:p>
    <w:p w14:paraId="1D27A85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 для танка, БМП и БТР состоит из прямоугольного котлована, аппарели и бруствера. Дну окопа придается общий уклон в сторону аппа</w:t>
      </w:r>
      <w:r w:rsidRPr="004B7E7D">
        <w:rPr>
          <w:rFonts w:ascii="Times New Roman" w:hAnsi="Times New Roman"/>
          <w:color w:val="000000"/>
          <w:sz w:val="24"/>
          <w:szCs w:val="24"/>
          <w:lang w:eastAsia="ru-RU"/>
        </w:rPr>
        <w:softHyphen/>
        <w:t>рели, где отрывают водосборный колодец. При устройстве окопов в слабых грунтах на дно аппарели и котлована укладывают колеи из бревен, жердей, фашин или хвороста.</w:t>
      </w:r>
    </w:p>
    <w:p w14:paraId="1572D04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Перед отрытом окопа каждый солдат примеряется к местности, располагаясь так, чтобы иметь хороший обзор и обстрел в заданном секторе и не быть замеченным противником. Затем он </w:t>
      </w:r>
      <w:r w:rsidRPr="004B7E7D">
        <w:rPr>
          <w:rFonts w:ascii="Times New Roman" w:hAnsi="Times New Roman"/>
          <w:color w:val="000000"/>
          <w:sz w:val="24"/>
          <w:szCs w:val="24"/>
          <w:lang w:eastAsia="ru-RU"/>
        </w:rPr>
        <w:lastRenderedPageBreak/>
        <w:t>отрывает одиночный окоп для стрельбы лежа и расчищает себе сектор обзора и обстрела, если ему мешают местные предметы.</w:t>
      </w:r>
    </w:p>
    <w:p w14:paraId="70ACFB1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выборе места для окопа необходимо максимально использовать защитные свойства местности и местных предметов, как от обычных, так и от ядерных средств поражения.</w:t>
      </w:r>
    </w:p>
    <w:p w14:paraId="372AD17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i/>
          <w:iCs/>
          <w:color w:val="000000"/>
          <w:sz w:val="24"/>
          <w:szCs w:val="24"/>
          <w:lang w:eastAsia="ru-RU"/>
        </w:rPr>
        <w:t>Отрывка окопа производится в следующем порядке:</w:t>
      </w:r>
    </w:p>
    <w:p w14:paraId="00B2B02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солдат, лежа на выбранном месте, кладет справа от себя автомат на расстоянии вытянутой руки дульной частью в сторону противника; повернувшись на левый бок, вынимает правой рукой лопату из чехла и приступает к отрывке;</w:t>
      </w:r>
    </w:p>
    <w:p w14:paraId="621C8D8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обхватить черенок лопаты двумя руками, ударами от себя, не подни</w:t>
      </w:r>
      <w:r w:rsidRPr="004B7E7D">
        <w:rPr>
          <w:rFonts w:ascii="Times New Roman" w:hAnsi="Times New Roman"/>
          <w:color w:val="000000"/>
          <w:sz w:val="24"/>
          <w:szCs w:val="24"/>
          <w:lang w:eastAsia="ru-RU"/>
        </w:rPr>
        <w:softHyphen/>
        <w:t>мая локтя и головы, подрезает дерн или верхний плотный слой земли, обозначая впереди и с боков границы выемки;</w:t>
      </w:r>
    </w:p>
    <w:p w14:paraId="7C6F3BB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после этого перехватывает лопату и ударами от себя отворачивает дерн, кладет его впереди себя и отрывает окоп;</w:t>
      </w:r>
    </w:p>
    <w:p w14:paraId="525259C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когда в передней части выемки окопа будет достигнута необходимая глубина, солдат, отодвигаясь назад, продолжает отрывку окопа до такой длины, при которой туловище и ноги будут полностью укрыты.</w:t>
      </w:r>
    </w:p>
    <w:p w14:paraId="3C4A3A9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процессе отрывки лопату вонзать не отвесно, а наклонно и наи</w:t>
      </w:r>
      <w:r w:rsidRPr="004B7E7D">
        <w:rPr>
          <w:rFonts w:ascii="Times New Roman" w:hAnsi="Times New Roman"/>
          <w:color w:val="000000"/>
          <w:sz w:val="24"/>
          <w:szCs w:val="24"/>
          <w:lang w:eastAsia="ru-RU"/>
        </w:rPr>
        <w:softHyphen/>
        <w:t>скось; неподдающиеся при отрывке тонкие корни подрубать лопатой; голову при работе держать ближе к земле, не прекращая при этом наблюдения за противником.</w:t>
      </w:r>
    </w:p>
    <w:p w14:paraId="06B5DDB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 защищает от пуль, осколков, наезда танка, а также снижает в 1.5 - 2 раза воздействие поражающих факторов ядерного взрыва.</w:t>
      </w:r>
    </w:p>
    <w:p w14:paraId="0A08685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Так, например, при воздушном ядерном взрыве мощностью до 30 кт личный состав на открытой местности выводится из строя в радиусе 2100 м, а находящийся в окопах или траншеях - только в радиусе 1250 метров.</w:t>
      </w:r>
    </w:p>
    <w:p w14:paraId="7F9697E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условиях непосредственного соприкосновения с противником в зоне его прицельного огня и наземного наблюдения одиночные окопы следует соединять траншеями глубиной 1.1 м.</w:t>
      </w:r>
    </w:p>
    <w:p w14:paraId="4F4F819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Защитные сооружения - фортификационные сооружения для защиты личного состава войск, военной техники, материальных запасов и населения от средств поражения (щели, блиндажи, </w:t>
      </w:r>
      <w:r w:rsidRPr="004B7E7D">
        <w:rPr>
          <w:rFonts w:ascii="Times New Roman" w:hAnsi="Times New Roman"/>
          <w:color w:val="000000"/>
          <w:sz w:val="24"/>
          <w:szCs w:val="24"/>
          <w:lang w:eastAsia="ru-RU"/>
        </w:rPr>
        <w:lastRenderedPageBreak/>
        <w:t>убежища и укрытия). Для защиты населения могут использоваться подвалы, туннели, метро, шахты и др.</w:t>
      </w:r>
    </w:p>
    <w:p w14:paraId="382C637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19F18B21"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Выбор позиций для огневых средств отделений, мест установки заграждений.</w:t>
      </w:r>
    </w:p>
    <w:p w14:paraId="627326D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Взвод приступает к инженерному оборудованию опорного пункта после выбора командиром взвода позиций отделений, огневых позиций боевых машин пехоты (бронетранспортеров), танков, установок противотан</w:t>
      </w:r>
      <w:r w:rsidRPr="004B7E7D">
        <w:rPr>
          <w:rFonts w:ascii="Times New Roman" w:hAnsi="Times New Roman"/>
          <w:color w:val="000000"/>
          <w:sz w:val="24"/>
          <w:szCs w:val="24"/>
          <w:lang w:eastAsia="ru-RU"/>
        </w:rPr>
        <w:softHyphen/>
        <w:t>ковых управляемых ракет, гранатометов и определения отделениям полос огня, а танкам и другим огневым средствам - секторов обстрела. Инженер</w:t>
      </w:r>
      <w:r w:rsidRPr="004B7E7D">
        <w:rPr>
          <w:rFonts w:ascii="Times New Roman" w:hAnsi="Times New Roman"/>
          <w:color w:val="000000"/>
          <w:sz w:val="24"/>
          <w:szCs w:val="24"/>
          <w:lang w:eastAsia="ru-RU"/>
        </w:rPr>
        <w:softHyphen/>
        <w:t>ное оборудование опорного пункта осуществляется скрытно, с полным напряжением сил личного состава и в постоянной готовности взвода к отражению атаки противника.</w:t>
      </w:r>
    </w:p>
    <w:p w14:paraId="76A6B6C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опорном пункте мотострелкового, а также на огневых позициях гранатомётного и пулеметного (противотанково-пулеметного) взводов в первую очередь отрываются одиночные (парные) окопы для автоматчиков, пулеметчиков, снайпера, гранатометчиков, операторов противотанковых управляемых ракет и огнеметчиков, окопы на основных огневых позициях танков, боевых машин пехоты (бронетранспортеров), производится расчистка полосы обзора и обстрела, устраиваются заграждения и оборудуется командно-наблюдательный пункт командира взвода. Во вторую очередь, одиночные (парные) окопы соединяются между собой траншеей в окопы на отделение, отрываются окопы на запасных (временных) огневых пози</w:t>
      </w:r>
      <w:r w:rsidRPr="004B7E7D">
        <w:rPr>
          <w:rFonts w:ascii="Times New Roman" w:hAnsi="Times New Roman"/>
          <w:color w:val="000000"/>
          <w:sz w:val="24"/>
          <w:szCs w:val="24"/>
          <w:lang w:eastAsia="ru-RU"/>
        </w:rPr>
        <w:softHyphen/>
        <w:t>циях для танков, боевых машин пехоты (бронетранспортеров) и других огневых средств, а также ходы сообщения к огневым позициям боевых машин пехоты (бронетранспортеров), если они располагаются на фланге или позади позиций отделений, устраиваются перекрытые щели (блинда</w:t>
      </w:r>
      <w:r w:rsidRPr="004B7E7D">
        <w:rPr>
          <w:rFonts w:ascii="Times New Roman" w:hAnsi="Times New Roman"/>
          <w:color w:val="000000"/>
          <w:sz w:val="24"/>
          <w:szCs w:val="24"/>
          <w:lang w:eastAsia="ru-RU"/>
        </w:rPr>
        <w:softHyphen/>
        <w:t>жи) на каждое отделение (экипаж). В дальнейшем устраивается блиндаж на командно-наблюдательном пункте командира взвода, отрывается ход сообщения в тыл, который приспосабливается для ведения огня, и продолжается совершенствование и развитие всего инженерного оборудования опорного пункта.</w:t>
      </w:r>
    </w:p>
    <w:p w14:paraId="74BE45C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В опорном пункте танкового взвода в первую очередь отрываются окопы для танков на основных огневых позициях, расчищается местность для улучшения условий наблюдения и ведения огня. Во вторую очередь отрываются окопы на запасных огневых позициях, устраиваются блиндажи на каждый экипаж, а при необходимости - ниши (погребки) для боеприпа</w:t>
      </w:r>
      <w:r w:rsidRPr="004B7E7D">
        <w:rPr>
          <w:rFonts w:ascii="Times New Roman" w:hAnsi="Times New Roman"/>
          <w:color w:val="000000"/>
          <w:sz w:val="24"/>
          <w:szCs w:val="24"/>
          <w:lang w:eastAsia="ru-RU"/>
        </w:rPr>
        <w:softHyphen/>
        <w:t>сов. В мотострелковом (танковом) взводе, кроме того, во вторую очередь отрываются окопы для дежурных огневых средств на временных огневых позициях. При отсутствии непосредственного соприкосновения с противником и когда позволяет обстановка, для отрывки траншей, ходов сообщений, окопов для танков, боевых машин пехоты (бронетранспортеров) применяют</w:t>
      </w:r>
      <w:r w:rsidRPr="004B7E7D">
        <w:rPr>
          <w:rFonts w:ascii="Times New Roman" w:hAnsi="Times New Roman"/>
          <w:color w:val="000000"/>
          <w:sz w:val="24"/>
          <w:szCs w:val="24"/>
          <w:lang w:eastAsia="ru-RU"/>
        </w:rPr>
        <w:softHyphen/>
        <w:t>ся землеройные машины и бульдозерное оборудование. Все позиции (со</w:t>
      </w:r>
      <w:r w:rsidRPr="004B7E7D">
        <w:rPr>
          <w:rFonts w:ascii="Times New Roman" w:hAnsi="Times New Roman"/>
          <w:color w:val="000000"/>
          <w:sz w:val="24"/>
          <w:szCs w:val="24"/>
          <w:lang w:eastAsia="ru-RU"/>
        </w:rPr>
        <w:softHyphen/>
        <w:t>оружения) должны быть подготовлены для защиты от зажигательного ору</w:t>
      </w:r>
      <w:r w:rsidRPr="004B7E7D">
        <w:rPr>
          <w:rFonts w:ascii="Times New Roman" w:hAnsi="Times New Roman"/>
          <w:color w:val="000000"/>
          <w:sz w:val="24"/>
          <w:szCs w:val="24"/>
          <w:lang w:eastAsia="ru-RU"/>
        </w:rPr>
        <w:softHyphen/>
        <w:t>жия и тщательно замаскированы, для чего используются местные матери</w:t>
      </w:r>
      <w:r w:rsidRPr="004B7E7D">
        <w:rPr>
          <w:rFonts w:ascii="Times New Roman" w:hAnsi="Times New Roman"/>
          <w:color w:val="000000"/>
          <w:sz w:val="24"/>
          <w:szCs w:val="24"/>
          <w:lang w:eastAsia="ru-RU"/>
        </w:rPr>
        <w:softHyphen/>
        <w:t>алы, табельные средства пожаротушения и маскировочные средства.</w:t>
      </w:r>
    </w:p>
    <w:p w14:paraId="4288F07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Командир взвода лично руководит инженерным оборудованием опорного пункта, поддерживая постоянную готовность взвода к отражению атаки противника. Командир мотострелкового (танкового) взвода обязан составить схему опорного пункта, а командиры гранатометного и пулемет</w:t>
      </w:r>
      <w:r w:rsidRPr="004B7E7D">
        <w:rPr>
          <w:rFonts w:ascii="Times New Roman" w:hAnsi="Times New Roman"/>
          <w:color w:val="000000"/>
          <w:sz w:val="24"/>
          <w:szCs w:val="24"/>
          <w:lang w:eastAsia="ru-RU"/>
        </w:rPr>
        <w:softHyphen/>
        <w:t>ного (противотанково-пулеметного) взводов - схему огня взвода и предста</w:t>
      </w:r>
      <w:r w:rsidRPr="004B7E7D">
        <w:rPr>
          <w:rFonts w:ascii="Times New Roman" w:hAnsi="Times New Roman"/>
          <w:color w:val="000000"/>
          <w:sz w:val="24"/>
          <w:szCs w:val="24"/>
          <w:lang w:eastAsia="ru-RU"/>
        </w:rPr>
        <w:softHyphen/>
        <w:t>вить ее командиру роты; схема огня гранатометного взвода представляется командиру батальона.</w:t>
      </w:r>
    </w:p>
    <w:p w14:paraId="1A7EC09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схемах обычно указываются: ориентиры, их номера, наименова</w:t>
      </w:r>
      <w:r w:rsidRPr="004B7E7D">
        <w:rPr>
          <w:rFonts w:ascii="Times New Roman" w:hAnsi="Times New Roman"/>
          <w:color w:val="000000"/>
          <w:sz w:val="24"/>
          <w:szCs w:val="24"/>
          <w:lang w:eastAsia="ru-RU"/>
        </w:rPr>
        <w:softHyphen/>
        <w:t xml:space="preserve">ния и расстояния до них; положение противника; полоса огня взвода и дополнительные секторы обстрела; позиции отделений, их полосы огня и дополнительные секторы обстрела; основные и запасные огневые позиции боевых машин пехоты (бронетранспортеров), танков, а также огневых средств, обеспечивающих промежутки с соседями, их основные и дополнительные секторы обстрела с каждой позиции; участки сосредоточенного огня взвода и места в них, по которым должны вести огонь отделения (танковому взводу - только участки сосредоточенного огня); участок сосредоточенного огня роты и </w:t>
      </w:r>
      <w:r w:rsidRPr="004B7E7D">
        <w:rPr>
          <w:rFonts w:ascii="Times New Roman" w:hAnsi="Times New Roman"/>
          <w:color w:val="000000"/>
          <w:sz w:val="24"/>
          <w:szCs w:val="24"/>
          <w:lang w:eastAsia="ru-RU"/>
        </w:rPr>
        <w:lastRenderedPageBreak/>
        <w:t>место в нем, по которому ведет огонь взвод, а на схеме огня гранатометного взвода, кроме того, - рубежи заградительного огня и пози</w:t>
      </w:r>
      <w:r w:rsidRPr="004B7E7D">
        <w:rPr>
          <w:rFonts w:ascii="Times New Roman" w:hAnsi="Times New Roman"/>
          <w:color w:val="000000"/>
          <w:sz w:val="24"/>
          <w:szCs w:val="24"/>
          <w:lang w:eastAsia="ru-RU"/>
        </w:rPr>
        <w:softHyphen/>
        <w:t>ция мотострелкового подразделения, которому взвод придан; рубежи от</w:t>
      </w:r>
      <w:r w:rsidRPr="004B7E7D">
        <w:rPr>
          <w:rFonts w:ascii="Times New Roman" w:hAnsi="Times New Roman"/>
          <w:color w:val="000000"/>
          <w:sz w:val="24"/>
          <w:szCs w:val="24"/>
          <w:lang w:eastAsia="ru-RU"/>
        </w:rPr>
        <w:softHyphen/>
        <w:t>крытия огня из танков, боевых машин пехоты, противотанковых и других огневых средств; позиции огневых средств командира роты (батальона), расположенных в опорном пункте взвода и на его флангах, и их секторы обстрела; заграждения и фортификационные сооружения; позиции сосед</w:t>
      </w:r>
      <w:r w:rsidRPr="004B7E7D">
        <w:rPr>
          <w:rFonts w:ascii="Times New Roman" w:hAnsi="Times New Roman"/>
          <w:color w:val="000000"/>
          <w:sz w:val="24"/>
          <w:szCs w:val="24"/>
          <w:lang w:eastAsia="ru-RU"/>
        </w:rPr>
        <w:softHyphen/>
        <w:t>них подразделений и границы их полос огня на флангах взвода; место командно-наблюдательного пункта командира взвода.</w:t>
      </w:r>
    </w:p>
    <w:p w14:paraId="0BAFC1F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ведения обороны ночью командир взвода до наступления темно</w:t>
      </w:r>
      <w:r w:rsidRPr="004B7E7D">
        <w:rPr>
          <w:rFonts w:ascii="Times New Roman" w:hAnsi="Times New Roman"/>
          <w:color w:val="000000"/>
          <w:sz w:val="24"/>
          <w:szCs w:val="24"/>
          <w:lang w:eastAsia="ru-RU"/>
        </w:rPr>
        <w:softHyphen/>
        <w:t>ты должен определить и указать подчиненным командирам: задачи по подготовке оружия и исходных данных для ведения огня ночью, наблюдению и подслушиванию; по каким участкам местности перед передним краем и на флангах дополнительно подготовить огонь; порядок применения приборов ночного видения и средств освещения местности, а также задачи по уничтожению и ослеплению средств освещения противника; меропри</w:t>
      </w:r>
      <w:r w:rsidRPr="004B7E7D">
        <w:rPr>
          <w:rFonts w:ascii="Times New Roman" w:hAnsi="Times New Roman"/>
          <w:color w:val="000000"/>
          <w:sz w:val="24"/>
          <w:szCs w:val="24"/>
          <w:lang w:eastAsia="ru-RU"/>
        </w:rPr>
        <w:softHyphen/>
        <w:t>ятия по обеспечению промежутков и флангов; хорошо видимые ночью ориентиры; опознавательные знаки своих войск; способы ориентирования и целеуказания.</w:t>
      </w:r>
    </w:p>
    <w:p w14:paraId="70B006E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Командир мотострелкового взвода, кроме того, указывает, какие огневые средства, когда и куда переместить, где дополнительно выставить наблю</w:t>
      </w:r>
      <w:r w:rsidRPr="004B7E7D">
        <w:rPr>
          <w:rFonts w:ascii="Times New Roman" w:hAnsi="Times New Roman"/>
          <w:color w:val="000000"/>
          <w:sz w:val="24"/>
          <w:szCs w:val="24"/>
          <w:lang w:eastAsia="ru-RU"/>
        </w:rPr>
        <w:softHyphen/>
        <w:t>дателей. Все командиры обязаны проверить исходные данные для стрельбы ночью, готовность оружия и приборов ночного видения, а также наличие трассирующих снарядов и патронов с трассирующими пулями. Командир мотострелкового взвода управляет взводом с командно-наблюдательного пункта, оборудованного обычно в ходе сообщения, или из боевой машины пехоты (бронетранспортера), а командир танкового взвода - из танка. Он должен видеть местность перед передним краем обороны и на флангах и весь боевой порядок взвода. Командиры гранатометного и пулеметного (противотанково-пулеметного) взводов управляют взводами, находясь на командно-наблюдательном пункте взвода, а при действиях взводов по отде</w:t>
      </w:r>
      <w:r w:rsidRPr="004B7E7D">
        <w:rPr>
          <w:rFonts w:ascii="Times New Roman" w:hAnsi="Times New Roman"/>
          <w:color w:val="000000"/>
          <w:sz w:val="24"/>
          <w:szCs w:val="24"/>
          <w:lang w:eastAsia="ru-RU"/>
        </w:rPr>
        <w:softHyphen/>
        <w:t xml:space="preserve">лениям - при одном из отделений. </w:t>
      </w:r>
      <w:r w:rsidRPr="004B7E7D">
        <w:rPr>
          <w:rFonts w:ascii="Times New Roman" w:hAnsi="Times New Roman"/>
          <w:color w:val="000000"/>
          <w:sz w:val="24"/>
          <w:szCs w:val="24"/>
          <w:lang w:eastAsia="ru-RU"/>
        </w:rPr>
        <w:lastRenderedPageBreak/>
        <w:t>Управление отдельно действующими отделениями осуществляют командиры мотострелковых рот (взводов), кото</w:t>
      </w:r>
      <w:r w:rsidRPr="004B7E7D">
        <w:rPr>
          <w:rFonts w:ascii="Times New Roman" w:hAnsi="Times New Roman"/>
          <w:color w:val="000000"/>
          <w:sz w:val="24"/>
          <w:szCs w:val="24"/>
          <w:lang w:eastAsia="ru-RU"/>
        </w:rPr>
        <w:softHyphen/>
        <w:t>рым они приданы. В обороне взвод находится в постоянной готовности к отражению атаки противника. Для уничтожения отдельных групп противни</w:t>
      </w:r>
      <w:r w:rsidRPr="004B7E7D">
        <w:rPr>
          <w:rFonts w:ascii="Times New Roman" w:hAnsi="Times New Roman"/>
          <w:color w:val="000000"/>
          <w:sz w:val="24"/>
          <w:szCs w:val="24"/>
          <w:lang w:eastAsia="ru-RU"/>
        </w:rPr>
        <w:softHyphen/>
        <w:t>ка, пытающихся вести разведку, проделывать проходы в заграждениях или проникнуть в глубину обороны, в мотострелковом взводе назначаются дежурные огневые средства (дежурная боевая машина пехоты), а в танко</w:t>
      </w:r>
      <w:r w:rsidRPr="004B7E7D">
        <w:rPr>
          <w:rFonts w:ascii="Times New Roman" w:hAnsi="Times New Roman"/>
          <w:color w:val="000000"/>
          <w:sz w:val="24"/>
          <w:szCs w:val="24"/>
          <w:lang w:eastAsia="ru-RU"/>
        </w:rPr>
        <w:softHyphen/>
        <w:t>вом взводе - дежурный танк, личный состав которых находится в постоян</w:t>
      </w:r>
      <w:r w:rsidRPr="004B7E7D">
        <w:rPr>
          <w:rFonts w:ascii="Times New Roman" w:hAnsi="Times New Roman"/>
          <w:color w:val="000000"/>
          <w:sz w:val="24"/>
          <w:szCs w:val="24"/>
          <w:lang w:eastAsia="ru-RU"/>
        </w:rPr>
        <w:softHyphen/>
        <w:t>ной готовности к немедленному открытию огня с запасной или временной огневой позиции. Остальной личный состав взвода совершенствует инже</w:t>
      </w:r>
      <w:r w:rsidRPr="004B7E7D">
        <w:rPr>
          <w:rFonts w:ascii="Times New Roman" w:hAnsi="Times New Roman"/>
          <w:color w:val="000000"/>
          <w:sz w:val="24"/>
          <w:szCs w:val="24"/>
          <w:lang w:eastAsia="ru-RU"/>
        </w:rPr>
        <w:softHyphen/>
        <w:t>нерное оборудование позиций</w:t>
      </w:r>
    </w:p>
    <w:p w14:paraId="2C05A94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Мотострелковый (танковый) взвод, умело используя свое оружие, местность и ее инженерное оборудование, а также заграждения, способен нанести наступающему противнику большие потери и удержать занимае</w:t>
      </w:r>
      <w:r w:rsidRPr="004B7E7D">
        <w:rPr>
          <w:rFonts w:ascii="Times New Roman" w:hAnsi="Times New Roman"/>
          <w:color w:val="000000"/>
          <w:sz w:val="24"/>
          <w:szCs w:val="24"/>
          <w:lang w:eastAsia="ru-RU"/>
        </w:rPr>
        <w:softHyphen/>
        <w:t>мые позиции. Он обороняется, как правило, в составе роты, может нахо</w:t>
      </w:r>
      <w:r w:rsidRPr="004B7E7D">
        <w:rPr>
          <w:rFonts w:ascii="Times New Roman" w:hAnsi="Times New Roman"/>
          <w:color w:val="000000"/>
          <w:sz w:val="24"/>
          <w:szCs w:val="24"/>
          <w:lang w:eastAsia="ru-RU"/>
        </w:rPr>
        <w:softHyphen/>
        <w:t>диться в резерве батальона, а также назначаться в боевое охранение или в засаду. Взвод обороняет опорный пункт </w:t>
      </w:r>
      <w:r w:rsidRPr="004B7E7D">
        <w:rPr>
          <w:rFonts w:ascii="Times New Roman" w:hAnsi="Times New Roman"/>
          <w:i/>
          <w:iCs/>
          <w:color w:val="000000"/>
          <w:sz w:val="24"/>
          <w:szCs w:val="24"/>
          <w:lang w:eastAsia="ru-RU"/>
        </w:rPr>
        <w:t>до 400 м </w:t>
      </w:r>
      <w:r w:rsidRPr="004B7E7D">
        <w:rPr>
          <w:rFonts w:ascii="Times New Roman" w:hAnsi="Times New Roman"/>
          <w:color w:val="000000"/>
          <w:sz w:val="24"/>
          <w:szCs w:val="24"/>
          <w:lang w:eastAsia="ru-RU"/>
        </w:rPr>
        <w:t>по фронту и </w:t>
      </w:r>
      <w:r w:rsidRPr="004B7E7D">
        <w:rPr>
          <w:rFonts w:ascii="Times New Roman" w:hAnsi="Times New Roman"/>
          <w:i/>
          <w:iCs/>
          <w:color w:val="000000"/>
          <w:sz w:val="24"/>
          <w:szCs w:val="24"/>
          <w:lang w:eastAsia="ru-RU"/>
        </w:rPr>
        <w:t>до 300 м </w:t>
      </w:r>
      <w:r w:rsidRPr="004B7E7D">
        <w:rPr>
          <w:rFonts w:ascii="Times New Roman" w:hAnsi="Times New Roman"/>
          <w:color w:val="000000"/>
          <w:sz w:val="24"/>
          <w:szCs w:val="24"/>
          <w:lang w:eastAsia="ru-RU"/>
        </w:rPr>
        <w:t>в глубину. Опорный пункт мотострелкового взвода состоит из позиций отде</w:t>
      </w:r>
      <w:r w:rsidRPr="004B7E7D">
        <w:rPr>
          <w:rFonts w:ascii="Times New Roman" w:hAnsi="Times New Roman"/>
          <w:color w:val="000000"/>
          <w:sz w:val="24"/>
          <w:szCs w:val="24"/>
          <w:lang w:eastAsia="ru-RU"/>
        </w:rPr>
        <w:softHyphen/>
        <w:t>лений, огневых позиций боевых машин пехоты (бронетранспортеров) и приданных огневых средств, а опорный пункт танкового взвода - из огневых позиций танков и приданных средств. Боевые машины пехоты и танки в опорном пункте взвода располагаются по фронту и в глубину с интервала</w:t>
      </w:r>
      <w:r w:rsidRPr="004B7E7D">
        <w:rPr>
          <w:rFonts w:ascii="Times New Roman" w:hAnsi="Times New Roman"/>
          <w:color w:val="000000"/>
          <w:sz w:val="24"/>
          <w:szCs w:val="24"/>
          <w:lang w:eastAsia="ru-RU"/>
        </w:rPr>
        <w:softHyphen/>
        <w:t>ми до 200 м. Огневые позиции для них выбираются с учетом условий местности как на передних, так и на обратных скатах высот с таким расче</w:t>
      </w:r>
      <w:r w:rsidRPr="004B7E7D">
        <w:rPr>
          <w:rFonts w:ascii="Times New Roman" w:hAnsi="Times New Roman"/>
          <w:color w:val="000000"/>
          <w:sz w:val="24"/>
          <w:szCs w:val="24"/>
          <w:lang w:eastAsia="ru-RU"/>
        </w:rPr>
        <w:softHyphen/>
        <w:t>том, чтобы обеспечивались наблюдение за противником и ведение огня на предельную дальность прямой наводкой из орудий, пулеметов и противо</w:t>
      </w:r>
      <w:r w:rsidRPr="004B7E7D">
        <w:rPr>
          <w:rFonts w:ascii="Times New Roman" w:hAnsi="Times New Roman"/>
          <w:color w:val="000000"/>
          <w:sz w:val="24"/>
          <w:szCs w:val="24"/>
          <w:lang w:eastAsia="ru-RU"/>
        </w:rPr>
        <w:softHyphen/>
        <w:t>танковыми управляемыми ракетами, взаимная огневая поддержка и воз</w:t>
      </w:r>
      <w:r w:rsidRPr="004B7E7D">
        <w:rPr>
          <w:rFonts w:ascii="Times New Roman" w:hAnsi="Times New Roman"/>
          <w:color w:val="000000"/>
          <w:sz w:val="24"/>
          <w:szCs w:val="24"/>
          <w:lang w:eastAsia="ru-RU"/>
        </w:rPr>
        <w:softHyphen/>
        <w:t>можность вести сосредоточенный огонь перед передним краем и на флан</w:t>
      </w:r>
      <w:r w:rsidRPr="004B7E7D">
        <w:rPr>
          <w:rFonts w:ascii="Times New Roman" w:hAnsi="Times New Roman"/>
          <w:color w:val="000000"/>
          <w:sz w:val="24"/>
          <w:szCs w:val="24"/>
          <w:lang w:eastAsia="ru-RU"/>
        </w:rPr>
        <w:softHyphen/>
        <w:t>гах опорного пункта, а также круговая оборона, скрытное расположение огневых средств и маскировка. Бронетранспортеры занимают огневые по</w:t>
      </w:r>
      <w:r w:rsidRPr="004B7E7D">
        <w:rPr>
          <w:rFonts w:ascii="Times New Roman" w:hAnsi="Times New Roman"/>
          <w:color w:val="000000"/>
          <w:sz w:val="24"/>
          <w:szCs w:val="24"/>
          <w:lang w:eastAsia="ru-RU"/>
        </w:rPr>
        <w:softHyphen/>
        <w:t xml:space="preserve">зиции обычно в глубине опорного пункта так, чтобы обеспечивалась возможность ведения огня из пулеметов преимущественно в стороны флангов и в </w:t>
      </w:r>
      <w:r w:rsidRPr="004B7E7D">
        <w:rPr>
          <w:rFonts w:ascii="Times New Roman" w:hAnsi="Times New Roman"/>
          <w:color w:val="000000"/>
          <w:sz w:val="24"/>
          <w:szCs w:val="24"/>
          <w:lang w:eastAsia="ru-RU"/>
        </w:rPr>
        <w:lastRenderedPageBreak/>
        <w:t>промежутки. Приданные мотострелковому взводу пулеметное (противо</w:t>
      </w:r>
      <w:r w:rsidRPr="004B7E7D">
        <w:rPr>
          <w:rFonts w:ascii="Times New Roman" w:hAnsi="Times New Roman"/>
          <w:color w:val="000000"/>
          <w:sz w:val="24"/>
          <w:szCs w:val="24"/>
          <w:lang w:eastAsia="ru-RU"/>
        </w:rPr>
        <w:softHyphen/>
        <w:t>танковое) отделение и отделение огнеметов могут располагаться на позици</w:t>
      </w:r>
      <w:r w:rsidRPr="004B7E7D">
        <w:rPr>
          <w:rFonts w:ascii="Times New Roman" w:hAnsi="Times New Roman"/>
          <w:color w:val="000000"/>
          <w:sz w:val="24"/>
          <w:szCs w:val="24"/>
          <w:lang w:eastAsia="ru-RU"/>
        </w:rPr>
        <w:softHyphen/>
        <w:t>ях мотострелковых отделений, а гранатометное отделение - в промежутках между ними или на фланге опорного пункта взвода. В опорном пункте взвода и на его флангах могут занимать огневые позиции противотанковые средства и танки, не подчиненные командиру взвода. Командир взвода должен знать задачи этих средств, их командиров и поддерживать с ними взаимодействие. Промежутки между опорными пунктами взводов могут быть </w:t>
      </w:r>
      <w:r w:rsidRPr="004B7E7D">
        <w:rPr>
          <w:rFonts w:ascii="Times New Roman" w:hAnsi="Times New Roman"/>
          <w:i/>
          <w:iCs/>
          <w:color w:val="000000"/>
          <w:sz w:val="24"/>
          <w:szCs w:val="24"/>
          <w:lang w:eastAsia="ru-RU"/>
        </w:rPr>
        <w:t>до 300 м, </w:t>
      </w:r>
      <w:r w:rsidRPr="004B7E7D">
        <w:rPr>
          <w:rFonts w:ascii="Times New Roman" w:hAnsi="Times New Roman"/>
          <w:color w:val="000000"/>
          <w:sz w:val="24"/>
          <w:szCs w:val="24"/>
          <w:lang w:eastAsia="ru-RU"/>
        </w:rPr>
        <w:t>а между позициями отделений - </w:t>
      </w:r>
      <w:r w:rsidRPr="004B7E7D">
        <w:rPr>
          <w:rFonts w:ascii="Times New Roman" w:hAnsi="Times New Roman"/>
          <w:i/>
          <w:iCs/>
          <w:color w:val="000000"/>
          <w:sz w:val="24"/>
          <w:szCs w:val="24"/>
          <w:lang w:eastAsia="ru-RU"/>
        </w:rPr>
        <w:t>до 50 М. </w:t>
      </w:r>
      <w:r w:rsidRPr="004B7E7D">
        <w:rPr>
          <w:rFonts w:ascii="Times New Roman" w:hAnsi="Times New Roman"/>
          <w:color w:val="000000"/>
          <w:sz w:val="24"/>
          <w:szCs w:val="24"/>
          <w:lang w:eastAsia="ru-RU"/>
        </w:rPr>
        <w:t>Они должны находиться под непрерывным наблюдением, прикрываться огнем и заграж</w:t>
      </w:r>
      <w:r w:rsidRPr="004B7E7D">
        <w:rPr>
          <w:rFonts w:ascii="Times New Roman" w:hAnsi="Times New Roman"/>
          <w:color w:val="000000"/>
          <w:sz w:val="24"/>
          <w:szCs w:val="24"/>
          <w:lang w:eastAsia="ru-RU"/>
        </w:rPr>
        <w:softHyphen/>
        <w:t>дениями. Гранатометный взвод в обороне действует обычно в полном составе или по отделениям, занимая огневые позиции в промежутках между опорными пунктами мотострелковых рот (взводов) или на их флангах. Огневые позиции по фронту могут быть: для взвода - </w:t>
      </w:r>
      <w:r w:rsidRPr="004B7E7D">
        <w:rPr>
          <w:rFonts w:ascii="Times New Roman" w:hAnsi="Times New Roman"/>
          <w:i/>
          <w:iCs/>
          <w:color w:val="000000"/>
          <w:sz w:val="24"/>
          <w:szCs w:val="24"/>
          <w:lang w:eastAsia="ru-RU"/>
        </w:rPr>
        <w:t>до 100 м, </w:t>
      </w:r>
      <w:r w:rsidRPr="004B7E7D">
        <w:rPr>
          <w:rFonts w:ascii="Times New Roman" w:hAnsi="Times New Roman"/>
          <w:color w:val="000000"/>
          <w:sz w:val="24"/>
          <w:szCs w:val="24"/>
          <w:lang w:eastAsia="ru-RU"/>
        </w:rPr>
        <w:t>для отделения - </w:t>
      </w:r>
      <w:r w:rsidRPr="004B7E7D">
        <w:rPr>
          <w:rFonts w:ascii="Times New Roman" w:hAnsi="Times New Roman"/>
          <w:i/>
          <w:iCs/>
          <w:color w:val="000000"/>
          <w:sz w:val="24"/>
          <w:szCs w:val="24"/>
          <w:lang w:eastAsia="ru-RU"/>
        </w:rPr>
        <w:t>до 20 М, </w:t>
      </w:r>
      <w:r w:rsidRPr="004B7E7D">
        <w:rPr>
          <w:rFonts w:ascii="Times New Roman" w:hAnsi="Times New Roman"/>
          <w:color w:val="000000"/>
          <w:sz w:val="24"/>
          <w:szCs w:val="24"/>
          <w:lang w:eastAsia="ru-RU"/>
        </w:rPr>
        <w:t>интервалы между отделениями - </w:t>
      </w:r>
      <w:r w:rsidRPr="004B7E7D">
        <w:rPr>
          <w:rFonts w:ascii="Times New Roman" w:hAnsi="Times New Roman"/>
          <w:i/>
          <w:iCs/>
          <w:color w:val="000000"/>
          <w:sz w:val="24"/>
          <w:szCs w:val="24"/>
          <w:lang w:eastAsia="ru-RU"/>
        </w:rPr>
        <w:t>10-20 М. </w:t>
      </w:r>
      <w:r w:rsidRPr="004B7E7D">
        <w:rPr>
          <w:rFonts w:ascii="Times New Roman" w:hAnsi="Times New Roman"/>
          <w:color w:val="000000"/>
          <w:sz w:val="24"/>
          <w:szCs w:val="24"/>
          <w:lang w:eastAsia="ru-RU"/>
        </w:rPr>
        <w:t>Пулеметный (противотанково-пулеметный) взвод действует по отделениям, занимая огне</w:t>
      </w:r>
      <w:r w:rsidRPr="004B7E7D">
        <w:rPr>
          <w:rFonts w:ascii="Times New Roman" w:hAnsi="Times New Roman"/>
          <w:color w:val="000000"/>
          <w:sz w:val="24"/>
          <w:szCs w:val="24"/>
          <w:lang w:eastAsia="ru-RU"/>
        </w:rPr>
        <w:softHyphen/>
        <w:t>вые позиции в опорных пунктах мотострелковых взводов, в промежутках между ними или на флангах. Взвод приступает к инженерному оборудова</w:t>
      </w:r>
      <w:r w:rsidRPr="004B7E7D">
        <w:rPr>
          <w:rFonts w:ascii="Times New Roman" w:hAnsi="Times New Roman"/>
          <w:color w:val="000000"/>
          <w:sz w:val="24"/>
          <w:szCs w:val="24"/>
          <w:lang w:eastAsia="ru-RU"/>
        </w:rPr>
        <w:softHyphen/>
        <w:t>нию опорного пункта после выбора командиром взвода позиций отделений, огневых позиций боевых машин пехоты (бронетранспортеров), танков, ус</w:t>
      </w:r>
      <w:r w:rsidRPr="004B7E7D">
        <w:rPr>
          <w:rFonts w:ascii="Times New Roman" w:hAnsi="Times New Roman"/>
          <w:color w:val="000000"/>
          <w:sz w:val="24"/>
          <w:szCs w:val="24"/>
          <w:lang w:eastAsia="ru-RU"/>
        </w:rPr>
        <w:softHyphen/>
        <w:t>тановок противотанковых управляемых ракет, гранатометов и определения отделениям полос огня, а танкам и другим огневым средствам - секторов обстрела. Инженерное оборудование опорного пункта осуществляется скрытно, с полным напряжением сил личного состава и в постоянной готовности взвода к отражению атаки противника.</w:t>
      </w:r>
    </w:p>
    <w:p w14:paraId="703BEF3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опорном пункте мотострелкового, а также на огневых позициях гранатометного и пулеметного (противотанково-пулеметного) взводов </w:t>
      </w:r>
      <w:r w:rsidRPr="004B7E7D">
        <w:rPr>
          <w:rFonts w:ascii="Times New Roman" w:hAnsi="Times New Roman"/>
          <w:i/>
          <w:iCs/>
          <w:color w:val="000000"/>
          <w:sz w:val="24"/>
          <w:szCs w:val="24"/>
          <w:lang w:eastAsia="ru-RU"/>
        </w:rPr>
        <w:t>в первую очередь </w:t>
      </w:r>
      <w:r w:rsidRPr="004B7E7D">
        <w:rPr>
          <w:rFonts w:ascii="Times New Roman" w:hAnsi="Times New Roman"/>
          <w:color w:val="000000"/>
          <w:sz w:val="24"/>
          <w:szCs w:val="24"/>
          <w:lang w:eastAsia="ru-RU"/>
        </w:rPr>
        <w:t xml:space="preserve">отрываются одиночные (парные) окопы для автоматчиков, пулеметчиков, снайпера, гранатометчиков, операторов противотанковых управляемых ракет и огнеметчиков, окопы на основных огневых позициях </w:t>
      </w:r>
      <w:r w:rsidRPr="004B7E7D">
        <w:rPr>
          <w:rFonts w:ascii="Times New Roman" w:hAnsi="Times New Roman"/>
          <w:color w:val="000000"/>
          <w:sz w:val="24"/>
          <w:szCs w:val="24"/>
          <w:lang w:eastAsia="ru-RU"/>
        </w:rPr>
        <w:lastRenderedPageBreak/>
        <w:t>танков, боевых машин пехоты (бронетранспортеров), производится расчис</w:t>
      </w:r>
      <w:r w:rsidRPr="004B7E7D">
        <w:rPr>
          <w:rFonts w:ascii="Times New Roman" w:hAnsi="Times New Roman"/>
          <w:color w:val="000000"/>
          <w:sz w:val="24"/>
          <w:szCs w:val="24"/>
          <w:lang w:eastAsia="ru-RU"/>
        </w:rPr>
        <w:softHyphen/>
        <w:t>тка полосы обзора и обстрела, устраиваются заграждения и оборудуется командно-наблюдательный пункт командира взвода. </w:t>
      </w:r>
      <w:r w:rsidRPr="004B7E7D">
        <w:rPr>
          <w:rFonts w:ascii="Times New Roman" w:hAnsi="Times New Roman"/>
          <w:i/>
          <w:iCs/>
          <w:color w:val="000000"/>
          <w:sz w:val="24"/>
          <w:szCs w:val="24"/>
          <w:lang w:eastAsia="ru-RU"/>
        </w:rPr>
        <w:t>Во вторую очередь </w:t>
      </w:r>
      <w:r w:rsidRPr="004B7E7D">
        <w:rPr>
          <w:rFonts w:ascii="Times New Roman" w:hAnsi="Times New Roman"/>
          <w:color w:val="000000"/>
          <w:sz w:val="24"/>
          <w:szCs w:val="24"/>
          <w:lang w:eastAsia="ru-RU"/>
        </w:rPr>
        <w:t>одиночные (парные) окопы соединяются между собой траншеей в окопы на отделение, отрываются окопы на запасных (временных) огневых позициях для танков, боевых машин пехоты (бронетранспортеров) и других огневых средств, а также ходы сообщения к огневым позициям боевых машин пехоты (бронетранспортеров), если они располагаются на фланге или поза</w:t>
      </w:r>
      <w:r w:rsidRPr="004B7E7D">
        <w:rPr>
          <w:rFonts w:ascii="Times New Roman" w:hAnsi="Times New Roman"/>
          <w:color w:val="000000"/>
          <w:sz w:val="24"/>
          <w:szCs w:val="24"/>
          <w:lang w:eastAsia="ru-RU"/>
        </w:rPr>
        <w:softHyphen/>
        <w:t>ди позиций отделений, устраиваются перекрытые щели (блиндажи) на каж</w:t>
      </w:r>
      <w:r w:rsidRPr="004B7E7D">
        <w:rPr>
          <w:rFonts w:ascii="Times New Roman" w:hAnsi="Times New Roman"/>
          <w:color w:val="000000"/>
          <w:sz w:val="24"/>
          <w:szCs w:val="24"/>
          <w:lang w:eastAsia="ru-RU"/>
        </w:rPr>
        <w:softHyphen/>
        <w:t>дое отделение (экипаж). В дальнейшем устраивается блиндаж на командно</w:t>
      </w:r>
      <w:r w:rsidRPr="004B7E7D">
        <w:rPr>
          <w:rFonts w:ascii="Times New Roman" w:hAnsi="Times New Roman"/>
          <w:color w:val="000000"/>
          <w:sz w:val="24"/>
          <w:szCs w:val="24"/>
          <w:lang w:eastAsia="ru-RU"/>
        </w:rPr>
        <w:softHyphen/>
        <w:t>наблюдательном пункте командира взвода, отрывается ход сообщения в тыл, который приспосабливается для ведения огня, и продолжается совершенствование и развитие всего инженерного оборудования опорного пункта. В опорном пункте танкового взвода </w:t>
      </w:r>
      <w:r w:rsidRPr="004B7E7D">
        <w:rPr>
          <w:rFonts w:ascii="Times New Roman" w:hAnsi="Times New Roman"/>
          <w:i/>
          <w:iCs/>
          <w:color w:val="000000"/>
          <w:sz w:val="24"/>
          <w:szCs w:val="24"/>
          <w:lang w:eastAsia="ru-RU"/>
        </w:rPr>
        <w:t>в первую очередь </w:t>
      </w:r>
      <w:r w:rsidRPr="004B7E7D">
        <w:rPr>
          <w:rFonts w:ascii="Times New Roman" w:hAnsi="Times New Roman"/>
          <w:color w:val="000000"/>
          <w:sz w:val="24"/>
          <w:szCs w:val="24"/>
          <w:lang w:eastAsia="ru-RU"/>
        </w:rPr>
        <w:t>отрываются окопы для танков на основных огневых позициях, расчищается местность для улучшения условий наблюдения и ведения огня. </w:t>
      </w:r>
      <w:r w:rsidRPr="004B7E7D">
        <w:rPr>
          <w:rFonts w:ascii="Times New Roman" w:hAnsi="Times New Roman"/>
          <w:i/>
          <w:iCs/>
          <w:color w:val="000000"/>
          <w:sz w:val="24"/>
          <w:szCs w:val="24"/>
          <w:lang w:eastAsia="ru-RU"/>
        </w:rPr>
        <w:t>Во вторую очередь </w:t>
      </w:r>
      <w:r w:rsidRPr="004B7E7D">
        <w:rPr>
          <w:rFonts w:ascii="Times New Roman" w:hAnsi="Times New Roman"/>
          <w:color w:val="000000"/>
          <w:sz w:val="24"/>
          <w:szCs w:val="24"/>
          <w:lang w:eastAsia="ru-RU"/>
        </w:rPr>
        <w:t>отрываются окопы на запасных огневых позициях, устраиваются блиндажи на каждый экипаж, а при необходимости - ниши (погребки) для боеприпасов. В мотострелковом (танковом) взводе, кроме того, во вторую очередь отрываются окопы для дежурных огневых средств на временных огневых позициях. При отсутствии непосредственного соприкосновения с противником и когда позволяет обстановка, для отрывки траншей, ходов сообщений, окопов для танков, боевых машин пехоты (бронетранспортеров) применяются землеройные машины и бульдозерное оборудование. Все позиции (сооружения) должны быть подготовлены для защиты от зажигательного оружия и тща</w:t>
      </w:r>
      <w:r w:rsidRPr="004B7E7D">
        <w:rPr>
          <w:rFonts w:ascii="Times New Roman" w:hAnsi="Times New Roman"/>
          <w:color w:val="000000"/>
          <w:sz w:val="24"/>
          <w:szCs w:val="24"/>
          <w:lang w:eastAsia="ru-RU"/>
        </w:rPr>
        <w:softHyphen/>
        <w:t>тельно замаскированы, для чего используются местные материалы, табель</w:t>
      </w:r>
      <w:r w:rsidRPr="004B7E7D">
        <w:rPr>
          <w:rFonts w:ascii="Times New Roman" w:hAnsi="Times New Roman"/>
          <w:color w:val="000000"/>
          <w:sz w:val="24"/>
          <w:szCs w:val="24"/>
          <w:lang w:eastAsia="ru-RU"/>
        </w:rPr>
        <w:softHyphen/>
        <w:t>ные средства пожаротушения и маскировочные средства. Командир взвода лично руководит инженерным оборудованием опорного пункта, поддержи</w:t>
      </w:r>
      <w:r w:rsidRPr="004B7E7D">
        <w:rPr>
          <w:rFonts w:ascii="Times New Roman" w:hAnsi="Times New Roman"/>
          <w:color w:val="000000"/>
          <w:sz w:val="24"/>
          <w:szCs w:val="24"/>
          <w:lang w:eastAsia="ru-RU"/>
        </w:rPr>
        <w:softHyphen/>
        <w:t>вая постоянную готовность взвода к отражению атаки противника.</w:t>
      </w:r>
    </w:p>
    <w:p w14:paraId="46551CC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i/>
          <w:iCs/>
          <w:color w:val="000000"/>
          <w:sz w:val="24"/>
          <w:szCs w:val="24"/>
          <w:lang w:eastAsia="ru-RU"/>
        </w:rPr>
        <w:lastRenderedPageBreak/>
        <w:t>Система инженерных заграждений включает </w:t>
      </w:r>
      <w:r w:rsidRPr="004B7E7D">
        <w:rPr>
          <w:rFonts w:ascii="Times New Roman" w:hAnsi="Times New Roman"/>
          <w:color w:val="000000"/>
          <w:sz w:val="24"/>
          <w:szCs w:val="24"/>
          <w:lang w:eastAsia="ru-RU"/>
        </w:rPr>
        <w:t>минные поля, группы мин, узлы заграждений, завалы, другие противотанковые и противопехот</w:t>
      </w:r>
      <w:r w:rsidRPr="004B7E7D">
        <w:rPr>
          <w:rFonts w:ascii="Times New Roman" w:hAnsi="Times New Roman"/>
          <w:color w:val="000000"/>
          <w:sz w:val="24"/>
          <w:szCs w:val="24"/>
          <w:lang w:eastAsia="ru-RU"/>
        </w:rPr>
        <w:softHyphen/>
        <w:t>ные препятствия и подготовленные к разрушению (заминированию) объек</w:t>
      </w:r>
      <w:r w:rsidRPr="004B7E7D">
        <w:rPr>
          <w:rFonts w:ascii="Times New Roman" w:hAnsi="Times New Roman"/>
          <w:color w:val="000000"/>
          <w:sz w:val="24"/>
          <w:szCs w:val="24"/>
          <w:lang w:eastAsia="ru-RU"/>
        </w:rPr>
        <w:softHyphen/>
        <w:t>ты, создаваемые перед передним краем, в промежутках и на флангах на всю глубину обороны подразделения. Она создается в соответствии с замыслом боя, в сочетании с системой огня, с учетом естественных препятствий и маневра подразделений (своих и соседей). </w:t>
      </w:r>
      <w:r w:rsidRPr="004B7E7D">
        <w:rPr>
          <w:rFonts w:ascii="Times New Roman" w:hAnsi="Times New Roman"/>
          <w:i/>
          <w:iCs/>
          <w:color w:val="000000"/>
          <w:sz w:val="24"/>
          <w:szCs w:val="24"/>
          <w:lang w:eastAsia="ru-RU"/>
        </w:rPr>
        <w:t>Основу системы заграждений составляют </w:t>
      </w:r>
      <w:r w:rsidRPr="004B7E7D">
        <w:rPr>
          <w:rFonts w:ascii="Times New Roman" w:hAnsi="Times New Roman"/>
          <w:color w:val="000000"/>
          <w:sz w:val="24"/>
          <w:szCs w:val="24"/>
          <w:lang w:eastAsia="ru-RU"/>
        </w:rPr>
        <w:t>минно-взрывные заграждения, устанавливаемые инженерно</w:t>
      </w:r>
      <w:r w:rsidRPr="004B7E7D">
        <w:rPr>
          <w:rFonts w:ascii="Times New Roman" w:hAnsi="Times New Roman"/>
          <w:color w:val="000000"/>
          <w:sz w:val="24"/>
          <w:szCs w:val="24"/>
          <w:lang w:eastAsia="ru-RU"/>
        </w:rPr>
        <w:softHyphen/>
        <w:t>саперными подразделениями. Во взводе в период подготовки обороны обычно устраивают первичные заграждения: рвы, эскарпы, контрэскарпы, надолбы, заграждения из колючей и гладкой проволоки (малозаметные проволочные сети, спирали, рогатки, ежи и др.). Иногда (при недостатке инженерных подразделений) взвод может привлекаться для устройства и минно-взрывных заграждений строевым расчетом или по минному шнуру. В ходе ведения боя применятся переносной комплект минирования (ПКМ), способный на любом угрожаемом участке прорыва пехоты противника дистанционно создать минное поле площадью 200-400 кв.м на дальности до 100 м от позиции. Таким образом обстановка на поле боя может изменяться так резко, что без умения быстро переходить от одного вида боевых дей</w:t>
      </w:r>
      <w:r w:rsidRPr="004B7E7D">
        <w:rPr>
          <w:rFonts w:ascii="Times New Roman" w:hAnsi="Times New Roman"/>
          <w:color w:val="000000"/>
          <w:sz w:val="24"/>
          <w:szCs w:val="24"/>
          <w:lang w:eastAsia="ru-RU"/>
        </w:rPr>
        <w:softHyphen/>
        <w:t>ствий к другому, без искусного применения разнообразных способов веде</w:t>
      </w:r>
      <w:r w:rsidRPr="004B7E7D">
        <w:rPr>
          <w:rFonts w:ascii="Times New Roman" w:hAnsi="Times New Roman"/>
          <w:color w:val="000000"/>
          <w:sz w:val="24"/>
          <w:szCs w:val="24"/>
          <w:lang w:eastAsia="ru-RU"/>
        </w:rPr>
        <w:softHyphen/>
        <w:t xml:space="preserve">ния боя трудно рассчитывать на победу. Все это требует от командиров и штабов творческого применения приемов и способов решения боевых задач, умелой организации и ведения боя. В условиях высоких темпов, динамичности и скоротечности боевых действий, при большой их глубине, при самостоятельных действиях подразделений командир должен уметь быстро реагировать на изменение обстановки, принимать смелые решения, проявлять при этом творчество, решительность и самостоятельность. Опыт Великой Отечественной войны и послевоенных учений - яркое тому подтверждение. Там, где командиры и штабы умело проводили работу по организации боя, тщательно готовили к нему подразделения, там им, как правило, сопутствовал успех. И </w:t>
      </w:r>
      <w:r w:rsidRPr="004B7E7D">
        <w:rPr>
          <w:rFonts w:ascii="Times New Roman" w:hAnsi="Times New Roman"/>
          <w:color w:val="000000"/>
          <w:sz w:val="24"/>
          <w:szCs w:val="24"/>
          <w:lang w:eastAsia="ru-RU"/>
        </w:rPr>
        <w:lastRenderedPageBreak/>
        <w:t>наоборот, причинами неудачных действий часто были допущенные командирами просчеты. Победа в конечном итоге оказывается на стороне того, кто при прочих равных условиях сумеет превзойти противника в эффективном использовании оружия и боевой техники, кто применил такие приемы и способы борьбы, которые наилуч</w:t>
      </w:r>
      <w:r w:rsidRPr="004B7E7D">
        <w:rPr>
          <w:rFonts w:ascii="Times New Roman" w:hAnsi="Times New Roman"/>
          <w:color w:val="000000"/>
          <w:sz w:val="24"/>
          <w:szCs w:val="24"/>
          <w:lang w:eastAsia="ru-RU"/>
        </w:rPr>
        <w:softHyphen/>
        <w:t>шим образом обеспечат выполнение боевой задачи. Обучение и воспита</w:t>
      </w:r>
      <w:r w:rsidRPr="004B7E7D">
        <w:rPr>
          <w:rFonts w:ascii="Times New Roman" w:hAnsi="Times New Roman"/>
          <w:color w:val="000000"/>
          <w:sz w:val="24"/>
          <w:szCs w:val="24"/>
          <w:lang w:eastAsia="ru-RU"/>
        </w:rPr>
        <w:softHyphen/>
        <w:t>ние войск всецело подчинено поддержанию высокого уровня боевой готов</w:t>
      </w:r>
      <w:r w:rsidRPr="004B7E7D">
        <w:rPr>
          <w:rFonts w:ascii="Times New Roman" w:hAnsi="Times New Roman"/>
          <w:color w:val="000000"/>
          <w:sz w:val="24"/>
          <w:szCs w:val="24"/>
          <w:lang w:eastAsia="ru-RU"/>
        </w:rPr>
        <w:softHyphen/>
        <w:t>ности подразделений и частей, их способности в случае необходимости немедленно приступить к выполнению боевых задач. Этому подчинена и тактическая подготовка командного состава, в том числе офицеров запаса, главной задачей которой является овладение умением подготовки и ведения современного общевойскового боя.</w:t>
      </w:r>
    </w:p>
    <w:p w14:paraId="4A3E95D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5E079A92"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Разбивка и отрывка траншей, устройство сооружений и маскировка позиций</w:t>
      </w:r>
    </w:p>
    <w:p w14:paraId="64C1ACB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Траншея предназначается для ведения огня, наблюдения и укрытого сообщения. Траншеи оборудуют ячейками для стрелков, площадками для пулеметов и других огневых средств, а также простейшими укрытиями для личного состава. Работы по оборудованию траншей необходимо тщательно маскировать.</w:t>
      </w:r>
    </w:p>
    <w:p w14:paraId="750C45A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Траншеи располагают на местности в зависимости от боевой задачи, поставленной подразделению, и условий местности - положение траншей должно обеспечивать хороший обзор и обстрел впереди лежащей местно</w:t>
      </w:r>
      <w:r w:rsidRPr="004B7E7D">
        <w:rPr>
          <w:rFonts w:ascii="Times New Roman" w:hAnsi="Times New Roman"/>
          <w:color w:val="000000"/>
          <w:sz w:val="24"/>
          <w:szCs w:val="24"/>
          <w:lang w:eastAsia="ru-RU"/>
        </w:rPr>
        <w:softHyphen/>
        <w:t>сти на дистанцию не менее 400 м.</w:t>
      </w:r>
    </w:p>
    <w:p w14:paraId="72D992C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Траншеи можно располагать на переднем и обратном скатах высот.</w:t>
      </w:r>
    </w:p>
    <w:p w14:paraId="1FDFC3A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Наиболее удобным местом для расположения траншеи является боевой гребень (находится ниже линии наивысших точек высоты на 10--20 м.). При расположении траншеи у подошвы ската обеспечивается хорошая настильность огня, но затрудняется скрытое сообщение с тылом. Расположение траншеи в районе топографического гребня облегчает скрытое сообщение с тылом, но затрудняет наблюдение и обстрел ближних подступов из-за большого количества мертвых пространств. При расположении траншеи на обратном скате ее следует устраивать на расстоянии не </w:t>
      </w:r>
      <w:r w:rsidRPr="004B7E7D">
        <w:rPr>
          <w:rFonts w:ascii="Times New Roman" w:hAnsi="Times New Roman"/>
          <w:color w:val="000000"/>
          <w:sz w:val="24"/>
          <w:szCs w:val="24"/>
          <w:lang w:eastAsia="ru-RU"/>
        </w:rPr>
        <w:lastRenderedPageBreak/>
        <w:t>менее 200-300 м от топографического гребня. Траншея основного профиля должна иметь глубину 110 см. Такая траншея дает возможность вести огонь из стрелкового оружия стоя на дне рва в любом месте траншеи. В последующем при наличии времени и сил траншею углубляют, доводя ее до полного профиля, при этом глубина траншеи должна быть равна 150 см. Траншеи отрывают вручную и при помощи траншейных машин. Начертание траншей в плане - криволинейное или ломаное. Прямолинейный отрезок траншеи называет</w:t>
      </w:r>
      <w:r w:rsidRPr="004B7E7D">
        <w:rPr>
          <w:rFonts w:ascii="Times New Roman" w:hAnsi="Times New Roman"/>
          <w:color w:val="000000"/>
          <w:sz w:val="24"/>
          <w:szCs w:val="24"/>
          <w:lang w:eastAsia="ru-RU"/>
        </w:rPr>
        <w:softHyphen/>
        <w:t>ся фасом траншеи. Длина фаса не должна превышать 10-15м. В одном фасе следует располагать не более 1-2 стрелковых ячеек с тем, чтобы при попадании снаряда или гранаты в траншею осколками было поражено не более одного бойца. Траншеи после отрывки их машинами оборудуют стрелковые подразделения вручную. Оборудование траншеи включает: углубление рва на участках, занятых подразделениями, до 150 см, счистку бермы (берма - промежуток между краем рва траншеи и краем бруствера и служит для того, чтобы грунт бруствера не осыпался в траншею), отрывку ячеек для стрелков и площадок для оружия, устройство тупиков и уширений для расхождения при встречном движении, возведение укрытий для личного состава, боеприпасов к оружия.</w:t>
      </w:r>
    </w:p>
    <w:p w14:paraId="66622A9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условиях, когда подразделение занимает оборону из положения непосредственного соприкосновения с противником, траншея отрывается вручную после отрывки одиночных окопов. Каждый боец отрывает от своего одиночного окопа участок траншеи к соседу справа, превращая, таким образом, свой окоп в стрелковую ячейку траншеи. Позднее оборуду</w:t>
      </w:r>
      <w:r w:rsidRPr="004B7E7D">
        <w:rPr>
          <w:rFonts w:ascii="Times New Roman" w:hAnsi="Times New Roman"/>
          <w:color w:val="000000"/>
          <w:sz w:val="24"/>
          <w:szCs w:val="24"/>
          <w:lang w:eastAsia="ru-RU"/>
        </w:rPr>
        <w:softHyphen/>
        <w:t>ются укрытия для личного состава, ходы сообщения и пр. Ячейки для стрелков, площадки для пулеметов и других огневых средств необходимо устраивать в передней крутости траншеи, примкнутыми или вынесенными. Вынесенная ячейка отличается от примкнутой тем, что предварительно в перпендикулярном направлении по отношению к основной траншее отрывается отрезок траншеи длиной обычно до 10 м, и в ее конце устраивается ячейка. Вынесенные ячейки устраиваются, если впереди имеются простран</w:t>
      </w:r>
      <w:r w:rsidRPr="004B7E7D">
        <w:rPr>
          <w:rFonts w:ascii="Times New Roman" w:hAnsi="Times New Roman"/>
          <w:color w:val="000000"/>
          <w:sz w:val="24"/>
          <w:szCs w:val="24"/>
          <w:lang w:eastAsia="ru-RU"/>
        </w:rPr>
        <w:softHyphen/>
        <w:t xml:space="preserve">ства непростреливаемые из примкнутых ячеек или же для </w:t>
      </w:r>
      <w:r w:rsidRPr="004B7E7D">
        <w:rPr>
          <w:rFonts w:ascii="Times New Roman" w:hAnsi="Times New Roman"/>
          <w:color w:val="000000"/>
          <w:sz w:val="24"/>
          <w:szCs w:val="24"/>
          <w:lang w:eastAsia="ru-RU"/>
        </w:rPr>
        <w:lastRenderedPageBreak/>
        <w:t>ведения фланго</w:t>
      </w:r>
      <w:r w:rsidRPr="004B7E7D">
        <w:rPr>
          <w:rFonts w:ascii="Times New Roman" w:hAnsi="Times New Roman"/>
          <w:color w:val="000000"/>
          <w:sz w:val="24"/>
          <w:szCs w:val="24"/>
          <w:lang w:eastAsia="ru-RU"/>
        </w:rPr>
        <w:softHyphen/>
        <w:t>вого или косоприцельного огня. Бруствер позади ячеек для ручных проти</w:t>
      </w:r>
      <w:r w:rsidRPr="004B7E7D">
        <w:rPr>
          <w:rFonts w:ascii="Times New Roman" w:hAnsi="Times New Roman"/>
          <w:color w:val="000000"/>
          <w:sz w:val="24"/>
          <w:szCs w:val="24"/>
          <w:lang w:eastAsia="ru-RU"/>
        </w:rPr>
        <w:softHyphen/>
        <w:t>вотанковых гранатометов не делается. В передней крутости ячейки обору</w:t>
      </w:r>
      <w:r w:rsidRPr="004B7E7D">
        <w:rPr>
          <w:rFonts w:ascii="Times New Roman" w:hAnsi="Times New Roman"/>
          <w:color w:val="000000"/>
          <w:sz w:val="24"/>
          <w:szCs w:val="24"/>
          <w:lang w:eastAsia="ru-RU"/>
        </w:rPr>
        <w:softHyphen/>
        <w:t>дуются ниши для боеприпасов и имущества.Для укрытого сообщения между позициями и тылом следует устраивать отсечные траншеи или ходы сообщения. Ход сообщения внешне выглядит, как траншея, но он предназначен для укрытого перемещения личного состава с переднего края в тыл или к соседним подразделениям. В ходах сообщения оборудуются полевые отхожие места, ниши для боеприпасов и иных материальных средств, уширения для размещения носилок с ранеными, полевые пункты водоснабжения. Ход сообщения может оборудоваться и стрелковыми ячейками в том, случае, если его предполагается использовать в качестве отсечной позиции, для уничтожения прорвавшего</w:t>
      </w:r>
      <w:r w:rsidRPr="004B7E7D">
        <w:rPr>
          <w:rFonts w:ascii="Times New Roman" w:hAnsi="Times New Roman"/>
          <w:color w:val="000000"/>
          <w:sz w:val="24"/>
          <w:szCs w:val="24"/>
          <w:lang w:eastAsia="ru-RU"/>
        </w:rPr>
        <w:softHyphen/>
        <w:t>ся противника, ведения круговой обороны. Для укрытого сообщения реко</w:t>
      </w:r>
      <w:r w:rsidRPr="004B7E7D">
        <w:rPr>
          <w:rFonts w:ascii="Times New Roman" w:hAnsi="Times New Roman"/>
          <w:color w:val="000000"/>
          <w:sz w:val="24"/>
          <w:szCs w:val="24"/>
          <w:lang w:eastAsia="ru-RU"/>
        </w:rPr>
        <w:softHyphen/>
        <w:t>мендуется использовать также неровности местности - овраги, лощины, обратные скаты высот канавы, рвы, лес и участки открытой местности позади установленных вертикальных масок. Ходы сообщения необходимо устраивать до ближайшей укрытого от наблюдения противника участка местности преимущественно глубиной 110 см и шириной по дну 40-50 см.</w:t>
      </w:r>
    </w:p>
    <w:p w14:paraId="5F09014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наиболее важных в тактическом отношении участках местности ходы сообщения следует обязательно приспосабливать к обороне, устраи</w:t>
      </w:r>
      <w:r w:rsidRPr="004B7E7D">
        <w:rPr>
          <w:rFonts w:ascii="Times New Roman" w:hAnsi="Times New Roman"/>
          <w:color w:val="000000"/>
          <w:sz w:val="24"/>
          <w:szCs w:val="24"/>
          <w:lang w:eastAsia="ru-RU"/>
        </w:rPr>
        <w:softHyphen/>
        <w:t>вая в них ячейки для стрелков, площадки для пулеметов и других огневых средств. Кроме того, в ближайшем к позиции ходе сообщения следует оборудовать отхожее место. Маскировка полевых фортификационных сооружений в условиях применения новейших средств разведки и атомного оружия приобретает особо важное значение. Вместе с тем возможности эффективного введения противника в заблуждение относительно расположения и типа каждого фортификационного сооружения в отдельности все более и более усложняются.</w:t>
      </w:r>
    </w:p>
    <w:p w14:paraId="7781F40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Скрыть отрытые вручную отдельные фортификационные сооруже</w:t>
      </w:r>
      <w:r w:rsidRPr="004B7E7D">
        <w:rPr>
          <w:rFonts w:ascii="Times New Roman" w:hAnsi="Times New Roman"/>
          <w:color w:val="000000"/>
          <w:sz w:val="24"/>
          <w:szCs w:val="24"/>
          <w:lang w:eastAsia="ru-RU"/>
        </w:rPr>
        <w:softHyphen/>
        <w:t xml:space="preserve">ния в условиях, когда их немного, не представляет особых трудностей на любой, даже совершенно открытой местности. Но скрыть техническими средствами маскировки не только каждое </w:t>
      </w:r>
      <w:r w:rsidRPr="004B7E7D">
        <w:rPr>
          <w:rFonts w:ascii="Times New Roman" w:hAnsi="Times New Roman"/>
          <w:color w:val="000000"/>
          <w:sz w:val="24"/>
          <w:szCs w:val="24"/>
          <w:lang w:eastAsia="ru-RU"/>
        </w:rPr>
        <w:lastRenderedPageBreak/>
        <w:t>сооружение, но и систему распо</w:t>
      </w:r>
      <w:r w:rsidRPr="004B7E7D">
        <w:rPr>
          <w:rFonts w:ascii="Times New Roman" w:hAnsi="Times New Roman"/>
          <w:color w:val="000000"/>
          <w:sz w:val="24"/>
          <w:szCs w:val="24"/>
          <w:lang w:eastAsia="ru-RU"/>
        </w:rPr>
        <w:softHyphen/>
        <w:t>ложения их в условиях, когда они возводятся в большом количестве с применением средств механизации, весьма трудно. Эти трудности усугуб</w:t>
      </w:r>
      <w:r w:rsidRPr="004B7E7D">
        <w:rPr>
          <w:rFonts w:ascii="Times New Roman" w:hAnsi="Times New Roman"/>
          <w:color w:val="000000"/>
          <w:sz w:val="24"/>
          <w:szCs w:val="24"/>
          <w:lang w:eastAsia="ru-RU"/>
        </w:rPr>
        <w:softHyphen/>
        <w:t>ляются еще и тем, что при механизированной отрывке траншей и котлова</w:t>
      </w:r>
      <w:r w:rsidRPr="004B7E7D">
        <w:rPr>
          <w:rFonts w:ascii="Times New Roman" w:hAnsi="Times New Roman"/>
          <w:color w:val="000000"/>
          <w:sz w:val="24"/>
          <w:szCs w:val="24"/>
          <w:lang w:eastAsia="ru-RU"/>
        </w:rPr>
        <w:softHyphen/>
        <w:t>нов величина следов на земле (т. е. хорошо видимых контрастных пятен) значительно больше по площади, чем при ручной отрывке (см. таблицу 18), а это в свою очередь усложняет задачи маскировки их. Большие площади выброшенного грунта образуются также при отрывке фортификационных сооружений взрывным способом.</w:t>
      </w:r>
    </w:p>
    <w:p w14:paraId="0A83C0A7" w14:textId="3FC43918" w:rsidR="00DC34FF" w:rsidRPr="004B7E7D" w:rsidRDefault="00DC34FF" w:rsidP="00B0415B">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Современные приемы введения противника в заблуждение относительно типов и количества полевых фортификационных сооружений весьма разнообразны и, несмотря на трудности, обеспечивают необходимый эф</w:t>
      </w:r>
      <w:r w:rsidRPr="004B7E7D">
        <w:rPr>
          <w:rFonts w:ascii="Times New Roman" w:hAnsi="Times New Roman"/>
          <w:color w:val="000000"/>
          <w:sz w:val="24"/>
          <w:szCs w:val="24"/>
          <w:lang w:eastAsia="ru-RU"/>
        </w:rPr>
        <w:softHyphen/>
        <w:t>фект при сравнительно небольших затратах сил, средств и времени. Приме</w:t>
      </w:r>
      <w:r w:rsidRPr="004B7E7D">
        <w:rPr>
          <w:rFonts w:ascii="Times New Roman" w:hAnsi="Times New Roman"/>
          <w:color w:val="000000"/>
          <w:sz w:val="24"/>
          <w:szCs w:val="24"/>
          <w:lang w:eastAsia="ru-RU"/>
        </w:rPr>
        <w:softHyphen/>
        <w:t>нению современных приемов маскировки в значительной мере способству</w:t>
      </w:r>
      <w:r w:rsidRPr="004B7E7D">
        <w:rPr>
          <w:rFonts w:ascii="Times New Roman" w:hAnsi="Times New Roman"/>
          <w:color w:val="000000"/>
          <w:sz w:val="24"/>
          <w:szCs w:val="24"/>
          <w:lang w:eastAsia="ru-RU"/>
        </w:rPr>
        <w:softHyphen/>
        <w:t>ют траншеи и ходы сообщения, в системе которых облегчается скрытие таких фортификационных сооружений, как окопы, огневые сооружения закрытого типа, сооружения для наблюдения, укрытия и др. </w:t>
      </w:r>
    </w:p>
    <w:p w14:paraId="7B82812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58A2E2F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отрывке вооружений механизмами инерционного действия эти площади еще больше увеличиваются.</w:t>
      </w:r>
    </w:p>
    <w:p w14:paraId="7BE9A6A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Кроме того, в современных условиях маскировка системы траншей и ходов сообщения, как правило, осуществляется не скрытием их техническими средствами, а устройством большого количества ложных траншей и ходов сообщения, которые могут значительно затруднить возможность про</w:t>
      </w:r>
      <w:r w:rsidRPr="004B7E7D">
        <w:rPr>
          <w:rFonts w:ascii="Times New Roman" w:hAnsi="Times New Roman"/>
          <w:color w:val="000000"/>
          <w:sz w:val="24"/>
          <w:szCs w:val="24"/>
          <w:lang w:eastAsia="ru-RU"/>
        </w:rPr>
        <w:softHyphen/>
        <w:t>тивника, во-первых, выявить начертание и количество действительных тран</w:t>
      </w:r>
      <w:r w:rsidRPr="004B7E7D">
        <w:rPr>
          <w:rFonts w:ascii="Times New Roman" w:hAnsi="Times New Roman"/>
          <w:color w:val="000000"/>
          <w:sz w:val="24"/>
          <w:szCs w:val="24"/>
          <w:lang w:eastAsia="ru-RU"/>
        </w:rPr>
        <w:softHyphen/>
        <w:t>шей и ходов сообщения, во-вторых, установить боевые порядки войск и, в-третьих, обнаружить отдельные сооружения, замаскированные в системе траншей и ходов сообщения. Такой подход к маскировке системы открытых полевых фортификационных сооружений намного облегчает маневр войск, которые могут использовать для этого не только действительные, но и ложные траншеи и ходы сообщения.</w:t>
      </w:r>
    </w:p>
    <w:p w14:paraId="4DAAF96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Правильно осуществленная маскировка отдельных фортификацион</w:t>
      </w:r>
      <w:r w:rsidRPr="004B7E7D">
        <w:rPr>
          <w:rFonts w:ascii="Times New Roman" w:hAnsi="Times New Roman"/>
          <w:color w:val="000000"/>
          <w:sz w:val="24"/>
          <w:szCs w:val="24"/>
          <w:lang w:eastAsia="ru-RU"/>
        </w:rPr>
        <w:softHyphen/>
        <w:t>ных сооружений не только исключает возможность ведения по ним при</w:t>
      </w:r>
      <w:r w:rsidRPr="004B7E7D">
        <w:rPr>
          <w:rFonts w:ascii="Times New Roman" w:hAnsi="Times New Roman"/>
          <w:color w:val="000000"/>
          <w:sz w:val="24"/>
          <w:szCs w:val="24"/>
          <w:lang w:eastAsia="ru-RU"/>
        </w:rPr>
        <w:softHyphen/>
        <w:t>цельного огня, побуждая противника вести огонь по площади, но и обеспе</w:t>
      </w:r>
      <w:r w:rsidRPr="004B7E7D">
        <w:rPr>
          <w:rFonts w:ascii="Times New Roman" w:hAnsi="Times New Roman"/>
          <w:color w:val="000000"/>
          <w:sz w:val="24"/>
          <w:szCs w:val="24"/>
          <w:lang w:eastAsia="ru-RU"/>
        </w:rPr>
        <w:softHyphen/>
        <w:t>чивает внезапность огня из этих сооружений.</w:t>
      </w:r>
    </w:p>
    <w:p w14:paraId="332DFEB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06928636"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траншей и ходов сообщения</w:t>
      </w:r>
    </w:p>
    <w:p w14:paraId="3E33682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современных условиях инженерного оборудования местности ис</w:t>
      </w:r>
      <w:r w:rsidRPr="004B7E7D">
        <w:rPr>
          <w:rFonts w:ascii="Times New Roman" w:hAnsi="Times New Roman"/>
          <w:color w:val="000000"/>
          <w:sz w:val="24"/>
          <w:szCs w:val="24"/>
          <w:lang w:eastAsia="ru-RU"/>
        </w:rPr>
        <w:softHyphen/>
        <w:t>ключительно трудно осуществить скрытие большого количества траншей и ходов сообщения техническими средствами маскировки, а в большинстве случаев практически и невозможно. Поэтому такая задача, как правило, не ставится. Полностью скрывают техническими средствами лишь отдельные участки траншей и ходов сообщения.</w:t>
      </w:r>
    </w:p>
    <w:p w14:paraId="552FBC9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Отдельные участки траншей и ходов сообщения значительно легче скрыть, если они расположены с учетом рельефа и рисунка местности, следуя изгибам и неровностям рельефа, а также вдоль межей, канав, дорог.</w:t>
      </w:r>
    </w:p>
    <w:p w14:paraId="2363DD6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Скрытие участков траншей и ходов сообщения осуществляется обыч</w:t>
      </w:r>
      <w:r w:rsidRPr="004B7E7D">
        <w:rPr>
          <w:rFonts w:ascii="Times New Roman" w:hAnsi="Times New Roman"/>
          <w:color w:val="000000"/>
          <w:sz w:val="24"/>
          <w:szCs w:val="24"/>
          <w:lang w:eastAsia="ru-RU"/>
        </w:rPr>
        <w:softHyphen/>
        <w:t>но плоскими масками-перекрытиями, ширина которых в зависимости от общего фона местности и наличия необходимых материалов, может допус</w:t>
      </w:r>
      <w:r w:rsidRPr="004B7E7D">
        <w:rPr>
          <w:rFonts w:ascii="Times New Roman" w:hAnsi="Times New Roman"/>
          <w:color w:val="000000"/>
          <w:sz w:val="24"/>
          <w:szCs w:val="24"/>
          <w:lang w:eastAsia="ru-RU"/>
        </w:rPr>
        <w:softHyphen/>
        <w:t>кать перекрытие только рва траншеи (хода сообщения) или же рва вместе с брустверами.</w:t>
      </w:r>
    </w:p>
    <w:p w14:paraId="49328B3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случаях, когда искусственная маска на фоне луга перекрывает только ров траншеи или хода сообщения, брустверы одерновывают, стремясь к тому, чтобы травяная поверхность дернин не отличалась от окружающего травостоя. При заблаговременном оборудовании местности травяной покров на поверхности брустверов может быть получен и обсеменением.</w:t>
      </w:r>
    </w:p>
    <w:p w14:paraId="3314B1E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Необходимо особо отметить, что попытки скрытия брустверов наброской на них срезанной растительности или окраской на фоне травы малоэффективны, так как в этих условиях фона необходимые результаты может дать только материал, хорошо имитирующий травостой, чему не соответствует ни срезанная и наброшенная на бруствер трава, ни срезанные ветки кустов и </w:t>
      </w:r>
      <w:r w:rsidRPr="004B7E7D">
        <w:rPr>
          <w:rFonts w:ascii="Times New Roman" w:hAnsi="Times New Roman"/>
          <w:color w:val="000000"/>
          <w:sz w:val="24"/>
          <w:szCs w:val="24"/>
          <w:lang w:eastAsia="ru-RU"/>
        </w:rPr>
        <w:lastRenderedPageBreak/>
        <w:t>деревьев, резко отличные по яркости от травяного покрова, ни окраска грунта.</w:t>
      </w:r>
    </w:p>
    <w:p w14:paraId="3BF99F5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Кроме задернования, хорошо скрывают поверхности брустверов лишь искусственные маски, цвет и фактура которых соответствуют фону травяно</w:t>
      </w:r>
      <w:r w:rsidRPr="004B7E7D">
        <w:rPr>
          <w:rFonts w:ascii="Times New Roman" w:hAnsi="Times New Roman"/>
          <w:color w:val="000000"/>
          <w:sz w:val="24"/>
          <w:szCs w:val="24"/>
          <w:lang w:eastAsia="ru-RU"/>
        </w:rPr>
        <w:softHyphen/>
        <w:t>го покрова. Вообще же следует отметить, что скрытие даже отдельных участков траншей и ходов сообщения на фоне луга требует большого искусства и может быть успешно осуществлено только в благоприятных условиях и при неоднократном контроле с воздуха.</w:t>
      </w:r>
    </w:p>
    <w:p w14:paraId="7263B8A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фоне пашни применяют обычно маски-перекрытия, скрывающие только ров траншеи или хода сообщения. Бруствер маскируется обсыпкой его верхним слоем земли и имитацией на нем борозд, вписанных в общий рисунок фона пашни. Обязательным условием при этом является восстановление на участке, где осуществляется скрытие траншей и ходов сооб</w:t>
      </w:r>
      <w:r w:rsidRPr="004B7E7D">
        <w:rPr>
          <w:rFonts w:ascii="Times New Roman" w:hAnsi="Times New Roman"/>
          <w:color w:val="000000"/>
          <w:sz w:val="24"/>
          <w:szCs w:val="24"/>
          <w:lang w:eastAsia="ru-RU"/>
        </w:rPr>
        <w:softHyphen/>
        <w:t>щения, фона пашни, нарушенного при выполнении инженерных работ.</w:t>
      </w:r>
    </w:p>
    <w:p w14:paraId="76B0DBC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однообразных фонах песка или снега ров траншеи или хода сообщения скрывают маской-перекрытием соответствующего цвета, а бруствер обсыпают песком или снегом.</w:t>
      </w:r>
    </w:p>
    <w:p w14:paraId="79EB4E5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качестве покрытий искусственных масок на фоне травяного покро</w:t>
      </w:r>
      <w:r w:rsidRPr="004B7E7D">
        <w:rPr>
          <w:rFonts w:ascii="Times New Roman" w:hAnsi="Times New Roman"/>
          <w:color w:val="000000"/>
          <w:sz w:val="24"/>
          <w:szCs w:val="24"/>
          <w:lang w:eastAsia="ru-RU"/>
        </w:rPr>
        <w:softHyphen/>
        <w:t>ва наиболее целесообразно применять сети с прикрепленным или вплетен</w:t>
      </w:r>
      <w:r w:rsidRPr="004B7E7D">
        <w:rPr>
          <w:rFonts w:ascii="Times New Roman" w:hAnsi="Times New Roman"/>
          <w:color w:val="000000"/>
          <w:sz w:val="24"/>
          <w:szCs w:val="24"/>
          <w:lang w:eastAsia="ru-RU"/>
        </w:rPr>
        <w:softHyphen/>
        <w:t>ным в них искусственным маскировочным материалом (пучки мочала, куски полихлорвиниловой пленки, ленты ткани или специальной маскиро</w:t>
      </w:r>
      <w:r w:rsidRPr="004B7E7D">
        <w:rPr>
          <w:rFonts w:ascii="Times New Roman" w:hAnsi="Times New Roman"/>
          <w:color w:val="000000"/>
          <w:sz w:val="24"/>
          <w:szCs w:val="24"/>
          <w:lang w:eastAsia="ru-RU"/>
        </w:rPr>
        <w:softHyphen/>
        <w:t>вочной бумаги и т. д.). Для скрытия рва траншеи (хода сообщения) на фоне пашни или песка в качестве покрытий можно применять сплошную или сетчатую ткань соответствующего цвета. При этом предпочтение следует отдавать сетчатой ткани, обеспечивающей лучшую вентиляцию и проника</w:t>
      </w:r>
      <w:r w:rsidRPr="004B7E7D">
        <w:rPr>
          <w:rFonts w:ascii="Times New Roman" w:hAnsi="Times New Roman"/>
          <w:color w:val="000000"/>
          <w:sz w:val="24"/>
          <w:szCs w:val="24"/>
          <w:lang w:eastAsia="ru-RU"/>
        </w:rPr>
        <w:softHyphen/>
        <w:t>ние дневного света в траншею или ход сообщения. На фоне снега в качестве покрытия применяют обычно ткань белого цвета, имеющую яркость, близкую к яркости снега.</w:t>
      </w:r>
    </w:p>
    <w:p w14:paraId="5329F1C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фоне снега ров траншеи или хода сообщения может быть скрыт также снежным сводом, устраиваемым с помощью передвижной деревян</w:t>
      </w:r>
      <w:r w:rsidRPr="004B7E7D">
        <w:rPr>
          <w:rFonts w:ascii="Times New Roman" w:hAnsi="Times New Roman"/>
          <w:color w:val="000000"/>
          <w:sz w:val="24"/>
          <w:szCs w:val="24"/>
          <w:lang w:eastAsia="ru-RU"/>
        </w:rPr>
        <w:softHyphen/>
        <w:t>ной опалубки, или плоскими (выпуклыми) масками-перекрытиями, состо</w:t>
      </w:r>
      <w:r w:rsidRPr="004B7E7D">
        <w:rPr>
          <w:rFonts w:ascii="Times New Roman" w:hAnsi="Times New Roman"/>
          <w:color w:val="000000"/>
          <w:sz w:val="24"/>
          <w:szCs w:val="24"/>
          <w:lang w:eastAsia="ru-RU"/>
        </w:rPr>
        <w:softHyphen/>
        <w:t xml:space="preserve">ящими. из оплетенного хворостом жердевого каркаса, поверх которого укладываются хвойные ветки, </w:t>
      </w:r>
      <w:r w:rsidRPr="004B7E7D">
        <w:rPr>
          <w:rFonts w:ascii="Times New Roman" w:hAnsi="Times New Roman"/>
          <w:color w:val="000000"/>
          <w:sz w:val="24"/>
          <w:szCs w:val="24"/>
          <w:lang w:eastAsia="ru-RU"/>
        </w:rPr>
        <w:lastRenderedPageBreak/>
        <w:t>солома, сено и другие материалы, засыпае</w:t>
      </w:r>
      <w:r w:rsidRPr="004B7E7D">
        <w:rPr>
          <w:rFonts w:ascii="Times New Roman" w:hAnsi="Times New Roman"/>
          <w:color w:val="000000"/>
          <w:sz w:val="24"/>
          <w:szCs w:val="24"/>
          <w:lang w:eastAsia="ru-RU"/>
        </w:rPr>
        <w:softHyphen/>
        <w:t>мые слоем снега толщиной 5 - 8 см.</w:t>
      </w:r>
    </w:p>
    <w:p w14:paraId="0B2CDE0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Если сеть траншей и ходов сообщения в целом и не скрывается, то примкнутые к ним или вынесенные ячейки и площадки для наблюдения и ведения огня из стрелкового оружия необходимо тщательно скрывать, что обеспечит их от прицельного огня противника. Эти сооружения в любых условиях маскируют в первую очередь от наземного наблюдения противника. От воздушной разведки их маскируют в соответствии с общим планом введения противника в заблуждение относительно всей системы расположе</w:t>
      </w:r>
      <w:r w:rsidRPr="004B7E7D">
        <w:rPr>
          <w:rFonts w:ascii="Times New Roman" w:hAnsi="Times New Roman"/>
          <w:color w:val="000000"/>
          <w:sz w:val="24"/>
          <w:szCs w:val="24"/>
          <w:lang w:eastAsia="ru-RU"/>
        </w:rPr>
        <w:softHyphen/>
        <w:t>ния огневых сооружений.</w:t>
      </w:r>
    </w:p>
    <w:p w14:paraId="534E3C4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Примкнутые ячейки для стрелков и площадки для пулеметов и гранатометов наиболее целесообразно маскировать под бруствер траншеи. Для этого при оборудовании траншеи стремятся к тому, чтобы не только ячейка или площадка, но и бруствер ее не выходил за границы бруствера траншеи. В таких случаях выемка ячейки или площадки, образующая темное пятно, скрывается масками-перекрытиями под цвет выброшенной земли.</w:t>
      </w:r>
    </w:p>
    <w:p w14:paraId="7B6B878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673AF2B3"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примкнутых к траншее и выносных ячеек и площадок</w:t>
      </w:r>
    </w:p>
    <w:p w14:paraId="5B7DA0C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Выносные ячейки и площадки скрываются также масками-перекрытиями, но уже не под цвет выброшенной земли, а под местность, располо</w:t>
      </w:r>
      <w:r w:rsidRPr="004B7E7D">
        <w:rPr>
          <w:rFonts w:ascii="Times New Roman" w:hAnsi="Times New Roman"/>
          <w:color w:val="000000"/>
          <w:sz w:val="24"/>
          <w:szCs w:val="24"/>
          <w:lang w:eastAsia="ru-RU"/>
        </w:rPr>
        <w:softHyphen/>
        <w:t>женную за пределами бруствера траншеи или хода сообщения. Соедини</w:t>
      </w:r>
      <w:r w:rsidRPr="004B7E7D">
        <w:rPr>
          <w:rFonts w:ascii="Times New Roman" w:hAnsi="Times New Roman"/>
          <w:color w:val="000000"/>
          <w:sz w:val="24"/>
          <w:szCs w:val="24"/>
          <w:lang w:eastAsia="ru-RU"/>
        </w:rPr>
        <w:softHyphen/>
        <w:t>тельный ход сообщения при этом маскируют частично под общий фон местности, а частично под выброшенную землю.</w:t>
      </w:r>
    </w:p>
    <w:p w14:paraId="7D8D033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Маски-перекрытия для маскировки примкнутых или выносных ячеек и площадок устраиваются из табельных масок или из расходных и подруч</w:t>
      </w:r>
      <w:r w:rsidRPr="004B7E7D">
        <w:rPr>
          <w:rFonts w:ascii="Times New Roman" w:hAnsi="Times New Roman"/>
          <w:color w:val="000000"/>
          <w:sz w:val="24"/>
          <w:szCs w:val="24"/>
          <w:lang w:eastAsia="ru-RU"/>
        </w:rPr>
        <w:softHyphen/>
        <w:t>ных средств и материалов, соответствующих данному фону.</w:t>
      </w:r>
    </w:p>
    <w:p w14:paraId="25C280B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Скрытие бойниц ячеек и площадок может осуществляться подъемно-опускными щитками различных конструкций, выполняемыми из подручных материалов, а также масками из бумажных или тканевых лент, вплетенных в сеть. Щитки во время ведения огня опускаются, освобождая бойницу, а маски на </w:t>
      </w:r>
      <w:r w:rsidRPr="004B7E7D">
        <w:rPr>
          <w:rFonts w:ascii="Times New Roman" w:hAnsi="Times New Roman"/>
          <w:color w:val="000000"/>
          <w:sz w:val="24"/>
          <w:szCs w:val="24"/>
          <w:lang w:eastAsia="ru-RU"/>
        </w:rPr>
        <w:lastRenderedPageBreak/>
        <w:t>сетчатой основе не убираются, так как допускают возможность ведения ружейно-пулеметного огня сквозь них.</w:t>
      </w:r>
    </w:p>
    <w:p w14:paraId="31D1F8C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скрытия от наземного наблюдения передвижения по траншеям и ходам сообщения неполного профиля применяют вертикальные траншей</w:t>
      </w:r>
      <w:r w:rsidRPr="004B7E7D">
        <w:rPr>
          <w:rFonts w:ascii="Times New Roman" w:hAnsi="Times New Roman"/>
          <w:color w:val="000000"/>
          <w:sz w:val="24"/>
          <w:szCs w:val="24"/>
          <w:lang w:eastAsia="ru-RU"/>
        </w:rPr>
        <w:softHyphen/>
        <w:t>ные маски (см. главу "Искусственные маски" 2-й части учебника), которые могут быть одновременно использованы и для маскировки примкнутых и выносных ячеек и площадок.</w:t>
      </w:r>
    </w:p>
    <w:p w14:paraId="5F41B88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общем фоне траншейных масок весьма эффективными для маскировки от наземного наблюдения открытых пулеметных сооружений могут быть маски-шторки, передвигающиеся вместе со стволом пулемета. При маскировке пехотного крупнокалиберного пулемета можно применять не шторку, а маску-щит, надеваемую на станок пулемета. К каркасу щита крепят такой же маскировочный материал, какой применен для траншейных масок.</w:t>
      </w:r>
    </w:p>
    <w:p w14:paraId="7750921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69008884"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артиллерийских и минометных окопов</w:t>
      </w:r>
    </w:p>
    <w:p w14:paraId="548210F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Артиллерийские и минометные окопы, расположенные на благоприятных по маскирующим свойствам участках местности, могут быть полно</w:t>
      </w:r>
      <w:r w:rsidRPr="004B7E7D">
        <w:rPr>
          <w:rFonts w:ascii="Times New Roman" w:hAnsi="Times New Roman"/>
          <w:color w:val="000000"/>
          <w:sz w:val="24"/>
          <w:szCs w:val="24"/>
          <w:lang w:eastAsia="ru-RU"/>
        </w:rPr>
        <w:softHyphen/>
        <w:t>стью скрыты от наземной и воздушной разведки противника. На открытой местности с однообразным фоном маскировка таких окопов чаще всего сводится к уменьшению заметности их.</w:t>
      </w:r>
    </w:p>
    <w:p w14:paraId="1CD2760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окопов, расположенных в населенных пунктах, выбирают места вблизи от местных предметов, за заборами и изгородями, в садах, кустарниках, разрушенных строениях и т. п. Окопы, расположенные в лесу, маскируют также общеизвестными приемами (расположение под крона</w:t>
      </w:r>
      <w:r w:rsidRPr="004B7E7D">
        <w:rPr>
          <w:rFonts w:ascii="Times New Roman" w:hAnsi="Times New Roman"/>
          <w:color w:val="000000"/>
          <w:sz w:val="24"/>
          <w:szCs w:val="24"/>
          <w:lang w:eastAsia="ru-RU"/>
        </w:rPr>
        <w:softHyphen/>
        <w:t>ми деревьев и стягивание их для создания сплошной маски, подвешивание над окопами и втыкание в землю срезанной растительности, заброска дна окопа ветками, минимальные порубки в секторах наблюдения или обстре</w:t>
      </w:r>
      <w:r w:rsidRPr="004B7E7D">
        <w:rPr>
          <w:rFonts w:ascii="Times New Roman" w:hAnsi="Times New Roman"/>
          <w:color w:val="000000"/>
          <w:sz w:val="24"/>
          <w:szCs w:val="24"/>
          <w:lang w:eastAsia="ru-RU"/>
        </w:rPr>
        <w:softHyphen/>
        <w:t>ла и т. д.).</w:t>
      </w:r>
    </w:p>
    <w:p w14:paraId="5105D1C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Окопы, расположенные на открытых участках местности, чаще всего маскируют одновременным применением масок-перекрытий </w:t>
      </w:r>
      <w:r w:rsidRPr="004B7E7D">
        <w:rPr>
          <w:rFonts w:ascii="Times New Roman" w:hAnsi="Times New Roman"/>
          <w:color w:val="000000"/>
          <w:sz w:val="24"/>
          <w:szCs w:val="24"/>
          <w:lang w:eastAsia="ru-RU"/>
        </w:rPr>
        <w:lastRenderedPageBreak/>
        <w:t>и вертикаль</w:t>
      </w:r>
      <w:r w:rsidRPr="004B7E7D">
        <w:rPr>
          <w:rFonts w:ascii="Times New Roman" w:hAnsi="Times New Roman"/>
          <w:color w:val="000000"/>
          <w:sz w:val="24"/>
          <w:szCs w:val="24"/>
          <w:lang w:eastAsia="ru-RU"/>
        </w:rPr>
        <w:softHyphen/>
        <w:t>ных масок с максимальным использованием для этого табельных комплектов.</w:t>
      </w:r>
    </w:p>
    <w:p w14:paraId="674D180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отрывке окопа вручную на фоне луга размеры масок-перекрытий, имитирующих травостой, могут допускать одновременную маскировку и выемки и неодернованного бруствера окопа. В современных условиях инженерного оборудования местности, однако, возможности задернования брустверов артиллерийских или минометных окопов встречаются все реже и реже.</w:t>
      </w:r>
    </w:p>
    <w:p w14:paraId="139FBDD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Механизированный или взрывной способ отрывки котлованов для окопов в связи со значительными по площади нарушениями травяного покров а и большим разбросом вынутой земли делает практически невозможным задернование или перекрытие масками бруствера и нарушенных участков травостоя, демаскирующих каждый окоп в отдельности. Поэтому при наличии на местности большого количества пятен обнаженной земли, образованных массовыми работами по отрывке артиллерийских, миномет</w:t>
      </w:r>
      <w:r w:rsidRPr="004B7E7D">
        <w:rPr>
          <w:rFonts w:ascii="Times New Roman" w:hAnsi="Times New Roman"/>
          <w:color w:val="000000"/>
          <w:sz w:val="24"/>
          <w:szCs w:val="24"/>
          <w:lang w:eastAsia="ru-RU"/>
        </w:rPr>
        <w:softHyphen/>
        <w:t>ных и танковых окопов, а также различных укрытий, наиболее целесообразно применять маски-перекрытия под цвет выброшенной земли, натянутые только над орудием (минометом), расположенным в окопе. Такая маска одновременно скрывает и выделяющийся своим заглублением на общем пятне обнаженного грунта котлован. Для лучшего слияния с обнаженным грунтом покрытие маски присыпают тонким слоем земли.</w:t>
      </w:r>
    </w:p>
    <w:p w14:paraId="724330F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таком способе маскировки маска, скрывающая котлован вместе с орудием или минометом, сливается с общим пятном выброшенного грунта и нарушенных участков травяного покрова, в результате чего при наблюдении с воздуха и на аэрофотоснимках виден не окоп, а большое пятно обнаженной земли. Вместе с тем резкий контраст таких пятен к общему фону луга облегчает противнику возможность обнаружения и ведения прицельного огня по ним, если они ему известны как окопы.</w:t>
      </w:r>
    </w:p>
    <w:p w14:paraId="16B9FBE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Поэтому одновременно с маскировкой артиллерийских или миномет</w:t>
      </w:r>
      <w:r w:rsidRPr="004B7E7D">
        <w:rPr>
          <w:rFonts w:ascii="Times New Roman" w:hAnsi="Times New Roman"/>
          <w:color w:val="000000"/>
          <w:sz w:val="24"/>
          <w:szCs w:val="24"/>
          <w:lang w:eastAsia="ru-RU"/>
        </w:rPr>
        <w:softHyphen/>
        <w:t>ных окопов под пятна обнаженного грунта осуществляют искусственное распятнение местности на больших участках, что лишает противника воз</w:t>
      </w:r>
      <w:r w:rsidRPr="004B7E7D">
        <w:rPr>
          <w:rFonts w:ascii="Times New Roman" w:hAnsi="Times New Roman"/>
          <w:color w:val="000000"/>
          <w:sz w:val="24"/>
          <w:szCs w:val="24"/>
          <w:lang w:eastAsia="ru-RU"/>
        </w:rPr>
        <w:softHyphen/>
        <w:t xml:space="preserve">можности не только выявить количество и </w:t>
      </w:r>
      <w:r w:rsidRPr="004B7E7D">
        <w:rPr>
          <w:rFonts w:ascii="Times New Roman" w:hAnsi="Times New Roman"/>
          <w:color w:val="000000"/>
          <w:sz w:val="24"/>
          <w:szCs w:val="24"/>
          <w:lang w:eastAsia="ru-RU"/>
        </w:rPr>
        <w:lastRenderedPageBreak/>
        <w:t>систему расположения артиллерийских позиции, но и вести прицельный огонь по ним. Воспроизведение пятен обнаженного грунта при искусственном распятнении местности осу</w:t>
      </w:r>
      <w:r w:rsidRPr="004B7E7D">
        <w:rPr>
          <w:rFonts w:ascii="Times New Roman" w:hAnsi="Times New Roman"/>
          <w:color w:val="000000"/>
          <w:sz w:val="24"/>
          <w:szCs w:val="24"/>
          <w:lang w:eastAsia="ru-RU"/>
        </w:rPr>
        <w:softHyphen/>
        <w:t>ществляется обычно снятием и разбросом верхнего слоя грунта с помощью любых пригодных для этого механизмов. В условиях, когда более глубокие слои грунта отличаются по цвету от верхних, рекомендуется искусственные пятна присыпать тонким слоем грунта, взятого с поверхности брустверов окопов или же, наоборот, сохранять верхний слой грунта, которым затем присыпать бруствер. В этом случае отпадает необходимость в присыпке поверхностей искусственно создаваемых пятен грунтом, взятым из более глубоких слоев.</w:t>
      </w:r>
    </w:p>
    <w:p w14:paraId="780178B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Опыт показал, что наиболее рациональной с точки зрения минимальной затраты машино-часов формой пятен является такая, которая состоит из отдельных полос снятого грунта при движении механизма в ту или иную сторону.</w:t>
      </w:r>
    </w:p>
    <w:p w14:paraId="6B82418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Весьма эффективным может быть изложенный способ маскировки окопов при наличии большого количества ложных траншей, возле которых создается необходимое количество пятен, имитирующих внешний вид пятен, замаскированных орудийных (минометных) окопов и ходов сообщения к ним от действительных траншей.</w:t>
      </w:r>
    </w:p>
    <w:p w14:paraId="7F19BC5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артиллерийских окопов в траншее под пятна, таким образом, система действительных и ложных траншей в значи</w:t>
      </w:r>
      <w:r w:rsidRPr="004B7E7D">
        <w:rPr>
          <w:rFonts w:ascii="Times New Roman" w:hAnsi="Times New Roman"/>
          <w:color w:val="000000"/>
          <w:sz w:val="24"/>
          <w:szCs w:val="24"/>
          <w:lang w:eastAsia="ru-RU"/>
        </w:rPr>
        <w:softHyphen/>
        <w:t>тельной степени облегчает задачу маскировки окопов под пятна грунта.</w:t>
      </w:r>
    </w:p>
    <w:p w14:paraId="195AB0F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Преимущества указанных приемов маскировки окопов перед приема</w:t>
      </w:r>
      <w:r w:rsidRPr="004B7E7D">
        <w:rPr>
          <w:rFonts w:ascii="Times New Roman" w:hAnsi="Times New Roman"/>
          <w:color w:val="000000"/>
          <w:sz w:val="24"/>
          <w:szCs w:val="24"/>
          <w:lang w:eastAsia="ru-RU"/>
        </w:rPr>
        <w:softHyphen/>
        <w:t>ми скрытия их искусственными масками под фон травяного покрова заключаются не только в том, что значительно сокращается объем маскировоч</w:t>
      </w:r>
      <w:r w:rsidRPr="004B7E7D">
        <w:rPr>
          <w:rFonts w:ascii="Times New Roman" w:hAnsi="Times New Roman"/>
          <w:color w:val="000000"/>
          <w:sz w:val="24"/>
          <w:szCs w:val="24"/>
          <w:lang w:eastAsia="ru-RU"/>
        </w:rPr>
        <w:softHyphen/>
        <w:t xml:space="preserve">ных работ (см. таблицу 19), но и в том, что отпадает надобность в скрытии следов, образуемых при механизированной отрывке котлованов (искусственные пятна воспроизводятся такими же или подобными им машинами, а следовательно, у них образуются такие же следы). Кроме того, окопы, замаскированные под пятна обнаженного грунта, трудно выявить не только при визуальном наблюдении с воздуха, но и на </w:t>
      </w:r>
      <w:r w:rsidRPr="004B7E7D">
        <w:rPr>
          <w:rFonts w:ascii="Times New Roman" w:hAnsi="Times New Roman"/>
          <w:color w:val="000000"/>
          <w:sz w:val="24"/>
          <w:szCs w:val="24"/>
          <w:lang w:eastAsia="ru-RU"/>
        </w:rPr>
        <w:lastRenderedPageBreak/>
        <w:t>аэрофотоснимках, включая и спектрозональные. Объясняется это тем, что в данном случае в качестве маскирующего материала используется грунт, полностью соответствующий по своим отражательным свойствам поверхности неодернованного бру</w:t>
      </w:r>
      <w:r w:rsidRPr="004B7E7D">
        <w:rPr>
          <w:rFonts w:ascii="Times New Roman" w:hAnsi="Times New Roman"/>
          <w:color w:val="000000"/>
          <w:sz w:val="24"/>
          <w:szCs w:val="24"/>
          <w:lang w:eastAsia="ru-RU"/>
        </w:rPr>
        <w:softHyphen/>
        <w:t>ствера или искусственно создаваемым пятнам обнаженного грунта.</w:t>
      </w:r>
    </w:p>
    <w:p w14:paraId="4743D47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Независимо от размеров и внешнего вида маска-перекрытие должна всегда допускать возможность ведения огня из замаскированного орудия (миномета).</w:t>
      </w:r>
    </w:p>
    <w:p w14:paraId="103A9FD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применении табельных комплектов покрытие над орудийным окопом располагают так, чтобы быстрораскрывающийся шов приходился по директрисе огня, а при применении масок из подручных материалов и расходных средств в секторе огня устраивают специальные раздвижные шторки, откидные фартуки и другие приспособления подобного рода.</w:t>
      </w:r>
    </w:p>
    <w:p w14:paraId="237246D8" w14:textId="02427219" w:rsidR="00DC34FF" w:rsidRPr="004B7E7D" w:rsidRDefault="00DC34FF" w:rsidP="00B0415B">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7214888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Минометные окопы скрываются плоскими масками-перекрытиями из табельных комплектов, обеспечивающих быстрое раскрытие маски при ведении огня. При применении подручных средств над окопом устраивают</w:t>
      </w:r>
      <w:r w:rsidRPr="004B7E7D">
        <w:rPr>
          <w:rFonts w:ascii="Times New Roman" w:hAnsi="Times New Roman"/>
          <w:color w:val="000000"/>
          <w:sz w:val="24"/>
          <w:szCs w:val="24"/>
          <w:lang w:eastAsia="ru-RU"/>
        </w:rPr>
        <w:softHyphen/>
        <w:t>ся раздвижные рамы с прикрепленным к ним маскирующим материалом.</w:t>
      </w:r>
    </w:p>
    <w:p w14:paraId="18C7C9B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скрытии артиллерийских и минометных позиций от воздушной разведки противника необходимо тщательно маскировать подъездные пути к ним, тропинки, задульные конусы и другие следы на местности, характеризующие боевую деятельность артиллерии и минометов.</w:t>
      </w:r>
    </w:p>
    <w:p w14:paraId="43923D6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Маски-перекрытия в зависимости от характера местности и условий наблюдения могут иногда скрывать орудийные окопы не только от воздушной, но и от наземной разведки противника. Однако чаще всего для скрытия от наземного наблюдения противника окопов и расположенных в них ору</w:t>
      </w:r>
      <w:r w:rsidRPr="004B7E7D">
        <w:rPr>
          <w:rFonts w:ascii="Times New Roman" w:hAnsi="Times New Roman"/>
          <w:color w:val="000000"/>
          <w:sz w:val="24"/>
          <w:szCs w:val="24"/>
          <w:lang w:eastAsia="ru-RU"/>
        </w:rPr>
        <w:softHyphen/>
        <w:t>дий применяют вертикальные маски, устанавливаемые впереди и по бокам окопа на участке большой протяженности. Для показа непрерывности од</w:t>
      </w:r>
      <w:r w:rsidRPr="004B7E7D">
        <w:rPr>
          <w:rFonts w:ascii="Times New Roman" w:hAnsi="Times New Roman"/>
          <w:color w:val="000000"/>
          <w:sz w:val="24"/>
          <w:szCs w:val="24"/>
          <w:lang w:eastAsia="ru-RU"/>
        </w:rPr>
        <w:softHyphen/>
        <w:t xml:space="preserve">ного и того же фона вертикальные маски устанавливают и сзади окопа, особенно на открытых, участках местности. В населенных </w:t>
      </w:r>
      <w:r w:rsidRPr="004B7E7D">
        <w:rPr>
          <w:rFonts w:ascii="Times New Roman" w:hAnsi="Times New Roman"/>
          <w:color w:val="000000"/>
          <w:sz w:val="24"/>
          <w:szCs w:val="24"/>
          <w:lang w:eastAsia="ru-RU"/>
        </w:rPr>
        <w:lastRenderedPageBreak/>
        <w:t>пунктах наиболее целесообразно использовать в качестве вертикальных масок имеющиеся заборы и изгороди.</w:t>
      </w:r>
    </w:p>
    <w:p w14:paraId="5C49B28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Наиболее часто вертикальные маски применяются для скрытия око</w:t>
      </w:r>
      <w:r w:rsidRPr="004B7E7D">
        <w:rPr>
          <w:rFonts w:ascii="Times New Roman" w:hAnsi="Times New Roman"/>
          <w:color w:val="000000"/>
          <w:sz w:val="24"/>
          <w:szCs w:val="24"/>
          <w:lang w:eastAsia="ru-RU"/>
        </w:rPr>
        <w:softHyphen/>
        <w:t>пов противотанковой артиллерии, ведущей огонь прямой наводкой. Маски в этих случаях устанавливают так, чтобы можно было вести огонь в проме</w:t>
      </w:r>
      <w:r w:rsidRPr="004B7E7D">
        <w:rPr>
          <w:rFonts w:ascii="Times New Roman" w:hAnsi="Times New Roman"/>
          <w:color w:val="000000"/>
          <w:sz w:val="24"/>
          <w:szCs w:val="24"/>
          <w:lang w:eastAsia="ru-RU"/>
        </w:rPr>
        <w:softHyphen/>
        <w:t>жутках между ними в специально предусмотренных просветах в масках или поверх масок.</w:t>
      </w:r>
    </w:p>
    <w:p w14:paraId="12524A9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ведения огня в промежутках между масками последние устанавливают через соответствующие промежутки перед орудием, а во избежание заметности окопа и орудия маски ставятся на всем фронте отдельными звеньями эшелонирование.</w:t>
      </w:r>
    </w:p>
    <w:p w14:paraId="7A047E7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Специально устраиваемые просветы в вертикальных масках на всю их высоту могут иметь различные размеры по фронту в зависимости от удаления масок от окопа. Скрытие этих просветов может осуществляться раздвижным щитом, подвижной рамой, падающими масками и др.</w:t>
      </w:r>
    </w:p>
    <w:p w14:paraId="1975500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Раздвижная штора может устраиваться из подручных материалов или из ткани. В первом случае применяют срезанные ветки, каждая из которых соединяется своей верхней и нижней частями с несущими тяжами при помощи проволочных петель (колец), не мешающих передвижению ствола орудия вправо или влево для ведения огня в заданном секторе. Ствол орудия, проходя сквозь штору, закрепленную обеими сторожами к неподвижным звеньям вертикальной маски, сжимает или растягивает ту или иную ее часть в зависимости от того, в какую сторону он поворачивается. Для удобства пользования шторой ветки соединены между собой шпагатом или тонкой веревкой.</w:t>
      </w:r>
    </w:p>
    <w:p w14:paraId="448B4B6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Ткань, применяемая для устройства шторы, должна быть окрашена под цвет всей вертикальной маски. Для движения по несущим тяжам такая штора снабжается в верхнем и нижнем краях кольцами, а для просовывания ствола пушки и наблюдения в панораму в центре ее вшивается обойма из толстой проволоки.</w:t>
      </w:r>
    </w:p>
    <w:p w14:paraId="2ED8466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сжимания или образования складок длина шторы должна быть в два раза больше ширины просвета в вертикальной маске.</w:t>
      </w:r>
    </w:p>
    <w:p w14:paraId="3A116F5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Подвижной щит отличается от раздвижной шторы тем, что он имеет жесткую раму с прикрепленным к ней маскирующим </w:t>
      </w:r>
      <w:r w:rsidRPr="004B7E7D">
        <w:rPr>
          <w:rFonts w:ascii="Times New Roman" w:hAnsi="Times New Roman"/>
          <w:color w:val="000000"/>
          <w:sz w:val="24"/>
          <w:szCs w:val="24"/>
          <w:lang w:eastAsia="ru-RU"/>
        </w:rPr>
        <w:lastRenderedPageBreak/>
        <w:t>материалом, которая, перемещаясь вправо или влево вместе со стволом на величину, необходи</w:t>
      </w:r>
      <w:r w:rsidRPr="004B7E7D">
        <w:rPr>
          <w:rFonts w:ascii="Times New Roman" w:hAnsi="Times New Roman"/>
          <w:color w:val="000000"/>
          <w:sz w:val="24"/>
          <w:szCs w:val="24"/>
          <w:lang w:eastAsia="ru-RU"/>
        </w:rPr>
        <w:softHyphen/>
        <w:t>мую для ведения огня в заданном секторе, скрывает просвет в вертикальной маске. Посредине рамы укрепляются две планки, между которыми проходит ствол орудия. Для перемещения щит на кольцах подвешивается к несущему тяжу, прикрепленному концами к стойкам, и устанавливается непосредственно за вертикальной маской. Длина щита должна быть в два раза больше ширины просвета в маске.</w:t>
      </w:r>
    </w:p>
    <w:p w14:paraId="49E8ACC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7E3A12A7"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Применение в вертикальной маске перед артиллерийским окопом подвижного щита</w:t>
      </w:r>
    </w:p>
    <w:p w14:paraId="14EA9D3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Огонь из замаскированного вертикальными масками орудия можно вести и в том случае, когда просвет в маске сделан не на всю ее высоту, а только в нижней части, обеспечивающей движение ствола для ведения огня в заданном секторе. Для маскировки такого просвета обычно не применяют ни штор, ни щитов. Чтобы орудие не выделилось на заднем фоне, за окопом устанавливают вертикальную маску, которая должна хорошо наблюдаться в просвете впереди стоящей маски.</w:t>
      </w:r>
    </w:p>
    <w:p w14:paraId="079ED75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Рассмотренные типы устройства для скрытия или значительного умень</w:t>
      </w:r>
      <w:r w:rsidRPr="004B7E7D">
        <w:rPr>
          <w:rFonts w:ascii="Times New Roman" w:hAnsi="Times New Roman"/>
          <w:color w:val="000000"/>
          <w:sz w:val="24"/>
          <w:szCs w:val="24"/>
          <w:lang w:eastAsia="ru-RU"/>
        </w:rPr>
        <w:softHyphen/>
        <w:t>шения заметности просветов в вертикальных масках обеспечивают маски</w:t>
      </w:r>
      <w:r w:rsidRPr="004B7E7D">
        <w:rPr>
          <w:rFonts w:ascii="Times New Roman" w:hAnsi="Times New Roman"/>
          <w:color w:val="000000"/>
          <w:sz w:val="24"/>
          <w:szCs w:val="24"/>
          <w:lang w:eastAsia="ru-RU"/>
        </w:rPr>
        <w:softHyphen/>
        <w:t>ровку орудия в течение всего периода пребывания его в окопе, включая и время ведения огня. В некоторых случаях применяют вертикальные маски, маскирующие орудие только до открытия огня. Они состоят из падающих звеньев, дающих возможность вести огонь в заданном секторе. Падающие звенья устанавливаются обычно с наклоном и удерживаются в равновесии тяжами, один конец которых прикреплен к верху маски, а другой - к колышку, забитому в окопе или возле него. Чтобы маска упала, освобожда</w:t>
      </w:r>
      <w:r w:rsidRPr="004B7E7D">
        <w:rPr>
          <w:rFonts w:ascii="Times New Roman" w:hAnsi="Times New Roman"/>
          <w:color w:val="000000"/>
          <w:sz w:val="24"/>
          <w:szCs w:val="24"/>
          <w:lang w:eastAsia="ru-RU"/>
        </w:rPr>
        <w:softHyphen/>
        <w:t>ют концы тяжей у окопа.</w:t>
      </w:r>
    </w:p>
    <w:p w14:paraId="73B82EE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7BECF969"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Применение падающих звеньев в вертикальных масках, скрывающих орудие в окопе от наземного наблюдения</w:t>
      </w:r>
    </w:p>
    <w:p w14:paraId="4D291DB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Современные артиллерийские системы обладают высокими начальными скоростями снаряда (большой пороховой заряд) и </w:t>
      </w:r>
      <w:r w:rsidRPr="004B7E7D">
        <w:rPr>
          <w:rFonts w:ascii="Times New Roman" w:hAnsi="Times New Roman"/>
          <w:color w:val="000000"/>
          <w:sz w:val="24"/>
          <w:szCs w:val="24"/>
          <w:lang w:eastAsia="ru-RU"/>
        </w:rPr>
        <w:lastRenderedPageBreak/>
        <w:t>оснащены дульны</w:t>
      </w:r>
      <w:r w:rsidRPr="004B7E7D">
        <w:rPr>
          <w:rFonts w:ascii="Times New Roman" w:hAnsi="Times New Roman"/>
          <w:color w:val="000000"/>
          <w:sz w:val="24"/>
          <w:szCs w:val="24"/>
          <w:lang w:eastAsia="ru-RU"/>
        </w:rPr>
        <w:softHyphen/>
        <w:t>ми тормозами. Вследствие этого при выстреле возникает мощная дульная волна, разрушающая грунт под дульным срезом ствола и вызывающая образование большого количества пыли. Эта пыль держится до 30 - 40 сек., и не только демаскирует огневую позицию, но и резко снижает темп огня. Для борьбы с пылеобразованием целесообразно применять специальные покрытия из весьма прочных рулонных материалов, прикрепляемых к бру</w:t>
      </w:r>
      <w:r w:rsidRPr="004B7E7D">
        <w:rPr>
          <w:rFonts w:ascii="Times New Roman" w:hAnsi="Times New Roman"/>
          <w:color w:val="000000"/>
          <w:sz w:val="24"/>
          <w:szCs w:val="24"/>
          <w:lang w:eastAsia="ru-RU"/>
        </w:rPr>
        <w:softHyphen/>
        <w:t>стверу окопа на время ведения огня. Такие покрытия являются не только средством борьбы с пылью, но и препятствуют образованию надульных конусов, демаскирующих огневую позицию при наблюдении и фотографи</w:t>
      </w:r>
      <w:r w:rsidRPr="004B7E7D">
        <w:rPr>
          <w:rFonts w:ascii="Times New Roman" w:hAnsi="Times New Roman"/>
          <w:color w:val="000000"/>
          <w:sz w:val="24"/>
          <w:szCs w:val="24"/>
          <w:lang w:eastAsia="ru-RU"/>
        </w:rPr>
        <w:softHyphen/>
        <w:t>ровании с воздуха.</w:t>
      </w:r>
    </w:p>
    <w:p w14:paraId="3D65D6F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06F48146"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окопов и укрытий для танков (самоходно-артиллерийских установок) и укрытий для автомобилей</w:t>
      </w:r>
    </w:p>
    <w:p w14:paraId="6D100F1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окопов и укрытий для танков (самоходно-артиллерийских установок) и укрытий для автомобилей так же, как и при маскиров</w:t>
      </w:r>
      <w:r w:rsidRPr="004B7E7D">
        <w:rPr>
          <w:rFonts w:ascii="Times New Roman" w:hAnsi="Times New Roman"/>
          <w:color w:val="000000"/>
          <w:sz w:val="24"/>
          <w:szCs w:val="24"/>
          <w:lang w:eastAsia="ru-RU"/>
        </w:rPr>
        <w:softHyphen/>
        <w:t>ке окопов для орудий и минометов, в первую очередь используются видо</w:t>
      </w:r>
      <w:r w:rsidRPr="004B7E7D">
        <w:rPr>
          <w:rFonts w:ascii="Times New Roman" w:hAnsi="Times New Roman"/>
          <w:color w:val="000000"/>
          <w:sz w:val="24"/>
          <w:szCs w:val="24"/>
          <w:lang w:eastAsia="ru-RU"/>
        </w:rPr>
        <w:softHyphen/>
        <w:t>вые и скрывающие свойства местности. Весьма важным является такое расположение окопов и укрытий, при котором на местности было бы минимальное количество следов движения к ним. Для этого одновременно с использованием существующих дорог направляют движение танков (САУ) и автомобилей к окопам и укрытиям по наиболее маскированным участкам местности, используя опушки леса, межи, овраги и др.</w:t>
      </w:r>
    </w:p>
    <w:p w14:paraId="1C204CE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Укрытия наиболее целесообразно располагать в лесах, оврагах, садах, в разрушенных сооружениях или возле них, под навесами в населенных пунктах, у скирд соломы и т. д., применяя при этом соответствующие приемы маскировки.</w:t>
      </w:r>
    </w:p>
    <w:p w14:paraId="1E325E6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Окопы для танков или самоходно-артиллерийских установок располагаются на местности в зависимости от условий боевого использования их.</w:t>
      </w:r>
    </w:p>
    <w:p w14:paraId="0D5D841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Наибольшая эффективность маскировки окопов и укрытий от воздушной разведки противника достигается при искусственном распятнении местности под обнаженный грунт. В этих случаях применяют плоские (для укрытий) или выпуклые (для окопов) маски-перекрытия, цвет и фактура которых должны </w:t>
      </w:r>
      <w:r w:rsidRPr="004B7E7D">
        <w:rPr>
          <w:rFonts w:ascii="Times New Roman" w:hAnsi="Times New Roman"/>
          <w:color w:val="000000"/>
          <w:sz w:val="24"/>
          <w:szCs w:val="24"/>
          <w:lang w:eastAsia="ru-RU"/>
        </w:rPr>
        <w:lastRenderedPageBreak/>
        <w:t>соответствовать выброшенной земле. Размеры масок дела</w:t>
      </w:r>
      <w:r w:rsidRPr="004B7E7D">
        <w:rPr>
          <w:rFonts w:ascii="Times New Roman" w:hAnsi="Times New Roman"/>
          <w:color w:val="000000"/>
          <w:sz w:val="24"/>
          <w:szCs w:val="24"/>
          <w:lang w:eastAsia="ru-RU"/>
        </w:rPr>
        <w:softHyphen/>
        <w:t>ют минимальными, обеспечивающими лишь перекрытие выемки с таким расчетом, чтобы поверхность выброшенного грунта являлась продолжени</w:t>
      </w:r>
      <w:r w:rsidRPr="004B7E7D">
        <w:rPr>
          <w:rFonts w:ascii="Times New Roman" w:hAnsi="Times New Roman"/>
          <w:color w:val="000000"/>
          <w:sz w:val="24"/>
          <w:szCs w:val="24"/>
          <w:lang w:eastAsia="ru-RU"/>
        </w:rPr>
        <w:softHyphen/>
        <w:t>ем маски.</w:t>
      </w:r>
    </w:p>
    <w:p w14:paraId="57A24AC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окопа большое значение имеет обеспечение свобод</w:t>
      </w:r>
      <w:r w:rsidRPr="004B7E7D">
        <w:rPr>
          <w:rFonts w:ascii="Times New Roman" w:hAnsi="Times New Roman"/>
          <w:color w:val="000000"/>
          <w:sz w:val="24"/>
          <w:szCs w:val="24"/>
          <w:lang w:eastAsia="ru-RU"/>
        </w:rPr>
        <w:softHyphen/>
        <w:t>ного въезда в него танка (САУ) и возможности ведения огня без задержек. Для этого над аппарелью устраивают быстро отворачивающуюся в сторону или убирающуюся часть общей маски-перекрытия, а у ствола танка (САУ) - отбрасываемые углы покрытия, открывающие переднюю часть окопа до необходимого предела.</w:t>
      </w:r>
    </w:p>
    <w:p w14:paraId="081C03B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танка в окопе табельным покрытием (часть покрытия, маскирующая башню, сброшена)</w:t>
      </w:r>
    </w:p>
    <w:p w14:paraId="35C6951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От наземного наблюдения применяют вертикальные маски, устанавливаемые перед окопом и убирающиеся во время ведения огня.</w:t>
      </w:r>
    </w:p>
    <w:p w14:paraId="1E533E0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укрытий для танков, самоходно-артиллерийских уста</w:t>
      </w:r>
      <w:r w:rsidRPr="004B7E7D">
        <w:rPr>
          <w:rFonts w:ascii="Times New Roman" w:hAnsi="Times New Roman"/>
          <w:color w:val="000000"/>
          <w:sz w:val="24"/>
          <w:szCs w:val="24"/>
          <w:lang w:eastAsia="ru-RU"/>
        </w:rPr>
        <w:softHyphen/>
        <w:t>новок и автомобилей, расположенных на открытой местности, искусствен</w:t>
      </w:r>
      <w:r w:rsidRPr="004B7E7D">
        <w:rPr>
          <w:rFonts w:ascii="Times New Roman" w:hAnsi="Times New Roman"/>
          <w:color w:val="000000"/>
          <w:sz w:val="24"/>
          <w:szCs w:val="24"/>
          <w:lang w:eastAsia="ru-RU"/>
        </w:rPr>
        <w:softHyphen/>
        <w:t>ное распятнение ее под обнаженный грунт приобретает особо важное значение. Учитывая массовость устройства укрытий в районах сосредото</w:t>
      </w:r>
      <w:r w:rsidRPr="004B7E7D">
        <w:rPr>
          <w:rFonts w:ascii="Times New Roman" w:hAnsi="Times New Roman"/>
          <w:color w:val="000000"/>
          <w:sz w:val="24"/>
          <w:szCs w:val="24"/>
          <w:lang w:eastAsia="ru-RU"/>
        </w:rPr>
        <w:softHyphen/>
        <w:t>чения войск и выполнение основных земляных работ с помощью землерой</w:t>
      </w:r>
      <w:r w:rsidRPr="004B7E7D">
        <w:rPr>
          <w:rFonts w:ascii="Times New Roman" w:hAnsi="Times New Roman"/>
          <w:color w:val="000000"/>
          <w:sz w:val="24"/>
          <w:szCs w:val="24"/>
          <w:lang w:eastAsia="ru-RU"/>
        </w:rPr>
        <w:softHyphen/>
        <w:t>ных машин или взрывным способом, следует считать, что в этих условиях наиболее реальным по выполнению и эффективным в маскировочном отношении является распятнение больших участков местности как в грани</w:t>
      </w:r>
      <w:r w:rsidRPr="004B7E7D">
        <w:rPr>
          <w:rFonts w:ascii="Times New Roman" w:hAnsi="Times New Roman"/>
          <w:color w:val="000000"/>
          <w:sz w:val="24"/>
          <w:szCs w:val="24"/>
          <w:lang w:eastAsia="ru-RU"/>
        </w:rPr>
        <w:softHyphen/>
        <w:t>цах районов сосредоточения, так и за их пределами, и маскировка укрытий под эти пятна. Правильность такой точки зрения подтверждается и тем, что при маскировке под пятна обнаженного грунта возможность выявления укрытий, количество которых на местности может быть очень большим, затруднена не только визуально, но и при аэросъемке на любых фотоэмуль</w:t>
      </w:r>
      <w:r w:rsidRPr="004B7E7D">
        <w:rPr>
          <w:rFonts w:ascii="Times New Roman" w:hAnsi="Times New Roman"/>
          <w:color w:val="000000"/>
          <w:sz w:val="24"/>
          <w:szCs w:val="24"/>
          <w:lang w:eastAsia="ru-RU"/>
        </w:rPr>
        <w:softHyphen/>
        <w:t>сиях, включая спектрозональные, которые при маскировке под луг позволя</w:t>
      </w:r>
      <w:r w:rsidRPr="004B7E7D">
        <w:rPr>
          <w:rFonts w:ascii="Times New Roman" w:hAnsi="Times New Roman"/>
          <w:color w:val="000000"/>
          <w:sz w:val="24"/>
          <w:szCs w:val="24"/>
          <w:lang w:eastAsia="ru-RU"/>
        </w:rPr>
        <w:softHyphen/>
        <w:t>ют легко обнаруживать даже небольшие расхождения в спектральном отра</w:t>
      </w:r>
      <w:r w:rsidRPr="004B7E7D">
        <w:rPr>
          <w:rFonts w:ascii="Times New Roman" w:hAnsi="Times New Roman"/>
          <w:color w:val="000000"/>
          <w:sz w:val="24"/>
          <w:szCs w:val="24"/>
          <w:lang w:eastAsia="ru-RU"/>
        </w:rPr>
        <w:softHyphen/>
        <w:t>жении света между маской и фоном естественной зелени.</w:t>
      </w:r>
    </w:p>
    <w:p w14:paraId="7A7F206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Плоская маска-перекрытие над укрытием в зависимости от его размеров в плане может состоять из мягкого материала (ткани, мешковины, рогожи), натянутого над выемкой непосредственно или с помощью каркаса, основой которого являются проволочные тяжи, жерди, хворост и др. По своим оптическим свойствам материал покрытия должен имитировать выброшенный грунт.</w:t>
      </w:r>
    </w:p>
    <w:p w14:paraId="7A0B006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Более целесообразным следует считать применение жестких масок</w:t>
      </w:r>
      <w:r w:rsidRPr="004B7E7D">
        <w:rPr>
          <w:rFonts w:ascii="Times New Roman" w:hAnsi="Times New Roman"/>
          <w:color w:val="000000"/>
          <w:sz w:val="24"/>
          <w:szCs w:val="24"/>
          <w:lang w:eastAsia="ru-RU"/>
        </w:rPr>
        <w:softHyphen/>
        <w:t>перекрытий, состоящих из настила, присыпанного тонким слоем земли. В качестве настила обычно применяют плотно уложенные жерди, поверх которых набрасываются ветки, лапник, солома или укладываются маты, являющиеся основой, удерживающей от просыпания маскирующего слоя земли. Такие перекрытия, являясь естественной частью общего пятна выброшенного грунта, обеспечивают вместе с тем защиту от непогоды, от светового излучения при взрыве атомной бомбы и т. д.</w:t>
      </w:r>
    </w:p>
    <w:p w14:paraId="131B92B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общей системе мероприятий по маскировке укрытий большое внимание уделяется конструкции маски над аппарелью, которая должна легко и быстро раскрываться и закрываться при въезде и при выезде оттуда танка или машины. Такое требование к маске над аппарелью обусловливается тем, что все укрытия должны быть всегда замаскированы, независимо от того, находятся там объекты или нет, а при сложной конструкции маски над аппарелью въезд в укрытие может быть оставлен не замаскированным после ухода войск. Противник должен всегда наблюдать из воздуха одну и ту же картину пятен до прибытия сюда войск и после ухода их отсюда.</w:t>
      </w:r>
    </w:p>
    <w:p w14:paraId="23D73BF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Некоторые конструкции масок над въездом в укрытие описаны во 2-й главе 2-й части учебника. Из различных систем быстрораскрывающихся (закрывающихся) масок наиболее перспективными следует считать конструкции, допускающие освобождение въезда при подходе танка, САУ или автомобиля к укрытию без необходимости выхода из машины водителя или кого-нибудь из экипажа, а при выезде из укрытия - автоматическое закры</w:t>
      </w:r>
      <w:r w:rsidRPr="004B7E7D">
        <w:rPr>
          <w:rFonts w:ascii="Times New Roman" w:hAnsi="Times New Roman"/>
          <w:color w:val="000000"/>
          <w:sz w:val="24"/>
          <w:szCs w:val="24"/>
          <w:lang w:eastAsia="ru-RU"/>
        </w:rPr>
        <w:softHyphen/>
        <w:t>вание маски.</w:t>
      </w:r>
    </w:p>
    <w:p w14:paraId="1325086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При маскировке укрытий особое внимание обращают на маскировку следов наезженности и разрушений травяного покрова, имеющихся, как правило, в большом количестве у въездов. Одним из наиболее эффективных приемов является расширение пятна выброшенного грунта, под который замаскировано укрытие, и включение в это пятно всех следов у въезда, часть которых дополнительно присыпается. Что же касается следов движения к укрытию, то обычно их маскируют под дорогу, которую ложно продолжают через укрытие до населенного пункта или соединения с другой дорогой.</w:t>
      </w:r>
    </w:p>
    <w:p w14:paraId="0EC0AA7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10597167"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закрытых полевых фортификационных сооружений</w:t>
      </w:r>
    </w:p>
    <w:p w14:paraId="526036C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закрытых полевых фортификационных сооруже</w:t>
      </w:r>
      <w:r w:rsidRPr="004B7E7D">
        <w:rPr>
          <w:rFonts w:ascii="Times New Roman" w:hAnsi="Times New Roman"/>
          <w:color w:val="000000"/>
          <w:sz w:val="24"/>
          <w:szCs w:val="24"/>
          <w:lang w:eastAsia="ru-RU"/>
        </w:rPr>
        <w:softHyphen/>
        <w:t>ний необходимо прежде всего максимально использовать видовые и скры</w:t>
      </w:r>
      <w:r w:rsidRPr="004B7E7D">
        <w:rPr>
          <w:rFonts w:ascii="Times New Roman" w:hAnsi="Times New Roman"/>
          <w:color w:val="000000"/>
          <w:sz w:val="24"/>
          <w:szCs w:val="24"/>
          <w:lang w:eastAsia="ru-RU"/>
        </w:rPr>
        <w:softHyphen/>
        <w:t>вающие свойства местности. Учитывая сравнительно большие размеры таких сооружений, следует считать, что решающим для эффективной мас</w:t>
      </w:r>
      <w:r w:rsidRPr="004B7E7D">
        <w:rPr>
          <w:rFonts w:ascii="Times New Roman" w:hAnsi="Times New Roman"/>
          <w:color w:val="000000"/>
          <w:sz w:val="24"/>
          <w:szCs w:val="24"/>
          <w:lang w:eastAsia="ru-RU"/>
        </w:rPr>
        <w:softHyphen/>
        <w:t>кировки во всех случаях является правильное вписывание их в общий рисунок фона.</w:t>
      </w:r>
    </w:p>
    <w:p w14:paraId="5022A9F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обсыпке закрытых сооружений на пересеченной местности стремятся к тому, чтобы форма и уклоны обсыпки по возможности соответство</w:t>
      </w:r>
      <w:r w:rsidRPr="004B7E7D">
        <w:rPr>
          <w:rFonts w:ascii="Times New Roman" w:hAnsi="Times New Roman"/>
          <w:color w:val="000000"/>
          <w:sz w:val="24"/>
          <w:szCs w:val="24"/>
          <w:lang w:eastAsia="ru-RU"/>
        </w:rPr>
        <w:softHyphen/>
        <w:t>вали холмам, имеющимся в районе расположения сооружения. На ровной местности обсыпке сооружения придают пологие скаты, стремясь к тому, чтобы уклоны их на север и юг были порядка 1:3 - 1:5, а на запад и восток - 1:5 - 1:7. При более крутых уклонах сооружения будут резко выделяться на ровных участках.</w:t>
      </w:r>
    </w:p>
    <w:p w14:paraId="5CDF469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отдельных случаях при ручной отрывке котлованов, когда имеется небольшое количество сооружений, посаженных далеко друг от друга, весьма эффективным на фоне луга может быть задернование обсыпки и отдельных вытоптанных участков в районе сооружений.</w:t>
      </w:r>
    </w:p>
    <w:p w14:paraId="7CA4E5B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При массовом устройстве закрытых полевых фортификационных сооружений с механизированной (или взрывным способом) отрывкой котлованов на местности, </w:t>
      </w:r>
      <w:r w:rsidRPr="004B7E7D">
        <w:rPr>
          <w:rFonts w:ascii="Times New Roman" w:hAnsi="Times New Roman"/>
          <w:color w:val="000000"/>
          <w:sz w:val="24"/>
          <w:szCs w:val="24"/>
          <w:lang w:eastAsia="ru-RU"/>
        </w:rPr>
        <w:lastRenderedPageBreak/>
        <w:t>изобилующей пятнами обнаженной земли, наиболее раци</w:t>
      </w:r>
      <w:r w:rsidRPr="004B7E7D">
        <w:rPr>
          <w:rFonts w:ascii="Times New Roman" w:hAnsi="Times New Roman"/>
          <w:color w:val="000000"/>
          <w:sz w:val="24"/>
          <w:szCs w:val="24"/>
          <w:lang w:eastAsia="ru-RU"/>
        </w:rPr>
        <w:softHyphen/>
        <w:t>онально маскировать такие сооружения под пятна выброшенного грунта при одновременном искусственном распятнении больших участков поверхности земли. Принципы применения этих приемов аналогичны изложенным выше.</w:t>
      </w:r>
    </w:p>
    <w:p w14:paraId="5D0DF1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Закрытые огневые, полевые, фортификационные сооружения характерны таким демаскирующим признаком, как амбразуры, скрытие которых имеет важное значение до и во время ведения огня из сооружения, незави</w:t>
      </w:r>
      <w:r w:rsidRPr="004B7E7D">
        <w:rPr>
          <w:rFonts w:ascii="Times New Roman" w:hAnsi="Times New Roman"/>
          <w:color w:val="000000"/>
          <w:sz w:val="24"/>
          <w:szCs w:val="24"/>
          <w:lang w:eastAsia="ru-RU"/>
        </w:rPr>
        <w:softHyphen/>
        <w:t>симо от того задерновано оно или замаскировано под выброшенный грунт.</w:t>
      </w:r>
    </w:p>
    <w:p w14:paraId="7AFA837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амбразур таких сооружений может осуществляться различными приемами, однако заслуживают особого внимания лишь те приемы, в основу которых положен принцип неизменяемости внешнего вида маски, независимо от того, ведется ли из сооружения огонь или нет.</w:t>
      </w:r>
    </w:p>
    <w:p w14:paraId="7792B3B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Маскировочные сети или табельные покрытия можно использовать, натянув их в два слоя под различными углами перед амбразурой. Наружная сеть является неподвижной и крепится своим верхним краем к колышкам, забитым в обсыпку, а нижним - к колышкам, забитым в землю. Внутренняя сеть может двигаться, когда она при креплена своим верхним краем к откидному щиту амбразуры, а нижним - к тем же колышкам, что и наружная сеть. При ведении огня одновременно с отбрасыванием щита амбразуры падает и внутренняя сеть; пулеметный огонь ведется сквозь неподвижную наружную сеть, маскирующий материал в которую вплетен с большой транспарантностью, особенно в простреливаемой ее части. Внутренняя сеть, наоборот, имеет густое заполнение маскирующим мате</w:t>
      </w:r>
      <w:r w:rsidRPr="004B7E7D">
        <w:rPr>
          <w:rFonts w:ascii="Times New Roman" w:hAnsi="Times New Roman"/>
          <w:color w:val="000000"/>
          <w:sz w:val="24"/>
          <w:szCs w:val="24"/>
          <w:lang w:eastAsia="ru-RU"/>
        </w:rPr>
        <w:softHyphen/>
        <w:t>риалом, равномерно распределенным по всей ее поверхности.</w:t>
      </w:r>
    </w:p>
    <w:p w14:paraId="5204552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0B43C0DE"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амбразуры закрытого полевого фортификационного сооружения маской, опускающейся вместе с откидным щитом</w:t>
      </w:r>
    </w:p>
    <w:p w14:paraId="414AB64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К маскам, не изменяющим своего внешнего вида во время ведения огня из сооружения, относятся и так называемые амбразурные объемные маски, состав которых различен для </w:t>
      </w:r>
      <w:r w:rsidRPr="004B7E7D">
        <w:rPr>
          <w:rFonts w:ascii="Times New Roman" w:hAnsi="Times New Roman"/>
          <w:color w:val="000000"/>
          <w:sz w:val="24"/>
          <w:szCs w:val="24"/>
          <w:lang w:eastAsia="ru-RU"/>
        </w:rPr>
        <w:lastRenderedPageBreak/>
        <w:t>одернованных сооружений и сооруже</w:t>
      </w:r>
      <w:r w:rsidRPr="004B7E7D">
        <w:rPr>
          <w:rFonts w:ascii="Times New Roman" w:hAnsi="Times New Roman"/>
          <w:color w:val="000000"/>
          <w:sz w:val="24"/>
          <w:szCs w:val="24"/>
          <w:lang w:eastAsia="ru-RU"/>
        </w:rPr>
        <w:softHyphen/>
        <w:t>ний, маскируемых под пятна обнаженного грунта. В первом случае маска состоит из отдельных досок или рядов жердей, уложенных уступом на некотором расстоянии друг от друга в виде ступенек лестницы под углом, соответствующим уклону обсыпки сооружения. На доски или ряды жердей, концы которых врыты в обсыпку, укладывают дерн по возможности с высокой растительностью, свисающей вниз. Огонь ведется в промежутки между досками. Конструкция объемных масок для скрытия амбразур неодернованных сооружений остается в принципе такой же, но вместо досок или рядов жердей применяют проволочные тяжи, концы которых прикреп</w:t>
      </w:r>
      <w:r w:rsidRPr="004B7E7D">
        <w:rPr>
          <w:rFonts w:ascii="Times New Roman" w:hAnsi="Times New Roman"/>
          <w:color w:val="000000"/>
          <w:sz w:val="24"/>
          <w:szCs w:val="24"/>
          <w:lang w:eastAsia="ru-RU"/>
        </w:rPr>
        <w:softHyphen/>
        <w:t>ляют к анкерным кольям, забитым в обсыпку. На тяжи укладывают маски</w:t>
      </w:r>
      <w:r w:rsidRPr="004B7E7D">
        <w:rPr>
          <w:rFonts w:ascii="Times New Roman" w:hAnsi="Times New Roman"/>
          <w:color w:val="000000"/>
          <w:sz w:val="24"/>
          <w:szCs w:val="24"/>
          <w:lang w:eastAsia="ru-RU"/>
        </w:rPr>
        <w:softHyphen/>
        <w:t>ровочную бахрому из мочала, ленты ткани или специальной маскировоч</w:t>
      </w:r>
      <w:r w:rsidRPr="004B7E7D">
        <w:rPr>
          <w:rFonts w:ascii="Times New Roman" w:hAnsi="Times New Roman"/>
          <w:color w:val="000000"/>
          <w:sz w:val="24"/>
          <w:szCs w:val="24"/>
          <w:lang w:eastAsia="ru-RU"/>
        </w:rPr>
        <w:softHyphen/>
        <w:t>ной бумаги и т. П., окрашенные в цвет обсыпки сооружения. В снежный период года применяют ленты белой ткани или марли.</w:t>
      </w:r>
    </w:p>
    <w:p w14:paraId="6A3E988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Амбразурные объемные маски для неодернованных сооружений проще в устройстве и удобнее в эксплуатации, чем для одернованных сооружений, так как легкая и ажурная конструкция из тяжей и искусствен</w:t>
      </w:r>
      <w:r w:rsidRPr="004B7E7D">
        <w:rPr>
          <w:rFonts w:ascii="Times New Roman" w:hAnsi="Times New Roman"/>
          <w:color w:val="000000"/>
          <w:sz w:val="24"/>
          <w:szCs w:val="24"/>
          <w:lang w:eastAsia="ru-RU"/>
        </w:rPr>
        <w:softHyphen/>
        <w:t>ного маскирующего материала, помимо отсутствия необходимости сравни</w:t>
      </w:r>
      <w:r w:rsidRPr="004B7E7D">
        <w:rPr>
          <w:rFonts w:ascii="Times New Roman" w:hAnsi="Times New Roman"/>
          <w:color w:val="000000"/>
          <w:sz w:val="24"/>
          <w:szCs w:val="24"/>
          <w:lang w:eastAsia="ru-RU"/>
        </w:rPr>
        <w:softHyphen/>
        <w:t>тельно частой смены увядшего дерна, обеспечивает лучшее наблюдение из сооружения и большее удобство ведения огня.</w:t>
      </w:r>
    </w:p>
    <w:p w14:paraId="7E6E66B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огневого закрытого полевого фортификационно</w:t>
      </w:r>
      <w:r w:rsidRPr="004B7E7D">
        <w:rPr>
          <w:rFonts w:ascii="Times New Roman" w:hAnsi="Times New Roman"/>
          <w:color w:val="000000"/>
          <w:sz w:val="24"/>
          <w:szCs w:val="24"/>
          <w:lang w:eastAsia="ru-RU"/>
        </w:rPr>
        <w:softHyphen/>
        <w:t>го сооружения на местности, покрытой кустарником, устраивают комбинированные маски, состоящие из неподвижной и падающей частей. Непод</w:t>
      </w:r>
      <w:r w:rsidRPr="004B7E7D">
        <w:rPr>
          <w:rFonts w:ascii="Times New Roman" w:hAnsi="Times New Roman"/>
          <w:color w:val="000000"/>
          <w:sz w:val="24"/>
          <w:szCs w:val="24"/>
          <w:lang w:eastAsia="ru-RU"/>
        </w:rPr>
        <w:softHyphen/>
        <w:t>вижная часть маски над амбразурной стеной состоит из жердевого каркаса с проволочными тяжами и покрытия, имитирующего холм впереди соору</w:t>
      </w:r>
      <w:r w:rsidRPr="004B7E7D">
        <w:rPr>
          <w:rFonts w:ascii="Times New Roman" w:hAnsi="Times New Roman"/>
          <w:color w:val="000000"/>
          <w:sz w:val="24"/>
          <w:szCs w:val="24"/>
          <w:lang w:eastAsia="ru-RU"/>
        </w:rPr>
        <w:softHyphen/>
        <w:t>жения, где обсыпка отсутствует. В секторе огня впереди амбразуры в маске устраивается падающий щит трапецеидальной формы, образующий в ней отверстие необходимого размера для стрельбы из пулемета. Управление падающим щитом (опускание и поднимание его) осуществляется из соору</w:t>
      </w:r>
      <w:r w:rsidRPr="004B7E7D">
        <w:rPr>
          <w:rFonts w:ascii="Times New Roman" w:hAnsi="Times New Roman"/>
          <w:color w:val="000000"/>
          <w:sz w:val="24"/>
          <w:szCs w:val="24"/>
          <w:lang w:eastAsia="ru-RU"/>
        </w:rPr>
        <w:softHyphen/>
        <w:t xml:space="preserve">жения с помощью веревок или проволоки, соединенных одним своим концом с верхним краем щита, который своим нижним краем шарнирно </w:t>
      </w:r>
      <w:r w:rsidRPr="004B7E7D">
        <w:rPr>
          <w:rFonts w:ascii="Times New Roman" w:hAnsi="Times New Roman"/>
          <w:color w:val="000000"/>
          <w:sz w:val="24"/>
          <w:szCs w:val="24"/>
          <w:lang w:eastAsia="ru-RU"/>
        </w:rPr>
        <w:lastRenderedPageBreak/>
        <w:t>прикреплен к земле. Падающие щиты применимы только на фоне кустар</w:t>
      </w:r>
      <w:r w:rsidRPr="004B7E7D">
        <w:rPr>
          <w:rFonts w:ascii="Times New Roman" w:hAnsi="Times New Roman"/>
          <w:color w:val="000000"/>
          <w:sz w:val="24"/>
          <w:szCs w:val="24"/>
          <w:lang w:eastAsia="ru-RU"/>
        </w:rPr>
        <w:softHyphen/>
        <w:t>ника, где наличие большого количества затененных мест, различных по форме и размерам, затрудняет возможность выявления темного прямо</w:t>
      </w:r>
      <w:r w:rsidRPr="004B7E7D">
        <w:rPr>
          <w:rFonts w:ascii="Times New Roman" w:hAnsi="Times New Roman"/>
          <w:color w:val="000000"/>
          <w:sz w:val="24"/>
          <w:szCs w:val="24"/>
          <w:lang w:eastAsia="ru-RU"/>
        </w:rPr>
        <w:softHyphen/>
        <w:t>угольника открытой амбразуры. При таких масках покрытие делают с малой транспарантностью, равномерно вплетая маскирующий материал по всей его поверхности.</w:t>
      </w:r>
    </w:p>
    <w:p w14:paraId="6C67FF2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сооружения среди кустов маски для скрытия амбразурной стены могут и не устраиваться, так как обсадка сооружения с боков и сверху способствует скрытию всех его элементов.</w:t>
      </w:r>
    </w:p>
    <w:p w14:paraId="6CB478A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 простейшим приемам маскировки амбразур закрытых полевых фортификационных сооружений относится и применение вертикальных масок большой протяженности, устанавливаемых в непосредственной бли</w:t>
      </w:r>
      <w:r w:rsidRPr="004B7E7D">
        <w:rPr>
          <w:rFonts w:ascii="Times New Roman" w:hAnsi="Times New Roman"/>
          <w:color w:val="000000"/>
          <w:sz w:val="24"/>
          <w:szCs w:val="24"/>
          <w:lang w:eastAsia="ru-RU"/>
        </w:rPr>
        <w:softHyphen/>
        <w:t>зости к сооружению. Для наблюдения и ведения огня в звене маски, установленной против амбразуры, делается вырез соответствующих размеров. Сущность маскировки амбразуры сводится к тому, что на поверхности вертикальной маски, на всем ее протяжении, наносят темные пятна непра</w:t>
      </w:r>
      <w:r w:rsidRPr="004B7E7D">
        <w:rPr>
          <w:rFonts w:ascii="Times New Roman" w:hAnsi="Times New Roman"/>
          <w:color w:val="000000"/>
          <w:sz w:val="24"/>
          <w:szCs w:val="24"/>
          <w:lang w:eastAsia="ru-RU"/>
        </w:rPr>
        <w:softHyphen/>
        <w:t>вильного очертания; вырезу же в маске, расположенному против амбразу</w:t>
      </w:r>
      <w:r w:rsidRPr="004B7E7D">
        <w:rPr>
          <w:rFonts w:ascii="Times New Roman" w:hAnsi="Times New Roman"/>
          <w:color w:val="000000"/>
          <w:sz w:val="24"/>
          <w:szCs w:val="24"/>
          <w:lang w:eastAsia="ru-RU"/>
        </w:rPr>
        <w:softHyphen/>
        <w:t>ры, окраской придают такую же форму пятна. Наличие большого количе</w:t>
      </w:r>
      <w:r w:rsidRPr="004B7E7D">
        <w:rPr>
          <w:rFonts w:ascii="Times New Roman" w:hAnsi="Times New Roman"/>
          <w:color w:val="000000"/>
          <w:sz w:val="24"/>
          <w:szCs w:val="24"/>
          <w:lang w:eastAsia="ru-RU"/>
        </w:rPr>
        <w:softHyphen/>
        <w:t>ства однородных пятен создает значительные трудности в обнаружении амбразуры, даже если противнику известно о расположении фортификаци</w:t>
      </w:r>
      <w:r w:rsidRPr="004B7E7D">
        <w:rPr>
          <w:rFonts w:ascii="Times New Roman" w:hAnsi="Times New Roman"/>
          <w:color w:val="000000"/>
          <w:sz w:val="24"/>
          <w:szCs w:val="24"/>
          <w:lang w:eastAsia="ru-RU"/>
        </w:rPr>
        <w:softHyphen/>
        <w:t>онного сооружения за маской.</w:t>
      </w:r>
    </w:p>
    <w:p w14:paraId="628641E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Иногда на фоне крупной растительности применяют падающие вер</w:t>
      </w:r>
      <w:r w:rsidRPr="004B7E7D">
        <w:rPr>
          <w:rFonts w:ascii="Times New Roman" w:hAnsi="Times New Roman"/>
          <w:color w:val="000000"/>
          <w:sz w:val="24"/>
          <w:szCs w:val="24"/>
          <w:lang w:eastAsia="ru-RU"/>
        </w:rPr>
        <w:softHyphen/>
        <w:t>тикальные маски.</w:t>
      </w:r>
    </w:p>
    <w:p w14:paraId="539B895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10F0DEEC"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амбразуры закрытого полевого фортификационного сооружения от наземного наблюдения падающей вертикальной маской</w:t>
      </w:r>
    </w:p>
    <w:p w14:paraId="03A4B11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зависимости от времени года, а также от фона местности и окружающих местных предметов закрытое огневое полевое сооружение может быть замаскировано под груды камней, под стога или скирды сена (соло</w:t>
      </w:r>
      <w:r w:rsidRPr="004B7E7D">
        <w:rPr>
          <w:rFonts w:ascii="Times New Roman" w:hAnsi="Times New Roman"/>
          <w:color w:val="000000"/>
          <w:sz w:val="24"/>
          <w:szCs w:val="24"/>
          <w:lang w:eastAsia="ru-RU"/>
        </w:rPr>
        <w:softHyphen/>
        <w:t>мы), под поленницу и т. д.</w:t>
      </w:r>
    </w:p>
    <w:p w14:paraId="6029AEE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Во всех случаях задача маскировки закрытых огневых полевых фортификационных сооружений может быть значительно облегчена, если им при проектировании придают маскирующую форму.</w:t>
      </w:r>
    </w:p>
    <w:p w14:paraId="3A27593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Одним из наиболее удачных решений маскирующей формы следует считать наклон амбразурной стены полевого сооружения к горизонту под углом 35-500. Такие сооружения имеют неоспоримые преимущества перед сооружениями с вертикальной амбразурной стенкой и вместе с тем возведение их ничем не усложняется.</w:t>
      </w:r>
    </w:p>
    <w:p w14:paraId="12974F0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 основным преимуществам сооружений с наклонными амбразур</w:t>
      </w:r>
      <w:r w:rsidRPr="004B7E7D">
        <w:rPr>
          <w:rFonts w:ascii="Times New Roman" w:hAnsi="Times New Roman"/>
          <w:color w:val="000000"/>
          <w:sz w:val="24"/>
          <w:szCs w:val="24"/>
          <w:lang w:eastAsia="ru-RU"/>
        </w:rPr>
        <w:softHyphen/>
        <w:t>ными стенами можно отнести, во-первых, то, что они легко вписываются в рельеф местности и позволяют одерновывать почти всю поверхность амб</w:t>
      </w:r>
      <w:r w:rsidRPr="004B7E7D">
        <w:rPr>
          <w:rFonts w:ascii="Times New Roman" w:hAnsi="Times New Roman"/>
          <w:color w:val="000000"/>
          <w:sz w:val="24"/>
          <w:szCs w:val="24"/>
          <w:lang w:eastAsia="ru-RU"/>
        </w:rPr>
        <w:softHyphen/>
        <w:t>разурной стены; во-вторых, значительно сокращается площадь маски для скрытия амбразуры; наконец, в-третьих, влияние ударной волны атомного взрыва, на наклонную поверхность меньше, чем на вертикальную, что увеличивает защитные свойства сооружения в целом.</w:t>
      </w:r>
    </w:p>
    <w:p w14:paraId="51BF9F8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проектировании полевых фортификационных сооружений следу</w:t>
      </w:r>
      <w:r w:rsidRPr="004B7E7D">
        <w:rPr>
          <w:rFonts w:ascii="Times New Roman" w:hAnsi="Times New Roman"/>
          <w:color w:val="000000"/>
          <w:sz w:val="24"/>
          <w:szCs w:val="24"/>
          <w:lang w:eastAsia="ru-RU"/>
        </w:rPr>
        <w:softHyphen/>
        <w:t>ет всегда проявлять творческую инициативу, придавая сооружениям такие формы, которые удовлетворяли бы как требованиям боевого применения их, так и требованиям маскировки.</w:t>
      </w:r>
    </w:p>
    <w:p w14:paraId="3F57CBA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сухую жаркую погоду во время ведения пулеметного огня из закрытых огневых полевых фортификационных сооружений образуется значительная пыль, способствующая выявлению даже хорошо замаскиро</w:t>
      </w:r>
      <w:r w:rsidRPr="004B7E7D">
        <w:rPr>
          <w:rFonts w:ascii="Times New Roman" w:hAnsi="Times New Roman"/>
          <w:color w:val="000000"/>
          <w:sz w:val="24"/>
          <w:szCs w:val="24"/>
          <w:lang w:eastAsia="ru-RU"/>
        </w:rPr>
        <w:softHyphen/>
        <w:t>ванного сооружения. Для борьбы с пылеобразованием иногда применяют полив водой участков земли возле амбразуры, однако в очень сухую и жаркую погоду вследствие быстрого испарения воды этот прием малоэффективен. К более эффективным приемам относится покрытие пыльных участков перед амбразурой различными материалами или изделиями (плот</w:t>
      </w:r>
      <w:r w:rsidRPr="004B7E7D">
        <w:rPr>
          <w:rFonts w:ascii="Times New Roman" w:hAnsi="Times New Roman"/>
          <w:color w:val="000000"/>
          <w:sz w:val="24"/>
          <w:szCs w:val="24"/>
          <w:lang w:eastAsia="ru-RU"/>
        </w:rPr>
        <w:softHyphen/>
        <w:t>ной тканью, плащ-палатками, матами из соломы, камыша или хвороста и т. д.), которые необходимо маскировать под цвет и фактуру окружающего фона, если они этому не соответствуют.</w:t>
      </w:r>
    </w:p>
    <w:p w14:paraId="262D3FD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Приемы маскировки закрытых фортификационных сооружений для наблюдения мало отличаются от приемов маскировки огневых сооружений. Исключение составляют лишь сооружения для наблюдения с броневыми оголовками, которые дополнительно к описанным формам могут быть также замаскированы под отдельные кочки, крупные камни, колодцы и т. п.</w:t>
      </w:r>
    </w:p>
    <w:p w14:paraId="30F77B2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Врытые в землю укрытия для личного состава чаще всего маскируют под пятна обнаженного грунта. Обсыпку таких сооружений одерновывают в редких случаях и только в исключительных условиях фона. Обсыпке так же, как и в огневых сооружениях, придают пологие скаты.</w:t>
      </w:r>
    </w:p>
    <w:p w14:paraId="213BF1F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Входы в закрытые полевые фортификационные сооружения маскиру</w:t>
      </w:r>
      <w:r w:rsidRPr="004B7E7D">
        <w:rPr>
          <w:rFonts w:ascii="Times New Roman" w:hAnsi="Times New Roman"/>
          <w:color w:val="000000"/>
          <w:sz w:val="24"/>
          <w:szCs w:val="24"/>
          <w:lang w:eastAsia="ru-RU"/>
        </w:rPr>
        <w:softHyphen/>
        <w:t>ют подъемно-опускными щитами, откидными фартуками, шторами и др. Одновременно необходимо маскировать ведущие к ним ходы сообщения.</w:t>
      </w:r>
    </w:p>
    <w:p w14:paraId="13BE5B1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маскировки дыма во время топки печей в закрытых сооружениях над дымовыми трубами устраивают специальные колпаки-насадки из хвороста, обмазанного глиной, рассеивающие дым во все стороны, чем значи</w:t>
      </w:r>
      <w:r w:rsidRPr="004B7E7D">
        <w:rPr>
          <w:rFonts w:ascii="Times New Roman" w:hAnsi="Times New Roman"/>
          <w:color w:val="000000"/>
          <w:sz w:val="24"/>
          <w:szCs w:val="24"/>
          <w:lang w:eastAsia="ru-RU"/>
        </w:rPr>
        <w:softHyphen/>
        <w:t>тельно уменьшается его заметность.</w:t>
      </w:r>
    </w:p>
    <w:p w14:paraId="08B82F7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1. Срезанная и уложенная трава имеет не только отличный коэффициент яркости от нетронутого травостоя, но, увядая, быстро меняет свой цвет и, кроме того, непрочно держится на поверхности бруствера.</w:t>
      </w:r>
    </w:p>
    <w:p w14:paraId="1D026424" w14:textId="77777777" w:rsidR="00DC34FF" w:rsidRDefault="00DC34FF" w:rsidP="00DC34FF">
      <w:pPr>
        <w:shd w:val="clear" w:color="auto" w:fill="FFFFFF"/>
        <w:spacing w:after="0" w:line="240" w:lineRule="auto"/>
        <w:ind w:firstLine="225"/>
        <w:jc w:val="both"/>
        <w:rPr>
          <w:rFonts w:ascii="Arial" w:hAnsi="Arial" w:cs="Arial"/>
          <w:color w:val="000000"/>
          <w:sz w:val="24"/>
          <w:szCs w:val="24"/>
          <w:lang w:eastAsia="ru-RU"/>
        </w:rPr>
      </w:pPr>
      <w:r w:rsidRPr="004B7E7D">
        <w:rPr>
          <w:rFonts w:ascii="Times New Roman" w:hAnsi="Times New Roman"/>
          <w:color w:val="000000"/>
          <w:sz w:val="24"/>
          <w:szCs w:val="24"/>
          <w:lang w:eastAsia="ru-RU"/>
        </w:rPr>
        <w:t>2. При плоских масках-перекрытиях хворост может быть и не вплетен, а только наброшен на каркас из жердей</w:t>
      </w:r>
      <w:r w:rsidRPr="004B7E7D">
        <w:rPr>
          <w:rFonts w:ascii="Arial" w:hAnsi="Arial" w:cs="Arial"/>
          <w:color w:val="000000"/>
          <w:sz w:val="24"/>
          <w:szCs w:val="24"/>
          <w:lang w:eastAsia="ru-RU"/>
        </w:rPr>
        <w:t>. </w:t>
      </w:r>
    </w:p>
    <w:p w14:paraId="458933AD" w14:textId="77777777" w:rsidR="00DC34FF" w:rsidRDefault="00DC34FF" w:rsidP="00DC34FF">
      <w:pPr>
        <w:shd w:val="clear" w:color="auto" w:fill="FFFFFF"/>
        <w:spacing w:after="0" w:line="240" w:lineRule="auto"/>
        <w:ind w:firstLine="225"/>
        <w:jc w:val="both"/>
        <w:rPr>
          <w:rFonts w:ascii="Palatino Linotype" w:hAnsi="Palatino Linotype"/>
          <w:color w:val="444444"/>
          <w:sz w:val="24"/>
          <w:szCs w:val="24"/>
          <w:lang w:eastAsia="ru-RU"/>
        </w:rPr>
      </w:pPr>
    </w:p>
    <w:p w14:paraId="44EB28F1" w14:textId="77777777" w:rsidR="003531BD" w:rsidRPr="004B7E7D" w:rsidRDefault="003531BD" w:rsidP="00DC34FF">
      <w:pPr>
        <w:shd w:val="clear" w:color="auto" w:fill="FFFFFF"/>
        <w:spacing w:after="0" w:line="240" w:lineRule="auto"/>
        <w:ind w:firstLine="225"/>
        <w:jc w:val="both"/>
        <w:rPr>
          <w:rFonts w:ascii="Palatino Linotype" w:hAnsi="Palatino Linotype"/>
          <w:color w:val="444444"/>
          <w:sz w:val="24"/>
          <w:szCs w:val="24"/>
          <w:lang w:eastAsia="ru-RU"/>
        </w:rPr>
      </w:pPr>
    </w:p>
    <w:p w14:paraId="1E5C5DB8"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OfficinaSansBoldITC" w:hAnsi="Times New Roman"/>
          <w:b/>
          <w:sz w:val="28"/>
          <w:szCs w:val="28"/>
        </w:rPr>
        <w:t>Раздел 5.Защита населения Российской Федерации от опасных и чрезвычайных ситуаций.</w:t>
      </w:r>
    </w:p>
    <w:p w14:paraId="58841C0E"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Theme="minorHAnsi" w:hAnsi="Times New Roman"/>
          <w:b/>
          <w:sz w:val="28"/>
          <w:szCs w:val="28"/>
        </w:rPr>
        <w:t>Тема 5.1.</w:t>
      </w:r>
      <w:r w:rsidRPr="003531BD">
        <w:rPr>
          <w:rFonts w:ascii="Times New Roman" w:eastAsia="OfficinaSansBoldITC" w:hAnsi="Times New Roman"/>
          <w:b/>
          <w:sz w:val="28"/>
          <w:szCs w:val="28"/>
        </w:rPr>
        <w:t xml:space="preserve"> Основы законодательства Российской Федерации по организации защиты населения от опасных и чрезвычайных ситуаций.</w:t>
      </w:r>
    </w:p>
    <w:p w14:paraId="5F353879" w14:textId="77777777" w:rsidR="003531BD" w:rsidRPr="003531BD" w:rsidRDefault="003531BD" w:rsidP="003531BD">
      <w:pPr>
        <w:widowControl w:val="0"/>
        <w:autoSpaceDE w:val="0"/>
        <w:autoSpaceDN w:val="0"/>
        <w:spacing w:after="0" w:line="240" w:lineRule="auto"/>
        <w:ind w:right="1621"/>
        <w:outlineLvl w:val="2"/>
        <w:rPr>
          <w:rFonts w:ascii="Times New Roman" w:eastAsia="Arial" w:hAnsi="Times New Roman"/>
          <w:b/>
          <w:bCs/>
          <w:sz w:val="24"/>
          <w:szCs w:val="24"/>
        </w:rPr>
      </w:pPr>
      <w:bookmarkStart w:id="1" w:name="_TOC_250007"/>
      <w:r w:rsidRPr="003531BD">
        <w:rPr>
          <w:rFonts w:ascii="Times New Roman" w:eastAsia="Arial" w:hAnsi="Times New Roman"/>
          <w:b/>
          <w:bCs/>
          <w:color w:val="151515"/>
          <w:w w:val="85"/>
          <w:sz w:val="24"/>
          <w:szCs w:val="24"/>
        </w:rPr>
        <w:t xml:space="preserve"> Основные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направления</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3"/>
          <w:w w:val="85"/>
          <w:sz w:val="24"/>
          <w:szCs w:val="24"/>
        </w:rPr>
        <w:t xml:space="preserve"> </w:t>
      </w:r>
      <w:bookmarkEnd w:id="1"/>
      <w:r w:rsidRPr="003531BD">
        <w:rPr>
          <w:rFonts w:ascii="Times New Roman" w:eastAsia="Arial" w:hAnsi="Times New Roman"/>
          <w:b/>
          <w:bCs/>
          <w:color w:val="151515"/>
          <w:w w:val="85"/>
          <w:sz w:val="24"/>
          <w:szCs w:val="24"/>
        </w:rPr>
        <w:lastRenderedPageBreak/>
        <w:t>России</w:t>
      </w:r>
    </w:p>
    <w:p w14:paraId="17C46FAC" w14:textId="77777777" w:rsidR="003531BD" w:rsidRPr="003531BD" w:rsidRDefault="003531BD" w:rsidP="003531BD">
      <w:pPr>
        <w:widowControl w:val="0"/>
        <w:autoSpaceDE w:val="0"/>
        <w:autoSpaceDN w:val="0"/>
        <w:spacing w:before="164" w:after="0" w:line="240" w:lineRule="auto"/>
        <w:ind w:left="177" w:right="156" w:firstLine="339"/>
        <w:jc w:val="both"/>
        <w:rPr>
          <w:rFonts w:ascii="Times New Roman" w:hAnsi="Times New Roman"/>
          <w:sz w:val="24"/>
          <w:szCs w:val="24"/>
        </w:rPr>
      </w:pPr>
      <w:r w:rsidRPr="003531BD">
        <w:rPr>
          <w:rFonts w:ascii="Times New Roman" w:hAnsi="Times New Roman"/>
          <w:b/>
          <w:color w:val="151515"/>
          <w:spacing w:val="-5"/>
          <w:w w:val="115"/>
          <w:sz w:val="24"/>
          <w:szCs w:val="24"/>
        </w:rPr>
        <w:t xml:space="preserve">Оборона </w:t>
      </w:r>
      <w:r w:rsidRPr="003531BD">
        <w:rPr>
          <w:rFonts w:ascii="Times New Roman" w:hAnsi="Times New Roman"/>
          <w:b/>
          <w:color w:val="151515"/>
          <w:spacing w:val="-4"/>
          <w:w w:val="115"/>
          <w:sz w:val="24"/>
          <w:szCs w:val="24"/>
        </w:rPr>
        <w:t xml:space="preserve">государства </w:t>
      </w:r>
      <w:r w:rsidRPr="003531BD">
        <w:rPr>
          <w:rFonts w:ascii="Times New Roman" w:hAnsi="Times New Roman"/>
          <w:color w:val="151515"/>
          <w:spacing w:val="-4"/>
          <w:w w:val="115"/>
          <w:sz w:val="24"/>
          <w:szCs w:val="24"/>
        </w:rPr>
        <w:t>— это система политических,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 xml:space="preserve">экономических, социальных и правовых </w:t>
      </w:r>
      <w:r w:rsidRPr="003531BD">
        <w:rPr>
          <w:rFonts w:ascii="Times New Roman" w:hAnsi="Times New Roman"/>
          <w:color w:val="151515"/>
          <w:w w:val="115"/>
          <w:sz w:val="24"/>
          <w:szCs w:val="24"/>
        </w:rPr>
        <w:t>мер по подго-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товке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к</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вооружённой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защите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вооружённая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защита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Рос-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4"/>
          <w:w w:val="115"/>
          <w:sz w:val="24"/>
          <w:szCs w:val="24"/>
        </w:rPr>
        <w:t>сийской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организуется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осуществляется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 соответствии с Конституцией </w:t>
      </w:r>
      <w:r w:rsidRPr="003531BD">
        <w:rPr>
          <w:rFonts w:ascii="Times New Roman" w:hAnsi="Times New Roman"/>
          <w:color w:val="151515"/>
          <w:spacing w:val="-2"/>
          <w:w w:val="115"/>
          <w:sz w:val="24"/>
          <w:szCs w:val="24"/>
        </w:rPr>
        <w:t>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федеральными конституционными законами, Федераль</w:t>
      </w:r>
      <w:r w:rsidRPr="003531BD">
        <w:rPr>
          <w:rFonts w:ascii="Times New Roman" w:hAnsi="Times New Roman"/>
          <w:color w:val="151515"/>
          <w:spacing w:val="-4"/>
          <w:w w:val="115"/>
          <w:sz w:val="24"/>
          <w:szCs w:val="24"/>
        </w:rPr>
        <w:t xml:space="preserve">ным законом «Об обороне», законами Российской </w:t>
      </w:r>
      <w:r w:rsidRPr="003531BD">
        <w:rPr>
          <w:rFonts w:ascii="Times New Roman" w:hAnsi="Times New Roman"/>
          <w:color w:val="151515"/>
          <w:spacing w:val="-3"/>
          <w:w w:val="115"/>
          <w:sz w:val="24"/>
          <w:szCs w:val="24"/>
        </w:rPr>
        <w:t>Феде</w:t>
      </w:r>
      <w:r w:rsidRPr="003531BD">
        <w:rPr>
          <w:rFonts w:ascii="Times New Roman" w:hAnsi="Times New Roman"/>
          <w:color w:val="151515"/>
          <w:w w:val="115"/>
          <w:sz w:val="24"/>
          <w:szCs w:val="24"/>
        </w:rPr>
        <w:t>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иными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нормативными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правовыми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актами.</w:t>
      </w:r>
    </w:p>
    <w:p w14:paraId="65FCDAAC" w14:textId="77777777" w:rsidR="003531BD" w:rsidRPr="003531BD" w:rsidRDefault="003531BD" w:rsidP="003531BD">
      <w:pPr>
        <w:spacing w:before="1" w:line="240" w:lineRule="auto"/>
        <w:ind w:left="177"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Стратегия</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национальной</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безопасности</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Российской</w:t>
      </w:r>
      <w:r w:rsidRPr="003531BD">
        <w:rPr>
          <w:rFonts w:ascii="Times New Roman" w:eastAsiaTheme="minorHAnsi" w:hAnsi="Times New Roman"/>
          <w:b/>
          <w:color w:val="151515"/>
          <w:spacing w:val="-53"/>
          <w:w w:val="105"/>
          <w:sz w:val="24"/>
          <w:szCs w:val="24"/>
        </w:rPr>
        <w:t xml:space="preserve"> </w:t>
      </w:r>
      <w:r w:rsidRPr="003531BD">
        <w:rPr>
          <w:rFonts w:ascii="Times New Roman" w:eastAsiaTheme="minorHAnsi" w:hAnsi="Times New Roman"/>
          <w:b/>
          <w:color w:val="151515"/>
          <w:spacing w:val="-2"/>
          <w:w w:val="115"/>
          <w:sz w:val="24"/>
          <w:szCs w:val="24"/>
        </w:rPr>
        <w:t xml:space="preserve">Федерации. </w:t>
      </w:r>
      <w:r w:rsidRPr="003531BD">
        <w:rPr>
          <w:rFonts w:ascii="Times New Roman" w:eastAsiaTheme="minorHAnsi" w:hAnsi="Times New Roman"/>
          <w:color w:val="151515"/>
          <w:spacing w:val="-2"/>
          <w:w w:val="115"/>
          <w:sz w:val="24"/>
          <w:szCs w:val="24"/>
        </w:rPr>
        <w:t xml:space="preserve">В «Стратегии национальной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1"/>
          <w:w w:val="115"/>
          <w:sz w:val="24"/>
          <w:szCs w:val="24"/>
        </w:rPr>
        <w:t xml:space="preserve">Российской Федерации </w:t>
      </w:r>
      <w:r w:rsidRPr="003531BD">
        <w:rPr>
          <w:rFonts w:ascii="Times New Roman" w:eastAsiaTheme="minorHAnsi" w:hAnsi="Times New Roman"/>
          <w:color w:val="151515"/>
          <w:w w:val="115"/>
          <w:sz w:val="24"/>
          <w:szCs w:val="24"/>
        </w:rPr>
        <w:t>до 2020г.», утвержденной Указом Президента РФ от 12 мая 2009 г. №537 сформули</w:t>
      </w:r>
      <w:r w:rsidRPr="003531BD">
        <w:rPr>
          <w:rFonts w:ascii="Times New Roman" w:eastAsiaTheme="minorHAnsi" w:hAnsi="Times New Roman"/>
          <w:color w:val="151515"/>
          <w:spacing w:val="-1"/>
          <w:w w:val="115"/>
          <w:sz w:val="24"/>
          <w:szCs w:val="24"/>
        </w:rPr>
        <w:t xml:space="preserve">рованы основные понятия национальной </w:t>
      </w:r>
      <w:r w:rsidRPr="003531BD">
        <w:rPr>
          <w:rFonts w:ascii="Times New Roman" w:eastAsiaTheme="minorHAnsi" w:hAnsi="Times New Roman"/>
          <w:color w:val="151515"/>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России.</w:t>
      </w:r>
    </w:p>
    <w:p w14:paraId="305DD360" w14:textId="77777777" w:rsidR="003531BD" w:rsidRPr="003531BD" w:rsidRDefault="003531BD" w:rsidP="003531BD">
      <w:pPr>
        <w:widowControl w:val="0"/>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Под национальной безопасностью </w:t>
      </w:r>
      <w:r w:rsidRPr="003531BD">
        <w:rPr>
          <w:rFonts w:ascii="Times New Roman" w:hAnsi="Times New Roman"/>
          <w:color w:val="151515"/>
          <w:w w:val="115"/>
          <w:sz w:val="24"/>
          <w:szCs w:val="24"/>
        </w:rPr>
        <w:t>России понимается:</w:t>
      </w:r>
    </w:p>
    <w:p w14:paraId="1A82CA04" w14:textId="77777777" w:rsidR="003531BD" w:rsidRPr="003531BD" w:rsidRDefault="003531BD">
      <w:pPr>
        <w:widowControl w:val="0"/>
        <w:numPr>
          <w:ilvl w:val="0"/>
          <w:numId w:val="142"/>
        </w:numPr>
        <w:tabs>
          <w:tab w:val="left" w:pos="837"/>
        </w:tabs>
        <w:autoSpaceDE w:val="0"/>
        <w:autoSpaceDN w:val="0"/>
        <w:spacing w:before="1"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соблюдение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w:t>
      </w:r>
    </w:p>
    <w:p w14:paraId="268CC183" w14:textId="77777777" w:rsidR="003531BD" w:rsidRPr="003531BD" w:rsidRDefault="003531BD">
      <w:pPr>
        <w:widowControl w:val="0"/>
        <w:numPr>
          <w:ilvl w:val="0"/>
          <w:numId w:val="142"/>
        </w:numPr>
        <w:tabs>
          <w:tab w:val="left" w:pos="837"/>
        </w:tabs>
        <w:autoSpaceDE w:val="0"/>
        <w:autoSpaceDN w:val="0"/>
        <w:spacing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состояние защищённости личности, общества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внутренних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внешних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угроз;</w:t>
      </w:r>
    </w:p>
    <w:p w14:paraId="00E89210" w14:textId="77777777" w:rsidR="003531BD" w:rsidRPr="003531BD" w:rsidRDefault="003531BD">
      <w:pPr>
        <w:widowControl w:val="0"/>
        <w:numPr>
          <w:ilvl w:val="0"/>
          <w:numId w:val="142"/>
        </w:numPr>
        <w:tabs>
          <w:tab w:val="left" w:pos="837"/>
        </w:tabs>
        <w:autoSpaceDE w:val="0"/>
        <w:autoSpaceDN w:val="0"/>
        <w:spacing w:after="0" w:line="240" w:lineRule="auto"/>
        <w:ind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сохранение суверенитета </w:t>
      </w:r>
      <w:r w:rsidRPr="003531BD">
        <w:rPr>
          <w:rFonts w:ascii="Times New Roman" w:hAnsi="Times New Roman"/>
          <w:color w:val="151515"/>
          <w:w w:val="115"/>
          <w:sz w:val="24"/>
          <w:szCs w:val="24"/>
        </w:rPr>
        <w:t>и территориальной целостности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государства;</w:t>
      </w:r>
    </w:p>
    <w:p w14:paraId="7538309F" w14:textId="77777777" w:rsidR="003531BD" w:rsidRPr="003531BD" w:rsidRDefault="003531BD">
      <w:pPr>
        <w:widowControl w:val="0"/>
        <w:numPr>
          <w:ilvl w:val="0"/>
          <w:numId w:val="142"/>
        </w:numPr>
        <w:tabs>
          <w:tab w:val="left" w:pos="779"/>
        </w:tabs>
        <w:autoSpaceDE w:val="0"/>
        <w:autoSpaceDN w:val="0"/>
        <w:spacing w:before="58" w:after="0" w:line="240" w:lineRule="auto"/>
        <w:ind w:left="778"/>
        <w:rPr>
          <w:rFonts w:ascii="Times New Roman" w:hAnsi="Times New Roman"/>
          <w:sz w:val="24"/>
          <w:szCs w:val="24"/>
        </w:rPr>
      </w:pPr>
      <w:r w:rsidRPr="003531BD">
        <w:rPr>
          <w:rFonts w:ascii="Times New Roman" w:hAnsi="Times New Roman"/>
          <w:color w:val="151515"/>
          <w:w w:val="115"/>
          <w:sz w:val="24"/>
          <w:szCs w:val="24"/>
        </w:rPr>
        <w:t>устойчивое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развитие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07AE488A" w14:textId="77777777" w:rsidR="003531BD" w:rsidRPr="003531BD" w:rsidRDefault="003531BD">
      <w:pPr>
        <w:widowControl w:val="0"/>
        <w:numPr>
          <w:ilvl w:val="0"/>
          <w:numId w:val="142"/>
        </w:numPr>
        <w:tabs>
          <w:tab w:val="left" w:pos="780"/>
        </w:tabs>
        <w:autoSpaceDE w:val="0"/>
        <w:autoSpaceDN w:val="0"/>
        <w:spacing w:before="9" w:after="0" w:line="240" w:lineRule="auto"/>
        <w:ind w:left="120" w:right="216"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государства;</w:t>
      </w:r>
    </w:p>
    <w:p w14:paraId="4421900D"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rPr>
          <w:rFonts w:ascii="Times New Roman" w:hAnsi="Times New Roman"/>
          <w:sz w:val="24"/>
          <w:szCs w:val="24"/>
        </w:rPr>
      </w:pPr>
      <w:r w:rsidRPr="003531BD">
        <w:rPr>
          <w:rFonts w:ascii="Times New Roman" w:hAnsi="Times New Roman"/>
          <w:color w:val="151515"/>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гражданского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мира,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политической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социальной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стабильности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обществе.</w:t>
      </w:r>
    </w:p>
    <w:p w14:paraId="56A02C38" w14:textId="77777777" w:rsidR="003531BD" w:rsidRPr="003531BD" w:rsidRDefault="003531BD" w:rsidP="003531BD">
      <w:pPr>
        <w:spacing w:before="185" w:line="240" w:lineRule="auto"/>
        <w:ind w:right="214"/>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Стратегии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говорится,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что</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Россия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сосредоточивает</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свои усилия и ресурсы на обеспечение национальной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безопасности</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во</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внутриполитической,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социальной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сферах,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образования,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 xml:space="preserve">международной, духовной, информационной, военной, оборонно-промышленной и </w:t>
      </w:r>
      <w:r w:rsidRPr="003531BD">
        <w:rPr>
          <w:rFonts w:ascii="Times New Roman" w:eastAsiaTheme="minorHAnsi" w:hAnsi="Times New Roman"/>
          <w:color w:val="151515"/>
          <w:w w:val="105"/>
          <w:sz w:val="24"/>
          <w:szCs w:val="24"/>
        </w:rPr>
        <w:lastRenderedPageBreak/>
        <w:t>экологической сферах, а также 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общественной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безопасности.</w:t>
      </w:r>
    </w:p>
    <w:p w14:paraId="59CD56F4" w14:textId="77777777" w:rsidR="003531BD" w:rsidRPr="003531BD" w:rsidRDefault="003531BD" w:rsidP="003531BD">
      <w:pPr>
        <w:spacing w:before="147" w:line="240" w:lineRule="auto"/>
        <w:ind w:left="120" w:right="214"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Национальные интересы Российской Федерации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10"/>
          <w:sz w:val="24"/>
          <w:szCs w:val="24"/>
        </w:rPr>
        <w:t>это совокупность внутренних и внешних потребностей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государства в обеспечении защищённости и устойчивого</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развития</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личности,</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общества</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и</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государства.</w:t>
      </w:r>
    </w:p>
    <w:p w14:paraId="358DBD16"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Состояние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зави</w:t>
      </w:r>
      <w:r w:rsidRPr="003531BD">
        <w:rPr>
          <w:rFonts w:ascii="Times New Roman" w:hAnsi="Times New Roman"/>
          <w:color w:val="151515"/>
          <w:w w:val="115"/>
          <w:sz w:val="24"/>
          <w:szCs w:val="24"/>
        </w:rPr>
        <w:t>сит от экономического уровня развитии страны и эф</w:t>
      </w:r>
      <w:r w:rsidRPr="003531BD">
        <w:rPr>
          <w:rFonts w:ascii="Times New Roman" w:hAnsi="Times New Roman"/>
          <w:color w:val="151515"/>
          <w:spacing w:val="-1"/>
          <w:w w:val="115"/>
          <w:sz w:val="24"/>
          <w:szCs w:val="24"/>
        </w:rPr>
        <w:t xml:space="preserve">фективности функционирования </w:t>
      </w:r>
      <w:r w:rsidRPr="003531BD">
        <w:rPr>
          <w:rFonts w:ascii="Times New Roman" w:hAnsi="Times New Roman"/>
          <w:color w:val="151515"/>
          <w:w w:val="115"/>
          <w:sz w:val="24"/>
          <w:szCs w:val="24"/>
        </w:rPr>
        <w:t>системы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199BC4CB" w14:textId="77777777" w:rsidR="003531BD" w:rsidRPr="003531BD" w:rsidRDefault="003531BD" w:rsidP="003531BD">
      <w:pPr>
        <w:spacing w:before="6" w:line="240" w:lineRule="auto"/>
        <w:ind w:left="120" w:right="215"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Стратегическими целями </w:t>
      </w:r>
      <w:r w:rsidRPr="003531BD">
        <w:rPr>
          <w:rFonts w:ascii="Times New Roman" w:eastAsiaTheme="minorHAnsi" w:hAnsi="Times New Roman"/>
          <w:color w:val="151515"/>
          <w:w w:val="105"/>
          <w:sz w:val="24"/>
          <w:szCs w:val="24"/>
        </w:rPr>
        <w:t>совершенствования нацио</w:t>
      </w:r>
      <w:r w:rsidRPr="003531BD">
        <w:rPr>
          <w:rFonts w:ascii="Times New Roman" w:eastAsiaTheme="minorHAnsi" w:hAnsi="Times New Roman"/>
          <w:color w:val="151515"/>
          <w:w w:val="110"/>
          <w:sz w:val="24"/>
          <w:szCs w:val="24"/>
        </w:rPr>
        <w:t>нальной</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обороны</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являются:</w:t>
      </w:r>
    </w:p>
    <w:p w14:paraId="07D96462"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предотвращение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войн</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конфликтов;</w:t>
      </w:r>
    </w:p>
    <w:p w14:paraId="39ECC5C4" w14:textId="77777777" w:rsidR="003531BD" w:rsidRPr="003531BD" w:rsidRDefault="003531BD">
      <w:pPr>
        <w:widowControl w:val="0"/>
        <w:numPr>
          <w:ilvl w:val="0"/>
          <w:numId w:val="142"/>
        </w:numPr>
        <w:tabs>
          <w:tab w:val="left" w:pos="780"/>
        </w:tabs>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стратегического сдерживания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интересах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обеспечения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4B6BB297"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Несовершенство правовых законов и актов всё больше создают угрозу обеспечению международной безопасности.</w:t>
      </w:r>
    </w:p>
    <w:p w14:paraId="7DAF2225"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15"/>
          <w:sz w:val="24"/>
          <w:szCs w:val="24"/>
        </w:rPr>
        <w:t>Угрозами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являются:</w:t>
      </w:r>
    </w:p>
    <w:p w14:paraId="42BDD6BC" w14:textId="77777777" w:rsidR="003531BD" w:rsidRPr="003531BD" w:rsidRDefault="003531BD">
      <w:pPr>
        <w:widowControl w:val="0"/>
        <w:numPr>
          <w:ilvl w:val="0"/>
          <w:numId w:val="142"/>
        </w:numPr>
        <w:tabs>
          <w:tab w:val="left" w:pos="836"/>
        </w:tabs>
        <w:autoSpaceDE w:val="0"/>
        <w:autoSpaceDN w:val="0"/>
        <w:spacing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политика ряда ведущих зарубежных стран, направленная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достижение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преобладающего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превосходства в военной сфере. Это касается, прежде 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ядерных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w:t>
      </w:r>
    </w:p>
    <w:p w14:paraId="07E3B65A"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 оружия массового уничтожения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попадания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руки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террористов;</w:t>
      </w:r>
    </w:p>
    <w:p w14:paraId="45D75C2F" w14:textId="77777777" w:rsidR="003531BD" w:rsidRPr="003531BD" w:rsidRDefault="003531BD">
      <w:pPr>
        <w:widowControl w:val="0"/>
        <w:numPr>
          <w:ilvl w:val="0"/>
          <w:numId w:val="142"/>
        </w:numPr>
        <w:tabs>
          <w:tab w:val="left" w:pos="84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создание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ядерном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высокоточных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высокотехнологичных средств ведения вооружённой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борьбы;</w:t>
      </w:r>
    </w:p>
    <w:p w14:paraId="71F84778"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 в одностороннем порядке глобальной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системы</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противоракетной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обороны;</w:t>
      </w:r>
    </w:p>
    <w:p w14:paraId="5CDAC2F9"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милитаризация околоземного космического </w:t>
      </w:r>
      <w:r w:rsidRPr="003531BD">
        <w:rPr>
          <w:rFonts w:ascii="Times New Roman" w:hAnsi="Times New Roman"/>
          <w:color w:val="151515"/>
          <w:w w:val="115"/>
          <w:sz w:val="24"/>
          <w:szCs w:val="24"/>
        </w:rPr>
        <w:t xml:space="preserve">пространства, способная привести к новому витку </w:t>
      </w:r>
      <w:r w:rsidRPr="003531BD">
        <w:rPr>
          <w:rFonts w:ascii="Times New Roman" w:hAnsi="Times New Roman"/>
          <w:color w:val="151515"/>
          <w:w w:val="115"/>
          <w:sz w:val="24"/>
          <w:szCs w:val="24"/>
        </w:rPr>
        <w:lastRenderedPageBreak/>
        <w:t>гонки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p>
    <w:p w14:paraId="4F76B860"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противоправная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деятельность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кибернетической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биологической областях, в сфере высоких технологий;</w:t>
      </w:r>
    </w:p>
    <w:p w14:paraId="188C26A0"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неконтролируемая и незаконная миграция, наркоторговля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людьми;</w:t>
      </w:r>
    </w:p>
    <w:p w14:paraId="53B2833E" w14:textId="02B525ED"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вероятное </w:t>
      </w:r>
      <w:r w:rsidRPr="003531BD">
        <w:rPr>
          <w:rFonts w:ascii="Times New Roman" w:hAnsi="Times New Roman"/>
          <w:color w:val="151515"/>
          <w:w w:val="115"/>
          <w:sz w:val="24"/>
          <w:szCs w:val="24"/>
        </w:rPr>
        <w:t>распространение эпидемий, вызываемых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неизвестными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ранее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вирусами;</w:t>
      </w:r>
    </w:p>
    <w:p w14:paraId="0261C76E" w14:textId="77777777" w:rsidR="003531BD" w:rsidRPr="003531BD" w:rsidRDefault="003531BD">
      <w:pPr>
        <w:widowControl w:val="0"/>
        <w:numPr>
          <w:ilvl w:val="0"/>
          <w:numId w:val="142"/>
        </w:numPr>
        <w:tabs>
          <w:tab w:val="left" w:pos="836"/>
        </w:tabs>
        <w:autoSpaceDE w:val="0"/>
        <w:autoSpaceDN w:val="0"/>
        <w:spacing w:after="0" w:line="240" w:lineRule="auto"/>
        <w:ind w:left="835"/>
        <w:jc w:val="both"/>
        <w:rPr>
          <w:rFonts w:ascii="Times New Roman" w:hAnsi="Times New Roman"/>
          <w:sz w:val="24"/>
          <w:szCs w:val="24"/>
        </w:rPr>
      </w:pPr>
      <w:r w:rsidRPr="003531BD">
        <w:rPr>
          <w:rFonts w:ascii="Times New Roman" w:hAnsi="Times New Roman"/>
          <w:color w:val="151515"/>
          <w:w w:val="115"/>
          <w:sz w:val="24"/>
          <w:szCs w:val="24"/>
        </w:rPr>
        <w:t>возрастание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дефицита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воды.</w:t>
      </w:r>
    </w:p>
    <w:p w14:paraId="7C2C7BA2" w14:textId="77777777" w:rsidR="003531BD" w:rsidRPr="003531BD" w:rsidRDefault="003531BD" w:rsidP="003531BD">
      <w:pPr>
        <w:widowControl w:val="0"/>
        <w:autoSpaceDE w:val="0"/>
        <w:autoSpaceDN w:val="0"/>
        <w:spacing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долгосрочную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перспективу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будет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стремиться  выстраивать  международные</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отношения</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принципах</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54"/>
          <w:w w:val="115"/>
          <w:sz w:val="24"/>
          <w:szCs w:val="24"/>
        </w:rPr>
        <w:t xml:space="preserve"> </w:t>
      </w:r>
      <w:r w:rsidRPr="003531BD">
        <w:rPr>
          <w:rFonts w:ascii="Times New Roman" w:hAnsi="Times New Roman"/>
          <w:color w:val="151515"/>
          <w:w w:val="115"/>
          <w:sz w:val="24"/>
          <w:szCs w:val="24"/>
        </w:rPr>
        <w:t>пра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надёжной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 По отношению к Организации Североат-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лантического договора остаётся неприемлемость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 планов продвижения военной инфраструктуры альянса к границам нашей страны и превышение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альянсом норм международного права. Планируется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продолжать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политику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конструктивных отношений с Соединёнными Штатами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Америки.</w:t>
      </w:r>
    </w:p>
    <w:p w14:paraId="518FEA4B" w14:textId="77777777" w:rsidR="003531BD" w:rsidRPr="003531BD" w:rsidRDefault="003531BD" w:rsidP="003531BD">
      <w:pPr>
        <w:widowControl w:val="0"/>
        <w:autoSpaceDE w:val="0"/>
        <w:autoSpaceDN w:val="0"/>
        <w:spacing w:before="15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политика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области национальной безопасности нацелена на развитие экономики страны, улучшения качества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обеспечения политической стабильности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обществе, укрепления </w:t>
      </w:r>
      <w:r w:rsidRPr="003531BD">
        <w:rPr>
          <w:rFonts w:ascii="Times New Roman" w:hAnsi="Times New Roman"/>
          <w:color w:val="151515"/>
          <w:spacing w:val="-1"/>
          <w:w w:val="115"/>
          <w:sz w:val="24"/>
          <w:szCs w:val="24"/>
        </w:rPr>
        <w:t>обороны, государственной 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91C1424"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Долгосрочные национальные интересы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заключаются:</w:t>
      </w:r>
    </w:p>
    <w:p w14:paraId="653D7B33"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в развитии демократии и гражданского общества, повышении конкурентоспособности национальной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экономики;</w:t>
      </w:r>
    </w:p>
    <w:p w14:paraId="02AC305E"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обеспечении </w:t>
      </w:r>
      <w:r w:rsidRPr="003531BD">
        <w:rPr>
          <w:rFonts w:ascii="Times New Roman" w:hAnsi="Times New Roman"/>
          <w:color w:val="151515"/>
          <w:spacing w:val="-1"/>
          <w:w w:val="115"/>
          <w:sz w:val="24"/>
          <w:szCs w:val="24"/>
        </w:rPr>
        <w:t>незыблемости конституционного</w:t>
      </w:r>
      <w:r w:rsidRPr="003531BD">
        <w:rPr>
          <w:rFonts w:ascii="Times New Roman" w:hAnsi="Times New Roman"/>
          <w:color w:val="151515"/>
          <w:w w:val="115"/>
          <w:sz w:val="24"/>
          <w:szCs w:val="24"/>
        </w:rPr>
        <w:t xml:space="preserve"> строя,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целостности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суверенитета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22C83BA6"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превращении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мировую </w:t>
      </w:r>
      <w:r w:rsidRPr="003531BD">
        <w:rPr>
          <w:rFonts w:ascii="Times New Roman" w:hAnsi="Times New Roman"/>
          <w:color w:val="151515"/>
          <w:w w:val="115"/>
          <w:sz w:val="24"/>
          <w:szCs w:val="24"/>
        </w:rPr>
        <w:lastRenderedPageBreak/>
        <w:t>державу, деятельность которой направлена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поддержание стратегической стабильности и взаимовыгодных партнёрских отношений в условиях многополярного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мира.</w:t>
      </w:r>
    </w:p>
    <w:p w14:paraId="76A51D4E"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Основными приоритетами национальной безопасности Российской Федерации являются национальная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безопасность.</w:t>
      </w:r>
    </w:p>
    <w:p w14:paraId="37622D8D"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color w:val="151515"/>
          <w:w w:val="115"/>
          <w:sz w:val="24"/>
          <w:szCs w:val="24"/>
        </w:rPr>
      </w:pPr>
      <w:r w:rsidRPr="003531BD">
        <w:rPr>
          <w:rFonts w:ascii="Times New Roman" w:hAnsi="Times New Roman"/>
          <w:color w:val="151515"/>
          <w:spacing w:val="-1"/>
          <w:w w:val="115"/>
          <w:sz w:val="24"/>
          <w:szCs w:val="24"/>
        </w:rPr>
        <w:t>Обеспечение</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w w:val="115"/>
          <w:sz w:val="24"/>
          <w:szCs w:val="24"/>
        </w:rPr>
        <w:t xml:space="preserve"> Российская Федерация базируется на устойчивом развитии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p>
    <w:p w14:paraId="4C7A4992"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повышении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качества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 на основе гарантии личной безопасности, а 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стандартов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жизнеобеспечения;</w:t>
      </w:r>
    </w:p>
    <w:p w14:paraId="0A654D98"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экономическом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росте,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который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достигается,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научных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разработок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расширения качества продукции (товаров и услуг)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внедрение их на внутреннем и внешнем рынке, а так-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инвестиций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человеческий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капитал;</w:t>
      </w:r>
    </w:p>
    <w:p w14:paraId="6B5E74BE" w14:textId="77777777" w:rsidR="003531BD" w:rsidRPr="003531BD" w:rsidRDefault="003531BD">
      <w:pPr>
        <w:widowControl w:val="0"/>
        <w:numPr>
          <w:ilvl w:val="0"/>
          <w:numId w:val="142"/>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науки, технологий, образования, здравоохранения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культуры,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которые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очередь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укреплять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роль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государства;</w:t>
      </w:r>
    </w:p>
    <w:p w14:paraId="21B18387" w14:textId="77777777" w:rsidR="003531BD" w:rsidRPr="003531BD" w:rsidRDefault="003531BD">
      <w:pPr>
        <w:widowControl w:val="0"/>
        <w:numPr>
          <w:ilvl w:val="0"/>
          <w:numId w:val="142"/>
        </w:numPr>
        <w:tabs>
          <w:tab w:val="left" w:pos="780"/>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рациональном</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природопользовании,</w:t>
      </w:r>
      <w:r w:rsidRPr="003531BD">
        <w:rPr>
          <w:rFonts w:ascii="Times New Roman" w:hAnsi="Times New Roman"/>
          <w:color w:val="151515"/>
          <w:w w:val="115"/>
          <w:sz w:val="24"/>
          <w:szCs w:val="24"/>
        </w:rPr>
        <w:t xml:space="preserve"> поддержание которого достигается за счёт сбалансированного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потребления,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прогрессивных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экологичных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технологий и целесообразного воспроизводства природ-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но-ресурсного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страны.</w:t>
      </w:r>
    </w:p>
    <w:p w14:paraId="320F981A"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 xml:space="preserve">В </w:t>
      </w:r>
      <w:r w:rsidRPr="003531BD">
        <w:rPr>
          <w:rFonts w:ascii="Times New Roman" w:hAnsi="Times New Roman"/>
          <w:b/>
          <w:color w:val="151515"/>
          <w:w w:val="110"/>
          <w:sz w:val="24"/>
          <w:szCs w:val="24"/>
        </w:rPr>
        <w:t xml:space="preserve">социальной </w:t>
      </w:r>
      <w:r w:rsidRPr="003531BD">
        <w:rPr>
          <w:rFonts w:ascii="Times New Roman" w:hAnsi="Times New Roman"/>
          <w:color w:val="151515"/>
          <w:w w:val="110"/>
          <w:sz w:val="24"/>
          <w:szCs w:val="24"/>
        </w:rPr>
        <w:t>сфере интерес России — 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высокого уровня жизни народа и сохранения здоровья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нации.</w:t>
      </w:r>
    </w:p>
    <w:p w14:paraId="1B4AF0EB" w14:textId="77777777" w:rsidR="003531BD" w:rsidRPr="003531BD" w:rsidRDefault="003531BD" w:rsidP="00B0415B">
      <w:pPr>
        <w:widowControl w:val="0"/>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b/>
          <w:color w:val="151515"/>
          <w:spacing w:val="-1"/>
          <w:w w:val="115"/>
          <w:sz w:val="24"/>
          <w:szCs w:val="24"/>
        </w:rPr>
        <w:t>В</w:t>
      </w:r>
      <w:r w:rsidRPr="003531BD">
        <w:rPr>
          <w:rFonts w:ascii="Times New Roman" w:hAnsi="Times New Roman"/>
          <w:b/>
          <w:color w:val="151515"/>
          <w:spacing w:val="-5"/>
          <w:w w:val="115"/>
          <w:sz w:val="24"/>
          <w:szCs w:val="24"/>
        </w:rPr>
        <w:t xml:space="preserve"> </w:t>
      </w:r>
      <w:r w:rsidRPr="003531BD">
        <w:rPr>
          <w:rFonts w:ascii="Times New Roman" w:hAnsi="Times New Roman"/>
          <w:b/>
          <w:color w:val="151515"/>
          <w:spacing w:val="-1"/>
          <w:w w:val="115"/>
          <w:sz w:val="24"/>
          <w:szCs w:val="24"/>
        </w:rPr>
        <w:t>духовной</w:t>
      </w:r>
      <w:r w:rsidRPr="003531BD">
        <w:rPr>
          <w:rFonts w:ascii="Times New Roman" w:hAnsi="Times New Roman"/>
          <w:b/>
          <w:color w:val="151515"/>
          <w:spacing w:val="-5"/>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укрепление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нравствен</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традиций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патриотизма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манизма,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культурного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научного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b/>
          <w:color w:val="151515"/>
          <w:w w:val="115"/>
          <w:sz w:val="24"/>
          <w:szCs w:val="24"/>
        </w:rPr>
        <w:t>экологической</w:t>
      </w:r>
      <w:r w:rsidRPr="003531BD">
        <w:rPr>
          <w:rFonts w:ascii="Times New Roman" w:hAnsi="Times New Roman"/>
          <w:b/>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сохранение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возможное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восстановление окружающей среды.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 xml:space="preserve">Мы </w:t>
      </w:r>
      <w:r w:rsidRPr="003531BD">
        <w:rPr>
          <w:rFonts w:ascii="Times New Roman" w:hAnsi="Times New Roman"/>
          <w:color w:val="151515"/>
          <w:spacing w:val="-1"/>
          <w:w w:val="115"/>
          <w:sz w:val="24"/>
          <w:szCs w:val="24"/>
        </w:rPr>
        <w:lastRenderedPageBreak/>
        <w:t>заинтересова</w:t>
      </w:r>
      <w:r w:rsidRPr="003531BD">
        <w:rPr>
          <w:rFonts w:ascii="Times New Roman" w:hAnsi="Times New Roman"/>
          <w:color w:val="151515"/>
          <w:w w:val="115"/>
          <w:sz w:val="24"/>
          <w:szCs w:val="24"/>
        </w:rPr>
        <w:t>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сохранились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могли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восстанавливаться</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ши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природные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запасы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плодородие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почв,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хищнически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добывались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полезные</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ископаемые,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загрязнялись</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воздух,</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вода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и</w:t>
      </w:r>
    </w:p>
    <w:p w14:paraId="25092830" w14:textId="77777777" w:rsidR="003531BD" w:rsidRPr="003531BD" w:rsidRDefault="003531BD" w:rsidP="00B0415B">
      <w:pPr>
        <w:widowControl w:val="0"/>
        <w:autoSpaceDE w:val="0"/>
        <w:autoSpaceDN w:val="0"/>
        <w:spacing w:before="4" w:after="0" w:line="240" w:lineRule="auto"/>
        <w:ind w:left="120"/>
        <w:jc w:val="both"/>
        <w:rPr>
          <w:rFonts w:ascii="Times New Roman" w:hAnsi="Times New Roman"/>
          <w:sz w:val="24"/>
          <w:szCs w:val="24"/>
        </w:rPr>
      </w:pPr>
      <w:r w:rsidRPr="003531BD">
        <w:rPr>
          <w:rFonts w:ascii="Times New Roman" w:hAnsi="Times New Roman"/>
          <w:color w:val="151515"/>
          <w:w w:val="115"/>
          <w:sz w:val="24"/>
          <w:szCs w:val="24"/>
        </w:rPr>
        <w:t>почва.</w:t>
      </w:r>
    </w:p>
    <w:p w14:paraId="6B57717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w:t>
      </w:r>
      <w:r w:rsidRPr="003531BD">
        <w:rPr>
          <w:rFonts w:ascii="Times New Roman" w:hAnsi="Times New Roman"/>
          <w:b/>
          <w:color w:val="151515"/>
          <w:spacing w:val="-2"/>
          <w:w w:val="115"/>
          <w:sz w:val="24"/>
          <w:szCs w:val="24"/>
        </w:rPr>
        <w:t xml:space="preserve">информационной </w:t>
      </w:r>
      <w:r w:rsidRPr="003531BD">
        <w:rPr>
          <w:rFonts w:ascii="Times New Roman" w:hAnsi="Times New Roman"/>
          <w:color w:val="151515"/>
          <w:spacing w:val="-1"/>
          <w:w w:val="115"/>
          <w:sz w:val="24"/>
          <w:szCs w:val="24"/>
        </w:rPr>
        <w:t>— это соблюдение конститу</w:t>
      </w:r>
      <w:r w:rsidRPr="003531BD">
        <w:rPr>
          <w:rFonts w:ascii="Times New Roman" w:hAnsi="Times New Roman"/>
          <w:color w:val="151515"/>
          <w:w w:val="115"/>
          <w:sz w:val="24"/>
          <w:szCs w:val="24"/>
        </w:rPr>
        <w:t>ционных прав и свобод граждан в области получения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использования,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заинтересованности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развитии современных телекоммуникационных тех-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нологий, в защите государственных информационных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несанкционированного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доступа.</w:t>
      </w:r>
    </w:p>
    <w:p w14:paraId="14A976CB"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Важными задачами укрепления национальной обороны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перспективе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443F0E01" w14:textId="77777777" w:rsidR="003531BD" w:rsidRPr="003531BD" w:rsidRDefault="003531BD">
      <w:pPr>
        <w:widowControl w:val="0"/>
        <w:numPr>
          <w:ilvl w:val="0"/>
          <w:numId w:val="142"/>
        </w:numPr>
        <w:tabs>
          <w:tab w:val="left" w:pos="779"/>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переход</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качественно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новому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облику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Вооружён-</w:t>
      </w:r>
      <w:r w:rsidRPr="003531BD">
        <w:rPr>
          <w:rFonts w:ascii="Times New Roman" w:hAnsi="Times New Roman"/>
          <w:color w:val="151515"/>
          <w:w w:val="115"/>
          <w:sz w:val="24"/>
          <w:szCs w:val="24"/>
        </w:rPr>
        <w:t>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42092869" w14:textId="77777777" w:rsidR="003531BD" w:rsidRPr="003531BD" w:rsidRDefault="003531BD">
      <w:pPr>
        <w:widowControl w:val="0"/>
        <w:numPr>
          <w:ilvl w:val="0"/>
          <w:numId w:val="142"/>
        </w:numPr>
        <w:tabs>
          <w:tab w:val="left" w:pos="836"/>
        </w:tabs>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сохранение потенциала стратегических ядерных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сил за счёт совершенствования организационно-штат-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ной структуры и системы территориального базирова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сил;</w:t>
      </w:r>
    </w:p>
    <w:p w14:paraId="74601B22"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наращивание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количества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частей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боевой</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готовности;</w:t>
      </w:r>
    </w:p>
    <w:p w14:paraId="25FDE323" w14:textId="77777777" w:rsidR="003531BD" w:rsidRPr="003531BD" w:rsidRDefault="003531BD">
      <w:pPr>
        <w:widowControl w:val="0"/>
        <w:numPr>
          <w:ilvl w:val="0"/>
          <w:numId w:val="142"/>
        </w:numPr>
        <w:tabs>
          <w:tab w:val="left" w:pos="83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выполнения государственных </w:t>
      </w:r>
      <w:r w:rsidRPr="003531BD">
        <w:rPr>
          <w:rFonts w:ascii="Times New Roman" w:hAnsi="Times New Roman"/>
          <w:color w:val="151515"/>
          <w:w w:val="115"/>
          <w:sz w:val="24"/>
          <w:szCs w:val="24"/>
        </w:rPr>
        <w:t>программ и заказов на разработку, создание и модернизацию</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вооружения,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техники.</w:t>
      </w:r>
    </w:p>
    <w:p w14:paraId="17FF6BE4" w14:textId="77777777" w:rsidR="003531BD" w:rsidRPr="003531BD" w:rsidRDefault="003531BD" w:rsidP="003531BD">
      <w:pPr>
        <w:spacing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 xml:space="preserve">Вопросы для самоконтроля </w:t>
      </w:r>
    </w:p>
    <w:p w14:paraId="3CDAC9D1" w14:textId="77777777" w:rsidR="003531BD" w:rsidRPr="003531BD" w:rsidRDefault="003531BD">
      <w:pPr>
        <w:widowControl w:val="0"/>
        <w:numPr>
          <w:ilvl w:val="0"/>
          <w:numId w:val="141"/>
        </w:numPr>
        <w:tabs>
          <w:tab w:val="left" w:pos="858"/>
          <w:tab w:val="left" w:pos="2827"/>
          <w:tab w:val="left" w:pos="4747"/>
        </w:tabs>
        <w:autoSpaceDE w:val="0"/>
        <w:autoSpaceDN w:val="0"/>
        <w:spacing w:before="145"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Охарактеризуйте</w:t>
      </w:r>
      <w:r w:rsidRPr="003531BD">
        <w:rPr>
          <w:rFonts w:ascii="Times New Roman" w:hAnsi="Times New Roman"/>
          <w:color w:val="151515"/>
          <w:w w:val="115"/>
          <w:sz w:val="24"/>
          <w:szCs w:val="24"/>
        </w:rPr>
        <w:tab/>
        <w:t>геополитическое</w:t>
      </w:r>
      <w:r w:rsidRPr="003531BD">
        <w:rPr>
          <w:rFonts w:ascii="Times New Roman" w:hAnsi="Times New Roman"/>
          <w:color w:val="151515"/>
          <w:w w:val="115"/>
          <w:sz w:val="24"/>
          <w:szCs w:val="24"/>
        </w:rPr>
        <w:tab/>
      </w:r>
      <w:r w:rsidRPr="003531BD">
        <w:rPr>
          <w:rFonts w:ascii="Times New Roman" w:hAnsi="Times New Roman"/>
          <w:color w:val="151515"/>
          <w:spacing w:val="-4"/>
          <w:w w:val="115"/>
          <w:sz w:val="24"/>
          <w:szCs w:val="24"/>
        </w:rPr>
        <w:t>положение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сильные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слабые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стороны?</w:t>
      </w:r>
    </w:p>
    <w:p w14:paraId="307D3569"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геополитики,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основой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России?</w:t>
      </w:r>
    </w:p>
    <w:p w14:paraId="4E76D8DB"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чём</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состоит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причина</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угроз</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lastRenderedPageBreak/>
        <w:t>геополитики?</w:t>
      </w:r>
    </w:p>
    <w:p w14:paraId="406A2FFC" w14:textId="77777777" w:rsidR="003531BD" w:rsidRPr="003531BD" w:rsidRDefault="003531BD">
      <w:pPr>
        <w:widowControl w:val="0"/>
        <w:numPr>
          <w:ilvl w:val="0"/>
          <w:numId w:val="141"/>
        </w:numPr>
        <w:tabs>
          <w:tab w:val="left" w:pos="858"/>
        </w:tabs>
        <w:autoSpaceDE w:val="0"/>
        <w:autoSpaceDN w:val="0"/>
        <w:spacing w:before="1" w:after="0" w:line="240" w:lineRule="auto"/>
        <w:ind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такое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национальные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интересы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России?</w:t>
      </w:r>
    </w:p>
    <w:p w14:paraId="44BFBC00" w14:textId="77777777" w:rsidR="003531BD" w:rsidRPr="003531BD" w:rsidRDefault="003531BD">
      <w:pPr>
        <w:widowControl w:val="0"/>
        <w:numPr>
          <w:ilvl w:val="0"/>
          <w:numId w:val="141"/>
        </w:numPr>
        <w:tabs>
          <w:tab w:val="left" w:pos="858"/>
        </w:tabs>
        <w:autoSpaceDE w:val="0"/>
        <w:autoSpaceDN w:val="0"/>
        <w:spacing w:before="1" w:after="0" w:line="240" w:lineRule="auto"/>
        <w:ind w:right="157"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w w:val="110"/>
          <w:sz w:val="24"/>
          <w:szCs w:val="24"/>
        </w:rPr>
        <w:t xml:space="preserve">чём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состоят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национальные </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 xml:space="preserve">интересы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с точки зрения интересов личности? Общества?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p>
    <w:p w14:paraId="0A9C2398"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Каким образом связаны интересы личности, общества и государства с позиций 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России?</w:t>
      </w:r>
    </w:p>
    <w:p w14:paraId="230E3EA9"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48694F6"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6A0D8AB7" w14:textId="77777777" w:rsidR="003531BD" w:rsidRPr="003531BD" w:rsidRDefault="003531BD" w:rsidP="003531BD">
      <w:pPr>
        <w:widowControl w:val="0"/>
        <w:autoSpaceDE w:val="0"/>
        <w:autoSpaceDN w:val="0"/>
        <w:spacing w:after="0" w:line="240" w:lineRule="auto"/>
        <w:ind w:left="460"/>
        <w:jc w:val="both"/>
        <w:outlineLvl w:val="2"/>
        <w:rPr>
          <w:rFonts w:ascii="Times New Roman" w:eastAsia="Arial" w:hAnsi="Times New Roman"/>
          <w:b/>
          <w:bCs/>
          <w:sz w:val="24"/>
          <w:szCs w:val="24"/>
        </w:rPr>
      </w:pPr>
      <w:bookmarkStart w:id="2" w:name="_TOC_250006"/>
      <w:r w:rsidRPr="003531BD">
        <w:rPr>
          <w:rFonts w:ascii="Times New Roman" w:eastAsia="Arial" w:hAnsi="Times New Roman"/>
          <w:b/>
          <w:bCs/>
          <w:color w:val="151515"/>
          <w:spacing w:val="18"/>
          <w:w w:val="85"/>
          <w:sz w:val="24"/>
          <w:szCs w:val="24"/>
        </w:rPr>
        <w:t xml:space="preserve"> </w:t>
      </w:r>
      <w:r w:rsidRPr="003531BD">
        <w:rPr>
          <w:rFonts w:ascii="Times New Roman" w:eastAsia="Arial" w:hAnsi="Times New Roman"/>
          <w:b/>
          <w:bCs/>
          <w:color w:val="151515"/>
          <w:w w:val="85"/>
          <w:sz w:val="24"/>
          <w:szCs w:val="24"/>
        </w:rPr>
        <w:t>Государственная</w:t>
      </w:r>
      <w:r w:rsidRPr="003531BD">
        <w:rPr>
          <w:rFonts w:ascii="Times New Roman" w:eastAsia="Arial" w:hAnsi="Times New Roman"/>
          <w:b/>
          <w:bCs/>
          <w:color w:val="151515"/>
          <w:spacing w:val="20"/>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общественная</w:t>
      </w:r>
      <w:r w:rsidRPr="003531BD">
        <w:rPr>
          <w:rFonts w:ascii="Times New Roman" w:eastAsia="Arial" w:hAnsi="Times New Roman"/>
          <w:b/>
          <w:bCs/>
          <w:color w:val="151515"/>
          <w:spacing w:val="20"/>
          <w:w w:val="85"/>
          <w:sz w:val="24"/>
          <w:szCs w:val="24"/>
        </w:rPr>
        <w:t xml:space="preserve"> </w:t>
      </w:r>
      <w:bookmarkEnd w:id="2"/>
      <w:r w:rsidRPr="003531BD">
        <w:rPr>
          <w:rFonts w:ascii="Times New Roman" w:eastAsia="Arial" w:hAnsi="Times New Roman"/>
          <w:b/>
          <w:bCs/>
          <w:color w:val="151515"/>
          <w:w w:val="85"/>
          <w:sz w:val="24"/>
          <w:szCs w:val="24"/>
        </w:rPr>
        <w:t>безопасность</w:t>
      </w:r>
    </w:p>
    <w:p w14:paraId="248F774F" w14:textId="77777777" w:rsidR="003531BD" w:rsidRPr="003531BD" w:rsidRDefault="003531BD" w:rsidP="003531BD">
      <w:pPr>
        <w:widowControl w:val="0"/>
        <w:autoSpaceDE w:val="0"/>
        <w:autoSpaceDN w:val="0"/>
        <w:spacing w:before="170"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Российская Федерация при обеспечении национальной безопасности в сфере государственной и общественной</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исходит</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из</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необходимости:</w:t>
      </w:r>
    </w:p>
    <w:p w14:paraId="2EE0C999" w14:textId="77777777" w:rsidR="003531BD" w:rsidRPr="003531BD" w:rsidRDefault="003531BD">
      <w:pPr>
        <w:widowControl w:val="0"/>
        <w:numPr>
          <w:ilvl w:val="0"/>
          <w:numId w:val="140"/>
        </w:numPr>
        <w:tabs>
          <w:tab w:val="left" w:pos="73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постоянного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совершенствования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правоохранительных мер по выявлению, предупреждению, пресечению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раскрытию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экстремизма;</w:t>
      </w:r>
    </w:p>
    <w:p w14:paraId="00A2B965" w14:textId="77777777" w:rsidR="003531BD" w:rsidRPr="003531BD" w:rsidRDefault="003531BD">
      <w:pPr>
        <w:widowControl w:val="0"/>
        <w:numPr>
          <w:ilvl w:val="0"/>
          <w:numId w:val="140"/>
        </w:numPr>
        <w:tabs>
          <w:tab w:val="left" w:pos="74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 выявлению и пресечению преступных посягательств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w:t>
      </w:r>
    </w:p>
    <w:p w14:paraId="7DAEFDC0" w14:textId="77777777" w:rsidR="003531BD" w:rsidRPr="003531BD" w:rsidRDefault="003531BD">
      <w:pPr>
        <w:widowControl w:val="0"/>
        <w:numPr>
          <w:ilvl w:val="0"/>
          <w:numId w:val="142"/>
        </w:numPr>
        <w:tabs>
          <w:tab w:val="left" w:pos="827"/>
        </w:tabs>
        <w:autoSpaceDE w:val="0"/>
        <w:autoSpaceDN w:val="0"/>
        <w:spacing w:before="58" w:after="0" w:line="240" w:lineRule="auto"/>
        <w:ind w:left="826" w:hanging="31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свободы</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гражданина;</w:t>
      </w:r>
    </w:p>
    <w:p w14:paraId="3D49B972" w14:textId="77777777" w:rsidR="003531BD" w:rsidRPr="003531BD" w:rsidRDefault="003531BD">
      <w:pPr>
        <w:widowControl w:val="0"/>
        <w:numPr>
          <w:ilvl w:val="0"/>
          <w:numId w:val="142"/>
        </w:numPr>
        <w:tabs>
          <w:tab w:val="left" w:pos="827"/>
        </w:tabs>
        <w:autoSpaceDE w:val="0"/>
        <w:autoSpaceDN w:val="0"/>
        <w:spacing w:before="1" w:after="0" w:line="240" w:lineRule="auto"/>
        <w:ind w:left="826" w:hanging="310"/>
        <w:rPr>
          <w:rFonts w:ascii="Times New Roman" w:hAnsi="Times New Roman"/>
          <w:sz w:val="24"/>
          <w:szCs w:val="24"/>
        </w:rPr>
      </w:pPr>
      <w:r w:rsidRPr="003531BD">
        <w:rPr>
          <w:rFonts w:ascii="Times New Roman" w:hAnsi="Times New Roman"/>
          <w:color w:val="151515"/>
          <w:w w:val="110"/>
          <w:sz w:val="24"/>
          <w:szCs w:val="24"/>
        </w:rPr>
        <w:t>собственность;</w:t>
      </w:r>
    </w:p>
    <w:p w14:paraId="505C11D2" w14:textId="77777777" w:rsidR="003531BD" w:rsidRPr="003531BD" w:rsidRDefault="003531BD">
      <w:pPr>
        <w:widowControl w:val="0"/>
        <w:numPr>
          <w:ilvl w:val="0"/>
          <w:numId w:val="142"/>
        </w:numPr>
        <w:tabs>
          <w:tab w:val="left" w:pos="819"/>
        </w:tabs>
        <w:autoSpaceDE w:val="0"/>
        <w:autoSpaceDN w:val="0"/>
        <w:spacing w:after="0" w:line="240" w:lineRule="auto"/>
        <w:ind w:left="176" w:right="157" w:firstLine="340"/>
        <w:rPr>
          <w:rFonts w:ascii="Times New Roman" w:hAnsi="Times New Roman"/>
          <w:sz w:val="24"/>
          <w:szCs w:val="24"/>
        </w:rPr>
      </w:pPr>
      <w:r w:rsidRPr="003531BD">
        <w:rPr>
          <w:rFonts w:ascii="Times New Roman" w:hAnsi="Times New Roman"/>
          <w:color w:val="151515"/>
          <w:w w:val="110"/>
          <w:sz w:val="24"/>
          <w:szCs w:val="24"/>
        </w:rPr>
        <w:t>общественный</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порядок</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общественную</w:t>
      </w:r>
      <w:r w:rsidRPr="003531BD">
        <w:rPr>
          <w:rFonts w:ascii="Times New Roman" w:hAnsi="Times New Roman"/>
          <w:color w:val="151515"/>
          <w:spacing w:val="24"/>
          <w:w w:val="110"/>
          <w:sz w:val="24"/>
          <w:szCs w:val="24"/>
        </w:rPr>
        <w:t xml:space="preserve"> </w:t>
      </w:r>
      <w:r w:rsidRPr="003531BD">
        <w:rPr>
          <w:rFonts w:ascii="Times New Roman" w:hAnsi="Times New Roman"/>
          <w:color w:val="151515"/>
          <w:w w:val="110"/>
          <w:sz w:val="24"/>
          <w:szCs w:val="24"/>
        </w:rPr>
        <w:t>безопасность;</w:t>
      </w:r>
    </w:p>
    <w:p w14:paraId="77248319" w14:textId="77777777" w:rsidR="003531BD" w:rsidRPr="003531BD" w:rsidRDefault="003531BD">
      <w:pPr>
        <w:widowControl w:val="0"/>
        <w:numPr>
          <w:ilvl w:val="0"/>
          <w:numId w:val="142"/>
        </w:numPr>
        <w:tabs>
          <w:tab w:val="left" w:pos="827"/>
        </w:tabs>
        <w:autoSpaceDE w:val="0"/>
        <w:autoSpaceDN w:val="0"/>
        <w:spacing w:before="1" w:after="0" w:line="240" w:lineRule="auto"/>
        <w:ind w:left="176" w:right="158" w:firstLine="340"/>
        <w:rPr>
          <w:rFonts w:ascii="Times New Roman" w:hAnsi="Times New Roman"/>
          <w:i/>
          <w:sz w:val="24"/>
          <w:szCs w:val="24"/>
        </w:rPr>
      </w:pPr>
      <w:r w:rsidRPr="003531BD">
        <w:rPr>
          <w:rFonts w:ascii="Times New Roman" w:hAnsi="Times New Roman"/>
          <w:color w:val="151515"/>
          <w:spacing w:val="-1"/>
          <w:w w:val="115"/>
          <w:sz w:val="24"/>
          <w:szCs w:val="24"/>
        </w:rPr>
        <w:t xml:space="preserve">конституционный строй Российской </w:t>
      </w:r>
      <w:r w:rsidRPr="003531BD">
        <w:rPr>
          <w:rFonts w:ascii="Times New Roman" w:hAnsi="Times New Roman"/>
          <w:color w:val="151515"/>
          <w:w w:val="115"/>
          <w:sz w:val="24"/>
          <w:szCs w:val="24"/>
        </w:rPr>
        <w:t>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Основными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источниками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8"/>
          <w:w w:val="115"/>
          <w:sz w:val="24"/>
          <w:szCs w:val="24"/>
        </w:rPr>
        <w:t xml:space="preserve"> </w:t>
      </w:r>
      <w:r w:rsidRPr="003531BD">
        <w:rPr>
          <w:rFonts w:ascii="Times New Roman" w:hAnsi="Times New Roman"/>
          <w:i/>
          <w:color w:val="151515"/>
          <w:w w:val="115"/>
          <w:sz w:val="24"/>
          <w:szCs w:val="24"/>
        </w:rPr>
        <w:t>государственной</w:t>
      </w:r>
      <w:r w:rsidRPr="003531BD">
        <w:rPr>
          <w:rFonts w:ascii="Times New Roman" w:hAnsi="Times New Roman"/>
          <w:i/>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i/>
          <w:color w:val="151515"/>
          <w:w w:val="115"/>
          <w:sz w:val="24"/>
          <w:szCs w:val="24"/>
        </w:rPr>
        <w:t>общественной</w:t>
      </w:r>
    </w:p>
    <w:p w14:paraId="4EC63FCE" w14:textId="77777777" w:rsidR="003531BD" w:rsidRPr="003531BD" w:rsidRDefault="003531BD" w:rsidP="003531BD">
      <w:pPr>
        <w:spacing w:before="1" w:line="240" w:lineRule="auto"/>
        <w:ind w:left="176"/>
        <w:rPr>
          <w:rFonts w:ascii="Times New Roman" w:eastAsiaTheme="minorHAnsi" w:hAnsi="Times New Roman"/>
          <w:sz w:val="24"/>
          <w:szCs w:val="24"/>
        </w:rPr>
      </w:pPr>
      <w:r w:rsidRPr="003531BD">
        <w:rPr>
          <w:rFonts w:ascii="Times New Roman" w:eastAsiaTheme="minorHAnsi" w:hAnsi="Times New Roman"/>
          <w:i/>
          <w:color w:val="151515"/>
          <w:w w:val="115"/>
          <w:sz w:val="24"/>
          <w:szCs w:val="24"/>
        </w:rPr>
        <w:t>безопасности</w:t>
      </w:r>
      <w:r w:rsidRPr="003531BD">
        <w:rPr>
          <w:rFonts w:ascii="Times New Roman" w:eastAsiaTheme="minorHAnsi" w:hAnsi="Times New Roman"/>
          <w:i/>
          <w:color w:val="151515"/>
          <w:spacing w:val="7"/>
          <w:w w:val="115"/>
          <w:sz w:val="24"/>
          <w:szCs w:val="24"/>
        </w:rPr>
        <w:t xml:space="preserve"> </w:t>
      </w:r>
      <w:r w:rsidRPr="003531BD">
        <w:rPr>
          <w:rFonts w:ascii="Times New Roman" w:eastAsiaTheme="minorHAnsi" w:hAnsi="Times New Roman"/>
          <w:color w:val="151515"/>
          <w:w w:val="115"/>
          <w:sz w:val="24"/>
          <w:szCs w:val="24"/>
        </w:rPr>
        <w:t>являются:</w:t>
      </w:r>
    </w:p>
    <w:p w14:paraId="268AA711"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разведывательная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специальных служб и организаций иностранных государств,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отдельных лиц, направленная на нанесение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ущерба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Федерации;</w:t>
      </w:r>
    </w:p>
    <w:p w14:paraId="3037F9DD"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группировок и отдельных лиц, направленная на на</w:t>
      </w:r>
      <w:r w:rsidRPr="003531BD">
        <w:rPr>
          <w:rFonts w:ascii="Times New Roman" w:hAnsi="Times New Roman"/>
          <w:color w:val="151515"/>
          <w:spacing w:val="-2"/>
          <w:w w:val="115"/>
          <w:sz w:val="24"/>
          <w:szCs w:val="24"/>
        </w:rPr>
        <w:t>сильственное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изменение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основ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конституционного</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строя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6E796016"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уничтожение военных и промышленных объектов,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обеспечивающих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жизнедеятельность</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общества;</w:t>
      </w:r>
    </w:p>
    <w:p w14:paraId="41680CCD" w14:textId="1B30C305"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 и группировок, связанных с незаконным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оборотом наркотических средств и психотропных веществ,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оружия,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боеприпасов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взрывчатых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веществ.</w:t>
      </w:r>
    </w:p>
    <w:p w14:paraId="4FBFE206" w14:textId="77777777" w:rsidR="003531BD" w:rsidRPr="003531BD" w:rsidRDefault="003531BD" w:rsidP="003531BD">
      <w:pPr>
        <w:widowControl w:val="0"/>
        <w:autoSpaceDE w:val="0"/>
        <w:autoSpaceDN w:val="0"/>
        <w:spacing w:before="2"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Одним из условий обеспечения национальной безопасности является надёжная защита и охрана государственной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границы</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Федерации.</w:t>
      </w:r>
    </w:p>
    <w:p w14:paraId="0F4ED9F2" w14:textId="77777777" w:rsidR="003531BD" w:rsidRPr="003531BD" w:rsidRDefault="003531BD" w:rsidP="003531BD">
      <w:pPr>
        <w:widowControl w:val="0"/>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Основными угрозами интересам и безопасности Рос</w:t>
      </w:r>
      <w:r w:rsidRPr="003531BD">
        <w:rPr>
          <w:rFonts w:ascii="Times New Roman" w:hAnsi="Times New Roman"/>
          <w:color w:val="151515"/>
          <w:w w:val="115"/>
          <w:sz w:val="24"/>
          <w:szCs w:val="24"/>
        </w:rPr>
        <w:t>сийской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пограничной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являются:</w:t>
      </w:r>
    </w:p>
    <w:p w14:paraId="5F0BE39E"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наличие и возможная эскалация вооружённых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вблизи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границы;</w:t>
      </w:r>
    </w:p>
    <w:p w14:paraId="662801E8"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незавершенность международно-правового оформления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границы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отдельными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сопредельными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государствами.</w:t>
      </w:r>
    </w:p>
    <w:p w14:paraId="27DE157F"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color w:val="151515"/>
          <w:w w:val="110"/>
          <w:sz w:val="24"/>
          <w:szCs w:val="24"/>
        </w:rPr>
      </w:pPr>
      <w:r w:rsidRPr="003531BD">
        <w:rPr>
          <w:rFonts w:ascii="Times New Roman" w:hAnsi="Times New Roman"/>
          <w:color w:val="151515"/>
          <w:w w:val="110"/>
          <w:sz w:val="24"/>
          <w:szCs w:val="24"/>
        </w:rPr>
        <w:t>Обеспечение национальной безопасности в</w:t>
      </w:r>
      <w:r w:rsidRPr="003531BD">
        <w:rPr>
          <w:rFonts w:ascii="Times New Roman" w:hAnsi="Times New Roman"/>
          <w:color w:val="151515"/>
          <w:spacing w:val="1"/>
          <w:w w:val="110"/>
          <w:sz w:val="24"/>
          <w:szCs w:val="24"/>
        </w:rPr>
        <w:t xml:space="preserve"> </w:t>
      </w:r>
      <w:r w:rsidRPr="003531BD">
        <w:rPr>
          <w:rFonts w:ascii="Times New Roman" w:hAnsi="Times New Roman"/>
          <w:i/>
          <w:color w:val="151515"/>
          <w:w w:val="110"/>
          <w:sz w:val="24"/>
          <w:szCs w:val="24"/>
        </w:rPr>
        <w:t>чрезвычайных</w:t>
      </w:r>
      <w:r w:rsidRPr="003531BD">
        <w:rPr>
          <w:rFonts w:ascii="Times New Roman" w:hAnsi="Times New Roman"/>
          <w:i/>
          <w:color w:val="151515"/>
          <w:spacing w:val="1"/>
          <w:w w:val="110"/>
          <w:sz w:val="24"/>
          <w:szCs w:val="24"/>
        </w:rPr>
        <w:t xml:space="preserve"> </w:t>
      </w:r>
      <w:r w:rsidRPr="003531BD">
        <w:rPr>
          <w:rFonts w:ascii="Times New Roman" w:hAnsi="Times New Roman"/>
          <w:i/>
          <w:color w:val="151515"/>
          <w:w w:val="110"/>
          <w:sz w:val="24"/>
          <w:szCs w:val="24"/>
        </w:rPr>
        <w:t>ситуациях</w:t>
      </w:r>
      <w:r w:rsidRPr="003531BD">
        <w:rPr>
          <w:rFonts w:ascii="Times New Roman" w:hAnsi="Times New Roman"/>
          <w:i/>
          <w:color w:val="151515"/>
          <w:spacing w:val="1"/>
          <w:w w:val="110"/>
          <w:sz w:val="24"/>
          <w:szCs w:val="24"/>
        </w:rPr>
        <w:t xml:space="preserve"> </w:t>
      </w:r>
      <w:r w:rsidRPr="003531BD">
        <w:rPr>
          <w:rFonts w:ascii="Times New Roman" w:hAnsi="Times New Roman"/>
          <w:color w:val="151515"/>
          <w:w w:val="110"/>
          <w:sz w:val="24"/>
          <w:szCs w:val="24"/>
        </w:rPr>
        <w:t>достигается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путём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совершенствования и развития единой государственной системы предупреждения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ликвидации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ситуаций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природного</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техногенного</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характера</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интеграции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аналогичными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зарубежными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системами.</w:t>
      </w:r>
    </w:p>
    <w:p w14:paraId="0DEB786A"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2010</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г.</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Президентом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утверждена Военная доктрина 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b/>
          <w:color w:val="151515"/>
          <w:w w:val="110"/>
          <w:sz w:val="24"/>
          <w:szCs w:val="24"/>
        </w:rPr>
        <w:t xml:space="preserve">Военная доктрина </w:t>
      </w:r>
      <w:r w:rsidRPr="003531BD">
        <w:rPr>
          <w:rFonts w:ascii="Times New Roman" w:hAnsi="Times New Roman"/>
          <w:color w:val="151515"/>
          <w:w w:val="110"/>
          <w:sz w:val="24"/>
          <w:szCs w:val="24"/>
        </w:rPr>
        <w:t>России является одним из основных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документов стратегического планирования 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1"/>
          <w:w w:val="115"/>
          <w:sz w:val="24"/>
          <w:szCs w:val="24"/>
        </w:rPr>
        <w:t>Она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представляет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собой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систему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официально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принятых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взглядов и подходов на подготовку к вооружённой защите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вооружённую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защиту</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страны.</w:t>
      </w:r>
    </w:p>
    <w:p w14:paraId="1D7734BB" w14:textId="77777777" w:rsidR="003531BD" w:rsidRPr="003531BD" w:rsidRDefault="003531BD" w:rsidP="003531BD">
      <w:pPr>
        <w:widowControl w:val="0"/>
        <w:autoSpaceDE w:val="0"/>
        <w:autoSpaceDN w:val="0"/>
        <w:spacing w:before="3"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Военная доктрина отражает приверженность Российской Федерации к использованию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дипломатических, правовых, экономических, экологических, информационных, военных и других инструментов защиты национальных интересов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и интересов её союзников. В доктрине определены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угрозы.</w:t>
      </w:r>
    </w:p>
    <w:p w14:paraId="012EA295"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51FEDE4" w14:textId="77777777" w:rsidR="003531BD" w:rsidRPr="003531BD" w:rsidRDefault="003531BD" w:rsidP="003531BD">
      <w:pPr>
        <w:spacing w:line="240" w:lineRule="auto"/>
        <w:ind w:right="20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доктрине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используются</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следующие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основные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понятия:</w:t>
      </w:r>
    </w:p>
    <w:p w14:paraId="64F633C5" w14:textId="77777777" w:rsidR="003531BD" w:rsidRPr="003531BD" w:rsidRDefault="003531BD" w:rsidP="003531BD">
      <w:pPr>
        <w:spacing w:before="2" w:line="240" w:lineRule="auto"/>
        <w:ind w:left="120" w:right="213" w:firstLine="822"/>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 xml:space="preserve">— </w:t>
      </w:r>
      <w:r w:rsidRPr="003531BD">
        <w:rPr>
          <w:rFonts w:ascii="Times New Roman" w:eastAsiaTheme="minorHAnsi" w:hAnsi="Times New Roman"/>
          <w:b/>
          <w:color w:val="151515"/>
          <w:w w:val="105"/>
          <w:sz w:val="24"/>
          <w:szCs w:val="24"/>
        </w:rPr>
        <w:t xml:space="preserve">«военная безопасность Российской Федерации» </w:t>
      </w:r>
      <w:r w:rsidRPr="003531BD">
        <w:rPr>
          <w:rFonts w:ascii="Times New Roman" w:eastAsiaTheme="minorHAnsi" w:hAnsi="Times New Roman"/>
          <w:color w:val="151515"/>
          <w:w w:val="105"/>
          <w:sz w:val="24"/>
          <w:szCs w:val="24"/>
        </w:rPr>
        <w:t>— состояние защищённости жизненно важных интересов</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личности,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общества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государства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внешних</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внутренних военных угроз, связанных с применением военной силы</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или угрозой её применения, характеризуемое отсутствием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угрозы</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либо</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способностью</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ей</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противостоять;</w:t>
      </w:r>
    </w:p>
    <w:p w14:paraId="542D002E" w14:textId="77777777" w:rsidR="003531BD" w:rsidRPr="003531BD" w:rsidRDefault="003531BD">
      <w:pPr>
        <w:widowControl w:val="0"/>
        <w:numPr>
          <w:ilvl w:val="0"/>
          <w:numId w:val="139"/>
        </w:numPr>
        <w:tabs>
          <w:tab w:val="left" w:pos="376"/>
        </w:tabs>
        <w:autoSpaceDE w:val="0"/>
        <w:autoSpaceDN w:val="0"/>
        <w:spacing w:before="2" w:after="0" w:line="240" w:lineRule="auto"/>
        <w:ind w:right="212"/>
        <w:jc w:val="both"/>
        <w:rPr>
          <w:rFonts w:ascii="Times New Roman" w:hAnsi="Times New Roman"/>
          <w:sz w:val="24"/>
          <w:szCs w:val="24"/>
        </w:rPr>
      </w:pPr>
      <w:r w:rsidRPr="003531BD">
        <w:rPr>
          <w:rFonts w:ascii="Times New Roman" w:hAnsi="Times New Roman"/>
          <w:b/>
          <w:color w:val="151515"/>
          <w:w w:val="105"/>
          <w:sz w:val="24"/>
          <w:szCs w:val="24"/>
        </w:rPr>
        <w:t xml:space="preserve">«военная угроза» </w:t>
      </w:r>
      <w:r w:rsidRPr="003531BD">
        <w:rPr>
          <w:rFonts w:ascii="Times New Roman" w:hAnsi="Times New Roman"/>
          <w:color w:val="151515"/>
          <w:w w:val="105"/>
          <w:sz w:val="24"/>
          <w:szCs w:val="24"/>
        </w:rPr>
        <w:t>— состояние межгосударственных или</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отношений,</w:t>
      </w:r>
      <w:r w:rsidRPr="003531BD">
        <w:rPr>
          <w:rFonts w:ascii="Times New Roman" w:hAnsi="Times New Roman"/>
          <w:color w:val="151515"/>
          <w:spacing w:val="-9"/>
          <w:w w:val="105"/>
          <w:sz w:val="24"/>
          <w:szCs w:val="24"/>
        </w:rPr>
        <w:t xml:space="preserve"> </w:t>
      </w:r>
      <w:r w:rsidRPr="003531BD">
        <w:rPr>
          <w:rFonts w:ascii="Times New Roman" w:hAnsi="Times New Roman"/>
          <w:color w:val="151515"/>
          <w:w w:val="105"/>
          <w:sz w:val="24"/>
          <w:szCs w:val="24"/>
        </w:rPr>
        <w:t>характеризуемое</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реаль</w:t>
      </w:r>
      <w:r w:rsidRPr="003531BD">
        <w:rPr>
          <w:rFonts w:ascii="Times New Roman" w:hAnsi="Times New Roman"/>
          <w:color w:val="151515"/>
          <w:sz w:val="24"/>
          <w:szCs w:val="24"/>
        </w:rPr>
        <w:t>ной возможностью возникновения военного конфликта между</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противостоящими сторонами, высокой степенью готовности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какого-либо государства (группы государств), сепаратист</w:t>
      </w:r>
      <w:r w:rsidRPr="003531BD">
        <w:rPr>
          <w:rFonts w:ascii="Times New Roman" w:hAnsi="Times New Roman"/>
          <w:color w:val="151515"/>
          <w:sz w:val="24"/>
          <w:szCs w:val="24"/>
        </w:rPr>
        <w:t>ских (террористических) организаций к применению военной</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(вооружённому</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насилию);</w:t>
      </w:r>
    </w:p>
    <w:p w14:paraId="5D6CC8F7" w14:textId="77777777" w:rsidR="003531BD" w:rsidRPr="003531BD" w:rsidRDefault="003531BD">
      <w:pPr>
        <w:widowControl w:val="0"/>
        <w:numPr>
          <w:ilvl w:val="0"/>
          <w:numId w:val="139"/>
        </w:numPr>
        <w:tabs>
          <w:tab w:val="left" w:pos="353"/>
        </w:tabs>
        <w:autoSpaceDE w:val="0"/>
        <w:autoSpaceDN w:val="0"/>
        <w:spacing w:before="3" w:after="0" w:line="240" w:lineRule="auto"/>
        <w:ind w:right="213"/>
        <w:jc w:val="both"/>
        <w:rPr>
          <w:rFonts w:ascii="Times New Roman" w:hAnsi="Times New Roman"/>
          <w:sz w:val="24"/>
          <w:szCs w:val="24"/>
        </w:rPr>
      </w:pPr>
      <w:r w:rsidRPr="003531BD">
        <w:rPr>
          <w:rFonts w:ascii="Times New Roman" w:hAnsi="Times New Roman"/>
          <w:b/>
          <w:color w:val="151515"/>
          <w:sz w:val="24"/>
          <w:szCs w:val="24"/>
        </w:rPr>
        <w:t xml:space="preserve">«военный конфликт» </w:t>
      </w:r>
      <w:r w:rsidRPr="003531BD">
        <w:rPr>
          <w:rFonts w:ascii="Times New Roman" w:hAnsi="Times New Roman"/>
          <w:color w:val="151515"/>
          <w:sz w:val="24"/>
          <w:szCs w:val="24"/>
        </w:rPr>
        <w:t>— форма разрешения межгосударс</w:t>
      </w:r>
      <w:r w:rsidRPr="003531BD">
        <w:rPr>
          <w:rFonts w:ascii="Times New Roman" w:hAnsi="Times New Roman"/>
          <w:color w:val="151515"/>
          <w:w w:val="105"/>
          <w:sz w:val="24"/>
          <w:szCs w:val="24"/>
        </w:rPr>
        <w:t>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противоречий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применением военной силы (понятие охватывает все виды воору</w:t>
      </w:r>
      <w:r w:rsidRPr="003531BD">
        <w:rPr>
          <w:rFonts w:ascii="Times New Roman" w:hAnsi="Times New Roman"/>
          <w:color w:val="151515"/>
          <w:sz w:val="24"/>
          <w:szCs w:val="24"/>
        </w:rPr>
        <w:t>жённого противоборства, включая крупномасштабные, регио-</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нальные,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локальные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3"/>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конфликты);</w:t>
      </w:r>
    </w:p>
    <w:p w14:paraId="316686EB" w14:textId="77777777" w:rsidR="003531BD" w:rsidRPr="003531BD" w:rsidRDefault="003531BD">
      <w:pPr>
        <w:widowControl w:val="0"/>
        <w:numPr>
          <w:ilvl w:val="0"/>
          <w:numId w:val="139"/>
        </w:numPr>
        <w:tabs>
          <w:tab w:val="left" w:pos="426"/>
        </w:tabs>
        <w:autoSpaceDE w:val="0"/>
        <w:autoSpaceDN w:val="0"/>
        <w:spacing w:before="1" w:after="0" w:line="240" w:lineRule="auto"/>
        <w:ind w:left="177" w:right="155"/>
        <w:jc w:val="both"/>
        <w:rPr>
          <w:rFonts w:ascii="Times New Roman" w:hAnsi="Times New Roman"/>
          <w:sz w:val="24"/>
          <w:szCs w:val="24"/>
        </w:rPr>
      </w:pPr>
      <w:r w:rsidRPr="003531BD">
        <w:rPr>
          <w:rFonts w:ascii="Times New Roman" w:hAnsi="Times New Roman"/>
          <w:b/>
          <w:color w:val="151515"/>
          <w:w w:val="105"/>
          <w:sz w:val="24"/>
          <w:szCs w:val="24"/>
        </w:rPr>
        <w:t>«крупномасштабная</w:t>
      </w:r>
      <w:r w:rsidRPr="003531BD">
        <w:rPr>
          <w:rFonts w:ascii="Times New Roman" w:hAnsi="Times New Roman"/>
          <w:b/>
          <w:color w:val="151515"/>
          <w:spacing w:val="-2"/>
          <w:w w:val="105"/>
          <w:sz w:val="24"/>
          <w:szCs w:val="24"/>
        </w:rPr>
        <w:t xml:space="preserve"> </w:t>
      </w:r>
      <w:r w:rsidRPr="003531BD">
        <w:rPr>
          <w:rFonts w:ascii="Times New Roman" w:hAnsi="Times New Roman"/>
          <w:b/>
          <w:color w:val="151515"/>
          <w:w w:val="105"/>
          <w:sz w:val="24"/>
          <w:szCs w:val="24"/>
        </w:rPr>
        <w:t>война»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война</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между</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коалициями</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 xml:space="preserve">государств или крупнейшими государствами мирового сообщества, в которой стороны будут преследовать радикальные военно-политические цели. </w:t>
      </w:r>
      <w:r w:rsidRPr="003531BD">
        <w:rPr>
          <w:rFonts w:ascii="Times New Roman" w:hAnsi="Times New Roman"/>
          <w:color w:val="151515"/>
          <w:w w:val="105"/>
          <w:sz w:val="24"/>
          <w:szCs w:val="24"/>
        </w:rPr>
        <w:lastRenderedPageBreak/>
        <w:t>Крупномасштабная война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может стать результатом эскалации вооружённого конфликта, локальной или региональной войны с вовлечением значительного количества государств разных регионов мира.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Она потребует мобилизации всех имеющихся материальных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ресурсов</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духовных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государств-участников;</w:t>
      </w:r>
    </w:p>
    <w:p w14:paraId="4552C162" w14:textId="77777777" w:rsidR="003531BD" w:rsidRPr="003531BD" w:rsidRDefault="003531BD">
      <w:pPr>
        <w:widowControl w:val="0"/>
        <w:numPr>
          <w:ilvl w:val="0"/>
          <w:numId w:val="139"/>
        </w:numPr>
        <w:tabs>
          <w:tab w:val="left" w:pos="472"/>
        </w:tabs>
        <w:autoSpaceDE w:val="0"/>
        <w:autoSpaceDN w:val="0"/>
        <w:spacing w:before="3" w:after="0" w:line="240" w:lineRule="auto"/>
        <w:ind w:left="177" w:right="152"/>
        <w:jc w:val="both"/>
        <w:rPr>
          <w:rFonts w:ascii="Times New Roman" w:hAnsi="Times New Roman"/>
          <w:sz w:val="24"/>
          <w:szCs w:val="24"/>
        </w:rPr>
      </w:pPr>
      <w:r w:rsidRPr="003531BD">
        <w:rPr>
          <w:rFonts w:ascii="Times New Roman" w:hAnsi="Times New Roman"/>
          <w:b/>
          <w:color w:val="151515"/>
          <w:w w:val="105"/>
          <w:sz w:val="24"/>
          <w:szCs w:val="24"/>
        </w:rPr>
        <w:t>«военная</w:t>
      </w:r>
      <w:r w:rsidRPr="003531BD">
        <w:rPr>
          <w:rFonts w:ascii="Times New Roman" w:hAnsi="Times New Roman"/>
          <w:b/>
          <w:color w:val="151515"/>
          <w:spacing w:val="1"/>
          <w:w w:val="105"/>
          <w:sz w:val="24"/>
          <w:szCs w:val="24"/>
        </w:rPr>
        <w:t xml:space="preserve"> </w:t>
      </w:r>
      <w:r w:rsidRPr="003531BD">
        <w:rPr>
          <w:rFonts w:ascii="Times New Roman" w:hAnsi="Times New Roman"/>
          <w:b/>
          <w:color w:val="151515"/>
          <w:w w:val="105"/>
          <w:sz w:val="24"/>
          <w:szCs w:val="24"/>
        </w:rPr>
        <w:t>политика»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осуществлению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обороны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обеспечению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безопасности Российской Федерации, а также интересов её</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союзников;</w:t>
      </w:r>
    </w:p>
    <w:p w14:paraId="12D1A88B" w14:textId="77777777" w:rsidR="003531BD" w:rsidRPr="003531BD" w:rsidRDefault="003531BD">
      <w:pPr>
        <w:widowControl w:val="0"/>
        <w:numPr>
          <w:ilvl w:val="0"/>
          <w:numId w:val="139"/>
        </w:numPr>
        <w:tabs>
          <w:tab w:val="left" w:pos="392"/>
        </w:tabs>
        <w:autoSpaceDE w:val="0"/>
        <w:autoSpaceDN w:val="0"/>
        <w:spacing w:after="0" w:line="240" w:lineRule="auto"/>
        <w:ind w:left="177" w:right="156"/>
        <w:jc w:val="both"/>
        <w:rPr>
          <w:rFonts w:ascii="Times New Roman" w:hAnsi="Times New Roman"/>
          <w:sz w:val="24"/>
          <w:szCs w:val="24"/>
        </w:rPr>
      </w:pPr>
      <w:r w:rsidRPr="003531BD">
        <w:rPr>
          <w:rFonts w:ascii="Times New Roman" w:hAnsi="Times New Roman"/>
          <w:b/>
          <w:color w:val="151515"/>
          <w:spacing w:val="-2"/>
          <w:w w:val="105"/>
          <w:sz w:val="24"/>
          <w:szCs w:val="24"/>
        </w:rPr>
        <w:t>«военная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организация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государства»</w:t>
      </w:r>
      <w:r w:rsidRPr="003531BD">
        <w:rPr>
          <w:rFonts w:ascii="Times New Roman" w:hAnsi="Times New Roman"/>
          <w:b/>
          <w:color w:val="151515"/>
          <w:spacing w:val="-28"/>
          <w:w w:val="105"/>
          <w:sz w:val="24"/>
          <w:szCs w:val="24"/>
        </w:rPr>
        <w:t xml:space="preserve"> </w:t>
      </w:r>
      <w:r w:rsidRPr="003531BD">
        <w:rPr>
          <w:rFonts w:ascii="Times New Roman" w:hAnsi="Times New Roman"/>
          <w:color w:val="151515"/>
          <w:spacing w:val="-1"/>
          <w:w w:val="105"/>
          <w:sz w:val="24"/>
          <w:szCs w:val="24"/>
        </w:rPr>
        <w:t>—</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совокупность</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орга</w:t>
      </w:r>
      <w:r w:rsidRPr="003531BD">
        <w:rPr>
          <w:rFonts w:ascii="Times New Roman" w:hAnsi="Times New Roman"/>
          <w:color w:val="151515"/>
          <w:w w:val="105"/>
          <w:sz w:val="24"/>
          <w:szCs w:val="24"/>
        </w:rPr>
        <w:t>нов государственного и военного управления, Вооружённых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Сил Российской Федерации, других войск, воинских формирований и органов (далее — Вооружённые Силы и 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 составляющих её основу и осуществляющих свою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 военными методами, а также части производ</w:t>
      </w:r>
      <w:r w:rsidRPr="003531BD">
        <w:rPr>
          <w:rFonts w:ascii="Times New Roman" w:hAnsi="Times New Roman"/>
          <w:color w:val="151515"/>
          <w:sz w:val="24"/>
          <w:szCs w:val="24"/>
        </w:rPr>
        <w:t>ственного и научного комплексов страны, совместная деятельность которых направлена на подготовку к вооружённой защи</w:t>
      </w:r>
      <w:r w:rsidRPr="003531BD">
        <w:rPr>
          <w:rFonts w:ascii="Times New Roman" w:hAnsi="Times New Roman"/>
          <w:color w:val="151515"/>
          <w:w w:val="105"/>
          <w:sz w:val="24"/>
          <w:szCs w:val="24"/>
        </w:rPr>
        <w:t>те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 вооружённую защиту Российской Федерации.</w:t>
      </w:r>
    </w:p>
    <w:p w14:paraId="103B8B1B"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57543D89"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Руководство организацией, подготовкой и применением Вооружённых Сил РФ, а также обеспечением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безопасности страны осуществляет Президент </w:t>
      </w:r>
      <w:r w:rsidRPr="003531BD">
        <w:rPr>
          <w:rFonts w:ascii="Times New Roman" w:hAnsi="Times New Roman"/>
          <w:color w:val="151515"/>
          <w:w w:val="115"/>
          <w:sz w:val="24"/>
          <w:szCs w:val="24"/>
        </w:rPr>
        <w:t>Российской Федерации, который является Верховным Глав</w:t>
      </w:r>
      <w:r w:rsidRPr="003531BD">
        <w:rPr>
          <w:rFonts w:ascii="Times New Roman" w:hAnsi="Times New Roman"/>
          <w:color w:val="151515"/>
          <w:spacing w:val="-1"/>
          <w:w w:val="115"/>
          <w:sz w:val="24"/>
          <w:szCs w:val="24"/>
        </w:rPr>
        <w:t xml:space="preserve">нокомандующим </w:t>
      </w:r>
      <w:r w:rsidRPr="003531BD">
        <w:rPr>
          <w:rFonts w:ascii="Times New Roman" w:hAnsi="Times New Roman"/>
          <w:color w:val="151515"/>
          <w:w w:val="115"/>
          <w:sz w:val="24"/>
          <w:szCs w:val="24"/>
        </w:rPr>
        <w:t>Вооружёнными Силами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p>
    <w:p w14:paraId="55C9897C" w14:textId="77777777" w:rsidR="003531BD" w:rsidRPr="003531BD" w:rsidRDefault="003531BD" w:rsidP="003531BD">
      <w:pPr>
        <w:widowControl w:val="0"/>
        <w:autoSpaceDE w:val="0"/>
        <w:autoSpaceDN w:val="0"/>
        <w:spacing w:before="3" w:after="0" w:line="240" w:lineRule="auto"/>
        <w:rPr>
          <w:rFonts w:ascii="Times New Roman" w:hAnsi="Times New Roman"/>
          <w:sz w:val="24"/>
          <w:szCs w:val="24"/>
        </w:rPr>
      </w:pPr>
    </w:p>
    <w:p w14:paraId="2FAC3649"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7CAB58FF" w14:textId="77777777" w:rsidR="003531BD" w:rsidRPr="003531BD" w:rsidRDefault="003531BD">
      <w:pPr>
        <w:widowControl w:val="0"/>
        <w:numPr>
          <w:ilvl w:val="0"/>
          <w:numId w:val="138"/>
        </w:numPr>
        <w:tabs>
          <w:tab w:val="left" w:pos="801"/>
        </w:tabs>
        <w:autoSpaceDE w:val="0"/>
        <w:autoSpaceDN w:val="0"/>
        <w:spacing w:before="143"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w:t>
      </w:r>
      <w:r w:rsidRPr="003531BD">
        <w:rPr>
          <w:rFonts w:ascii="Times New Roman" w:hAnsi="Times New Roman"/>
          <w:color w:val="151515"/>
          <w:spacing w:val="-1"/>
          <w:w w:val="115"/>
          <w:sz w:val="24"/>
          <w:szCs w:val="24"/>
        </w:rPr>
        <w:t xml:space="preserve">ственная безопасность </w:t>
      </w:r>
      <w:r w:rsidRPr="003531BD">
        <w:rPr>
          <w:rFonts w:ascii="Times New Roman" w:hAnsi="Times New Roman"/>
          <w:color w:val="151515"/>
          <w:w w:val="115"/>
          <w:sz w:val="24"/>
          <w:szCs w:val="24"/>
        </w:rPr>
        <w:t>России и её основные источники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угроз?</w:t>
      </w:r>
    </w:p>
    <w:p w14:paraId="54821D9B" w14:textId="77777777" w:rsidR="003531BD" w:rsidRPr="003531BD" w:rsidRDefault="003531BD">
      <w:pPr>
        <w:widowControl w:val="0"/>
        <w:numPr>
          <w:ilvl w:val="0"/>
          <w:numId w:val="138"/>
        </w:numPr>
        <w:tabs>
          <w:tab w:val="left" w:pos="801"/>
        </w:tabs>
        <w:autoSpaceDE w:val="0"/>
        <w:autoSpaceDN w:val="0"/>
        <w:spacing w:before="3"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Какова роль Военной доктрины в стратегическом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планировании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Отечества.</w:t>
      </w:r>
    </w:p>
    <w:p w14:paraId="1EB69D99" w14:textId="77777777" w:rsidR="003531BD" w:rsidRPr="003531BD" w:rsidRDefault="003531BD">
      <w:pPr>
        <w:widowControl w:val="0"/>
        <w:numPr>
          <w:ilvl w:val="0"/>
          <w:numId w:val="138"/>
        </w:numPr>
        <w:tabs>
          <w:tab w:val="left" w:pos="801"/>
        </w:tabs>
        <w:autoSpaceDE w:val="0"/>
        <w:autoSpaceDN w:val="0"/>
        <w:spacing w:before="2"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Для каких целей создана Федеральная служба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lastRenderedPageBreak/>
        <w:t>безопасности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Федерации?</w:t>
      </w:r>
    </w:p>
    <w:p w14:paraId="5EC8CBB3"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583B790D" w14:textId="77777777" w:rsidR="003531BD" w:rsidRPr="003531BD" w:rsidRDefault="003531BD" w:rsidP="003531BD">
      <w:pPr>
        <w:widowControl w:val="0"/>
        <w:autoSpaceDE w:val="0"/>
        <w:autoSpaceDN w:val="0"/>
        <w:spacing w:after="0" w:line="240" w:lineRule="auto"/>
        <w:ind w:left="942" w:right="158" w:hanging="426"/>
        <w:outlineLvl w:val="2"/>
        <w:rPr>
          <w:rFonts w:ascii="Times New Roman" w:eastAsia="Arial" w:hAnsi="Times New Roman"/>
          <w:b/>
          <w:bCs/>
          <w:sz w:val="24"/>
          <w:szCs w:val="24"/>
        </w:rPr>
      </w:pP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Обеспечение</w:t>
      </w: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24"/>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России</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на</w:t>
      </w:r>
      <w:r w:rsidRPr="003531BD">
        <w:rPr>
          <w:rFonts w:ascii="Times New Roman" w:eastAsia="Arial" w:hAnsi="Times New Roman"/>
          <w:b/>
          <w:bCs/>
          <w:color w:val="151515"/>
          <w:spacing w:val="9"/>
          <w:w w:val="95"/>
          <w:sz w:val="24"/>
          <w:szCs w:val="24"/>
        </w:rPr>
        <w:t xml:space="preserve"> </w:t>
      </w:r>
      <w:r w:rsidRPr="003531BD">
        <w:rPr>
          <w:rFonts w:ascii="Times New Roman" w:eastAsia="Arial" w:hAnsi="Times New Roman"/>
          <w:b/>
          <w:bCs/>
          <w:color w:val="151515"/>
          <w:w w:val="95"/>
          <w:sz w:val="24"/>
          <w:szCs w:val="24"/>
        </w:rPr>
        <w:t>международной</w:t>
      </w:r>
      <w:r w:rsidRPr="003531BD">
        <w:rPr>
          <w:rFonts w:ascii="Times New Roman" w:eastAsia="Arial" w:hAnsi="Times New Roman"/>
          <w:b/>
          <w:bCs/>
          <w:color w:val="151515"/>
          <w:spacing w:val="10"/>
          <w:w w:val="95"/>
          <w:sz w:val="24"/>
          <w:szCs w:val="24"/>
        </w:rPr>
        <w:t xml:space="preserve"> </w:t>
      </w:r>
      <w:r w:rsidRPr="003531BD">
        <w:rPr>
          <w:rFonts w:ascii="Times New Roman" w:eastAsia="Arial" w:hAnsi="Times New Roman"/>
          <w:b/>
          <w:bCs/>
          <w:color w:val="151515"/>
          <w:w w:val="95"/>
          <w:sz w:val="24"/>
          <w:szCs w:val="24"/>
        </w:rPr>
        <w:t>арене</w:t>
      </w:r>
    </w:p>
    <w:p w14:paraId="7C9FDE8E" w14:textId="457223BA" w:rsidR="003531BD" w:rsidRPr="003531BD" w:rsidRDefault="003531BD" w:rsidP="003531BD">
      <w:pPr>
        <w:widowControl w:val="0"/>
        <w:autoSpaceDE w:val="0"/>
        <w:autoSpaceDN w:val="0"/>
        <w:spacing w:before="13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основным нормативным правовым документам,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определяющим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полномочия и ответственность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 власти, относятся: Конституция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Стратегия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Рос</w:t>
      </w:r>
      <w:r w:rsidRPr="003531BD">
        <w:rPr>
          <w:rFonts w:ascii="Times New Roman" w:hAnsi="Times New Roman"/>
          <w:color w:val="151515"/>
          <w:w w:val="115"/>
          <w:sz w:val="24"/>
          <w:szCs w:val="24"/>
        </w:rPr>
        <w:t>сийской Федерации до 2020 года, Концепция внешней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политики Российской Федерации, Военная доктрина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Ведущая роль в организации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принадлежит Президенту Российской Федерации и Правительству Рос</w:t>
      </w:r>
      <w:r w:rsidRPr="003531BD">
        <w:rPr>
          <w:rFonts w:ascii="Times New Roman" w:hAnsi="Times New Roman"/>
          <w:color w:val="151515"/>
          <w:w w:val="110"/>
          <w:sz w:val="24"/>
          <w:szCs w:val="24"/>
        </w:rPr>
        <w:t>сийской Федерации, Совету безопасности и Министерс</w:t>
      </w:r>
      <w:r w:rsidRPr="003531BD">
        <w:rPr>
          <w:rFonts w:ascii="Times New Roman" w:hAnsi="Times New Roman"/>
          <w:color w:val="151515"/>
          <w:w w:val="115"/>
          <w:sz w:val="24"/>
          <w:szCs w:val="24"/>
        </w:rPr>
        <w:t>тву</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дел</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1C29F0F0" w14:textId="77777777" w:rsidR="003531BD" w:rsidRPr="003531BD" w:rsidRDefault="003531BD" w:rsidP="003531BD">
      <w:pPr>
        <w:widowControl w:val="0"/>
        <w:autoSpaceDE w:val="0"/>
        <w:autoSpaceDN w:val="0"/>
        <w:spacing w:before="1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опасностям и угрозам внешнего характера, которые могут нанести ущерб национальным интересам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настоящее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относятся:</w:t>
      </w:r>
    </w:p>
    <w:p w14:paraId="100CEAB3" w14:textId="77777777" w:rsidR="003531BD" w:rsidRPr="003531BD" w:rsidRDefault="003531BD">
      <w:pPr>
        <w:widowControl w:val="0"/>
        <w:numPr>
          <w:ilvl w:val="1"/>
          <w:numId w:val="139"/>
        </w:numPr>
        <w:tabs>
          <w:tab w:val="left" w:pos="836"/>
        </w:tabs>
        <w:autoSpaceDE w:val="0"/>
        <w:autoSpaceDN w:val="0"/>
        <w:spacing w:before="3"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наркотрафика,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организованной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эпидемий,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бедности,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нелегальной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миграции;</w:t>
      </w:r>
    </w:p>
    <w:p w14:paraId="5A94A1C1"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игнорирование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отдельными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группами государств основных принципов международного права и сложившегося после Второй мировой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30E42F5" w14:textId="77777777" w:rsidR="003531BD" w:rsidRPr="003531BD" w:rsidRDefault="003531BD">
      <w:pPr>
        <w:widowControl w:val="0"/>
        <w:numPr>
          <w:ilvl w:val="1"/>
          <w:numId w:val="139"/>
        </w:numPr>
        <w:tabs>
          <w:tab w:val="left" w:pos="780"/>
        </w:tabs>
        <w:autoSpaceDE w:val="0"/>
        <w:autoSpaceDN w:val="0"/>
        <w:spacing w:before="6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совершенствование оружия массового уничтожения и средств его доставки в отдельных регионах,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расположенных в непосредственной близости от границ</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России.</w:t>
      </w:r>
    </w:p>
    <w:p w14:paraId="252B5C50"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spacing w:val="-1"/>
          <w:w w:val="115"/>
          <w:sz w:val="24"/>
          <w:szCs w:val="24"/>
        </w:rPr>
        <w:t>Важнейшими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задачами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внешней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политики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современном</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этапе</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являются:</w:t>
      </w:r>
    </w:p>
    <w:p w14:paraId="0B814275"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0"/>
          <w:sz w:val="24"/>
          <w:szCs w:val="24"/>
        </w:rPr>
        <w:lastRenderedPageBreak/>
        <w:t>обеспечение</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страны;</w:t>
      </w:r>
    </w:p>
    <w:p w14:paraId="78DF2A5D" w14:textId="77777777" w:rsidR="003531BD" w:rsidRPr="003531BD" w:rsidRDefault="003531BD">
      <w:pPr>
        <w:widowControl w:val="0"/>
        <w:numPr>
          <w:ilvl w:val="1"/>
          <w:numId w:val="139"/>
        </w:numPr>
        <w:tabs>
          <w:tab w:val="left" w:pos="779"/>
        </w:tabs>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создание благоприятных внешних условий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перевода экономики России на инновационный путь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развития</w:t>
      </w:r>
      <w:r w:rsidRPr="003531BD">
        <w:rPr>
          <w:rFonts w:ascii="Times New Roman" w:hAnsi="Times New Roman"/>
          <w:color w:val="151515"/>
          <w:spacing w:val="1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конкурентоспособности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страны;</w:t>
      </w:r>
    </w:p>
    <w:p w14:paraId="246923E7" w14:textId="77777777" w:rsidR="003531BD" w:rsidRPr="003531BD" w:rsidRDefault="003531BD">
      <w:pPr>
        <w:widowControl w:val="0"/>
        <w:numPr>
          <w:ilvl w:val="1"/>
          <w:numId w:val="139"/>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установление и поддержание справедливого и де</w:t>
      </w:r>
      <w:r w:rsidRPr="003531BD">
        <w:rPr>
          <w:rFonts w:ascii="Times New Roman" w:hAnsi="Times New Roman"/>
          <w:color w:val="151515"/>
          <w:w w:val="115"/>
          <w:sz w:val="24"/>
          <w:szCs w:val="24"/>
        </w:rPr>
        <w:t>мократического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миропорядка;</w:t>
      </w:r>
    </w:p>
    <w:p w14:paraId="709320F8"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формирование отношений добрососедства с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 xml:space="preserve">предельными </w:t>
      </w:r>
      <w:r w:rsidRPr="003531BD">
        <w:rPr>
          <w:rFonts w:ascii="Times New Roman" w:hAnsi="Times New Roman"/>
          <w:color w:val="151515"/>
          <w:w w:val="115"/>
          <w:sz w:val="24"/>
          <w:szCs w:val="24"/>
        </w:rPr>
        <w:t>государствами, содействие 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имеющихся и предотвращению возникновения новых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очагов</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напряжённости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прилегающих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 Российской Федерации регионах и других районах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мира;</w:t>
      </w:r>
    </w:p>
    <w:p w14:paraId="5764B1F1" w14:textId="77777777" w:rsidR="003531BD" w:rsidRPr="003531BD" w:rsidRDefault="003531BD">
      <w:pPr>
        <w:widowControl w:val="0"/>
        <w:numPr>
          <w:ilvl w:val="1"/>
          <w:numId w:val="139"/>
        </w:numPr>
        <w:tabs>
          <w:tab w:val="left" w:pos="780"/>
        </w:tabs>
        <w:autoSpaceDE w:val="0"/>
        <w:autoSpaceDN w:val="0"/>
        <w:spacing w:before="4" w:after="0" w:line="240" w:lineRule="auto"/>
        <w:ind w:left="120" w:right="212"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создание системы </w:t>
      </w:r>
      <w:r w:rsidRPr="003531BD">
        <w:rPr>
          <w:rFonts w:ascii="Times New Roman" w:hAnsi="Times New Roman"/>
          <w:color w:val="151515"/>
          <w:spacing w:val="-1"/>
          <w:w w:val="115"/>
          <w:sz w:val="24"/>
          <w:szCs w:val="24"/>
        </w:rPr>
        <w:t>двусторонних и многосторон</w:t>
      </w:r>
      <w:r w:rsidRPr="003531BD">
        <w:rPr>
          <w:rFonts w:ascii="Times New Roman" w:hAnsi="Times New Roman"/>
          <w:color w:val="151515"/>
          <w:w w:val="115"/>
          <w:sz w:val="24"/>
          <w:szCs w:val="24"/>
        </w:rPr>
        <w:t>них партнёрских отношений, призванной обеспечить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устойчивость</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p>
    <w:p w14:paraId="4D0B6176"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всесторонняя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законных</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российских граждан и соотечественников, проживающих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48A6CFD2" w14:textId="77777777" w:rsidR="003531BD" w:rsidRPr="003531BD" w:rsidRDefault="003531BD" w:rsidP="003531BD">
      <w:pPr>
        <w:widowControl w:val="0"/>
        <w:autoSpaceDE w:val="0"/>
        <w:autoSpaceDN w:val="0"/>
        <w:spacing w:before="6"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Россия активно участвует в контроле за нераспространением ядерного оружия, а также ядерных программ,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Ирана</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Северной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Кореи;</w:t>
      </w:r>
    </w:p>
    <w:p w14:paraId="427F90F8" w14:textId="77777777" w:rsidR="003531BD" w:rsidRPr="003531BD" w:rsidRDefault="003531BD">
      <w:pPr>
        <w:widowControl w:val="0"/>
        <w:numPr>
          <w:ilvl w:val="1"/>
          <w:numId w:val="139"/>
        </w:numPr>
        <w:tabs>
          <w:tab w:val="left" w:pos="830"/>
        </w:tabs>
        <w:autoSpaceDE w:val="0"/>
        <w:autoSpaceDN w:val="0"/>
        <w:spacing w:before="3" w:after="0" w:line="240" w:lineRule="auto"/>
        <w:ind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выступает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инициативами: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сокращении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стратегических наступательных вооружений, о недопущении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вывода оружия в космос, о создании системы коллективного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возможные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ракетные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угрозы;</w:t>
      </w:r>
    </w:p>
    <w:p w14:paraId="32E9403A" w14:textId="77777777" w:rsidR="003531BD" w:rsidRPr="003531BD" w:rsidRDefault="003531BD">
      <w:pPr>
        <w:widowControl w:val="0"/>
        <w:numPr>
          <w:ilvl w:val="1"/>
          <w:numId w:val="139"/>
        </w:numPr>
        <w:tabs>
          <w:tab w:val="left" w:pos="837"/>
        </w:tabs>
        <w:autoSpaceDE w:val="0"/>
        <w:autoSpaceDN w:val="0"/>
        <w:spacing w:before="4"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принимает активное участие в борьбе с международным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терроризмом.</w:t>
      </w:r>
    </w:p>
    <w:p w14:paraId="3951CB82"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Важной внешнеполитической деятельностью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сопровождение договорённостей с другими странами о раз</w:t>
      </w:r>
      <w:r w:rsidRPr="003531BD">
        <w:rPr>
          <w:rFonts w:ascii="Times New Roman" w:hAnsi="Times New Roman"/>
          <w:color w:val="151515"/>
          <w:spacing w:val="-1"/>
          <w:w w:val="115"/>
          <w:sz w:val="24"/>
          <w:szCs w:val="24"/>
        </w:rPr>
        <w:t xml:space="preserve">мещении </w:t>
      </w:r>
      <w:r w:rsidRPr="003531BD">
        <w:rPr>
          <w:rFonts w:ascii="Times New Roman" w:hAnsi="Times New Roman"/>
          <w:color w:val="151515"/>
          <w:w w:val="115"/>
          <w:sz w:val="24"/>
          <w:szCs w:val="24"/>
        </w:rPr>
        <w:t>контингентов российских Вооружённых Сил</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11F91D49" w14:textId="77777777" w:rsidR="003531BD" w:rsidRPr="003531BD" w:rsidRDefault="003531BD" w:rsidP="003531BD">
      <w:pPr>
        <w:widowControl w:val="0"/>
        <w:autoSpaceDE w:val="0"/>
        <w:autoSpaceDN w:val="0"/>
        <w:spacing w:before="5" w:after="0" w:line="240" w:lineRule="auto"/>
        <w:ind w:left="176" w:right="162" w:firstLine="340"/>
        <w:jc w:val="both"/>
        <w:rPr>
          <w:rFonts w:ascii="Times New Roman" w:hAnsi="Times New Roman"/>
          <w:sz w:val="24"/>
          <w:szCs w:val="24"/>
        </w:rPr>
      </w:pPr>
      <w:r w:rsidRPr="003531BD">
        <w:rPr>
          <w:rFonts w:ascii="Times New Roman" w:hAnsi="Times New Roman"/>
          <w:color w:val="151515"/>
          <w:spacing w:val="-1"/>
          <w:w w:val="115"/>
          <w:sz w:val="24"/>
          <w:szCs w:val="24"/>
        </w:rPr>
        <w:t>Основными</w:t>
      </w:r>
      <w:r w:rsidRPr="003531BD">
        <w:rPr>
          <w:rFonts w:ascii="Times New Roman" w:hAnsi="Times New Roman"/>
          <w:color w:val="151515"/>
          <w:w w:val="115"/>
          <w:sz w:val="24"/>
          <w:szCs w:val="24"/>
        </w:rPr>
        <w:t xml:space="preserve"> мероприятиями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lastRenderedPageBreak/>
        <w:t xml:space="preserve">деятельности России по </w:t>
      </w:r>
      <w:r w:rsidRPr="003531BD">
        <w:rPr>
          <w:rFonts w:ascii="Times New Roman" w:hAnsi="Times New Roman"/>
          <w:color w:val="151515"/>
          <w:spacing w:val="-1"/>
          <w:w w:val="115"/>
          <w:sz w:val="24"/>
          <w:szCs w:val="24"/>
        </w:rPr>
        <w:t>экономическому сотрудничес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тву</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1CE531F1" w14:textId="77777777" w:rsidR="003531BD" w:rsidRPr="003531BD" w:rsidRDefault="003531BD">
      <w:pPr>
        <w:widowControl w:val="0"/>
        <w:numPr>
          <w:ilvl w:val="1"/>
          <w:numId w:val="139"/>
        </w:numPr>
        <w:tabs>
          <w:tab w:val="left" w:pos="836"/>
        </w:tabs>
        <w:autoSpaceDE w:val="0"/>
        <w:autoSpaceDN w:val="0"/>
        <w:spacing w:before="4"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принятие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правилами мер торговой политики по поддержке интересов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предприятий;</w:t>
      </w:r>
    </w:p>
    <w:p w14:paraId="1FB9BBC6"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0"/>
          <w:sz w:val="24"/>
          <w:szCs w:val="24"/>
        </w:rPr>
        <w:t>участие во влиятельных международных и регио</w:t>
      </w:r>
      <w:r w:rsidRPr="003531BD">
        <w:rPr>
          <w:rFonts w:ascii="Times New Roman" w:hAnsi="Times New Roman"/>
          <w:color w:val="151515"/>
          <w:w w:val="115"/>
          <w:sz w:val="24"/>
          <w:szCs w:val="24"/>
        </w:rPr>
        <w:t>нальных экономических, торговых и финансово-кредитных организациях (Экономическом и Социальном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Совете ООН, Организации Объединённых Наций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промышленному развитию (ЮНИДО), Продовольствен</w:t>
      </w:r>
      <w:r w:rsidRPr="003531BD">
        <w:rPr>
          <w:rFonts w:ascii="Times New Roman" w:hAnsi="Times New Roman"/>
          <w:color w:val="151515"/>
          <w:spacing w:val="-2"/>
          <w:w w:val="115"/>
          <w:sz w:val="24"/>
          <w:szCs w:val="24"/>
        </w:rPr>
        <w:t xml:space="preserve">ной и сельскохозяйственной организаций </w:t>
      </w:r>
      <w:r w:rsidRPr="003531BD">
        <w:rPr>
          <w:rFonts w:ascii="Times New Roman" w:hAnsi="Times New Roman"/>
          <w:color w:val="151515"/>
          <w:spacing w:val="-1"/>
          <w:w w:val="115"/>
          <w:sz w:val="24"/>
          <w:szCs w:val="24"/>
        </w:rPr>
        <w:t>ООН (ФАО),</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Международном валютном фонде (МВФ), Всемирном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банке,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Всемирной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торговой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организации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(ВТО)</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др.).</w:t>
      </w:r>
    </w:p>
    <w:p w14:paraId="336570E0" w14:textId="77777777" w:rsidR="003531BD" w:rsidRPr="003531BD" w:rsidRDefault="003531BD" w:rsidP="003531BD">
      <w:pPr>
        <w:widowControl w:val="0"/>
        <w:autoSpaceDE w:val="0"/>
        <w:autoSpaceDN w:val="0"/>
        <w:spacing w:before="4" w:after="0" w:line="240" w:lineRule="auto"/>
        <w:rPr>
          <w:rFonts w:ascii="Times New Roman" w:hAnsi="Times New Roman"/>
          <w:sz w:val="24"/>
          <w:szCs w:val="24"/>
        </w:rPr>
      </w:pPr>
    </w:p>
    <w:p w14:paraId="55A801F6" w14:textId="77777777" w:rsidR="003531BD" w:rsidRPr="003531BD" w:rsidRDefault="003531BD" w:rsidP="003531BD">
      <w:pPr>
        <w:spacing w:line="240" w:lineRule="auto"/>
        <w:ind w:right="15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Современный мировой комплекс проблем безопасности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это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системно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выстроенное</w:t>
      </w:r>
      <w:r w:rsidRPr="003531BD">
        <w:rPr>
          <w:rFonts w:ascii="Times New Roman" w:eastAsiaTheme="minorHAnsi" w:hAnsi="Times New Roman"/>
          <w:color w:val="151515"/>
          <w:spacing w:val="22"/>
          <w:w w:val="105"/>
          <w:sz w:val="24"/>
          <w:szCs w:val="24"/>
        </w:rPr>
        <w:t xml:space="preserve"> </w:t>
      </w:r>
      <w:r w:rsidRPr="003531BD">
        <w:rPr>
          <w:rFonts w:ascii="Times New Roman" w:eastAsiaTheme="minorHAnsi" w:hAnsi="Times New Roman"/>
          <w:color w:val="151515"/>
          <w:w w:val="105"/>
          <w:sz w:val="24"/>
          <w:szCs w:val="24"/>
        </w:rPr>
        <w:t>на</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базе</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современной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представление:</w:t>
      </w:r>
    </w:p>
    <w:p w14:paraId="29602A3D" w14:textId="77777777" w:rsidR="003531BD" w:rsidRPr="003531BD" w:rsidRDefault="003531BD">
      <w:pPr>
        <w:widowControl w:val="0"/>
        <w:numPr>
          <w:ilvl w:val="0"/>
          <w:numId w:val="139"/>
        </w:numPr>
        <w:tabs>
          <w:tab w:val="left" w:pos="418"/>
        </w:tabs>
        <w:autoSpaceDE w:val="0"/>
        <w:autoSpaceDN w:val="0"/>
        <w:spacing w:before="80" w:after="0" w:line="240" w:lineRule="auto"/>
        <w:ind w:right="213"/>
        <w:rPr>
          <w:rFonts w:ascii="Times New Roman" w:hAnsi="Times New Roman"/>
          <w:sz w:val="24"/>
          <w:szCs w:val="24"/>
        </w:rPr>
      </w:pPr>
      <w:r w:rsidRPr="003531BD">
        <w:rPr>
          <w:rFonts w:ascii="Times New Roman" w:hAnsi="Times New Roman"/>
          <w:color w:val="151515"/>
          <w:w w:val="105"/>
          <w:sz w:val="24"/>
          <w:szCs w:val="24"/>
        </w:rPr>
        <w:t>о совокупности взаимосвязанных угроз безопасности лич</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ности, общества, государства и мирового сообщества, сложившейся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настоящее</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от</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природных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причин</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преоб</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разовательной</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жизнедеятельности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 xml:space="preserve">человека; </w:t>
      </w:r>
    </w:p>
    <w:p w14:paraId="694120E7" w14:textId="77777777" w:rsidR="003531BD" w:rsidRPr="003531BD" w:rsidRDefault="003531BD">
      <w:pPr>
        <w:widowControl w:val="0"/>
        <w:numPr>
          <w:ilvl w:val="0"/>
          <w:numId w:val="139"/>
        </w:numPr>
        <w:tabs>
          <w:tab w:val="left" w:pos="418"/>
        </w:tabs>
        <w:autoSpaceDE w:val="0"/>
        <w:autoSpaceDN w:val="0"/>
        <w:spacing w:before="80" w:after="0" w:line="240" w:lineRule="auto"/>
        <w:ind w:right="213"/>
        <w:rPr>
          <w:rFonts w:ascii="Times New Roman" w:hAnsi="Times New Roman"/>
          <w:sz w:val="24"/>
          <w:szCs w:val="24"/>
        </w:rPr>
      </w:pPr>
      <w:r w:rsidRPr="003531BD">
        <w:rPr>
          <w:rFonts w:ascii="Times New Roman" w:hAnsi="Times New Roman"/>
          <w:color w:val="151515"/>
          <w:w w:val="105"/>
          <w:sz w:val="24"/>
          <w:szCs w:val="24"/>
        </w:rPr>
        <w:t>о найденных обществом путях предотвращения чрезвычайных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ситуаций</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катастроф.</w:t>
      </w:r>
    </w:p>
    <w:p w14:paraId="02982759" w14:textId="77777777" w:rsidR="003531BD" w:rsidRPr="003531BD" w:rsidRDefault="003531BD" w:rsidP="003531BD">
      <w:pPr>
        <w:spacing w:line="240" w:lineRule="auto"/>
        <w:ind w:left="120" w:right="210"/>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Конец XX в. характеризовался быстрым ростом информационных связей, повсеместной демократизацией общества,</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интеграцией,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глобализацией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социальных</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процессов, унификацией национальных культур, падением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духовного уровня людей и появлением антропогенных глобальных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угроз.</w:t>
      </w:r>
    </w:p>
    <w:p w14:paraId="222A2440" w14:textId="77777777" w:rsidR="003531BD" w:rsidRPr="003531BD" w:rsidRDefault="003531BD" w:rsidP="003531BD">
      <w:pPr>
        <w:widowControl w:val="0"/>
        <w:autoSpaceDE w:val="0"/>
        <w:autoSpaceDN w:val="0"/>
        <w:spacing w:before="156"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мнению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экспертов,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  ближайшее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будущее</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будет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происходить:</w:t>
      </w:r>
    </w:p>
    <w:p w14:paraId="45BD7774"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рост влияния Китая, могущество которого увеличивается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быстрее,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ожидалось;</w:t>
      </w:r>
    </w:p>
    <w:p w14:paraId="109C8392"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повышение внимания к общественной идеологии,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определяющей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поведение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людей;</w:t>
      </w:r>
    </w:p>
    <w:p w14:paraId="5F703721" w14:textId="77777777" w:rsidR="003531BD" w:rsidRPr="003531BD" w:rsidRDefault="003531BD">
      <w:pPr>
        <w:widowControl w:val="0"/>
        <w:numPr>
          <w:ilvl w:val="1"/>
          <w:numId w:val="139"/>
        </w:numPr>
        <w:tabs>
          <w:tab w:val="left" w:pos="779"/>
        </w:tabs>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развитие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сокращения бедности, роста мирового среднего клас</w:t>
      </w:r>
      <w:r w:rsidRPr="003531BD">
        <w:rPr>
          <w:rFonts w:ascii="Times New Roman" w:hAnsi="Times New Roman"/>
          <w:color w:val="151515"/>
          <w:spacing w:val="-1"/>
          <w:w w:val="115"/>
          <w:sz w:val="24"/>
          <w:szCs w:val="24"/>
        </w:rPr>
        <w:t xml:space="preserve">са, </w:t>
      </w:r>
      <w:r w:rsidRPr="003531BD">
        <w:rPr>
          <w:rFonts w:ascii="Times New Roman" w:hAnsi="Times New Roman"/>
          <w:color w:val="151515"/>
          <w:w w:val="115"/>
          <w:sz w:val="24"/>
          <w:szCs w:val="24"/>
        </w:rPr>
        <w:t>большей образованности, широкого использования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новых </w:t>
      </w:r>
      <w:r w:rsidRPr="003531BD">
        <w:rPr>
          <w:rFonts w:ascii="Times New Roman" w:hAnsi="Times New Roman"/>
          <w:color w:val="151515"/>
          <w:w w:val="115"/>
          <w:sz w:val="24"/>
          <w:szCs w:val="24"/>
        </w:rPr>
        <w:t>коммуникационных и производственных технологий,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медицинских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достижений;</w:t>
      </w:r>
    </w:p>
    <w:p w14:paraId="6EFFC494"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5"/>
          <w:sz w:val="24"/>
          <w:szCs w:val="24"/>
        </w:rPr>
        <w:t>сокращение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пищи,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энергии;</w:t>
      </w:r>
    </w:p>
    <w:p w14:paraId="65254891"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произойдёт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окончательный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сдвиг</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экономического</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центра</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юго-восточный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регион</w:t>
      </w:r>
      <w:r w:rsidRPr="003531BD">
        <w:rPr>
          <w:rFonts w:ascii="Times New Roman" w:hAnsi="Times New Roman"/>
          <w:color w:val="151515"/>
          <w:spacing w:val="33"/>
          <w:w w:val="110"/>
          <w:sz w:val="24"/>
          <w:szCs w:val="24"/>
        </w:rPr>
        <w:t xml:space="preserve"> </w:t>
      </w:r>
      <w:r w:rsidRPr="003531BD">
        <w:rPr>
          <w:rFonts w:ascii="Times New Roman" w:hAnsi="Times New Roman"/>
          <w:color w:val="151515"/>
          <w:w w:val="110"/>
          <w:sz w:val="24"/>
          <w:szCs w:val="24"/>
        </w:rPr>
        <w:t>Евразии.</w:t>
      </w:r>
    </w:p>
    <w:p w14:paraId="625DC49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color w:val="151515"/>
          <w:spacing w:val="-1"/>
          <w:w w:val="115"/>
          <w:sz w:val="24"/>
          <w:szCs w:val="24"/>
        </w:rPr>
      </w:pPr>
      <w:r w:rsidRPr="003531BD">
        <w:rPr>
          <w:rFonts w:ascii="Times New Roman" w:hAnsi="Times New Roman"/>
          <w:color w:val="151515"/>
          <w:spacing w:val="-2"/>
          <w:w w:val="115"/>
          <w:sz w:val="24"/>
          <w:szCs w:val="24"/>
        </w:rPr>
        <w:t xml:space="preserve">Согласно экспертным </w:t>
      </w:r>
      <w:r w:rsidRPr="003531BD">
        <w:rPr>
          <w:rFonts w:ascii="Times New Roman" w:hAnsi="Times New Roman"/>
          <w:color w:val="151515"/>
          <w:spacing w:val="-1"/>
          <w:w w:val="115"/>
          <w:sz w:val="24"/>
          <w:szCs w:val="24"/>
        </w:rPr>
        <w:t>оценкам военачальников Рос</w:t>
      </w:r>
      <w:r w:rsidRPr="003531BD">
        <w:rPr>
          <w:rFonts w:ascii="Times New Roman" w:hAnsi="Times New Roman"/>
          <w:color w:val="151515"/>
          <w:w w:val="115"/>
          <w:sz w:val="24"/>
          <w:szCs w:val="24"/>
        </w:rPr>
        <w:t>сийской Федерации в последнее время существенно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изменились подходы к применению военной силы при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разрешении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spacing w:val="-1"/>
          <w:w w:val="115"/>
          <w:sz w:val="24"/>
          <w:szCs w:val="24"/>
        </w:rPr>
        <w:t>межгосударственных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spacing w:val="-1"/>
          <w:w w:val="115"/>
          <w:sz w:val="24"/>
          <w:szCs w:val="24"/>
        </w:rPr>
        <w:t>конфликтов.</w:t>
      </w:r>
    </w:p>
    <w:p w14:paraId="424C57A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p>
    <w:p w14:paraId="05CBB0B6"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Масштабные вооружённые противоборства, </w:t>
      </w:r>
      <w:r w:rsidRPr="003531BD">
        <w:rPr>
          <w:rFonts w:ascii="Times New Roman" w:hAnsi="Times New Roman"/>
          <w:color w:val="151515"/>
          <w:spacing w:val="-1"/>
          <w:w w:val="115"/>
          <w:sz w:val="24"/>
          <w:szCs w:val="24"/>
        </w:rPr>
        <w:t>проис</w:t>
      </w:r>
      <w:r w:rsidRPr="003531BD">
        <w:rPr>
          <w:rFonts w:ascii="Times New Roman" w:hAnsi="Times New Roman"/>
          <w:color w:val="151515"/>
          <w:spacing w:val="-2"/>
          <w:w w:val="115"/>
          <w:sz w:val="24"/>
          <w:szCs w:val="24"/>
        </w:rPr>
        <w:t>ходившие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после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Второй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войны: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Корее,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Индо</w:t>
      </w:r>
      <w:r w:rsidRPr="003531BD">
        <w:rPr>
          <w:rFonts w:ascii="Times New Roman" w:hAnsi="Times New Roman"/>
          <w:color w:val="151515"/>
          <w:w w:val="115"/>
          <w:sz w:val="24"/>
          <w:szCs w:val="24"/>
        </w:rPr>
        <w:t>китае, на Ближнем Востоке, между Ираном и Ираком,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 чём-то имели сходство, а в чём-то резко отличались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друга.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боевых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влияло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что сражались армии с разным уровнем подготовки,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технического</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w w:val="115"/>
          <w:sz w:val="24"/>
          <w:szCs w:val="24"/>
        </w:rPr>
        <w:t xml:space="preserve"> морально-психологической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личного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состава.</w:t>
      </w:r>
    </w:p>
    <w:p w14:paraId="7246E013"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настоящее время вооружённые силы ведущих государств мира оснащены высокоточным оружием, что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резко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изменило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войны</w:t>
      </w:r>
    </w:p>
    <w:p w14:paraId="240F2E51" w14:textId="77777777" w:rsidR="003531BD" w:rsidRPr="003531BD" w:rsidRDefault="003531BD" w:rsidP="003531BD">
      <w:pPr>
        <w:widowControl w:val="0"/>
        <w:autoSpaceDE w:val="0"/>
        <w:autoSpaceDN w:val="0"/>
        <w:spacing w:before="7" w:after="0" w:line="240" w:lineRule="auto"/>
        <w:rPr>
          <w:rFonts w:ascii="Times New Roman" w:hAnsi="Times New Roman"/>
          <w:sz w:val="24"/>
          <w:szCs w:val="24"/>
        </w:rPr>
      </w:pPr>
    </w:p>
    <w:p w14:paraId="7570A52D"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7D7DA1AF" w14:textId="77777777" w:rsidR="003531BD" w:rsidRPr="003531BD" w:rsidRDefault="003531BD">
      <w:pPr>
        <w:widowControl w:val="0"/>
        <w:numPr>
          <w:ilvl w:val="1"/>
          <w:numId w:val="137"/>
        </w:numPr>
        <w:tabs>
          <w:tab w:val="left" w:pos="801"/>
        </w:tabs>
        <w:autoSpaceDE w:val="0"/>
        <w:autoSpaceDN w:val="0"/>
        <w:spacing w:before="174"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общий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геополитический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вектор</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государств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планеты?</w:t>
      </w:r>
    </w:p>
    <w:p w14:paraId="57B0BDF8" w14:textId="77777777" w:rsidR="003531BD" w:rsidRPr="003531BD" w:rsidRDefault="003531BD">
      <w:pPr>
        <w:widowControl w:val="0"/>
        <w:numPr>
          <w:ilvl w:val="1"/>
          <w:numId w:val="137"/>
        </w:numPr>
        <w:tabs>
          <w:tab w:val="left" w:pos="801"/>
        </w:tabs>
        <w:autoSpaceDE w:val="0"/>
        <w:autoSpaceDN w:val="0"/>
        <w:spacing w:before="1"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Назовите наиболее уязвимые страны, население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которых будет испытывать нехватку пищевых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 и пресной воды. Предложите пути решения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проблем.</w:t>
      </w:r>
    </w:p>
    <w:p w14:paraId="3274B5A0" w14:textId="77777777" w:rsidR="003531BD" w:rsidRPr="003531BD" w:rsidRDefault="003531BD">
      <w:pPr>
        <w:widowControl w:val="0"/>
        <w:numPr>
          <w:ilvl w:val="1"/>
          <w:numId w:val="137"/>
        </w:numPr>
        <w:tabs>
          <w:tab w:val="left" w:pos="858"/>
        </w:tabs>
        <w:autoSpaceDE w:val="0"/>
        <w:autoSpaceDN w:val="0"/>
        <w:spacing w:before="58" w:after="0" w:line="240" w:lineRule="auto"/>
        <w:ind w:left="857" w:right="158"/>
        <w:jc w:val="both"/>
        <w:rPr>
          <w:rFonts w:ascii="Times New Roman" w:hAnsi="Times New Roman"/>
          <w:sz w:val="24"/>
          <w:szCs w:val="24"/>
        </w:rPr>
      </w:pPr>
      <w:r w:rsidRPr="003531BD">
        <w:rPr>
          <w:rFonts w:ascii="Times New Roman" w:hAnsi="Times New Roman"/>
          <w:color w:val="151515"/>
          <w:w w:val="110"/>
          <w:sz w:val="24"/>
          <w:szCs w:val="24"/>
        </w:rPr>
        <w:t xml:space="preserve">Назовите масштабные вооружённые </w:t>
      </w:r>
      <w:r w:rsidRPr="003531BD">
        <w:rPr>
          <w:rFonts w:ascii="Times New Roman" w:hAnsi="Times New Roman"/>
          <w:color w:val="151515"/>
          <w:w w:val="110"/>
          <w:sz w:val="24"/>
          <w:szCs w:val="24"/>
        </w:rPr>
        <w:lastRenderedPageBreak/>
        <w:t>противоборс</w:t>
      </w:r>
      <w:r w:rsidRPr="003531BD">
        <w:rPr>
          <w:rFonts w:ascii="Times New Roman" w:hAnsi="Times New Roman"/>
          <w:color w:val="151515"/>
          <w:spacing w:val="-3"/>
          <w:w w:val="115"/>
          <w:sz w:val="24"/>
          <w:szCs w:val="24"/>
        </w:rPr>
        <w:t>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происходящие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после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Второй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войны.</w:t>
      </w:r>
    </w:p>
    <w:p w14:paraId="42688F7F" w14:textId="77777777" w:rsidR="003531BD" w:rsidRPr="003531BD" w:rsidRDefault="003531BD" w:rsidP="003531BD">
      <w:pPr>
        <w:widowControl w:val="0"/>
        <w:autoSpaceDE w:val="0"/>
        <w:autoSpaceDN w:val="0"/>
        <w:spacing w:after="0" w:line="240" w:lineRule="auto"/>
        <w:rPr>
          <w:rFonts w:ascii="Times New Roman" w:hAnsi="Times New Roman"/>
          <w:sz w:val="24"/>
          <w:szCs w:val="24"/>
        </w:rPr>
      </w:pPr>
    </w:p>
    <w:p w14:paraId="4055C2D8" w14:textId="77777777" w:rsidR="003531BD" w:rsidRPr="003531BD" w:rsidRDefault="003531BD" w:rsidP="003531BD">
      <w:pPr>
        <w:widowControl w:val="0"/>
        <w:autoSpaceDE w:val="0"/>
        <w:autoSpaceDN w:val="0"/>
        <w:spacing w:before="153" w:after="0" w:line="240" w:lineRule="auto"/>
        <w:ind w:left="516" w:right="660"/>
        <w:outlineLvl w:val="2"/>
        <w:rPr>
          <w:rFonts w:ascii="Times New Roman" w:eastAsia="Arial" w:hAnsi="Times New Roman"/>
          <w:b/>
          <w:bCs/>
          <w:sz w:val="24"/>
          <w:szCs w:val="24"/>
        </w:rPr>
      </w:pP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Законодательные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нормативно-правовые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акты</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Российской</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Федерации</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по</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обеспечению</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безопасности</w:t>
      </w:r>
    </w:p>
    <w:p w14:paraId="3520ABCA" w14:textId="77777777" w:rsidR="003531BD" w:rsidRPr="003531BD" w:rsidRDefault="003531BD" w:rsidP="003531BD">
      <w:pPr>
        <w:widowControl w:val="0"/>
        <w:autoSpaceDE w:val="0"/>
        <w:autoSpaceDN w:val="0"/>
        <w:spacing w:before="158"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безопасности </w:t>
      </w:r>
      <w:r w:rsidRPr="003531BD">
        <w:rPr>
          <w:rFonts w:ascii="Times New Roman" w:hAnsi="Times New Roman"/>
          <w:color w:val="151515"/>
          <w:w w:val="115"/>
          <w:sz w:val="24"/>
          <w:szCs w:val="24"/>
        </w:rPr>
        <w:t>— многоаспектная деятельность, от результатов которой зависит жизнь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здоровье каждого человека, сохранность его имущества. Малейшие упущения в этой деятельности могут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привести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тяжёлым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последствиям.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Поэтому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все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аспек</w:t>
      </w:r>
      <w:r w:rsidRPr="003531BD">
        <w:rPr>
          <w:rFonts w:ascii="Times New Roman" w:hAnsi="Times New Roman"/>
          <w:color w:val="151515"/>
          <w:spacing w:val="-2"/>
          <w:w w:val="115"/>
          <w:sz w:val="24"/>
          <w:szCs w:val="24"/>
        </w:rPr>
        <w:t>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должны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быть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очень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чётко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отрегулированы. Всем должно быть понятно, кто что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 делать в целях её достижения и какую 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свои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действия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бездействие.</w:t>
      </w:r>
    </w:p>
    <w:p w14:paraId="416B3D9F"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 обществе высшую ответственность несут люди,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 власти и организации за выполнение требова</w:t>
      </w:r>
      <w:r w:rsidRPr="003531BD">
        <w:rPr>
          <w:rFonts w:ascii="Times New Roman" w:hAnsi="Times New Roman"/>
          <w:color w:val="151515"/>
          <w:spacing w:val="-2"/>
          <w:w w:val="115"/>
          <w:sz w:val="24"/>
          <w:szCs w:val="24"/>
        </w:rPr>
        <w:t>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установленных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законами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страны.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обеспе</w:t>
      </w:r>
      <w:r w:rsidRPr="003531BD">
        <w:rPr>
          <w:rFonts w:ascii="Times New Roman" w:hAnsi="Times New Roman"/>
          <w:color w:val="151515"/>
          <w:w w:val="115"/>
          <w:sz w:val="24"/>
          <w:szCs w:val="24"/>
        </w:rPr>
        <w:t>чения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мере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присутствуют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практически во всех законах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Вместе с тем есть целый ряд законов, всецело направ</w:t>
      </w:r>
      <w:r w:rsidRPr="003531BD">
        <w:rPr>
          <w:rFonts w:ascii="Times New Roman" w:hAnsi="Times New Roman"/>
          <w:color w:val="151515"/>
          <w:spacing w:val="-2"/>
          <w:w w:val="115"/>
          <w:sz w:val="24"/>
          <w:szCs w:val="24"/>
        </w:rPr>
        <w:t xml:space="preserve">ленных на обеспечение безопасности: </w:t>
      </w:r>
      <w:r w:rsidRPr="003531BD">
        <w:rPr>
          <w:rFonts w:ascii="Times New Roman" w:hAnsi="Times New Roman"/>
          <w:color w:val="151515"/>
          <w:spacing w:val="-1"/>
          <w:w w:val="115"/>
          <w:sz w:val="24"/>
          <w:szCs w:val="24"/>
        </w:rPr>
        <w:t>это Федеральные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законы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пожарной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p>
    <w:p w14:paraId="4A27E36A" w14:textId="77777777" w:rsidR="003531BD" w:rsidRPr="003531BD" w:rsidRDefault="003531BD" w:rsidP="003531BD">
      <w:pPr>
        <w:widowControl w:val="0"/>
        <w:autoSpaceDE w:val="0"/>
        <w:autoSpaceDN w:val="0"/>
        <w:spacing w:after="0" w:line="240" w:lineRule="auto"/>
        <w:ind w:left="176" w:right="157"/>
        <w:jc w:val="both"/>
        <w:rPr>
          <w:rFonts w:ascii="Times New Roman" w:hAnsi="Times New Roman"/>
          <w:sz w:val="24"/>
          <w:szCs w:val="24"/>
        </w:rPr>
      </w:pPr>
      <w:r w:rsidRPr="003531BD">
        <w:rPr>
          <w:rFonts w:ascii="Times New Roman" w:hAnsi="Times New Roman"/>
          <w:color w:val="151515"/>
          <w:spacing w:val="-2"/>
          <w:w w:val="115"/>
          <w:sz w:val="24"/>
          <w:szCs w:val="24"/>
        </w:rPr>
        <w:t>«О безопасности дорожного движения», «О радиацион</w:t>
      </w:r>
      <w:r w:rsidRPr="003531BD">
        <w:rPr>
          <w:rFonts w:ascii="Times New Roman" w:hAnsi="Times New Roman"/>
          <w:color w:val="151515"/>
          <w:spacing w:val="-1"/>
          <w:w w:val="115"/>
          <w:sz w:val="24"/>
          <w:szCs w:val="24"/>
        </w:rPr>
        <w:t>ной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защите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 чрезвычайных ситуаций природного и техногенно</w:t>
      </w:r>
      <w:r w:rsidRPr="003531BD">
        <w:rPr>
          <w:rFonts w:ascii="Times New Roman" w:hAnsi="Times New Roman"/>
          <w:color w:val="151515"/>
          <w:spacing w:val="-4"/>
          <w:w w:val="115"/>
          <w:sz w:val="24"/>
          <w:szCs w:val="24"/>
        </w:rPr>
        <w:t>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характера»,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обороне»,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обороне»,</w:t>
      </w:r>
    </w:p>
    <w:p w14:paraId="774C2D80" w14:textId="77777777" w:rsidR="003531BD" w:rsidRPr="003531BD" w:rsidRDefault="003531BD" w:rsidP="003531BD">
      <w:pPr>
        <w:widowControl w:val="0"/>
        <w:autoSpaceDE w:val="0"/>
        <w:autoSpaceDN w:val="0"/>
        <w:spacing w:after="0" w:line="240" w:lineRule="auto"/>
        <w:ind w:left="176" w:right="158"/>
        <w:jc w:val="both"/>
        <w:rPr>
          <w:rFonts w:ascii="Times New Roman" w:hAnsi="Times New Roman"/>
          <w:sz w:val="24"/>
          <w:szCs w:val="24"/>
        </w:rPr>
      </w:pPr>
      <w:r w:rsidRPr="003531BD">
        <w:rPr>
          <w:rFonts w:ascii="Times New Roman" w:hAnsi="Times New Roman"/>
          <w:color w:val="151515"/>
          <w:spacing w:val="-3"/>
          <w:w w:val="115"/>
          <w:sz w:val="24"/>
          <w:szCs w:val="24"/>
        </w:rPr>
        <w:t xml:space="preserve">«О противодействии терроризму», </w:t>
      </w:r>
      <w:r w:rsidRPr="003531BD">
        <w:rPr>
          <w:rFonts w:ascii="Times New Roman" w:hAnsi="Times New Roman"/>
          <w:color w:val="151515"/>
          <w:spacing w:val="-2"/>
          <w:w w:val="115"/>
          <w:sz w:val="24"/>
          <w:szCs w:val="24"/>
        </w:rPr>
        <w:t>«О противодействии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основах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охраны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здоровья граждан в Российской Федерации» и др. Рас-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смотрим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некоторые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законы.</w:t>
      </w:r>
    </w:p>
    <w:p w14:paraId="407A7917" w14:textId="77777777" w:rsidR="003531BD" w:rsidRPr="003531BD" w:rsidRDefault="003531BD" w:rsidP="003531BD">
      <w:pPr>
        <w:widowControl w:val="0"/>
        <w:autoSpaceDE w:val="0"/>
        <w:autoSpaceDN w:val="0"/>
        <w:spacing w:before="58"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Основным законом государства является </w:t>
      </w:r>
      <w:r w:rsidRPr="003531BD">
        <w:rPr>
          <w:rFonts w:ascii="Times New Roman" w:hAnsi="Times New Roman"/>
          <w:b/>
          <w:color w:val="151515"/>
          <w:w w:val="115"/>
          <w:sz w:val="24"/>
          <w:szCs w:val="24"/>
        </w:rPr>
        <w:lastRenderedPageBreak/>
        <w:t>Консти</w:t>
      </w:r>
      <w:r w:rsidRPr="003531BD">
        <w:rPr>
          <w:rFonts w:ascii="Times New Roman" w:hAnsi="Times New Roman"/>
          <w:b/>
          <w:color w:val="151515"/>
          <w:spacing w:val="-1"/>
          <w:w w:val="115"/>
          <w:sz w:val="24"/>
          <w:szCs w:val="24"/>
        </w:rPr>
        <w:t>туция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Другие законы и иные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правовые акты не должны противоречить ей, она имеет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высшую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юридическую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силу.</w:t>
      </w:r>
    </w:p>
    <w:p w14:paraId="35844F4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Российской Федерации действует основной закон государства — Конституция Российской Федерации, которая гарантирует права и свободы человека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гражданина (глава 2). Она была принята всенародным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голосованием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12</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декабря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1993</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w:t>
      </w:r>
    </w:p>
    <w:p w14:paraId="2FE25486"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Конституция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провозглашает,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что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и свободы являются высшей ценностью, и обязанность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признание,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соблюдение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целом</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каждое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её</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так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иначе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служат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тому,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обеспечить безопасность каждого отдельного </w:t>
      </w:r>
      <w:r w:rsidRPr="003531BD">
        <w:rPr>
          <w:rFonts w:ascii="Times New Roman" w:hAnsi="Times New Roman"/>
          <w:color w:val="151515"/>
          <w:spacing w:val="-2"/>
          <w:w w:val="115"/>
          <w:sz w:val="24"/>
          <w:szCs w:val="24"/>
        </w:rPr>
        <w:t>человека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страны и всего общества и государства в целом от каких бы то ни было угроз — внешних или внутренних.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В соответствии с этим каждый гражданин страны имеет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право быть защищённым своим государством, но в 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обязан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сам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защищать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его.</w:t>
      </w:r>
    </w:p>
    <w:p w14:paraId="18D16A94" w14:textId="77777777" w:rsidR="003531BD" w:rsidRPr="003531BD" w:rsidRDefault="003531BD">
      <w:pPr>
        <w:widowControl w:val="0"/>
        <w:numPr>
          <w:ilvl w:val="0"/>
          <w:numId w:val="136"/>
        </w:numPr>
        <w:tabs>
          <w:tab w:val="left" w:pos="726"/>
        </w:tabs>
        <w:autoSpaceDE w:val="0"/>
        <w:autoSpaceDN w:val="0"/>
        <w:spacing w:before="49" w:after="0" w:line="240" w:lineRule="auto"/>
        <w:ind w:hanging="266"/>
        <w:jc w:val="both"/>
        <w:outlineLvl w:val="3"/>
        <w:rPr>
          <w:rFonts w:ascii="Times New Roman" w:hAnsi="Times New Roman"/>
          <w:b/>
          <w:bCs/>
          <w:sz w:val="24"/>
          <w:szCs w:val="24"/>
        </w:rPr>
      </w:pPr>
      <w:r w:rsidRPr="003531BD">
        <w:rPr>
          <w:rFonts w:ascii="Times New Roman" w:hAnsi="Times New Roman"/>
          <w:b/>
          <w:bCs/>
          <w:color w:val="151515"/>
          <w:spacing w:val="-1"/>
          <w:w w:val="110"/>
          <w:sz w:val="24"/>
          <w:szCs w:val="24"/>
        </w:rPr>
        <w:t>Положения</w:t>
      </w:r>
      <w:r w:rsidRPr="003531BD">
        <w:rPr>
          <w:rFonts w:ascii="Times New Roman" w:hAnsi="Times New Roman"/>
          <w:b/>
          <w:bCs/>
          <w:color w:val="151515"/>
          <w:spacing w:val="-2"/>
          <w:w w:val="110"/>
          <w:sz w:val="24"/>
          <w:szCs w:val="24"/>
        </w:rPr>
        <w:t xml:space="preserve"> </w:t>
      </w:r>
      <w:r w:rsidRPr="003531BD">
        <w:rPr>
          <w:rFonts w:ascii="Times New Roman" w:hAnsi="Times New Roman"/>
          <w:b/>
          <w:bCs/>
          <w:color w:val="151515"/>
          <w:w w:val="110"/>
          <w:sz w:val="24"/>
          <w:szCs w:val="24"/>
        </w:rPr>
        <w:t>Конституции</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РФ</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(извлечения).</w:t>
      </w:r>
    </w:p>
    <w:p w14:paraId="34F277B3"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Все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главы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2</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составляют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основы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правово</w:t>
      </w:r>
      <w:r w:rsidRPr="003531BD">
        <w:rPr>
          <w:rFonts w:ascii="Times New Roman" w:hAnsi="Times New Roman"/>
          <w:color w:val="151515"/>
          <w:w w:val="115"/>
          <w:sz w:val="24"/>
          <w:szCs w:val="24"/>
        </w:rPr>
        <w:t>го статуса личности в стране и не могут быть изменены иначе как в порядке, установленном Конституцией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54E6CFE3"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частности,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гласит:</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свободы являются высшей ценностью. Признание,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соблюдение и защита прав и свобод человека и 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государства».</w:t>
      </w:r>
    </w:p>
    <w:p w14:paraId="35C22AB5"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Каждый гражданин Российской Федерации обладает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всеми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правами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свободами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равные </w:t>
      </w:r>
      <w:r w:rsidRPr="003531BD">
        <w:rPr>
          <w:rFonts w:ascii="Times New Roman" w:hAnsi="Times New Roman"/>
          <w:color w:val="151515"/>
          <w:w w:val="115"/>
          <w:sz w:val="24"/>
          <w:szCs w:val="24"/>
        </w:rPr>
        <w:t>обязанности, предусмотренные Конституцией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6,</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2).</w:t>
      </w:r>
    </w:p>
    <w:p w14:paraId="74ED232A"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Эти положения Конституции относятся и к праву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человека на обеспечение своей личной 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 своей семьи и имущества. В этой связи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государство </w:t>
      </w:r>
      <w:r w:rsidRPr="003531BD">
        <w:rPr>
          <w:rFonts w:ascii="Times New Roman" w:hAnsi="Times New Roman"/>
          <w:color w:val="151515"/>
          <w:spacing w:val="-1"/>
          <w:w w:val="115"/>
          <w:sz w:val="24"/>
          <w:szCs w:val="24"/>
        </w:rPr>
        <w:t>обязано принимать все необходимые меры</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lastRenderedPageBreak/>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права.</w:t>
      </w:r>
    </w:p>
    <w:p w14:paraId="486AF20D" w14:textId="77777777" w:rsidR="003531BD" w:rsidRPr="003531BD" w:rsidRDefault="003531BD" w:rsidP="003531BD">
      <w:pPr>
        <w:widowControl w:val="0"/>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В статье 17 п. 3 записано: «Осуществление прав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свобод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человека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гражданина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должно  нарушать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права</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свободы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других</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лиц».</w:t>
      </w:r>
    </w:p>
    <w:p w14:paraId="49D4B6DC"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Статья 42. Каждый имеет право на благоприятную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0"/>
          <w:sz w:val="24"/>
          <w:szCs w:val="24"/>
        </w:rPr>
        <w:t>окружающую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среду,</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достоверную</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3"/>
          <w:w w:val="110"/>
          <w:sz w:val="24"/>
          <w:szCs w:val="24"/>
        </w:rPr>
        <w:t>информацию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о</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её</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2"/>
          <w:w w:val="110"/>
          <w:sz w:val="24"/>
          <w:szCs w:val="24"/>
        </w:rPr>
        <w:t>состо</w:t>
      </w:r>
      <w:r w:rsidRPr="003531BD">
        <w:rPr>
          <w:rFonts w:ascii="Times New Roman" w:hAnsi="Times New Roman"/>
          <w:color w:val="151515"/>
          <w:spacing w:val="-3"/>
          <w:w w:val="115"/>
          <w:sz w:val="24"/>
          <w:szCs w:val="24"/>
        </w:rPr>
        <w:t>янии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на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возмещение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ущерба,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причинённого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его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здоро</w:t>
      </w:r>
      <w:r w:rsidRPr="003531BD">
        <w:rPr>
          <w:rFonts w:ascii="Times New Roman" w:hAnsi="Times New Roman"/>
          <w:color w:val="151515"/>
          <w:spacing w:val="-3"/>
          <w:w w:val="115"/>
          <w:sz w:val="24"/>
          <w:szCs w:val="24"/>
        </w:rPr>
        <w:t>вью</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или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имуществу</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экологическим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правонарушением.</w:t>
      </w:r>
    </w:p>
    <w:p w14:paraId="00780379"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43.</w:t>
      </w:r>
    </w:p>
    <w:p w14:paraId="1729DB80"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1.</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Каждый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образование.</w:t>
      </w:r>
    </w:p>
    <w:p w14:paraId="3BD68D3A"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Каждый в праве на конкурсной основе бесплатно получить высшее образование в государствен</w:t>
      </w:r>
      <w:r w:rsidRPr="003531BD">
        <w:rPr>
          <w:rFonts w:ascii="Times New Roman" w:hAnsi="Times New Roman"/>
          <w:color w:val="151515"/>
          <w:spacing w:val="-1"/>
          <w:w w:val="115"/>
          <w:sz w:val="24"/>
          <w:szCs w:val="24"/>
        </w:rPr>
        <w:t>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образовательном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учреждении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предприятии.</w:t>
      </w:r>
    </w:p>
    <w:p w14:paraId="30F4B33D"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20"/>
          <w:sz w:val="24"/>
          <w:szCs w:val="24"/>
        </w:rPr>
        <w:t>Статья</w:t>
      </w:r>
      <w:r w:rsidRPr="003531BD">
        <w:rPr>
          <w:rFonts w:ascii="Times New Roman" w:hAnsi="Times New Roman"/>
          <w:color w:val="151515"/>
          <w:spacing w:val="-3"/>
          <w:w w:val="120"/>
          <w:sz w:val="24"/>
          <w:szCs w:val="24"/>
        </w:rPr>
        <w:t xml:space="preserve"> </w:t>
      </w:r>
      <w:r w:rsidRPr="003531BD">
        <w:rPr>
          <w:rFonts w:ascii="Times New Roman" w:hAnsi="Times New Roman"/>
          <w:color w:val="151515"/>
          <w:spacing w:val="-1"/>
          <w:w w:val="120"/>
          <w:sz w:val="24"/>
          <w:szCs w:val="24"/>
        </w:rPr>
        <w:t>59.</w:t>
      </w:r>
    </w:p>
    <w:p w14:paraId="368D0021"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 1. Защита Отечества является долгом и обязанностью</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Федерации.</w:t>
      </w:r>
    </w:p>
    <w:p w14:paraId="5A4ACB1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военную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службу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законом.</w:t>
      </w:r>
    </w:p>
    <w:p w14:paraId="025D96FC" w14:textId="46D1719C"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Гражданин Российской Федерации в случае,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если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убеждениям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вероисповеданию</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противоречит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несение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установ-ленных</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случаях</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замену</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альтернативной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службой.</w:t>
      </w:r>
    </w:p>
    <w:p w14:paraId="5B75F76B"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60.</w:t>
      </w:r>
    </w:p>
    <w:p w14:paraId="57A1B4B7"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Гражданин Российской Федерации может самостоятельно осуществлять в полном объёме свои права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18</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лет.</w:t>
      </w:r>
    </w:p>
    <w:p w14:paraId="719EB016"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Каждый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здравомыслящий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кровно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заинтересован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высоком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нацио</w:t>
      </w:r>
      <w:r w:rsidRPr="003531BD">
        <w:rPr>
          <w:rFonts w:ascii="Times New Roman" w:hAnsi="Times New Roman"/>
          <w:color w:val="151515"/>
          <w:w w:val="110"/>
          <w:sz w:val="24"/>
          <w:szCs w:val="24"/>
        </w:rPr>
        <w:t>нальной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своей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Ведь</w:t>
      </w:r>
      <w:r w:rsidRPr="003531BD">
        <w:rPr>
          <w:rFonts w:ascii="Times New Roman" w:hAnsi="Times New Roman"/>
          <w:color w:val="151515"/>
          <w:spacing w:val="-14"/>
          <w:w w:val="110"/>
          <w:sz w:val="24"/>
          <w:szCs w:val="24"/>
        </w:rPr>
        <w:t xml:space="preserve"> </w:t>
      </w:r>
      <w:r w:rsidRPr="003531BD">
        <w:rPr>
          <w:rFonts w:ascii="Times New Roman" w:hAnsi="Times New Roman"/>
          <w:b/>
          <w:color w:val="151515"/>
          <w:w w:val="110"/>
          <w:sz w:val="24"/>
          <w:szCs w:val="24"/>
        </w:rPr>
        <w:t>национальная</w:t>
      </w:r>
      <w:r w:rsidRPr="003531BD">
        <w:rPr>
          <w:rFonts w:ascii="Times New Roman" w:hAnsi="Times New Roman"/>
          <w:b/>
          <w:color w:val="151515"/>
          <w:spacing w:val="-55"/>
          <w:w w:val="110"/>
          <w:sz w:val="24"/>
          <w:szCs w:val="24"/>
        </w:rPr>
        <w:t xml:space="preserve"> </w:t>
      </w:r>
      <w:r w:rsidRPr="003531BD">
        <w:rPr>
          <w:rFonts w:ascii="Times New Roman" w:hAnsi="Times New Roman"/>
          <w:b/>
          <w:color w:val="151515"/>
          <w:spacing w:val="-1"/>
          <w:w w:val="115"/>
          <w:sz w:val="24"/>
          <w:szCs w:val="24"/>
        </w:rPr>
        <w:t xml:space="preserve">безопасность </w:t>
      </w:r>
      <w:r w:rsidRPr="003531BD">
        <w:rPr>
          <w:rFonts w:ascii="Times New Roman" w:hAnsi="Times New Roman"/>
          <w:color w:val="151515"/>
          <w:spacing w:val="-1"/>
          <w:w w:val="115"/>
          <w:sz w:val="24"/>
          <w:szCs w:val="24"/>
        </w:rPr>
        <w:t>— это состояние защищённости личнос</w:t>
      </w:r>
      <w:r w:rsidRPr="003531BD">
        <w:rPr>
          <w:rFonts w:ascii="Times New Roman" w:hAnsi="Times New Roman"/>
          <w:color w:val="151515"/>
          <w:w w:val="115"/>
          <w:sz w:val="24"/>
          <w:szCs w:val="24"/>
        </w:rPr>
        <w:t xml:space="preserve">ти, общества и государства от </w:t>
      </w:r>
      <w:r w:rsidRPr="003531BD">
        <w:rPr>
          <w:rFonts w:ascii="Times New Roman" w:hAnsi="Times New Roman"/>
          <w:color w:val="151515"/>
          <w:w w:val="115"/>
          <w:sz w:val="24"/>
          <w:szCs w:val="24"/>
        </w:rPr>
        <w:lastRenderedPageBreak/>
        <w:t>внутренних и внешних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угроз, которое позволяет обеспечить </w:t>
      </w:r>
      <w:r w:rsidRPr="003531BD">
        <w:rPr>
          <w:rFonts w:ascii="Times New Roman" w:hAnsi="Times New Roman"/>
          <w:color w:val="151515"/>
          <w:w w:val="115"/>
          <w:sz w:val="24"/>
          <w:szCs w:val="24"/>
        </w:rPr>
        <w:t>конституционные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права, свободы, достойные качество и уровень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граждан,</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суверенитет,</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территориальную</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целостность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устойчивое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развитие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безопасность</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6FD63380"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Базовым документом, где излагаются порядок дейст</w:t>
      </w:r>
      <w:r w:rsidRPr="003531BD">
        <w:rPr>
          <w:rFonts w:ascii="Times New Roman" w:hAnsi="Times New Roman"/>
          <w:color w:val="151515"/>
          <w:spacing w:val="-2"/>
          <w:w w:val="115"/>
          <w:sz w:val="24"/>
          <w:szCs w:val="24"/>
        </w:rPr>
        <w:t>вий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меры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безопаснос</w:t>
      </w:r>
      <w:r w:rsidRPr="003531BD">
        <w:rPr>
          <w:rFonts w:ascii="Times New Roman" w:hAnsi="Times New Roman"/>
          <w:color w:val="151515"/>
          <w:w w:val="110"/>
          <w:sz w:val="24"/>
          <w:szCs w:val="24"/>
        </w:rPr>
        <w:t xml:space="preserve">ти, является </w:t>
      </w:r>
      <w:r w:rsidRPr="003531BD">
        <w:rPr>
          <w:rFonts w:ascii="Times New Roman" w:hAnsi="Times New Roman"/>
          <w:b/>
          <w:color w:val="151515"/>
          <w:w w:val="110"/>
          <w:sz w:val="24"/>
          <w:szCs w:val="24"/>
        </w:rPr>
        <w:t>«Стратегия национальной безопасности</w:t>
      </w:r>
      <w:r w:rsidRPr="003531BD">
        <w:rPr>
          <w:rFonts w:ascii="Times New Roman" w:hAnsi="Times New Roman"/>
          <w:b/>
          <w:color w:val="151515"/>
          <w:spacing w:val="1"/>
          <w:w w:val="110"/>
          <w:sz w:val="24"/>
          <w:szCs w:val="24"/>
        </w:rPr>
        <w:t xml:space="preserve"> </w:t>
      </w:r>
      <w:r w:rsidRPr="003531BD">
        <w:rPr>
          <w:rFonts w:ascii="Times New Roman" w:hAnsi="Times New Roman"/>
          <w:b/>
          <w:color w:val="151515"/>
          <w:w w:val="110"/>
          <w:sz w:val="24"/>
          <w:szCs w:val="24"/>
        </w:rPr>
        <w:t>Российской Федерации до 2020 года»</w:t>
      </w:r>
      <w:r w:rsidRPr="003531BD">
        <w:rPr>
          <w:rFonts w:ascii="Times New Roman" w:hAnsi="Times New Roman"/>
          <w:color w:val="151515"/>
          <w:w w:val="110"/>
          <w:sz w:val="24"/>
          <w:szCs w:val="24"/>
        </w:rPr>
        <w:t>. Основная задача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Стратегии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состоит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формировании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си</w:t>
      </w:r>
      <w:r w:rsidRPr="003531BD">
        <w:rPr>
          <w:rFonts w:ascii="Times New Roman" w:hAnsi="Times New Roman"/>
          <w:color w:val="151515"/>
          <w:spacing w:val="-2"/>
          <w:w w:val="115"/>
          <w:sz w:val="24"/>
          <w:szCs w:val="24"/>
        </w:rPr>
        <w:t>лами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внутрен</w:t>
      </w:r>
      <w:r w:rsidRPr="003531BD">
        <w:rPr>
          <w:rFonts w:ascii="Times New Roman" w:hAnsi="Times New Roman"/>
          <w:color w:val="151515"/>
          <w:w w:val="115"/>
          <w:sz w:val="24"/>
          <w:szCs w:val="24"/>
        </w:rPr>
        <w:t>них и внешних условий, благоприятных для реализации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приоритетов.</w:t>
      </w:r>
    </w:p>
    <w:p w14:paraId="0782AAE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Силы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средства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сосредоточивают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усилия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ресурсы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обеспечении национальной безопасности во внутриполитической, экономической, социальной сферах, в сфере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науки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образования,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духовной,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информационной, военной, оборонно-промышленной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 сферах, а также в сфере 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p>
    <w:p w14:paraId="3AE39EC3"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Разрабатывая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законодательно-правовую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базу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обеспечению безопасности, </w:t>
      </w:r>
      <w:r w:rsidRPr="003531BD">
        <w:rPr>
          <w:rFonts w:ascii="Times New Roman" w:hAnsi="Times New Roman"/>
          <w:color w:val="151515"/>
          <w:spacing w:val="-1"/>
          <w:w w:val="115"/>
          <w:sz w:val="24"/>
          <w:szCs w:val="24"/>
        </w:rPr>
        <w:t>государство к настоящему</w:t>
      </w:r>
      <w:r w:rsidRPr="003531BD">
        <w:rPr>
          <w:rFonts w:ascii="Times New Roman" w:hAnsi="Times New Roman"/>
          <w:color w:val="151515"/>
          <w:w w:val="115"/>
          <w:sz w:val="24"/>
          <w:szCs w:val="24"/>
        </w:rPr>
        <w:t xml:space="preserve"> времени издало ряд Федеральных законов, постановлений Правительства Российской Федерации и другие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нормативные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документы.</w:t>
      </w:r>
    </w:p>
    <w:p w14:paraId="494E6AD1" w14:textId="77777777" w:rsidR="003531BD" w:rsidRPr="003531BD" w:rsidRDefault="003531BD">
      <w:pPr>
        <w:widowControl w:val="0"/>
        <w:numPr>
          <w:ilvl w:val="0"/>
          <w:numId w:val="136"/>
        </w:numPr>
        <w:tabs>
          <w:tab w:val="left" w:pos="848"/>
        </w:tabs>
        <w:autoSpaceDE w:val="0"/>
        <w:autoSpaceDN w:val="0"/>
        <w:spacing w:before="49" w:after="0" w:line="240" w:lineRule="auto"/>
        <w:ind w:left="847" w:hanging="388"/>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57"/>
          <w:w w:val="110"/>
          <w:sz w:val="24"/>
          <w:szCs w:val="24"/>
        </w:rPr>
        <w:t xml:space="preserve"> </w:t>
      </w:r>
      <w:r w:rsidRPr="003531BD">
        <w:rPr>
          <w:rFonts w:ascii="Times New Roman" w:hAnsi="Times New Roman"/>
          <w:b/>
          <w:bCs/>
          <w:color w:val="151515"/>
          <w:w w:val="110"/>
          <w:sz w:val="24"/>
          <w:szCs w:val="24"/>
        </w:rPr>
        <w:t xml:space="preserve">закон </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 xml:space="preserve">Российской </w:t>
      </w:r>
      <w:r w:rsidRPr="003531BD">
        <w:rPr>
          <w:rFonts w:ascii="Times New Roman" w:hAnsi="Times New Roman"/>
          <w:b/>
          <w:bCs/>
          <w:color w:val="151515"/>
          <w:spacing w:val="56"/>
          <w:w w:val="110"/>
          <w:sz w:val="24"/>
          <w:szCs w:val="24"/>
        </w:rPr>
        <w:t xml:space="preserve"> </w:t>
      </w:r>
      <w:r w:rsidRPr="003531BD">
        <w:rPr>
          <w:rFonts w:ascii="Times New Roman" w:hAnsi="Times New Roman"/>
          <w:b/>
          <w:bCs/>
          <w:color w:val="151515"/>
          <w:w w:val="110"/>
          <w:sz w:val="24"/>
          <w:szCs w:val="24"/>
        </w:rPr>
        <w:t>Федерации «О</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безопасности»</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(принят</w:t>
      </w:r>
      <w:r w:rsidRPr="003531BD">
        <w:rPr>
          <w:rFonts w:ascii="Times New Roman" w:hAnsi="Times New Roman"/>
          <w:b/>
          <w:bCs/>
          <w:color w:val="151515"/>
          <w:spacing w:val="20"/>
          <w:w w:val="110"/>
          <w:sz w:val="24"/>
          <w:szCs w:val="24"/>
        </w:rPr>
        <w:t xml:space="preserve"> </w:t>
      </w:r>
      <w:r w:rsidRPr="003531BD">
        <w:rPr>
          <w:rFonts w:ascii="Times New Roman" w:hAnsi="Times New Roman"/>
          <w:b/>
          <w:bCs/>
          <w:color w:val="151515"/>
          <w:w w:val="110"/>
          <w:sz w:val="24"/>
          <w:szCs w:val="24"/>
        </w:rPr>
        <w:t>в</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2010</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г.)</w:t>
      </w:r>
    </w:p>
    <w:p w14:paraId="6064B4CE" w14:textId="77777777" w:rsidR="003531BD" w:rsidRPr="003531BD" w:rsidRDefault="003531BD" w:rsidP="003531BD">
      <w:pPr>
        <w:widowControl w:val="0"/>
        <w:autoSpaceDE w:val="0"/>
        <w:autoSpaceDN w:val="0"/>
        <w:spacing w:before="4"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Он</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определяет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основные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принципы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содержание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деятельности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 безопасности личности, иных видов безопас-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ности, полномочия и функции органов 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местного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lastRenderedPageBreak/>
        <w:t>самоуправления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безопасности, а также статус Совета Безопасности Российской</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его</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задачи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функции.</w:t>
      </w:r>
    </w:p>
    <w:p w14:paraId="12793DB9"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0"/>
          <w:sz w:val="24"/>
          <w:szCs w:val="24"/>
        </w:rPr>
        <w:t>К</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основным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задачам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Совета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относятся:</w:t>
      </w:r>
    </w:p>
    <w:p w14:paraId="5041917C" w14:textId="77777777" w:rsidR="003531BD" w:rsidRPr="003531BD" w:rsidRDefault="003531BD">
      <w:pPr>
        <w:widowControl w:val="0"/>
        <w:numPr>
          <w:ilvl w:val="0"/>
          <w:numId w:val="135"/>
        </w:numPr>
        <w:tabs>
          <w:tab w:val="left" w:pos="783"/>
        </w:tabs>
        <w:autoSpaceDE w:val="0"/>
        <w:autoSpaceDN w:val="0"/>
        <w:spacing w:before="5" w:after="0" w:line="240" w:lineRule="auto"/>
        <w:ind w:right="215" w:firstLine="340"/>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условий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Президентом страны полномочий в области обеспечения безопасности;</w:t>
      </w:r>
    </w:p>
    <w:p w14:paraId="7E77337C" w14:textId="77777777" w:rsidR="003531BD" w:rsidRPr="003531BD" w:rsidRDefault="003531BD">
      <w:pPr>
        <w:widowControl w:val="0"/>
        <w:numPr>
          <w:ilvl w:val="0"/>
          <w:numId w:val="135"/>
        </w:numPr>
        <w:tabs>
          <w:tab w:val="left" w:pos="80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политики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контроль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реализацией;</w:t>
      </w:r>
    </w:p>
    <w:p w14:paraId="3DFF1C66" w14:textId="77777777" w:rsidR="003531BD" w:rsidRPr="003531BD" w:rsidRDefault="003531BD">
      <w:pPr>
        <w:widowControl w:val="0"/>
        <w:numPr>
          <w:ilvl w:val="0"/>
          <w:numId w:val="135"/>
        </w:numPr>
        <w:tabs>
          <w:tab w:val="left" w:pos="807"/>
        </w:tabs>
        <w:autoSpaceDE w:val="0"/>
        <w:autoSpaceDN w:val="0"/>
        <w:spacing w:before="58" w:after="0" w:line="240" w:lineRule="auto"/>
        <w:ind w:left="177" w:right="159"/>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оценка</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военной угрозы, выработка мер по их нейтрализации,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ряд</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других.</w:t>
      </w:r>
    </w:p>
    <w:p w14:paraId="7EF154BC"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Содержание деятельности по обеспечению безопасности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включает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себя:</w:t>
      </w:r>
    </w:p>
    <w:p w14:paraId="0B4CAEC8" w14:textId="77777777" w:rsidR="003531BD" w:rsidRPr="003531BD" w:rsidRDefault="003531BD">
      <w:pPr>
        <w:widowControl w:val="0"/>
        <w:numPr>
          <w:ilvl w:val="0"/>
          <w:numId w:val="135"/>
        </w:numPr>
        <w:tabs>
          <w:tab w:val="left" w:pos="862"/>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17D9D326" w14:textId="77777777" w:rsidR="003531BD" w:rsidRPr="003531BD" w:rsidRDefault="003531BD">
      <w:pPr>
        <w:widowControl w:val="0"/>
        <w:numPr>
          <w:ilvl w:val="0"/>
          <w:numId w:val="135"/>
        </w:numPr>
        <w:tabs>
          <w:tab w:val="left" w:pos="787"/>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определение основных направлений государственной политики и стратегическое планирование в области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безопасности;</w:t>
      </w:r>
    </w:p>
    <w:p w14:paraId="1A861DE4"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w w:val="115"/>
          <w:sz w:val="24"/>
          <w:szCs w:val="24"/>
        </w:rPr>
        <w:t>разработку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выявлению,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предупреждению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нейтрализации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проявления;</w:t>
      </w:r>
    </w:p>
    <w:p w14:paraId="26357970"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разработку, производство </w:t>
      </w:r>
      <w:r w:rsidRPr="003531BD">
        <w:rPr>
          <w:rFonts w:ascii="Times New Roman" w:hAnsi="Times New Roman"/>
          <w:color w:val="151515"/>
          <w:spacing w:val="-1"/>
          <w:w w:val="115"/>
          <w:sz w:val="24"/>
          <w:szCs w:val="24"/>
        </w:rPr>
        <w:t>и внедрение современ</w:t>
      </w:r>
      <w:r w:rsidRPr="003531BD">
        <w:rPr>
          <w:rFonts w:ascii="Times New Roman" w:hAnsi="Times New Roman"/>
          <w:color w:val="151515"/>
          <w:spacing w:val="-4"/>
          <w:w w:val="115"/>
          <w:sz w:val="24"/>
          <w:szCs w:val="24"/>
        </w:rPr>
        <w:t>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видов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вооружения,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специальной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техники;</w:t>
      </w:r>
    </w:p>
    <w:p w14:paraId="6C808DB5" w14:textId="77777777"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координацию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государственной власти и органов местного самоуправления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др.</w:t>
      </w:r>
    </w:p>
    <w:p w14:paraId="1AC958A9" w14:textId="77777777" w:rsidR="003531BD" w:rsidRPr="003531BD" w:rsidRDefault="003531BD">
      <w:pPr>
        <w:widowControl w:val="0"/>
        <w:numPr>
          <w:ilvl w:val="0"/>
          <w:numId w:val="136"/>
        </w:numPr>
        <w:tabs>
          <w:tab w:val="left" w:pos="738"/>
        </w:tabs>
        <w:autoSpaceDE w:val="0"/>
        <w:autoSpaceDN w:val="0"/>
        <w:spacing w:before="55" w:after="0" w:line="240" w:lineRule="auto"/>
        <w:ind w:left="517" w:right="157"/>
        <w:jc w:val="both"/>
        <w:rPr>
          <w:rFonts w:ascii="Times New Roman" w:hAnsi="Times New Roman"/>
          <w:sz w:val="24"/>
          <w:szCs w:val="24"/>
        </w:rPr>
      </w:pPr>
      <w:r w:rsidRPr="003531BD">
        <w:rPr>
          <w:rFonts w:ascii="Times New Roman" w:hAnsi="Times New Roman"/>
          <w:b/>
          <w:color w:val="151515"/>
          <w:spacing w:val="-6"/>
          <w:w w:val="110"/>
          <w:sz w:val="24"/>
          <w:szCs w:val="24"/>
        </w:rPr>
        <w:t>Федеральный</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6"/>
          <w:w w:val="110"/>
          <w:sz w:val="24"/>
          <w:szCs w:val="24"/>
        </w:rPr>
        <w:t>закон</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обороне»</w:t>
      </w:r>
      <w:r w:rsidRPr="003531BD">
        <w:rPr>
          <w:rFonts w:ascii="Times New Roman" w:hAnsi="Times New Roman"/>
          <w:b/>
          <w:color w:val="151515"/>
          <w:spacing w:val="-17"/>
          <w:w w:val="110"/>
          <w:sz w:val="24"/>
          <w:szCs w:val="24"/>
        </w:rPr>
        <w:t xml:space="preserve"> </w:t>
      </w:r>
      <w:r w:rsidRPr="003531BD">
        <w:rPr>
          <w:rFonts w:ascii="Times New Roman" w:hAnsi="Times New Roman"/>
          <w:color w:val="151515"/>
          <w:spacing w:val="-5"/>
          <w:w w:val="110"/>
          <w:sz w:val="24"/>
          <w:szCs w:val="24"/>
        </w:rPr>
        <w:t>(принят</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6"/>
          <w:w w:val="110"/>
          <w:sz w:val="24"/>
          <w:szCs w:val="24"/>
        </w:rPr>
        <w:t xml:space="preserve"> </w:t>
      </w:r>
      <w:r w:rsidRPr="003531BD">
        <w:rPr>
          <w:rFonts w:ascii="Times New Roman" w:hAnsi="Times New Roman"/>
          <w:color w:val="151515"/>
          <w:spacing w:val="-5"/>
          <w:w w:val="110"/>
          <w:sz w:val="24"/>
          <w:szCs w:val="24"/>
        </w:rPr>
        <w:t>1996</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г.),</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котором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определены:</w:t>
      </w:r>
    </w:p>
    <w:p w14:paraId="395B0145" w14:textId="77777777" w:rsidR="003531BD" w:rsidRPr="003531BD" w:rsidRDefault="003531BD">
      <w:pPr>
        <w:widowControl w:val="0"/>
        <w:numPr>
          <w:ilvl w:val="0"/>
          <w:numId w:val="135"/>
        </w:numPr>
        <w:tabs>
          <w:tab w:val="left" w:pos="836"/>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5"/>
          <w:sz w:val="24"/>
          <w:szCs w:val="24"/>
        </w:rPr>
        <w:t>основы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734C7E8B" w14:textId="77777777" w:rsidR="003531BD" w:rsidRPr="003531BD" w:rsidRDefault="003531BD">
      <w:pPr>
        <w:widowControl w:val="0"/>
        <w:numPr>
          <w:ilvl w:val="0"/>
          <w:numId w:val="135"/>
        </w:numPr>
        <w:tabs>
          <w:tab w:val="left" w:pos="836"/>
        </w:tabs>
        <w:autoSpaceDE w:val="0"/>
        <w:autoSpaceDN w:val="0"/>
        <w:spacing w:after="0" w:line="240" w:lineRule="auto"/>
        <w:ind w:left="835" w:hanging="319"/>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РФ;</w:t>
      </w:r>
    </w:p>
    <w:p w14:paraId="589F8977" w14:textId="77777777" w:rsidR="003531BD" w:rsidRPr="003531BD" w:rsidRDefault="003531BD">
      <w:pPr>
        <w:widowControl w:val="0"/>
        <w:numPr>
          <w:ilvl w:val="0"/>
          <w:numId w:val="135"/>
        </w:numPr>
        <w:tabs>
          <w:tab w:val="left" w:pos="836"/>
        </w:tabs>
        <w:autoSpaceDE w:val="0"/>
        <w:autoSpaceDN w:val="0"/>
        <w:spacing w:after="0" w:line="240" w:lineRule="auto"/>
        <w:ind w:left="177" w:right="159" w:firstLine="340"/>
        <w:rPr>
          <w:rFonts w:ascii="Times New Roman" w:hAnsi="Times New Roman"/>
          <w:sz w:val="24"/>
          <w:szCs w:val="24"/>
        </w:rPr>
      </w:pPr>
      <w:r w:rsidRPr="003531BD">
        <w:rPr>
          <w:rFonts w:ascii="Times New Roman" w:hAnsi="Times New Roman"/>
          <w:color w:val="151515"/>
          <w:w w:val="115"/>
          <w:sz w:val="24"/>
          <w:szCs w:val="24"/>
        </w:rPr>
        <w:lastRenderedPageBreak/>
        <w:t>функции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субъ</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должностных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лиц;</w:t>
      </w:r>
    </w:p>
    <w:p w14:paraId="7B697484" w14:textId="77777777" w:rsidR="003531BD" w:rsidRPr="003531BD" w:rsidRDefault="003531BD">
      <w:pPr>
        <w:widowControl w:val="0"/>
        <w:numPr>
          <w:ilvl w:val="0"/>
          <w:numId w:val="135"/>
        </w:numPr>
        <w:tabs>
          <w:tab w:val="left" w:pos="837"/>
        </w:tabs>
        <w:autoSpaceDE w:val="0"/>
        <w:autoSpaceDN w:val="0"/>
        <w:spacing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роны;</w:t>
      </w:r>
    </w:p>
    <w:p w14:paraId="17A7E770"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привлекаемые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обороны;</w:t>
      </w:r>
    </w:p>
    <w:p w14:paraId="1F66745A" w14:textId="77777777" w:rsidR="003531BD" w:rsidRPr="003531BD" w:rsidRDefault="003531BD">
      <w:pPr>
        <w:widowControl w:val="0"/>
        <w:numPr>
          <w:ilvl w:val="0"/>
          <w:numId w:val="135"/>
        </w:numPr>
        <w:tabs>
          <w:tab w:val="left" w:pos="83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spacing w:val="-1"/>
          <w:w w:val="115"/>
          <w:sz w:val="24"/>
          <w:szCs w:val="24"/>
        </w:rPr>
        <w:t>ответственность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за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нарушение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законодательства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обороны;</w:t>
      </w:r>
    </w:p>
    <w:p w14:paraId="388A712B"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другие нормы,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касающиеся обороны.</w:t>
      </w:r>
    </w:p>
    <w:p w14:paraId="32245B9C" w14:textId="77777777" w:rsidR="003531BD" w:rsidRPr="003531BD" w:rsidRDefault="003531BD" w:rsidP="003531BD">
      <w:pPr>
        <w:widowControl w:val="0"/>
        <w:autoSpaceDE w:val="0"/>
        <w:autoSpaceDN w:val="0"/>
        <w:spacing w:before="64"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Законом закреплены права и обязанности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РФ в области обороны, где отмечается, что граждане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37DB331C" w14:textId="77777777" w:rsidR="003531BD" w:rsidRPr="003531BD" w:rsidRDefault="003531BD">
      <w:pPr>
        <w:widowControl w:val="0"/>
        <w:numPr>
          <w:ilvl w:val="0"/>
          <w:numId w:val="135"/>
        </w:numPr>
        <w:tabs>
          <w:tab w:val="left" w:pos="780"/>
        </w:tabs>
        <w:autoSpaceDE w:val="0"/>
        <w:autoSpaceDN w:val="0"/>
        <w:spacing w:before="3"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исполняют</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воинскую</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обязанность</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 Федеральным законом «О воинской обязанности и военной</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службе»;</w:t>
      </w:r>
    </w:p>
    <w:p w14:paraId="6F447EED" w14:textId="77777777" w:rsidR="003531BD" w:rsidRPr="003531BD" w:rsidRDefault="003531BD">
      <w:pPr>
        <w:widowControl w:val="0"/>
        <w:numPr>
          <w:ilvl w:val="0"/>
          <w:numId w:val="135"/>
        </w:numPr>
        <w:tabs>
          <w:tab w:val="left" w:pos="780"/>
        </w:tabs>
        <w:autoSpaceDE w:val="0"/>
        <w:autoSpaceDN w:val="0"/>
        <w:spacing w:before="2"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p>
    <w:p w14:paraId="31C64E6C"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Под </w:t>
      </w:r>
      <w:r w:rsidRPr="003531BD">
        <w:rPr>
          <w:rFonts w:ascii="Times New Roman" w:hAnsi="Times New Roman"/>
          <w:b/>
          <w:color w:val="151515"/>
          <w:w w:val="115"/>
          <w:sz w:val="24"/>
          <w:szCs w:val="24"/>
        </w:rPr>
        <w:t xml:space="preserve">обороной </w:t>
      </w:r>
      <w:r w:rsidRPr="003531BD">
        <w:rPr>
          <w:rFonts w:ascii="Times New Roman" w:hAnsi="Times New Roman"/>
          <w:color w:val="151515"/>
          <w:w w:val="115"/>
          <w:sz w:val="24"/>
          <w:szCs w:val="24"/>
        </w:rPr>
        <w:t>понимается система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экономических,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иных мер по обеспечению готовности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защите от вооружённого нападения, а также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территории и суверенитета Российской Федерации.</w:t>
      </w:r>
    </w:p>
    <w:p w14:paraId="1FBB56AF"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3"/>
          <w:w w:val="115"/>
          <w:sz w:val="24"/>
          <w:szCs w:val="24"/>
        </w:rPr>
        <w:t>Оборона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является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элементом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безопас</w:t>
      </w:r>
      <w:r w:rsidRPr="003531BD">
        <w:rPr>
          <w:rFonts w:ascii="Times New Roman" w:hAnsi="Times New Roman"/>
          <w:color w:val="151515"/>
          <w:w w:val="115"/>
          <w:sz w:val="24"/>
          <w:szCs w:val="24"/>
        </w:rPr>
        <w:t>ности и одной из важнейших функций любого государства.</w:t>
      </w:r>
    </w:p>
    <w:p w14:paraId="70F93C0E"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Она организуется и осуществляется в соответствии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 международным правом, Конституцией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действующим законодательством и военной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доктриной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2481E60A" w14:textId="77777777" w:rsidR="003531BD" w:rsidRPr="003531BD" w:rsidRDefault="003531BD" w:rsidP="003531BD">
      <w:pPr>
        <w:widowControl w:val="0"/>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2"/>
          <w:w w:val="115"/>
          <w:sz w:val="24"/>
          <w:szCs w:val="24"/>
        </w:rPr>
        <w:t>Для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применением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средств вооружённой борьбы </w:t>
      </w:r>
      <w:r w:rsidRPr="003531BD">
        <w:rPr>
          <w:rFonts w:ascii="Times New Roman" w:hAnsi="Times New Roman"/>
          <w:color w:val="151515"/>
          <w:spacing w:val="-1"/>
          <w:w w:val="115"/>
          <w:sz w:val="24"/>
          <w:szCs w:val="24"/>
        </w:rPr>
        <w:t>создаются Вооружённые</w:t>
      </w:r>
      <w:r w:rsidRPr="003531BD">
        <w:rPr>
          <w:rFonts w:ascii="Times New Roman" w:hAnsi="Times New Roman"/>
          <w:color w:val="151515"/>
          <w:w w:val="115"/>
          <w:sz w:val="24"/>
          <w:szCs w:val="24"/>
        </w:rPr>
        <w:t xml:space="preserve"> Силы и устанавливается воинская обязанность граж-</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дан</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страны.</w:t>
      </w:r>
    </w:p>
    <w:p w14:paraId="2662D857"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К обороне </w:t>
      </w:r>
      <w:r w:rsidRPr="003531BD">
        <w:rPr>
          <w:rFonts w:ascii="Times New Roman" w:hAnsi="Times New Roman"/>
          <w:color w:val="151515"/>
          <w:w w:val="115"/>
          <w:sz w:val="24"/>
          <w:szCs w:val="24"/>
        </w:rPr>
        <w:t>государства могут привлекаться войска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федеральной пограничной </w:t>
      </w:r>
      <w:r w:rsidRPr="003531BD">
        <w:rPr>
          <w:rFonts w:ascii="Times New Roman" w:hAnsi="Times New Roman"/>
          <w:color w:val="151515"/>
          <w:spacing w:val="-1"/>
          <w:w w:val="115"/>
          <w:sz w:val="24"/>
          <w:szCs w:val="24"/>
        </w:rPr>
        <w:t>службы, внутренние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войска службы безопасности, </w:t>
      </w:r>
      <w:r w:rsidRPr="003531BD">
        <w:rPr>
          <w:rFonts w:ascii="Times New Roman" w:hAnsi="Times New Roman"/>
          <w:color w:val="151515"/>
          <w:spacing w:val="-2"/>
          <w:w w:val="115"/>
          <w:sz w:val="24"/>
          <w:szCs w:val="24"/>
        </w:rPr>
        <w:t>железнодорожные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lastRenderedPageBreak/>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войска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гражданской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Федерации.</w:t>
      </w:r>
    </w:p>
    <w:p w14:paraId="391238C1"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3"/>
          <w:w w:val="115"/>
          <w:sz w:val="24"/>
          <w:szCs w:val="24"/>
        </w:rPr>
        <w:t>Президент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одновременно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яв</w:t>
      </w:r>
      <w:r w:rsidRPr="003531BD">
        <w:rPr>
          <w:rFonts w:ascii="Times New Roman" w:hAnsi="Times New Roman"/>
          <w:color w:val="151515"/>
          <w:spacing w:val="-1"/>
          <w:w w:val="115"/>
          <w:sz w:val="24"/>
          <w:szCs w:val="24"/>
        </w:rPr>
        <w:t>ляется Верховным главнокомандующим Вооружённы</w:t>
      </w:r>
      <w:r w:rsidRPr="003531BD">
        <w:rPr>
          <w:rFonts w:ascii="Times New Roman" w:hAnsi="Times New Roman"/>
          <w:color w:val="151515"/>
          <w:w w:val="115"/>
          <w:sz w:val="24"/>
          <w:szCs w:val="24"/>
        </w:rPr>
        <w:t>ми Силами Российской Федерации. В случае агрессии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 Российской Федерации или непосредственной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угрозы агрессии Президент вводит на территории 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отдельных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местностях</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во</w:t>
      </w:r>
      <w:r w:rsidRPr="003531BD">
        <w:rPr>
          <w:rFonts w:ascii="Times New Roman" w:hAnsi="Times New Roman"/>
          <w:color w:val="151515"/>
          <w:spacing w:val="-1"/>
          <w:w w:val="115"/>
          <w:sz w:val="24"/>
          <w:szCs w:val="24"/>
        </w:rPr>
        <w:t xml:space="preserve">енное положение </w:t>
      </w:r>
      <w:r w:rsidRPr="003531BD">
        <w:rPr>
          <w:rFonts w:ascii="Times New Roman" w:hAnsi="Times New Roman"/>
          <w:color w:val="151515"/>
          <w:w w:val="115"/>
          <w:sz w:val="24"/>
          <w:szCs w:val="24"/>
        </w:rPr>
        <w:t>с незамедлительным сообщением 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этом Совету Федерации и Государственной думе. Режим военного положения определяется Федеральным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конституционным</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обороне».</w:t>
      </w:r>
    </w:p>
    <w:p w14:paraId="0B1811F8" w14:textId="77777777" w:rsidR="003531BD" w:rsidRPr="003531BD" w:rsidRDefault="003531BD" w:rsidP="003531BD">
      <w:pPr>
        <w:spacing w:line="240" w:lineRule="auto"/>
        <w:ind w:left="176"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Права и обязанности граждан Российской Феде-</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рации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в</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области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обороны.</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color w:val="151515"/>
          <w:w w:val="110"/>
          <w:sz w:val="24"/>
          <w:szCs w:val="24"/>
        </w:rPr>
        <w:t>Все граждане</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Российской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Федерации:</w:t>
      </w:r>
    </w:p>
    <w:p w14:paraId="35760001"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08416" behindDoc="0" locked="0" layoutInCell="1" allowOverlap="1" wp14:anchorId="65452A4F" wp14:editId="29750B0B">
            <wp:simplePos x="0" y="0"/>
            <wp:positionH relativeFrom="page">
              <wp:posOffset>722096</wp:posOffset>
            </wp:positionH>
            <wp:positionV relativeFrom="paragraph">
              <wp:posOffset>48097</wp:posOffset>
            </wp:positionV>
            <wp:extent cx="66675" cy="71437"/>
            <wp:effectExtent l="0" t="0" r="0" b="0"/>
            <wp:wrapNone/>
            <wp:docPr id="4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spacing w:val="-1"/>
          <w:w w:val="115"/>
          <w:sz w:val="24"/>
          <w:szCs w:val="24"/>
        </w:rPr>
        <w:t>исполняют воинскую</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обязанность;</w:t>
      </w:r>
    </w:p>
    <w:p w14:paraId="0AEB06F3"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09440" behindDoc="0" locked="0" layoutInCell="1" allowOverlap="1" wp14:anchorId="0A355F85" wp14:editId="3C9E1F79">
            <wp:simplePos x="0" y="0"/>
            <wp:positionH relativeFrom="page">
              <wp:posOffset>722096</wp:posOffset>
            </wp:positionH>
            <wp:positionV relativeFrom="paragraph">
              <wp:posOffset>48294</wp:posOffset>
            </wp:positionV>
            <wp:extent cx="66675" cy="71437"/>
            <wp:effectExtent l="0" t="0" r="0" b="0"/>
            <wp:wrapNone/>
            <wp:docPr id="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обороне;</w:t>
      </w:r>
    </w:p>
    <w:p w14:paraId="757650EC"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0464" behindDoc="0" locked="0" layoutInCell="1" allowOverlap="1" wp14:anchorId="192A3A9A" wp14:editId="0416F107">
            <wp:simplePos x="0" y="0"/>
            <wp:positionH relativeFrom="page">
              <wp:posOffset>722096</wp:posOffset>
            </wp:positionH>
            <wp:positionV relativeFrom="paragraph">
              <wp:posOffset>48294</wp:posOffset>
            </wp:positionV>
            <wp:extent cx="66675" cy="71437"/>
            <wp:effectExtent l="0" t="0" r="0" b="0"/>
            <wp:wrapNone/>
            <wp:docPr id="5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0"/>
          <w:sz w:val="24"/>
          <w:szCs w:val="24"/>
        </w:rPr>
        <w:t>могут</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создавать</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организации,</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содействующие</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укреплению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обороноспособности</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страны;</w:t>
      </w:r>
    </w:p>
    <w:p w14:paraId="570B53DC" w14:textId="77777777" w:rsidR="003531BD" w:rsidRPr="003531BD" w:rsidRDefault="003531BD" w:rsidP="003531BD">
      <w:pPr>
        <w:widowControl w:val="0"/>
        <w:autoSpaceDE w:val="0"/>
        <w:autoSpaceDN w:val="0"/>
        <w:spacing w:before="71" w:after="0" w:line="240" w:lineRule="auto"/>
        <w:ind w:left="800" w:right="214"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1488" behindDoc="0" locked="0" layoutInCell="1" allowOverlap="1" wp14:anchorId="7F294D2A" wp14:editId="6E824A3A">
            <wp:simplePos x="0" y="0"/>
            <wp:positionH relativeFrom="page">
              <wp:posOffset>686104</wp:posOffset>
            </wp:positionH>
            <wp:positionV relativeFrom="paragraph">
              <wp:posOffset>90888</wp:posOffset>
            </wp:positionV>
            <wp:extent cx="66675" cy="71437"/>
            <wp:effectExtent l="0" t="0" r="0" b="0"/>
            <wp:wrapNone/>
            <wp:docPr id="5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предоставляют в военное время для нужд обороны по требованию органов исполнительной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 здания, сооружения, транспорт и другое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имущество, находящееся в их собственности,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последующей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компенсацией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расходов.</w:t>
      </w:r>
    </w:p>
    <w:p w14:paraId="689D0EF0" w14:textId="77777777" w:rsidR="003531BD" w:rsidRPr="003531BD" w:rsidRDefault="003531BD" w:rsidP="003531BD">
      <w:pPr>
        <w:widowControl w:val="0"/>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Закон «Об обороне» определяет понятия: </w:t>
      </w:r>
      <w:r w:rsidRPr="003531BD">
        <w:rPr>
          <w:rFonts w:ascii="Times New Roman" w:hAnsi="Times New Roman"/>
          <w:color w:val="151515"/>
          <w:w w:val="115"/>
          <w:sz w:val="24"/>
          <w:szCs w:val="24"/>
        </w:rPr>
        <w:t>состояние</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положение,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мобилизация,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гражданская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территориальная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оборона.</w:t>
      </w:r>
    </w:p>
    <w:p w14:paraId="6C52FC3B" w14:textId="77777777" w:rsidR="003531BD" w:rsidRPr="003531BD" w:rsidRDefault="003531BD" w:rsidP="003531BD">
      <w:pPr>
        <w:widowControl w:val="0"/>
        <w:autoSpaceDE w:val="0"/>
        <w:autoSpaceDN w:val="0"/>
        <w:spacing w:before="165" w:after="0" w:line="240" w:lineRule="auto"/>
        <w:ind w:right="215"/>
        <w:jc w:val="both"/>
        <w:rPr>
          <w:rFonts w:ascii="Times New Roman" w:hAnsi="Times New Roman"/>
          <w:sz w:val="24"/>
          <w:szCs w:val="24"/>
        </w:rPr>
      </w:pPr>
      <w:r w:rsidRPr="003531BD">
        <w:rPr>
          <w:rFonts w:ascii="Times New Roman" w:hAnsi="Times New Roman"/>
          <w:b/>
          <w:color w:val="151515"/>
          <w:spacing w:val="-1"/>
          <w:w w:val="105"/>
          <w:sz w:val="24"/>
          <w:szCs w:val="24"/>
        </w:rPr>
        <w:t>Состояние</w:t>
      </w:r>
      <w:r w:rsidRPr="003531BD">
        <w:rPr>
          <w:rFonts w:ascii="Times New Roman" w:hAnsi="Times New Roman"/>
          <w:b/>
          <w:color w:val="151515"/>
          <w:spacing w:val="-11"/>
          <w:w w:val="105"/>
          <w:sz w:val="24"/>
          <w:szCs w:val="24"/>
        </w:rPr>
        <w:t xml:space="preserve"> </w:t>
      </w:r>
      <w:r w:rsidRPr="003531BD">
        <w:rPr>
          <w:rFonts w:ascii="Times New Roman" w:hAnsi="Times New Roman"/>
          <w:b/>
          <w:color w:val="151515"/>
          <w:spacing w:val="-1"/>
          <w:w w:val="105"/>
          <w:sz w:val="24"/>
          <w:szCs w:val="24"/>
        </w:rPr>
        <w:t>войны</w:t>
      </w:r>
      <w:r w:rsidRPr="003531BD">
        <w:rPr>
          <w:rFonts w:ascii="Times New Roman" w:hAnsi="Times New Roman"/>
          <w:b/>
          <w:color w:val="151515"/>
          <w:spacing w:val="-11"/>
          <w:w w:val="105"/>
          <w:sz w:val="24"/>
          <w:szCs w:val="24"/>
        </w:rPr>
        <w:t xml:space="preserve"> </w:t>
      </w:r>
      <w:r w:rsidRPr="003531BD">
        <w:rPr>
          <w:rFonts w:ascii="Times New Roman" w:hAnsi="Times New Roman"/>
          <w:color w:val="151515"/>
          <w:w w:val="105"/>
          <w:sz w:val="24"/>
          <w:szCs w:val="24"/>
        </w:rPr>
        <w:t>объявляется</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законом</w:t>
      </w:r>
      <w:r w:rsidRPr="003531BD">
        <w:rPr>
          <w:rFonts w:ascii="Times New Roman" w:hAnsi="Times New Roman"/>
          <w:color w:val="151515"/>
          <w:spacing w:val="-53"/>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нападении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Россию  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группы государств и при необходимости выпол-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международных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договоров.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 момента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наступает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которое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заканчивается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момент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прекращении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действий,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lastRenderedPageBreak/>
        <w:t>ранее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фактического</w:t>
      </w:r>
      <w:r w:rsidRPr="003531BD">
        <w:rPr>
          <w:rFonts w:ascii="Times New Roman" w:hAnsi="Times New Roman"/>
          <w:color w:val="151515"/>
          <w:spacing w:val="38"/>
          <w:w w:val="105"/>
          <w:sz w:val="24"/>
          <w:szCs w:val="24"/>
        </w:rPr>
        <w:t xml:space="preserve"> </w:t>
      </w:r>
      <w:r w:rsidRPr="003531BD">
        <w:rPr>
          <w:rFonts w:ascii="Times New Roman" w:hAnsi="Times New Roman"/>
          <w:color w:val="151515"/>
          <w:w w:val="105"/>
          <w:sz w:val="24"/>
          <w:szCs w:val="24"/>
        </w:rPr>
        <w:t>прекращения.</w:t>
      </w:r>
    </w:p>
    <w:p w14:paraId="46A3449E" w14:textId="6000F290" w:rsidR="003531BD" w:rsidRPr="003531BD" w:rsidRDefault="003531BD" w:rsidP="003531BD">
      <w:pPr>
        <w:widowControl w:val="0"/>
        <w:autoSpaceDE w:val="0"/>
        <w:autoSpaceDN w:val="0"/>
        <w:spacing w:after="0" w:line="240" w:lineRule="auto"/>
        <w:ind w:right="213"/>
        <w:jc w:val="both"/>
        <w:rPr>
          <w:rFonts w:ascii="Times New Roman" w:hAnsi="Times New Roman"/>
          <w:sz w:val="24"/>
          <w:szCs w:val="24"/>
        </w:rPr>
      </w:pPr>
      <w:r w:rsidRPr="003531BD">
        <w:rPr>
          <w:rFonts w:ascii="Times New Roman" w:hAnsi="Times New Roman"/>
          <w:b/>
          <w:color w:val="151515"/>
          <w:w w:val="105"/>
          <w:sz w:val="24"/>
          <w:szCs w:val="24"/>
        </w:rPr>
        <w:t xml:space="preserve">Военное положение </w:t>
      </w:r>
      <w:r w:rsidRPr="003531BD">
        <w:rPr>
          <w:rFonts w:ascii="Times New Roman" w:hAnsi="Times New Roman"/>
          <w:color w:val="151515"/>
          <w:w w:val="105"/>
          <w:sz w:val="24"/>
          <w:szCs w:val="24"/>
        </w:rPr>
        <w:t>— особый правовой режим де-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ятельности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предусматривающий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ограничения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свобод,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вводится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на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всей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территории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   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в  отдельных  её  местностях  в  случае  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непосредственной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угрозы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против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период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воинские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формирования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органы  могут  вести  боевые  действия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отражению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независимо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от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оперативного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управления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воинскими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формированиями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введении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является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Генеральный</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штаб</w:t>
      </w:r>
      <w:r w:rsidRPr="003531BD">
        <w:rPr>
          <w:rFonts w:ascii="Times New Roman" w:hAnsi="Times New Roman"/>
          <w:color w:val="151515"/>
          <w:spacing w:val="45"/>
          <w:w w:val="105"/>
          <w:sz w:val="24"/>
          <w:szCs w:val="24"/>
        </w:rPr>
        <w:t xml:space="preserve"> </w:t>
      </w:r>
      <w:r w:rsidRPr="003531BD">
        <w:rPr>
          <w:rFonts w:ascii="Times New Roman" w:hAnsi="Times New Roman"/>
          <w:color w:val="151515"/>
          <w:w w:val="105"/>
          <w:sz w:val="24"/>
          <w:szCs w:val="24"/>
        </w:rPr>
        <w:t>Вооружённых</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РФ.</w:t>
      </w:r>
    </w:p>
    <w:p w14:paraId="008C2B82" w14:textId="77777777" w:rsidR="003531BD" w:rsidRPr="003531BD" w:rsidRDefault="003531BD" w:rsidP="003531BD">
      <w:pPr>
        <w:widowControl w:val="0"/>
        <w:autoSpaceDE w:val="0"/>
        <w:autoSpaceDN w:val="0"/>
        <w:spacing w:after="0" w:line="240" w:lineRule="auto"/>
        <w:ind w:right="214"/>
        <w:jc w:val="both"/>
        <w:rPr>
          <w:rFonts w:ascii="Times New Roman" w:hAnsi="Times New Roman"/>
          <w:sz w:val="24"/>
          <w:szCs w:val="24"/>
        </w:rPr>
      </w:pPr>
      <w:r w:rsidRPr="003531BD">
        <w:rPr>
          <w:rFonts w:ascii="Times New Roman" w:hAnsi="Times New Roman"/>
          <w:b/>
          <w:color w:val="151515"/>
          <w:w w:val="105"/>
          <w:sz w:val="24"/>
          <w:szCs w:val="24"/>
        </w:rPr>
        <w:t xml:space="preserve">Мобилизация </w:t>
      </w:r>
      <w:r w:rsidRPr="003531BD">
        <w:rPr>
          <w:rFonts w:ascii="Times New Roman" w:hAnsi="Times New Roman"/>
          <w:color w:val="151515"/>
          <w:w w:val="105"/>
          <w:sz w:val="24"/>
          <w:szCs w:val="24"/>
        </w:rPr>
        <w:t xml:space="preserve">(общая или частичная) — осуществление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мероприятий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   переводу   Вооружённых   Сил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предусмотренные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для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также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переводу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работу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условиях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  Порядок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мобилизационной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подготовки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проведения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мобилизации</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определяется</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законом.</w:t>
      </w:r>
    </w:p>
    <w:p w14:paraId="1C6DBFFE" w14:textId="5A3517B5" w:rsidR="003531BD" w:rsidRPr="003531BD" w:rsidRDefault="003531BD" w:rsidP="003531BD">
      <w:pPr>
        <w:widowControl w:val="0"/>
        <w:autoSpaceDE w:val="0"/>
        <w:autoSpaceDN w:val="0"/>
        <w:spacing w:before="6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Гражданская оборона </w:t>
      </w:r>
      <w:r w:rsidRPr="003531BD">
        <w:rPr>
          <w:rFonts w:ascii="Times New Roman" w:hAnsi="Times New Roman"/>
          <w:color w:val="151515"/>
          <w:w w:val="115"/>
          <w:sz w:val="24"/>
          <w:szCs w:val="24"/>
        </w:rPr>
        <w:t>создаётся в целях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организация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определяются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законом.</w:t>
      </w:r>
    </w:p>
    <w:p w14:paraId="396B3BBB" w14:textId="07EA7329" w:rsidR="003531BD" w:rsidRPr="003531BD" w:rsidRDefault="003531BD" w:rsidP="003531BD">
      <w:pPr>
        <w:spacing w:before="185" w:line="240" w:lineRule="auto"/>
        <w:ind w:right="157"/>
        <w:jc w:val="both"/>
        <w:rPr>
          <w:rFonts w:ascii="Times New Roman" w:eastAsiaTheme="minorHAnsi" w:hAnsi="Times New Roman"/>
          <w:color w:val="151515"/>
          <w:w w:val="105"/>
          <w:sz w:val="24"/>
          <w:szCs w:val="24"/>
        </w:rPr>
      </w:pPr>
      <w:r w:rsidRPr="003531BD">
        <w:rPr>
          <w:rFonts w:ascii="Times New Roman" w:eastAsiaTheme="minorHAnsi" w:hAnsi="Times New Roman"/>
          <w:color w:val="151515"/>
          <w:w w:val="105"/>
          <w:sz w:val="24"/>
          <w:szCs w:val="24"/>
        </w:rPr>
        <w:t>Гражданская оборона — составная часть общегосударственной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системы</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оборонных</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мероприятий,</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осуществляемых</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мирное</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военное</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время</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целях защиты населения и хозяйства страны от оружия массового</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поражения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других</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 xml:space="preserve">противника </w:t>
      </w:r>
    </w:p>
    <w:p w14:paraId="61DF4CB6" w14:textId="4850AE22" w:rsidR="003531BD" w:rsidRPr="003531BD" w:rsidRDefault="003531BD" w:rsidP="003531BD">
      <w:pPr>
        <w:spacing w:before="185" w:line="240" w:lineRule="auto"/>
        <w:ind w:right="157"/>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lastRenderedPageBreak/>
        <w:t>Гражданская оборона включает</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spacing w:val="-2"/>
          <w:w w:val="105"/>
          <w:sz w:val="24"/>
          <w:szCs w:val="24"/>
        </w:rPr>
        <w:t>организацию</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spacing w:val="-1"/>
          <w:w w:val="105"/>
          <w:sz w:val="24"/>
          <w:szCs w:val="24"/>
        </w:rPr>
        <w:t>разведки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оповещения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готовящем</w:t>
      </w:r>
      <w:r w:rsidRPr="003531BD">
        <w:rPr>
          <w:rFonts w:ascii="Times New Roman" w:eastAsiaTheme="minorHAnsi" w:hAnsi="Times New Roman"/>
          <w:color w:val="151515"/>
          <w:spacing w:val="-2"/>
          <w:w w:val="105"/>
          <w:sz w:val="24"/>
          <w:szCs w:val="24"/>
        </w:rPr>
        <w:t>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начавшемся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нападении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применением</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ОМП,</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заблаговре</w:t>
      </w:r>
      <w:r w:rsidRPr="003531BD">
        <w:rPr>
          <w:rFonts w:ascii="Times New Roman" w:eastAsiaTheme="minorHAnsi" w:hAnsi="Times New Roman"/>
          <w:color w:val="151515"/>
          <w:sz w:val="24"/>
          <w:szCs w:val="24"/>
        </w:rPr>
        <w:t>менную подготовку защитных сооружений и укрытий; создание</w:t>
      </w:r>
      <w:r w:rsidRPr="003531BD">
        <w:rPr>
          <w:rFonts w:ascii="Times New Roman" w:eastAsiaTheme="minorHAnsi" w:hAnsi="Times New Roman"/>
          <w:color w:val="151515"/>
          <w:spacing w:val="-55"/>
          <w:sz w:val="24"/>
          <w:szCs w:val="24"/>
        </w:rPr>
        <w:t xml:space="preserve"> </w:t>
      </w:r>
      <w:r w:rsidRPr="003531BD">
        <w:rPr>
          <w:rFonts w:ascii="Times New Roman" w:eastAsiaTheme="minorHAnsi" w:hAnsi="Times New Roman"/>
          <w:color w:val="151515"/>
          <w:spacing w:val="-2"/>
          <w:w w:val="105"/>
          <w:sz w:val="24"/>
          <w:szCs w:val="24"/>
        </w:rPr>
        <w:t>запасов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средств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индивидуальной</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проведение</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эвакуа</w:t>
      </w:r>
      <w:r w:rsidRPr="003531BD">
        <w:rPr>
          <w:rFonts w:ascii="Times New Roman" w:eastAsiaTheme="minorHAnsi" w:hAnsi="Times New Roman"/>
          <w:color w:val="151515"/>
          <w:spacing w:val="-3"/>
          <w:w w:val="105"/>
          <w:sz w:val="24"/>
          <w:szCs w:val="24"/>
        </w:rPr>
        <w:t>ции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населения</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3"/>
          <w:w w:val="105"/>
          <w:sz w:val="24"/>
          <w:szCs w:val="24"/>
        </w:rPr>
        <w:t>из</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крупных</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городов</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в</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загородную</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зону</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при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угро</w:t>
      </w:r>
      <w:r w:rsidRPr="003531BD">
        <w:rPr>
          <w:rFonts w:ascii="Times New Roman" w:eastAsiaTheme="minorHAnsi" w:hAnsi="Times New Roman"/>
          <w:color w:val="151515"/>
          <w:w w:val="105"/>
          <w:sz w:val="24"/>
          <w:szCs w:val="24"/>
        </w:rPr>
        <w:t>зе</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обучение</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способам</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проведение инженерно-технических мероприятий по усилению защиты объектов во всех отраслях народного хозяйства</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2"/>
          <w:w w:val="105"/>
          <w:sz w:val="24"/>
          <w:szCs w:val="24"/>
        </w:rPr>
        <w:t>для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повышения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их</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устойчивости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ударов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противника,</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созда</w:t>
      </w:r>
      <w:r w:rsidRPr="003531BD">
        <w:rPr>
          <w:rFonts w:ascii="Times New Roman" w:eastAsiaTheme="minorHAnsi" w:hAnsi="Times New Roman"/>
          <w:color w:val="151515"/>
          <w:w w:val="105"/>
          <w:sz w:val="24"/>
          <w:szCs w:val="24"/>
        </w:rPr>
        <w:t>ние запасов материальных средств, автономных источников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3"/>
          <w:w w:val="105"/>
          <w:sz w:val="24"/>
          <w:szCs w:val="24"/>
        </w:rPr>
        <w:t>электроэнергии,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spacing w:val="-2"/>
          <w:w w:val="105"/>
          <w:sz w:val="24"/>
          <w:szCs w:val="24"/>
        </w:rPr>
        <w:t>газа,</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водоснабжения;</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выполнение</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аварийно-</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w w:val="105"/>
          <w:sz w:val="24"/>
          <w:szCs w:val="24"/>
        </w:rPr>
        <w:t>спасательных и восстановительных работ; ликвидацию последствий аварий и катастроф в мирное время; пополнение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материалов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для</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восстановительных</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работ.</w:t>
      </w:r>
    </w:p>
    <w:p w14:paraId="4E8EC71F" w14:textId="77777777" w:rsidR="003531BD" w:rsidRPr="003531BD" w:rsidRDefault="003531BD" w:rsidP="003531BD">
      <w:pPr>
        <w:widowControl w:val="0"/>
        <w:autoSpaceDE w:val="0"/>
        <w:autoSpaceDN w:val="0"/>
        <w:spacing w:before="14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Территориальная оборона </w:t>
      </w:r>
      <w:r w:rsidRPr="003531BD">
        <w:rPr>
          <w:rFonts w:ascii="Times New Roman" w:hAnsi="Times New Roman"/>
          <w:color w:val="151515"/>
          <w:w w:val="115"/>
          <w:sz w:val="24"/>
          <w:szCs w:val="24"/>
        </w:rPr>
        <w:t>организуется в целях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 населения, объектов и коммуникаций на территории Российской Федерации от действий противника,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диверсионных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также для введения и поддержания режимов чрезвычайного положения и военного положения. Общие задачи и организация территориальной обороны определяются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Президентом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Федерации.</w:t>
      </w:r>
    </w:p>
    <w:p w14:paraId="5679C468" w14:textId="77777777" w:rsidR="003531BD" w:rsidRPr="003531BD" w:rsidRDefault="003531BD" w:rsidP="003531BD">
      <w:pPr>
        <w:widowControl w:val="0"/>
        <w:tabs>
          <w:tab w:val="left" w:pos="823"/>
        </w:tabs>
        <w:autoSpaceDE w:val="0"/>
        <w:autoSpaceDN w:val="0"/>
        <w:spacing w:before="41" w:after="0" w:line="240" w:lineRule="auto"/>
        <w:ind w:left="460"/>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33"/>
          <w:w w:val="110"/>
          <w:sz w:val="24"/>
          <w:szCs w:val="24"/>
        </w:rPr>
        <w:t xml:space="preserve"> </w:t>
      </w:r>
      <w:r w:rsidRPr="003531BD">
        <w:rPr>
          <w:rFonts w:ascii="Times New Roman" w:hAnsi="Times New Roman"/>
          <w:b/>
          <w:bCs/>
          <w:color w:val="151515"/>
          <w:w w:val="110"/>
          <w:sz w:val="24"/>
          <w:szCs w:val="24"/>
        </w:rPr>
        <w:t>закон</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«О</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гражданской</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 xml:space="preserve">обороне» </w:t>
      </w:r>
      <w:r w:rsidRPr="003531BD">
        <w:rPr>
          <w:rFonts w:ascii="Times New Roman" w:hAnsi="Times New Roman"/>
          <w:b/>
          <w:bCs/>
          <w:color w:val="151515"/>
          <w:w w:val="115"/>
          <w:sz w:val="24"/>
          <w:szCs w:val="24"/>
        </w:rPr>
        <w:t>(принят</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в</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1998</w:t>
      </w:r>
      <w:r w:rsidRPr="003531BD">
        <w:rPr>
          <w:rFonts w:ascii="Times New Roman" w:hAnsi="Times New Roman"/>
          <w:b/>
          <w:bCs/>
          <w:color w:val="151515"/>
          <w:spacing w:val="12"/>
          <w:w w:val="115"/>
          <w:sz w:val="24"/>
          <w:szCs w:val="24"/>
        </w:rPr>
        <w:t xml:space="preserve"> </w:t>
      </w:r>
      <w:r w:rsidRPr="003531BD">
        <w:rPr>
          <w:rFonts w:ascii="Times New Roman" w:hAnsi="Times New Roman"/>
          <w:b/>
          <w:bCs/>
          <w:color w:val="151515"/>
          <w:w w:val="115"/>
          <w:sz w:val="24"/>
          <w:szCs w:val="24"/>
        </w:rPr>
        <w:t>г.)</w:t>
      </w:r>
    </w:p>
    <w:p w14:paraId="1870A2F3"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3427FD99" w14:textId="77777777" w:rsidR="003531BD" w:rsidRPr="003531BD" w:rsidRDefault="003531BD">
      <w:pPr>
        <w:widowControl w:val="0"/>
        <w:numPr>
          <w:ilvl w:val="0"/>
          <w:numId w:val="135"/>
        </w:numPr>
        <w:tabs>
          <w:tab w:val="left" w:pos="827"/>
        </w:tabs>
        <w:autoSpaceDE w:val="0"/>
        <w:autoSpaceDN w:val="0"/>
        <w:spacing w:after="0" w:line="240" w:lineRule="auto"/>
        <w:ind w:left="826" w:hanging="310"/>
        <w:jc w:val="both"/>
        <w:rPr>
          <w:rFonts w:ascii="Times New Roman" w:hAnsi="Times New Roman"/>
          <w:sz w:val="24"/>
          <w:szCs w:val="24"/>
        </w:rPr>
      </w:pPr>
      <w:r w:rsidRPr="003531BD">
        <w:rPr>
          <w:rFonts w:ascii="Times New Roman" w:hAnsi="Times New Roman"/>
          <w:color w:val="151515"/>
          <w:w w:val="115"/>
          <w:sz w:val="24"/>
          <w:szCs w:val="24"/>
        </w:rPr>
        <w:t>задачи,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правовые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основы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осуществления;</w:t>
      </w:r>
    </w:p>
    <w:p w14:paraId="7D38AEB2" w14:textId="77777777" w:rsidR="003531BD" w:rsidRPr="003531BD" w:rsidRDefault="003531BD">
      <w:pPr>
        <w:widowControl w:val="0"/>
        <w:numPr>
          <w:ilvl w:val="0"/>
          <w:numId w:val="135"/>
        </w:numPr>
        <w:tabs>
          <w:tab w:val="left" w:pos="780"/>
        </w:tabs>
        <w:autoSpaceDE w:val="0"/>
        <w:autoSpaceDN w:val="0"/>
        <w:spacing w:before="58"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обороны.</w:t>
      </w:r>
    </w:p>
    <w:p w14:paraId="0292D3E3"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обучения граждан РФ способам защиты от опасностей, возникающих при ведении 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действий;</w:t>
      </w:r>
    </w:p>
    <w:p w14:paraId="55D74A42"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порядок участия в проведении мероприятий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гражданской </w:t>
      </w:r>
      <w:r w:rsidRPr="003531BD">
        <w:rPr>
          <w:rFonts w:ascii="Times New Roman" w:hAnsi="Times New Roman"/>
          <w:color w:val="151515"/>
          <w:w w:val="115"/>
          <w:sz w:val="24"/>
          <w:szCs w:val="24"/>
        </w:rPr>
        <w:t>обороне в органах государственной власти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организациях.</w:t>
      </w:r>
    </w:p>
    <w:p w14:paraId="3F48B8EB" w14:textId="77777777" w:rsidR="003531BD" w:rsidRPr="003531BD" w:rsidRDefault="003531BD" w:rsidP="003531BD">
      <w:pPr>
        <w:tabs>
          <w:tab w:val="left" w:pos="739"/>
        </w:tabs>
        <w:spacing w:before="50" w:line="240" w:lineRule="auto"/>
        <w:ind w:left="120" w:right="214"/>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Начавшееся в конце XX в. ослабление для Рос-</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сии внешних угроз и, напротив, постоянное возрастание числа и масштабов природных и техногенных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катастроф потребовали перенаправить силы и ресурсы</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2"/>
          <w:w w:val="115"/>
          <w:sz w:val="24"/>
          <w:szCs w:val="24"/>
        </w:rPr>
        <w:t>государства</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на</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борьбу</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новыми</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опасностями.</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учётом</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данных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обстоятельств</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был</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принят</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Федеральный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закон</w:t>
      </w:r>
    </w:p>
    <w:p w14:paraId="63EAF246" w14:textId="77777777" w:rsidR="003531BD" w:rsidRPr="003531BD" w:rsidRDefault="003531BD" w:rsidP="003531BD">
      <w:pPr>
        <w:widowControl w:val="0"/>
        <w:autoSpaceDE w:val="0"/>
        <w:autoSpaceDN w:val="0"/>
        <w:spacing w:after="0" w:line="240" w:lineRule="auto"/>
        <w:ind w:left="120" w:right="216"/>
        <w:jc w:val="both"/>
        <w:outlineLvl w:val="3"/>
        <w:rPr>
          <w:rFonts w:ascii="Times New Roman" w:hAnsi="Times New Roman"/>
          <w:bCs/>
          <w:sz w:val="24"/>
          <w:szCs w:val="24"/>
        </w:rPr>
      </w:pPr>
      <w:r w:rsidRPr="003531BD">
        <w:rPr>
          <w:rFonts w:ascii="Times New Roman" w:hAnsi="Times New Roman"/>
          <w:b/>
          <w:bCs/>
          <w:color w:val="151515"/>
          <w:w w:val="110"/>
          <w:sz w:val="24"/>
          <w:szCs w:val="24"/>
        </w:rPr>
        <w:t>«О защите населения и территорий от чрезвычайных</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ситуаций</w:t>
      </w:r>
      <w:r w:rsidRPr="003531BD">
        <w:rPr>
          <w:rFonts w:ascii="Times New Roman" w:hAnsi="Times New Roman"/>
          <w:b/>
          <w:bCs/>
          <w:color w:val="151515"/>
          <w:spacing w:val="-12"/>
          <w:w w:val="110"/>
          <w:sz w:val="24"/>
          <w:szCs w:val="24"/>
        </w:rPr>
        <w:t xml:space="preserve"> </w:t>
      </w:r>
      <w:r w:rsidRPr="003531BD">
        <w:rPr>
          <w:rFonts w:ascii="Times New Roman" w:hAnsi="Times New Roman"/>
          <w:b/>
          <w:bCs/>
          <w:color w:val="151515"/>
          <w:w w:val="110"/>
          <w:sz w:val="24"/>
          <w:szCs w:val="24"/>
        </w:rPr>
        <w:t>природного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и</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техногенного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характера»</w:t>
      </w:r>
      <w:r w:rsidRPr="003531BD">
        <w:rPr>
          <w:rFonts w:ascii="Times New Roman" w:hAnsi="Times New Roman"/>
          <w:b/>
          <w:bCs/>
          <w:color w:val="151515"/>
          <w:spacing w:val="-11"/>
          <w:w w:val="110"/>
          <w:sz w:val="24"/>
          <w:szCs w:val="24"/>
        </w:rPr>
        <w:t xml:space="preserve"> </w:t>
      </w:r>
      <w:r w:rsidRPr="003531BD">
        <w:rPr>
          <w:rFonts w:ascii="Times New Roman" w:hAnsi="Times New Roman"/>
          <w:bCs/>
          <w:color w:val="151515"/>
          <w:w w:val="110"/>
          <w:sz w:val="24"/>
          <w:szCs w:val="24"/>
        </w:rPr>
        <w:t>(при-</w:t>
      </w:r>
      <w:r w:rsidRPr="003531BD">
        <w:rPr>
          <w:rFonts w:ascii="Times New Roman" w:hAnsi="Times New Roman"/>
          <w:bCs/>
          <w:color w:val="151515"/>
          <w:spacing w:val="-55"/>
          <w:w w:val="110"/>
          <w:sz w:val="24"/>
          <w:szCs w:val="24"/>
        </w:rPr>
        <w:t xml:space="preserve"> </w:t>
      </w:r>
      <w:r w:rsidRPr="003531BD">
        <w:rPr>
          <w:rFonts w:ascii="Times New Roman" w:hAnsi="Times New Roman"/>
          <w:bCs/>
          <w:color w:val="151515"/>
          <w:w w:val="110"/>
          <w:sz w:val="24"/>
          <w:szCs w:val="24"/>
        </w:rPr>
        <w:t>нят</w:t>
      </w:r>
      <w:r w:rsidRPr="003531BD">
        <w:rPr>
          <w:rFonts w:ascii="Times New Roman" w:hAnsi="Times New Roman"/>
          <w:bCs/>
          <w:color w:val="151515"/>
          <w:spacing w:val="29"/>
          <w:w w:val="110"/>
          <w:sz w:val="24"/>
          <w:szCs w:val="24"/>
        </w:rPr>
        <w:t xml:space="preserve"> </w:t>
      </w:r>
      <w:r w:rsidRPr="003531BD">
        <w:rPr>
          <w:rFonts w:ascii="Times New Roman" w:hAnsi="Times New Roman"/>
          <w:bCs/>
          <w:color w:val="151515"/>
          <w:w w:val="110"/>
          <w:sz w:val="24"/>
          <w:szCs w:val="24"/>
        </w:rPr>
        <w:t>в</w:t>
      </w:r>
      <w:r w:rsidRPr="003531BD">
        <w:rPr>
          <w:rFonts w:ascii="Times New Roman" w:hAnsi="Times New Roman"/>
          <w:bCs/>
          <w:color w:val="151515"/>
          <w:spacing w:val="30"/>
          <w:w w:val="110"/>
          <w:sz w:val="24"/>
          <w:szCs w:val="24"/>
        </w:rPr>
        <w:t xml:space="preserve"> </w:t>
      </w:r>
      <w:r w:rsidRPr="003531BD">
        <w:rPr>
          <w:rFonts w:ascii="Times New Roman" w:hAnsi="Times New Roman"/>
          <w:bCs/>
          <w:color w:val="151515"/>
          <w:w w:val="110"/>
          <w:sz w:val="24"/>
          <w:szCs w:val="24"/>
        </w:rPr>
        <w:t>1994</w:t>
      </w:r>
      <w:r w:rsidRPr="003531BD">
        <w:rPr>
          <w:rFonts w:ascii="Times New Roman" w:hAnsi="Times New Roman"/>
          <w:bCs/>
          <w:color w:val="151515"/>
          <w:spacing w:val="31"/>
          <w:w w:val="110"/>
          <w:sz w:val="24"/>
          <w:szCs w:val="24"/>
        </w:rPr>
        <w:t xml:space="preserve"> </w:t>
      </w:r>
      <w:r w:rsidRPr="003531BD">
        <w:rPr>
          <w:rFonts w:ascii="Times New Roman" w:hAnsi="Times New Roman"/>
          <w:bCs/>
          <w:color w:val="151515"/>
          <w:w w:val="110"/>
          <w:sz w:val="24"/>
          <w:szCs w:val="24"/>
        </w:rPr>
        <w:t>г.).</w:t>
      </w:r>
    </w:p>
    <w:p w14:paraId="475D5EA4"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Данный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определяет:</w:t>
      </w:r>
    </w:p>
    <w:p w14:paraId="6404930A"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общие </w:t>
      </w:r>
      <w:r w:rsidRPr="003531BD">
        <w:rPr>
          <w:rFonts w:ascii="Times New Roman" w:hAnsi="Times New Roman"/>
          <w:color w:val="151515"/>
          <w:w w:val="115"/>
          <w:sz w:val="24"/>
          <w:szCs w:val="24"/>
        </w:rPr>
        <w:t>для РФ организационно-правовые нормы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лиц</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без</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гражданства,</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 от чрезвычайных ситуаций природного и техно-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характера;</w:t>
      </w:r>
    </w:p>
    <w:p w14:paraId="1E89E231"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власти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 самоуправления, организаций в области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щиты населения и территорий, а также и разграничение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полномочий;</w:t>
      </w:r>
    </w:p>
    <w:p w14:paraId="2AB7396F" w14:textId="77777777" w:rsidR="003531BD" w:rsidRPr="003531BD" w:rsidRDefault="003531BD">
      <w:pPr>
        <w:widowControl w:val="0"/>
        <w:numPr>
          <w:ilvl w:val="0"/>
          <w:numId w:val="135"/>
        </w:numPr>
        <w:tabs>
          <w:tab w:val="left" w:pos="780"/>
        </w:tabs>
        <w:autoSpaceDE w:val="0"/>
        <w:autoSpaceDN w:val="0"/>
        <w:spacing w:after="0" w:line="240" w:lineRule="auto"/>
        <w:ind w:left="779" w:hanging="320"/>
        <w:jc w:val="both"/>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области;</w:t>
      </w:r>
    </w:p>
    <w:p w14:paraId="522323AD"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порядок подготовки населения в области 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291C8136"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основные задачи единой </w:t>
      </w:r>
      <w:r w:rsidRPr="003531BD">
        <w:rPr>
          <w:rFonts w:ascii="Times New Roman" w:hAnsi="Times New Roman"/>
          <w:color w:val="151515"/>
          <w:spacing w:val="-1"/>
          <w:w w:val="115"/>
          <w:sz w:val="24"/>
          <w:szCs w:val="24"/>
        </w:rPr>
        <w:t>государственной систе</w:t>
      </w:r>
      <w:r w:rsidRPr="003531BD">
        <w:rPr>
          <w:rFonts w:ascii="Times New Roman" w:hAnsi="Times New Roman"/>
          <w:color w:val="151515"/>
          <w:w w:val="115"/>
          <w:sz w:val="24"/>
          <w:szCs w:val="24"/>
        </w:rPr>
        <w:t>мы предупреждения и ликвидации чрезвычайных ситуаций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(РСЧС).</w:t>
      </w:r>
    </w:p>
    <w:p w14:paraId="4595B488"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целями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являются:</w:t>
      </w:r>
    </w:p>
    <w:p w14:paraId="1B3B9CED" w14:textId="77777777" w:rsidR="003531BD" w:rsidRPr="003531BD" w:rsidRDefault="003531BD">
      <w:pPr>
        <w:widowControl w:val="0"/>
        <w:numPr>
          <w:ilvl w:val="0"/>
          <w:numId w:val="135"/>
        </w:numPr>
        <w:tabs>
          <w:tab w:val="left" w:pos="731"/>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предупреждение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58FFE991" w14:textId="77777777" w:rsidR="003531BD" w:rsidRPr="003531BD" w:rsidRDefault="003531BD">
      <w:pPr>
        <w:widowControl w:val="0"/>
        <w:numPr>
          <w:ilvl w:val="0"/>
          <w:numId w:val="135"/>
        </w:numPr>
        <w:tabs>
          <w:tab w:val="left" w:pos="787"/>
        </w:tabs>
        <w:autoSpaceDE w:val="0"/>
        <w:autoSpaceDN w:val="0"/>
        <w:spacing w:before="58" w:after="0" w:line="240" w:lineRule="auto"/>
        <w:ind w:left="176" w:right="160" w:firstLine="340"/>
        <w:jc w:val="both"/>
        <w:rPr>
          <w:rFonts w:ascii="Times New Roman" w:hAnsi="Times New Roman"/>
          <w:sz w:val="24"/>
          <w:szCs w:val="24"/>
        </w:rPr>
      </w:pPr>
      <w:r w:rsidRPr="003531BD">
        <w:rPr>
          <w:rFonts w:ascii="Times New Roman" w:hAnsi="Times New Roman"/>
          <w:color w:val="151515"/>
          <w:w w:val="115"/>
          <w:sz w:val="24"/>
          <w:szCs w:val="24"/>
        </w:rPr>
        <w:t>снижение размеров ущерба и потерь от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CB045BA" w14:textId="77777777" w:rsidR="003531BD" w:rsidRPr="003531BD" w:rsidRDefault="003531BD">
      <w:pPr>
        <w:widowControl w:val="0"/>
        <w:numPr>
          <w:ilvl w:val="0"/>
          <w:numId w:val="135"/>
        </w:numPr>
        <w:tabs>
          <w:tab w:val="left" w:pos="787"/>
        </w:tabs>
        <w:autoSpaceDE w:val="0"/>
        <w:autoSpaceDN w:val="0"/>
        <w:spacing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ситуаций;</w:t>
      </w:r>
    </w:p>
    <w:p w14:paraId="416FD98C"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lastRenderedPageBreak/>
        <w:t>разграничение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полномочий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и территорий от ЧС между федеральными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органами исполнительной власти, органами исполнительной власти субъектов Российской Федерации, органами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организациями.</w:t>
      </w:r>
    </w:p>
    <w:p w14:paraId="7AF995C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данным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имеют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право:</w:t>
      </w:r>
    </w:p>
    <w:p w14:paraId="53F36C19" w14:textId="77777777" w:rsidR="003531BD" w:rsidRPr="003531BD" w:rsidRDefault="003531BD">
      <w:pPr>
        <w:widowControl w:val="0"/>
        <w:numPr>
          <w:ilvl w:val="0"/>
          <w:numId w:val="135"/>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защиту жизни, здоровья и личного имущества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случае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ситуаций;</w:t>
      </w:r>
    </w:p>
    <w:p w14:paraId="3C86EA80" w14:textId="77777777" w:rsidR="003531BD" w:rsidRPr="003531BD" w:rsidRDefault="003531BD">
      <w:pPr>
        <w:widowControl w:val="0"/>
        <w:numPr>
          <w:ilvl w:val="0"/>
          <w:numId w:val="135"/>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использовать средства коллективной и индивидуальной защиты, предназначенные для защиты населения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1EDF0E2A" w14:textId="15494867" w:rsidR="003531BD" w:rsidRPr="003531BD" w:rsidRDefault="003531BD">
      <w:pPr>
        <w:widowControl w:val="0"/>
        <w:numPr>
          <w:ilvl w:val="0"/>
          <w:numId w:val="135"/>
        </w:numPr>
        <w:tabs>
          <w:tab w:val="left" w:pos="836"/>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возмещение ущерба, причинённого их здоровью</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имуществу</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ситуаций;</w:t>
      </w:r>
    </w:p>
    <w:p w14:paraId="6E2F16AE" w14:textId="77777777" w:rsidR="003531BD" w:rsidRPr="003531BD" w:rsidRDefault="003531BD" w:rsidP="003531BD">
      <w:pPr>
        <w:widowControl w:val="0"/>
        <w:autoSpaceDE w:val="0"/>
        <w:autoSpaceDN w:val="0"/>
        <w:spacing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Граждане</w:t>
      </w:r>
      <w:r w:rsidRPr="003531BD">
        <w:rPr>
          <w:rFonts w:ascii="Times New Roman" w:hAnsi="Times New Roman"/>
          <w:b/>
          <w:bCs/>
          <w:i/>
          <w:iCs/>
          <w:color w:val="151515"/>
          <w:spacing w:val="-2"/>
          <w:w w:val="115"/>
          <w:sz w:val="24"/>
          <w:szCs w:val="24"/>
        </w:rPr>
        <w:t xml:space="preserve"> </w:t>
      </w:r>
      <w:r w:rsidRPr="003531BD">
        <w:rPr>
          <w:rFonts w:ascii="Times New Roman" w:hAnsi="Times New Roman"/>
          <w:b/>
          <w:bCs/>
          <w:i/>
          <w:iCs/>
          <w:color w:val="151515"/>
          <w:spacing w:val="-1"/>
          <w:w w:val="115"/>
          <w:sz w:val="24"/>
          <w:szCs w:val="24"/>
        </w:rPr>
        <w:t>РФ обязаны</w:t>
      </w:r>
      <w:r w:rsidRPr="003531BD">
        <w:rPr>
          <w:rFonts w:ascii="Times New Roman" w:hAnsi="Times New Roman"/>
          <w:bCs/>
          <w:iCs/>
          <w:color w:val="151515"/>
          <w:spacing w:val="-1"/>
          <w:w w:val="115"/>
          <w:sz w:val="24"/>
          <w:szCs w:val="24"/>
        </w:rPr>
        <w:t>:</w:t>
      </w:r>
    </w:p>
    <w:p w14:paraId="1F85FE9C"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соблюдать законы и иные нормативные правовые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акты РФ в области защиты населения и территорий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728561A3" w14:textId="77777777" w:rsidR="003531BD" w:rsidRPr="003531BD" w:rsidRDefault="003531BD">
      <w:pPr>
        <w:widowControl w:val="0"/>
        <w:numPr>
          <w:ilvl w:val="0"/>
          <w:numId w:val="135"/>
        </w:numPr>
        <w:tabs>
          <w:tab w:val="left" w:pos="822"/>
        </w:tabs>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6"/>
          <w:w w:val="110"/>
          <w:sz w:val="24"/>
          <w:szCs w:val="24"/>
        </w:rPr>
        <w:t>соблюдать</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меры</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безопасности</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быту</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и</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повседневной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2"/>
          <w:w w:val="110"/>
          <w:sz w:val="24"/>
          <w:szCs w:val="24"/>
        </w:rPr>
        <w:t>трудовой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2"/>
          <w:w w:val="110"/>
          <w:sz w:val="24"/>
          <w:szCs w:val="24"/>
        </w:rPr>
        <w:t>деятельности,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которые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могут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привести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возник</w:t>
      </w:r>
      <w:r w:rsidRPr="003531BD">
        <w:rPr>
          <w:rFonts w:ascii="Times New Roman" w:hAnsi="Times New Roman"/>
          <w:color w:val="151515"/>
          <w:spacing w:val="-2"/>
          <w:w w:val="115"/>
          <w:sz w:val="24"/>
          <w:szCs w:val="24"/>
        </w:rPr>
        <w:t>новению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ситуаций</w:t>
      </w:r>
      <w:r w:rsidRPr="003531BD">
        <w:rPr>
          <w:rFonts w:ascii="Times New Roman" w:hAnsi="Times New Roman"/>
          <w:color w:val="151515"/>
          <w:spacing w:val="-1"/>
          <w:w w:val="115"/>
          <w:sz w:val="24"/>
          <w:szCs w:val="24"/>
        </w:rPr>
        <w:t xml:space="preserve"> (пожар, взрыв и т.д.);</w:t>
      </w:r>
    </w:p>
    <w:p w14:paraId="01FFA88C"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изучать основные способы защиты населения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 от чрезвычайных ситуаций, приёмы оказания первой помощи пострадавшим, правила пользования коллективными и индивидуальными средствами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защиты, постоянно совершенствовать свои знания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практические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навыки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p>
    <w:p w14:paraId="47F1BFED" w14:textId="77777777" w:rsidR="003531BD" w:rsidRPr="003531BD" w:rsidRDefault="003531BD" w:rsidP="003531BD">
      <w:pPr>
        <w:widowControl w:val="0"/>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Учащимся образовательных заведений следует понимать, что проведение с ними уроков и занятий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рамках подготовки к действиям в чрезвычайных ситуациях — это не пожелание учителей, а требование</w:t>
      </w:r>
      <w:r w:rsidRPr="003531BD">
        <w:rPr>
          <w:rFonts w:ascii="Times New Roman" w:hAnsi="Times New Roman"/>
          <w:color w:val="151515"/>
          <w:spacing w:val="1"/>
          <w:w w:val="115"/>
          <w:sz w:val="24"/>
          <w:szCs w:val="24"/>
        </w:rPr>
        <w:t xml:space="preserve"> </w:t>
      </w:r>
    </w:p>
    <w:p w14:paraId="205CC25D" w14:textId="77777777" w:rsidR="003531BD" w:rsidRPr="003531BD" w:rsidRDefault="003531BD">
      <w:pPr>
        <w:widowControl w:val="0"/>
        <w:numPr>
          <w:ilvl w:val="0"/>
          <w:numId w:val="136"/>
        </w:numPr>
        <w:tabs>
          <w:tab w:val="left" w:pos="737"/>
        </w:tabs>
        <w:autoSpaceDE w:val="0"/>
        <w:autoSpaceDN w:val="0"/>
        <w:spacing w:before="53" w:after="0" w:line="240" w:lineRule="auto"/>
        <w:ind w:left="120" w:right="215" w:firstLine="340"/>
        <w:jc w:val="both"/>
        <w:rPr>
          <w:rFonts w:ascii="Times New Roman" w:hAnsi="Times New Roman"/>
          <w:sz w:val="24"/>
          <w:szCs w:val="24"/>
        </w:rPr>
      </w:pPr>
      <w:r w:rsidRPr="003531BD">
        <w:rPr>
          <w:rFonts w:ascii="Times New Roman" w:hAnsi="Times New Roman"/>
          <w:b/>
          <w:color w:val="151515"/>
          <w:w w:val="105"/>
          <w:sz w:val="24"/>
          <w:szCs w:val="24"/>
        </w:rPr>
        <w:t>Федеральный закон «О противодействии терро</w:t>
      </w:r>
      <w:r w:rsidRPr="003531BD">
        <w:rPr>
          <w:rFonts w:ascii="Times New Roman" w:hAnsi="Times New Roman"/>
          <w:b/>
          <w:color w:val="151515"/>
          <w:w w:val="110"/>
          <w:sz w:val="24"/>
          <w:szCs w:val="24"/>
        </w:rPr>
        <w:t>ризму»</w:t>
      </w:r>
      <w:r w:rsidRPr="003531BD">
        <w:rPr>
          <w:rFonts w:ascii="Times New Roman" w:hAnsi="Times New Roman"/>
          <w:b/>
          <w:color w:val="151515"/>
          <w:spacing w:val="30"/>
          <w:w w:val="110"/>
          <w:sz w:val="24"/>
          <w:szCs w:val="24"/>
        </w:rPr>
        <w:t xml:space="preserve"> </w:t>
      </w:r>
      <w:r w:rsidRPr="003531BD">
        <w:rPr>
          <w:rFonts w:ascii="Times New Roman" w:hAnsi="Times New Roman"/>
          <w:color w:val="151515"/>
          <w:w w:val="110"/>
          <w:sz w:val="24"/>
          <w:szCs w:val="24"/>
        </w:rPr>
        <w:t>(принят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2006</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г.)</w:t>
      </w:r>
    </w:p>
    <w:p w14:paraId="21993D68"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spacing w:val="-1"/>
          <w:w w:val="115"/>
          <w:sz w:val="24"/>
          <w:szCs w:val="24"/>
        </w:rPr>
        <w:lastRenderedPageBreak/>
        <w:t>В</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законе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установлены:</w:t>
      </w:r>
    </w:p>
    <w:p w14:paraId="0ED58D89" w14:textId="77777777" w:rsidR="003531BD" w:rsidRPr="003531BD" w:rsidRDefault="003531BD">
      <w:pPr>
        <w:widowControl w:val="0"/>
        <w:numPr>
          <w:ilvl w:val="0"/>
          <w:numId w:val="135"/>
        </w:numPr>
        <w:tabs>
          <w:tab w:val="left" w:pos="780"/>
        </w:tabs>
        <w:autoSpaceDE w:val="0"/>
        <w:autoSpaceDN w:val="0"/>
        <w:spacing w:before="2"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основные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противодействия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терроризму;</w:t>
      </w:r>
    </w:p>
    <w:p w14:paraId="31A37093" w14:textId="77777777" w:rsidR="003531BD" w:rsidRPr="003531BD" w:rsidRDefault="003531BD">
      <w:pPr>
        <w:widowControl w:val="0"/>
        <w:numPr>
          <w:ilvl w:val="0"/>
          <w:numId w:val="135"/>
        </w:numPr>
        <w:tabs>
          <w:tab w:val="left" w:pos="780"/>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профилактики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борьбы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ним;</w:t>
      </w:r>
    </w:p>
    <w:p w14:paraId="66228CE5"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условия минимизации и (или) ликвидации последствий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проявления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терроризма;</w:t>
      </w:r>
    </w:p>
    <w:p w14:paraId="568410B2"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примене</w:t>
      </w:r>
      <w:r w:rsidRPr="003531BD">
        <w:rPr>
          <w:rFonts w:ascii="Times New Roman" w:hAnsi="Times New Roman"/>
          <w:color w:val="151515"/>
          <w:spacing w:val="-1"/>
          <w:w w:val="115"/>
          <w:sz w:val="24"/>
          <w:szCs w:val="24"/>
        </w:rPr>
        <w:t>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Вооружённых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Сил</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борьбе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терроризмом;</w:t>
      </w:r>
    </w:p>
    <w:p w14:paraId="23815EE6" w14:textId="2D4CC086"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условия осуществления противодействия </w:t>
      </w:r>
      <w:r w:rsidRPr="003531BD">
        <w:rPr>
          <w:rFonts w:ascii="Times New Roman" w:hAnsi="Times New Roman"/>
          <w:color w:val="151515"/>
          <w:w w:val="115"/>
          <w:sz w:val="24"/>
          <w:szCs w:val="24"/>
        </w:rPr>
        <w:t>терроризму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органов государственной власти </w:t>
      </w:r>
      <w:r w:rsidRPr="003531BD">
        <w:rPr>
          <w:rFonts w:ascii="Times New Roman" w:hAnsi="Times New Roman"/>
          <w:color w:val="151515"/>
          <w:spacing w:val="-1"/>
          <w:w w:val="115"/>
          <w:sz w:val="24"/>
          <w:szCs w:val="24"/>
        </w:rPr>
        <w:t>субъектов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 и органов местного самоуправления в пределах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своих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полномочий.</w:t>
      </w:r>
    </w:p>
    <w:p w14:paraId="3522560D" w14:textId="534BA30D"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Терроризм </w:t>
      </w:r>
      <w:r w:rsidRPr="003531BD">
        <w:rPr>
          <w:rFonts w:ascii="Times New Roman" w:hAnsi="Times New Roman"/>
          <w:color w:val="151515"/>
          <w:w w:val="115"/>
          <w:sz w:val="24"/>
          <w:szCs w:val="24"/>
        </w:rPr>
        <w:t>относится к числу общечеловеческих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 проблем. Терроризм — идеология насилия,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связанная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  устрашением  населения  или  в  виде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насильственных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относительно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приносит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массовые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жертвы,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сеет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вражду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народами и государствами, вызывает недоверие и ненависть между социальными и национальными группами</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w:t>
      </w:r>
    </w:p>
    <w:p w14:paraId="014C08EB" w14:textId="77777777" w:rsidR="003531BD" w:rsidRPr="003531BD" w:rsidRDefault="003531BD">
      <w:pPr>
        <w:widowControl w:val="0"/>
        <w:numPr>
          <w:ilvl w:val="0"/>
          <w:numId w:val="136"/>
        </w:numPr>
        <w:tabs>
          <w:tab w:val="left" w:pos="775"/>
        </w:tabs>
        <w:autoSpaceDE w:val="0"/>
        <w:autoSpaceDN w:val="0"/>
        <w:spacing w:before="64" w:after="0" w:line="240" w:lineRule="auto"/>
        <w:ind w:left="177" w:right="157" w:firstLine="339"/>
        <w:jc w:val="both"/>
        <w:rPr>
          <w:rFonts w:ascii="Times New Roman" w:hAnsi="Times New Roman"/>
          <w:sz w:val="24"/>
          <w:szCs w:val="24"/>
        </w:rPr>
      </w:pPr>
      <w:r w:rsidRPr="003531BD">
        <w:rPr>
          <w:rFonts w:ascii="Times New Roman" w:hAnsi="Times New Roman"/>
          <w:color w:val="151515"/>
          <w:w w:val="110"/>
          <w:sz w:val="24"/>
          <w:szCs w:val="24"/>
        </w:rPr>
        <w:t>В связи с социальной опасностью экстремизма 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2002 г. принят </w:t>
      </w:r>
      <w:r w:rsidRPr="003531BD">
        <w:rPr>
          <w:rFonts w:ascii="Times New Roman" w:hAnsi="Times New Roman"/>
          <w:b/>
          <w:color w:val="151515"/>
          <w:w w:val="110"/>
          <w:sz w:val="24"/>
          <w:szCs w:val="24"/>
        </w:rPr>
        <w:t>Федеральный закон «О противодействии</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экстремистской</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деятельности»</w:t>
      </w:r>
      <w:r w:rsidRPr="003531BD">
        <w:rPr>
          <w:rFonts w:ascii="Times New Roman" w:hAnsi="Times New Roman"/>
          <w:color w:val="151515"/>
          <w:w w:val="110"/>
          <w:sz w:val="24"/>
          <w:szCs w:val="24"/>
        </w:rPr>
        <w:t>.</w:t>
      </w:r>
    </w:p>
    <w:p w14:paraId="5CFECAD4"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35B80E58" w14:textId="77777777" w:rsidR="003531BD" w:rsidRPr="003531BD" w:rsidRDefault="003531BD">
      <w:pPr>
        <w:widowControl w:val="0"/>
        <w:numPr>
          <w:ilvl w:val="0"/>
          <w:numId w:val="135"/>
        </w:numPr>
        <w:tabs>
          <w:tab w:val="left" w:pos="836"/>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правовые организационные </w:t>
      </w:r>
      <w:r w:rsidRPr="003531BD">
        <w:rPr>
          <w:rFonts w:ascii="Times New Roman" w:hAnsi="Times New Roman"/>
          <w:color w:val="151515"/>
          <w:spacing w:val="-1"/>
          <w:w w:val="115"/>
          <w:sz w:val="24"/>
          <w:szCs w:val="24"/>
        </w:rPr>
        <w:t>основы противодей</w:t>
      </w:r>
      <w:r w:rsidRPr="003531BD">
        <w:rPr>
          <w:rFonts w:ascii="Times New Roman" w:hAnsi="Times New Roman"/>
          <w:color w:val="151515"/>
          <w:w w:val="115"/>
          <w:sz w:val="24"/>
          <w:szCs w:val="24"/>
        </w:rPr>
        <w:t>ствия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деятельности;</w:t>
      </w:r>
    </w:p>
    <w:p w14:paraId="710B176A" w14:textId="77777777"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экстремистскую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общественных </w:t>
      </w:r>
      <w:r w:rsidRPr="003531BD">
        <w:rPr>
          <w:rFonts w:ascii="Times New Roman" w:hAnsi="Times New Roman"/>
          <w:color w:val="151515"/>
          <w:w w:val="115"/>
          <w:sz w:val="24"/>
          <w:szCs w:val="24"/>
        </w:rPr>
        <w:t>и религиозных объединений (организаций)</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граждан;</w:t>
      </w:r>
    </w:p>
    <w:p w14:paraId="518E285B" w14:textId="77777777"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ответственность средств массовой </w:t>
      </w:r>
      <w:r w:rsidRPr="003531BD">
        <w:rPr>
          <w:rFonts w:ascii="Times New Roman" w:hAnsi="Times New Roman"/>
          <w:color w:val="151515"/>
          <w:w w:val="115"/>
          <w:sz w:val="24"/>
          <w:szCs w:val="24"/>
        </w:rPr>
        <w:t>информации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 распространение экстремистских материалов и осуществление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деятельности.</w:t>
      </w:r>
    </w:p>
    <w:p w14:paraId="55AF05CC" w14:textId="77777777" w:rsidR="003531BD" w:rsidRPr="003531BD" w:rsidRDefault="003531BD">
      <w:pPr>
        <w:widowControl w:val="0"/>
        <w:numPr>
          <w:ilvl w:val="0"/>
          <w:numId w:val="136"/>
        </w:numPr>
        <w:tabs>
          <w:tab w:val="left" w:pos="790"/>
        </w:tabs>
        <w:autoSpaceDE w:val="0"/>
        <w:autoSpaceDN w:val="0"/>
        <w:spacing w:before="55"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lastRenderedPageBreak/>
        <w:t xml:space="preserve">В конце 1994 г. в России был принят Федеральный закон </w:t>
      </w:r>
      <w:r w:rsidRPr="003531BD">
        <w:rPr>
          <w:rFonts w:ascii="Times New Roman" w:hAnsi="Times New Roman"/>
          <w:b/>
          <w:color w:val="151515"/>
          <w:w w:val="110"/>
          <w:sz w:val="24"/>
          <w:szCs w:val="24"/>
        </w:rPr>
        <w:t>«О пожарной безопасности»</w:t>
      </w:r>
      <w:r w:rsidRPr="003531BD">
        <w:rPr>
          <w:rFonts w:ascii="Times New Roman" w:hAnsi="Times New Roman"/>
          <w:color w:val="151515"/>
          <w:w w:val="110"/>
          <w:sz w:val="24"/>
          <w:szCs w:val="24"/>
        </w:rPr>
        <w:t>. Тогда обстановка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пожарами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нашей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особенно тяжёлая. В том же 1994 г. произошло свыше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325</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000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пожаров,</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которых</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погибли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15</w:t>
      </w:r>
      <w:r w:rsidRPr="003531BD">
        <w:rPr>
          <w:rFonts w:ascii="Times New Roman" w:hAnsi="Times New Roman"/>
          <w:color w:val="151515"/>
          <w:spacing w:val="-2"/>
          <w:w w:val="110"/>
          <w:sz w:val="24"/>
          <w:szCs w:val="24"/>
        </w:rPr>
        <w:t xml:space="preserve"> </w:t>
      </w:r>
      <w:r w:rsidRPr="003531BD">
        <w:rPr>
          <w:rFonts w:ascii="Times New Roman" w:hAnsi="Times New Roman"/>
          <w:color w:val="151515"/>
          <w:w w:val="110"/>
          <w:sz w:val="24"/>
          <w:szCs w:val="24"/>
        </w:rPr>
        <w:t>710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человек</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ещё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12 200</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получили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травмы.</w:t>
      </w:r>
      <w:r w:rsidRPr="003531BD">
        <w:rPr>
          <w:rFonts w:ascii="Times New Roman" w:hAnsi="Times New Roman"/>
          <w:color w:val="151515"/>
          <w:spacing w:val="1"/>
          <w:w w:val="110"/>
          <w:sz w:val="24"/>
          <w:szCs w:val="24"/>
        </w:rPr>
        <w:t xml:space="preserve"> </w:t>
      </w:r>
    </w:p>
    <w:p w14:paraId="367E3BAD" w14:textId="77777777" w:rsidR="003531BD" w:rsidRPr="003531BD" w:rsidRDefault="003531BD" w:rsidP="003531BD">
      <w:pPr>
        <w:tabs>
          <w:tab w:val="left" w:pos="790"/>
        </w:tabs>
        <w:spacing w:before="55" w:line="240" w:lineRule="auto"/>
        <w:ind w:left="177" w:right="157"/>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Пожары — очень большое зло для нашей большой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spacing w:val="-1"/>
          <w:w w:val="115"/>
          <w:sz w:val="24"/>
          <w:szCs w:val="24"/>
        </w:rPr>
        <w:t>страны.</w:t>
      </w:r>
      <w:r w:rsidRPr="003531BD">
        <w:rPr>
          <w:rFonts w:ascii="Times New Roman" w:eastAsiaTheme="minorHAnsi" w:hAnsi="Times New Roman"/>
          <w:color w:val="151515"/>
          <w:spacing w:val="-15"/>
          <w:w w:val="115"/>
          <w:sz w:val="24"/>
          <w:szCs w:val="24"/>
        </w:rPr>
        <w:t xml:space="preserve"> </w:t>
      </w:r>
      <w:r w:rsidRPr="003531BD">
        <w:rPr>
          <w:rFonts w:ascii="Times New Roman" w:eastAsiaTheme="minorHAnsi" w:hAnsi="Times New Roman"/>
          <w:color w:val="151515"/>
          <w:spacing w:val="-1"/>
          <w:w w:val="115"/>
          <w:sz w:val="24"/>
          <w:szCs w:val="24"/>
        </w:rPr>
        <w:t>Закон</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пожарной</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тоже</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объём</w:t>
      </w:r>
      <w:r w:rsidRPr="003531BD">
        <w:rPr>
          <w:rFonts w:ascii="Times New Roman" w:eastAsiaTheme="minorHAnsi" w:hAnsi="Times New Roman"/>
          <w:color w:val="151515"/>
          <w:w w:val="115"/>
          <w:sz w:val="24"/>
          <w:szCs w:val="24"/>
        </w:rPr>
        <w:t>ный. Он определяет, кому и каким образом надлежит</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решать те или иные проблемы. Закон охватывает мно-гие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разнообразные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вопросы,</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в</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том</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числе:</w:t>
      </w:r>
    </w:p>
    <w:p w14:paraId="23C42A26" w14:textId="7B98C796" w:rsidR="003531BD" w:rsidRPr="003531BD" w:rsidRDefault="003531BD">
      <w:pPr>
        <w:widowControl w:val="0"/>
        <w:numPr>
          <w:ilvl w:val="0"/>
          <w:numId w:val="135"/>
        </w:numPr>
        <w:tabs>
          <w:tab w:val="left" w:pos="78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0"/>
          <w:sz w:val="24"/>
          <w:szCs w:val="24"/>
        </w:rPr>
        <w:t>устанавливает виды пожарной охраны (государст</w:t>
      </w:r>
      <w:r w:rsidRPr="003531BD">
        <w:rPr>
          <w:rFonts w:ascii="Times New Roman" w:hAnsi="Times New Roman"/>
          <w:color w:val="151515"/>
          <w:w w:val="115"/>
          <w:sz w:val="24"/>
          <w:szCs w:val="24"/>
        </w:rPr>
        <w:t>венная противопожарная служба, муниципальная, ведомственная, частная и добровольная пожарная охрана)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задачи;</w:t>
      </w:r>
    </w:p>
    <w:p w14:paraId="3791C687" w14:textId="77777777" w:rsidR="003531BD" w:rsidRPr="003531BD" w:rsidRDefault="003531BD">
      <w:pPr>
        <w:widowControl w:val="0"/>
        <w:numPr>
          <w:ilvl w:val="0"/>
          <w:numId w:val="135"/>
        </w:numPr>
        <w:tabs>
          <w:tab w:val="left" w:pos="788"/>
        </w:tabs>
        <w:autoSpaceDE w:val="0"/>
        <w:autoSpaceDN w:val="0"/>
        <w:spacing w:before="62"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требует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разрабатывать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реализовывать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 безопасности — на основе опыта борьбы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пожарами, оценки пожарной опасности зданий, мате-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риалов,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изделий,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технологических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процессов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пр.;определяет функции и порядок деятельности органов</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государственного</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надзора;</w:t>
      </w:r>
    </w:p>
    <w:p w14:paraId="6E79F0E6" w14:textId="08DB1CDD" w:rsidR="003531BD" w:rsidRPr="003531BD" w:rsidRDefault="003531BD">
      <w:pPr>
        <w:widowControl w:val="0"/>
        <w:numPr>
          <w:ilvl w:val="0"/>
          <w:numId w:val="135"/>
        </w:numPr>
        <w:tabs>
          <w:tab w:val="left" w:pos="731"/>
        </w:tabs>
        <w:autoSpaceDE w:val="0"/>
        <w:autoSpaceDN w:val="0"/>
        <w:spacing w:after="0" w:line="240" w:lineRule="auto"/>
        <w:ind w:right="212" w:firstLine="340"/>
        <w:rPr>
          <w:rFonts w:ascii="Times New Roman" w:hAnsi="Times New Roman"/>
          <w:sz w:val="24"/>
          <w:szCs w:val="24"/>
        </w:rPr>
      </w:pPr>
      <w:r w:rsidRPr="003531BD">
        <w:rPr>
          <w:rFonts w:ascii="Times New Roman" w:hAnsi="Times New Roman"/>
          <w:color w:val="151515"/>
          <w:spacing w:val="-1"/>
          <w:w w:val="115"/>
          <w:sz w:val="24"/>
          <w:szCs w:val="24"/>
        </w:rPr>
        <w:t>указывает полномочия органов государственной</w:t>
      </w:r>
      <w:r w:rsidRPr="003531BD">
        <w:rPr>
          <w:rFonts w:ascii="Times New Roman" w:hAnsi="Times New Roman"/>
          <w:color w:val="151515"/>
          <w:w w:val="115"/>
          <w:sz w:val="24"/>
          <w:szCs w:val="24"/>
        </w:rPr>
        <w:t xml:space="preserve"> власти и местного самоуправления в области пожарной</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граждан, ответственность за нарушение требований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571B88CF"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определяет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тушения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привлечения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p>
    <w:p w14:paraId="565C64B5" w14:textId="77777777" w:rsidR="003531BD" w:rsidRPr="003531BD" w:rsidRDefault="003531BD">
      <w:pPr>
        <w:widowControl w:val="0"/>
        <w:numPr>
          <w:ilvl w:val="0"/>
          <w:numId w:val="135"/>
        </w:numPr>
        <w:tabs>
          <w:tab w:val="left" w:pos="731"/>
        </w:tabs>
        <w:autoSpaceDE w:val="0"/>
        <w:autoSpaceDN w:val="0"/>
        <w:spacing w:after="0" w:line="240" w:lineRule="auto"/>
        <w:ind w:right="216" w:firstLine="340"/>
        <w:rPr>
          <w:rFonts w:ascii="Times New Roman" w:hAnsi="Times New Roman"/>
          <w:sz w:val="24"/>
          <w:szCs w:val="24"/>
        </w:rPr>
      </w:pPr>
      <w:r w:rsidRPr="003531BD">
        <w:rPr>
          <w:rFonts w:ascii="Times New Roman" w:hAnsi="Times New Roman"/>
          <w:color w:val="151515"/>
          <w:spacing w:val="-2"/>
          <w:w w:val="115"/>
          <w:sz w:val="24"/>
          <w:szCs w:val="24"/>
        </w:rPr>
        <w:t>раскрывает</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финансового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материально-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технического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обеспечения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служб</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пожарной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безопаснос</w:t>
      </w:r>
      <w:r w:rsidRPr="003531BD">
        <w:rPr>
          <w:rFonts w:ascii="Times New Roman" w:hAnsi="Times New Roman"/>
          <w:color w:val="151515"/>
          <w:w w:val="115"/>
          <w:sz w:val="24"/>
          <w:szCs w:val="24"/>
        </w:rPr>
        <w:t>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реализации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31906918" w14:textId="77777777" w:rsidR="003531BD" w:rsidRPr="003531BD" w:rsidRDefault="003531BD" w:rsidP="003531BD">
      <w:pPr>
        <w:spacing w:line="240" w:lineRule="auto"/>
        <w:ind w:left="460"/>
        <w:rPr>
          <w:rFonts w:ascii="Times New Roman" w:eastAsiaTheme="minorHAnsi" w:hAnsi="Times New Roman"/>
          <w:sz w:val="24"/>
          <w:szCs w:val="24"/>
        </w:rPr>
      </w:pPr>
      <w:r w:rsidRPr="003531BD">
        <w:rPr>
          <w:rFonts w:ascii="Times New Roman" w:eastAsiaTheme="minorHAnsi" w:hAnsi="Times New Roman"/>
          <w:b/>
          <w:color w:val="151515"/>
          <w:w w:val="115"/>
          <w:sz w:val="24"/>
          <w:szCs w:val="24"/>
        </w:rPr>
        <w:t>Помните</w:t>
      </w:r>
      <w:r w:rsidRPr="003531BD">
        <w:rPr>
          <w:rFonts w:ascii="Times New Roman" w:eastAsiaTheme="minorHAnsi" w:hAnsi="Times New Roman"/>
          <w:color w:val="151515"/>
          <w:w w:val="115"/>
          <w:sz w:val="24"/>
          <w:szCs w:val="24"/>
        </w:rPr>
        <w:t>,</w:t>
      </w:r>
      <w:r w:rsidRPr="003531BD">
        <w:rPr>
          <w:rFonts w:ascii="Times New Roman" w:eastAsiaTheme="minorHAnsi" w:hAnsi="Times New Roman"/>
          <w:color w:val="151515"/>
          <w:spacing w:val="7"/>
          <w:w w:val="115"/>
          <w:sz w:val="24"/>
          <w:szCs w:val="24"/>
        </w:rPr>
        <w:t xml:space="preserve"> </w:t>
      </w:r>
      <w:r w:rsidRPr="003531BD">
        <w:rPr>
          <w:rFonts w:ascii="Times New Roman" w:eastAsiaTheme="minorHAnsi" w:hAnsi="Times New Roman"/>
          <w:color w:val="151515"/>
          <w:w w:val="115"/>
          <w:sz w:val="24"/>
          <w:szCs w:val="24"/>
        </w:rPr>
        <w:t>закон</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обязывает</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граждан:</w:t>
      </w:r>
    </w:p>
    <w:p w14:paraId="0C1C826E"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2"/>
          <w:w w:val="115"/>
          <w:sz w:val="24"/>
          <w:szCs w:val="24"/>
        </w:rPr>
        <w:lastRenderedPageBreak/>
        <w:t>соблюдать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требования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 xml:space="preserve">пожарной </w:t>
      </w:r>
      <w:r w:rsidRPr="003531BD">
        <w:rPr>
          <w:rFonts w:ascii="Times New Roman" w:hAnsi="Times New Roman"/>
          <w:color w:val="151515"/>
          <w:spacing w:val="-1"/>
          <w:w w:val="115"/>
          <w:sz w:val="24"/>
          <w:szCs w:val="24"/>
        </w:rPr>
        <w:t>безопасности;</w:t>
      </w:r>
    </w:p>
    <w:p w14:paraId="3CC47F17" w14:textId="77777777"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иметь</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помещениях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строениях,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их пользовании, первичные средства тушения пожаров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противопожарный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инвентарь;</w:t>
      </w:r>
    </w:p>
    <w:p w14:paraId="594C79FC"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при обнаружении пожаров немедленно уведомять</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пожарную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охрану;</w:t>
      </w:r>
    </w:p>
    <w:p w14:paraId="65F09036" w14:textId="6580FCE1"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до прибытия пожарной охраны принимать посильные меры по спасению людей, имущества и тушению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58D95563"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оказывать содействие пожарной охране при тушении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24AD94C7" w14:textId="77777777"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выполнять предписания, постановления и иные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законные требования должностных лиц государственного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надзора.</w:t>
      </w:r>
    </w:p>
    <w:p w14:paraId="323159A8" w14:textId="77777777" w:rsidR="003531BD" w:rsidRPr="003531BD" w:rsidRDefault="003531BD" w:rsidP="003531BD">
      <w:pPr>
        <w:widowControl w:val="0"/>
        <w:autoSpaceDE w:val="0"/>
        <w:autoSpaceDN w:val="0"/>
        <w:spacing w:before="64" w:after="0" w:line="240" w:lineRule="auto"/>
        <w:ind w:left="176" w:right="157" w:firstLine="340"/>
        <w:jc w:val="both"/>
        <w:rPr>
          <w:rFonts w:ascii="Times New Roman" w:hAnsi="Times New Roman"/>
          <w:sz w:val="24"/>
          <w:szCs w:val="24"/>
        </w:rPr>
      </w:pPr>
    </w:p>
    <w:p w14:paraId="2A4940D3" w14:textId="77777777" w:rsidR="003531BD" w:rsidRPr="003531BD" w:rsidRDefault="003531BD" w:rsidP="003531BD">
      <w:pPr>
        <w:widowControl w:val="0"/>
        <w:autoSpaceDE w:val="0"/>
        <w:autoSpaceDN w:val="0"/>
        <w:spacing w:before="8"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В стремлении навести порядок на дорогах, искоренить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снизить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количество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гибнущих и травмируемых в ДТП людей был принят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Федеральный</w:t>
      </w:r>
      <w:r w:rsidRPr="003531BD">
        <w:rPr>
          <w:rFonts w:ascii="Times New Roman" w:hAnsi="Times New Roman"/>
          <w:color w:val="151515"/>
          <w:spacing w:val="-8"/>
          <w:w w:val="110"/>
          <w:sz w:val="24"/>
          <w:szCs w:val="24"/>
        </w:rPr>
        <w:t xml:space="preserve"> </w:t>
      </w:r>
      <w:r w:rsidRPr="003531BD">
        <w:rPr>
          <w:rFonts w:ascii="Times New Roman" w:hAnsi="Times New Roman"/>
          <w:color w:val="151515"/>
          <w:w w:val="110"/>
          <w:sz w:val="24"/>
          <w:szCs w:val="24"/>
        </w:rPr>
        <w:t>закон</w:t>
      </w:r>
      <w:r w:rsidRPr="003531BD">
        <w:rPr>
          <w:rFonts w:ascii="Times New Roman" w:hAnsi="Times New Roman"/>
          <w:color w:val="151515"/>
          <w:spacing w:val="-7"/>
          <w:w w:val="110"/>
          <w:sz w:val="24"/>
          <w:szCs w:val="24"/>
        </w:rPr>
        <w:t xml:space="preserve"> </w:t>
      </w:r>
      <w:r w:rsidRPr="003531BD">
        <w:rPr>
          <w:rFonts w:ascii="Times New Roman" w:hAnsi="Times New Roman"/>
          <w:b/>
          <w:color w:val="151515"/>
          <w:w w:val="110"/>
          <w:sz w:val="24"/>
          <w:szCs w:val="24"/>
        </w:rPr>
        <w:t>«О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безопасности</w:t>
      </w:r>
      <w:r w:rsidRPr="003531BD">
        <w:rPr>
          <w:rFonts w:ascii="Times New Roman" w:hAnsi="Times New Roman"/>
          <w:b/>
          <w:color w:val="151515"/>
          <w:spacing w:val="-8"/>
          <w:w w:val="110"/>
          <w:sz w:val="24"/>
          <w:szCs w:val="24"/>
        </w:rPr>
        <w:t xml:space="preserve"> </w:t>
      </w:r>
      <w:r w:rsidRPr="003531BD">
        <w:rPr>
          <w:rFonts w:ascii="Times New Roman" w:hAnsi="Times New Roman"/>
          <w:b/>
          <w:color w:val="151515"/>
          <w:w w:val="110"/>
          <w:sz w:val="24"/>
          <w:szCs w:val="24"/>
        </w:rPr>
        <w:t>дорожного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движе</w:t>
      </w:r>
      <w:r w:rsidRPr="003531BD">
        <w:rPr>
          <w:rFonts w:ascii="Times New Roman" w:hAnsi="Times New Roman"/>
          <w:b/>
          <w:color w:val="151515"/>
          <w:w w:val="115"/>
          <w:sz w:val="24"/>
          <w:szCs w:val="24"/>
        </w:rPr>
        <w:t>ния»</w:t>
      </w:r>
      <w:r w:rsidRPr="003531BD">
        <w:rPr>
          <w:rFonts w:ascii="Times New Roman" w:hAnsi="Times New Roman"/>
          <w:color w:val="151515"/>
          <w:w w:val="115"/>
          <w:sz w:val="24"/>
          <w:szCs w:val="24"/>
        </w:rPr>
        <w:t>. Его задачи: охрана жизни, здоровья и имущества граждан, защита их прав и законных интересов,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путём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дорожно-транспортных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снижения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тяжести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закона направлены на то, чтобы постепенно устранить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названные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выше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причины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ДТП,</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сделать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наши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дороги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передвижение по ним безопасными как для людей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транспортных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средствах,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пешеходов.</w:t>
      </w:r>
    </w:p>
    <w:p w14:paraId="57489A5E" w14:textId="77777777" w:rsidR="003531BD" w:rsidRPr="003531BD" w:rsidRDefault="003531BD" w:rsidP="003531BD">
      <w:pPr>
        <w:widowControl w:val="0"/>
        <w:autoSpaceDE w:val="0"/>
        <w:autoSpaceDN w:val="0"/>
        <w:spacing w:before="9"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3"/>
          <w:w w:val="115"/>
          <w:sz w:val="24"/>
          <w:szCs w:val="24"/>
        </w:rPr>
        <w:t xml:space="preserve">Одной из </w:t>
      </w:r>
      <w:r w:rsidRPr="003531BD">
        <w:rPr>
          <w:rFonts w:ascii="Times New Roman" w:hAnsi="Times New Roman"/>
          <w:color w:val="151515"/>
          <w:spacing w:val="-2"/>
          <w:w w:val="115"/>
          <w:sz w:val="24"/>
          <w:szCs w:val="24"/>
        </w:rPr>
        <w:t>мер обеспечение безопасности дорожного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движения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называется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подготовки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водителей транспортных средств и обучение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 и требованиям безопасности движения. Та-кое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обучение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предписывает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проводить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дошкольных, общеобразовательных и специальных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образовательных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учреждениях.</w:t>
      </w:r>
    </w:p>
    <w:p w14:paraId="1756FF70" w14:textId="77777777" w:rsidR="003531BD" w:rsidRPr="003531BD" w:rsidRDefault="003531BD" w:rsidP="003531BD">
      <w:pPr>
        <w:widowControl w:val="0"/>
        <w:autoSpaceDE w:val="0"/>
        <w:autoSpaceDN w:val="0"/>
        <w:spacing w:before="1" w:after="0" w:line="240" w:lineRule="auto"/>
        <w:rPr>
          <w:rFonts w:ascii="Times New Roman" w:hAnsi="Times New Roman"/>
          <w:sz w:val="24"/>
          <w:szCs w:val="24"/>
        </w:rPr>
      </w:pPr>
    </w:p>
    <w:p w14:paraId="7F9225C1" w14:textId="77777777" w:rsidR="003531BD" w:rsidRPr="003531BD" w:rsidRDefault="003531BD" w:rsidP="003531BD">
      <w:pPr>
        <w:spacing w:before="93"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24BF548D" w14:textId="77777777" w:rsidR="003531BD" w:rsidRPr="003531BD" w:rsidRDefault="003531BD">
      <w:pPr>
        <w:widowControl w:val="0"/>
        <w:numPr>
          <w:ilvl w:val="0"/>
          <w:numId w:val="134"/>
        </w:numPr>
        <w:tabs>
          <w:tab w:val="left" w:pos="858"/>
        </w:tabs>
        <w:autoSpaceDE w:val="0"/>
        <w:autoSpaceDN w:val="0"/>
        <w:spacing w:before="146" w:after="0" w:line="240" w:lineRule="auto"/>
        <w:ind w:right="157"/>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устанавливают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основы деятельности </w:t>
      </w:r>
      <w:r w:rsidRPr="003531BD">
        <w:rPr>
          <w:rFonts w:ascii="Times New Roman" w:hAnsi="Times New Roman"/>
          <w:color w:val="151515"/>
          <w:w w:val="115"/>
          <w:sz w:val="24"/>
          <w:szCs w:val="24"/>
        </w:rPr>
        <w:t>государства по обеспечению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5B1B6D61" w14:textId="77777777" w:rsidR="003531BD" w:rsidRPr="003531BD" w:rsidRDefault="003531BD">
      <w:pPr>
        <w:widowControl w:val="0"/>
        <w:numPr>
          <w:ilvl w:val="0"/>
          <w:numId w:val="134"/>
        </w:numPr>
        <w:tabs>
          <w:tab w:val="left" w:pos="858"/>
        </w:tabs>
        <w:autoSpaceDE w:val="0"/>
        <w:autoSpaceDN w:val="0"/>
        <w:spacing w:after="0" w:line="240" w:lineRule="auto"/>
        <w:ind w:right="159"/>
        <w:jc w:val="both"/>
        <w:rPr>
          <w:rFonts w:ascii="Times New Roman" w:hAnsi="Times New Roman"/>
          <w:sz w:val="24"/>
          <w:szCs w:val="24"/>
        </w:rPr>
      </w:pPr>
      <w:r w:rsidRPr="003531BD">
        <w:rPr>
          <w:rFonts w:ascii="Times New Roman" w:hAnsi="Times New Roman"/>
          <w:color w:val="151515"/>
          <w:w w:val="115"/>
          <w:sz w:val="24"/>
          <w:szCs w:val="24"/>
        </w:rPr>
        <w:t>Какая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вменяет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обязанности государства обеспечение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общества?</w:t>
      </w:r>
    </w:p>
    <w:p w14:paraId="463FF901" w14:textId="77777777" w:rsidR="003531BD" w:rsidRPr="003531BD" w:rsidRDefault="003531BD">
      <w:pPr>
        <w:widowControl w:val="0"/>
        <w:numPr>
          <w:ilvl w:val="0"/>
          <w:numId w:val="134"/>
        </w:numPr>
        <w:tabs>
          <w:tab w:val="left" w:pos="801"/>
        </w:tabs>
        <w:autoSpaceDE w:val="0"/>
        <w:autoSpaceDN w:val="0"/>
        <w:spacing w:before="58"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определяет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понятие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обеспечению?</w:t>
      </w:r>
    </w:p>
    <w:p w14:paraId="1F40823E"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совокупность</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законодательных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обеспечению безопасности мы </w:t>
      </w:r>
      <w:r w:rsidRPr="003531BD">
        <w:rPr>
          <w:rFonts w:ascii="Times New Roman" w:hAnsi="Times New Roman"/>
          <w:color w:val="151515"/>
          <w:w w:val="115"/>
          <w:sz w:val="24"/>
          <w:szCs w:val="24"/>
        </w:rPr>
        <w:t>называем системой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законодательных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Какие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коны,</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относящиеся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системе,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знаете?</w:t>
      </w:r>
    </w:p>
    <w:p w14:paraId="08D14710"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В чём состоят основные задачи законодательства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безопасности?</w:t>
      </w:r>
    </w:p>
    <w:p w14:paraId="5F9FEFAD"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6"/>
        <w:jc w:val="both"/>
        <w:rPr>
          <w:rFonts w:ascii="Times New Roman" w:hAnsi="Times New Roman"/>
          <w:sz w:val="24"/>
          <w:szCs w:val="24"/>
        </w:rPr>
      </w:pPr>
      <w:r w:rsidRPr="003531BD">
        <w:rPr>
          <w:rFonts w:ascii="Times New Roman" w:hAnsi="Times New Roman"/>
          <w:color w:val="151515"/>
          <w:w w:val="115"/>
          <w:sz w:val="24"/>
          <w:szCs w:val="24"/>
        </w:rPr>
        <w:t>Назовите, какие права и свободы гарантирует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15BAA8E6"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Дайте</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определение</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Федеральным</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безопасности»?</w:t>
      </w:r>
    </w:p>
    <w:p w14:paraId="34EE4C5B"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РФ закреп-</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лены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обороне»?</w:t>
      </w:r>
    </w:p>
    <w:p w14:paraId="34F41FDE"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определены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Федеральным законом РФ «О защите 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территорий от чрезвычайных ситуаций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родного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характера»?</w:t>
      </w:r>
    </w:p>
    <w:p w14:paraId="14775534"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3"/>
        <w:jc w:val="both"/>
        <w:rPr>
          <w:rFonts w:ascii="Times New Roman" w:hAnsi="Times New Roman"/>
          <w:sz w:val="24"/>
          <w:szCs w:val="24"/>
        </w:rPr>
      </w:pPr>
      <w:r w:rsidRPr="003531BD">
        <w:rPr>
          <w:rFonts w:ascii="Times New Roman" w:hAnsi="Times New Roman"/>
          <w:color w:val="151515"/>
          <w:w w:val="115"/>
          <w:sz w:val="24"/>
          <w:szCs w:val="24"/>
        </w:rPr>
        <w:t>Дайте определение терроризма, как идеологии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насилия.</w:t>
      </w:r>
    </w:p>
    <w:p w14:paraId="410C5F4B" w14:textId="77777777" w:rsidR="003531BD" w:rsidRPr="003531BD" w:rsidRDefault="003531BD">
      <w:pPr>
        <w:widowControl w:val="0"/>
        <w:numPr>
          <w:ilvl w:val="0"/>
          <w:numId w:val="134"/>
        </w:numPr>
        <w:tabs>
          <w:tab w:val="left" w:pos="801"/>
        </w:tabs>
        <w:autoSpaceDE w:val="0"/>
        <w:autoSpaceDN w:val="0"/>
        <w:spacing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Федеральный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закон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w:t>
      </w:r>
      <w:r w:rsidRPr="003531BD">
        <w:rPr>
          <w:rFonts w:ascii="Times New Roman" w:hAnsi="Times New Roman"/>
          <w:color w:val="151515"/>
          <w:spacing w:val="-2"/>
          <w:w w:val="115"/>
          <w:sz w:val="24"/>
          <w:szCs w:val="24"/>
        </w:rPr>
        <w:t>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обязывает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обучающихся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лиц</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обра</w:t>
      </w:r>
      <w:r w:rsidRPr="003531BD">
        <w:rPr>
          <w:rFonts w:ascii="Times New Roman" w:hAnsi="Times New Roman"/>
          <w:color w:val="151515"/>
          <w:w w:val="115"/>
          <w:sz w:val="24"/>
          <w:szCs w:val="24"/>
        </w:rPr>
        <w:t>зовательных учреждениях изучать меры пожар-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12B08AF4" w14:textId="77777777" w:rsidR="003531BD" w:rsidRPr="003531BD" w:rsidRDefault="003531BD">
      <w:pPr>
        <w:widowControl w:val="0"/>
        <w:numPr>
          <w:ilvl w:val="0"/>
          <w:numId w:val="134"/>
        </w:numPr>
        <w:tabs>
          <w:tab w:val="left" w:pos="801"/>
        </w:tabs>
        <w:autoSpaceDE w:val="0"/>
        <w:autoSpaceDN w:val="0"/>
        <w:spacing w:before="1" w:after="0" w:line="240" w:lineRule="auto"/>
        <w:ind w:right="215"/>
        <w:rPr>
          <w:rFonts w:ascii="Times New Roman" w:hAnsi="Times New Roman"/>
          <w:sz w:val="24"/>
          <w:szCs w:val="24"/>
        </w:rPr>
      </w:pPr>
      <w:r w:rsidRPr="003531BD">
        <w:rPr>
          <w:rFonts w:ascii="Times New Roman" w:hAnsi="Times New Roman"/>
          <w:color w:val="151515"/>
          <w:w w:val="115"/>
          <w:sz w:val="24"/>
          <w:szCs w:val="24"/>
        </w:rPr>
        <w:t xml:space="preserve">В чём заключается различие в понятиях </w:t>
      </w:r>
      <w:r w:rsidRPr="003531BD">
        <w:rPr>
          <w:rFonts w:ascii="Times New Roman" w:hAnsi="Times New Roman"/>
          <w:color w:val="151515"/>
          <w:w w:val="115"/>
          <w:sz w:val="24"/>
          <w:szCs w:val="24"/>
        </w:rPr>
        <w:lastRenderedPageBreak/>
        <w:t>«граж</w:t>
      </w:r>
      <w:r w:rsidRPr="003531BD">
        <w:rPr>
          <w:rFonts w:ascii="Times New Roman" w:hAnsi="Times New Roman"/>
          <w:color w:val="151515"/>
          <w:spacing w:val="-2"/>
          <w:w w:val="115"/>
          <w:sz w:val="24"/>
          <w:szCs w:val="24"/>
        </w:rPr>
        <w:t>данская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оборона»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«территориальная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оборона»?</w:t>
      </w:r>
    </w:p>
    <w:p w14:paraId="19CF69CA" w14:textId="77777777" w:rsidR="003531BD" w:rsidRPr="003531BD" w:rsidRDefault="003531BD" w:rsidP="003531BD">
      <w:pPr>
        <w:widowControl w:val="0"/>
        <w:autoSpaceDE w:val="0"/>
        <w:autoSpaceDN w:val="0"/>
        <w:spacing w:before="10" w:after="0" w:line="240" w:lineRule="auto"/>
        <w:rPr>
          <w:rFonts w:ascii="Times New Roman" w:hAnsi="Times New Roman"/>
          <w:sz w:val="24"/>
          <w:szCs w:val="24"/>
        </w:rPr>
      </w:pPr>
    </w:p>
    <w:p w14:paraId="451A383C" w14:textId="77777777" w:rsidR="003531BD" w:rsidRPr="003531BD" w:rsidRDefault="003531BD" w:rsidP="003531BD">
      <w:pPr>
        <w:widowControl w:val="0"/>
        <w:autoSpaceDE w:val="0"/>
        <w:autoSpaceDN w:val="0"/>
        <w:spacing w:after="0" w:line="240" w:lineRule="auto"/>
        <w:ind w:left="942" w:right="254" w:hanging="426"/>
        <w:outlineLvl w:val="2"/>
        <w:rPr>
          <w:rFonts w:ascii="Times New Roman" w:eastAsia="Arial" w:hAnsi="Times New Roman"/>
          <w:b/>
          <w:bCs/>
          <w:sz w:val="24"/>
          <w:szCs w:val="24"/>
        </w:rPr>
      </w:pPr>
      <w:bookmarkStart w:id="3" w:name="_TOC_250005"/>
      <w:r w:rsidRPr="003531BD">
        <w:rPr>
          <w:rFonts w:ascii="Times New Roman" w:eastAsia="Arial" w:hAnsi="Times New Roman"/>
          <w:b/>
          <w:bCs/>
          <w:color w:val="151515"/>
          <w:spacing w:val="26"/>
          <w:w w:val="85"/>
          <w:sz w:val="24"/>
          <w:szCs w:val="24"/>
        </w:rPr>
        <w:t xml:space="preserve"> </w:t>
      </w:r>
      <w:r w:rsidRPr="003531BD">
        <w:rPr>
          <w:rFonts w:ascii="Times New Roman" w:eastAsia="Arial" w:hAnsi="Times New Roman"/>
          <w:b/>
          <w:bCs/>
          <w:color w:val="151515"/>
          <w:spacing w:val="-2"/>
          <w:w w:val="85"/>
          <w:sz w:val="24"/>
          <w:szCs w:val="24"/>
        </w:rPr>
        <w:t>Единая</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2"/>
          <w:w w:val="85"/>
          <w:sz w:val="24"/>
          <w:szCs w:val="24"/>
        </w:rPr>
        <w:t>государственная</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2"/>
          <w:w w:val="85"/>
          <w:sz w:val="24"/>
          <w:szCs w:val="24"/>
        </w:rPr>
        <w:t>система</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1"/>
          <w:w w:val="85"/>
          <w:sz w:val="24"/>
          <w:szCs w:val="24"/>
        </w:rPr>
        <w:t>предупреждения</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15"/>
          <w:w w:val="85"/>
          <w:sz w:val="24"/>
          <w:szCs w:val="24"/>
        </w:rPr>
        <w:t xml:space="preserve"> </w:t>
      </w:r>
      <w:r w:rsidRPr="003531BD">
        <w:rPr>
          <w:rFonts w:ascii="Times New Roman" w:eastAsia="Arial" w:hAnsi="Times New Roman"/>
          <w:b/>
          <w:bCs/>
          <w:color w:val="151515"/>
          <w:w w:val="85"/>
          <w:sz w:val="24"/>
          <w:szCs w:val="24"/>
        </w:rPr>
        <w:t>ликвидации</w:t>
      </w:r>
      <w:r w:rsidRPr="003531BD">
        <w:rPr>
          <w:rFonts w:ascii="Times New Roman" w:eastAsia="Arial" w:hAnsi="Times New Roman"/>
          <w:b/>
          <w:bCs/>
          <w:color w:val="151515"/>
          <w:spacing w:val="15"/>
          <w:w w:val="85"/>
          <w:sz w:val="24"/>
          <w:szCs w:val="24"/>
        </w:rPr>
        <w:t xml:space="preserve"> </w:t>
      </w:r>
      <w:r w:rsidRPr="003531BD">
        <w:rPr>
          <w:rFonts w:ascii="Times New Roman" w:eastAsia="Arial" w:hAnsi="Times New Roman"/>
          <w:b/>
          <w:bCs/>
          <w:color w:val="151515"/>
          <w:w w:val="85"/>
          <w:sz w:val="24"/>
          <w:szCs w:val="24"/>
        </w:rPr>
        <w:t>чрезвычайных</w:t>
      </w:r>
      <w:r w:rsidRPr="003531BD">
        <w:rPr>
          <w:rFonts w:ascii="Times New Roman" w:eastAsia="Arial" w:hAnsi="Times New Roman"/>
          <w:b/>
          <w:bCs/>
          <w:color w:val="151515"/>
          <w:spacing w:val="16"/>
          <w:w w:val="85"/>
          <w:sz w:val="24"/>
          <w:szCs w:val="24"/>
        </w:rPr>
        <w:t xml:space="preserve"> </w:t>
      </w:r>
      <w:r w:rsidRPr="003531BD">
        <w:rPr>
          <w:rFonts w:ascii="Times New Roman" w:eastAsia="Arial" w:hAnsi="Times New Roman"/>
          <w:b/>
          <w:bCs/>
          <w:color w:val="151515"/>
          <w:w w:val="85"/>
          <w:sz w:val="24"/>
          <w:szCs w:val="24"/>
        </w:rPr>
        <w:t>ситуаций</w:t>
      </w:r>
      <w:r w:rsidRPr="003531BD">
        <w:rPr>
          <w:rFonts w:ascii="Times New Roman" w:eastAsia="Arial" w:hAnsi="Times New Roman"/>
          <w:b/>
          <w:bCs/>
          <w:color w:val="151515"/>
          <w:spacing w:val="15"/>
          <w:w w:val="85"/>
          <w:sz w:val="24"/>
          <w:szCs w:val="24"/>
        </w:rPr>
        <w:t xml:space="preserve"> </w:t>
      </w:r>
      <w:bookmarkEnd w:id="3"/>
      <w:r w:rsidRPr="003531BD">
        <w:rPr>
          <w:rFonts w:ascii="Times New Roman" w:eastAsia="Arial" w:hAnsi="Times New Roman"/>
          <w:b/>
          <w:bCs/>
          <w:color w:val="151515"/>
          <w:w w:val="85"/>
          <w:sz w:val="24"/>
          <w:szCs w:val="24"/>
        </w:rPr>
        <w:t>(РСЧС)</w:t>
      </w:r>
    </w:p>
    <w:p w14:paraId="19EC2513" w14:textId="55FC5BE4" w:rsidR="003531BD" w:rsidRPr="003531BD" w:rsidRDefault="003531BD" w:rsidP="003531BD">
      <w:pPr>
        <w:widowControl w:val="0"/>
        <w:autoSpaceDE w:val="0"/>
        <w:autoSpaceDN w:val="0"/>
        <w:spacing w:before="13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Чрезвычайные ситуации (ЧС) различного характера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происходили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стране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всегда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других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странах.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Однако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1990</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когда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был</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здан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Российский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корпус</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спасателей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предшественник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реагирование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чрезвычайные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ситуации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организовывалось по сложившемуся ранее алгоритму.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зависимости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масштабов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специфики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где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случилась,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срочно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создавался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штаб</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ликвидации чрезвычайной ситуации и собирались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ближайшей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имеющиеся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подразделения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милиции,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медработников,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другие.</w:t>
      </w:r>
    </w:p>
    <w:p w14:paraId="13570420"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Такие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неожиданно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поднятые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тревоге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готовившиеся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целенаправленно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ликвидации чрезвычайных ситуаций и не имевшие специаль</w:t>
      </w:r>
      <w:r w:rsidRPr="003531BD">
        <w:rPr>
          <w:rFonts w:ascii="Times New Roman" w:hAnsi="Times New Roman"/>
          <w:color w:val="151515"/>
          <w:spacing w:val="-1"/>
          <w:w w:val="115"/>
          <w:sz w:val="24"/>
          <w:szCs w:val="24"/>
        </w:rPr>
        <w:t>ного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числе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необходимого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транспорта,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прибывали к месту ЧС с запозданием, действовали 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слаженно,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1"/>
          <w:w w:val="115"/>
          <w:sz w:val="24"/>
          <w:szCs w:val="24"/>
        </w:rPr>
        <w:t>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итоге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недостаточно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эффективно.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Создававшиеся штабы по ликвидации ЧС были временными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структурами, после устранения аварии или бедствия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распускались.</w:t>
      </w:r>
    </w:p>
    <w:p w14:paraId="0C45F846"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w:t>
      </w:r>
    </w:p>
    <w:p w14:paraId="73525531" w14:textId="3069D329" w:rsidR="003531BD" w:rsidRPr="003531BD" w:rsidRDefault="003531BD" w:rsidP="003531BD">
      <w:pPr>
        <w:widowControl w:val="0"/>
        <w:autoSpaceDE w:val="0"/>
        <w:autoSpaceDN w:val="0"/>
        <w:spacing w:before="8"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В 1992 г. по инициативе МЧС России (тогда — Государственного комитета по чрезвычайным ситуациям)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постановлением</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Правительства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создана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Рос</w:t>
      </w:r>
      <w:r w:rsidRPr="003531BD">
        <w:rPr>
          <w:rFonts w:ascii="Times New Roman" w:hAnsi="Times New Roman"/>
          <w:color w:val="151515"/>
          <w:w w:val="115"/>
          <w:sz w:val="24"/>
          <w:szCs w:val="24"/>
        </w:rPr>
        <w:t>сийская система предупреждения и действий в чрезвычайных</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ситуациях.</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Позже</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преобразована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Единую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государственную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систему</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ликвидации чрезвычайных ситуаций (сохранив пре-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жнюю аббревиатуру — РСЧС) и </w:t>
      </w:r>
      <w:r w:rsidRPr="003531BD">
        <w:rPr>
          <w:rFonts w:ascii="Times New Roman" w:hAnsi="Times New Roman"/>
          <w:color w:val="151515"/>
          <w:w w:val="115"/>
          <w:sz w:val="24"/>
          <w:szCs w:val="24"/>
        </w:rPr>
        <w:lastRenderedPageBreak/>
        <w:t>закреплена законом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«О защите населения и территорий от чрезвычайных ситуаций природного и техно-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характера»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(1994</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w:t>
      </w:r>
    </w:p>
    <w:p w14:paraId="389B28BF" w14:textId="77777777" w:rsidR="003531BD" w:rsidRPr="003531BD" w:rsidRDefault="003531BD" w:rsidP="003531BD">
      <w:pPr>
        <w:widowControl w:val="0"/>
        <w:autoSpaceDE w:val="0"/>
        <w:autoSpaceDN w:val="0"/>
        <w:spacing w:before="4"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России впервые в истории появился постоянно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действующий единый управляющий и организующий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 в области предупреждения чрезвычайных ситуаций и ликвидации их последствий —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Появилась единая государственная система, объединившая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федеральных органов исполнительной власти, органов исполнительной власти субъектов РФ, органов местного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полномочия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которых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входит решение вопросов по защите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3376E940" w14:textId="77777777" w:rsidR="003531BD" w:rsidRPr="003531BD" w:rsidRDefault="003531BD" w:rsidP="003531BD">
      <w:pPr>
        <w:widowControl w:val="0"/>
        <w:autoSpaceDE w:val="0"/>
        <w:autoSpaceDN w:val="0"/>
        <w:spacing w:before="5"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Эта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осуществляет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целях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выполнения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задач,</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предусмотренных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законом</w:t>
      </w:r>
    </w:p>
    <w:p w14:paraId="73DF0920" w14:textId="77777777" w:rsidR="003531BD" w:rsidRPr="003531BD" w:rsidRDefault="003531BD" w:rsidP="003531BD">
      <w:pPr>
        <w:widowControl w:val="0"/>
        <w:autoSpaceDE w:val="0"/>
        <w:autoSpaceDN w:val="0"/>
        <w:spacing w:before="1" w:after="0" w:line="240" w:lineRule="auto"/>
        <w:ind w:left="177" w:right="160"/>
        <w:jc w:val="both"/>
        <w:rPr>
          <w:rFonts w:ascii="Times New Roman" w:hAnsi="Times New Roman"/>
          <w:sz w:val="24"/>
          <w:szCs w:val="24"/>
        </w:rPr>
      </w:pPr>
      <w:r w:rsidRPr="003531BD">
        <w:rPr>
          <w:rFonts w:ascii="Times New Roman" w:hAnsi="Times New Roman"/>
          <w:color w:val="151515"/>
          <w:w w:val="110"/>
          <w:sz w:val="24"/>
          <w:szCs w:val="24"/>
        </w:rPr>
        <w:t>«О защите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населения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характера».</w:t>
      </w:r>
    </w:p>
    <w:p w14:paraId="4E6DF866"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задачи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РСЧС:</w:t>
      </w:r>
    </w:p>
    <w:p w14:paraId="6BDF50EC" w14:textId="77777777" w:rsidR="003531BD" w:rsidRPr="003531BD" w:rsidRDefault="003531BD">
      <w:pPr>
        <w:widowControl w:val="0"/>
        <w:numPr>
          <w:ilvl w:val="0"/>
          <w:numId w:val="135"/>
        </w:numPr>
        <w:tabs>
          <w:tab w:val="left" w:pos="788"/>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разработка и реализация правовых и экономических норм по обеспечению защиты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71304ED7"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программ, направленных на пре</w:t>
      </w:r>
      <w:r w:rsidRPr="003531BD">
        <w:rPr>
          <w:rFonts w:ascii="Times New Roman" w:hAnsi="Times New Roman"/>
          <w:color w:val="151515"/>
          <w:spacing w:val="-1"/>
          <w:w w:val="115"/>
          <w:sz w:val="24"/>
          <w:szCs w:val="24"/>
        </w:rPr>
        <w:t>дупреждение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повышение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функционирования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социального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назначения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654D7787" w14:textId="77777777" w:rsidR="003531BD" w:rsidRPr="003531BD" w:rsidRDefault="003531BD">
      <w:pPr>
        <w:widowControl w:val="0"/>
        <w:numPr>
          <w:ilvl w:val="0"/>
          <w:numId w:val="135"/>
        </w:numPr>
        <w:tabs>
          <w:tab w:val="left" w:pos="788"/>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готовности к действиям органов </w:t>
      </w:r>
      <w:r w:rsidRPr="003531BD">
        <w:rPr>
          <w:rFonts w:ascii="Times New Roman" w:hAnsi="Times New Roman"/>
          <w:color w:val="151515"/>
          <w:w w:val="115"/>
          <w:sz w:val="24"/>
          <w:szCs w:val="24"/>
        </w:rPr>
        <w:t>управления, сил и средств, предназначенных и выделяемых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67EF65C2"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подготовка населения к действиям в ЧС, в 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водных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объектах;</w:t>
      </w:r>
    </w:p>
    <w:p w14:paraId="661FBD02" w14:textId="77777777" w:rsidR="003531BD" w:rsidRPr="003531BD" w:rsidRDefault="003531BD">
      <w:pPr>
        <w:widowControl w:val="0"/>
        <w:numPr>
          <w:ilvl w:val="0"/>
          <w:numId w:val="135"/>
        </w:numPr>
        <w:tabs>
          <w:tab w:val="left" w:pos="792"/>
        </w:tabs>
        <w:autoSpaceDE w:val="0"/>
        <w:autoSpaceDN w:val="0"/>
        <w:spacing w:before="58"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организация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оповещения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информирования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 ЧС в местах массового пребывания людей;создание резервов финансовых и материальных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6AA2E764" w14:textId="77777777" w:rsidR="003531BD" w:rsidRPr="003531BD" w:rsidRDefault="003531BD">
      <w:pPr>
        <w:widowControl w:val="0"/>
        <w:numPr>
          <w:ilvl w:val="0"/>
          <w:numId w:val="135"/>
        </w:numPr>
        <w:tabs>
          <w:tab w:val="left" w:pos="731"/>
        </w:tabs>
        <w:autoSpaceDE w:val="0"/>
        <w:autoSpaceDN w:val="0"/>
        <w:spacing w:before="1" w:after="0" w:line="240" w:lineRule="auto"/>
        <w:ind w:right="214" w:firstLine="340"/>
        <w:rPr>
          <w:rFonts w:ascii="Times New Roman" w:hAnsi="Times New Roman"/>
          <w:sz w:val="24"/>
          <w:szCs w:val="24"/>
        </w:rPr>
      </w:pPr>
      <w:r w:rsidRPr="003531BD">
        <w:rPr>
          <w:rFonts w:ascii="Times New Roman" w:hAnsi="Times New Roman"/>
          <w:color w:val="151515"/>
          <w:spacing w:val="-3"/>
          <w:w w:val="115"/>
          <w:sz w:val="24"/>
          <w:szCs w:val="24"/>
        </w:rPr>
        <w:t xml:space="preserve">осуществление </w:t>
      </w:r>
      <w:r w:rsidRPr="003531BD">
        <w:rPr>
          <w:rFonts w:ascii="Times New Roman" w:hAnsi="Times New Roman"/>
          <w:color w:val="151515"/>
          <w:spacing w:val="-2"/>
          <w:w w:val="115"/>
          <w:sz w:val="24"/>
          <w:szCs w:val="24"/>
        </w:rPr>
        <w:t>государственной экспертизы, над-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lastRenderedPageBreak/>
        <w:t>зора и контроля в области защиты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0693D63A" w14:textId="77777777" w:rsidR="003531BD" w:rsidRPr="003531BD" w:rsidRDefault="003531BD">
      <w:pPr>
        <w:widowControl w:val="0"/>
        <w:numPr>
          <w:ilvl w:val="0"/>
          <w:numId w:val="135"/>
        </w:numPr>
        <w:tabs>
          <w:tab w:val="left" w:pos="730"/>
        </w:tabs>
        <w:autoSpaceDE w:val="0"/>
        <w:autoSpaceDN w:val="0"/>
        <w:spacing w:before="1" w:after="0" w:line="240" w:lineRule="auto"/>
        <w:ind w:left="729"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ситуаций;</w:t>
      </w:r>
    </w:p>
    <w:p w14:paraId="708E1BF3" w14:textId="77777777" w:rsidR="003531BD" w:rsidRPr="003531BD" w:rsidRDefault="003531BD">
      <w:pPr>
        <w:widowControl w:val="0"/>
        <w:numPr>
          <w:ilvl w:val="0"/>
          <w:numId w:val="135"/>
        </w:numPr>
        <w:tabs>
          <w:tab w:val="left" w:pos="731"/>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мероприятий по социальной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пострадавшего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гуманитарных акций, а также выполнение других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дач.</w:t>
      </w:r>
    </w:p>
    <w:p w14:paraId="16D331EA" w14:textId="77777777" w:rsidR="003531BD" w:rsidRPr="003531BD" w:rsidRDefault="003531BD" w:rsidP="003531BD">
      <w:pPr>
        <w:widowControl w:val="0"/>
        <w:autoSpaceDE w:val="0"/>
        <w:autoSpaceDN w:val="0"/>
        <w:spacing w:before="2"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Единая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 чрезвычайных ситуаций состоит из функциональных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территориальных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подсистем.</w:t>
      </w:r>
    </w:p>
    <w:p w14:paraId="3F2EA291"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0"/>
          <w:sz w:val="24"/>
          <w:szCs w:val="24"/>
        </w:rPr>
        <w:t xml:space="preserve">Функциональные подсистемы </w:t>
      </w:r>
      <w:r w:rsidRPr="003531BD">
        <w:rPr>
          <w:rFonts w:ascii="Times New Roman" w:hAnsi="Times New Roman"/>
          <w:color w:val="151515"/>
          <w:w w:val="110"/>
          <w:sz w:val="24"/>
          <w:szCs w:val="24"/>
        </w:rPr>
        <w:t>создаются федераль</w:t>
      </w:r>
      <w:r w:rsidRPr="003531BD">
        <w:rPr>
          <w:rFonts w:ascii="Times New Roman" w:hAnsi="Times New Roman"/>
          <w:color w:val="151515"/>
          <w:w w:val="115"/>
          <w:sz w:val="24"/>
          <w:szCs w:val="24"/>
        </w:rPr>
        <w:t>ными органами исполнительной власти и уполномоенными организациями. Например, Минздрав России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создаёт подсистемы </w:t>
      </w:r>
      <w:r w:rsidRPr="003531BD">
        <w:rPr>
          <w:rFonts w:ascii="Times New Roman" w:hAnsi="Times New Roman"/>
          <w:color w:val="151515"/>
          <w:spacing w:val="-1"/>
          <w:w w:val="115"/>
          <w:sz w:val="24"/>
          <w:szCs w:val="24"/>
        </w:rPr>
        <w:t>Всероссийской службы медицины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катастроф; надзора за санитарно-эпидемиологической</w:t>
      </w:r>
      <w:r w:rsidRPr="003531BD">
        <w:rPr>
          <w:rFonts w:ascii="Times New Roman" w:hAnsi="Times New Roman"/>
          <w:color w:val="151515"/>
          <w:w w:val="115"/>
          <w:sz w:val="24"/>
          <w:szCs w:val="24"/>
        </w:rPr>
        <w:t xml:space="preserve"> обстановкой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7B1F763B"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Минприроды России — подсистемы противопавод</w:t>
      </w:r>
      <w:r w:rsidRPr="003531BD">
        <w:rPr>
          <w:rFonts w:ascii="Times New Roman" w:hAnsi="Times New Roman"/>
          <w:color w:val="151515"/>
          <w:w w:val="115"/>
          <w:sz w:val="24"/>
          <w:szCs w:val="24"/>
        </w:rPr>
        <w:t>ковых мероприятий и безопасности гидротехнических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сооружений; предупреждения о цунами (совместно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другими); охраны лесов от пожаров и защиты их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вредителей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болезней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др.</w:t>
      </w:r>
    </w:p>
    <w:p w14:paraId="0107A24F" w14:textId="66D69B51"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Минтранс России — подсистему транспортного обес</w:t>
      </w:r>
      <w:r w:rsidRPr="003531BD">
        <w:rPr>
          <w:rFonts w:ascii="Times New Roman" w:hAnsi="Times New Roman"/>
          <w:color w:val="151515"/>
          <w:w w:val="115"/>
          <w:sz w:val="24"/>
          <w:szCs w:val="24"/>
        </w:rPr>
        <w:t>ечения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др.</w:t>
      </w:r>
    </w:p>
    <w:p w14:paraId="1CEA6155"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5"/>
          <w:sz w:val="24"/>
          <w:szCs w:val="24"/>
        </w:rPr>
        <w:t xml:space="preserve">Территориальные подсистемы </w:t>
      </w:r>
      <w:r w:rsidRPr="003531BD">
        <w:rPr>
          <w:rFonts w:ascii="Times New Roman" w:hAnsi="Times New Roman"/>
          <w:color w:val="151515"/>
          <w:w w:val="115"/>
          <w:sz w:val="24"/>
          <w:szCs w:val="24"/>
        </w:rPr>
        <w:t>создаются в субъектах Российской Федерации для предупреждения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пределах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состоят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звеньев,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министративно-территориальному </w:t>
      </w:r>
      <w:r w:rsidRPr="003531BD">
        <w:rPr>
          <w:rFonts w:ascii="Times New Roman" w:hAnsi="Times New Roman"/>
          <w:color w:val="151515"/>
          <w:spacing w:val="-2"/>
          <w:w w:val="115"/>
          <w:sz w:val="24"/>
          <w:szCs w:val="24"/>
        </w:rPr>
        <w:t>делению этих терри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торий.</w:t>
      </w:r>
    </w:p>
    <w:p w14:paraId="66A4A8EF" w14:textId="521160F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Единая система действует на федеральном, межре</w:t>
      </w:r>
      <w:r w:rsidRPr="003531BD">
        <w:rPr>
          <w:rFonts w:ascii="Times New Roman" w:hAnsi="Times New Roman"/>
          <w:color w:val="151515"/>
          <w:spacing w:val="-1"/>
          <w:w w:val="115"/>
          <w:sz w:val="24"/>
          <w:szCs w:val="24"/>
        </w:rPr>
        <w:t>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объектовом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уровнях.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каждом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создаются:</w:t>
      </w:r>
    </w:p>
    <w:p w14:paraId="55F1C0DC" w14:textId="77777777" w:rsidR="003531BD" w:rsidRPr="003531BD" w:rsidRDefault="003531BD">
      <w:pPr>
        <w:widowControl w:val="0"/>
        <w:numPr>
          <w:ilvl w:val="0"/>
          <w:numId w:val="135"/>
        </w:numPr>
        <w:tabs>
          <w:tab w:val="left" w:pos="731"/>
        </w:tabs>
        <w:autoSpaceDE w:val="0"/>
        <w:autoSpaceDN w:val="0"/>
        <w:spacing w:before="2"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координационные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органы;</w:t>
      </w:r>
    </w:p>
    <w:p w14:paraId="3680ACF6"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постоянно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действующие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управления;</w:t>
      </w:r>
    </w:p>
    <w:p w14:paraId="01782892" w14:textId="77777777" w:rsidR="003531BD" w:rsidRPr="003531BD" w:rsidRDefault="003531BD">
      <w:pPr>
        <w:widowControl w:val="0"/>
        <w:numPr>
          <w:ilvl w:val="0"/>
          <w:numId w:val="135"/>
        </w:numPr>
        <w:tabs>
          <w:tab w:val="left" w:pos="731"/>
        </w:tabs>
        <w:autoSpaceDE w:val="0"/>
        <w:autoSpaceDN w:val="0"/>
        <w:spacing w:before="1"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повседневного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управления;</w:t>
      </w:r>
    </w:p>
    <w:p w14:paraId="79B91C49"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w w:val="115"/>
          <w:sz w:val="24"/>
          <w:szCs w:val="24"/>
        </w:rPr>
        <w:lastRenderedPageBreak/>
        <w:t>силы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средства;</w:t>
      </w:r>
    </w:p>
    <w:p w14:paraId="4D7F2603" w14:textId="77777777" w:rsidR="003531BD" w:rsidRPr="003531BD" w:rsidRDefault="003531BD">
      <w:pPr>
        <w:widowControl w:val="0"/>
        <w:numPr>
          <w:ilvl w:val="0"/>
          <w:numId w:val="135"/>
        </w:numPr>
        <w:tabs>
          <w:tab w:val="left" w:pos="787"/>
        </w:tabs>
        <w:autoSpaceDE w:val="0"/>
        <w:autoSpaceDN w:val="0"/>
        <w:spacing w:before="58"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резервы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финансовых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ресурсов;</w:t>
      </w:r>
    </w:p>
    <w:p w14:paraId="21E23275"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системы связи, оповещения и информационного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обеспечения.</w:t>
      </w:r>
    </w:p>
    <w:p w14:paraId="7DB68585" w14:textId="0E6B50F8"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b/>
          <w:i/>
          <w:color w:val="151515"/>
          <w:w w:val="115"/>
          <w:sz w:val="24"/>
          <w:szCs w:val="24"/>
        </w:rPr>
        <w:t xml:space="preserve">Координационными органами </w:t>
      </w:r>
      <w:r w:rsidRPr="003531BD">
        <w:rPr>
          <w:rFonts w:ascii="Times New Roman" w:hAnsi="Times New Roman"/>
          <w:color w:val="151515"/>
          <w:w w:val="115"/>
          <w:sz w:val="24"/>
          <w:szCs w:val="24"/>
        </w:rPr>
        <w:t>являются комиссии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предупреждению</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ликвидации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ситу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аций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(КЧС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ПБ);</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 федеральном уровне — Правительственная комиссия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такого</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названия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назначения.</w:t>
      </w:r>
    </w:p>
    <w:p w14:paraId="5E2D4968" w14:textId="77777777" w:rsidR="003531BD" w:rsidRPr="003531BD" w:rsidRDefault="003531BD" w:rsidP="003531BD">
      <w:pPr>
        <w:widowControl w:val="0"/>
        <w:autoSpaceDE w:val="0"/>
        <w:autoSpaceDN w:val="0"/>
        <w:spacing w:before="2" w:after="0" w:line="240" w:lineRule="auto"/>
        <w:ind w:left="176" w:right="158" w:firstLine="340"/>
        <w:jc w:val="both"/>
        <w:outlineLvl w:val="4"/>
        <w:rPr>
          <w:rFonts w:ascii="Times New Roman" w:hAnsi="Times New Roman"/>
          <w:bCs/>
          <w:iCs/>
          <w:sz w:val="24"/>
          <w:szCs w:val="24"/>
        </w:rPr>
      </w:pPr>
      <w:r w:rsidRPr="003531BD">
        <w:rPr>
          <w:rFonts w:ascii="Times New Roman" w:hAnsi="Times New Roman"/>
          <w:b/>
          <w:bCs/>
          <w:i/>
          <w:iCs/>
          <w:color w:val="151515"/>
          <w:w w:val="115"/>
          <w:sz w:val="24"/>
          <w:szCs w:val="24"/>
        </w:rPr>
        <w:t>Постоянно действующими органами управления</w:t>
      </w:r>
      <w:r w:rsidRPr="003531BD">
        <w:rPr>
          <w:rFonts w:ascii="Times New Roman" w:hAnsi="Times New Roman"/>
          <w:b/>
          <w:bCs/>
          <w:i/>
          <w:iCs/>
          <w:color w:val="151515"/>
          <w:spacing w:val="-58"/>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
          <w:bCs/>
          <w:i/>
          <w:iCs/>
          <w:color w:val="151515"/>
          <w:spacing w:val="26"/>
          <w:w w:val="115"/>
          <w:sz w:val="24"/>
          <w:szCs w:val="24"/>
        </w:rPr>
        <w:t xml:space="preserve"> </w:t>
      </w:r>
      <w:r w:rsidRPr="003531BD">
        <w:rPr>
          <w:rFonts w:ascii="Times New Roman" w:hAnsi="Times New Roman"/>
          <w:bCs/>
          <w:iCs/>
          <w:color w:val="151515"/>
          <w:w w:val="115"/>
          <w:sz w:val="24"/>
          <w:szCs w:val="24"/>
        </w:rPr>
        <w:t>являются:</w:t>
      </w:r>
    </w:p>
    <w:p w14:paraId="0A6611FF" w14:textId="77777777" w:rsidR="003531BD" w:rsidRPr="003531BD" w:rsidRDefault="003531BD">
      <w:pPr>
        <w:widowControl w:val="0"/>
        <w:numPr>
          <w:ilvl w:val="0"/>
          <w:numId w:val="135"/>
        </w:numPr>
        <w:tabs>
          <w:tab w:val="left" w:pos="787"/>
        </w:tabs>
        <w:autoSpaceDE w:val="0"/>
        <w:autoSpaceDN w:val="0"/>
        <w:spacing w:before="1" w:after="0" w:line="240" w:lineRule="auto"/>
        <w:ind w:left="786" w:hanging="270"/>
        <w:jc w:val="both"/>
        <w:rPr>
          <w:rFonts w:ascii="Times New Roman" w:hAnsi="Times New Roman"/>
          <w:sz w:val="24"/>
          <w:szCs w:val="24"/>
        </w:rPr>
      </w:pPr>
      <w:r w:rsidRPr="003531BD">
        <w:rPr>
          <w:rFonts w:ascii="Times New Roman" w:hAnsi="Times New Roman"/>
          <w:color w:val="151515"/>
          <w:w w:val="110"/>
          <w:sz w:val="24"/>
          <w:szCs w:val="24"/>
        </w:rPr>
        <w:t>на</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федеральном</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уровне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МЧС</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России;</w:t>
      </w:r>
    </w:p>
    <w:p w14:paraId="08CD16BE" w14:textId="77777777" w:rsidR="003531BD" w:rsidRPr="003531BD" w:rsidRDefault="003531BD">
      <w:pPr>
        <w:widowControl w:val="0"/>
        <w:numPr>
          <w:ilvl w:val="0"/>
          <w:numId w:val="135"/>
        </w:numPr>
        <w:tabs>
          <w:tab w:val="left" w:pos="787"/>
        </w:tabs>
        <w:autoSpaceDE w:val="0"/>
        <w:autoSpaceDN w:val="0"/>
        <w:spacing w:after="0" w:line="240" w:lineRule="auto"/>
        <w:ind w:left="176" w:right="162"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межрегиональном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центры</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России;</w:t>
      </w:r>
    </w:p>
    <w:p w14:paraId="3EEE25DB"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Главные управления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512F0A30" w14:textId="77777777" w:rsidR="003531BD" w:rsidRPr="003531BD" w:rsidRDefault="003531BD">
      <w:pPr>
        <w:widowControl w:val="0"/>
        <w:numPr>
          <w:ilvl w:val="0"/>
          <w:numId w:val="135"/>
        </w:numPr>
        <w:tabs>
          <w:tab w:val="left" w:pos="78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органы ГОЧС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самоуправления;</w:t>
      </w:r>
    </w:p>
    <w:p w14:paraId="14A6C628" w14:textId="460DFFED"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подразделения ГОЧС ор</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ганизаций.</w:t>
      </w:r>
    </w:p>
    <w:p w14:paraId="5D0CA387" w14:textId="77777777" w:rsidR="003531BD" w:rsidRPr="003531BD" w:rsidRDefault="003531BD" w:rsidP="003531BD">
      <w:pPr>
        <w:widowControl w:val="0"/>
        <w:autoSpaceDE w:val="0"/>
        <w:autoSpaceDN w:val="0"/>
        <w:spacing w:before="1"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Органы</w:t>
      </w:r>
      <w:r w:rsidRPr="003531BD">
        <w:rPr>
          <w:rFonts w:ascii="Times New Roman" w:hAnsi="Times New Roman"/>
          <w:b/>
          <w:bCs/>
          <w:i/>
          <w:iCs/>
          <w:color w:val="151515"/>
          <w:spacing w:val="-4"/>
          <w:w w:val="115"/>
          <w:sz w:val="24"/>
          <w:szCs w:val="24"/>
        </w:rPr>
        <w:t xml:space="preserve"> </w:t>
      </w:r>
      <w:r w:rsidRPr="003531BD">
        <w:rPr>
          <w:rFonts w:ascii="Times New Roman" w:hAnsi="Times New Roman"/>
          <w:b/>
          <w:bCs/>
          <w:i/>
          <w:iCs/>
          <w:color w:val="151515"/>
          <w:spacing w:val="-1"/>
          <w:w w:val="115"/>
          <w:sz w:val="24"/>
          <w:szCs w:val="24"/>
        </w:rPr>
        <w:t>повседневного</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управления</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Cs/>
          <w:iCs/>
          <w:color w:val="151515"/>
          <w:w w:val="115"/>
          <w:sz w:val="24"/>
          <w:szCs w:val="24"/>
        </w:rPr>
        <w:t>:</w:t>
      </w:r>
    </w:p>
    <w:p w14:paraId="48EA5852" w14:textId="427A35B8" w:rsidR="003531BD" w:rsidRPr="003531BD" w:rsidRDefault="003531BD">
      <w:pPr>
        <w:widowControl w:val="0"/>
        <w:numPr>
          <w:ilvl w:val="0"/>
          <w:numId w:val="135"/>
        </w:numPr>
        <w:tabs>
          <w:tab w:val="left" w:pos="787"/>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федеральном уровне — Национальный центр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(НЦУКС), центры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(ситуационно-кризисные центры), информационные центры,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диспетчерские службы федеральных органов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власти;</w:t>
      </w:r>
    </w:p>
    <w:p w14:paraId="614B194E" w14:textId="6F771E4B" w:rsidR="003531BD" w:rsidRPr="003531BD" w:rsidRDefault="003531BD">
      <w:pPr>
        <w:widowControl w:val="0"/>
        <w:numPr>
          <w:ilvl w:val="0"/>
          <w:numId w:val="135"/>
        </w:numPr>
        <w:tabs>
          <w:tab w:val="left" w:pos="788"/>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межрегиональном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уровне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ЦУКС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региональ</w:t>
      </w:r>
      <w:r w:rsidRPr="003531BD">
        <w:rPr>
          <w:rFonts w:ascii="Times New Roman" w:hAnsi="Times New Roman"/>
          <w:color w:val="151515"/>
          <w:w w:val="115"/>
          <w:sz w:val="24"/>
          <w:szCs w:val="24"/>
        </w:rPr>
        <w:t>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центров;</w:t>
      </w:r>
    </w:p>
    <w:p w14:paraId="1916A52C" w14:textId="4230B39A" w:rsidR="003531BD" w:rsidRPr="003531BD" w:rsidRDefault="003531BD">
      <w:pPr>
        <w:widowControl w:val="0"/>
        <w:numPr>
          <w:ilvl w:val="0"/>
          <w:numId w:val="135"/>
        </w:numPr>
        <w:tabs>
          <w:tab w:val="left" w:pos="788"/>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ЦУКС Главных управлений МЧС России по субъектам РФ, информаци</w:t>
      </w:r>
      <w:r w:rsidRPr="003531BD">
        <w:rPr>
          <w:rFonts w:ascii="Times New Roman" w:hAnsi="Times New Roman"/>
          <w:color w:val="151515"/>
          <w:spacing w:val="-2"/>
          <w:w w:val="115"/>
          <w:sz w:val="24"/>
          <w:szCs w:val="24"/>
        </w:rPr>
        <w:t>онные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центры,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дежурно-диспетчерские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p>
    <w:p w14:paraId="14CB48AD" w14:textId="48505798" w:rsidR="003531BD" w:rsidRPr="003531BD" w:rsidRDefault="003531BD">
      <w:pPr>
        <w:widowControl w:val="0"/>
        <w:numPr>
          <w:ilvl w:val="0"/>
          <w:numId w:val="135"/>
        </w:numPr>
        <w:tabs>
          <w:tab w:val="left" w:pos="787"/>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единые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диспетчерские службы (ЕДДС) муниципальных образований;</w:t>
      </w:r>
    </w:p>
    <w:p w14:paraId="55AFD775"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63" w:firstLine="340"/>
        <w:jc w:val="both"/>
        <w:rPr>
          <w:rFonts w:ascii="Times New Roman" w:hAnsi="Times New Roman"/>
          <w:sz w:val="24"/>
          <w:szCs w:val="24"/>
        </w:rPr>
      </w:pPr>
      <w:r w:rsidRPr="003531BD">
        <w:rPr>
          <w:rFonts w:ascii="Times New Roman" w:hAnsi="Times New Roman"/>
          <w:color w:val="151515"/>
          <w:w w:val="110"/>
          <w:sz w:val="24"/>
          <w:szCs w:val="24"/>
        </w:rPr>
        <w:lastRenderedPageBreak/>
        <w:t>на объектовом уровне — дежурно-диспетчерские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службы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(ДДС)</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организаций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(объектов).</w:t>
      </w:r>
    </w:p>
    <w:p w14:paraId="55E98FB3" w14:textId="68DB4758"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4"/>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состав</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spacing w:val="-4"/>
          <w:w w:val="115"/>
          <w:sz w:val="24"/>
          <w:szCs w:val="24"/>
        </w:rPr>
        <w:t>сил</w:t>
      </w:r>
      <w:r w:rsidRPr="003531BD">
        <w:rPr>
          <w:rFonts w:ascii="Times New Roman" w:hAnsi="Times New Roman"/>
          <w:b/>
          <w:i/>
          <w:color w:val="151515"/>
          <w:spacing w:val="-9"/>
          <w:w w:val="115"/>
          <w:sz w:val="24"/>
          <w:szCs w:val="24"/>
        </w:rPr>
        <w:t xml:space="preserve"> </w:t>
      </w:r>
      <w:r w:rsidRPr="003531BD">
        <w:rPr>
          <w:rFonts w:ascii="Times New Roman" w:hAnsi="Times New Roman"/>
          <w:b/>
          <w:i/>
          <w:color w:val="151515"/>
          <w:spacing w:val="-4"/>
          <w:w w:val="115"/>
          <w:sz w:val="24"/>
          <w:szCs w:val="24"/>
        </w:rPr>
        <w:t>и</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spacing w:val="-4"/>
          <w:w w:val="115"/>
          <w:sz w:val="24"/>
          <w:szCs w:val="24"/>
        </w:rPr>
        <w:t>средств</w:t>
      </w:r>
      <w:r w:rsidRPr="003531BD">
        <w:rPr>
          <w:rFonts w:ascii="Times New Roman" w:hAnsi="Times New Roman"/>
          <w:b/>
          <w:i/>
          <w:color w:val="151515"/>
          <w:spacing w:val="-11"/>
          <w:w w:val="115"/>
          <w:sz w:val="24"/>
          <w:szCs w:val="24"/>
        </w:rPr>
        <w:t xml:space="preserve"> </w:t>
      </w:r>
      <w:r w:rsidRPr="003531BD">
        <w:rPr>
          <w:rFonts w:ascii="Times New Roman" w:hAnsi="Times New Roman"/>
          <w:color w:val="151515"/>
          <w:spacing w:val="-4"/>
          <w:w w:val="115"/>
          <w:sz w:val="24"/>
          <w:szCs w:val="24"/>
        </w:rPr>
        <w:t>каждого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уровня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РСЧС</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входят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постоянной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готовности,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предназначен</w:t>
      </w:r>
      <w:r w:rsidRPr="003531BD">
        <w:rPr>
          <w:rFonts w:ascii="Times New Roman" w:hAnsi="Times New Roman"/>
          <w:color w:val="151515"/>
          <w:w w:val="115"/>
          <w:sz w:val="24"/>
          <w:szCs w:val="24"/>
        </w:rPr>
        <w:t>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оперативного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основу</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составляют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3"/>
          <w:w w:val="115"/>
          <w:sz w:val="24"/>
          <w:szCs w:val="24"/>
        </w:rPr>
        <w:t>аварийно-спасательные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аварийно-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2"/>
          <w:w w:val="115"/>
          <w:sz w:val="24"/>
          <w:szCs w:val="24"/>
        </w:rPr>
        <w:t>спасательные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формирования,</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иные</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
          <w:w w:val="115"/>
          <w:sz w:val="24"/>
          <w:szCs w:val="24"/>
        </w:rPr>
        <w:t xml:space="preserve"> и</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формиро</w:t>
      </w:r>
      <w:r w:rsidRPr="003531BD">
        <w:rPr>
          <w:rFonts w:ascii="Times New Roman" w:hAnsi="Times New Roman"/>
          <w:color w:val="151515"/>
          <w:spacing w:val="-5"/>
          <w:w w:val="115"/>
          <w:sz w:val="24"/>
          <w:szCs w:val="24"/>
        </w:rPr>
        <w:t>вания, оснащённые специальной техникой, оборудовани</w:t>
      </w:r>
      <w:r w:rsidRPr="003531BD">
        <w:rPr>
          <w:rFonts w:ascii="Times New Roman" w:hAnsi="Times New Roman"/>
          <w:color w:val="151515"/>
          <w:spacing w:val="-3"/>
          <w:w w:val="115"/>
          <w:sz w:val="24"/>
          <w:szCs w:val="24"/>
        </w:rPr>
        <w:t>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снаряжением,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инструментом,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материалами.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Состав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структуру</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определяют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создающие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уровнях</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РСЧС</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создаются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используются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соответствую</w:t>
      </w:r>
      <w:r w:rsidRPr="003531BD">
        <w:rPr>
          <w:rFonts w:ascii="Times New Roman" w:hAnsi="Times New Roman"/>
          <w:color w:val="151515"/>
          <w:w w:val="115"/>
          <w:sz w:val="24"/>
          <w:szCs w:val="24"/>
        </w:rPr>
        <w:t>щие</w:t>
      </w:r>
      <w:r w:rsidRPr="003531BD">
        <w:rPr>
          <w:rFonts w:ascii="Times New Roman" w:hAnsi="Times New Roman"/>
          <w:color w:val="151515"/>
          <w:spacing w:val="9"/>
          <w:w w:val="115"/>
          <w:sz w:val="24"/>
          <w:szCs w:val="24"/>
        </w:rPr>
        <w:t xml:space="preserve"> </w:t>
      </w:r>
      <w:r w:rsidRPr="003531BD">
        <w:rPr>
          <w:rFonts w:ascii="Times New Roman" w:hAnsi="Times New Roman"/>
          <w:b/>
          <w:i/>
          <w:color w:val="151515"/>
          <w:w w:val="115"/>
          <w:sz w:val="24"/>
          <w:szCs w:val="24"/>
        </w:rPr>
        <w:t>резервы</w:t>
      </w:r>
      <w:r w:rsidRPr="003531BD">
        <w:rPr>
          <w:rFonts w:ascii="Times New Roman" w:hAnsi="Times New Roman"/>
          <w:b/>
          <w:i/>
          <w:color w:val="151515"/>
          <w:spacing w:val="11"/>
          <w:w w:val="115"/>
          <w:sz w:val="24"/>
          <w:szCs w:val="24"/>
        </w:rPr>
        <w:t xml:space="preserve"> </w:t>
      </w:r>
      <w:r w:rsidRPr="003531BD">
        <w:rPr>
          <w:rFonts w:ascii="Times New Roman" w:hAnsi="Times New Roman"/>
          <w:b/>
          <w:i/>
          <w:color w:val="151515"/>
          <w:w w:val="115"/>
          <w:sz w:val="24"/>
          <w:szCs w:val="24"/>
        </w:rPr>
        <w:t>финансовых</w:t>
      </w:r>
      <w:r w:rsidRPr="003531BD">
        <w:rPr>
          <w:rFonts w:ascii="Times New Roman" w:hAnsi="Times New Roman"/>
          <w:b/>
          <w:i/>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w w:val="115"/>
          <w:sz w:val="24"/>
          <w:szCs w:val="24"/>
        </w:rPr>
        <w:t>материальных</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w w:val="115"/>
          <w:sz w:val="24"/>
          <w:szCs w:val="24"/>
        </w:rPr>
        <w:t>ресурсов</w:t>
      </w:r>
      <w:r w:rsidRPr="003531BD">
        <w:rPr>
          <w:rFonts w:ascii="Times New Roman" w:hAnsi="Times New Roman"/>
          <w:color w:val="151515"/>
          <w:w w:val="115"/>
          <w:sz w:val="24"/>
          <w:szCs w:val="24"/>
        </w:rPr>
        <w:t>.</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Для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приёма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информации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2"/>
          <w:w w:val="115"/>
          <w:sz w:val="24"/>
          <w:szCs w:val="24"/>
        </w:rPr>
        <w:t>чрезвычайных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ситуациях,</w:t>
      </w:r>
    </w:p>
    <w:p w14:paraId="7C3AAAF4" w14:textId="77777777" w:rsidR="003531BD" w:rsidRPr="003531BD" w:rsidRDefault="003531BD" w:rsidP="003531BD">
      <w:pPr>
        <w:widowControl w:val="0"/>
        <w:autoSpaceDE w:val="0"/>
        <w:autoSpaceDN w:val="0"/>
        <w:spacing w:before="5" w:after="0" w:line="240" w:lineRule="auto"/>
        <w:ind w:left="120" w:right="219"/>
        <w:jc w:val="both"/>
        <w:rPr>
          <w:rFonts w:ascii="Times New Roman" w:hAnsi="Times New Roman"/>
          <w:sz w:val="24"/>
          <w:szCs w:val="24"/>
        </w:rPr>
      </w:pPr>
      <w:r w:rsidRPr="003531BD">
        <w:rPr>
          <w:rFonts w:ascii="Times New Roman" w:hAnsi="Times New Roman"/>
          <w:color w:val="151515"/>
          <w:w w:val="110"/>
          <w:sz w:val="24"/>
          <w:szCs w:val="24"/>
        </w:rPr>
        <w:t>в том числе вызванных пожарами, используются единый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номер</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вызова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экстренных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оперативных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служб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«112».</w:t>
      </w:r>
    </w:p>
    <w:p w14:paraId="71BD462D"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Органы управления и силы РСЧС функционируют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режимах:</w:t>
      </w:r>
    </w:p>
    <w:p w14:paraId="053A3027" w14:textId="47502A72"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повседневной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деятельности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отсутствии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угрозы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2455E8C4" w14:textId="04B1B6AA" w:rsidR="003531BD" w:rsidRPr="003531BD" w:rsidRDefault="003531BD" w:rsidP="003531BD">
      <w:pPr>
        <w:widowControl w:val="0"/>
        <w:autoSpaceDE w:val="0"/>
        <w:autoSpaceDN w:val="0"/>
        <w:spacing w:before="1"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б) повышенной готовности — при угрозе возникновения</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ЧС;</w:t>
      </w:r>
    </w:p>
    <w:p w14:paraId="0ECF5B35"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чрезвычайной ситуации — при возникновении 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43EAB5FA" w14:textId="4F03D46B" w:rsidR="003531BD" w:rsidRPr="003531BD" w:rsidRDefault="003531BD" w:rsidP="003531BD">
      <w:pPr>
        <w:widowControl w:val="0"/>
        <w:autoSpaceDE w:val="0"/>
        <w:autoSpaceDN w:val="0"/>
        <w:spacing w:before="1"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При введении режима повышенной готовности или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режима чрезвычайной ситуации в зависимости от раз-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личных факторов, влияющих на безопасность жизнедеятельности населения, устанавливается один из сле-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дующих</w:t>
      </w:r>
      <w:r w:rsidRPr="003531BD">
        <w:rPr>
          <w:rFonts w:ascii="Times New Roman" w:hAnsi="Times New Roman"/>
          <w:color w:val="151515"/>
          <w:spacing w:val="25"/>
          <w:w w:val="115"/>
          <w:sz w:val="24"/>
          <w:szCs w:val="24"/>
        </w:rPr>
        <w:t xml:space="preserve"> </w:t>
      </w:r>
      <w:r w:rsidRPr="003531BD">
        <w:rPr>
          <w:rFonts w:ascii="Times New Roman" w:hAnsi="Times New Roman"/>
          <w:b/>
          <w:i/>
          <w:color w:val="151515"/>
          <w:w w:val="115"/>
          <w:sz w:val="24"/>
          <w:szCs w:val="24"/>
        </w:rPr>
        <w:t>уровней</w:t>
      </w:r>
      <w:r w:rsidRPr="003531BD">
        <w:rPr>
          <w:rFonts w:ascii="Times New Roman" w:hAnsi="Times New Roman"/>
          <w:b/>
          <w:i/>
          <w:color w:val="151515"/>
          <w:spacing w:val="27"/>
          <w:w w:val="115"/>
          <w:sz w:val="24"/>
          <w:szCs w:val="24"/>
        </w:rPr>
        <w:t xml:space="preserve"> </w:t>
      </w:r>
      <w:r w:rsidRPr="003531BD">
        <w:rPr>
          <w:rFonts w:ascii="Times New Roman" w:hAnsi="Times New Roman"/>
          <w:b/>
          <w:i/>
          <w:color w:val="151515"/>
          <w:w w:val="115"/>
          <w:sz w:val="24"/>
          <w:szCs w:val="24"/>
        </w:rPr>
        <w:t>реагирования</w:t>
      </w:r>
      <w:r w:rsidRPr="003531BD">
        <w:rPr>
          <w:rFonts w:ascii="Times New Roman" w:hAnsi="Times New Roman"/>
          <w:color w:val="151515"/>
          <w:w w:val="115"/>
          <w:sz w:val="24"/>
          <w:szCs w:val="24"/>
        </w:rPr>
        <w:t>:</w:t>
      </w:r>
    </w:p>
    <w:p w14:paraId="1E541ABA" w14:textId="77777777" w:rsidR="003531BD" w:rsidRPr="003531BD" w:rsidRDefault="003531BD" w:rsidP="003531BD">
      <w:pPr>
        <w:widowControl w:val="0"/>
        <w:autoSpaceDE w:val="0"/>
        <w:autoSpaceDN w:val="0"/>
        <w:spacing w:before="2" w:after="0" w:line="240" w:lineRule="auto"/>
        <w:ind w:left="460" w:right="4016"/>
        <w:rPr>
          <w:rFonts w:ascii="Times New Roman" w:hAnsi="Times New Roman"/>
          <w:sz w:val="24"/>
          <w:szCs w:val="24"/>
        </w:rPr>
      </w:pPr>
      <w:r w:rsidRPr="003531BD">
        <w:rPr>
          <w:rFonts w:ascii="Times New Roman" w:hAnsi="Times New Roman"/>
          <w:color w:val="151515"/>
          <w:spacing w:val="-2"/>
          <w:w w:val="115"/>
          <w:sz w:val="24"/>
          <w:szCs w:val="24"/>
        </w:rPr>
        <w:t>а)</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объектовый;</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б)</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местный;</w:t>
      </w:r>
    </w:p>
    <w:p w14:paraId="1B92226C" w14:textId="77777777" w:rsidR="003531BD" w:rsidRPr="003531BD" w:rsidRDefault="003531BD" w:rsidP="003531BD">
      <w:pPr>
        <w:widowControl w:val="0"/>
        <w:autoSpaceDE w:val="0"/>
        <w:autoSpaceDN w:val="0"/>
        <w:spacing w:before="1" w:after="0" w:line="240" w:lineRule="auto"/>
        <w:ind w:left="460" w:right="1432"/>
        <w:rPr>
          <w:rFonts w:ascii="Times New Roman" w:hAnsi="Times New Roman"/>
          <w:sz w:val="24"/>
          <w:szCs w:val="24"/>
        </w:rPr>
      </w:pPr>
      <w:r w:rsidRPr="003531BD">
        <w:rPr>
          <w:rFonts w:ascii="Times New Roman" w:hAnsi="Times New Roman"/>
          <w:color w:val="151515"/>
          <w:spacing w:val="-1"/>
          <w:w w:val="115"/>
          <w:sz w:val="24"/>
          <w:szCs w:val="24"/>
        </w:rPr>
        <w:t xml:space="preserve">в) региональный </w:t>
      </w:r>
      <w:r w:rsidRPr="003531BD">
        <w:rPr>
          <w:rFonts w:ascii="Times New Roman" w:hAnsi="Times New Roman"/>
          <w:color w:val="151515"/>
          <w:w w:val="115"/>
          <w:sz w:val="24"/>
          <w:szCs w:val="24"/>
        </w:rPr>
        <w:t>(межмуниципальный);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федеральный.</w:t>
      </w:r>
    </w:p>
    <w:p w14:paraId="503F3C56" w14:textId="688EA5DA" w:rsidR="003531BD" w:rsidRPr="003531BD" w:rsidRDefault="003531BD" w:rsidP="003531BD">
      <w:pPr>
        <w:widowControl w:val="0"/>
        <w:autoSpaceDE w:val="0"/>
        <w:autoSpaceDN w:val="0"/>
        <w:spacing w:before="1"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Решением Президента Российской Федерации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необходимости устанавливается особый уровень </w:t>
      </w:r>
      <w:r w:rsidRPr="003531BD">
        <w:rPr>
          <w:rFonts w:ascii="Times New Roman" w:hAnsi="Times New Roman"/>
          <w:color w:val="151515"/>
          <w:w w:val="115"/>
          <w:sz w:val="24"/>
          <w:szCs w:val="24"/>
        </w:rPr>
        <w:lastRenderedPageBreak/>
        <w:t>реагирования.</w:t>
      </w:r>
    </w:p>
    <w:p w14:paraId="24FA8470" w14:textId="1058F31B"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color w:val="151515"/>
          <w:w w:val="115"/>
          <w:sz w:val="24"/>
          <w:szCs w:val="24"/>
        </w:rPr>
      </w:pPr>
      <w:r w:rsidRPr="003531BD">
        <w:rPr>
          <w:rFonts w:ascii="Times New Roman" w:hAnsi="Times New Roman"/>
          <w:color w:val="151515"/>
          <w:w w:val="115"/>
          <w:sz w:val="24"/>
          <w:szCs w:val="24"/>
        </w:rPr>
        <w:t>В соответствии с этим задействуются силы и средства для ликвидации чрезвычайной ситуации — либо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от организации, оказавшейся в зоне ЧС, либо от 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2"/>
          <w:w w:val="115"/>
          <w:sz w:val="24"/>
          <w:szCs w:val="24"/>
        </w:rPr>
        <w:t>местного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самоуправления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недостаточности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привле</w:t>
      </w:r>
      <w:r w:rsidRPr="003531BD">
        <w:rPr>
          <w:rFonts w:ascii="Times New Roman" w:hAnsi="Times New Roman"/>
          <w:color w:val="151515"/>
          <w:spacing w:val="-1"/>
          <w:w w:val="115"/>
          <w:sz w:val="24"/>
          <w:szCs w:val="24"/>
        </w:rPr>
        <w:t>каются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силы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федеральных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власти.</w:t>
      </w:r>
    </w:p>
    <w:p w14:paraId="39B78452"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b/>
          <w:sz w:val="24"/>
          <w:szCs w:val="24"/>
        </w:rPr>
      </w:pPr>
      <w:r w:rsidRPr="003531BD">
        <w:rPr>
          <w:rFonts w:ascii="Times New Roman" w:hAnsi="Times New Roman"/>
          <w:b/>
          <w:color w:val="151515"/>
          <w:w w:val="90"/>
          <w:sz w:val="24"/>
          <w:szCs w:val="24"/>
        </w:rPr>
        <w:t xml:space="preserve">Вопросы для самоконтроля </w:t>
      </w:r>
    </w:p>
    <w:p w14:paraId="505C0A24" w14:textId="77777777" w:rsidR="003531BD" w:rsidRPr="003531BD" w:rsidRDefault="003531BD">
      <w:pPr>
        <w:widowControl w:val="0"/>
        <w:numPr>
          <w:ilvl w:val="1"/>
          <w:numId w:val="133"/>
        </w:numPr>
        <w:tabs>
          <w:tab w:val="left" w:pos="1241"/>
        </w:tabs>
        <w:autoSpaceDE w:val="0"/>
        <w:autoSpaceDN w:val="0"/>
        <w:spacing w:before="113" w:after="0" w:line="240" w:lineRule="auto"/>
        <w:ind w:right="616" w:hanging="341"/>
        <w:jc w:val="both"/>
        <w:rPr>
          <w:rFonts w:ascii="Times New Roman" w:hAnsi="Times New Roman"/>
          <w:sz w:val="24"/>
          <w:szCs w:val="24"/>
        </w:rPr>
      </w:pPr>
      <w:r w:rsidRPr="003531BD">
        <w:rPr>
          <w:rFonts w:ascii="Times New Roman" w:hAnsi="Times New Roman"/>
          <w:color w:val="151515"/>
          <w:w w:val="115"/>
          <w:sz w:val="24"/>
          <w:szCs w:val="24"/>
        </w:rPr>
        <w:t>Когда и почему была создана Российская система предупреждения и действий в чрезвычайных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ситуациях?</w:t>
      </w:r>
    </w:p>
    <w:p w14:paraId="75FDE470" w14:textId="77777777" w:rsidR="003531BD" w:rsidRPr="003531BD" w:rsidRDefault="003531BD">
      <w:pPr>
        <w:widowControl w:val="0"/>
        <w:numPr>
          <w:ilvl w:val="1"/>
          <w:numId w:val="133"/>
        </w:numPr>
        <w:tabs>
          <w:tab w:val="left" w:pos="1298"/>
        </w:tabs>
        <w:autoSpaceDE w:val="0"/>
        <w:autoSpaceDN w:val="0"/>
        <w:spacing w:before="58" w:after="0" w:line="240" w:lineRule="auto"/>
        <w:ind w:left="1297" w:right="558" w:hanging="341"/>
        <w:rPr>
          <w:rFonts w:ascii="Times New Roman" w:hAnsi="Times New Roman"/>
          <w:sz w:val="24"/>
          <w:szCs w:val="24"/>
        </w:rPr>
      </w:pPr>
      <w:r w:rsidRPr="003531BD">
        <w:rPr>
          <w:rFonts w:ascii="Times New Roman" w:hAnsi="Times New Roman"/>
          <w:color w:val="151515"/>
          <w:w w:val="115"/>
          <w:sz w:val="24"/>
          <w:szCs w:val="24"/>
        </w:rPr>
        <w:t>Каким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законодательным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актом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определены</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цели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задачи?</w:t>
      </w:r>
    </w:p>
    <w:p w14:paraId="283182F7"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РСЧС</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знаете?</w:t>
      </w:r>
    </w:p>
    <w:p w14:paraId="0E7A1553"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 структура РСЧС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предназначению?</w:t>
      </w:r>
    </w:p>
    <w:p w14:paraId="7C90D196" w14:textId="77777777" w:rsidR="003531BD" w:rsidRPr="003531BD" w:rsidRDefault="003531BD">
      <w:pPr>
        <w:widowControl w:val="0"/>
        <w:numPr>
          <w:ilvl w:val="1"/>
          <w:numId w:val="133"/>
        </w:numPr>
        <w:tabs>
          <w:tab w:val="left" w:pos="1298"/>
        </w:tabs>
        <w:autoSpaceDE w:val="0"/>
        <w:autoSpaceDN w:val="0"/>
        <w:spacing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иерархическая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РСЧС?</w:t>
      </w:r>
    </w:p>
    <w:p w14:paraId="5AC56FC9" w14:textId="77777777" w:rsidR="003531BD" w:rsidRPr="003531BD" w:rsidRDefault="003531BD">
      <w:pPr>
        <w:widowControl w:val="0"/>
        <w:numPr>
          <w:ilvl w:val="1"/>
          <w:numId w:val="133"/>
        </w:numPr>
        <w:tabs>
          <w:tab w:val="left" w:pos="1298"/>
        </w:tabs>
        <w:autoSpaceDE w:val="0"/>
        <w:autoSpaceDN w:val="0"/>
        <w:spacing w:before="1" w:after="0" w:line="240" w:lineRule="auto"/>
        <w:ind w:left="1297" w:right="560" w:hanging="341"/>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управляющим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организующим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центром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РСЧС?</w:t>
      </w:r>
    </w:p>
    <w:p w14:paraId="635E5B71"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color w:val="151515"/>
          <w:w w:val="115"/>
          <w:sz w:val="24"/>
          <w:szCs w:val="24"/>
        </w:rPr>
      </w:pPr>
    </w:p>
    <w:p w14:paraId="35E6EDB2"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color w:val="151515"/>
          <w:w w:val="115"/>
          <w:sz w:val="24"/>
          <w:szCs w:val="24"/>
        </w:rPr>
      </w:pPr>
    </w:p>
    <w:p w14:paraId="773991DD"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8"/>
          <w:szCs w:val="28"/>
        </w:rPr>
      </w:pPr>
    </w:p>
    <w:p w14:paraId="769DC112"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OfficinaSansBoldITC" w:hAnsi="Times New Roman"/>
          <w:b/>
          <w:sz w:val="28"/>
          <w:szCs w:val="28"/>
        </w:rPr>
        <w:t>Раздел 5.Защита населения Российской Федерации от опасных и чрезвычайных ситуаций.</w:t>
      </w:r>
    </w:p>
    <w:p w14:paraId="1D04BE10" w14:textId="77777777" w:rsidR="003531BD" w:rsidRPr="003531BD" w:rsidRDefault="003531BD" w:rsidP="003531BD">
      <w:pPr>
        <w:spacing w:line="240" w:lineRule="auto"/>
        <w:rPr>
          <w:rFonts w:ascii="Times New Roman" w:eastAsia="OfficinaSansBoldITC" w:hAnsi="Times New Roman"/>
          <w:b/>
          <w:bCs/>
          <w:sz w:val="28"/>
          <w:szCs w:val="28"/>
        </w:rPr>
      </w:pPr>
      <w:r w:rsidRPr="003531BD">
        <w:rPr>
          <w:rFonts w:ascii="Times New Roman" w:eastAsiaTheme="minorHAnsi" w:hAnsi="Times New Roman"/>
          <w:b/>
          <w:bCs/>
          <w:sz w:val="28"/>
          <w:szCs w:val="28"/>
        </w:rPr>
        <w:t>Тема 5.1.</w:t>
      </w:r>
      <w:r w:rsidRPr="003531BD">
        <w:rPr>
          <w:rFonts w:ascii="Times New Roman" w:eastAsia="OfficinaSansBoldITC" w:hAnsi="Times New Roman"/>
          <w:b/>
          <w:bCs/>
          <w:sz w:val="28"/>
          <w:szCs w:val="28"/>
        </w:rPr>
        <w:t xml:space="preserve"> Основы законодательства Российской Федерации по организации защиты населения от опасных и чрезвычайных ситуаций.</w:t>
      </w:r>
    </w:p>
    <w:p w14:paraId="59FC1C4A" w14:textId="77777777" w:rsidR="003531BD" w:rsidRPr="003531BD" w:rsidRDefault="003531BD" w:rsidP="003531BD">
      <w:pPr>
        <w:widowControl w:val="0"/>
        <w:autoSpaceDE w:val="0"/>
        <w:autoSpaceDN w:val="0"/>
        <w:spacing w:after="0" w:line="240" w:lineRule="auto"/>
        <w:ind w:right="1621"/>
        <w:outlineLvl w:val="2"/>
        <w:rPr>
          <w:rFonts w:ascii="Times New Roman" w:eastAsia="Arial" w:hAnsi="Times New Roman"/>
          <w:b/>
          <w:bCs/>
          <w:sz w:val="24"/>
          <w:szCs w:val="24"/>
        </w:rPr>
      </w:pPr>
      <w:r w:rsidRPr="003531BD">
        <w:rPr>
          <w:rFonts w:ascii="Times New Roman" w:eastAsia="Arial" w:hAnsi="Times New Roman"/>
          <w:b/>
          <w:bCs/>
          <w:color w:val="151515"/>
          <w:w w:val="85"/>
          <w:sz w:val="24"/>
          <w:szCs w:val="24"/>
        </w:rPr>
        <w:t xml:space="preserve"> Основные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направления</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России</w:t>
      </w:r>
    </w:p>
    <w:p w14:paraId="37D630BA" w14:textId="15EB1995" w:rsidR="003531BD" w:rsidRPr="003531BD" w:rsidRDefault="003531BD" w:rsidP="003531BD">
      <w:pPr>
        <w:widowControl w:val="0"/>
        <w:autoSpaceDE w:val="0"/>
        <w:autoSpaceDN w:val="0"/>
        <w:spacing w:before="164" w:after="0" w:line="240" w:lineRule="auto"/>
        <w:ind w:left="177" w:right="156" w:firstLine="339"/>
        <w:jc w:val="both"/>
        <w:rPr>
          <w:rFonts w:ascii="Times New Roman" w:hAnsi="Times New Roman"/>
          <w:sz w:val="24"/>
          <w:szCs w:val="24"/>
        </w:rPr>
      </w:pPr>
      <w:r w:rsidRPr="003531BD">
        <w:rPr>
          <w:rFonts w:ascii="Times New Roman" w:hAnsi="Times New Roman"/>
          <w:b/>
          <w:color w:val="151515"/>
          <w:spacing w:val="-5"/>
          <w:w w:val="115"/>
          <w:sz w:val="24"/>
          <w:szCs w:val="24"/>
        </w:rPr>
        <w:t xml:space="preserve">Оборона </w:t>
      </w:r>
      <w:r w:rsidRPr="003531BD">
        <w:rPr>
          <w:rFonts w:ascii="Times New Roman" w:hAnsi="Times New Roman"/>
          <w:b/>
          <w:color w:val="151515"/>
          <w:spacing w:val="-4"/>
          <w:w w:val="115"/>
          <w:sz w:val="24"/>
          <w:szCs w:val="24"/>
        </w:rPr>
        <w:t xml:space="preserve">государства </w:t>
      </w:r>
      <w:r w:rsidRPr="003531BD">
        <w:rPr>
          <w:rFonts w:ascii="Times New Roman" w:hAnsi="Times New Roman"/>
          <w:color w:val="151515"/>
          <w:spacing w:val="-4"/>
          <w:w w:val="115"/>
          <w:sz w:val="24"/>
          <w:szCs w:val="24"/>
        </w:rPr>
        <w:t>— это система политических,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 xml:space="preserve">экономических, социальных и правовых </w:t>
      </w:r>
      <w:r w:rsidRPr="003531BD">
        <w:rPr>
          <w:rFonts w:ascii="Times New Roman" w:hAnsi="Times New Roman"/>
          <w:color w:val="151515"/>
          <w:w w:val="115"/>
          <w:sz w:val="24"/>
          <w:szCs w:val="24"/>
        </w:rPr>
        <w:t>мер по подго</w:t>
      </w:r>
      <w:r w:rsidRPr="003531BD">
        <w:rPr>
          <w:rFonts w:ascii="Times New Roman" w:hAnsi="Times New Roman"/>
          <w:color w:val="151515"/>
          <w:spacing w:val="-3"/>
          <w:w w:val="115"/>
          <w:sz w:val="24"/>
          <w:szCs w:val="24"/>
        </w:rPr>
        <w:t>товке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к</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вооружённой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защите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вооружённая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lastRenderedPageBreak/>
        <w:t>защита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Рос</w:t>
      </w:r>
      <w:r w:rsidRPr="003531BD">
        <w:rPr>
          <w:rFonts w:ascii="Times New Roman" w:hAnsi="Times New Roman"/>
          <w:color w:val="151515"/>
          <w:spacing w:val="-4"/>
          <w:w w:val="115"/>
          <w:sz w:val="24"/>
          <w:szCs w:val="24"/>
        </w:rPr>
        <w:t>сийской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организуется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осуществляется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 соответствии с Конституцией </w:t>
      </w:r>
      <w:r w:rsidRPr="003531BD">
        <w:rPr>
          <w:rFonts w:ascii="Times New Roman" w:hAnsi="Times New Roman"/>
          <w:color w:val="151515"/>
          <w:spacing w:val="-2"/>
          <w:w w:val="115"/>
          <w:sz w:val="24"/>
          <w:szCs w:val="24"/>
        </w:rPr>
        <w:t>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федеральными конституционными законами, Федераль</w:t>
      </w:r>
      <w:r w:rsidRPr="003531BD">
        <w:rPr>
          <w:rFonts w:ascii="Times New Roman" w:hAnsi="Times New Roman"/>
          <w:color w:val="151515"/>
          <w:spacing w:val="-4"/>
          <w:w w:val="115"/>
          <w:sz w:val="24"/>
          <w:szCs w:val="24"/>
        </w:rPr>
        <w:t xml:space="preserve">ным законом «Об обороне», законами Российской </w:t>
      </w:r>
      <w:r w:rsidRPr="003531BD">
        <w:rPr>
          <w:rFonts w:ascii="Times New Roman" w:hAnsi="Times New Roman"/>
          <w:color w:val="151515"/>
          <w:spacing w:val="-3"/>
          <w:w w:val="115"/>
          <w:sz w:val="24"/>
          <w:szCs w:val="24"/>
        </w:rPr>
        <w:t>Феде</w:t>
      </w:r>
      <w:r w:rsidRPr="003531BD">
        <w:rPr>
          <w:rFonts w:ascii="Times New Roman" w:hAnsi="Times New Roman"/>
          <w:color w:val="151515"/>
          <w:w w:val="115"/>
          <w:sz w:val="24"/>
          <w:szCs w:val="24"/>
        </w:rPr>
        <w:t>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иными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нормативными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правовыми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актами.</w:t>
      </w:r>
    </w:p>
    <w:p w14:paraId="2F18345A" w14:textId="77777777" w:rsidR="003531BD" w:rsidRPr="003531BD" w:rsidRDefault="003531BD" w:rsidP="003531BD">
      <w:pPr>
        <w:spacing w:before="1" w:line="240" w:lineRule="auto"/>
        <w:ind w:left="177"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Стратегия</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национальной</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безопасности</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Российской</w:t>
      </w:r>
      <w:r w:rsidRPr="003531BD">
        <w:rPr>
          <w:rFonts w:ascii="Times New Roman" w:eastAsiaTheme="minorHAnsi" w:hAnsi="Times New Roman"/>
          <w:b/>
          <w:color w:val="151515"/>
          <w:spacing w:val="-53"/>
          <w:w w:val="105"/>
          <w:sz w:val="24"/>
          <w:szCs w:val="24"/>
        </w:rPr>
        <w:t xml:space="preserve"> </w:t>
      </w:r>
      <w:r w:rsidRPr="003531BD">
        <w:rPr>
          <w:rFonts w:ascii="Times New Roman" w:eastAsiaTheme="minorHAnsi" w:hAnsi="Times New Roman"/>
          <w:b/>
          <w:color w:val="151515"/>
          <w:spacing w:val="-2"/>
          <w:w w:val="115"/>
          <w:sz w:val="24"/>
          <w:szCs w:val="24"/>
        </w:rPr>
        <w:t xml:space="preserve">Федерации. </w:t>
      </w:r>
      <w:r w:rsidRPr="003531BD">
        <w:rPr>
          <w:rFonts w:ascii="Times New Roman" w:eastAsiaTheme="minorHAnsi" w:hAnsi="Times New Roman"/>
          <w:color w:val="151515"/>
          <w:spacing w:val="-2"/>
          <w:w w:val="115"/>
          <w:sz w:val="24"/>
          <w:szCs w:val="24"/>
        </w:rPr>
        <w:t xml:space="preserve">В «Стратегии национальной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1"/>
          <w:w w:val="115"/>
          <w:sz w:val="24"/>
          <w:szCs w:val="24"/>
        </w:rPr>
        <w:t xml:space="preserve">Российской Федерации </w:t>
      </w:r>
      <w:r w:rsidRPr="003531BD">
        <w:rPr>
          <w:rFonts w:ascii="Times New Roman" w:eastAsiaTheme="minorHAnsi" w:hAnsi="Times New Roman"/>
          <w:color w:val="151515"/>
          <w:w w:val="115"/>
          <w:sz w:val="24"/>
          <w:szCs w:val="24"/>
        </w:rPr>
        <w:t>до 2020г.», утвержденной Указом Президента РФ от 12 мая 2009 г. №537 сформули</w:t>
      </w:r>
      <w:r w:rsidRPr="003531BD">
        <w:rPr>
          <w:rFonts w:ascii="Times New Roman" w:eastAsiaTheme="minorHAnsi" w:hAnsi="Times New Roman"/>
          <w:color w:val="151515"/>
          <w:spacing w:val="-1"/>
          <w:w w:val="115"/>
          <w:sz w:val="24"/>
          <w:szCs w:val="24"/>
        </w:rPr>
        <w:t xml:space="preserve">рованы основные понятия национальной </w:t>
      </w:r>
      <w:r w:rsidRPr="003531BD">
        <w:rPr>
          <w:rFonts w:ascii="Times New Roman" w:eastAsiaTheme="minorHAnsi" w:hAnsi="Times New Roman"/>
          <w:color w:val="151515"/>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России.</w:t>
      </w:r>
    </w:p>
    <w:p w14:paraId="4E9D1FEF" w14:textId="77777777" w:rsidR="003531BD" w:rsidRPr="003531BD" w:rsidRDefault="003531BD" w:rsidP="003531BD">
      <w:pPr>
        <w:widowControl w:val="0"/>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Под национальной безопасностью </w:t>
      </w:r>
      <w:r w:rsidRPr="003531BD">
        <w:rPr>
          <w:rFonts w:ascii="Times New Roman" w:hAnsi="Times New Roman"/>
          <w:color w:val="151515"/>
          <w:w w:val="115"/>
          <w:sz w:val="24"/>
          <w:szCs w:val="24"/>
        </w:rPr>
        <w:t>России понимается:</w:t>
      </w:r>
    </w:p>
    <w:p w14:paraId="7CDEF959" w14:textId="77777777" w:rsidR="003531BD" w:rsidRPr="003531BD" w:rsidRDefault="003531BD">
      <w:pPr>
        <w:widowControl w:val="0"/>
        <w:numPr>
          <w:ilvl w:val="0"/>
          <w:numId w:val="142"/>
        </w:numPr>
        <w:tabs>
          <w:tab w:val="left" w:pos="837"/>
        </w:tabs>
        <w:autoSpaceDE w:val="0"/>
        <w:autoSpaceDN w:val="0"/>
        <w:spacing w:before="1"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соблюдение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w:t>
      </w:r>
    </w:p>
    <w:p w14:paraId="1110D042" w14:textId="77777777" w:rsidR="003531BD" w:rsidRPr="003531BD" w:rsidRDefault="003531BD">
      <w:pPr>
        <w:widowControl w:val="0"/>
        <w:numPr>
          <w:ilvl w:val="0"/>
          <w:numId w:val="142"/>
        </w:numPr>
        <w:tabs>
          <w:tab w:val="left" w:pos="837"/>
        </w:tabs>
        <w:autoSpaceDE w:val="0"/>
        <w:autoSpaceDN w:val="0"/>
        <w:spacing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состояние защищённости личности, общества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внутренних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внешних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угроз;</w:t>
      </w:r>
    </w:p>
    <w:p w14:paraId="4D123071" w14:textId="77777777" w:rsidR="003531BD" w:rsidRPr="003531BD" w:rsidRDefault="003531BD">
      <w:pPr>
        <w:widowControl w:val="0"/>
        <w:numPr>
          <w:ilvl w:val="0"/>
          <w:numId w:val="142"/>
        </w:numPr>
        <w:tabs>
          <w:tab w:val="left" w:pos="837"/>
        </w:tabs>
        <w:autoSpaceDE w:val="0"/>
        <w:autoSpaceDN w:val="0"/>
        <w:spacing w:after="0" w:line="240" w:lineRule="auto"/>
        <w:ind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сохранение суверенитета </w:t>
      </w:r>
      <w:r w:rsidRPr="003531BD">
        <w:rPr>
          <w:rFonts w:ascii="Times New Roman" w:hAnsi="Times New Roman"/>
          <w:color w:val="151515"/>
          <w:w w:val="115"/>
          <w:sz w:val="24"/>
          <w:szCs w:val="24"/>
        </w:rPr>
        <w:t>и территориальной целостности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государства;</w:t>
      </w:r>
    </w:p>
    <w:p w14:paraId="4DD94F4B" w14:textId="77777777" w:rsidR="003531BD" w:rsidRPr="003531BD" w:rsidRDefault="003531BD">
      <w:pPr>
        <w:widowControl w:val="0"/>
        <w:numPr>
          <w:ilvl w:val="0"/>
          <w:numId w:val="142"/>
        </w:numPr>
        <w:tabs>
          <w:tab w:val="left" w:pos="779"/>
        </w:tabs>
        <w:autoSpaceDE w:val="0"/>
        <w:autoSpaceDN w:val="0"/>
        <w:spacing w:before="58" w:after="0" w:line="240" w:lineRule="auto"/>
        <w:ind w:left="778"/>
        <w:rPr>
          <w:rFonts w:ascii="Times New Roman" w:hAnsi="Times New Roman"/>
          <w:sz w:val="24"/>
          <w:szCs w:val="24"/>
        </w:rPr>
      </w:pPr>
      <w:r w:rsidRPr="003531BD">
        <w:rPr>
          <w:rFonts w:ascii="Times New Roman" w:hAnsi="Times New Roman"/>
          <w:color w:val="151515"/>
          <w:w w:val="115"/>
          <w:sz w:val="24"/>
          <w:szCs w:val="24"/>
        </w:rPr>
        <w:t>устойчивое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развитие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24C3CDD5" w14:textId="77777777" w:rsidR="003531BD" w:rsidRPr="003531BD" w:rsidRDefault="003531BD">
      <w:pPr>
        <w:widowControl w:val="0"/>
        <w:numPr>
          <w:ilvl w:val="0"/>
          <w:numId w:val="142"/>
        </w:numPr>
        <w:tabs>
          <w:tab w:val="left" w:pos="780"/>
        </w:tabs>
        <w:autoSpaceDE w:val="0"/>
        <w:autoSpaceDN w:val="0"/>
        <w:spacing w:before="9" w:after="0" w:line="240" w:lineRule="auto"/>
        <w:ind w:left="120" w:right="216"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государства;</w:t>
      </w:r>
    </w:p>
    <w:p w14:paraId="06BC3934"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rPr>
          <w:rFonts w:ascii="Times New Roman" w:hAnsi="Times New Roman"/>
          <w:sz w:val="24"/>
          <w:szCs w:val="24"/>
        </w:rPr>
      </w:pPr>
      <w:r w:rsidRPr="003531BD">
        <w:rPr>
          <w:rFonts w:ascii="Times New Roman" w:hAnsi="Times New Roman"/>
          <w:color w:val="151515"/>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гражданского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мира,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политической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социальной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стабильности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обществе.</w:t>
      </w:r>
    </w:p>
    <w:p w14:paraId="7DEB24AD" w14:textId="77777777" w:rsidR="003531BD" w:rsidRPr="003531BD" w:rsidRDefault="003531BD" w:rsidP="003531BD">
      <w:pPr>
        <w:spacing w:before="185" w:line="240" w:lineRule="auto"/>
        <w:ind w:right="214"/>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Стратегии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говорится,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что</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Россия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сосредоточивает</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свои усилия и ресурсы на обеспечение национальной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безопасности</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во</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внутриполитической,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социальной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сферах,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образования,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международной, духовной, информационной, военной, оборонно-промышленной и экологической сферах, а также 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общественной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безопасности.</w:t>
      </w:r>
    </w:p>
    <w:p w14:paraId="40EB082B" w14:textId="77777777" w:rsidR="003531BD" w:rsidRPr="003531BD" w:rsidRDefault="003531BD" w:rsidP="003531BD">
      <w:pPr>
        <w:spacing w:before="147" w:line="240" w:lineRule="auto"/>
        <w:ind w:left="120" w:right="214"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Национальные интересы Российской Федерации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10"/>
          <w:sz w:val="24"/>
          <w:szCs w:val="24"/>
        </w:rPr>
        <w:t>это совокупность внутренних и внешних потребностей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lastRenderedPageBreak/>
        <w:t>государства в обеспечении защищённости и устойчивого</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развития</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личности,</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общества</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и</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государства.</w:t>
      </w:r>
    </w:p>
    <w:p w14:paraId="13A53543"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Состояние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зави</w:t>
      </w:r>
      <w:r w:rsidRPr="003531BD">
        <w:rPr>
          <w:rFonts w:ascii="Times New Roman" w:hAnsi="Times New Roman"/>
          <w:color w:val="151515"/>
          <w:w w:val="115"/>
          <w:sz w:val="24"/>
          <w:szCs w:val="24"/>
        </w:rPr>
        <w:t>сит от экономического уровня развитии страны и эф</w:t>
      </w:r>
      <w:r w:rsidRPr="003531BD">
        <w:rPr>
          <w:rFonts w:ascii="Times New Roman" w:hAnsi="Times New Roman"/>
          <w:color w:val="151515"/>
          <w:spacing w:val="-1"/>
          <w:w w:val="115"/>
          <w:sz w:val="24"/>
          <w:szCs w:val="24"/>
        </w:rPr>
        <w:t xml:space="preserve">фективности функционирования </w:t>
      </w:r>
      <w:r w:rsidRPr="003531BD">
        <w:rPr>
          <w:rFonts w:ascii="Times New Roman" w:hAnsi="Times New Roman"/>
          <w:color w:val="151515"/>
          <w:w w:val="115"/>
          <w:sz w:val="24"/>
          <w:szCs w:val="24"/>
        </w:rPr>
        <w:t>системы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43F9046F" w14:textId="77777777" w:rsidR="003531BD" w:rsidRPr="003531BD" w:rsidRDefault="003531BD" w:rsidP="003531BD">
      <w:pPr>
        <w:spacing w:before="6" w:line="240" w:lineRule="auto"/>
        <w:ind w:left="120" w:right="215"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Стратегическими целями </w:t>
      </w:r>
      <w:r w:rsidRPr="003531BD">
        <w:rPr>
          <w:rFonts w:ascii="Times New Roman" w:eastAsiaTheme="minorHAnsi" w:hAnsi="Times New Roman"/>
          <w:color w:val="151515"/>
          <w:w w:val="105"/>
          <w:sz w:val="24"/>
          <w:szCs w:val="24"/>
        </w:rPr>
        <w:t>совершенствования нацио</w:t>
      </w:r>
      <w:r w:rsidRPr="003531BD">
        <w:rPr>
          <w:rFonts w:ascii="Times New Roman" w:eastAsiaTheme="minorHAnsi" w:hAnsi="Times New Roman"/>
          <w:color w:val="151515"/>
          <w:w w:val="110"/>
          <w:sz w:val="24"/>
          <w:szCs w:val="24"/>
        </w:rPr>
        <w:t>нальной</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обороны</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являются:</w:t>
      </w:r>
    </w:p>
    <w:p w14:paraId="432BFFE6"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предотвращение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войн</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конфликтов;</w:t>
      </w:r>
    </w:p>
    <w:p w14:paraId="0A04F1C6" w14:textId="77777777" w:rsidR="003531BD" w:rsidRPr="003531BD" w:rsidRDefault="003531BD">
      <w:pPr>
        <w:widowControl w:val="0"/>
        <w:numPr>
          <w:ilvl w:val="0"/>
          <w:numId w:val="142"/>
        </w:numPr>
        <w:tabs>
          <w:tab w:val="left" w:pos="780"/>
        </w:tabs>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стратегического сдерживания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интересах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обеспечения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7ABBFCE3"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Несовершенство правовых законов и актов всё больше создают угрозу обеспечению международной безопасности.</w:t>
      </w:r>
    </w:p>
    <w:p w14:paraId="18E18701"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15"/>
          <w:sz w:val="24"/>
          <w:szCs w:val="24"/>
        </w:rPr>
        <w:t>Угрозами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являются:</w:t>
      </w:r>
    </w:p>
    <w:p w14:paraId="1F04F2A1" w14:textId="77777777" w:rsidR="003531BD" w:rsidRPr="003531BD" w:rsidRDefault="003531BD">
      <w:pPr>
        <w:widowControl w:val="0"/>
        <w:numPr>
          <w:ilvl w:val="0"/>
          <w:numId w:val="142"/>
        </w:numPr>
        <w:tabs>
          <w:tab w:val="left" w:pos="836"/>
        </w:tabs>
        <w:autoSpaceDE w:val="0"/>
        <w:autoSpaceDN w:val="0"/>
        <w:spacing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политика ряда ведущих зарубежных стран, направленная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достижение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преобладающего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превосходства в военной сфере. Это касается, прежде 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ядерных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w:t>
      </w:r>
    </w:p>
    <w:p w14:paraId="1BDCC5FC"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 оружия массового уничтожения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попадания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руки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террористов;</w:t>
      </w:r>
    </w:p>
    <w:p w14:paraId="7FA41090" w14:textId="77777777" w:rsidR="003531BD" w:rsidRPr="003531BD" w:rsidRDefault="003531BD">
      <w:pPr>
        <w:widowControl w:val="0"/>
        <w:numPr>
          <w:ilvl w:val="0"/>
          <w:numId w:val="142"/>
        </w:numPr>
        <w:tabs>
          <w:tab w:val="left" w:pos="84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создание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ядерном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высокоточных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высокотехнологичных средств ведения вооружённой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борьбы;</w:t>
      </w:r>
    </w:p>
    <w:p w14:paraId="541C511C"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 в одностороннем порядке глобальной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системы</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противоракетной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обороны;</w:t>
      </w:r>
    </w:p>
    <w:p w14:paraId="5D606F1E"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милитаризация околоземного космического </w:t>
      </w:r>
      <w:r w:rsidRPr="003531BD">
        <w:rPr>
          <w:rFonts w:ascii="Times New Roman" w:hAnsi="Times New Roman"/>
          <w:color w:val="151515"/>
          <w:w w:val="115"/>
          <w:sz w:val="24"/>
          <w:szCs w:val="24"/>
        </w:rPr>
        <w:t>пространства, способная привести к новому витку гонки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p>
    <w:p w14:paraId="5793CAD5"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противоправная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деятельность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кибернетической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биологической областях, в сфере высоких технологий;</w:t>
      </w:r>
    </w:p>
    <w:p w14:paraId="5BD92DA9"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неконтролируемая и незаконная миграция, наркоторговля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людьми;</w:t>
      </w:r>
    </w:p>
    <w:p w14:paraId="35B995E5" w14:textId="774133FB"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lastRenderedPageBreak/>
        <w:t xml:space="preserve">вероятное </w:t>
      </w:r>
      <w:r w:rsidRPr="003531BD">
        <w:rPr>
          <w:rFonts w:ascii="Times New Roman" w:hAnsi="Times New Roman"/>
          <w:color w:val="151515"/>
          <w:w w:val="115"/>
          <w:sz w:val="24"/>
          <w:szCs w:val="24"/>
        </w:rPr>
        <w:t>распространение эпидемий, вызываемых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неизвестными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ранее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вирусами;</w:t>
      </w:r>
    </w:p>
    <w:p w14:paraId="2BB84271" w14:textId="77777777" w:rsidR="003531BD" w:rsidRPr="003531BD" w:rsidRDefault="003531BD">
      <w:pPr>
        <w:widowControl w:val="0"/>
        <w:numPr>
          <w:ilvl w:val="0"/>
          <w:numId w:val="142"/>
        </w:numPr>
        <w:tabs>
          <w:tab w:val="left" w:pos="836"/>
        </w:tabs>
        <w:autoSpaceDE w:val="0"/>
        <w:autoSpaceDN w:val="0"/>
        <w:spacing w:after="0" w:line="240" w:lineRule="auto"/>
        <w:ind w:left="835"/>
        <w:jc w:val="both"/>
        <w:rPr>
          <w:rFonts w:ascii="Times New Roman" w:hAnsi="Times New Roman"/>
          <w:sz w:val="24"/>
          <w:szCs w:val="24"/>
        </w:rPr>
      </w:pPr>
      <w:r w:rsidRPr="003531BD">
        <w:rPr>
          <w:rFonts w:ascii="Times New Roman" w:hAnsi="Times New Roman"/>
          <w:color w:val="151515"/>
          <w:w w:val="115"/>
          <w:sz w:val="24"/>
          <w:szCs w:val="24"/>
        </w:rPr>
        <w:t>возрастание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дефицита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воды.</w:t>
      </w:r>
    </w:p>
    <w:p w14:paraId="56D9B121" w14:textId="4E887F9C" w:rsidR="003531BD" w:rsidRPr="003531BD" w:rsidRDefault="003531BD" w:rsidP="003531BD">
      <w:pPr>
        <w:widowControl w:val="0"/>
        <w:autoSpaceDE w:val="0"/>
        <w:autoSpaceDN w:val="0"/>
        <w:spacing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долгосрочную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перспективу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будет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стремиться  выстраивать  международные</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отношения</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принципах</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54"/>
          <w:w w:val="115"/>
          <w:sz w:val="24"/>
          <w:szCs w:val="24"/>
        </w:rPr>
        <w:t xml:space="preserve"> </w:t>
      </w:r>
      <w:r w:rsidRPr="003531BD">
        <w:rPr>
          <w:rFonts w:ascii="Times New Roman" w:hAnsi="Times New Roman"/>
          <w:color w:val="151515"/>
          <w:w w:val="115"/>
          <w:sz w:val="24"/>
          <w:szCs w:val="24"/>
        </w:rPr>
        <w:t>пра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надёжной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 По отношению к Организации Североатлантического договора остаётся неприемлемость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 планов продвижения военной инфраструктуры альянса к границам нашей страны и превышение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альянсом норм международного права. Планируется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продолжать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политику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конструктивных отношений с Соединёнными Штатами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Америки.</w:t>
      </w:r>
    </w:p>
    <w:p w14:paraId="786D3526" w14:textId="77777777" w:rsidR="003531BD" w:rsidRPr="003531BD" w:rsidRDefault="003531BD" w:rsidP="003531BD">
      <w:pPr>
        <w:widowControl w:val="0"/>
        <w:autoSpaceDE w:val="0"/>
        <w:autoSpaceDN w:val="0"/>
        <w:spacing w:before="15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политика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области национальной безопасности нацелена на развитие экономики страны, улучшения качества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обеспечения политической стабильности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обществе, укрепления </w:t>
      </w:r>
      <w:r w:rsidRPr="003531BD">
        <w:rPr>
          <w:rFonts w:ascii="Times New Roman" w:hAnsi="Times New Roman"/>
          <w:color w:val="151515"/>
          <w:spacing w:val="-1"/>
          <w:w w:val="115"/>
          <w:sz w:val="24"/>
          <w:szCs w:val="24"/>
        </w:rPr>
        <w:t>обороны, государственной 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09CDDCE"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Долгосрочные национальные интересы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заключаются:</w:t>
      </w:r>
    </w:p>
    <w:p w14:paraId="6CF5E9FF"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в развитии демократии и гражданского общества, повышении конкурентоспособности национальной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экономики;</w:t>
      </w:r>
    </w:p>
    <w:p w14:paraId="311EC463"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обеспечении </w:t>
      </w:r>
      <w:r w:rsidRPr="003531BD">
        <w:rPr>
          <w:rFonts w:ascii="Times New Roman" w:hAnsi="Times New Roman"/>
          <w:color w:val="151515"/>
          <w:spacing w:val="-1"/>
          <w:w w:val="115"/>
          <w:sz w:val="24"/>
          <w:szCs w:val="24"/>
        </w:rPr>
        <w:t>незыблемости конституционного</w:t>
      </w:r>
      <w:r w:rsidRPr="003531BD">
        <w:rPr>
          <w:rFonts w:ascii="Times New Roman" w:hAnsi="Times New Roman"/>
          <w:color w:val="151515"/>
          <w:w w:val="115"/>
          <w:sz w:val="24"/>
          <w:szCs w:val="24"/>
        </w:rPr>
        <w:t xml:space="preserve"> строя,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целостности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суверенитета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0460E169"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превращении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мировую державу, деятельность которой направлена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поддержание стратегической стабильности и взаимовыгодных партнёрских отношений в условиях многополярного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мира.</w:t>
      </w:r>
    </w:p>
    <w:p w14:paraId="13B42BA6"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 xml:space="preserve">Основными приоритетами национальной </w:t>
      </w:r>
      <w:r w:rsidRPr="003531BD">
        <w:rPr>
          <w:rFonts w:ascii="Times New Roman" w:hAnsi="Times New Roman"/>
          <w:color w:val="151515"/>
          <w:w w:val="115"/>
          <w:sz w:val="24"/>
          <w:szCs w:val="24"/>
        </w:rPr>
        <w:lastRenderedPageBreak/>
        <w:t>безопасности Российской Федерации являются национальная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безопасность.</w:t>
      </w:r>
    </w:p>
    <w:p w14:paraId="01FB431E"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color w:val="151515"/>
          <w:w w:val="115"/>
          <w:sz w:val="24"/>
          <w:szCs w:val="24"/>
        </w:rPr>
      </w:pPr>
      <w:r w:rsidRPr="003531BD">
        <w:rPr>
          <w:rFonts w:ascii="Times New Roman" w:hAnsi="Times New Roman"/>
          <w:color w:val="151515"/>
          <w:spacing w:val="-1"/>
          <w:w w:val="115"/>
          <w:sz w:val="24"/>
          <w:szCs w:val="24"/>
        </w:rPr>
        <w:t>Обеспечение</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w w:val="115"/>
          <w:sz w:val="24"/>
          <w:szCs w:val="24"/>
        </w:rPr>
        <w:t xml:space="preserve"> Российская Федерация базируется на устойчивом развитии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p>
    <w:p w14:paraId="1F4A9823"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повышении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качества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 на основе гарантии личной безопасности, а 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стандартов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жизнеобеспечения;</w:t>
      </w:r>
    </w:p>
    <w:p w14:paraId="0BBB4013"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экономическом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росте,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который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достигается,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научных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разработок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расширения качества продукции (товаров и услуг)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внедрение их на внутреннем и внешнем рынке, а так-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инвестиций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человеческий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капитал;</w:t>
      </w:r>
    </w:p>
    <w:p w14:paraId="2995DCB7" w14:textId="77777777" w:rsidR="003531BD" w:rsidRPr="003531BD" w:rsidRDefault="003531BD">
      <w:pPr>
        <w:widowControl w:val="0"/>
        <w:numPr>
          <w:ilvl w:val="0"/>
          <w:numId w:val="142"/>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науки, технологий, образования, здравоохранения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культуры,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которые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очередь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укреплять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роль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государства;</w:t>
      </w:r>
    </w:p>
    <w:p w14:paraId="75411AB7" w14:textId="77777777" w:rsidR="003531BD" w:rsidRPr="003531BD" w:rsidRDefault="003531BD">
      <w:pPr>
        <w:widowControl w:val="0"/>
        <w:numPr>
          <w:ilvl w:val="0"/>
          <w:numId w:val="142"/>
        </w:numPr>
        <w:tabs>
          <w:tab w:val="left" w:pos="780"/>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рациональном</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природопользовании,</w:t>
      </w:r>
      <w:r w:rsidRPr="003531BD">
        <w:rPr>
          <w:rFonts w:ascii="Times New Roman" w:hAnsi="Times New Roman"/>
          <w:color w:val="151515"/>
          <w:w w:val="115"/>
          <w:sz w:val="24"/>
          <w:szCs w:val="24"/>
        </w:rPr>
        <w:t xml:space="preserve"> поддержание которого достигается за счёт сбалансированного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потребления,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прогрессивных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экологичных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технологий и целесообразного воспроизводства природ-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но-ресурсного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страны.</w:t>
      </w:r>
    </w:p>
    <w:p w14:paraId="5DAACE32"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 xml:space="preserve">В </w:t>
      </w:r>
      <w:r w:rsidRPr="003531BD">
        <w:rPr>
          <w:rFonts w:ascii="Times New Roman" w:hAnsi="Times New Roman"/>
          <w:b/>
          <w:color w:val="151515"/>
          <w:w w:val="110"/>
          <w:sz w:val="24"/>
          <w:szCs w:val="24"/>
        </w:rPr>
        <w:t xml:space="preserve">социальной </w:t>
      </w:r>
      <w:r w:rsidRPr="003531BD">
        <w:rPr>
          <w:rFonts w:ascii="Times New Roman" w:hAnsi="Times New Roman"/>
          <w:color w:val="151515"/>
          <w:w w:val="110"/>
          <w:sz w:val="24"/>
          <w:szCs w:val="24"/>
        </w:rPr>
        <w:t>сфере интерес России — 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высокого уровня жизни народа и сохранения здоровья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нации.</w:t>
      </w:r>
    </w:p>
    <w:p w14:paraId="7CB54DC5" w14:textId="77777777" w:rsidR="003531BD" w:rsidRPr="003531BD" w:rsidRDefault="003531BD" w:rsidP="003531BD">
      <w:pPr>
        <w:widowControl w:val="0"/>
        <w:autoSpaceDE w:val="0"/>
        <w:autoSpaceDN w:val="0"/>
        <w:spacing w:before="2" w:after="0" w:line="240" w:lineRule="auto"/>
        <w:ind w:left="120" w:right="213" w:firstLine="340"/>
        <w:jc w:val="right"/>
        <w:rPr>
          <w:rFonts w:ascii="Times New Roman" w:hAnsi="Times New Roman"/>
          <w:sz w:val="24"/>
          <w:szCs w:val="24"/>
        </w:rPr>
      </w:pPr>
      <w:r w:rsidRPr="003531BD">
        <w:rPr>
          <w:rFonts w:ascii="Times New Roman" w:hAnsi="Times New Roman"/>
          <w:b/>
          <w:color w:val="151515"/>
          <w:spacing w:val="-1"/>
          <w:w w:val="115"/>
          <w:sz w:val="24"/>
          <w:szCs w:val="24"/>
        </w:rPr>
        <w:t>В</w:t>
      </w:r>
      <w:r w:rsidRPr="003531BD">
        <w:rPr>
          <w:rFonts w:ascii="Times New Roman" w:hAnsi="Times New Roman"/>
          <w:b/>
          <w:color w:val="151515"/>
          <w:spacing w:val="-5"/>
          <w:w w:val="115"/>
          <w:sz w:val="24"/>
          <w:szCs w:val="24"/>
        </w:rPr>
        <w:t xml:space="preserve"> </w:t>
      </w:r>
      <w:r w:rsidRPr="003531BD">
        <w:rPr>
          <w:rFonts w:ascii="Times New Roman" w:hAnsi="Times New Roman"/>
          <w:b/>
          <w:color w:val="151515"/>
          <w:spacing w:val="-1"/>
          <w:w w:val="115"/>
          <w:sz w:val="24"/>
          <w:szCs w:val="24"/>
        </w:rPr>
        <w:t>духовной</w:t>
      </w:r>
      <w:r w:rsidRPr="003531BD">
        <w:rPr>
          <w:rFonts w:ascii="Times New Roman" w:hAnsi="Times New Roman"/>
          <w:b/>
          <w:color w:val="151515"/>
          <w:spacing w:val="-5"/>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укрепление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нравствен</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традиций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патриотизма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манизма,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культурного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научного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b/>
          <w:color w:val="151515"/>
          <w:w w:val="115"/>
          <w:sz w:val="24"/>
          <w:szCs w:val="24"/>
        </w:rPr>
        <w:t>экологической</w:t>
      </w:r>
      <w:r w:rsidRPr="003531BD">
        <w:rPr>
          <w:rFonts w:ascii="Times New Roman" w:hAnsi="Times New Roman"/>
          <w:b/>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сохранение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возможное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восстановление окружающей среды.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Мы заинтересова</w:t>
      </w:r>
      <w:r w:rsidRPr="003531BD">
        <w:rPr>
          <w:rFonts w:ascii="Times New Roman" w:hAnsi="Times New Roman"/>
          <w:color w:val="151515"/>
          <w:w w:val="115"/>
          <w:sz w:val="24"/>
          <w:szCs w:val="24"/>
        </w:rPr>
        <w:t>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сохранились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могли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восстанавливаться</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ши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природные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запасы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плодородие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почв,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хищнически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добывались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полезные</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ископаемые,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загрязнялись</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воздух,</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вода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и</w:t>
      </w:r>
    </w:p>
    <w:p w14:paraId="52757733" w14:textId="77777777" w:rsidR="003531BD" w:rsidRPr="003531BD" w:rsidRDefault="003531BD" w:rsidP="003531BD">
      <w:pPr>
        <w:widowControl w:val="0"/>
        <w:autoSpaceDE w:val="0"/>
        <w:autoSpaceDN w:val="0"/>
        <w:spacing w:before="4" w:after="0" w:line="240" w:lineRule="auto"/>
        <w:ind w:left="120"/>
        <w:rPr>
          <w:rFonts w:ascii="Times New Roman" w:hAnsi="Times New Roman"/>
          <w:sz w:val="24"/>
          <w:szCs w:val="24"/>
        </w:rPr>
      </w:pPr>
      <w:r w:rsidRPr="003531BD">
        <w:rPr>
          <w:rFonts w:ascii="Times New Roman" w:hAnsi="Times New Roman"/>
          <w:color w:val="151515"/>
          <w:w w:val="115"/>
          <w:sz w:val="24"/>
          <w:szCs w:val="24"/>
        </w:rPr>
        <w:lastRenderedPageBreak/>
        <w:t>почва.</w:t>
      </w:r>
    </w:p>
    <w:p w14:paraId="7F6ACA72"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w:t>
      </w:r>
      <w:r w:rsidRPr="003531BD">
        <w:rPr>
          <w:rFonts w:ascii="Times New Roman" w:hAnsi="Times New Roman"/>
          <w:b/>
          <w:color w:val="151515"/>
          <w:spacing w:val="-2"/>
          <w:w w:val="115"/>
          <w:sz w:val="24"/>
          <w:szCs w:val="24"/>
        </w:rPr>
        <w:t xml:space="preserve">информационной </w:t>
      </w:r>
      <w:r w:rsidRPr="003531BD">
        <w:rPr>
          <w:rFonts w:ascii="Times New Roman" w:hAnsi="Times New Roman"/>
          <w:color w:val="151515"/>
          <w:spacing w:val="-1"/>
          <w:w w:val="115"/>
          <w:sz w:val="24"/>
          <w:szCs w:val="24"/>
        </w:rPr>
        <w:t>— это соблюдение конститу</w:t>
      </w:r>
      <w:r w:rsidRPr="003531BD">
        <w:rPr>
          <w:rFonts w:ascii="Times New Roman" w:hAnsi="Times New Roman"/>
          <w:color w:val="151515"/>
          <w:w w:val="115"/>
          <w:sz w:val="24"/>
          <w:szCs w:val="24"/>
        </w:rPr>
        <w:t>ционных прав и свобод граждан в области получения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использования,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заинтересованности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развитии современных телекоммуникационных тех-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нологий, в защите государственных информационных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несанкционированного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доступа.</w:t>
      </w:r>
    </w:p>
    <w:p w14:paraId="3EE57F56"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Важными задачами укрепления национальной обороны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перспективе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0552CCE7" w14:textId="659461A1" w:rsidR="003531BD" w:rsidRPr="003531BD" w:rsidRDefault="003531BD">
      <w:pPr>
        <w:widowControl w:val="0"/>
        <w:numPr>
          <w:ilvl w:val="0"/>
          <w:numId w:val="142"/>
        </w:numPr>
        <w:tabs>
          <w:tab w:val="left" w:pos="779"/>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переход</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качественно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новому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облику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Вооружён</w:t>
      </w:r>
      <w:r w:rsidRPr="003531BD">
        <w:rPr>
          <w:rFonts w:ascii="Times New Roman" w:hAnsi="Times New Roman"/>
          <w:color w:val="151515"/>
          <w:w w:val="115"/>
          <w:sz w:val="24"/>
          <w:szCs w:val="24"/>
        </w:rPr>
        <w:t>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548B7868" w14:textId="25396FB8" w:rsidR="003531BD" w:rsidRPr="003531BD" w:rsidRDefault="003531BD">
      <w:pPr>
        <w:widowControl w:val="0"/>
        <w:numPr>
          <w:ilvl w:val="0"/>
          <w:numId w:val="142"/>
        </w:numPr>
        <w:tabs>
          <w:tab w:val="left" w:pos="836"/>
        </w:tabs>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сохранение потенциала стратегических ядерных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сил за счёт совершенствования организационно-штатной структуры и системы территориального базирова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сил;</w:t>
      </w:r>
    </w:p>
    <w:p w14:paraId="05971A5B"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наращивание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количества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частей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боевой</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готовности;</w:t>
      </w:r>
    </w:p>
    <w:p w14:paraId="10DAD01B" w14:textId="77777777" w:rsidR="003531BD" w:rsidRPr="003531BD" w:rsidRDefault="003531BD">
      <w:pPr>
        <w:widowControl w:val="0"/>
        <w:numPr>
          <w:ilvl w:val="0"/>
          <w:numId w:val="142"/>
        </w:numPr>
        <w:tabs>
          <w:tab w:val="left" w:pos="83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выполнения государственных </w:t>
      </w:r>
      <w:r w:rsidRPr="003531BD">
        <w:rPr>
          <w:rFonts w:ascii="Times New Roman" w:hAnsi="Times New Roman"/>
          <w:color w:val="151515"/>
          <w:w w:val="115"/>
          <w:sz w:val="24"/>
          <w:szCs w:val="24"/>
        </w:rPr>
        <w:t>программ и заказов на разработку, создание и модернизацию</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вооружения,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техники.</w:t>
      </w:r>
    </w:p>
    <w:p w14:paraId="356E5461" w14:textId="77777777" w:rsidR="003531BD" w:rsidRPr="003531BD" w:rsidRDefault="003531BD" w:rsidP="003531BD">
      <w:pPr>
        <w:spacing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 xml:space="preserve">Вопросы для самоконтроля </w:t>
      </w:r>
    </w:p>
    <w:p w14:paraId="64A7EC65" w14:textId="77777777" w:rsidR="003531BD" w:rsidRPr="003531BD" w:rsidRDefault="003531BD">
      <w:pPr>
        <w:widowControl w:val="0"/>
        <w:numPr>
          <w:ilvl w:val="0"/>
          <w:numId w:val="141"/>
        </w:numPr>
        <w:tabs>
          <w:tab w:val="left" w:pos="858"/>
          <w:tab w:val="left" w:pos="2827"/>
          <w:tab w:val="left" w:pos="4747"/>
        </w:tabs>
        <w:autoSpaceDE w:val="0"/>
        <w:autoSpaceDN w:val="0"/>
        <w:spacing w:before="145"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Охарактеризуйте</w:t>
      </w:r>
      <w:r w:rsidRPr="003531BD">
        <w:rPr>
          <w:rFonts w:ascii="Times New Roman" w:hAnsi="Times New Roman"/>
          <w:color w:val="151515"/>
          <w:w w:val="115"/>
          <w:sz w:val="24"/>
          <w:szCs w:val="24"/>
        </w:rPr>
        <w:tab/>
        <w:t>геополитическое</w:t>
      </w:r>
      <w:r w:rsidRPr="003531BD">
        <w:rPr>
          <w:rFonts w:ascii="Times New Roman" w:hAnsi="Times New Roman"/>
          <w:color w:val="151515"/>
          <w:w w:val="115"/>
          <w:sz w:val="24"/>
          <w:szCs w:val="24"/>
        </w:rPr>
        <w:tab/>
      </w:r>
      <w:r w:rsidRPr="003531BD">
        <w:rPr>
          <w:rFonts w:ascii="Times New Roman" w:hAnsi="Times New Roman"/>
          <w:color w:val="151515"/>
          <w:spacing w:val="-4"/>
          <w:w w:val="115"/>
          <w:sz w:val="24"/>
          <w:szCs w:val="24"/>
        </w:rPr>
        <w:t>положение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сильные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слабые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стороны?</w:t>
      </w:r>
    </w:p>
    <w:p w14:paraId="1924D2C2"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геополитики,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основой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России?</w:t>
      </w:r>
    </w:p>
    <w:p w14:paraId="34B61DD1"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чём</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состоит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причина</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угроз</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геополитики?</w:t>
      </w:r>
    </w:p>
    <w:p w14:paraId="49A29D63" w14:textId="77777777" w:rsidR="003531BD" w:rsidRPr="003531BD" w:rsidRDefault="003531BD">
      <w:pPr>
        <w:widowControl w:val="0"/>
        <w:numPr>
          <w:ilvl w:val="0"/>
          <w:numId w:val="141"/>
        </w:numPr>
        <w:tabs>
          <w:tab w:val="left" w:pos="858"/>
        </w:tabs>
        <w:autoSpaceDE w:val="0"/>
        <w:autoSpaceDN w:val="0"/>
        <w:spacing w:before="1" w:after="0" w:line="240" w:lineRule="auto"/>
        <w:ind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такое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национальные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интересы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России?</w:t>
      </w:r>
    </w:p>
    <w:p w14:paraId="7E7CBD39" w14:textId="77777777" w:rsidR="003531BD" w:rsidRPr="003531BD" w:rsidRDefault="003531BD">
      <w:pPr>
        <w:widowControl w:val="0"/>
        <w:numPr>
          <w:ilvl w:val="0"/>
          <w:numId w:val="141"/>
        </w:numPr>
        <w:tabs>
          <w:tab w:val="left" w:pos="858"/>
        </w:tabs>
        <w:autoSpaceDE w:val="0"/>
        <w:autoSpaceDN w:val="0"/>
        <w:spacing w:before="1" w:after="0" w:line="240" w:lineRule="auto"/>
        <w:ind w:right="157"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w w:val="110"/>
          <w:sz w:val="24"/>
          <w:szCs w:val="24"/>
        </w:rPr>
        <w:t xml:space="preserve">чём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состоят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национальные </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 xml:space="preserve">интересы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с точки зрения интересов личности? Общества?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p>
    <w:p w14:paraId="127420E1"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lastRenderedPageBreak/>
        <w:t>Каким образом связаны интересы личности, общества и государства с позиций 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России?</w:t>
      </w:r>
    </w:p>
    <w:p w14:paraId="0C1E243E"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B612374"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589A1D8A" w14:textId="77777777" w:rsidR="003531BD" w:rsidRPr="003531BD" w:rsidRDefault="003531BD" w:rsidP="003531BD">
      <w:pPr>
        <w:widowControl w:val="0"/>
        <w:autoSpaceDE w:val="0"/>
        <w:autoSpaceDN w:val="0"/>
        <w:spacing w:after="0" w:line="240" w:lineRule="auto"/>
        <w:ind w:left="460"/>
        <w:jc w:val="both"/>
        <w:outlineLvl w:val="2"/>
        <w:rPr>
          <w:rFonts w:ascii="Times New Roman" w:eastAsia="Arial" w:hAnsi="Times New Roman"/>
          <w:b/>
          <w:bCs/>
          <w:sz w:val="24"/>
          <w:szCs w:val="24"/>
          <w:u w:val="single"/>
        </w:rPr>
      </w:pPr>
      <w:r w:rsidRPr="003531BD">
        <w:rPr>
          <w:rFonts w:ascii="Times New Roman" w:eastAsia="Arial" w:hAnsi="Times New Roman"/>
          <w:b/>
          <w:bCs/>
          <w:color w:val="151515"/>
          <w:spacing w:val="18"/>
          <w:w w:val="85"/>
          <w:sz w:val="24"/>
          <w:szCs w:val="24"/>
        </w:rPr>
        <w:t xml:space="preserve"> </w:t>
      </w:r>
      <w:r w:rsidRPr="003531BD">
        <w:rPr>
          <w:rFonts w:ascii="Times New Roman" w:eastAsia="Arial" w:hAnsi="Times New Roman"/>
          <w:b/>
          <w:bCs/>
          <w:color w:val="151515"/>
          <w:w w:val="85"/>
          <w:sz w:val="24"/>
          <w:szCs w:val="24"/>
          <w:u w:val="single"/>
        </w:rPr>
        <w:t>Государственная</w:t>
      </w:r>
      <w:r w:rsidRPr="003531BD">
        <w:rPr>
          <w:rFonts w:ascii="Times New Roman" w:eastAsia="Arial" w:hAnsi="Times New Roman"/>
          <w:b/>
          <w:bCs/>
          <w:color w:val="151515"/>
          <w:spacing w:val="20"/>
          <w:w w:val="85"/>
          <w:sz w:val="24"/>
          <w:szCs w:val="24"/>
          <w:u w:val="single"/>
        </w:rPr>
        <w:t xml:space="preserve"> </w:t>
      </w:r>
      <w:r w:rsidRPr="003531BD">
        <w:rPr>
          <w:rFonts w:ascii="Times New Roman" w:eastAsia="Arial" w:hAnsi="Times New Roman"/>
          <w:b/>
          <w:bCs/>
          <w:color w:val="151515"/>
          <w:w w:val="85"/>
          <w:sz w:val="24"/>
          <w:szCs w:val="24"/>
          <w:u w:val="single"/>
        </w:rPr>
        <w:t>и</w:t>
      </w:r>
      <w:r w:rsidRPr="003531BD">
        <w:rPr>
          <w:rFonts w:ascii="Times New Roman" w:eastAsia="Arial" w:hAnsi="Times New Roman"/>
          <w:b/>
          <w:bCs/>
          <w:color w:val="151515"/>
          <w:spacing w:val="21"/>
          <w:w w:val="85"/>
          <w:sz w:val="24"/>
          <w:szCs w:val="24"/>
          <w:u w:val="single"/>
        </w:rPr>
        <w:t xml:space="preserve"> </w:t>
      </w:r>
      <w:r w:rsidRPr="003531BD">
        <w:rPr>
          <w:rFonts w:ascii="Times New Roman" w:eastAsia="Arial" w:hAnsi="Times New Roman"/>
          <w:b/>
          <w:bCs/>
          <w:color w:val="151515"/>
          <w:w w:val="85"/>
          <w:sz w:val="24"/>
          <w:szCs w:val="24"/>
          <w:u w:val="single"/>
        </w:rPr>
        <w:t>общественная</w:t>
      </w:r>
      <w:r w:rsidRPr="003531BD">
        <w:rPr>
          <w:rFonts w:ascii="Times New Roman" w:eastAsia="Arial" w:hAnsi="Times New Roman"/>
          <w:b/>
          <w:bCs/>
          <w:color w:val="151515"/>
          <w:spacing w:val="20"/>
          <w:w w:val="85"/>
          <w:sz w:val="24"/>
          <w:szCs w:val="24"/>
          <w:u w:val="single"/>
        </w:rPr>
        <w:t xml:space="preserve"> </w:t>
      </w:r>
      <w:r w:rsidRPr="003531BD">
        <w:rPr>
          <w:rFonts w:ascii="Times New Roman" w:eastAsia="Arial" w:hAnsi="Times New Roman"/>
          <w:b/>
          <w:bCs/>
          <w:color w:val="151515"/>
          <w:w w:val="85"/>
          <w:sz w:val="24"/>
          <w:szCs w:val="24"/>
          <w:u w:val="single"/>
        </w:rPr>
        <w:t>безопасность</w:t>
      </w:r>
    </w:p>
    <w:p w14:paraId="2B6C0F7A" w14:textId="77777777" w:rsidR="003531BD" w:rsidRPr="003531BD" w:rsidRDefault="003531BD" w:rsidP="003531BD">
      <w:pPr>
        <w:widowControl w:val="0"/>
        <w:autoSpaceDE w:val="0"/>
        <w:autoSpaceDN w:val="0"/>
        <w:spacing w:before="170"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Российская Федерация при обеспечении национальной безопасности в сфере государственной и общественной</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исходит</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из</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необходимости:</w:t>
      </w:r>
    </w:p>
    <w:p w14:paraId="6B9A74B7" w14:textId="77777777" w:rsidR="003531BD" w:rsidRPr="003531BD" w:rsidRDefault="003531BD">
      <w:pPr>
        <w:widowControl w:val="0"/>
        <w:numPr>
          <w:ilvl w:val="0"/>
          <w:numId w:val="140"/>
        </w:numPr>
        <w:tabs>
          <w:tab w:val="left" w:pos="73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постоянного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совершенствования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правоохранительных мер по выявлению, предупреждению, пресечению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раскрытию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экстремизма;</w:t>
      </w:r>
    </w:p>
    <w:p w14:paraId="1F7C6F91" w14:textId="77777777" w:rsidR="003531BD" w:rsidRPr="003531BD" w:rsidRDefault="003531BD">
      <w:pPr>
        <w:widowControl w:val="0"/>
        <w:numPr>
          <w:ilvl w:val="0"/>
          <w:numId w:val="140"/>
        </w:numPr>
        <w:tabs>
          <w:tab w:val="left" w:pos="74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 выявлению и пресечению преступных посягательств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w:t>
      </w:r>
    </w:p>
    <w:p w14:paraId="03D0D47D" w14:textId="77777777" w:rsidR="003531BD" w:rsidRPr="003531BD" w:rsidRDefault="003531BD">
      <w:pPr>
        <w:widowControl w:val="0"/>
        <w:numPr>
          <w:ilvl w:val="0"/>
          <w:numId w:val="142"/>
        </w:numPr>
        <w:tabs>
          <w:tab w:val="left" w:pos="827"/>
        </w:tabs>
        <w:autoSpaceDE w:val="0"/>
        <w:autoSpaceDN w:val="0"/>
        <w:spacing w:before="58" w:after="0" w:line="240" w:lineRule="auto"/>
        <w:ind w:left="826" w:hanging="31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свободы</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гражданина;</w:t>
      </w:r>
    </w:p>
    <w:p w14:paraId="7D746578" w14:textId="77777777" w:rsidR="003531BD" w:rsidRPr="003531BD" w:rsidRDefault="003531BD">
      <w:pPr>
        <w:widowControl w:val="0"/>
        <w:numPr>
          <w:ilvl w:val="0"/>
          <w:numId w:val="142"/>
        </w:numPr>
        <w:tabs>
          <w:tab w:val="left" w:pos="827"/>
        </w:tabs>
        <w:autoSpaceDE w:val="0"/>
        <w:autoSpaceDN w:val="0"/>
        <w:spacing w:before="1" w:after="0" w:line="240" w:lineRule="auto"/>
        <w:ind w:left="826" w:hanging="310"/>
        <w:rPr>
          <w:rFonts w:ascii="Times New Roman" w:hAnsi="Times New Roman"/>
          <w:sz w:val="24"/>
          <w:szCs w:val="24"/>
        </w:rPr>
      </w:pPr>
      <w:r w:rsidRPr="003531BD">
        <w:rPr>
          <w:rFonts w:ascii="Times New Roman" w:hAnsi="Times New Roman"/>
          <w:color w:val="151515"/>
          <w:w w:val="110"/>
          <w:sz w:val="24"/>
          <w:szCs w:val="24"/>
        </w:rPr>
        <w:t>собственность;</w:t>
      </w:r>
    </w:p>
    <w:p w14:paraId="7565B748" w14:textId="77777777" w:rsidR="003531BD" w:rsidRPr="003531BD" w:rsidRDefault="003531BD">
      <w:pPr>
        <w:widowControl w:val="0"/>
        <w:numPr>
          <w:ilvl w:val="0"/>
          <w:numId w:val="142"/>
        </w:numPr>
        <w:tabs>
          <w:tab w:val="left" w:pos="819"/>
        </w:tabs>
        <w:autoSpaceDE w:val="0"/>
        <w:autoSpaceDN w:val="0"/>
        <w:spacing w:after="0" w:line="240" w:lineRule="auto"/>
        <w:ind w:left="176" w:right="157" w:firstLine="340"/>
        <w:rPr>
          <w:rFonts w:ascii="Times New Roman" w:hAnsi="Times New Roman"/>
          <w:sz w:val="24"/>
          <w:szCs w:val="24"/>
        </w:rPr>
      </w:pPr>
      <w:r w:rsidRPr="003531BD">
        <w:rPr>
          <w:rFonts w:ascii="Times New Roman" w:hAnsi="Times New Roman"/>
          <w:color w:val="151515"/>
          <w:w w:val="110"/>
          <w:sz w:val="24"/>
          <w:szCs w:val="24"/>
        </w:rPr>
        <w:t>общественный</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порядок</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общественную</w:t>
      </w:r>
      <w:r w:rsidRPr="003531BD">
        <w:rPr>
          <w:rFonts w:ascii="Times New Roman" w:hAnsi="Times New Roman"/>
          <w:color w:val="151515"/>
          <w:spacing w:val="24"/>
          <w:w w:val="110"/>
          <w:sz w:val="24"/>
          <w:szCs w:val="24"/>
        </w:rPr>
        <w:t xml:space="preserve"> </w:t>
      </w:r>
      <w:r w:rsidRPr="003531BD">
        <w:rPr>
          <w:rFonts w:ascii="Times New Roman" w:hAnsi="Times New Roman"/>
          <w:color w:val="151515"/>
          <w:w w:val="110"/>
          <w:sz w:val="24"/>
          <w:szCs w:val="24"/>
        </w:rPr>
        <w:t>безопасность;</w:t>
      </w:r>
    </w:p>
    <w:p w14:paraId="5A354DC0" w14:textId="77777777" w:rsidR="003531BD" w:rsidRPr="003531BD" w:rsidRDefault="003531BD">
      <w:pPr>
        <w:widowControl w:val="0"/>
        <w:numPr>
          <w:ilvl w:val="0"/>
          <w:numId w:val="142"/>
        </w:numPr>
        <w:tabs>
          <w:tab w:val="left" w:pos="827"/>
        </w:tabs>
        <w:autoSpaceDE w:val="0"/>
        <w:autoSpaceDN w:val="0"/>
        <w:spacing w:before="1" w:after="0" w:line="240" w:lineRule="auto"/>
        <w:ind w:left="176" w:right="158" w:firstLine="340"/>
        <w:rPr>
          <w:rFonts w:ascii="Times New Roman" w:hAnsi="Times New Roman"/>
          <w:i/>
          <w:sz w:val="24"/>
          <w:szCs w:val="24"/>
        </w:rPr>
      </w:pPr>
      <w:r w:rsidRPr="003531BD">
        <w:rPr>
          <w:rFonts w:ascii="Times New Roman" w:hAnsi="Times New Roman"/>
          <w:color w:val="151515"/>
          <w:spacing w:val="-1"/>
          <w:w w:val="115"/>
          <w:sz w:val="24"/>
          <w:szCs w:val="24"/>
        </w:rPr>
        <w:t xml:space="preserve">конституционный строй Российской </w:t>
      </w:r>
      <w:r w:rsidRPr="003531BD">
        <w:rPr>
          <w:rFonts w:ascii="Times New Roman" w:hAnsi="Times New Roman"/>
          <w:color w:val="151515"/>
          <w:w w:val="115"/>
          <w:sz w:val="24"/>
          <w:szCs w:val="24"/>
        </w:rPr>
        <w:t>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Основными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источниками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8"/>
          <w:w w:val="115"/>
          <w:sz w:val="24"/>
          <w:szCs w:val="24"/>
        </w:rPr>
        <w:t xml:space="preserve"> </w:t>
      </w:r>
      <w:r w:rsidRPr="003531BD">
        <w:rPr>
          <w:rFonts w:ascii="Times New Roman" w:hAnsi="Times New Roman"/>
          <w:i/>
          <w:color w:val="151515"/>
          <w:w w:val="115"/>
          <w:sz w:val="24"/>
          <w:szCs w:val="24"/>
        </w:rPr>
        <w:t>государственной</w:t>
      </w:r>
      <w:r w:rsidRPr="003531BD">
        <w:rPr>
          <w:rFonts w:ascii="Times New Roman" w:hAnsi="Times New Roman"/>
          <w:i/>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i/>
          <w:color w:val="151515"/>
          <w:w w:val="115"/>
          <w:sz w:val="24"/>
          <w:szCs w:val="24"/>
        </w:rPr>
        <w:t>общественной</w:t>
      </w:r>
    </w:p>
    <w:p w14:paraId="49F49DAF" w14:textId="77777777" w:rsidR="003531BD" w:rsidRPr="003531BD" w:rsidRDefault="003531BD" w:rsidP="003531BD">
      <w:pPr>
        <w:spacing w:before="1" w:line="240" w:lineRule="auto"/>
        <w:ind w:left="176"/>
        <w:rPr>
          <w:rFonts w:ascii="Times New Roman" w:eastAsiaTheme="minorHAnsi" w:hAnsi="Times New Roman"/>
          <w:sz w:val="24"/>
          <w:szCs w:val="24"/>
        </w:rPr>
      </w:pPr>
      <w:r w:rsidRPr="003531BD">
        <w:rPr>
          <w:rFonts w:ascii="Times New Roman" w:eastAsiaTheme="minorHAnsi" w:hAnsi="Times New Roman"/>
          <w:i/>
          <w:color w:val="151515"/>
          <w:w w:val="115"/>
          <w:sz w:val="24"/>
          <w:szCs w:val="24"/>
        </w:rPr>
        <w:t>безопасности</w:t>
      </w:r>
      <w:r w:rsidRPr="003531BD">
        <w:rPr>
          <w:rFonts w:ascii="Times New Roman" w:eastAsiaTheme="minorHAnsi" w:hAnsi="Times New Roman"/>
          <w:i/>
          <w:color w:val="151515"/>
          <w:spacing w:val="7"/>
          <w:w w:val="115"/>
          <w:sz w:val="24"/>
          <w:szCs w:val="24"/>
        </w:rPr>
        <w:t xml:space="preserve"> </w:t>
      </w:r>
      <w:r w:rsidRPr="003531BD">
        <w:rPr>
          <w:rFonts w:ascii="Times New Roman" w:eastAsiaTheme="minorHAnsi" w:hAnsi="Times New Roman"/>
          <w:color w:val="151515"/>
          <w:w w:val="115"/>
          <w:sz w:val="24"/>
          <w:szCs w:val="24"/>
        </w:rPr>
        <w:t>являются:</w:t>
      </w:r>
    </w:p>
    <w:p w14:paraId="485221BC"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разведывательная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специальных служб и организаций иностранных государств,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отдельных лиц, направленная на нанесение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ущерба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Федерации;</w:t>
      </w:r>
    </w:p>
    <w:p w14:paraId="11E4F700"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группировок и отдельных лиц, направленная на на</w:t>
      </w:r>
      <w:r w:rsidRPr="003531BD">
        <w:rPr>
          <w:rFonts w:ascii="Times New Roman" w:hAnsi="Times New Roman"/>
          <w:color w:val="151515"/>
          <w:spacing w:val="-2"/>
          <w:w w:val="115"/>
          <w:sz w:val="24"/>
          <w:szCs w:val="24"/>
        </w:rPr>
        <w:t>сильственное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изменение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основ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конституционного</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строя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17E47C57"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 xml:space="preserve">уничтожение военных и промышленных </w:t>
      </w:r>
      <w:r w:rsidRPr="003531BD">
        <w:rPr>
          <w:rFonts w:ascii="Times New Roman" w:hAnsi="Times New Roman"/>
          <w:color w:val="151515"/>
          <w:w w:val="115"/>
          <w:sz w:val="24"/>
          <w:szCs w:val="24"/>
        </w:rPr>
        <w:lastRenderedPageBreak/>
        <w:t>объектов,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обеспечивающих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жизнедеятельность</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общества;</w:t>
      </w:r>
    </w:p>
    <w:p w14:paraId="3382D811" w14:textId="79E502F1"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 и группировок, связанных с незаконным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оборотом наркотических средств и психотропных веществ,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оружия,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боеприпасов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взрывчатых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веществ.</w:t>
      </w:r>
    </w:p>
    <w:p w14:paraId="3DA7E270" w14:textId="77777777" w:rsidR="003531BD" w:rsidRPr="003531BD" w:rsidRDefault="003531BD" w:rsidP="003531BD">
      <w:pPr>
        <w:widowControl w:val="0"/>
        <w:autoSpaceDE w:val="0"/>
        <w:autoSpaceDN w:val="0"/>
        <w:spacing w:before="2"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Одним из условий обеспечения национальной безопасности является надёжная защита и охрана государственной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границы</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Федерации.</w:t>
      </w:r>
    </w:p>
    <w:p w14:paraId="6CA6A97E" w14:textId="77777777" w:rsidR="003531BD" w:rsidRPr="003531BD" w:rsidRDefault="003531BD" w:rsidP="003531BD">
      <w:pPr>
        <w:widowControl w:val="0"/>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Основными угрозами интересам и безопасности Рос</w:t>
      </w:r>
      <w:r w:rsidRPr="003531BD">
        <w:rPr>
          <w:rFonts w:ascii="Times New Roman" w:hAnsi="Times New Roman"/>
          <w:color w:val="151515"/>
          <w:w w:val="115"/>
          <w:sz w:val="24"/>
          <w:szCs w:val="24"/>
        </w:rPr>
        <w:t>сийской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пограничной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являются:</w:t>
      </w:r>
    </w:p>
    <w:p w14:paraId="50C13990"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наличие и возможная эскалация вооружённых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вблизи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границы;</w:t>
      </w:r>
    </w:p>
    <w:p w14:paraId="1FCA2DA5"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незавершенность международно-правового оформления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границы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отдельными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сопредельными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государствами.</w:t>
      </w:r>
    </w:p>
    <w:p w14:paraId="2A45CEBC"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color w:val="151515"/>
          <w:w w:val="110"/>
          <w:sz w:val="24"/>
          <w:szCs w:val="24"/>
        </w:rPr>
      </w:pPr>
      <w:r w:rsidRPr="003531BD">
        <w:rPr>
          <w:rFonts w:ascii="Times New Roman" w:hAnsi="Times New Roman"/>
          <w:color w:val="151515"/>
          <w:w w:val="110"/>
          <w:sz w:val="24"/>
          <w:szCs w:val="24"/>
        </w:rPr>
        <w:t>Обеспечение национальной безопасности в</w:t>
      </w:r>
      <w:r w:rsidRPr="003531BD">
        <w:rPr>
          <w:rFonts w:ascii="Times New Roman" w:hAnsi="Times New Roman"/>
          <w:color w:val="151515"/>
          <w:spacing w:val="1"/>
          <w:w w:val="110"/>
          <w:sz w:val="24"/>
          <w:szCs w:val="24"/>
        </w:rPr>
        <w:t xml:space="preserve"> </w:t>
      </w:r>
      <w:r w:rsidRPr="003531BD">
        <w:rPr>
          <w:rFonts w:ascii="Times New Roman" w:hAnsi="Times New Roman"/>
          <w:i/>
          <w:color w:val="151515"/>
          <w:w w:val="110"/>
          <w:sz w:val="24"/>
          <w:szCs w:val="24"/>
        </w:rPr>
        <w:t>чрезвычайных</w:t>
      </w:r>
      <w:r w:rsidRPr="003531BD">
        <w:rPr>
          <w:rFonts w:ascii="Times New Roman" w:hAnsi="Times New Roman"/>
          <w:i/>
          <w:color w:val="151515"/>
          <w:spacing w:val="1"/>
          <w:w w:val="110"/>
          <w:sz w:val="24"/>
          <w:szCs w:val="24"/>
        </w:rPr>
        <w:t xml:space="preserve"> </w:t>
      </w:r>
      <w:r w:rsidRPr="003531BD">
        <w:rPr>
          <w:rFonts w:ascii="Times New Roman" w:hAnsi="Times New Roman"/>
          <w:i/>
          <w:color w:val="151515"/>
          <w:w w:val="110"/>
          <w:sz w:val="24"/>
          <w:szCs w:val="24"/>
        </w:rPr>
        <w:t>ситуациях</w:t>
      </w:r>
      <w:r w:rsidRPr="003531BD">
        <w:rPr>
          <w:rFonts w:ascii="Times New Roman" w:hAnsi="Times New Roman"/>
          <w:i/>
          <w:color w:val="151515"/>
          <w:spacing w:val="1"/>
          <w:w w:val="110"/>
          <w:sz w:val="24"/>
          <w:szCs w:val="24"/>
        </w:rPr>
        <w:t xml:space="preserve"> </w:t>
      </w:r>
      <w:r w:rsidRPr="003531BD">
        <w:rPr>
          <w:rFonts w:ascii="Times New Roman" w:hAnsi="Times New Roman"/>
          <w:color w:val="151515"/>
          <w:w w:val="110"/>
          <w:sz w:val="24"/>
          <w:szCs w:val="24"/>
        </w:rPr>
        <w:t>достигается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путём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совершенствования и развития единой государственной системы предупреждения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ликвидации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ситуаций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природного</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техногенного</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характера</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интеграции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аналогичными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зарубежными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системами.</w:t>
      </w:r>
    </w:p>
    <w:p w14:paraId="5318DA30"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2010</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г.</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Президентом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утверждена Военная доктрина 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b/>
          <w:color w:val="151515"/>
          <w:w w:val="110"/>
          <w:sz w:val="24"/>
          <w:szCs w:val="24"/>
        </w:rPr>
        <w:t xml:space="preserve">Военная доктрина </w:t>
      </w:r>
      <w:r w:rsidRPr="003531BD">
        <w:rPr>
          <w:rFonts w:ascii="Times New Roman" w:hAnsi="Times New Roman"/>
          <w:color w:val="151515"/>
          <w:w w:val="110"/>
          <w:sz w:val="24"/>
          <w:szCs w:val="24"/>
        </w:rPr>
        <w:t>России является одним из основных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документов стратегического планирования 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1"/>
          <w:w w:val="115"/>
          <w:sz w:val="24"/>
          <w:szCs w:val="24"/>
        </w:rPr>
        <w:t>Она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представляет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собой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систему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официально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принятых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взглядов и подходов на подготовку к вооружённой защите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вооружённую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защиту</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страны.</w:t>
      </w:r>
    </w:p>
    <w:p w14:paraId="7B773FBF" w14:textId="77777777" w:rsidR="003531BD" w:rsidRPr="003531BD" w:rsidRDefault="003531BD" w:rsidP="003531BD">
      <w:pPr>
        <w:widowControl w:val="0"/>
        <w:autoSpaceDE w:val="0"/>
        <w:autoSpaceDN w:val="0"/>
        <w:spacing w:before="3"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Военная доктрина отражает приверженность Российской Федерации к использованию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дипломатических, правовых, экономических, экологических, информационных, военных и других инструментов защиты национальных </w:t>
      </w:r>
      <w:r w:rsidRPr="003531BD">
        <w:rPr>
          <w:rFonts w:ascii="Times New Roman" w:hAnsi="Times New Roman"/>
          <w:color w:val="151515"/>
          <w:w w:val="115"/>
          <w:sz w:val="24"/>
          <w:szCs w:val="24"/>
        </w:rPr>
        <w:lastRenderedPageBreak/>
        <w:t>интересов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и интересов её союзников. В доктрине определены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угрозы.</w:t>
      </w:r>
    </w:p>
    <w:p w14:paraId="28D57A33"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20BDBB17" w14:textId="77777777" w:rsidR="003531BD" w:rsidRPr="003531BD" w:rsidRDefault="003531BD" w:rsidP="003531BD">
      <w:pPr>
        <w:spacing w:line="240" w:lineRule="auto"/>
        <w:ind w:right="20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доктрине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используются</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следующие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основные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понятия:</w:t>
      </w:r>
    </w:p>
    <w:p w14:paraId="29BF1C8D" w14:textId="77777777" w:rsidR="003531BD" w:rsidRPr="003531BD" w:rsidRDefault="003531BD" w:rsidP="003531BD">
      <w:pPr>
        <w:spacing w:before="2" w:line="240" w:lineRule="auto"/>
        <w:ind w:left="120" w:right="213" w:firstLine="822"/>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 xml:space="preserve">— </w:t>
      </w:r>
      <w:r w:rsidRPr="003531BD">
        <w:rPr>
          <w:rFonts w:ascii="Times New Roman" w:eastAsiaTheme="minorHAnsi" w:hAnsi="Times New Roman"/>
          <w:b/>
          <w:color w:val="151515"/>
          <w:w w:val="105"/>
          <w:sz w:val="24"/>
          <w:szCs w:val="24"/>
        </w:rPr>
        <w:t xml:space="preserve">«военная безопасность Российской Федерации» </w:t>
      </w:r>
      <w:r w:rsidRPr="003531BD">
        <w:rPr>
          <w:rFonts w:ascii="Times New Roman" w:eastAsiaTheme="minorHAnsi" w:hAnsi="Times New Roman"/>
          <w:color w:val="151515"/>
          <w:w w:val="105"/>
          <w:sz w:val="24"/>
          <w:szCs w:val="24"/>
        </w:rPr>
        <w:t>— состояние защищённости жизненно важных интересов</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личности,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общества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государства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внешних</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внутренних военных угроз, связанных с применением военной силы</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или угрозой её применения, характеризуемое отсутствием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угрозы</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либо</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способностью</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ей</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противостоять;</w:t>
      </w:r>
    </w:p>
    <w:p w14:paraId="23B713BB" w14:textId="77777777" w:rsidR="003531BD" w:rsidRPr="003531BD" w:rsidRDefault="003531BD">
      <w:pPr>
        <w:widowControl w:val="0"/>
        <w:numPr>
          <w:ilvl w:val="0"/>
          <w:numId w:val="139"/>
        </w:numPr>
        <w:tabs>
          <w:tab w:val="left" w:pos="376"/>
        </w:tabs>
        <w:autoSpaceDE w:val="0"/>
        <w:autoSpaceDN w:val="0"/>
        <w:spacing w:before="2" w:after="0" w:line="240" w:lineRule="auto"/>
        <w:ind w:right="212" w:firstLine="0"/>
        <w:jc w:val="both"/>
        <w:rPr>
          <w:rFonts w:ascii="Times New Roman" w:hAnsi="Times New Roman"/>
          <w:sz w:val="24"/>
          <w:szCs w:val="24"/>
        </w:rPr>
      </w:pPr>
      <w:r w:rsidRPr="003531BD">
        <w:rPr>
          <w:rFonts w:ascii="Times New Roman" w:hAnsi="Times New Roman"/>
          <w:b/>
          <w:color w:val="151515"/>
          <w:w w:val="105"/>
          <w:sz w:val="24"/>
          <w:szCs w:val="24"/>
        </w:rPr>
        <w:t xml:space="preserve">«военная угроза» </w:t>
      </w:r>
      <w:r w:rsidRPr="003531BD">
        <w:rPr>
          <w:rFonts w:ascii="Times New Roman" w:hAnsi="Times New Roman"/>
          <w:color w:val="151515"/>
          <w:w w:val="105"/>
          <w:sz w:val="24"/>
          <w:szCs w:val="24"/>
        </w:rPr>
        <w:t>— состояние межгосударственных или</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отношений,</w:t>
      </w:r>
      <w:r w:rsidRPr="003531BD">
        <w:rPr>
          <w:rFonts w:ascii="Times New Roman" w:hAnsi="Times New Roman"/>
          <w:color w:val="151515"/>
          <w:spacing w:val="-9"/>
          <w:w w:val="105"/>
          <w:sz w:val="24"/>
          <w:szCs w:val="24"/>
        </w:rPr>
        <w:t xml:space="preserve"> </w:t>
      </w:r>
      <w:r w:rsidRPr="003531BD">
        <w:rPr>
          <w:rFonts w:ascii="Times New Roman" w:hAnsi="Times New Roman"/>
          <w:color w:val="151515"/>
          <w:w w:val="105"/>
          <w:sz w:val="24"/>
          <w:szCs w:val="24"/>
        </w:rPr>
        <w:t>характеризуемое</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реаль</w:t>
      </w:r>
      <w:r w:rsidRPr="003531BD">
        <w:rPr>
          <w:rFonts w:ascii="Times New Roman" w:hAnsi="Times New Roman"/>
          <w:color w:val="151515"/>
          <w:sz w:val="24"/>
          <w:szCs w:val="24"/>
        </w:rPr>
        <w:t>ной возможностью возникновения военного конфликта между</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противостоящими сторонами, высокой степенью готовности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какого-либо государства (группы государств), сепаратист</w:t>
      </w:r>
      <w:r w:rsidRPr="003531BD">
        <w:rPr>
          <w:rFonts w:ascii="Times New Roman" w:hAnsi="Times New Roman"/>
          <w:color w:val="151515"/>
          <w:sz w:val="24"/>
          <w:szCs w:val="24"/>
        </w:rPr>
        <w:t>ских (террористических) организаций к применению военной</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(вооружённому</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насилию);</w:t>
      </w:r>
    </w:p>
    <w:p w14:paraId="417CC3DA" w14:textId="07D4E41D" w:rsidR="003531BD" w:rsidRPr="003531BD" w:rsidRDefault="003531BD">
      <w:pPr>
        <w:widowControl w:val="0"/>
        <w:numPr>
          <w:ilvl w:val="0"/>
          <w:numId w:val="139"/>
        </w:numPr>
        <w:tabs>
          <w:tab w:val="left" w:pos="353"/>
        </w:tabs>
        <w:autoSpaceDE w:val="0"/>
        <w:autoSpaceDN w:val="0"/>
        <w:spacing w:before="3" w:after="0" w:line="240" w:lineRule="auto"/>
        <w:ind w:right="213" w:firstLine="0"/>
        <w:jc w:val="both"/>
        <w:rPr>
          <w:rFonts w:ascii="Times New Roman" w:hAnsi="Times New Roman"/>
          <w:sz w:val="24"/>
          <w:szCs w:val="24"/>
        </w:rPr>
      </w:pPr>
      <w:r w:rsidRPr="003531BD">
        <w:rPr>
          <w:rFonts w:ascii="Times New Roman" w:hAnsi="Times New Roman"/>
          <w:b/>
          <w:color w:val="151515"/>
          <w:sz w:val="24"/>
          <w:szCs w:val="24"/>
        </w:rPr>
        <w:t xml:space="preserve">«военный конфликт» </w:t>
      </w:r>
      <w:r w:rsidRPr="003531BD">
        <w:rPr>
          <w:rFonts w:ascii="Times New Roman" w:hAnsi="Times New Roman"/>
          <w:color w:val="151515"/>
          <w:sz w:val="24"/>
          <w:szCs w:val="24"/>
        </w:rPr>
        <w:t>— форма разрешения межгосударс</w:t>
      </w:r>
      <w:r w:rsidRPr="003531BD">
        <w:rPr>
          <w:rFonts w:ascii="Times New Roman" w:hAnsi="Times New Roman"/>
          <w:color w:val="151515"/>
          <w:w w:val="105"/>
          <w:sz w:val="24"/>
          <w:szCs w:val="24"/>
        </w:rPr>
        <w:t>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противоречий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применением военной силы (понятие охватывает все виды воору</w:t>
      </w:r>
      <w:r w:rsidRPr="003531BD">
        <w:rPr>
          <w:rFonts w:ascii="Times New Roman" w:hAnsi="Times New Roman"/>
          <w:color w:val="151515"/>
          <w:sz w:val="24"/>
          <w:szCs w:val="24"/>
        </w:rPr>
        <w:t>жённого противоборства, включая крупномасштабные, регио</w:t>
      </w:r>
      <w:r w:rsidRPr="003531BD">
        <w:rPr>
          <w:rFonts w:ascii="Times New Roman" w:hAnsi="Times New Roman"/>
          <w:color w:val="151515"/>
          <w:w w:val="105"/>
          <w:sz w:val="24"/>
          <w:szCs w:val="24"/>
        </w:rPr>
        <w:t>нальные,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локальные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3"/>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конфликты);</w:t>
      </w:r>
    </w:p>
    <w:p w14:paraId="6A7250A5" w14:textId="77777777" w:rsidR="003531BD" w:rsidRPr="003531BD" w:rsidRDefault="003531BD">
      <w:pPr>
        <w:widowControl w:val="0"/>
        <w:numPr>
          <w:ilvl w:val="0"/>
          <w:numId w:val="139"/>
        </w:numPr>
        <w:tabs>
          <w:tab w:val="left" w:pos="426"/>
        </w:tabs>
        <w:autoSpaceDE w:val="0"/>
        <w:autoSpaceDN w:val="0"/>
        <w:spacing w:before="1" w:after="0" w:line="240" w:lineRule="auto"/>
        <w:ind w:left="177" w:right="155" w:firstLine="0"/>
        <w:jc w:val="both"/>
        <w:rPr>
          <w:rFonts w:ascii="Times New Roman" w:hAnsi="Times New Roman"/>
          <w:sz w:val="24"/>
          <w:szCs w:val="24"/>
        </w:rPr>
      </w:pPr>
      <w:r w:rsidRPr="003531BD">
        <w:rPr>
          <w:rFonts w:ascii="Times New Roman" w:hAnsi="Times New Roman"/>
          <w:b/>
          <w:color w:val="151515"/>
          <w:w w:val="105"/>
          <w:sz w:val="24"/>
          <w:szCs w:val="24"/>
        </w:rPr>
        <w:t>«крупномасштабная</w:t>
      </w:r>
      <w:r w:rsidRPr="003531BD">
        <w:rPr>
          <w:rFonts w:ascii="Times New Roman" w:hAnsi="Times New Roman"/>
          <w:b/>
          <w:color w:val="151515"/>
          <w:spacing w:val="-2"/>
          <w:w w:val="105"/>
          <w:sz w:val="24"/>
          <w:szCs w:val="24"/>
        </w:rPr>
        <w:t xml:space="preserve"> </w:t>
      </w:r>
      <w:r w:rsidRPr="003531BD">
        <w:rPr>
          <w:rFonts w:ascii="Times New Roman" w:hAnsi="Times New Roman"/>
          <w:b/>
          <w:color w:val="151515"/>
          <w:w w:val="105"/>
          <w:sz w:val="24"/>
          <w:szCs w:val="24"/>
        </w:rPr>
        <w:t>война»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война</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между</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коалициями</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государств или крупнейшими государствами мирового сообщества, в которой стороны будут преследовать радикальные военно-политические цели. Крупномасштабная война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может стать результатом эскалации вооружённого конфликта, локальной или региональной войны с вовлечением значительного количества государств разных регионов мира.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Она потребует мобилизации всех имеющихся материальных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ресурсов</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lastRenderedPageBreak/>
        <w:t>духовных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государств-участников;</w:t>
      </w:r>
    </w:p>
    <w:p w14:paraId="3E8CAA99" w14:textId="77777777" w:rsidR="003531BD" w:rsidRPr="003531BD" w:rsidRDefault="003531BD">
      <w:pPr>
        <w:widowControl w:val="0"/>
        <w:numPr>
          <w:ilvl w:val="0"/>
          <w:numId w:val="139"/>
        </w:numPr>
        <w:tabs>
          <w:tab w:val="left" w:pos="472"/>
        </w:tabs>
        <w:autoSpaceDE w:val="0"/>
        <w:autoSpaceDN w:val="0"/>
        <w:spacing w:before="3" w:after="0" w:line="240" w:lineRule="auto"/>
        <w:ind w:left="177" w:right="152" w:firstLine="0"/>
        <w:jc w:val="both"/>
        <w:rPr>
          <w:rFonts w:ascii="Times New Roman" w:hAnsi="Times New Roman"/>
          <w:sz w:val="24"/>
          <w:szCs w:val="24"/>
        </w:rPr>
      </w:pPr>
      <w:r w:rsidRPr="003531BD">
        <w:rPr>
          <w:rFonts w:ascii="Times New Roman" w:hAnsi="Times New Roman"/>
          <w:b/>
          <w:color w:val="151515"/>
          <w:w w:val="105"/>
          <w:sz w:val="24"/>
          <w:szCs w:val="24"/>
        </w:rPr>
        <w:t>«военная</w:t>
      </w:r>
      <w:r w:rsidRPr="003531BD">
        <w:rPr>
          <w:rFonts w:ascii="Times New Roman" w:hAnsi="Times New Roman"/>
          <w:b/>
          <w:color w:val="151515"/>
          <w:spacing w:val="1"/>
          <w:w w:val="105"/>
          <w:sz w:val="24"/>
          <w:szCs w:val="24"/>
        </w:rPr>
        <w:t xml:space="preserve"> </w:t>
      </w:r>
      <w:r w:rsidRPr="003531BD">
        <w:rPr>
          <w:rFonts w:ascii="Times New Roman" w:hAnsi="Times New Roman"/>
          <w:b/>
          <w:color w:val="151515"/>
          <w:w w:val="105"/>
          <w:sz w:val="24"/>
          <w:szCs w:val="24"/>
        </w:rPr>
        <w:t>политика»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осуществлению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обороны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обеспечению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безопасности Российской Федерации, а также интересов её</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союзников;</w:t>
      </w:r>
    </w:p>
    <w:p w14:paraId="3579958F" w14:textId="77777777" w:rsidR="003531BD" w:rsidRPr="003531BD" w:rsidRDefault="003531BD">
      <w:pPr>
        <w:widowControl w:val="0"/>
        <w:numPr>
          <w:ilvl w:val="0"/>
          <w:numId w:val="139"/>
        </w:numPr>
        <w:tabs>
          <w:tab w:val="left" w:pos="392"/>
        </w:tabs>
        <w:autoSpaceDE w:val="0"/>
        <w:autoSpaceDN w:val="0"/>
        <w:spacing w:after="0" w:line="240" w:lineRule="auto"/>
        <w:ind w:left="177" w:right="156" w:firstLine="0"/>
        <w:jc w:val="both"/>
        <w:rPr>
          <w:rFonts w:ascii="Times New Roman" w:hAnsi="Times New Roman"/>
          <w:sz w:val="24"/>
          <w:szCs w:val="24"/>
        </w:rPr>
      </w:pPr>
      <w:r w:rsidRPr="003531BD">
        <w:rPr>
          <w:rFonts w:ascii="Times New Roman" w:hAnsi="Times New Roman"/>
          <w:b/>
          <w:color w:val="151515"/>
          <w:spacing w:val="-2"/>
          <w:w w:val="105"/>
          <w:sz w:val="24"/>
          <w:szCs w:val="24"/>
        </w:rPr>
        <w:t>«военная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организация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государства»</w:t>
      </w:r>
      <w:r w:rsidRPr="003531BD">
        <w:rPr>
          <w:rFonts w:ascii="Times New Roman" w:hAnsi="Times New Roman"/>
          <w:b/>
          <w:color w:val="151515"/>
          <w:spacing w:val="-28"/>
          <w:w w:val="105"/>
          <w:sz w:val="24"/>
          <w:szCs w:val="24"/>
        </w:rPr>
        <w:t xml:space="preserve"> </w:t>
      </w:r>
      <w:r w:rsidRPr="003531BD">
        <w:rPr>
          <w:rFonts w:ascii="Times New Roman" w:hAnsi="Times New Roman"/>
          <w:color w:val="151515"/>
          <w:spacing w:val="-1"/>
          <w:w w:val="105"/>
          <w:sz w:val="24"/>
          <w:szCs w:val="24"/>
        </w:rPr>
        <w:t>—</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совокупность</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орга</w:t>
      </w:r>
      <w:r w:rsidRPr="003531BD">
        <w:rPr>
          <w:rFonts w:ascii="Times New Roman" w:hAnsi="Times New Roman"/>
          <w:color w:val="151515"/>
          <w:w w:val="105"/>
          <w:sz w:val="24"/>
          <w:szCs w:val="24"/>
        </w:rPr>
        <w:t>нов государственного и военного управления, Вооружённых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Сил Российской Федерации, других войск, воинских формирований и органов (далее — Вооружённые Силы и 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 составляющих её основу и осуществляющих свою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 военными методами, а также части производ</w:t>
      </w:r>
      <w:r w:rsidRPr="003531BD">
        <w:rPr>
          <w:rFonts w:ascii="Times New Roman" w:hAnsi="Times New Roman"/>
          <w:color w:val="151515"/>
          <w:sz w:val="24"/>
          <w:szCs w:val="24"/>
        </w:rPr>
        <w:t>ственного и научного комплексов страны, совместная деятельность которых направлена на подготовку к вооружённой защи</w:t>
      </w:r>
      <w:r w:rsidRPr="003531BD">
        <w:rPr>
          <w:rFonts w:ascii="Times New Roman" w:hAnsi="Times New Roman"/>
          <w:color w:val="151515"/>
          <w:w w:val="105"/>
          <w:sz w:val="24"/>
          <w:szCs w:val="24"/>
        </w:rPr>
        <w:t>те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 вооружённую защиту Российской Федерации.</w:t>
      </w:r>
    </w:p>
    <w:p w14:paraId="146B70F5"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8D930F4"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Руководство организацией, подготовкой и применением Вооружённых Сил РФ, а также обеспечением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безопасности страны осуществляет Президент </w:t>
      </w:r>
      <w:r w:rsidRPr="003531BD">
        <w:rPr>
          <w:rFonts w:ascii="Times New Roman" w:hAnsi="Times New Roman"/>
          <w:color w:val="151515"/>
          <w:w w:val="115"/>
          <w:sz w:val="24"/>
          <w:szCs w:val="24"/>
        </w:rPr>
        <w:t>Российской Федерации, который является Верховным Глав</w:t>
      </w:r>
      <w:r w:rsidRPr="003531BD">
        <w:rPr>
          <w:rFonts w:ascii="Times New Roman" w:hAnsi="Times New Roman"/>
          <w:color w:val="151515"/>
          <w:spacing w:val="-1"/>
          <w:w w:val="115"/>
          <w:sz w:val="24"/>
          <w:szCs w:val="24"/>
        </w:rPr>
        <w:t xml:space="preserve">нокомандующим </w:t>
      </w:r>
      <w:r w:rsidRPr="003531BD">
        <w:rPr>
          <w:rFonts w:ascii="Times New Roman" w:hAnsi="Times New Roman"/>
          <w:color w:val="151515"/>
          <w:w w:val="115"/>
          <w:sz w:val="24"/>
          <w:szCs w:val="24"/>
        </w:rPr>
        <w:t>Вооружёнными Силами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p>
    <w:p w14:paraId="3F380B8F" w14:textId="77777777" w:rsidR="003531BD" w:rsidRPr="003531BD" w:rsidRDefault="003531BD" w:rsidP="003531BD">
      <w:pPr>
        <w:widowControl w:val="0"/>
        <w:autoSpaceDE w:val="0"/>
        <w:autoSpaceDN w:val="0"/>
        <w:spacing w:before="3" w:after="0" w:line="240" w:lineRule="auto"/>
        <w:rPr>
          <w:rFonts w:ascii="Times New Roman" w:hAnsi="Times New Roman"/>
          <w:sz w:val="24"/>
          <w:szCs w:val="24"/>
        </w:rPr>
      </w:pPr>
    </w:p>
    <w:p w14:paraId="64203DCC"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43EF9493" w14:textId="77777777" w:rsidR="003531BD" w:rsidRPr="003531BD" w:rsidRDefault="003531BD">
      <w:pPr>
        <w:widowControl w:val="0"/>
        <w:numPr>
          <w:ilvl w:val="0"/>
          <w:numId w:val="138"/>
        </w:numPr>
        <w:tabs>
          <w:tab w:val="left" w:pos="801"/>
        </w:tabs>
        <w:autoSpaceDE w:val="0"/>
        <w:autoSpaceDN w:val="0"/>
        <w:spacing w:before="143"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w:t>
      </w:r>
      <w:r w:rsidRPr="003531BD">
        <w:rPr>
          <w:rFonts w:ascii="Times New Roman" w:hAnsi="Times New Roman"/>
          <w:color w:val="151515"/>
          <w:spacing w:val="-1"/>
          <w:w w:val="115"/>
          <w:sz w:val="24"/>
          <w:szCs w:val="24"/>
        </w:rPr>
        <w:t xml:space="preserve">ственная безопасность </w:t>
      </w:r>
      <w:r w:rsidRPr="003531BD">
        <w:rPr>
          <w:rFonts w:ascii="Times New Roman" w:hAnsi="Times New Roman"/>
          <w:color w:val="151515"/>
          <w:w w:val="115"/>
          <w:sz w:val="24"/>
          <w:szCs w:val="24"/>
        </w:rPr>
        <w:t>России и её основные источники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угроз?</w:t>
      </w:r>
    </w:p>
    <w:p w14:paraId="5923A098" w14:textId="77777777" w:rsidR="003531BD" w:rsidRPr="003531BD" w:rsidRDefault="003531BD">
      <w:pPr>
        <w:widowControl w:val="0"/>
        <w:numPr>
          <w:ilvl w:val="0"/>
          <w:numId w:val="138"/>
        </w:numPr>
        <w:tabs>
          <w:tab w:val="left" w:pos="801"/>
        </w:tabs>
        <w:autoSpaceDE w:val="0"/>
        <w:autoSpaceDN w:val="0"/>
        <w:spacing w:before="3"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Какова роль Военной доктрины в стратегическом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планировании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Отечества.</w:t>
      </w:r>
    </w:p>
    <w:p w14:paraId="46D4D537" w14:textId="77777777" w:rsidR="003531BD" w:rsidRPr="003531BD" w:rsidRDefault="003531BD">
      <w:pPr>
        <w:widowControl w:val="0"/>
        <w:numPr>
          <w:ilvl w:val="0"/>
          <w:numId w:val="138"/>
        </w:numPr>
        <w:tabs>
          <w:tab w:val="left" w:pos="801"/>
        </w:tabs>
        <w:autoSpaceDE w:val="0"/>
        <w:autoSpaceDN w:val="0"/>
        <w:spacing w:before="2"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Для каких целей создана Федеральная служба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Федерации?</w:t>
      </w:r>
    </w:p>
    <w:p w14:paraId="6E046B54"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3A96793D" w14:textId="77777777" w:rsidR="003531BD" w:rsidRPr="003531BD" w:rsidRDefault="003531BD" w:rsidP="003531BD">
      <w:pPr>
        <w:widowControl w:val="0"/>
        <w:autoSpaceDE w:val="0"/>
        <w:autoSpaceDN w:val="0"/>
        <w:spacing w:after="0" w:line="240" w:lineRule="auto"/>
        <w:ind w:left="942" w:right="158" w:hanging="426"/>
        <w:outlineLvl w:val="2"/>
        <w:rPr>
          <w:rFonts w:ascii="Times New Roman" w:eastAsia="Arial" w:hAnsi="Times New Roman"/>
          <w:b/>
          <w:bCs/>
          <w:sz w:val="24"/>
          <w:szCs w:val="24"/>
          <w:u w:val="single"/>
        </w:rPr>
      </w:pP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Обеспечение</w:t>
      </w: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национальной</w:t>
      </w:r>
      <w:r w:rsidRPr="003531BD">
        <w:rPr>
          <w:rFonts w:ascii="Times New Roman" w:eastAsia="Arial" w:hAnsi="Times New Roman"/>
          <w:b/>
          <w:bCs/>
          <w:color w:val="151515"/>
          <w:spacing w:val="24"/>
          <w:w w:val="85"/>
          <w:sz w:val="24"/>
          <w:szCs w:val="24"/>
          <w:u w:val="single"/>
        </w:rPr>
        <w:t xml:space="preserve"> </w:t>
      </w:r>
      <w:r w:rsidRPr="003531BD">
        <w:rPr>
          <w:rFonts w:ascii="Times New Roman" w:eastAsia="Arial" w:hAnsi="Times New Roman"/>
          <w:b/>
          <w:bCs/>
          <w:color w:val="151515"/>
          <w:w w:val="85"/>
          <w:sz w:val="24"/>
          <w:szCs w:val="24"/>
          <w:u w:val="single"/>
        </w:rPr>
        <w:t>безопасности</w:t>
      </w: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России</w:t>
      </w:r>
      <w:r w:rsidRPr="003531BD">
        <w:rPr>
          <w:rFonts w:ascii="Times New Roman" w:eastAsia="Arial" w:hAnsi="Times New Roman"/>
          <w:b/>
          <w:bCs/>
          <w:color w:val="151515"/>
          <w:spacing w:val="-49"/>
          <w:w w:val="85"/>
          <w:sz w:val="24"/>
          <w:szCs w:val="24"/>
          <w:u w:val="single"/>
        </w:rPr>
        <w:t xml:space="preserve"> </w:t>
      </w:r>
      <w:r w:rsidRPr="003531BD">
        <w:rPr>
          <w:rFonts w:ascii="Times New Roman" w:eastAsia="Arial" w:hAnsi="Times New Roman"/>
          <w:b/>
          <w:bCs/>
          <w:color w:val="151515"/>
          <w:w w:val="95"/>
          <w:sz w:val="24"/>
          <w:szCs w:val="24"/>
          <w:u w:val="single"/>
        </w:rPr>
        <w:t>на</w:t>
      </w:r>
      <w:r w:rsidRPr="003531BD">
        <w:rPr>
          <w:rFonts w:ascii="Times New Roman" w:eastAsia="Arial" w:hAnsi="Times New Roman"/>
          <w:b/>
          <w:bCs/>
          <w:color w:val="151515"/>
          <w:spacing w:val="9"/>
          <w:w w:val="95"/>
          <w:sz w:val="24"/>
          <w:szCs w:val="24"/>
          <w:u w:val="single"/>
        </w:rPr>
        <w:t xml:space="preserve"> </w:t>
      </w:r>
      <w:r w:rsidRPr="003531BD">
        <w:rPr>
          <w:rFonts w:ascii="Times New Roman" w:eastAsia="Arial" w:hAnsi="Times New Roman"/>
          <w:b/>
          <w:bCs/>
          <w:color w:val="151515"/>
          <w:w w:val="95"/>
          <w:sz w:val="24"/>
          <w:szCs w:val="24"/>
          <w:u w:val="single"/>
        </w:rPr>
        <w:t>международной</w:t>
      </w:r>
      <w:r w:rsidRPr="003531BD">
        <w:rPr>
          <w:rFonts w:ascii="Times New Roman" w:eastAsia="Arial" w:hAnsi="Times New Roman"/>
          <w:b/>
          <w:bCs/>
          <w:color w:val="151515"/>
          <w:spacing w:val="10"/>
          <w:w w:val="95"/>
          <w:sz w:val="24"/>
          <w:szCs w:val="24"/>
          <w:u w:val="single"/>
        </w:rPr>
        <w:t xml:space="preserve"> </w:t>
      </w:r>
      <w:r w:rsidRPr="003531BD">
        <w:rPr>
          <w:rFonts w:ascii="Times New Roman" w:eastAsia="Arial" w:hAnsi="Times New Roman"/>
          <w:b/>
          <w:bCs/>
          <w:color w:val="151515"/>
          <w:w w:val="95"/>
          <w:sz w:val="24"/>
          <w:szCs w:val="24"/>
          <w:u w:val="single"/>
        </w:rPr>
        <w:t>арене</w:t>
      </w:r>
    </w:p>
    <w:p w14:paraId="39B5FF96" w14:textId="665C4671" w:rsidR="003531BD" w:rsidRPr="003531BD" w:rsidRDefault="003531BD" w:rsidP="003531BD">
      <w:pPr>
        <w:widowControl w:val="0"/>
        <w:autoSpaceDE w:val="0"/>
        <w:autoSpaceDN w:val="0"/>
        <w:spacing w:before="13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К основным нормативным правовым документам,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определяющим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полномочия и ответственность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 власти, относятся: Конституция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Стратегия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Рос</w:t>
      </w:r>
      <w:r w:rsidRPr="003531BD">
        <w:rPr>
          <w:rFonts w:ascii="Times New Roman" w:hAnsi="Times New Roman"/>
          <w:color w:val="151515"/>
          <w:w w:val="115"/>
          <w:sz w:val="24"/>
          <w:szCs w:val="24"/>
        </w:rPr>
        <w:t>сийской Федерации до 2020 года, Концепция внешней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политики Российской Федерации, Военная доктрина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Ведущая роль в организации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принадлежит Президенту Российской Федерации и Правительству Рос</w:t>
      </w:r>
      <w:r w:rsidRPr="003531BD">
        <w:rPr>
          <w:rFonts w:ascii="Times New Roman" w:hAnsi="Times New Roman"/>
          <w:color w:val="151515"/>
          <w:w w:val="110"/>
          <w:sz w:val="24"/>
          <w:szCs w:val="24"/>
        </w:rPr>
        <w:t>сийской Федерации, Совету безопасности и Министерс</w:t>
      </w:r>
      <w:r w:rsidRPr="003531BD">
        <w:rPr>
          <w:rFonts w:ascii="Times New Roman" w:hAnsi="Times New Roman"/>
          <w:color w:val="151515"/>
          <w:w w:val="115"/>
          <w:sz w:val="24"/>
          <w:szCs w:val="24"/>
        </w:rPr>
        <w:t>тву</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дел</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161B02F3" w14:textId="77777777" w:rsidR="003531BD" w:rsidRPr="003531BD" w:rsidRDefault="003531BD" w:rsidP="003531BD">
      <w:pPr>
        <w:widowControl w:val="0"/>
        <w:autoSpaceDE w:val="0"/>
        <w:autoSpaceDN w:val="0"/>
        <w:spacing w:before="1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опасностям и угрозам внешнего характера, которые могут нанести ущерб национальным интересам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настоящее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относятся:</w:t>
      </w:r>
    </w:p>
    <w:p w14:paraId="254CD582" w14:textId="77777777" w:rsidR="003531BD" w:rsidRPr="003531BD" w:rsidRDefault="003531BD">
      <w:pPr>
        <w:widowControl w:val="0"/>
        <w:numPr>
          <w:ilvl w:val="1"/>
          <w:numId w:val="139"/>
        </w:numPr>
        <w:tabs>
          <w:tab w:val="left" w:pos="836"/>
        </w:tabs>
        <w:autoSpaceDE w:val="0"/>
        <w:autoSpaceDN w:val="0"/>
        <w:spacing w:before="3"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наркотрафика,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организованной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эпидемий,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бедности,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нелегальной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миграции;</w:t>
      </w:r>
    </w:p>
    <w:p w14:paraId="0FA79CAB"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игнорирование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отдельными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группами государств основных принципов международного права и сложившегося после Второй мировой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2C3207B1" w14:textId="77777777" w:rsidR="003531BD" w:rsidRPr="003531BD" w:rsidRDefault="003531BD">
      <w:pPr>
        <w:widowControl w:val="0"/>
        <w:numPr>
          <w:ilvl w:val="1"/>
          <w:numId w:val="139"/>
        </w:numPr>
        <w:tabs>
          <w:tab w:val="left" w:pos="780"/>
        </w:tabs>
        <w:autoSpaceDE w:val="0"/>
        <w:autoSpaceDN w:val="0"/>
        <w:spacing w:before="6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совершенствование оружия массового уничтожения и средств его доставки в отдельных регионах,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расположенных в непосредственной близости от границ</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России.</w:t>
      </w:r>
    </w:p>
    <w:p w14:paraId="165DD44A"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spacing w:val="-1"/>
          <w:w w:val="115"/>
          <w:sz w:val="24"/>
          <w:szCs w:val="24"/>
        </w:rPr>
        <w:t>Важнейшими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задачами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внешней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политики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современном</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этапе</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являются:</w:t>
      </w:r>
    </w:p>
    <w:p w14:paraId="28A5DD32"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страны;</w:t>
      </w:r>
    </w:p>
    <w:p w14:paraId="7E23977C" w14:textId="77777777" w:rsidR="003531BD" w:rsidRPr="003531BD" w:rsidRDefault="003531BD">
      <w:pPr>
        <w:widowControl w:val="0"/>
        <w:numPr>
          <w:ilvl w:val="1"/>
          <w:numId w:val="139"/>
        </w:numPr>
        <w:tabs>
          <w:tab w:val="left" w:pos="779"/>
        </w:tabs>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создание благоприятных внешних условий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перевода экономики России на инновационный путь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развития</w:t>
      </w:r>
      <w:r w:rsidRPr="003531BD">
        <w:rPr>
          <w:rFonts w:ascii="Times New Roman" w:hAnsi="Times New Roman"/>
          <w:color w:val="151515"/>
          <w:spacing w:val="1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конкурентоспособности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страны;</w:t>
      </w:r>
    </w:p>
    <w:p w14:paraId="36776576" w14:textId="77777777" w:rsidR="003531BD" w:rsidRPr="003531BD" w:rsidRDefault="003531BD">
      <w:pPr>
        <w:widowControl w:val="0"/>
        <w:numPr>
          <w:ilvl w:val="1"/>
          <w:numId w:val="139"/>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lastRenderedPageBreak/>
        <w:t>установление и поддержание справедливого и де</w:t>
      </w:r>
      <w:r w:rsidRPr="003531BD">
        <w:rPr>
          <w:rFonts w:ascii="Times New Roman" w:hAnsi="Times New Roman"/>
          <w:color w:val="151515"/>
          <w:w w:val="115"/>
          <w:sz w:val="24"/>
          <w:szCs w:val="24"/>
        </w:rPr>
        <w:t>мократического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миропорядка;</w:t>
      </w:r>
    </w:p>
    <w:p w14:paraId="1D7C2B9F"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формирование отношений добрососедства с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 xml:space="preserve">предельными </w:t>
      </w:r>
      <w:r w:rsidRPr="003531BD">
        <w:rPr>
          <w:rFonts w:ascii="Times New Roman" w:hAnsi="Times New Roman"/>
          <w:color w:val="151515"/>
          <w:w w:val="115"/>
          <w:sz w:val="24"/>
          <w:szCs w:val="24"/>
        </w:rPr>
        <w:t>государствами, содействие 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имеющихся и предотвращению возникновения новых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очагов</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напряжённости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прилегающих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 Российской Федерации регионах и других районах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мира;</w:t>
      </w:r>
    </w:p>
    <w:p w14:paraId="3FA23EBD" w14:textId="77777777" w:rsidR="003531BD" w:rsidRPr="003531BD" w:rsidRDefault="003531BD">
      <w:pPr>
        <w:widowControl w:val="0"/>
        <w:numPr>
          <w:ilvl w:val="1"/>
          <w:numId w:val="139"/>
        </w:numPr>
        <w:tabs>
          <w:tab w:val="left" w:pos="780"/>
        </w:tabs>
        <w:autoSpaceDE w:val="0"/>
        <w:autoSpaceDN w:val="0"/>
        <w:spacing w:before="4" w:after="0" w:line="240" w:lineRule="auto"/>
        <w:ind w:left="120" w:right="212"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создание системы </w:t>
      </w:r>
      <w:r w:rsidRPr="003531BD">
        <w:rPr>
          <w:rFonts w:ascii="Times New Roman" w:hAnsi="Times New Roman"/>
          <w:color w:val="151515"/>
          <w:spacing w:val="-1"/>
          <w:w w:val="115"/>
          <w:sz w:val="24"/>
          <w:szCs w:val="24"/>
        </w:rPr>
        <w:t>двусторонних и многосторон</w:t>
      </w:r>
      <w:r w:rsidRPr="003531BD">
        <w:rPr>
          <w:rFonts w:ascii="Times New Roman" w:hAnsi="Times New Roman"/>
          <w:color w:val="151515"/>
          <w:w w:val="115"/>
          <w:sz w:val="24"/>
          <w:szCs w:val="24"/>
        </w:rPr>
        <w:t>них партнёрских отношений, призванной обеспечить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устойчивость</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p>
    <w:p w14:paraId="4E4DB98B"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всесторонняя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законных</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российских граждан и соотечественников, проживающих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16D3DE05" w14:textId="77777777" w:rsidR="003531BD" w:rsidRPr="003531BD" w:rsidRDefault="003531BD" w:rsidP="003531BD">
      <w:pPr>
        <w:widowControl w:val="0"/>
        <w:autoSpaceDE w:val="0"/>
        <w:autoSpaceDN w:val="0"/>
        <w:spacing w:before="6"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Россия активно участвует в контроле за нераспространением ядерного оружия, а также ядерных программ,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Ирана</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Северной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Кореи;</w:t>
      </w:r>
    </w:p>
    <w:p w14:paraId="58F91518" w14:textId="77777777" w:rsidR="003531BD" w:rsidRPr="003531BD" w:rsidRDefault="003531BD">
      <w:pPr>
        <w:widowControl w:val="0"/>
        <w:numPr>
          <w:ilvl w:val="1"/>
          <w:numId w:val="139"/>
        </w:numPr>
        <w:tabs>
          <w:tab w:val="left" w:pos="830"/>
        </w:tabs>
        <w:autoSpaceDE w:val="0"/>
        <w:autoSpaceDN w:val="0"/>
        <w:spacing w:before="3" w:after="0" w:line="240" w:lineRule="auto"/>
        <w:ind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выступает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инициативами: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сокращении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стратегических наступательных вооружений, о недопущении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вывода оружия в космос, о создании системы коллективного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возможные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ракетные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угрозы;</w:t>
      </w:r>
    </w:p>
    <w:p w14:paraId="66AB2B28" w14:textId="77777777" w:rsidR="003531BD" w:rsidRPr="003531BD" w:rsidRDefault="003531BD">
      <w:pPr>
        <w:widowControl w:val="0"/>
        <w:numPr>
          <w:ilvl w:val="1"/>
          <w:numId w:val="139"/>
        </w:numPr>
        <w:tabs>
          <w:tab w:val="left" w:pos="837"/>
        </w:tabs>
        <w:autoSpaceDE w:val="0"/>
        <w:autoSpaceDN w:val="0"/>
        <w:spacing w:before="4"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принимает активное участие в борьбе с международным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терроризмом.</w:t>
      </w:r>
    </w:p>
    <w:p w14:paraId="4FA39DE2"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Важной внешнеполитической деятельностью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сопровождение договорённостей с другими странами о раз</w:t>
      </w:r>
      <w:r w:rsidRPr="003531BD">
        <w:rPr>
          <w:rFonts w:ascii="Times New Roman" w:hAnsi="Times New Roman"/>
          <w:color w:val="151515"/>
          <w:spacing w:val="-1"/>
          <w:w w:val="115"/>
          <w:sz w:val="24"/>
          <w:szCs w:val="24"/>
        </w:rPr>
        <w:t xml:space="preserve">мещении </w:t>
      </w:r>
      <w:r w:rsidRPr="003531BD">
        <w:rPr>
          <w:rFonts w:ascii="Times New Roman" w:hAnsi="Times New Roman"/>
          <w:color w:val="151515"/>
          <w:w w:val="115"/>
          <w:sz w:val="24"/>
          <w:szCs w:val="24"/>
        </w:rPr>
        <w:t>контингентов российских Вооружённых Сил</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52ECC6B6" w14:textId="77777777" w:rsidR="003531BD" w:rsidRPr="003531BD" w:rsidRDefault="003531BD" w:rsidP="003531BD">
      <w:pPr>
        <w:widowControl w:val="0"/>
        <w:autoSpaceDE w:val="0"/>
        <w:autoSpaceDN w:val="0"/>
        <w:spacing w:before="5" w:after="0" w:line="240" w:lineRule="auto"/>
        <w:ind w:left="176" w:right="162" w:firstLine="340"/>
        <w:jc w:val="both"/>
        <w:rPr>
          <w:rFonts w:ascii="Times New Roman" w:hAnsi="Times New Roman"/>
          <w:sz w:val="24"/>
          <w:szCs w:val="24"/>
        </w:rPr>
      </w:pPr>
      <w:r w:rsidRPr="003531BD">
        <w:rPr>
          <w:rFonts w:ascii="Times New Roman" w:hAnsi="Times New Roman"/>
          <w:color w:val="151515"/>
          <w:spacing w:val="-1"/>
          <w:w w:val="115"/>
          <w:sz w:val="24"/>
          <w:szCs w:val="24"/>
        </w:rPr>
        <w:t>Основными</w:t>
      </w:r>
      <w:r w:rsidRPr="003531BD">
        <w:rPr>
          <w:rFonts w:ascii="Times New Roman" w:hAnsi="Times New Roman"/>
          <w:color w:val="151515"/>
          <w:w w:val="115"/>
          <w:sz w:val="24"/>
          <w:szCs w:val="24"/>
        </w:rPr>
        <w:t xml:space="preserve"> мероприятиями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деятельности России по </w:t>
      </w:r>
      <w:r w:rsidRPr="003531BD">
        <w:rPr>
          <w:rFonts w:ascii="Times New Roman" w:hAnsi="Times New Roman"/>
          <w:color w:val="151515"/>
          <w:spacing w:val="-1"/>
          <w:w w:val="115"/>
          <w:sz w:val="24"/>
          <w:szCs w:val="24"/>
        </w:rPr>
        <w:t>экономическому сотрудничес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тву</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60900543" w14:textId="77777777" w:rsidR="003531BD" w:rsidRPr="003531BD" w:rsidRDefault="003531BD">
      <w:pPr>
        <w:widowControl w:val="0"/>
        <w:numPr>
          <w:ilvl w:val="1"/>
          <w:numId w:val="139"/>
        </w:numPr>
        <w:tabs>
          <w:tab w:val="left" w:pos="836"/>
        </w:tabs>
        <w:autoSpaceDE w:val="0"/>
        <w:autoSpaceDN w:val="0"/>
        <w:spacing w:before="4"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принятие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правилами мер торговой политики по поддержке </w:t>
      </w:r>
      <w:r w:rsidRPr="003531BD">
        <w:rPr>
          <w:rFonts w:ascii="Times New Roman" w:hAnsi="Times New Roman"/>
          <w:color w:val="151515"/>
          <w:w w:val="115"/>
          <w:sz w:val="24"/>
          <w:szCs w:val="24"/>
        </w:rPr>
        <w:lastRenderedPageBreak/>
        <w:t>интересов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предприятий;</w:t>
      </w:r>
    </w:p>
    <w:p w14:paraId="1026D0AE"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0"/>
          <w:sz w:val="24"/>
          <w:szCs w:val="24"/>
        </w:rPr>
        <w:t>участие во влиятельных международных и регио</w:t>
      </w:r>
      <w:r w:rsidRPr="003531BD">
        <w:rPr>
          <w:rFonts w:ascii="Times New Roman" w:hAnsi="Times New Roman"/>
          <w:color w:val="151515"/>
          <w:w w:val="115"/>
          <w:sz w:val="24"/>
          <w:szCs w:val="24"/>
        </w:rPr>
        <w:t>нальных экономических, торговых и финансово-кредитных организациях (Экономическом и Социальном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Совете ООН, Организации Объединённых Наций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промышленному развитию (ЮНИДО), Продовольствен</w:t>
      </w:r>
      <w:r w:rsidRPr="003531BD">
        <w:rPr>
          <w:rFonts w:ascii="Times New Roman" w:hAnsi="Times New Roman"/>
          <w:color w:val="151515"/>
          <w:spacing w:val="-2"/>
          <w:w w:val="115"/>
          <w:sz w:val="24"/>
          <w:szCs w:val="24"/>
        </w:rPr>
        <w:t xml:space="preserve">ной и сельскохозяйственной организаций </w:t>
      </w:r>
      <w:r w:rsidRPr="003531BD">
        <w:rPr>
          <w:rFonts w:ascii="Times New Roman" w:hAnsi="Times New Roman"/>
          <w:color w:val="151515"/>
          <w:spacing w:val="-1"/>
          <w:w w:val="115"/>
          <w:sz w:val="24"/>
          <w:szCs w:val="24"/>
        </w:rPr>
        <w:t>ООН (ФАО),</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Международном валютном фонде (МВФ), Всемирном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банке,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Всемирной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торговой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организации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(ВТО)</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др.).</w:t>
      </w:r>
    </w:p>
    <w:p w14:paraId="3C2067EC" w14:textId="77777777" w:rsidR="003531BD" w:rsidRPr="003531BD" w:rsidRDefault="003531BD" w:rsidP="003531BD">
      <w:pPr>
        <w:widowControl w:val="0"/>
        <w:autoSpaceDE w:val="0"/>
        <w:autoSpaceDN w:val="0"/>
        <w:spacing w:before="4" w:after="0" w:line="240" w:lineRule="auto"/>
        <w:rPr>
          <w:rFonts w:ascii="Times New Roman" w:hAnsi="Times New Roman"/>
          <w:sz w:val="24"/>
          <w:szCs w:val="24"/>
        </w:rPr>
      </w:pPr>
    </w:p>
    <w:p w14:paraId="423F91DD" w14:textId="77777777" w:rsidR="003531BD" w:rsidRPr="003531BD" w:rsidRDefault="003531BD" w:rsidP="003531BD">
      <w:pPr>
        <w:spacing w:line="240" w:lineRule="auto"/>
        <w:ind w:right="15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Современный мировой комплекс проблем безопасности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это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системно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выстроенное</w:t>
      </w:r>
      <w:r w:rsidRPr="003531BD">
        <w:rPr>
          <w:rFonts w:ascii="Times New Roman" w:eastAsiaTheme="minorHAnsi" w:hAnsi="Times New Roman"/>
          <w:color w:val="151515"/>
          <w:spacing w:val="22"/>
          <w:w w:val="105"/>
          <w:sz w:val="24"/>
          <w:szCs w:val="24"/>
        </w:rPr>
        <w:t xml:space="preserve"> </w:t>
      </w:r>
      <w:r w:rsidRPr="003531BD">
        <w:rPr>
          <w:rFonts w:ascii="Times New Roman" w:eastAsiaTheme="minorHAnsi" w:hAnsi="Times New Roman"/>
          <w:color w:val="151515"/>
          <w:w w:val="105"/>
          <w:sz w:val="24"/>
          <w:szCs w:val="24"/>
        </w:rPr>
        <w:t>на</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базе</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современной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представление:</w:t>
      </w:r>
    </w:p>
    <w:p w14:paraId="1BCBAFEB" w14:textId="77777777" w:rsidR="003531BD" w:rsidRPr="003531BD" w:rsidRDefault="003531BD">
      <w:pPr>
        <w:widowControl w:val="0"/>
        <w:numPr>
          <w:ilvl w:val="0"/>
          <w:numId w:val="139"/>
        </w:numPr>
        <w:tabs>
          <w:tab w:val="left" w:pos="418"/>
        </w:tabs>
        <w:autoSpaceDE w:val="0"/>
        <w:autoSpaceDN w:val="0"/>
        <w:spacing w:before="80" w:after="0" w:line="240" w:lineRule="auto"/>
        <w:ind w:right="213" w:firstLine="0"/>
        <w:rPr>
          <w:rFonts w:ascii="Times New Roman" w:hAnsi="Times New Roman"/>
          <w:sz w:val="24"/>
          <w:szCs w:val="24"/>
        </w:rPr>
      </w:pPr>
      <w:r w:rsidRPr="003531BD">
        <w:rPr>
          <w:rFonts w:ascii="Times New Roman" w:hAnsi="Times New Roman"/>
          <w:color w:val="151515"/>
          <w:w w:val="105"/>
          <w:sz w:val="24"/>
          <w:szCs w:val="24"/>
        </w:rPr>
        <w:t>о совокупности взаимосвязанных угроз безопасности лич</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ности, общества, государства и мирового сообщества, сложившейся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настоящее</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от</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природных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причин</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преоб</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разовательной</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жизнедеятельности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 xml:space="preserve">человека; </w:t>
      </w:r>
    </w:p>
    <w:p w14:paraId="70287BAC" w14:textId="77777777" w:rsidR="003531BD" w:rsidRPr="003531BD" w:rsidRDefault="003531BD">
      <w:pPr>
        <w:widowControl w:val="0"/>
        <w:numPr>
          <w:ilvl w:val="0"/>
          <w:numId w:val="139"/>
        </w:numPr>
        <w:tabs>
          <w:tab w:val="left" w:pos="418"/>
        </w:tabs>
        <w:autoSpaceDE w:val="0"/>
        <w:autoSpaceDN w:val="0"/>
        <w:spacing w:before="80" w:after="0" w:line="240" w:lineRule="auto"/>
        <w:ind w:right="213" w:firstLine="0"/>
        <w:rPr>
          <w:rFonts w:ascii="Times New Roman" w:hAnsi="Times New Roman"/>
          <w:sz w:val="24"/>
          <w:szCs w:val="24"/>
        </w:rPr>
      </w:pPr>
      <w:r w:rsidRPr="003531BD">
        <w:rPr>
          <w:rFonts w:ascii="Times New Roman" w:hAnsi="Times New Roman"/>
          <w:color w:val="151515"/>
          <w:w w:val="105"/>
          <w:sz w:val="24"/>
          <w:szCs w:val="24"/>
        </w:rPr>
        <w:t>о найденных обществом путях предотвращения чрезвычайных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ситуаций</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катастроф.</w:t>
      </w:r>
    </w:p>
    <w:p w14:paraId="5C1D6341" w14:textId="77777777" w:rsidR="003531BD" w:rsidRPr="003531BD" w:rsidRDefault="003531BD" w:rsidP="003531BD">
      <w:pPr>
        <w:spacing w:line="240" w:lineRule="auto"/>
        <w:ind w:left="120" w:right="210"/>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Конец XX в. характеризовался быстрым ростом информационных связей, повсеместной демократизацией общества,</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интеграцией,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глобализацией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социальных</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процессов, унификацией национальных культур, падением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духовного уровня людей и появлением антропогенных глобальных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угроз.</w:t>
      </w:r>
    </w:p>
    <w:p w14:paraId="6E75927F" w14:textId="77777777" w:rsidR="003531BD" w:rsidRPr="003531BD" w:rsidRDefault="003531BD" w:rsidP="003531BD">
      <w:pPr>
        <w:widowControl w:val="0"/>
        <w:autoSpaceDE w:val="0"/>
        <w:autoSpaceDN w:val="0"/>
        <w:spacing w:before="156"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мнению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экспертов,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  ближайшее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будущее</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будет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происходить:</w:t>
      </w:r>
    </w:p>
    <w:p w14:paraId="2F8202D5"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рост влияния Китая, могущество которого увеличивается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быстрее,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ожидалось;</w:t>
      </w:r>
    </w:p>
    <w:p w14:paraId="29B3600D"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повышение внимания к общественной идеологии,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определяющей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поведение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людей;</w:t>
      </w:r>
    </w:p>
    <w:p w14:paraId="61788ED0" w14:textId="77777777" w:rsidR="003531BD" w:rsidRPr="003531BD" w:rsidRDefault="003531BD">
      <w:pPr>
        <w:widowControl w:val="0"/>
        <w:numPr>
          <w:ilvl w:val="1"/>
          <w:numId w:val="139"/>
        </w:numPr>
        <w:tabs>
          <w:tab w:val="left" w:pos="779"/>
        </w:tabs>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развитие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сокращения бедности, роста мирового среднего клас</w:t>
      </w:r>
      <w:r w:rsidRPr="003531BD">
        <w:rPr>
          <w:rFonts w:ascii="Times New Roman" w:hAnsi="Times New Roman"/>
          <w:color w:val="151515"/>
          <w:spacing w:val="-1"/>
          <w:w w:val="115"/>
          <w:sz w:val="24"/>
          <w:szCs w:val="24"/>
        </w:rPr>
        <w:t xml:space="preserve">са, </w:t>
      </w:r>
      <w:r w:rsidRPr="003531BD">
        <w:rPr>
          <w:rFonts w:ascii="Times New Roman" w:hAnsi="Times New Roman"/>
          <w:color w:val="151515"/>
          <w:w w:val="115"/>
          <w:sz w:val="24"/>
          <w:szCs w:val="24"/>
        </w:rPr>
        <w:lastRenderedPageBreak/>
        <w:t>большей образованности, широкого использования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новых </w:t>
      </w:r>
      <w:r w:rsidRPr="003531BD">
        <w:rPr>
          <w:rFonts w:ascii="Times New Roman" w:hAnsi="Times New Roman"/>
          <w:color w:val="151515"/>
          <w:w w:val="115"/>
          <w:sz w:val="24"/>
          <w:szCs w:val="24"/>
        </w:rPr>
        <w:t>коммуникационных и производственных технологий,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медицинских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достижений;</w:t>
      </w:r>
    </w:p>
    <w:p w14:paraId="690BB553"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5"/>
          <w:sz w:val="24"/>
          <w:szCs w:val="24"/>
        </w:rPr>
        <w:t>сокращение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пищи,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энергии;</w:t>
      </w:r>
    </w:p>
    <w:p w14:paraId="01382359"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произойдёт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окончательный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сдвиг</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экономического</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центра</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юго-восточный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регион</w:t>
      </w:r>
      <w:r w:rsidRPr="003531BD">
        <w:rPr>
          <w:rFonts w:ascii="Times New Roman" w:hAnsi="Times New Roman"/>
          <w:color w:val="151515"/>
          <w:spacing w:val="33"/>
          <w:w w:val="110"/>
          <w:sz w:val="24"/>
          <w:szCs w:val="24"/>
        </w:rPr>
        <w:t xml:space="preserve"> </w:t>
      </w:r>
      <w:r w:rsidRPr="003531BD">
        <w:rPr>
          <w:rFonts w:ascii="Times New Roman" w:hAnsi="Times New Roman"/>
          <w:color w:val="151515"/>
          <w:w w:val="110"/>
          <w:sz w:val="24"/>
          <w:szCs w:val="24"/>
        </w:rPr>
        <w:t>Евразии.</w:t>
      </w:r>
    </w:p>
    <w:p w14:paraId="61B0B9EA"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color w:val="151515"/>
          <w:spacing w:val="-1"/>
          <w:w w:val="115"/>
          <w:sz w:val="24"/>
          <w:szCs w:val="24"/>
        </w:rPr>
      </w:pPr>
      <w:r w:rsidRPr="003531BD">
        <w:rPr>
          <w:rFonts w:ascii="Times New Roman" w:hAnsi="Times New Roman"/>
          <w:color w:val="151515"/>
          <w:spacing w:val="-2"/>
          <w:w w:val="115"/>
          <w:sz w:val="24"/>
          <w:szCs w:val="24"/>
        </w:rPr>
        <w:t xml:space="preserve">Согласно экспертным </w:t>
      </w:r>
      <w:r w:rsidRPr="003531BD">
        <w:rPr>
          <w:rFonts w:ascii="Times New Roman" w:hAnsi="Times New Roman"/>
          <w:color w:val="151515"/>
          <w:spacing w:val="-1"/>
          <w:w w:val="115"/>
          <w:sz w:val="24"/>
          <w:szCs w:val="24"/>
        </w:rPr>
        <w:t>оценкам военачальников Рос</w:t>
      </w:r>
      <w:r w:rsidRPr="003531BD">
        <w:rPr>
          <w:rFonts w:ascii="Times New Roman" w:hAnsi="Times New Roman"/>
          <w:color w:val="151515"/>
          <w:w w:val="115"/>
          <w:sz w:val="24"/>
          <w:szCs w:val="24"/>
        </w:rPr>
        <w:t>сийской Федерации в последнее время существенно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изменились подходы к применению военной силы при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разрешении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spacing w:val="-1"/>
          <w:w w:val="115"/>
          <w:sz w:val="24"/>
          <w:szCs w:val="24"/>
        </w:rPr>
        <w:t>межгосударственных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spacing w:val="-1"/>
          <w:w w:val="115"/>
          <w:sz w:val="24"/>
          <w:szCs w:val="24"/>
        </w:rPr>
        <w:t>конфликтов.</w:t>
      </w:r>
    </w:p>
    <w:p w14:paraId="53D922C5"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p>
    <w:p w14:paraId="4C17BFEC"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Масштабные вооружённые противоборства, </w:t>
      </w:r>
      <w:r w:rsidRPr="003531BD">
        <w:rPr>
          <w:rFonts w:ascii="Times New Roman" w:hAnsi="Times New Roman"/>
          <w:color w:val="151515"/>
          <w:spacing w:val="-1"/>
          <w:w w:val="115"/>
          <w:sz w:val="24"/>
          <w:szCs w:val="24"/>
        </w:rPr>
        <w:t>проис</w:t>
      </w:r>
      <w:r w:rsidRPr="003531BD">
        <w:rPr>
          <w:rFonts w:ascii="Times New Roman" w:hAnsi="Times New Roman"/>
          <w:color w:val="151515"/>
          <w:spacing w:val="-2"/>
          <w:w w:val="115"/>
          <w:sz w:val="24"/>
          <w:szCs w:val="24"/>
        </w:rPr>
        <w:t>ходившие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после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Второй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войны: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Корее,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Индо</w:t>
      </w:r>
      <w:r w:rsidRPr="003531BD">
        <w:rPr>
          <w:rFonts w:ascii="Times New Roman" w:hAnsi="Times New Roman"/>
          <w:color w:val="151515"/>
          <w:w w:val="115"/>
          <w:sz w:val="24"/>
          <w:szCs w:val="24"/>
        </w:rPr>
        <w:t>китае, на Ближнем Востоке, между Ираном и Ираком,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 чём-то имели сходство, а в чём-то резко отличались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друга.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боевых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влияло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что сражались армии с разным уровнем подготовки,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технического</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w w:val="115"/>
          <w:sz w:val="24"/>
          <w:szCs w:val="24"/>
        </w:rPr>
        <w:t xml:space="preserve"> морально-психологической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личного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состава.</w:t>
      </w:r>
    </w:p>
    <w:p w14:paraId="462AB134"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настоящее время вооружённые силы ведущих государств мира оснащены высокоточным оружием, что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резко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изменило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войны</w:t>
      </w:r>
    </w:p>
    <w:p w14:paraId="6EDCE404" w14:textId="77777777" w:rsidR="003531BD" w:rsidRPr="003531BD" w:rsidRDefault="003531BD" w:rsidP="003531BD">
      <w:pPr>
        <w:widowControl w:val="0"/>
        <w:autoSpaceDE w:val="0"/>
        <w:autoSpaceDN w:val="0"/>
        <w:spacing w:before="7" w:after="0" w:line="240" w:lineRule="auto"/>
        <w:rPr>
          <w:rFonts w:ascii="Times New Roman" w:hAnsi="Times New Roman"/>
          <w:sz w:val="24"/>
          <w:szCs w:val="24"/>
        </w:rPr>
      </w:pPr>
    </w:p>
    <w:p w14:paraId="2B245C46"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2CF4B5C8" w14:textId="77777777" w:rsidR="003531BD" w:rsidRPr="003531BD" w:rsidRDefault="003531BD">
      <w:pPr>
        <w:widowControl w:val="0"/>
        <w:numPr>
          <w:ilvl w:val="1"/>
          <w:numId w:val="137"/>
        </w:numPr>
        <w:tabs>
          <w:tab w:val="left" w:pos="801"/>
        </w:tabs>
        <w:autoSpaceDE w:val="0"/>
        <w:autoSpaceDN w:val="0"/>
        <w:spacing w:before="174"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общий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геополитический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вектор</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государств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планеты?</w:t>
      </w:r>
    </w:p>
    <w:p w14:paraId="42EE9704" w14:textId="77777777" w:rsidR="003531BD" w:rsidRPr="003531BD" w:rsidRDefault="003531BD">
      <w:pPr>
        <w:widowControl w:val="0"/>
        <w:numPr>
          <w:ilvl w:val="1"/>
          <w:numId w:val="137"/>
        </w:numPr>
        <w:tabs>
          <w:tab w:val="left" w:pos="801"/>
        </w:tabs>
        <w:autoSpaceDE w:val="0"/>
        <w:autoSpaceDN w:val="0"/>
        <w:spacing w:before="1"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Назовите наиболее уязвимые страны, население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которых будет испытывать нехватку пищевых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 и пресной воды. Предложите пути решения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проблем.</w:t>
      </w:r>
    </w:p>
    <w:p w14:paraId="56245ABB" w14:textId="77777777" w:rsidR="003531BD" w:rsidRPr="003531BD" w:rsidRDefault="003531BD">
      <w:pPr>
        <w:widowControl w:val="0"/>
        <w:numPr>
          <w:ilvl w:val="1"/>
          <w:numId w:val="137"/>
        </w:numPr>
        <w:tabs>
          <w:tab w:val="left" w:pos="858"/>
        </w:tabs>
        <w:autoSpaceDE w:val="0"/>
        <w:autoSpaceDN w:val="0"/>
        <w:spacing w:before="58" w:after="0" w:line="240" w:lineRule="auto"/>
        <w:ind w:left="857" w:right="158"/>
        <w:jc w:val="both"/>
        <w:rPr>
          <w:rFonts w:ascii="Times New Roman" w:hAnsi="Times New Roman"/>
          <w:sz w:val="24"/>
          <w:szCs w:val="24"/>
        </w:rPr>
      </w:pPr>
      <w:r w:rsidRPr="003531BD">
        <w:rPr>
          <w:rFonts w:ascii="Times New Roman" w:hAnsi="Times New Roman"/>
          <w:color w:val="151515"/>
          <w:w w:val="110"/>
          <w:sz w:val="24"/>
          <w:szCs w:val="24"/>
        </w:rPr>
        <w:t>Назовите масштабные вооружённые противоборс</w:t>
      </w:r>
      <w:r w:rsidRPr="003531BD">
        <w:rPr>
          <w:rFonts w:ascii="Times New Roman" w:hAnsi="Times New Roman"/>
          <w:color w:val="151515"/>
          <w:spacing w:val="-3"/>
          <w:w w:val="115"/>
          <w:sz w:val="24"/>
          <w:szCs w:val="24"/>
        </w:rPr>
        <w:t>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происходящие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после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Второй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войны.</w:t>
      </w:r>
    </w:p>
    <w:p w14:paraId="4BB98F73" w14:textId="77777777" w:rsidR="003531BD" w:rsidRPr="003531BD" w:rsidRDefault="003531BD" w:rsidP="003531BD">
      <w:pPr>
        <w:widowControl w:val="0"/>
        <w:autoSpaceDE w:val="0"/>
        <w:autoSpaceDN w:val="0"/>
        <w:spacing w:after="0" w:line="240" w:lineRule="auto"/>
        <w:rPr>
          <w:rFonts w:ascii="Times New Roman" w:hAnsi="Times New Roman"/>
          <w:sz w:val="24"/>
          <w:szCs w:val="24"/>
        </w:rPr>
      </w:pPr>
    </w:p>
    <w:p w14:paraId="28C10E9D" w14:textId="77777777" w:rsidR="003531BD" w:rsidRPr="003531BD" w:rsidRDefault="003531BD" w:rsidP="003531BD">
      <w:pPr>
        <w:widowControl w:val="0"/>
        <w:autoSpaceDE w:val="0"/>
        <w:autoSpaceDN w:val="0"/>
        <w:spacing w:before="153" w:after="0" w:line="240" w:lineRule="auto"/>
        <w:ind w:left="516" w:right="660"/>
        <w:outlineLvl w:val="2"/>
        <w:rPr>
          <w:rFonts w:ascii="Times New Roman" w:eastAsia="Arial" w:hAnsi="Times New Roman"/>
          <w:b/>
          <w:bCs/>
          <w:sz w:val="24"/>
          <w:szCs w:val="24"/>
          <w:u w:val="single"/>
        </w:rPr>
      </w:pPr>
      <w:r w:rsidRPr="003531BD">
        <w:rPr>
          <w:rFonts w:ascii="Times New Roman" w:eastAsia="Arial" w:hAnsi="Times New Roman"/>
          <w:b/>
          <w:bCs/>
          <w:color w:val="151515"/>
          <w:spacing w:val="1"/>
          <w:w w:val="85"/>
          <w:sz w:val="24"/>
          <w:szCs w:val="24"/>
          <w:u w:val="single"/>
        </w:rPr>
        <w:lastRenderedPageBreak/>
        <w:t xml:space="preserve"> </w:t>
      </w:r>
      <w:r w:rsidRPr="003531BD">
        <w:rPr>
          <w:rFonts w:ascii="Times New Roman" w:eastAsia="Arial" w:hAnsi="Times New Roman"/>
          <w:b/>
          <w:bCs/>
          <w:color w:val="151515"/>
          <w:w w:val="85"/>
          <w:sz w:val="24"/>
          <w:szCs w:val="24"/>
          <w:u w:val="single"/>
        </w:rPr>
        <w:t>Законодательные</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и</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нормативно-правовые</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акты</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Российской</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Федерации</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по</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обеспечению</w:t>
      </w:r>
      <w:r w:rsidRPr="003531BD">
        <w:rPr>
          <w:rFonts w:ascii="Times New Roman" w:eastAsia="Arial" w:hAnsi="Times New Roman"/>
          <w:b/>
          <w:bCs/>
          <w:color w:val="151515"/>
          <w:spacing w:val="-49"/>
          <w:w w:val="85"/>
          <w:sz w:val="24"/>
          <w:szCs w:val="24"/>
          <w:u w:val="single"/>
        </w:rPr>
        <w:t xml:space="preserve"> </w:t>
      </w:r>
      <w:r w:rsidRPr="003531BD">
        <w:rPr>
          <w:rFonts w:ascii="Times New Roman" w:eastAsia="Arial" w:hAnsi="Times New Roman"/>
          <w:b/>
          <w:bCs/>
          <w:color w:val="151515"/>
          <w:w w:val="95"/>
          <w:sz w:val="24"/>
          <w:szCs w:val="24"/>
          <w:u w:val="single"/>
        </w:rPr>
        <w:t>безопасности</w:t>
      </w:r>
    </w:p>
    <w:p w14:paraId="115A5CBA" w14:textId="77777777" w:rsidR="003531BD" w:rsidRPr="003531BD" w:rsidRDefault="003531BD" w:rsidP="003531BD">
      <w:pPr>
        <w:widowControl w:val="0"/>
        <w:autoSpaceDE w:val="0"/>
        <w:autoSpaceDN w:val="0"/>
        <w:spacing w:before="158"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безопасности </w:t>
      </w:r>
      <w:r w:rsidRPr="003531BD">
        <w:rPr>
          <w:rFonts w:ascii="Times New Roman" w:hAnsi="Times New Roman"/>
          <w:color w:val="151515"/>
          <w:w w:val="115"/>
          <w:sz w:val="24"/>
          <w:szCs w:val="24"/>
        </w:rPr>
        <w:t>— многоаспектная деятельность, от результатов которой зависит жизнь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здоровье каждого человека, сохранность его имущества. Малейшие упущения в этой деятельности могут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привести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тяжёлым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последствиям.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Поэтому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все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аспек</w:t>
      </w:r>
      <w:r w:rsidRPr="003531BD">
        <w:rPr>
          <w:rFonts w:ascii="Times New Roman" w:hAnsi="Times New Roman"/>
          <w:color w:val="151515"/>
          <w:spacing w:val="-2"/>
          <w:w w:val="115"/>
          <w:sz w:val="24"/>
          <w:szCs w:val="24"/>
        </w:rPr>
        <w:t>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должны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быть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очень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чётко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отрегулированы. Всем должно быть понятно, кто что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 делать в целях её достижения и какую 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свои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действия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бездействие.</w:t>
      </w:r>
    </w:p>
    <w:p w14:paraId="52A40E2E"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 обществе высшую ответственность несут люди,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 власти и организации за выполнение требова</w:t>
      </w:r>
      <w:r w:rsidRPr="003531BD">
        <w:rPr>
          <w:rFonts w:ascii="Times New Roman" w:hAnsi="Times New Roman"/>
          <w:color w:val="151515"/>
          <w:spacing w:val="-2"/>
          <w:w w:val="115"/>
          <w:sz w:val="24"/>
          <w:szCs w:val="24"/>
        </w:rPr>
        <w:t>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установленных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законами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страны.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обеспе</w:t>
      </w:r>
      <w:r w:rsidRPr="003531BD">
        <w:rPr>
          <w:rFonts w:ascii="Times New Roman" w:hAnsi="Times New Roman"/>
          <w:color w:val="151515"/>
          <w:w w:val="115"/>
          <w:sz w:val="24"/>
          <w:szCs w:val="24"/>
        </w:rPr>
        <w:t>чения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мере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присутствуют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практически во всех законах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Вместе с тем есть целый ряд законов, всецело направ</w:t>
      </w:r>
      <w:r w:rsidRPr="003531BD">
        <w:rPr>
          <w:rFonts w:ascii="Times New Roman" w:hAnsi="Times New Roman"/>
          <w:color w:val="151515"/>
          <w:spacing w:val="-2"/>
          <w:w w:val="115"/>
          <w:sz w:val="24"/>
          <w:szCs w:val="24"/>
        </w:rPr>
        <w:t xml:space="preserve">ленных на обеспечение безопасности: </w:t>
      </w:r>
      <w:r w:rsidRPr="003531BD">
        <w:rPr>
          <w:rFonts w:ascii="Times New Roman" w:hAnsi="Times New Roman"/>
          <w:color w:val="151515"/>
          <w:spacing w:val="-1"/>
          <w:w w:val="115"/>
          <w:sz w:val="24"/>
          <w:szCs w:val="24"/>
        </w:rPr>
        <w:t>это Федеральные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законы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пожарной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p>
    <w:p w14:paraId="7AC0E6E7" w14:textId="77777777" w:rsidR="003531BD" w:rsidRPr="003531BD" w:rsidRDefault="003531BD" w:rsidP="003531BD">
      <w:pPr>
        <w:widowControl w:val="0"/>
        <w:autoSpaceDE w:val="0"/>
        <w:autoSpaceDN w:val="0"/>
        <w:spacing w:after="0" w:line="240" w:lineRule="auto"/>
        <w:ind w:left="176" w:right="157"/>
        <w:jc w:val="both"/>
        <w:rPr>
          <w:rFonts w:ascii="Times New Roman" w:hAnsi="Times New Roman"/>
          <w:sz w:val="24"/>
          <w:szCs w:val="24"/>
        </w:rPr>
      </w:pPr>
      <w:r w:rsidRPr="003531BD">
        <w:rPr>
          <w:rFonts w:ascii="Times New Roman" w:hAnsi="Times New Roman"/>
          <w:color w:val="151515"/>
          <w:spacing w:val="-2"/>
          <w:w w:val="115"/>
          <w:sz w:val="24"/>
          <w:szCs w:val="24"/>
        </w:rPr>
        <w:t>«О безопасности дорожного движения», «О радиацион</w:t>
      </w:r>
      <w:r w:rsidRPr="003531BD">
        <w:rPr>
          <w:rFonts w:ascii="Times New Roman" w:hAnsi="Times New Roman"/>
          <w:color w:val="151515"/>
          <w:spacing w:val="-1"/>
          <w:w w:val="115"/>
          <w:sz w:val="24"/>
          <w:szCs w:val="24"/>
        </w:rPr>
        <w:t>ной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защите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 чрезвычайных ситуаций природного и техногенно</w:t>
      </w:r>
      <w:r w:rsidRPr="003531BD">
        <w:rPr>
          <w:rFonts w:ascii="Times New Roman" w:hAnsi="Times New Roman"/>
          <w:color w:val="151515"/>
          <w:spacing w:val="-4"/>
          <w:w w:val="115"/>
          <w:sz w:val="24"/>
          <w:szCs w:val="24"/>
        </w:rPr>
        <w:t>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характера»,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обороне»,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обороне»,</w:t>
      </w:r>
    </w:p>
    <w:p w14:paraId="55673735" w14:textId="1B07E106" w:rsidR="003531BD" w:rsidRPr="003531BD" w:rsidRDefault="003531BD" w:rsidP="003531BD">
      <w:pPr>
        <w:widowControl w:val="0"/>
        <w:autoSpaceDE w:val="0"/>
        <w:autoSpaceDN w:val="0"/>
        <w:spacing w:after="0" w:line="240" w:lineRule="auto"/>
        <w:ind w:left="176" w:right="158"/>
        <w:jc w:val="both"/>
        <w:rPr>
          <w:rFonts w:ascii="Times New Roman" w:hAnsi="Times New Roman"/>
          <w:sz w:val="24"/>
          <w:szCs w:val="24"/>
        </w:rPr>
      </w:pPr>
      <w:r w:rsidRPr="003531BD">
        <w:rPr>
          <w:rFonts w:ascii="Times New Roman" w:hAnsi="Times New Roman"/>
          <w:color w:val="151515"/>
          <w:spacing w:val="-3"/>
          <w:w w:val="115"/>
          <w:sz w:val="24"/>
          <w:szCs w:val="24"/>
        </w:rPr>
        <w:t xml:space="preserve">«О противодействии терроризму», </w:t>
      </w:r>
      <w:r w:rsidRPr="003531BD">
        <w:rPr>
          <w:rFonts w:ascii="Times New Roman" w:hAnsi="Times New Roman"/>
          <w:color w:val="151515"/>
          <w:spacing w:val="-2"/>
          <w:w w:val="115"/>
          <w:sz w:val="24"/>
          <w:szCs w:val="24"/>
        </w:rPr>
        <w:t>«О противодействии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основах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охраны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здоровья граждан в Российской Федерации» и др. Рассмотрим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некоторые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законы.</w:t>
      </w:r>
    </w:p>
    <w:p w14:paraId="73BDDFDE" w14:textId="77777777" w:rsidR="003531BD" w:rsidRPr="003531BD" w:rsidRDefault="003531BD" w:rsidP="003531BD">
      <w:pPr>
        <w:widowControl w:val="0"/>
        <w:autoSpaceDE w:val="0"/>
        <w:autoSpaceDN w:val="0"/>
        <w:spacing w:before="58"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Основным законом государства является </w:t>
      </w:r>
      <w:r w:rsidRPr="003531BD">
        <w:rPr>
          <w:rFonts w:ascii="Times New Roman" w:hAnsi="Times New Roman"/>
          <w:b/>
          <w:color w:val="151515"/>
          <w:w w:val="115"/>
          <w:sz w:val="24"/>
          <w:szCs w:val="24"/>
        </w:rPr>
        <w:t>Консти</w:t>
      </w:r>
      <w:r w:rsidRPr="003531BD">
        <w:rPr>
          <w:rFonts w:ascii="Times New Roman" w:hAnsi="Times New Roman"/>
          <w:b/>
          <w:color w:val="151515"/>
          <w:spacing w:val="-1"/>
          <w:w w:val="115"/>
          <w:sz w:val="24"/>
          <w:szCs w:val="24"/>
        </w:rPr>
        <w:t>туция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Другие законы и иные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правовые акты не должны противоречить ей, она имеет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высшую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юридическую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силу.</w:t>
      </w:r>
    </w:p>
    <w:p w14:paraId="56422BE7"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В Российской Федерации действует основной закон </w:t>
      </w:r>
      <w:r w:rsidRPr="003531BD">
        <w:rPr>
          <w:rFonts w:ascii="Times New Roman" w:hAnsi="Times New Roman"/>
          <w:color w:val="151515"/>
          <w:w w:val="115"/>
          <w:sz w:val="24"/>
          <w:szCs w:val="24"/>
        </w:rPr>
        <w:lastRenderedPageBreak/>
        <w:t>государства — Конституция Российской Федерации, которая гарантирует права и свободы человека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гражданина (глава 2). Она была принята всенародным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голосованием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12</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декабря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1993</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w:t>
      </w:r>
    </w:p>
    <w:p w14:paraId="439B1841"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Конституция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провозглашает,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что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и свободы являются высшей ценностью, и обязанность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признание,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соблюдение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целом</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каждое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её</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так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иначе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служат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тому,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обеспечить безопасность каждого отдельного </w:t>
      </w:r>
      <w:r w:rsidRPr="003531BD">
        <w:rPr>
          <w:rFonts w:ascii="Times New Roman" w:hAnsi="Times New Roman"/>
          <w:color w:val="151515"/>
          <w:spacing w:val="-2"/>
          <w:w w:val="115"/>
          <w:sz w:val="24"/>
          <w:szCs w:val="24"/>
        </w:rPr>
        <w:t>человека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страны и всего общества и государства в целом от каких бы то ни было угроз — внешних или внутренних.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В соответствии с этим каждый гражданин страны имеет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право быть защищённым своим государством, но в 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обязан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сам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защищать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его.</w:t>
      </w:r>
    </w:p>
    <w:p w14:paraId="2FFE5F90" w14:textId="77777777" w:rsidR="003531BD" w:rsidRPr="003531BD" w:rsidRDefault="003531BD">
      <w:pPr>
        <w:widowControl w:val="0"/>
        <w:numPr>
          <w:ilvl w:val="0"/>
          <w:numId w:val="136"/>
        </w:numPr>
        <w:tabs>
          <w:tab w:val="left" w:pos="726"/>
        </w:tabs>
        <w:autoSpaceDE w:val="0"/>
        <w:autoSpaceDN w:val="0"/>
        <w:spacing w:before="49" w:after="0" w:line="240" w:lineRule="auto"/>
        <w:ind w:hanging="266"/>
        <w:jc w:val="both"/>
        <w:outlineLvl w:val="3"/>
        <w:rPr>
          <w:rFonts w:ascii="Times New Roman" w:hAnsi="Times New Roman"/>
          <w:b/>
          <w:bCs/>
          <w:sz w:val="24"/>
          <w:szCs w:val="24"/>
        </w:rPr>
      </w:pPr>
      <w:r w:rsidRPr="003531BD">
        <w:rPr>
          <w:rFonts w:ascii="Times New Roman" w:hAnsi="Times New Roman"/>
          <w:b/>
          <w:bCs/>
          <w:color w:val="151515"/>
          <w:spacing w:val="-1"/>
          <w:w w:val="110"/>
          <w:sz w:val="24"/>
          <w:szCs w:val="24"/>
        </w:rPr>
        <w:t>Положения</w:t>
      </w:r>
      <w:r w:rsidRPr="003531BD">
        <w:rPr>
          <w:rFonts w:ascii="Times New Roman" w:hAnsi="Times New Roman"/>
          <w:b/>
          <w:bCs/>
          <w:color w:val="151515"/>
          <w:spacing w:val="-2"/>
          <w:w w:val="110"/>
          <w:sz w:val="24"/>
          <w:szCs w:val="24"/>
        </w:rPr>
        <w:t xml:space="preserve"> </w:t>
      </w:r>
      <w:r w:rsidRPr="003531BD">
        <w:rPr>
          <w:rFonts w:ascii="Times New Roman" w:hAnsi="Times New Roman"/>
          <w:b/>
          <w:bCs/>
          <w:color w:val="151515"/>
          <w:w w:val="110"/>
          <w:sz w:val="24"/>
          <w:szCs w:val="24"/>
        </w:rPr>
        <w:t>Конституции</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РФ</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(извлечения).</w:t>
      </w:r>
    </w:p>
    <w:p w14:paraId="4CA4EB02"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Все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главы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2</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составляют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основы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правово</w:t>
      </w:r>
      <w:r w:rsidRPr="003531BD">
        <w:rPr>
          <w:rFonts w:ascii="Times New Roman" w:hAnsi="Times New Roman"/>
          <w:color w:val="151515"/>
          <w:w w:val="115"/>
          <w:sz w:val="24"/>
          <w:szCs w:val="24"/>
        </w:rPr>
        <w:t>го статуса личности в стране и не могут быть изменены иначе как в порядке, установленном Конституцией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6DD88171"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частности,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гласит:</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свободы являются высшей ценностью. Признание,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соблюдение и защита прав и свобод человека и 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государства».</w:t>
      </w:r>
    </w:p>
    <w:p w14:paraId="25EAC476"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Каждый гражданин Российской Федерации обладает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всеми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правами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свободами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равные </w:t>
      </w:r>
      <w:r w:rsidRPr="003531BD">
        <w:rPr>
          <w:rFonts w:ascii="Times New Roman" w:hAnsi="Times New Roman"/>
          <w:color w:val="151515"/>
          <w:w w:val="115"/>
          <w:sz w:val="24"/>
          <w:szCs w:val="24"/>
        </w:rPr>
        <w:t>обязанности, предусмотренные Конституцией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6,</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2).</w:t>
      </w:r>
    </w:p>
    <w:p w14:paraId="3A7FB8D0"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Эти положения Конституции относятся и к праву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человека на обеспечение своей личной 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 своей семьи и имущества. В этой связи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государство </w:t>
      </w:r>
      <w:r w:rsidRPr="003531BD">
        <w:rPr>
          <w:rFonts w:ascii="Times New Roman" w:hAnsi="Times New Roman"/>
          <w:color w:val="151515"/>
          <w:spacing w:val="-1"/>
          <w:w w:val="115"/>
          <w:sz w:val="24"/>
          <w:szCs w:val="24"/>
        </w:rPr>
        <w:t>обязано принимать все необходимые меры</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права.</w:t>
      </w:r>
    </w:p>
    <w:p w14:paraId="50E1C426" w14:textId="77777777" w:rsidR="003531BD" w:rsidRPr="003531BD" w:rsidRDefault="003531BD" w:rsidP="003531BD">
      <w:pPr>
        <w:widowControl w:val="0"/>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В статье 17 п. 3 записано: «Осуществление прав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свобод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человека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гражданина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должно  нарушать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права</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lastRenderedPageBreak/>
        <w:t>и</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свободы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других</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лиц».</w:t>
      </w:r>
    </w:p>
    <w:p w14:paraId="002ED5AD"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Статья 42. Каждый имеет право на благоприятную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0"/>
          <w:sz w:val="24"/>
          <w:szCs w:val="24"/>
        </w:rPr>
        <w:t>окружающую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среду,</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достоверную</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3"/>
          <w:w w:val="110"/>
          <w:sz w:val="24"/>
          <w:szCs w:val="24"/>
        </w:rPr>
        <w:t>информацию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о</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её</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2"/>
          <w:w w:val="110"/>
          <w:sz w:val="24"/>
          <w:szCs w:val="24"/>
        </w:rPr>
        <w:t>состо</w:t>
      </w:r>
      <w:r w:rsidRPr="003531BD">
        <w:rPr>
          <w:rFonts w:ascii="Times New Roman" w:hAnsi="Times New Roman"/>
          <w:color w:val="151515"/>
          <w:spacing w:val="-3"/>
          <w:w w:val="115"/>
          <w:sz w:val="24"/>
          <w:szCs w:val="24"/>
        </w:rPr>
        <w:t>янии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на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возмещение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ущерба,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причинённого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его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здоро</w:t>
      </w:r>
      <w:r w:rsidRPr="003531BD">
        <w:rPr>
          <w:rFonts w:ascii="Times New Roman" w:hAnsi="Times New Roman"/>
          <w:color w:val="151515"/>
          <w:spacing w:val="-3"/>
          <w:w w:val="115"/>
          <w:sz w:val="24"/>
          <w:szCs w:val="24"/>
        </w:rPr>
        <w:t>вью</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или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имуществу</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экологическим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правонарушением.</w:t>
      </w:r>
    </w:p>
    <w:p w14:paraId="1FC80898"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43.</w:t>
      </w:r>
    </w:p>
    <w:p w14:paraId="57FE7248"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1.</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Каждый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образование.</w:t>
      </w:r>
    </w:p>
    <w:p w14:paraId="57730BD2"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Каждый в праве на конкурсной основе бесплатно получить высшее образование в государствен</w:t>
      </w:r>
      <w:r w:rsidRPr="003531BD">
        <w:rPr>
          <w:rFonts w:ascii="Times New Roman" w:hAnsi="Times New Roman"/>
          <w:color w:val="151515"/>
          <w:spacing w:val="-1"/>
          <w:w w:val="115"/>
          <w:sz w:val="24"/>
          <w:szCs w:val="24"/>
        </w:rPr>
        <w:t>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образовательном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учреждении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предприятии.</w:t>
      </w:r>
    </w:p>
    <w:p w14:paraId="7399650E"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20"/>
          <w:sz w:val="24"/>
          <w:szCs w:val="24"/>
        </w:rPr>
        <w:t>Статья</w:t>
      </w:r>
      <w:r w:rsidRPr="003531BD">
        <w:rPr>
          <w:rFonts w:ascii="Times New Roman" w:hAnsi="Times New Roman"/>
          <w:color w:val="151515"/>
          <w:spacing w:val="-3"/>
          <w:w w:val="120"/>
          <w:sz w:val="24"/>
          <w:szCs w:val="24"/>
        </w:rPr>
        <w:t xml:space="preserve"> </w:t>
      </w:r>
      <w:r w:rsidRPr="003531BD">
        <w:rPr>
          <w:rFonts w:ascii="Times New Roman" w:hAnsi="Times New Roman"/>
          <w:color w:val="151515"/>
          <w:spacing w:val="-1"/>
          <w:w w:val="120"/>
          <w:sz w:val="24"/>
          <w:szCs w:val="24"/>
        </w:rPr>
        <w:t>59.</w:t>
      </w:r>
    </w:p>
    <w:p w14:paraId="5EC6CE42"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 1. Защита Отечества является долгом и обязанностью</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Федерации.</w:t>
      </w:r>
    </w:p>
    <w:p w14:paraId="0BE3A3B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военную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службу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законом.</w:t>
      </w:r>
    </w:p>
    <w:p w14:paraId="370BEF2E" w14:textId="1850766E"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Гражданин Российской Федерации в случае,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если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убеждениям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вероисповеданию</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противоречит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несение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ленных</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случаях</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замену</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альтернативной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службой.</w:t>
      </w:r>
    </w:p>
    <w:p w14:paraId="5FE399CA"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60.</w:t>
      </w:r>
    </w:p>
    <w:p w14:paraId="398FD1AB"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Гражданин Российской Федерации может самостоятельно осуществлять в полном объёме свои права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18</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лет.</w:t>
      </w:r>
    </w:p>
    <w:p w14:paraId="5D6B6D8D"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Каждый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здравомыслящий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кровно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заинтересован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высоком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нацио</w:t>
      </w:r>
      <w:r w:rsidRPr="003531BD">
        <w:rPr>
          <w:rFonts w:ascii="Times New Roman" w:hAnsi="Times New Roman"/>
          <w:color w:val="151515"/>
          <w:w w:val="110"/>
          <w:sz w:val="24"/>
          <w:szCs w:val="24"/>
        </w:rPr>
        <w:t>нальной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своей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Ведь</w:t>
      </w:r>
      <w:r w:rsidRPr="003531BD">
        <w:rPr>
          <w:rFonts w:ascii="Times New Roman" w:hAnsi="Times New Roman"/>
          <w:color w:val="151515"/>
          <w:spacing w:val="-14"/>
          <w:w w:val="110"/>
          <w:sz w:val="24"/>
          <w:szCs w:val="24"/>
        </w:rPr>
        <w:t xml:space="preserve"> </w:t>
      </w:r>
      <w:r w:rsidRPr="003531BD">
        <w:rPr>
          <w:rFonts w:ascii="Times New Roman" w:hAnsi="Times New Roman"/>
          <w:b/>
          <w:color w:val="151515"/>
          <w:w w:val="110"/>
          <w:sz w:val="24"/>
          <w:szCs w:val="24"/>
        </w:rPr>
        <w:t>национальная</w:t>
      </w:r>
      <w:r w:rsidRPr="003531BD">
        <w:rPr>
          <w:rFonts w:ascii="Times New Roman" w:hAnsi="Times New Roman"/>
          <w:b/>
          <w:color w:val="151515"/>
          <w:spacing w:val="-55"/>
          <w:w w:val="110"/>
          <w:sz w:val="24"/>
          <w:szCs w:val="24"/>
        </w:rPr>
        <w:t xml:space="preserve"> </w:t>
      </w:r>
      <w:r w:rsidRPr="003531BD">
        <w:rPr>
          <w:rFonts w:ascii="Times New Roman" w:hAnsi="Times New Roman"/>
          <w:b/>
          <w:color w:val="151515"/>
          <w:spacing w:val="-1"/>
          <w:w w:val="115"/>
          <w:sz w:val="24"/>
          <w:szCs w:val="24"/>
        </w:rPr>
        <w:t xml:space="preserve">безопасность </w:t>
      </w:r>
      <w:r w:rsidRPr="003531BD">
        <w:rPr>
          <w:rFonts w:ascii="Times New Roman" w:hAnsi="Times New Roman"/>
          <w:color w:val="151515"/>
          <w:spacing w:val="-1"/>
          <w:w w:val="115"/>
          <w:sz w:val="24"/>
          <w:szCs w:val="24"/>
        </w:rPr>
        <w:t>— это состояние защищённости личнос</w:t>
      </w:r>
      <w:r w:rsidRPr="003531BD">
        <w:rPr>
          <w:rFonts w:ascii="Times New Roman" w:hAnsi="Times New Roman"/>
          <w:color w:val="151515"/>
          <w:w w:val="115"/>
          <w:sz w:val="24"/>
          <w:szCs w:val="24"/>
        </w:rPr>
        <w:t>ти, общества и государства от внутренних и внешних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угроз, которое позволяет обеспечить </w:t>
      </w:r>
      <w:r w:rsidRPr="003531BD">
        <w:rPr>
          <w:rFonts w:ascii="Times New Roman" w:hAnsi="Times New Roman"/>
          <w:color w:val="151515"/>
          <w:w w:val="115"/>
          <w:sz w:val="24"/>
          <w:szCs w:val="24"/>
        </w:rPr>
        <w:t>конституционные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права, свободы, достойные качество и уровень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граждан,</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lastRenderedPageBreak/>
        <w:t>суверенитет,</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территориальную</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целостность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устойчивое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развитие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безопасность</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7D56B1A8"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Базовым документом, где излагаются порядок дейст</w:t>
      </w:r>
      <w:r w:rsidRPr="003531BD">
        <w:rPr>
          <w:rFonts w:ascii="Times New Roman" w:hAnsi="Times New Roman"/>
          <w:color w:val="151515"/>
          <w:spacing w:val="-2"/>
          <w:w w:val="115"/>
          <w:sz w:val="24"/>
          <w:szCs w:val="24"/>
        </w:rPr>
        <w:t>вий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меры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безопаснос</w:t>
      </w:r>
      <w:r w:rsidRPr="003531BD">
        <w:rPr>
          <w:rFonts w:ascii="Times New Roman" w:hAnsi="Times New Roman"/>
          <w:color w:val="151515"/>
          <w:w w:val="110"/>
          <w:sz w:val="24"/>
          <w:szCs w:val="24"/>
        </w:rPr>
        <w:t xml:space="preserve">ти, является </w:t>
      </w:r>
      <w:r w:rsidRPr="003531BD">
        <w:rPr>
          <w:rFonts w:ascii="Times New Roman" w:hAnsi="Times New Roman"/>
          <w:b/>
          <w:color w:val="151515"/>
          <w:w w:val="110"/>
          <w:sz w:val="24"/>
          <w:szCs w:val="24"/>
        </w:rPr>
        <w:t>«Стратегия национальной безопасности</w:t>
      </w:r>
      <w:r w:rsidRPr="003531BD">
        <w:rPr>
          <w:rFonts w:ascii="Times New Roman" w:hAnsi="Times New Roman"/>
          <w:b/>
          <w:color w:val="151515"/>
          <w:spacing w:val="1"/>
          <w:w w:val="110"/>
          <w:sz w:val="24"/>
          <w:szCs w:val="24"/>
        </w:rPr>
        <w:t xml:space="preserve"> </w:t>
      </w:r>
      <w:r w:rsidRPr="003531BD">
        <w:rPr>
          <w:rFonts w:ascii="Times New Roman" w:hAnsi="Times New Roman"/>
          <w:b/>
          <w:color w:val="151515"/>
          <w:w w:val="110"/>
          <w:sz w:val="24"/>
          <w:szCs w:val="24"/>
        </w:rPr>
        <w:t>Российской Федерации до 2020 года»</w:t>
      </w:r>
      <w:r w:rsidRPr="003531BD">
        <w:rPr>
          <w:rFonts w:ascii="Times New Roman" w:hAnsi="Times New Roman"/>
          <w:color w:val="151515"/>
          <w:w w:val="110"/>
          <w:sz w:val="24"/>
          <w:szCs w:val="24"/>
        </w:rPr>
        <w:t>. Основная задача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Стратегии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состоит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формировании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си</w:t>
      </w:r>
      <w:r w:rsidRPr="003531BD">
        <w:rPr>
          <w:rFonts w:ascii="Times New Roman" w:hAnsi="Times New Roman"/>
          <w:color w:val="151515"/>
          <w:spacing w:val="-2"/>
          <w:w w:val="115"/>
          <w:sz w:val="24"/>
          <w:szCs w:val="24"/>
        </w:rPr>
        <w:t>лами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внутрен</w:t>
      </w:r>
      <w:r w:rsidRPr="003531BD">
        <w:rPr>
          <w:rFonts w:ascii="Times New Roman" w:hAnsi="Times New Roman"/>
          <w:color w:val="151515"/>
          <w:w w:val="115"/>
          <w:sz w:val="24"/>
          <w:szCs w:val="24"/>
        </w:rPr>
        <w:t>них и внешних условий, благоприятных для реализации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приоритетов.</w:t>
      </w:r>
    </w:p>
    <w:p w14:paraId="01EA686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Силы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средства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сосредоточивают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усилия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ресурсы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обеспечении национальной безопасности во внутриполитической, экономической, социальной сферах, в сфере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науки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образования,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духовной,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информационной, военной, оборонно-промышленной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 сферах, а также в сфере 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p>
    <w:p w14:paraId="18B40053"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Разрабатывая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законодательно-правовую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базу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обеспечению безопасности, </w:t>
      </w:r>
      <w:r w:rsidRPr="003531BD">
        <w:rPr>
          <w:rFonts w:ascii="Times New Roman" w:hAnsi="Times New Roman"/>
          <w:color w:val="151515"/>
          <w:spacing w:val="-1"/>
          <w:w w:val="115"/>
          <w:sz w:val="24"/>
          <w:szCs w:val="24"/>
        </w:rPr>
        <w:t>государство к настоящему</w:t>
      </w:r>
      <w:r w:rsidRPr="003531BD">
        <w:rPr>
          <w:rFonts w:ascii="Times New Roman" w:hAnsi="Times New Roman"/>
          <w:color w:val="151515"/>
          <w:w w:val="115"/>
          <w:sz w:val="24"/>
          <w:szCs w:val="24"/>
        </w:rPr>
        <w:t xml:space="preserve"> времени издало ряд Федеральных законов, постановлений Правительства Российской Федерации и другие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нормативные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документы.</w:t>
      </w:r>
    </w:p>
    <w:p w14:paraId="4C7D3FE1" w14:textId="77777777" w:rsidR="003531BD" w:rsidRPr="003531BD" w:rsidRDefault="003531BD">
      <w:pPr>
        <w:widowControl w:val="0"/>
        <w:numPr>
          <w:ilvl w:val="0"/>
          <w:numId w:val="136"/>
        </w:numPr>
        <w:tabs>
          <w:tab w:val="left" w:pos="848"/>
        </w:tabs>
        <w:autoSpaceDE w:val="0"/>
        <w:autoSpaceDN w:val="0"/>
        <w:spacing w:before="49" w:after="0" w:line="240" w:lineRule="auto"/>
        <w:ind w:left="847" w:hanging="388"/>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57"/>
          <w:w w:val="110"/>
          <w:sz w:val="24"/>
          <w:szCs w:val="24"/>
        </w:rPr>
        <w:t xml:space="preserve"> </w:t>
      </w:r>
      <w:r w:rsidRPr="003531BD">
        <w:rPr>
          <w:rFonts w:ascii="Times New Roman" w:hAnsi="Times New Roman"/>
          <w:b/>
          <w:bCs/>
          <w:color w:val="151515"/>
          <w:w w:val="110"/>
          <w:sz w:val="24"/>
          <w:szCs w:val="24"/>
        </w:rPr>
        <w:t xml:space="preserve">закон </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 xml:space="preserve">Российской </w:t>
      </w:r>
      <w:r w:rsidRPr="003531BD">
        <w:rPr>
          <w:rFonts w:ascii="Times New Roman" w:hAnsi="Times New Roman"/>
          <w:b/>
          <w:bCs/>
          <w:color w:val="151515"/>
          <w:spacing w:val="56"/>
          <w:w w:val="110"/>
          <w:sz w:val="24"/>
          <w:szCs w:val="24"/>
        </w:rPr>
        <w:t xml:space="preserve"> </w:t>
      </w:r>
      <w:r w:rsidRPr="003531BD">
        <w:rPr>
          <w:rFonts w:ascii="Times New Roman" w:hAnsi="Times New Roman"/>
          <w:b/>
          <w:bCs/>
          <w:color w:val="151515"/>
          <w:w w:val="110"/>
          <w:sz w:val="24"/>
          <w:szCs w:val="24"/>
        </w:rPr>
        <w:t>Федерации «О</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безопасности»</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(принят</w:t>
      </w:r>
      <w:r w:rsidRPr="003531BD">
        <w:rPr>
          <w:rFonts w:ascii="Times New Roman" w:hAnsi="Times New Roman"/>
          <w:b/>
          <w:bCs/>
          <w:color w:val="151515"/>
          <w:spacing w:val="20"/>
          <w:w w:val="110"/>
          <w:sz w:val="24"/>
          <w:szCs w:val="24"/>
        </w:rPr>
        <w:t xml:space="preserve"> </w:t>
      </w:r>
      <w:r w:rsidRPr="003531BD">
        <w:rPr>
          <w:rFonts w:ascii="Times New Roman" w:hAnsi="Times New Roman"/>
          <w:b/>
          <w:bCs/>
          <w:color w:val="151515"/>
          <w:w w:val="110"/>
          <w:sz w:val="24"/>
          <w:szCs w:val="24"/>
        </w:rPr>
        <w:t>в</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2010</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г.)</w:t>
      </w:r>
    </w:p>
    <w:p w14:paraId="7C086F67" w14:textId="77777777" w:rsidR="003531BD" w:rsidRPr="003531BD" w:rsidRDefault="003531BD" w:rsidP="003531BD">
      <w:pPr>
        <w:widowControl w:val="0"/>
        <w:autoSpaceDE w:val="0"/>
        <w:autoSpaceDN w:val="0"/>
        <w:spacing w:before="4"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Он</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определяет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основные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принципы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содержание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деятельности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 безопасности личности, иных видов безопас-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ности, полномочия и функции органов 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местного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самоуправления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безопасности, а также статус Совета Безопасности Российской</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его</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задачи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функции.</w:t>
      </w:r>
    </w:p>
    <w:p w14:paraId="6AA6CC5C"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0"/>
          <w:sz w:val="24"/>
          <w:szCs w:val="24"/>
        </w:rPr>
        <w:lastRenderedPageBreak/>
        <w:t>К</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основным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задачам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Совета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относятся:</w:t>
      </w:r>
    </w:p>
    <w:p w14:paraId="1BFACEB3" w14:textId="77777777" w:rsidR="003531BD" w:rsidRPr="003531BD" w:rsidRDefault="003531BD">
      <w:pPr>
        <w:widowControl w:val="0"/>
        <w:numPr>
          <w:ilvl w:val="0"/>
          <w:numId w:val="135"/>
        </w:numPr>
        <w:tabs>
          <w:tab w:val="left" w:pos="783"/>
        </w:tabs>
        <w:autoSpaceDE w:val="0"/>
        <w:autoSpaceDN w:val="0"/>
        <w:spacing w:before="5" w:after="0" w:line="240" w:lineRule="auto"/>
        <w:ind w:right="215" w:firstLine="340"/>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условий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Президентом страны полномочий в области обеспечения безопасности;</w:t>
      </w:r>
    </w:p>
    <w:p w14:paraId="7FD8645E" w14:textId="77777777" w:rsidR="003531BD" w:rsidRPr="003531BD" w:rsidRDefault="003531BD">
      <w:pPr>
        <w:widowControl w:val="0"/>
        <w:numPr>
          <w:ilvl w:val="0"/>
          <w:numId w:val="135"/>
        </w:numPr>
        <w:tabs>
          <w:tab w:val="left" w:pos="80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политики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контроль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реализацией;</w:t>
      </w:r>
    </w:p>
    <w:p w14:paraId="2B8F64F5" w14:textId="77777777" w:rsidR="003531BD" w:rsidRPr="003531BD" w:rsidRDefault="003531BD">
      <w:pPr>
        <w:widowControl w:val="0"/>
        <w:numPr>
          <w:ilvl w:val="0"/>
          <w:numId w:val="135"/>
        </w:numPr>
        <w:tabs>
          <w:tab w:val="left" w:pos="807"/>
        </w:tabs>
        <w:autoSpaceDE w:val="0"/>
        <w:autoSpaceDN w:val="0"/>
        <w:spacing w:before="58" w:after="0" w:line="240" w:lineRule="auto"/>
        <w:ind w:left="177" w:right="159" w:firstLine="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оценка</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военной угрозы, выработка мер по их нейтрализации,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ряд</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других.</w:t>
      </w:r>
    </w:p>
    <w:p w14:paraId="3720D9C1"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Содержание деятельности по обеспечению безопасности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включает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себя:</w:t>
      </w:r>
    </w:p>
    <w:p w14:paraId="024E9749" w14:textId="77777777" w:rsidR="003531BD" w:rsidRPr="003531BD" w:rsidRDefault="003531BD">
      <w:pPr>
        <w:widowControl w:val="0"/>
        <w:numPr>
          <w:ilvl w:val="0"/>
          <w:numId w:val="135"/>
        </w:numPr>
        <w:tabs>
          <w:tab w:val="left" w:pos="862"/>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1C0E7AA7" w14:textId="77777777" w:rsidR="003531BD" w:rsidRPr="003531BD" w:rsidRDefault="003531BD">
      <w:pPr>
        <w:widowControl w:val="0"/>
        <w:numPr>
          <w:ilvl w:val="0"/>
          <w:numId w:val="135"/>
        </w:numPr>
        <w:tabs>
          <w:tab w:val="left" w:pos="787"/>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определение основных направлений государственной политики и стратегическое планирование в области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безопасности;</w:t>
      </w:r>
    </w:p>
    <w:p w14:paraId="728415CF"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w w:val="115"/>
          <w:sz w:val="24"/>
          <w:szCs w:val="24"/>
        </w:rPr>
        <w:t>разработку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выявлению,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предупреждению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нейтрализации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проявления;</w:t>
      </w:r>
    </w:p>
    <w:p w14:paraId="50459F6F"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разработку, производство </w:t>
      </w:r>
      <w:r w:rsidRPr="003531BD">
        <w:rPr>
          <w:rFonts w:ascii="Times New Roman" w:hAnsi="Times New Roman"/>
          <w:color w:val="151515"/>
          <w:spacing w:val="-1"/>
          <w:w w:val="115"/>
          <w:sz w:val="24"/>
          <w:szCs w:val="24"/>
        </w:rPr>
        <w:t>и внедрение современ</w:t>
      </w:r>
      <w:r w:rsidRPr="003531BD">
        <w:rPr>
          <w:rFonts w:ascii="Times New Roman" w:hAnsi="Times New Roman"/>
          <w:color w:val="151515"/>
          <w:spacing w:val="-4"/>
          <w:w w:val="115"/>
          <w:sz w:val="24"/>
          <w:szCs w:val="24"/>
        </w:rPr>
        <w:t>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видов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вооружения,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специальной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техники;</w:t>
      </w:r>
    </w:p>
    <w:p w14:paraId="1A023B45" w14:textId="77777777"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координацию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государственной власти и органов местного самоуправления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др.</w:t>
      </w:r>
    </w:p>
    <w:p w14:paraId="62A886A7" w14:textId="77777777" w:rsidR="003531BD" w:rsidRPr="003531BD" w:rsidRDefault="003531BD">
      <w:pPr>
        <w:widowControl w:val="0"/>
        <w:numPr>
          <w:ilvl w:val="0"/>
          <w:numId w:val="136"/>
        </w:numPr>
        <w:tabs>
          <w:tab w:val="left" w:pos="738"/>
        </w:tabs>
        <w:autoSpaceDE w:val="0"/>
        <w:autoSpaceDN w:val="0"/>
        <w:spacing w:before="55" w:after="0" w:line="240" w:lineRule="auto"/>
        <w:ind w:left="517" w:right="157" w:firstLine="0"/>
        <w:jc w:val="both"/>
        <w:rPr>
          <w:rFonts w:ascii="Times New Roman" w:hAnsi="Times New Roman"/>
          <w:sz w:val="24"/>
          <w:szCs w:val="24"/>
        </w:rPr>
      </w:pPr>
      <w:r w:rsidRPr="003531BD">
        <w:rPr>
          <w:rFonts w:ascii="Times New Roman" w:hAnsi="Times New Roman"/>
          <w:b/>
          <w:color w:val="151515"/>
          <w:spacing w:val="-6"/>
          <w:w w:val="110"/>
          <w:sz w:val="24"/>
          <w:szCs w:val="24"/>
        </w:rPr>
        <w:t>Федеральный</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6"/>
          <w:w w:val="110"/>
          <w:sz w:val="24"/>
          <w:szCs w:val="24"/>
        </w:rPr>
        <w:t>закон</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обороне»</w:t>
      </w:r>
      <w:r w:rsidRPr="003531BD">
        <w:rPr>
          <w:rFonts w:ascii="Times New Roman" w:hAnsi="Times New Roman"/>
          <w:b/>
          <w:color w:val="151515"/>
          <w:spacing w:val="-17"/>
          <w:w w:val="110"/>
          <w:sz w:val="24"/>
          <w:szCs w:val="24"/>
        </w:rPr>
        <w:t xml:space="preserve"> </w:t>
      </w:r>
      <w:r w:rsidRPr="003531BD">
        <w:rPr>
          <w:rFonts w:ascii="Times New Roman" w:hAnsi="Times New Roman"/>
          <w:color w:val="151515"/>
          <w:spacing w:val="-5"/>
          <w:w w:val="110"/>
          <w:sz w:val="24"/>
          <w:szCs w:val="24"/>
        </w:rPr>
        <w:t>(принят</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6"/>
          <w:w w:val="110"/>
          <w:sz w:val="24"/>
          <w:szCs w:val="24"/>
        </w:rPr>
        <w:t xml:space="preserve"> </w:t>
      </w:r>
      <w:r w:rsidRPr="003531BD">
        <w:rPr>
          <w:rFonts w:ascii="Times New Roman" w:hAnsi="Times New Roman"/>
          <w:color w:val="151515"/>
          <w:spacing w:val="-5"/>
          <w:w w:val="110"/>
          <w:sz w:val="24"/>
          <w:szCs w:val="24"/>
        </w:rPr>
        <w:t>1996</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г.),</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котором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определены:</w:t>
      </w:r>
    </w:p>
    <w:p w14:paraId="7642A488" w14:textId="77777777" w:rsidR="003531BD" w:rsidRPr="003531BD" w:rsidRDefault="003531BD">
      <w:pPr>
        <w:widowControl w:val="0"/>
        <w:numPr>
          <w:ilvl w:val="0"/>
          <w:numId w:val="135"/>
        </w:numPr>
        <w:tabs>
          <w:tab w:val="left" w:pos="836"/>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5"/>
          <w:sz w:val="24"/>
          <w:szCs w:val="24"/>
        </w:rPr>
        <w:t>основы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75AEFCE0" w14:textId="77777777" w:rsidR="003531BD" w:rsidRPr="003531BD" w:rsidRDefault="003531BD">
      <w:pPr>
        <w:widowControl w:val="0"/>
        <w:numPr>
          <w:ilvl w:val="0"/>
          <w:numId w:val="135"/>
        </w:numPr>
        <w:tabs>
          <w:tab w:val="left" w:pos="836"/>
        </w:tabs>
        <w:autoSpaceDE w:val="0"/>
        <w:autoSpaceDN w:val="0"/>
        <w:spacing w:after="0" w:line="240" w:lineRule="auto"/>
        <w:ind w:left="835" w:hanging="319"/>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РФ;</w:t>
      </w:r>
    </w:p>
    <w:p w14:paraId="552806CC" w14:textId="77777777" w:rsidR="003531BD" w:rsidRPr="003531BD" w:rsidRDefault="003531BD">
      <w:pPr>
        <w:widowControl w:val="0"/>
        <w:numPr>
          <w:ilvl w:val="0"/>
          <w:numId w:val="135"/>
        </w:numPr>
        <w:tabs>
          <w:tab w:val="left" w:pos="836"/>
        </w:tabs>
        <w:autoSpaceDE w:val="0"/>
        <w:autoSpaceDN w:val="0"/>
        <w:spacing w:after="0" w:line="240" w:lineRule="auto"/>
        <w:ind w:left="177" w:right="159" w:firstLine="340"/>
        <w:rPr>
          <w:rFonts w:ascii="Times New Roman" w:hAnsi="Times New Roman"/>
          <w:sz w:val="24"/>
          <w:szCs w:val="24"/>
        </w:rPr>
      </w:pPr>
      <w:r w:rsidRPr="003531BD">
        <w:rPr>
          <w:rFonts w:ascii="Times New Roman" w:hAnsi="Times New Roman"/>
          <w:color w:val="151515"/>
          <w:w w:val="115"/>
          <w:sz w:val="24"/>
          <w:szCs w:val="24"/>
        </w:rPr>
        <w:t>функции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субъ</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должностных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лиц;</w:t>
      </w:r>
    </w:p>
    <w:p w14:paraId="7B99AFD3" w14:textId="77777777" w:rsidR="003531BD" w:rsidRPr="003531BD" w:rsidRDefault="003531BD">
      <w:pPr>
        <w:widowControl w:val="0"/>
        <w:numPr>
          <w:ilvl w:val="0"/>
          <w:numId w:val="135"/>
        </w:numPr>
        <w:tabs>
          <w:tab w:val="left" w:pos="837"/>
        </w:tabs>
        <w:autoSpaceDE w:val="0"/>
        <w:autoSpaceDN w:val="0"/>
        <w:spacing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lastRenderedPageBreak/>
        <w:t>роны;</w:t>
      </w:r>
    </w:p>
    <w:p w14:paraId="51FB2B2F"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привлекаемые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обороны;</w:t>
      </w:r>
    </w:p>
    <w:p w14:paraId="2BB49BE4" w14:textId="77777777" w:rsidR="003531BD" w:rsidRPr="003531BD" w:rsidRDefault="003531BD">
      <w:pPr>
        <w:widowControl w:val="0"/>
        <w:numPr>
          <w:ilvl w:val="0"/>
          <w:numId w:val="135"/>
        </w:numPr>
        <w:tabs>
          <w:tab w:val="left" w:pos="83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spacing w:val="-1"/>
          <w:w w:val="115"/>
          <w:sz w:val="24"/>
          <w:szCs w:val="24"/>
        </w:rPr>
        <w:t>ответственность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за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нарушение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законодательства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обороны;</w:t>
      </w:r>
    </w:p>
    <w:p w14:paraId="4ACD504C"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другие нормы,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касающиеся обороны.</w:t>
      </w:r>
    </w:p>
    <w:p w14:paraId="418E3E9D" w14:textId="77777777" w:rsidR="003531BD" w:rsidRPr="003531BD" w:rsidRDefault="003531BD" w:rsidP="003531BD">
      <w:pPr>
        <w:widowControl w:val="0"/>
        <w:autoSpaceDE w:val="0"/>
        <w:autoSpaceDN w:val="0"/>
        <w:spacing w:before="64"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Законом закреплены права и обязанности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РФ в области обороны, где отмечается, что граждане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0904E00F" w14:textId="77777777" w:rsidR="003531BD" w:rsidRPr="003531BD" w:rsidRDefault="003531BD">
      <w:pPr>
        <w:widowControl w:val="0"/>
        <w:numPr>
          <w:ilvl w:val="0"/>
          <w:numId w:val="135"/>
        </w:numPr>
        <w:tabs>
          <w:tab w:val="left" w:pos="780"/>
        </w:tabs>
        <w:autoSpaceDE w:val="0"/>
        <w:autoSpaceDN w:val="0"/>
        <w:spacing w:before="3"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исполняют</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воинскую</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обязанность</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 Федеральным законом «О воинской обязанности и военной</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службе»;</w:t>
      </w:r>
    </w:p>
    <w:p w14:paraId="1B145CD1" w14:textId="77777777" w:rsidR="003531BD" w:rsidRPr="003531BD" w:rsidRDefault="003531BD">
      <w:pPr>
        <w:widowControl w:val="0"/>
        <w:numPr>
          <w:ilvl w:val="0"/>
          <w:numId w:val="135"/>
        </w:numPr>
        <w:tabs>
          <w:tab w:val="left" w:pos="780"/>
        </w:tabs>
        <w:autoSpaceDE w:val="0"/>
        <w:autoSpaceDN w:val="0"/>
        <w:spacing w:before="2"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p>
    <w:p w14:paraId="77398EB2"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Под </w:t>
      </w:r>
      <w:r w:rsidRPr="003531BD">
        <w:rPr>
          <w:rFonts w:ascii="Times New Roman" w:hAnsi="Times New Roman"/>
          <w:b/>
          <w:color w:val="151515"/>
          <w:w w:val="115"/>
          <w:sz w:val="24"/>
          <w:szCs w:val="24"/>
        </w:rPr>
        <w:t xml:space="preserve">обороной </w:t>
      </w:r>
      <w:r w:rsidRPr="003531BD">
        <w:rPr>
          <w:rFonts w:ascii="Times New Roman" w:hAnsi="Times New Roman"/>
          <w:color w:val="151515"/>
          <w:w w:val="115"/>
          <w:sz w:val="24"/>
          <w:szCs w:val="24"/>
        </w:rPr>
        <w:t>понимается система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экономических,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иных мер по обеспечению готовности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защите от вооружённого нападения, а также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территории и суверенитета Российской Федерации.</w:t>
      </w:r>
    </w:p>
    <w:p w14:paraId="76243B85"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3"/>
          <w:w w:val="115"/>
          <w:sz w:val="24"/>
          <w:szCs w:val="24"/>
        </w:rPr>
        <w:t>Оборона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является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элементом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безопас</w:t>
      </w:r>
      <w:r w:rsidRPr="003531BD">
        <w:rPr>
          <w:rFonts w:ascii="Times New Roman" w:hAnsi="Times New Roman"/>
          <w:color w:val="151515"/>
          <w:w w:val="115"/>
          <w:sz w:val="24"/>
          <w:szCs w:val="24"/>
        </w:rPr>
        <w:t>ности и одной из важнейших функций любого государства.</w:t>
      </w:r>
    </w:p>
    <w:p w14:paraId="670C5D11"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Она организуется и осуществляется в соответствии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 международным правом, Конституцией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действующим законодательством и военной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доктриной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605B49D6" w14:textId="50DA006C" w:rsidR="003531BD" w:rsidRPr="003531BD" w:rsidRDefault="003531BD" w:rsidP="003531BD">
      <w:pPr>
        <w:widowControl w:val="0"/>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2"/>
          <w:w w:val="115"/>
          <w:sz w:val="24"/>
          <w:szCs w:val="24"/>
        </w:rPr>
        <w:t>Для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применением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средств вооружённой борьбы </w:t>
      </w:r>
      <w:r w:rsidRPr="003531BD">
        <w:rPr>
          <w:rFonts w:ascii="Times New Roman" w:hAnsi="Times New Roman"/>
          <w:color w:val="151515"/>
          <w:spacing w:val="-1"/>
          <w:w w:val="115"/>
          <w:sz w:val="24"/>
          <w:szCs w:val="24"/>
        </w:rPr>
        <w:t>создаются Вооружённые</w:t>
      </w:r>
      <w:r w:rsidRPr="003531BD">
        <w:rPr>
          <w:rFonts w:ascii="Times New Roman" w:hAnsi="Times New Roman"/>
          <w:color w:val="151515"/>
          <w:w w:val="115"/>
          <w:sz w:val="24"/>
          <w:szCs w:val="24"/>
        </w:rPr>
        <w:t xml:space="preserve"> Силы и устанавливается воинская обязанность граждан</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страны.</w:t>
      </w:r>
    </w:p>
    <w:p w14:paraId="292C8FD4"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К обороне </w:t>
      </w:r>
      <w:r w:rsidRPr="003531BD">
        <w:rPr>
          <w:rFonts w:ascii="Times New Roman" w:hAnsi="Times New Roman"/>
          <w:color w:val="151515"/>
          <w:w w:val="115"/>
          <w:sz w:val="24"/>
          <w:szCs w:val="24"/>
        </w:rPr>
        <w:t>государства могут привлекаться войска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федеральной пограничной </w:t>
      </w:r>
      <w:r w:rsidRPr="003531BD">
        <w:rPr>
          <w:rFonts w:ascii="Times New Roman" w:hAnsi="Times New Roman"/>
          <w:color w:val="151515"/>
          <w:spacing w:val="-1"/>
          <w:w w:val="115"/>
          <w:sz w:val="24"/>
          <w:szCs w:val="24"/>
        </w:rPr>
        <w:t>службы, внутренние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войска службы безопасности, </w:t>
      </w:r>
      <w:r w:rsidRPr="003531BD">
        <w:rPr>
          <w:rFonts w:ascii="Times New Roman" w:hAnsi="Times New Roman"/>
          <w:color w:val="151515"/>
          <w:spacing w:val="-2"/>
          <w:w w:val="115"/>
          <w:sz w:val="24"/>
          <w:szCs w:val="24"/>
        </w:rPr>
        <w:t>железнодорожные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войска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гражданской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Федерации.</w:t>
      </w:r>
    </w:p>
    <w:p w14:paraId="2D967FE0"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3"/>
          <w:w w:val="115"/>
          <w:sz w:val="24"/>
          <w:szCs w:val="24"/>
        </w:rPr>
        <w:t>Президент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одновременно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lastRenderedPageBreak/>
        <w:t>яв</w:t>
      </w:r>
      <w:r w:rsidRPr="003531BD">
        <w:rPr>
          <w:rFonts w:ascii="Times New Roman" w:hAnsi="Times New Roman"/>
          <w:color w:val="151515"/>
          <w:spacing w:val="-1"/>
          <w:w w:val="115"/>
          <w:sz w:val="24"/>
          <w:szCs w:val="24"/>
        </w:rPr>
        <w:t>ляется Верховным главнокомандующим Вооружённы</w:t>
      </w:r>
      <w:r w:rsidRPr="003531BD">
        <w:rPr>
          <w:rFonts w:ascii="Times New Roman" w:hAnsi="Times New Roman"/>
          <w:color w:val="151515"/>
          <w:w w:val="115"/>
          <w:sz w:val="24"/>
          <w:szCs w:val="24"/>
        </w:rPr>
        <w:t>ми Силами Российской Федерации. В случае агрессии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 Российской Федерации или непосредственной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угрозы агрессии Президент вводит на территории 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отдельных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местностях</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во</w:t>
      </w:r>
      <w:r w:rsidRPr="003531BD">
        <w:rPr>
          <w:rFonts w:ascii="Times New Roman" w:hAnsi="Times New Roman"/>
          <w:color w:val="151515"/>
          <w:spacing w:val="-1"/>
          <w:w w:val="115"/>
          <w:sz w:val="24"/>
          <w:szCs w:val="24"/>
        </w:rPr>
        <w:t xml:space="preserve">енное положение </w:t>
      </w:r>
      <w:r w:rsidRPr="003531BD">
        <w:rPr>
          <w:rFonts w:ascii="Times New Roman" w:hAnsi="Times New Roman"/>
          <w:color w:val="151515"/>
          <w:w w:val="115"/>
          <w:sz w:val="24"/>
          <w:szCs w:val="24"/>
        </w:rPr>
        <w:t>с незамедлительным сообщением 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этом Совету Федерации и Государственной думе. Режим военного положения определяется Федеральным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конституционным</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обороне».</w:t>
      </w:r>
    </w:p>
    <w:p w14:paraId="01B46F46" w14:textId="77777777" w:rsidR="003531BD" w:rsidRPr="003531BD" w:rsidRDefault="003531BD" w:rsidP="003531BD">
      <w:pPr>
        <w:spacing w:line="240" w:lineRule="auto"/>
        <w:ind w:left="176"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Права и обязанности граждан Российской Феде-</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рации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в</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области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обороны.</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color w:val="151515"/>
          <w:w w:val="110"/>
          <w:sz w:val="24"/>
          <w:szCs w:val="24"/>
        </w:rPr>
        <w:t>Все граждане</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Российской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Федерации:</w:t>
      </w:r>
    </w:p>
    <w:p w14:paraId="021D7B11"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2512" behindDoc="0" locked="0" layoutInCell="1" allowOverlap="1" wp14:anchorId="17668A95" wp14:editId="53DF452D">
            <wp:simplePos x="0" y="0"/>
            <wp:positionH relativeFrom="page">
              <wp:posOffset>722096</wp:posOffset>
            </wp:positionH>
            <wp:positionV relativeFrom="paragraph">
              <wp:posOffset>48097</wp:posOffset>
            </wp:positionV>
            <wp:extent cx="66675" cy="71437"/>
            <wp:effectExtent l="0" t="0" r="0" b="0"/>
            <wp:wrapNone/>
            <wp:docPr id="14574547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spacing w:val="-1"/>
          <w:w w:val="115"/>
          <w:sz w:val="24"/>
          <w:szCs w:val="24"/>
        </w:rPr>
        <w:t>исполняют воинскую</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обязанность;</w:t>
      </w:r>
    </w:p>
    <w:p w14:paraId="4006FC37"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3536" behindDoc="0" locked="0" layoutInCell="1" allowOverlap="1" wp14:anchorId="376DC164" wp14:editId="08A0DE57">
            <wp:simplePos x="0" y="0"/>
            <wp:positionH relativeFrom="page">
              <wp:posOffset>722096</wp:posOffset>
            </wp:positionH>
            <wp:positionV relativeFrom="paragraph">
              <wp:posOffset>48294</wp:posOffset>
            </wp:positionV>
            <wp:extent cx="66675" cy="71437"/>
            <wp:effectExtent l="0" t="0" r="0" b="0"/>
            <wp:wrapNone/>
            <wp:docPr id="1744984240"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обороне;</w:t>
      </w:r>
    </w:p>
    <w:p w14:paraId="6706ADEE"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4560" behindDoc="0" locked="0" layoutInCell="1" allowOverlap="1" wp14:anchorId="1E7E6E3F" wp14:editId="73583B07">
            <wp:simplePos x="0" y="0"/>
            <wp:positionH relativeFrom="page">
              <wp:posOffset>722096</wp:posOffset>
            </wp:positionH>
            <wp:positionV relativeFrom="paragraph">
              <wp:posOffset>48294</wp:posOffset>
            </wp:positionV>
            <wp:extent cx="66675" cy="71437"/>
            <wp:effectExtent l="0" t="0" r="0" b="0"/>
            <wp:wrapNone/>
            <wp:docPr id="7479241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0"/>
          <w:sz w:val="24"/>
          <w:szCs w:val="24"/>
        </w:rPr>
        <w:t>могут</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создавать</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организации,</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содействующие</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укреплению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обороноспособности</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страны;</w:t>
      </w:r>
    </w:p>
    <w:p w14:paraId="064B6180" w14:textId="77777777" w:rsidR="003531BD" w:rsidRPr="003531BD" w:rsidRDefault="003531BD" w:rsidP="003531BD">
      <w:pPr>
        <w:widowControl w:val="0"/>
        <w:autoSpaceDE w:val="0"/>
        <w:autoSpaceDN w:val="0"/>
        <w:spacing w:before="71" w:after="0" w:line="240" w:lineRule="auto"/>
        <w:ind w:left="800" w:right="214"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5584" behindDoc="0" locked="0" layoutInCell="1" allowOverlap="1" wp14:anchorId="1ADD7B13" wp14:editId="3DC7415F">
            <wp:simplePos x="0" y="0"/>
            <wp:positionH relativeFrom="page">
              <wp:posOffset>686104</wp:posOffset>
            </wp:positionH>
            <wp:positionV relativeFrom="paragraph">
              <wp:posOffset>90888</wp:posOffset>
            </wp:positionV>
            <wp:extent cx="66675" cy="71437"/>
            <wp:effectExtent l="0" t="0" r="0" b="0"/>
            <wp:wrapNone/>
            <wp:docPr id="5977382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предоставляют в военное время для нужд обороны по требованию органов исполнительной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 здания, сооружения, транспорт и другое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имущество, находящееся в их собственности,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последующей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компенсацией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расходов.</w:t>
      </w:r>
    </w:p>
    <w:p w14:paraId="14E81D68" w14:textId="77777777" w:rsidR="003531BD" w:rsidRPr="003531BD" w:rsidRDefault="003531BD" w:rsidP="003531BD">
      <w:pPr>
        <w:widowControl w:val="0"/>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Закон «Об обороне» определяет понятия: </w:t>
      </w:r>
      <w:r w:rsidRPr="003531BD">
        <w:rPr>
          <w:rFonts w:ascii="Times New Roman" w:hAnsi="Times New Roman"/>
          <w:color w:val="151515"/>
          <w:w w:val="115"/>
          <w:sz w:val="24"/>
          <w:szCs w:val="24"/>
        </w:rPr>
        <w:t>состояние</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положение,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мобилизация,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гражданская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территориальная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оборона.</w:t>
      </w:r>
    </w:p>
    <w:p w14:paraId="27BCD136" w14:textId="11BA4025" w:rsidR="003531BD" w:rsidRPr="003531BD" w:rsidRDefault="003531BD" w:rsidP="003531BD">
      <w:pPr>
        <w:widowControl w:val="0"/>
        <w:autoSpaceDE w:val="0"/>
        <w:autoSpaceDN w:val="0"/>
        <w:spacing w:before="165" w:after="0" w:line="240" w:lineRule="auto"/>
        <w:ind w:right="215"/>
        <w:jc w:val="both"/>
        <w:rPr>
          <w:rFonts w:ascii="Times New Roman" w:hAnsi="Times New Roman"/>
          <w:sz w:val="24"/>
          <w:szCs w:val="24"/>
        </w:rPr>
      </w:pPr>
      <w:r w:rsidRPr="003531BD">
        <w:rPr>
          <w:rFonts w:ascii="Times New Roman" w:hAnsi="Times New Roman"/>
          <w:b/>
          <w:color w:val="151515"/>
          <w:spacing w:val="-1"/>
          <w:w w:val="105"/>
          <w:sz w:val="24"/>
          <w:szCs w:val="24"/>
        </w:rPr>
        <w:t>Состояние</w:t>
      </w:r>
      <w:r w:rsidRPr="003531BD">
        <w:rPr>
          <w:rFonts w:ascii="Times New Roman" w:hAnsi="Times New Roman"/>
          <w:b/>
          <w:color w:val="151515"/>
          <w:spacing w:val="-11"/>
          <w:w w:val="105"/>
          <w:sz w:val="24"/>
          <w:szCs w:val="24"/>
        </w:rPr>
        <w:t xml:space="preserve"> </w:t>
      </w:r>
      <w:r w:rsidRPr="003531BD">
        <w:rPr>
          <w:rFonts w:ascii="Times New Roman" w:hAnsi="Times New Roman"/>
          <w:b/>
          <w:color w:val="151515"/>
          <w:spacing w:val="-1"/>
          <w:w w:val="105"/>
          <w:sz w:val="24"/>
          <w:szCs w:val="24"/>
        </w:rPr>
        <w:t>войны</w:t>
      </w:r>
      <w:r w:rsidRPr="003531BD">
        <w:rPr>
          <w:rFonts w:ascii="Times New Roman" w:hAnsi="Times New Roman"/>
          <w:b/>
          <w:color w:val="151515"/>
          <w:spacing w:val="-11"/>
          <w:w w:val="105"/>
          <w:sz w:val="24"/>
          <w:szCs w:val="24"/>
        </w:rPr>
        <w:t xml:space="preserve"> </w:t>
      </w:r>
      <w:r w:rsidRPr="003531BD">
        <w:rPr>
          <w:rFonts w:ascii="Times New Roman" w:hAnsi="Times New Roman"/>
          <w:color w:val="151515"/>
          <w:w w:val="105"/>
          <w:sz w:val="24"/>
          <w:szCs w:val="24"/>
        </w:rPr>
        <w:t>объявляется</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законом</w:t>
      </w:r>
      <w:r w:rsidRPr="003531BD">
        <w:rPr>
          <w:rFonts w:ascii="Times New Roman" w:hAnsi="Times New Roman"/>
          <w:color w:val="151515"/>
          <w:spacing w:val="-53"/>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нападении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Россию  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группы государств и при необходимости выполнения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международных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договоров.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 момента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наступает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которое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заканчивается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момент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прекращении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действий,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ранее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фактического</w:t>
      </w:r>
      <w:r w:rsidRPr="003531BD">
        <w:rPr>
          <w:rFonts w:ascii="Times New Roman" w:hAnsi="Times New Roman"/>
          <w:color w:val="151515"/>
          <w:spacing w:val="38"/>
          <w:w w:val="105"/>
          <w:sz w:val="24"/>
          <w:szCs w:val="24"/>
        </w:rPr>
        <w:t xml:space="preserve"> </w:t>
      </w:r>
      <w:r w:rsidRPr="003531BD">
        <w:rPr>
          <w:rFonts w:ascii="Times New Roman" w:hAnsi="Times New Roman"/>
          <w:color w:val="151515"/>
          <w:w w:val="105"/>
          <w:sz w:val="24"/>
          <w:szCs w:val="24"/>
        </w:rPr>
        <w:t>прекращения.</w:t>
      </w:r>
    </w:p>
    <w:p w14:paraId="11B2C176" w14:textId="53F39E5C" w:rsidR="003531BD" w:rsidRPr="003531BD" w:rsidRDefault="003531BD" w:rsidP="003531BD">
      <w:pPr>
        <w:widowControl w:val="0"/>
        <w:autoSpaceDE w:val="0"/>
        <w:autoSpaceDN w:val="0"/>
        <w:spacing w:after="0" w:line="240" w:lineRule="auto"/>
        <w:ind w:right="213"/>
        <w:jc w:val="both"/>
        <w:rPr>
          <w:rFonts w:ascii="Times New Roman" w:hAnsi="Times New Roman"/>
          <w:sz w:val="24"/>
          <w:szCs w:val="24"/>
        </w:rPr>
      </w:pPr>
      <w:r w:rsidRPr="003531BD">
        <w:rPr>
          <w:rFonts w:ascii="Times New Roman" w:hAnsi="Times New Roman"/>
          <w:b/>
          <w:color w:val="151515"/>
          <w:w w:val="105"/>
          <w:sz w:val="24"/>
          <w:szCs w:val="24"/>
        </w:rPr>
        <w:t xml:space="preserve">Военное положение </w:t>
      </w:r>
      <w:r w:rsidRPr="003531BD">
        <w:rPr>
          <w:rFonts w:ascii="Times New Roman" w:hAnsi="Times New Roman"/>
          <w:color w:val="151515"/>
          <w:w w:val="105"/>
          <w:sz w:val="24"/>
          <w:szCs w:val="24"/>
        </w:rPr>
        <w:t xml:space="preserve">— особый правовой режим </w:t>
      </w:r>
      <w:r w:rsidRPr="003531BD">
        <w:rPr>
          <w:rFonts w:ascii="Times New Roman" w:hAnsi="Times New Roman"/>
          <w:color w:val="151515"/>
          <w:w w:val="105"/>
          <w:sz w:val="24"/>
          <w:szCs w:val="24"/>
        </w:rPr>
        <w:lastRenderedPageBreak/>
        <w:t>деятельности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предусматривающий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ограничения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свобод,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вводится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на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всей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территории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   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в  отдельных  её  местностях  в  случае  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непосредственной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угрозы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против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период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воинские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формирования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органы  могут  вести  боевые  действия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отражению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независимо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от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оперативного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управления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воинскими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формированиями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введении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является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Генеральный</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штаб</w:t>
      </w:r>
      <w:r w:rsidRPr="003531BD">
        <w:rPr>
          <w:rFonts w:ascii="Times New Roman" w:hAnsi="Times New Roman"/>
          <w:color w:val="151515"/>
          <w:spacing w:val="45"/>
          <w:w w:val="105"/>
          <w:sz w:val="24"/>
          <w:szCs w:val="24"/>
        </w:rPr>
        <w:t xml:space="preserve"> </w:t>
      </w:r>
      <w:r w:rsidRPr="003531BD">
        <w:rPr>
          <w:rFonts w:ascii="Times New Roman" w:hAnsi="Times New Roman"/>
          <w:color w:val="151515"/>
          <w:w w:val="105"/>
          <w:sz w:val="24"/>
          <w:szCs w:val="24"/>
        </w:rPr>
        <w:t>Вооружённых</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РФ.</w:t>
      </w:r>
    </w:p>
    <w:p w14:paraId="11B4923A" w14:textId="77777777" w:rsidR="003531BD" w:rsidRPr="003531BD" w:rsidRDefault="003531BD" w:rsidP="003531BD">
      <w:pPr>
        <w:widowControl w:val="0"/>
        <w:autoSpaceDE w:val="0"/>
        <w:autoSpaceDN w:val="0"/>
        <w:spacing w:after="0" w:line="240" w:lineRule="auto"/>
        <w:ind w:right="214"/>
        <w:jc w:val="both"/>
        <w:rPr>
          <w:rFonts w:ascii="Times New Roman" w:hAnsi="Times New Roman"/>
          <w:sz w:val="24"/>
          <w:szCs w:val="24"/>
        </w:rPr>
      </w:pPr>
      <w:r w:rsidRPr="003531BD">
        <w:rPr>
          <w:rFonts w:ascii="Times New Roman" w:hAnsi="Times New Roman"/>
          <w:b/>
          <w:color w:val="151515"/>
          <w:w w:val="105"/>
          <w:sz w:val="24"/>
          <w:szCs w:val="24"/>
        </w:rPr>
        <w:t xml:space="preserve">Мобилизация </w:t>
      </w:r>
      <w:r w:rsidRPr="003531BD">
        <w:rPr>
          <w:rFonts w:ascii="Times New Roman" w:hAnsi="Times New Roman"/>
          <w:color w:val="151515"/>
          <w:w w:val="105"/>
          <w:sz w:val="24"/>
          <w:szCs w:val="24"/>
        </w:rPr>
        <w:t xml:space="preserve">(общая или частичная) — осуществление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мероприятий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   переводу   Вооружённых   Сил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предусмотренные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для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также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переводу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работу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условиях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  Порядок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мобилизационной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подготовки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проведения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мобилизации</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определяется</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законом.</w:t>
      </w:r>
    </w:p>
    <w:p w14:paraId="575A840D" w14:textId="10A3B85A" w:rsidR="003531BD" w:rsidRPr="003531BD" w:rsidRDefault="003531BD" w:rsidP="003531BD">
      <w:pPr>
        <w:widowControl w:val="0"/>
        <w:autoSpaceDE w:val="0"/>
        <w:autoSpaceDN w:val="0"/>
        <w:spacing w:before="6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Гражданская оборона </w:t>
      </w:r>
      <w:r w:rsidRPr="003531BD">
        <w:rPr>
          <w:rFonts w:ascii="Times New Roman" w:hAnsi="Times New Roman"/>
          <w:color w:val="151515"/>
          <w:w w:val="115"/>
          <w:sz w:val="24"/>
          <w:szCs w:val="24"/>
        </w:rPr>
        <w:t>создаётся в целях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организация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определяются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законом.</w:t>
      </w:r>
    </w:p>
    <w:p w14:paraId="4688BD6A" w14:textId="2B651EA3" w:rsidR="003531BD" w:rsidRPr="003531BD" w:rsidRDefault="003531BD" w:rsidP="003531BD">
      <w:pPr>
        <w:spacing w:before="185" w:line="240" w:lineRule="auto"/>
        <w:ind w:right="157"/>
        <w:jc w:val="both"/>
        <w:rPr>
          <w:rFonts w:ascii="Times New Roman" w:eastAsiaTheme="minorHAnsi" w:hAnsi="Times New Roman"/>
          <w:color w:val="151515"/>
          <w:w w:val="105"/>
          <w:sz w:val="24"/>
          <w:szCs w:val="24"/>
        </w:rPr>
      </w:pPr>
      <w:r w:rsidRPr="003531BD">
        <w:rPr>
          <w:rFonts w:ascii="Times New Roman" w:eastAsiaTheme="minorHAnsi" w:hAnsi="Times New Roman"/>
          <w:color w:val="151515"/>
          <w:w w:val="105"/>
          <w:sz w:val="24"/>
          <w:szCs w:val="24"/>
        </w:rPr>
        <w:t>Гражданская оборона — составная часть общегосударственной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системы</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оборонных</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мероприятий,</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осуществляемых</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мирное</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военное</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время</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целях защиты населения и хозяйства страны от оружия массового</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поражения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других</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 xml:space="preserve">противника </w:t>
      </w:r>
    </w:p>
    <w:p w14:paraId="06D76B6B" w14:textId="77777777" w:rsidR="003531BD" w:rsidRPr="003531BD" w:rsidRDefault="003531BD" w:rsidP="003531BD">
      <w:pPr>
        <w:spacing w:before="185" w:line="240" w:lineRule="auto"/>
        <w:ind w:right="157"/>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Гражданская оборона включает</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spacing w:val="-2"/>
          <w:w w:val="105"/>
          <w:sz w:val="24"/>
          <w:szCs w:val="24"/>
        </w:rPr>
        <w:t>организацию</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spacing w:val="-1"/>
          <w:w w:val="105"/>
          <w:sz w:val="24"/>
          <w:szCs w:val="24"/>
        </w:rPr>
        <w:t>разведки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оповещения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готовящем</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spacing w:val="-2"/>
          <w:w w:val="105"/>
          <w:sz w:val="24"/>
          <w:szCs w:val="24"/>
        </w:rPr>
        <w:t>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начавшемся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нападении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применением</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ОМП,</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заблаговре</w:t>
      </w:r>
      <w:r w:rsidRPr="003531BD">
        <w:rPr>
          <w:rFonts w:ascii="Times New Roman" w:eastAsiaTheme="minorHAnsi" w:hAnsi="Times New Roman"/>
          <w:color w:val="151515"/>
          <w:sz w:val="24"/>
          <w:szCs w:val="24"/>
        </w:rPr>
        <w:t xml:space="preserve">менную подготовку защитных </w:t>
      </w:r>
      <w:r w:rsidRPr="003531BD">
        <w:rPr>
          <w:rFonts w:ascii="Times New Roman" w:eastAsiaTheme="minorHAnsi" w:hAnsi="Times New Roman"/>
          <w:color w:val="151515"/>
          <w:sz w:val="24"/>
          <w:szCs w:val="24"/>
        </w:rPr>
        <w:lastRenderedPageBreak/>
        <w:t>сооружений и укрытий; создание</w:t>
      </w:r>
      <w:r w:rsidRPr="003531BD">
        <w:rPr>
          <w:rFonts w:ascii="Times New Roman" w:eastAsiaTheme="minorHAnsi" w:hAnsi="Times New Roman"/>
          <w:color w:val="151515"/>
          <w:spacing w:val="-55"/>
          <w:sz w:val="24"/>
          <w:szCs w:val="24"/>
        </w:rPr>
        <w:t xml:space="preserve"> </w:t>
      </w:r>
      <w:r w:rsidRPr="003531BD">
        <w:rPr>
          <w:rFonts w:ascii="Times New Roman" w:eastAsiaTheme="minorHAnsi" w:hAnsi="Times New Roman"/>
          <w:color w:val="151515"/>
          <w:spacing w:val="-2"/>
          <w:w w:val="105"/>
          <w:sz w:val="24"/>
          <w:szCs w:val="24"/>
        </w:rPr>
        <w:t>запасов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средств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индивидуальной</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проведение</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эвакуа</w:t>
      </w:r>
      <w:r w:rsidRPr="003531BD">
        <w:rPr>
          <w:rFonts w:ascii="Times New Roman" w:eastAsiaTheme="minorHAnsi" w:hAnsi="Times New Roman"/>
          <w:color w:val="151515"/>
          <w:spacing w:val="-3"/>
          <w:w w:val="105"/>
          <w:sz w:val="24"/>
          <w:szCs w:val="24"/>
        </w:rPr>
        <w:t>ции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населения</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3"/>
          <w:w w:val="105"/>
          <w:sz w:val="24"/>
          <w:szCs w:val="24"/>
        </w:rPr>
        <w:t>из</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крупных</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городов</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в</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загородную</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зону</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при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угро</w:t>
      </w:r>
      <w:r w:rsidRPr="003531BD">
        <w:rPr>
          <w:rFonts w:ascii="Times New Roman" w:eastAsiaTheme="minorHAnsi" w:hAnsi="Times New Roman"/>
          <w:color w:val="151515"/>
          <w:w w:val="105"/>
          <w:sz w:val="24"/>
          <w:szCs w:val="24"/>
        </w:rPr>
        <w:t>зе</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обучение</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способам</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проведение инженерно-технических мероприятий по усилению защиты объектов во всех отраслях народного хозяйства</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2"/>
          <w:w w:val="105"/>
          <w:sz w:val="24"/>
          <w:szCs w:val="24"/>
        </w:rPr>
        <w:t>для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повышения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их</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устойчивости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ударов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противника,</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созда</w:t>
      </w:r>
      <w:r w:rsidRPr="003531BD">
        <w:rPr>
          <w:rFonts w:ascii="Times New Roman" w:eastAsiaTheme="minorHAnsi" w:hAnsi="Times New Roman"/>
          <w:color w:val="151515"/>
          <w:w w:val="105"/>
          <w:sz w:val="24"/>
          <w:szCs w:val="24"/>
        </w:rPr>
        <w:t>ние запасов материальных средств, автономных источников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3"/>
          <w:w w:val="105"/>
          <w:sz w:val="24"/>
          <w:szCs w:val="24"/>
        </w:rPr>
        <w:t>электроэнергии,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spacing w:val="-2"/>
          <w:w w:val="105"/>
          <w:sz w:val="24"/>
          <w:szCs w:val="24"/>
        </w:rPr>
        <w:t>газа,</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водоснабжения;</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выполнение</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аварийно-</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w w:val="105"/>
          <w:sz w:val="24"/>
          <w:szCs w:val="24"/>
        </w:rPr>
        <w:t>спасательных и восстановительных работ; ликвидацию последствий аварий и катастроф в мирное время; пополнение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материалов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для</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восстановительных</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работ.</w:t>
      </w:r>
    </w:p>
    <w:p w14:paraId="1140AE88" w14:textId="77777777" w:rsidR="003531BD" w:rsidRPr="003531BD" w:rsidRDefault="003531BD" w:rsidP="003531BD">
      <w:pPr>
        <w:widowControl w:val="0"/>
        <w:autoSpaceDE w:val="0"/>
        <w:autoSpaceDN w:val="0"/>
        <w:spacing w:before="14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Территориальная оборона </w:t>
      </w:r>
      <w:r w:rsidRPr="003531BD">
        <w:rPr>
          <w:rFonts w:ascii="Times New Roman" w:hAnsi="Times New Roman"/>
          <w:color w:val="151515"/>
          <w:w w:val="115"/>
          <w:sz w:val="24"/>
          <w:szCs w:val="24"/>
        </w:rPr>
        <w:t>организуется в целях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 населения, объектов и коммуникаций на территории Российской Федерации от действий противника,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диверсионных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также для введения и поддержания режимов чрезвычайного положения и военного положения. Общие задачи и организация территориальной обороны определяются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Президентом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Федерации.</w:t>
      </w:r>
    </w:p>
    <w:p w14:paraId="797455E5" w14:textId="77777777" w:rsidR="003531BD" w:rsidRPr="003531BD" w:rsidRDefault="003531BD" w:rsidP="003531BD">
      <w:pPr>
        <w:widowControl w:val="0"/>
        <w:tabs>
          <w:tab w:val="left" w:pos="823"/>
        </w:tabs>
        <w:autoSpaceDE w:val="0"/>
        <w:autoSpaceDN w:val="0"/>
        <w:spacing w:before="41" w:after="0" w:line="240" w:lineRule="auto"/>
        <w:ind w:left="460"/>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33"/>
          <w:w w:val="110"/>
          <w:sz w:val="24"/>
          <w:szCs w:val="24"/>
        </w:rPr>
        <w:t xml:space="preserve"> </w:t>
      </w:r>
      <w:r w:rsidRPr="003531BD">
        <w:rPr>
          <w:rFonts w:ascii="Times New Roman" w:hAnsi="Times New Roman"/>
          <w:b/>
          <w:bCs/>
          <w:color w:val="151515"/>
          <w:w w:val="110"/>
          <w:sz w:val="24"/>
          <w:szCs w:val="24"/>
        </w:rPr>
        <w:t>закон</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«О</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гражданской</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 xml:space="preserve">обороне» </w:t>
      </w:r>
      <w:r w:rsidRPr="003531BD">
        <w:rPr>
          <w:rFonts w:ascii="Times New Roman" w:hAnsi="Times New Roman"/>
          <w:b/>
          <w:bCs/>
          <w:color w:val="151515"/>
          <w:w w:val="115"/>
          <w:sz w:val="24"/>
          <w:szCs w:val="24"/>
        </w:rPr>
        <w:t>(принят</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в</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1998</w:t>
      </w:r>
      <w:r w:rsidRPr="003531BD">
        <w:rPr>
          <w:rFonts w:ascii="Times New Roman" w:hAnsi="Times New Roman"/>
          <w:b/>
          <w:bCs/>
          <w:color w:val="151515"/>
          <w:spacing w:val="12"/>
          <w:w w:val="115"/>
          <w:sz w:val="24"/>
          <w:szCs w:val="24"/>
        </w:rPr>
        <w:t xml:space="preserve"> </w:t>
      </w:r>
      <w:r w:rsidRPr="003531BD">
        <w:rPr>
          <w:rFonts w:ascii="Times New Roman" w:hAnsi="Times New Roman"/>
          <w:b/>
          <w:bCs/>
          <w:color w:val="151515"/>
          <w:w w:val="115"/>
          <w:sz w:val="24"/>
          <w:szCs w:val="24"/>
        </w:rPr>
        <w:t>г.)</w:t>
      </w:r>
    </w:p>
    <w:p w14:paraId="7F101EC2"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28790053" w14:textId="77777777" w:rsidR="003531BD" w:rsidRPr="003531BD" w:rsidRDefault="003531BD">
      <w:pPr>
        <w:widowControl w:val="0"/>
        <w:numPr>
          <w:ilvl w:val="0"/>
          <w:numId w:val="135"/>
        </w:numPr>
        <w:tabs>
          <w:tab w:val="left" w:pos="827"/>
        </w:tabs>
        <w:autoSpaceDE w:val="0"/>
        <w:autoSpaceDN w:val="0"/>
        <w:spacing w:after="0" w:line="240" w:lineRule="auto"/>
        <w:ind w:left="826" w:hanging="310"/>
        <w:jc w:val="both"/>
        <w:rPr>
          <w:rFonts w:ascii="Times New Roman" w:hAnsi="Times New Roman"/>
          <w:sz w:val="24"/>
          <w:szCs w:val="24"/>
        </w:rPr>
      </w:pPr>
      <w:r w:rsidRPr="003531BD">
        <w:rPr>
          <w:rFonts w:ascii="Times New Roman" w:hAnsi="Times New Roman"/>
          <w:color w:val="151515"/>
          <w:w w:val="115"/>
          <w:sz w:val="24"/>
          <w:szCs w:val="24"/>
        </w:rPr>
        <w:t>задачи,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правовые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основы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осуществления;</w:t>
      </w:r>
    </w:p>
    <w:p w14:paraId="450E2FC4" w14:textId="77777777" w:rsidR="003531BD" w:rsidRPr="003531BD" w:rsidRDefault="003531BD">
      <w:pPr>
        <w:widowControl w:val="0"/>
        <w:numPr>
          <w:ilvl w:val="0"/>
          <w:numId w:val="135"/>
        </w:numPr>
        <w:tabs>
          <w:tab w:val="left" w:pos="780"/>
        </w:tabs>
        <w:autoSpaceDE w:val="0"/>
        <w:autoSpaceDN w:val="0"/>
        <w:spacing w:before="58"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обороны.</w:t>
      </w:r>
    </w:p>
    <w:p w14:paraId="4C4B5435"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обучения граждан РФ способам защиты от опасностей, возникающих при ведении 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действий;</w:t>
      </w:r>
    </w:p>
    <w:p w14:paraId="00EA6593"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участия в проведении мероприятий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гражданской </w:t>
      </w:r>
      <w:r w:rsidRPr="003531BD">
        <w:rPr>
          <w:rFonts w:ascii="Times New Roman" w:hAnsi="Times New Roman"/>
          <w:color w:val="151515"/>
          <w:w w:val="115"/>
          <w:sz w:val="24"/>
          <w:szCs w:val="24"/>
        </w:rPr>
        <w:t>обороне в органах государственной власти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организациях.</w:t>
      </w:r>
    </w:p>
    <w:p w14:paraId="3B477698" w14:textId="77777777" w:rsidR="003531BD" w:rsidRPr="003531BD" w:rsidRDefault="003531BD" w:rsidP="003531BD">
      <w:pPr>
        <w:tabs>
          <w:tab w:val="left" w:pos="739"/>
        </w:tabs>
        <w:spacing w:before="50" w:line="240" w:lineRule="auto"/>
        <w:ind w:left="120" w:right="214"/>
        <w:rPr>
          <w:rFonts w:ascii="Times New Roman" w:eastAsiaTheme="minorHAnsi" w:hAnsi="Times New Roman"/>
          <w:sz w:val="24"/>
          <w:szCs w:val="24"/>
        </w:rPr>
      </w:pPr>
      <w:r w:rsidRPr="003531BD">
        <w:rPr>
          <w:rFonts w:ascii="Times New Roman" w:eastAsiaTheme="minorHAnsi" w:hAnsi="Times New Roman"/>
          <w:color w:val="151515"/>
          <w:w w:val="115"/>
          <w:sz w:val="24"/>
          <w:szCs w:val="24"/>
        </w:rPr>
        <w:lastRenderedPageBreak/>
        <w:t>Начавшееся в конце XX в. ослабление для Рос-</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сии внешних угроз и, напротив, постоянное возрастание числа и масштабов природных и техногенных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катастроф потребовали перенаправить силы и ресурсы</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2"/>
          <w:w w:val="115"/>
          <w:sz w:val="24"/>
          <w:szCs w:val="24"/>
        </w:rPr>
        <w:t>государства</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на</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борьбу</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новыми</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опасностями.</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учётом</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данных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обстоятельств</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был</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принят</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Федеральный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закон</w:t>
      </w:r>
    </w:p>
    <w:p w14:paraId="3F9D75EB" w14:textId="61551407" w:rsidR="003531BD" w:rsidRPr="003531BD" w:rsidRDefault="003531BD" w:rsidP="003531BD">
      <w:pPr>
        <w:widowControl w:val="0"/>
        <w:autoSpaceDE w:val="0"/>
        <w:autoSpaceDN w:val="0"/>
        <w:spacing w:after="0" w:line="240" w:lineRule="auto"/>
        <w:ind w:left="120" w:right="216"/>
        <w:jc w:val="both"/>
        <w:outlineLvl w:val="3"/>
        <w:rPr>
          <w:rFonts w:ascii="Times New Roman" w:hAnsi="Times New Roman"/>
          <w:bCs/>
          <w:sz w:val="24"/>
          <w:szCs w:val="24"/>
        </w:rPr>
      </w:pPr>
      <w:r w:rsidRPr="003531BD">
        <w:rPr>
          <w:rFonts w:ascii="Times New Roman" w:hAnsi="Times New Roman"/>
          <w:b/>
          <w:bCs/>
          <w:color w:val="151515"/>
          <w:w w:val="110"/>
          <w:sz w:val="24"/>
          <w:szCs w:val="24"/>
        </w:rPr>
        <w:t>«О защите населения и территорий от чрезвычайных</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ситуаций</w:t>
      </w:r>
      <w:r w:rsidRPr="003531BD">
        <w:rPr>
          <w:rFonts w:ascii="Times New Roman" w:hAnsi="Times New Roman"/>
          <w:b/>
          <w:bCs/>
          <w:color w:val="151515"/>
          <w:spacing w:val="-12"/>
          <w:w w:val="110"/>
          <w:sz w:val="24"/>
          <w:szCs w:val="24"/>
        </w:rPr>
        <w:t xml:space="preserve"> </w:t>
      </w:r>
      <w:r w:rsidRPr="003531BD">
        <w:rPr>
          <w:rFonts w:ascii="Times New Roman" w:hAnsi="Times New Roman"/>
          <w:b/>
          <w:bCs/>
          <w:color w:val="151515"/>
          <w:w w:val="110"/>
          <w:sz w:val="24"/>
          <w:szCs w:val="24"/>
        </w:rPr>
        <w:t>природного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и</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техногенного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характера»</w:t>
      </w:r>
      <w:r w:rsidRPr="003531BD">
        <w:rPr>
          <w:rFonts w:ascii="Times New Roman" w:hAnsi="Times New Roman"/>
          <w:b/>
          <w:bCs/>
          <w:color w:val="151515"/>
          <w:spacing w:val="-11"/>
          <w:w w:val="110"/>
          <w:sz w:val="24"/>
          <w:szCs w:val="24"/>
        </w:rPr>
        <w:t xml:space="preserve"> </w:t>
      </w:r>
      <w:r w:rsidRPr="003531BD">
        <w:rPr>
          <w:rFonts w:ascii="Times New Roman" w:hAnsi="Times New Roman"/>
          <w:bCs/>
          <w:color w:val="151515"/>
          <w:w w:val="110"/>
          <w:sz w:val="24"/>
          <w:szCs w:val="24"/>
        </w:rPr>
        <w:t>(при</w:t>
      </w:r>
      <w:r w:rsidRPr="003531BD">
        <w:rPr>
          <w:rFonts w:ascii="Times New Roman" w:hAnsi="Times New Roman"/>
          <w:bCs/>
          <w:color w:val="151515"/>
          <w:spacing w:val="-55"/>
          <w:w w:val="110"/>
          <w:sz w:val="24"/>
          <w:szCs w:val="24"/>
        </w:rPr>
        <w:t xml:space="preserve"> </w:t>
      </w:r>
      <w:r w:rsidRPr="003531BD">
        <w:rPr>
          <w:rFonts w:ascii="Times New Roman" w:hAnsi="Times New Roman"/>
          <w:bCs/>
          <w:color w:val="151515"/>
          <w:w w:val="110"/>
          <w:sz w:val="24"/>
          <w:szCs w:val="24"/>
        </w:rPr>
        <w:t>нят</w:t>
      </w:r>
      <w:r w:rsidRPr="003531BD">
        <w:rPr>
          <w:rFonts w:ascii="Times New Roman" w:hAnsi="Times New Roman"/>
          <w:bCs/>
          <w:color w:val="151515"/>
          <w:spacing w:val="29"/>
          <w:w w:val="110"/>
          <w:sz w:val="24"/>
          <w:szCs w:val="24"/>
        </w:rPr>
        <w:t xml:space="preserve"> </w:t>
      </w:r>
      <w:r w:rsidRPr="003531BD">
        <w:rPr>
          <w:rFonts w:ascii="Times New Roman" w:hAnsi="Times New Roman"/>
          <w:bCs/>
          <w:color w:val="151515"/>
          <w:w w:val="110"/>
          <w:sz w:val="24"/>
          <w:szCs w:val="24"/>
        </w:rPr>
        <w:t>в</w:t>
      </w:r>
      <w:r w:rsidRPr="003531BD">
        <w:rPr>
          <w:rFonts w:ascii="Times New Roman" w:hAnsi="Times New Roman"/>
          <w:bCs/>
          <w:color w:val="151515"/>
          <w:spacing w:val="30"/>
          <w:w w:val="110"/>
          <w:sz w:val="24"/>
          <w:szCs w:val="24"/>
        </w:rPr>
        <w:t xml:space="preserve"> </w:t>
      </w:r>
      <w:r w:rsidRPr="003531BD">
        <w:rPr>
          <w:rFonts w:ascii="Times New Roman" w:hAnsi="Times New Roman"/>
          <w:bCs/>
          <w:color w:val="151515"/>
          <w:w w:val="110"/>
          <w:sz w:val="24"/>
          <w:szCs w:val="24"/>
        </w:rPr>
        <w:t>1994</w:t>
      </w:r>
      <w:r w:rsidRPr="003531BD">
        <w:rPr>
          <w:rFonts w:ascii="Times New Roman" w:hAnsi="Times New Roman"/>
          <w:bCs/>
          <w:color w:val="151515"/>
          <w:spacing w:val="31"/>
          <w:w w:val="110"/>
          <w:sz w:val="24"/>
          <w:szCs w:val="24"/>
        </w:rPr>
        <w:t xml:space="preserve"> </w:t>
      </w:r>
      <w:r w:rsidRPr="003531BD">
        <w:rPr>
          <w:rFonts w:ascii="Times New Roman" w:hAnsi="Times New Roman"/>
          <w:bCs/>
          <w:color w:val="151515"/>
          <w:w w:val="110"/>
          <w:sz w:val="24"/>
          <w:szCs w:val="24"/>
        </w:rPr>
        <w:t>г.).</w:t>
      </w:r>
    </w:p>
    <w:p w14:paraId="16C18F5E"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Данный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определяет:</w:t>
      </w:r>
    </w:p>
    <w:p w14:paraId="1AA5B835"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общие </w:t>
      </w:r>
      <w:r w:rsidRPr="003531BD">
        <w:rPr>
          <w:rFonts w:ascii="Times New Roman" w:hAnsi="Times New Roman"/>
          <w:color w:val="151515"/>
          <w:w w:val="115"/>
          <w:sz w:val="24"/>
          <w:szCs w:val="24"/>
        </w:rPr>
        <w:t>для РФ организационно-правовые нормы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лиц</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без</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гражданства,</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 от чрезвычайных ситуаций природного и техно-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характера;</w:t>
      </w:r>
    </w:p>
    <w:p w14:paraId="62987F6D"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власти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 самоуправления, организаций в области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щиты населения и территорий, а также и разграничение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полномочий;</w:t>
      </w:r>
    </w:p>
    <w:p w14:paraId="0F5D5EF4" w14:textId="77777777" w:rsidR="003531BD" w:rsidRPr="003531BD" w:rsidRDefault="003531BD">
      <w:pPr>
        <w:widowControl w:val="0"/>
        <w:numPr>
          <w:ilvl w:val="0"/>
          <w:numId w:val="135"/>
        </w:numPr>
        <w:tabs>
          <w:tab w:val="left" w:pos="780"/>
        </w:tabs>
        <w:autoSpaceDE w:val="0"/>
        <w:autoSpaceDN w:val="0"/>
        <w:spacing w:after="0" w:line="240" w:lineRule="auto"/>
        <w:ind w:left="779" w:hanging="320"/>
        <w:jc w:val="both"/>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области;</w:t>
      </w:r>
    </w:p>
    <w:p w14:paraId="0C106EC4"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порядок подготовки населения в области 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D760A8D"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основные задачи единой </w:t>
      </w:r>
      <w:r w:rsidRPr="003531BD">
        <w:rPr>
          <w:rFonts w:ascii="Times New Roman" w:hAnsi="Times New Roman"/>
          <w:color w:val="151515"/>
          <w:spacing w:val="-1"/>
          <w:w w:val="115"/>
          <w:sz w:val="24"/>
          <w:szCs w:val="24"/>
        </w:rPr>
        <w:t>государственной систе</w:t>
      </w:r>
      <w:r w:rsidRPr="003531BD">
        <w:rPr>
          <w:rFonts w:ascii="Times New Roman" w:hAnsi="Times New Roman"/>
          <w:color w:val="151515"/>
          <w:w w:val="115"/>
          <w:sz w:val="24"/>
          <w:szCs w:val="24"/>
        </w:rPr>
        <w:t>мы предупреждения и ликвидации чрезвычайных ситуаций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(РСЧС).</w:t>
      </w:r>
    </w:p>
    <w:p w14:paraId="647FA9A6"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целями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являются:</w:t>
      </w:r>
    </w:p>
    <w:p w14:paraId="109C2AD6" w14:textId="77777777" w:rsidR="003531BD" w:rsidRPr="003531BD" w:rsidRDefault="003531BD">
      <w:pPr>
        <w:widowControl w:val="0"/>
        <w:numPr>
          <w:ilvl w:val="0"/>
          <w:numId w:val="135"/>
        </w:numPr>
        <w:tabs>
          <w:tab w:val="left" w:pos="731"/>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предупреждение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52240BF0" w14:textId="77777777" w:rsidR="003531BD" w:rsidRPr="003531BD" w:rsidRDefault="003531BD">
      <w:pPr>
        <w:widowControl w:val="0"/>
        <w:numPr>
          <w:ilvl w:val="0"/>
          <w:numId w:val="135"/>
        </w:numPr>
        <w:tabs>
          <w:tab w:val="left" w:pos="787"/>
        </w:tabs>
        <w:autoSpaceDE w:val="0"/>
        <w:autoSpaceDN w:val="0"/>
        <w:spacing w:before="58" w:after="0" w:line="240" w:lineRule="auto"/>
        <w:ind w:left="176" w:right="160" w:firstLine="340"/>
        <w:jc w:val="both"/>
        <w:rPr>
          <w:rFonts w:ascii="Times New Roman" w:hAnsi="Times New Roman"/>
          <w:sz w:val="24"/>
          <w:szCs w:val="24"/>
        </w:rPr>
      </w:pPr>
      <w:r w:rsidRPr="003531BD">
        <w:rPr>
          <w:rFonts w:ascii="Times New Roman" w:hAnsi="Times New Roman"/>
          <w:color w:val="151515"/>
          <w:w w:val="115"/>
          <w:sz w:val="24"/>
          <w:szCs w:val="24"/>
        </w:rPr>
        <w:t>снижение размеров ущерба и потерь от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4BEAD8DE" w14:textId="77777777" w:rsidR="003531BD" w:rsidRPr="003531BD" w:rsidRDefault="003531BD">
      <w:pPr>
        <w:widowControl w:val="0"/>
        <w:numPr>
          <w:ilvl w:val="0"/>
          <w:numId w:val="135"/>
        </w:numPr>
        <w:tabs>
          <w:tab w:val="left" w:pos="787"/>
        </w:tabs>
        <w:autoSpaceDE w:val="0"/>
        <w:autoSpaceDN w:val="0"/>
        <w:spacing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ситуаций;</w:t>
      </w:r>
    </w:p>
    <w:p w14:paraId="0B8E9EF5"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разграничение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полномочий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и территорий от ЧС между федеральными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органами исполнительной власти, органами </w:t>
      </w:r>
      <w:r w:rsidRPr="003531BD">
        <w:rPr>
          <w:rFonts w:ascii="Times New Roman" w:hAnsi="Times New Roman"/>
          <w:color w:val="151515"/>
          <w:w w:val="115"/>
          <w:sz w:val="24"/>
          <w:szCs w:val="24"/>
        </w:rPr>
        <w:lastRenderedPageBreak/>
        <w:t>исполнительной власти субъектов Российской Федерации, органами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организациями.</w:t>
      </w:r>
    </w:p>
    <w:p w14:paraId="7974DC77"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данным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имеют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право:</w:t>
      </w:r>
    </w:p>
    <w:p w14:paraId="133ABBAB" w14:textId="77777777" w:rsidR="003531BD" w:rsidRPr="003531BD" w:rsidRDefault="003531BD">
      <w:pPr>
        <w:widowControl w:val="0"/>
        <w:numPr>
          <w:ilvl w:val="0"/>
          <w:numId w:val="135"/>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защиту жизни, здоровья и личного имущества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случае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ситуаций;</w:t>
      </w:r>
    </w:p>
    <w:p w14:paraId="4F3E3B1A" w14:textId="77777777" w:rsidR="003531BD" w:rsidRPr="003531BD" w:rsidRDefault="003531BD">
      <w:pPr>
        <w:widowControl w:val="0"/>
        <w:numPr>
          <w:ilvl w:val="0"/>
          <w:numId w:val="135"/>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использовать средства коллективной и индивидуальной защиты, предназначенные для защиты населения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216E4630" w14:textId="278C1B63" w:rsidR="003531BD" w:rsidRPr="003531BD" w:rsidRDefault="003531BD">
      <w:pPr>
        <w:widowControl w:val="0"/>
        <w:numPr>
          <w:ilvl w:val="0"/>
          <w:numId w:val="135"/>
        </w:numPr>
        <w:tabs>
          <w:tab w:val="left" w:pos="836"/>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возмещение ущерба, причинённого их здоровью</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имуществу</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ситуаций;</w:t>
      </w:r>
    </w:p>
    <w:p w14:paraId="1E876EF0" w14:textId="77777777" w:rsidR="003531BD" w:rsidRPr="003531BD" w:rsidRDefault="003531BD" w:rsidP="003531BD">
      <w:pPr>
        <w:widowControl w:val="0"/>
        <w:autoSpaceDE w:val="0"/>
        <w:autoSpaceDN w:val="0"/>
        <w:spacing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Граждане</w:t>
      </w:r>
      <w:r w:rsidRPr="003531BD">
        <w:rPr>
          <w:rFonts w:ascii="Times New Roman" w:hAnsi="Times New Roman"/>
          <w:b/>
          <w:bCs/>
          <w:i/>
          <w:iCs/>
          <w:color w:val="151515"/>
          <w:spacing w:val="-2"/>
          <w:w w:val="115"/>
          <w:sz w:val="24"/>
          <w:szCs w:val="24"/>
        </w:rPr>
        <w:t xml:space="preserve"> </w:t>
      </w:r>
      <w:r w:rsidRPr="003531BD">
        <w:rPr>
          <w:rFonts w:ascii="Times New Roman" w:hAnsi="Times New Roman"/>
          <w:b/>
          <w:bCs/>
          <w:i/>
          <w:iCs/>
          <w:color w:val="151515"/>
          <w:spacing w:val="-1"/>
          <w:w w:val="115"/>
          <w:sz w:val="24"/>
          <w:szCs w:val="24"/>
        </w:rPr>
        <w:t>РФ обязаны</w:t>
      </w:r>
      <w:r w:rsidRPr="003531BD">
        <w:rPr>
          <w:rFonts w:ascii="Times New Roman" w:hAnsi="Times New Roman"/>
          <w:bCs/>
          <w:iCs/>
          <w:color w:val="151515"/>
          <w:spacing w:val="-1"/>
          <w:w w:val="115"/>
          <w:sz w:val="24"/>
          <w:szCs w:val="24"/>
        </w:rPr>
        <w:t>:</w:t>
      </w:r>
    </w:p>
    <w:p w14:paraId="4CB7BC50"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соблюдать законы и иные нормативные правовые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акты РФ в области защиты населения и территорий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3FC01BB5" w14:textId="77777777" w:rsidR="003531BD" w:rsidRPr="003531BD" w:rsidRDefault="003531BD">
      <w:pPr>
        <w:widowControl w:val="0"/>
        <w:numPr>
          <w:ilvl w:val="0"/>
          <w:numId w:val="135"/>
        </w:numPr>
        <w:tabs>
          <w:tab w:val="left" w:pos="822"/>
        </w:tabs>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6"/>
          <w:w w:val="110"/>
          <w:sz w:val="24"/>
          <w:szCs w:val="24"/>
        </w:rPr>
        <w:t>соблюдать</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меры</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безопасности</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быту</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и</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повседневной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2"/>
          <w:w w:val="110"/>
          <w:sz w:val="24"/>
          <w:szCs w:val="24"/>
        </w:rPr>
        <w:t>трудовой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2"/>
          <w:w w:val="110"/>
          <w:sz w:val="24"/>
          <w:szCs w:val="24"/>
        </w:rPr>
        <w:t>деятельности,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которые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могут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привести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возник</w:t>
      </w:r>
      <w:r w:rsidRPr="003531BD">
        <w:rPr>
          <w:rFonts w:ascii="Times New Roman" w:hAnsi="Times New Roman"/>
          <w:color w:val="151515"/>
          <w:spacing w:val="-2"/>
          <w:w w:val="115"/>
          <w:sz w:val="24"/>
          <w:szCs w:val="24"/>
        </w:rPr>
        <w:t>новению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ситуаций</w:t>
      </w:r>
      <w:r w:rsidRPr="003531BD">
        <w:rPr>
          <w:rFonts w:ascii="Times New Roman" w:hAnsi="Times New Roman"/>
          <w:color w:val="151515"/>
          <w:spacing w:val="-1"/>
          <w:w w:val="115"/>
          <w:sz w:val="24"/>
          <w:szCs w:val="24"/>
        </w:rPr>
        <w:t xml:space="preserve"> (пожар, взрыв и т.д.);</w:t>
      </w:r>
    </w:p>
    <w:p w14:paraId="47F3D601"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изучать основные способы защиты населения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 от чрезвычайных ситуаций, приёмы оказания первой помощи пострадавшим, правила пользования коллективными и индивидуальными средствами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защиты, постоянно совершенствовать свои знания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практические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навыки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p>
    <w:p w14:paraId="7065C9BD" w14:textId="77777777" w:rsidR="003531BD" w:rsidRPr="003531BD" w:rsidRDefault="003531BD" w:rsidP="003531BD">
      <w:pPr>
        <w:widowControl w:val="0"/>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Учащимся образовательных заведений следует понимать, что проведение с ними уроков и занятий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рамках подготовки к действиям в чрезвычайных ситуациях — это не пожелание учителей, а требование</w:t>
      </w:r>
      <w:r w:rsidRPr="003531BD">
        <w:rPr>
          <w:rFonts w:ascii="Times New Roman" w:hAnsi="Times New Roman"/>
          <w:color w:val="151515"/>
          <w:spacing w:val="1"/>
          <w:w w:val="115"/>
          <w:sz w:val="24"/>
          <w:szCs w:val="24"/>
        </w:rPr>
        <w:t xml:space="preserve"> </w:t>
      </w:r>
    </w:p>
    <w:p w14:paraId="0BF94EA6" w14:textId="2EE5BBE2" w:rsidR="003531BD" w:rsidRPr="003531BD" w:rsidRDefault="003531BD">
      <w:pPr>
        <w:widowControl w:val="0"/>
        <w:numPr>
          <w:ilvl w:val="0"/>
          <w:numId w:val="136"/>
        </w:numPr>
        <w:tabs>
          <w:tab w:val="left" w:pos="737"/>
        </w:tabs>
        <w:autoSpaceDE w:val="0"/>
        <w:autoSpaceDN w:val="0"/>
        <w:spacing w:before="53" w:after="0" w:line="240" w:lineRule="auto"/>
        <w:ind w:left="120" w:right="215" w:firstLine="340"/>
        <w:jc w:val="both"/>
        <w:rPr>
          <w:rFonts w:ascii="Times New Roman" w:hAnsi="Times New Roman"/>
          <w:sz w:val="24"/>
          <w:szCs w:val="24"/>
        </w:rPr>
      </w:pPr>
      <w:r w:rsidRPr="003531BD">
        <w:rPr>
          <w:rFonts w:ascii="Times New Roman" w:hAnsi="Times New Roman"/>
          <w:b/>
          <w:color w:val="151515"/>
          <w:w w:val="105"/>
          <w:sz w:val="24"/>
          <w:szCs w:val="24"/>
        </w:rPr>
        <w:t>Федеральный закон «О противодействии терро</w:t>
      </w:r>
      <w:r w:rsidRPr="003531BD">
        <w:rPr>
          <w:rFonts w:ascii="Times New Roman" w:hAnsi="Times New Roman"/>
          <w:b/>
          <w:color w:val="151515"/>
          <w:w w:val="110"/>
          <w:sz w:val="24"/>
          <w:szCs w:val="24"/>
        </w:rPr>
        <w:t>ризму»</w:t>
      </w:r>
      <w:r w:rsidRPr="003531BD">
        <w:rPr>
          <w:rFonts w:ascii="Times New Roman" w:hAnsi="Times New Roman"/>
          <w:b/>
          <w:color w:val="151515"/>
          <w:spacing w:val="30"/>
          <w:w w:val="110"/>
          <w:sz w:val="24"/>
          <w:szCs w:val="24"/>
        </w:rPr>
        <w:t xml:space="preserve"> </w:t>
      </w:r>
      <w:r w:rsidRPr="003531BD">
        <w:rPr>
          <w:rFonts w:ascii="Times New Roman" w:hAnsi="Times New Roman"/>
          <w:color w:val="151515"/>
          <w:w w:val="110"/>
          <w:sz w:val="24"/>
          <w:szCs w:val="24"/>
        </w:rPr>
        <w:t>(принят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2006</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г.)</w:t>
      </w:r>
    </w:p>
    <w:p w14:paraId="764AFADC"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законе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установлены:</w:t>
      </w:r>
    </w:p>
    <w:p w14:paraId="3586D1D8" w14:textId="5CF31B06" w:rsidR="003531BD" w:rsidRPr="003531BD" w:rsidRDefault="003531BD">
      <w:pPr>
        <w:widowControl w:val="0"/>
        <w:numPr>
          <w:ilvl w:val="0"/>
          <w:numId w:val="135"/>
        </w:numPr>
        <w:tabs>
          <w:tab w:val="left" w:pos="780"/>
        </w:tabs>
        <w:autoSpaceDE w:val="0"/>
        <w:autoSpaceDN w:val="0"/>
        <w:spacing w:before="2"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основные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противодействия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терроризму;</w:t>
      </w:r>
    </w:p>
    <w:p w14:paraId="102D1221" w14:textId="154A19C2" w:rsidR="003531BD" w:rsidRPr="003531BD" w:rsidRDefault="003531BD">
      <w:pPr>
        <w:widowControl w:val="0"/>
        <w:numPr>
          <w:ilvl w:val="0"/>
          <w:numId w:val="135"/>
        </w:numPr>
        <w:tabs>
          <w:tab w:val="left" w:pos="780"/>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правовые и организационные основы профилактики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борьбы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ним;</w:t>
      </w:r>
    </w:p>
    <w:p w14:paraId="2C1D3A7B" w14:textId="3FABCF66"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условия минимизации и (или) ликвидации последствий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проявления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терроризма;</w:t>
      </w:r>
    </w:p>
    <w:p w14:paraId="785946E3" w14:textId="67A20A12"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примене</w:t>
      </w:r>
      <w:r w:rsidRPr="003531BD">
        <w:rPr>
          <w:rFonts w:ascii="Times New Roman" w:hAnsi="Times New Roman"/>
          <w:color w:val="151515"/>
          <w:spacing w:val="-1"/>
          <w:w w:val="115"/>
          <w:sz w:val="24"/>
          <w:szCs w:val="24"/>
        </w:rPr>
        <w:t>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Вооружённых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Сил</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борьбе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терроризмом;</w:t>
      </w:r>
    </w:p>
    <w:p w14:paraId="14017A3D" w14:textId="34F9C75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условия осуществления противодействия </w:t>
      </w:r>
      <w:r w:rsidRPr="003531BD">
        <w:rPr>
          <w:rFonts w:ascii="Times New Roman" w:hAnsi="Times New Roman"/>
          <w:color w:val="151515"/>
          <w:w w:val="115"/>
          <w:sz w:val="24"/>
          <w:szCs w:val="24"/>
        </w:rPr>
        <w:t>терроризму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органов государственной власти </w:t>
      </w:r>
      <w:r w:rsidRPr="003531BD">
        <w:rPr>
          <w:rFonts w:ascii="Times New Roman" w:hAnsi="Times New Roman"/>
          <w:color w:val="151515"/>
          <w:spacing w:val="-1"/>
          <w:w w:val="115"/>
          <w:sz w:val="24"/>
          <w:szCs w:val="24"/>
        </w:rPr>
        <w:t>субъектов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 и органов местного самоуправления в пре-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делах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своих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полномочий.</w:t>
      </w:r>
    </w:p>
    <w:p w14:paraId="17BB2EBC" w14:textId="308746D2"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Терроризм </w:t>
      </w:r>
      <w:r w:rsidRPr="003531BD">
        <w:rPr>
          <w:rFonts w:ascii="Times New Roman" w:hAnsi="Times New Roman"/>
          <w:color w:val="151515"/>
          <w:w w:val="115"/>
          <w:sz w:val="24"/>
          <w:szCs w:val="24"/>
        </w:rPr>
        <w:t>относится к числу общечеловеческих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 проблем. Терроризм — идеология насилия,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связанная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  устрашением  населения  или  в  виде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насильственных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относительно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приносит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массовые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жертвы,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сеет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вражду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народами и государствами, вызывает недоверие и ненависть между социальными и национальными группами</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w:t>
      </w:r>
    </w:p>
    <w:p w14:paraId="02FC9B19" w14:textId="3FDCD370" w:rsidR="003531BD" w:rsidRPr="003531BD" w:rsidRDefault="003531BD">
      <w:pPr>
        <w:widowControl w:val="0"/>
        <w:numPr>
          <w:ilvl w:val="0"/>
          <w:numId w:val="136"/>
        </w:numPr>
        <w:tabs>
          <w:tab w:val="left" w:pos="775"/>
        </w:tabs>
        <w:autoSpaceDE w:val="0"/>
        <w:autoSpaceDN w:val="0"/>
        <w:spacing w:before="64" w:after="0" w:line="240" w:lineRule="auto"/>
        <w:ind w:left="177" w:right="157" w:firstLine="339"/>
        <w:jc w:val="both"/>
        <w:rPr>
          <w:rFonts w:ascii="Times New Roman" w:hAnsi="Times New Roman"/>
          <w:sz w:val="24"/>
          <w:szCs w:val="24"/>
        </w:rPr>
      </w:pPr>
      <w:r w:rsidRPr="003531BD">
        <w:rPr>
          <w:rFonts w:ascii="Times New Roman" w:hAnsi="Times New Roman"/>
          <w:color w:val="151515"/>
          <w:w w:val="110"/>
          <w:sz w:val="24"/>
          <w:szCs w:val="24"/>
        </w:rPr>
        <w:t>В связи с социальной опасностью экстремизма 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2002 г. принят </w:t>
      </w:r>
      <w:r w:rsidRPr="003531BD">
        <w:rPr>
          <w:rFonts w:ascii="Times New Roman" w:hAnsi="Times New Roman"/>
          <w:b/>
          <w:color w:val="151515"/>
          <w:w w:val="110"/>
          <w:sz w:val="24"/>
          <w:szCs w:val="24"/>
        </w:rPr>
        <w:t>Федеральный закон «О противодействии</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экстремистской</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деятельности»</w:t>
      </w:r>
      <w:r w:rsidRPr="003531BD">
        <w:rPr>
          <w:rFonts w:ascii="Times New Roman" w:hAnsi="Times New Roman"/>
          <w:color w:val="151515"/>
          <w:w w:val="110"/>
          <w:sz w:val="24"/>
          <w:szCs w:val="24"/>
        </w:rPr>
        <w:t>.</w:t>
      </w:r>
    </w:p>
    <w:p w14:paraId="2FD6B56C"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5AFAB193" w14:textId="74A38B81" w:rsidR="003531BD" w:rsidRPr="003531BD" w:rsidRDefault="003531BD">
      <w:pPr>
        <w:widowControl w:val="0"/>
        <w:numPr>
          <w:ilvl w:val="0"/>
          <w:numId w:val="135"/>
        </w:numPr>
        <w:tabs>
          <w:tab w:val="left" w:pos="836"/>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правовые организационные </w:t>
      </w:r>
      <w:r w:rsidRPr="003531BD">
        <w:rPr>
          <w:rFonts w:ascii="Times New Roman" w:hAnsi="Times New Roman"/>
          <w:color w:val="151515"/>
          <w:spacing w:val="-1"/>
          <w:w w:val="115"/>
          <w:sz w:val="24"/>
          <w:szCs w:val="24"/>
        </w:rPr>
        <w:t>основы противодей</w:t>
      </w:r>
      <w:r w:rsidRPr="003531BD">
        <w:rPr>
          <w:rFonts w:ascii="Times New Roman" w:hAnsi="Times New Roman"/>
          <w:color w:val="151515"/>
          <w:w w:val="115"/>
          <w:sz w:val="24"/>
          <w:szCs w:val="24"/>
        </w:rPr>
        <w:t>ствия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деятельности;</w:t>
      </w:r>
    </w:p>
    <w:p w14:paraId="5E7B2DDD" w14:textId="425C2063"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экстремистскую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общественных </w:t>
      </w:r>
      <w:r w:rsidRPr="003531BD">
        <w:rPr>
          <w:rFonts w:ascii="Times New Roman" w:hAnsi="Times New Roman"/>
          <w:color w:val="151515"/>
          <w:w w:val="115"/>
          <w:sz w:val="24"/>
          <w:szCs w:val="24"/>
        </w:rPr>
        <w:t>и религиозных объединений (организаций)</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граждан;</w:t>
      </w:r>
    </w:p>
    <w:p w14:paraId="369B72D8" w14:textId="5ED8E87E"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ответственность средств массовой </w:t>
      </w:r>
      <w:r w:rsidRPr="003531BD">
        <w:rPr>
          <w:rFonts w:ascii="Times New Roman" w:hAnsi="Times New Roman"/>
          <w:color w:val="151515"/>
          <w:w w:val="115"/>
          <w:sz w:val="24"/>
          <w:szCs w:val="24"/>
        </w:rPr>
        <w:t>информации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 распространение экстремистских материалов и осуществление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деятельности.</w:t>
      </w:r>
    </w:p>
    <w:p w14:paraId="0491901B" w14:textId="77777777" w:rsidR="003531BD" w:rsidRPr="003531BD" w:rsidRDefault="003531BD">
      <w:pPr>
        <w:widowControl w:val="0"/>
        <w:numPr>
          <w:ilvl w:val="0"/>
          <w:numId w:val="136"/>
        </w:numPr>
        <w:tabs>
          <w:tab w:val="left" w:pos="790"/>
        </w:tabs>
        <w:autoSpaceDE w:val="0"/>
        <w:autoSpaceDN w:val="0"/>
        <w:spacing w:before="55"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 xml:space="preserve">В конце 1994 г. в России был принят Федеральный закон </w:t>
      </w:r>
      <w:r w:rsidRPr="003531BD">
        <w:rPr>
          <w:rFonts w:ascii="Times New Roman" w:hAnsi="Times New Roman"/>
          <w:b/>
          <w:color w:val="151515"/>
          <w:w w:val="110"/>
          <w:sz w:val="24"/>
          <w:szCs w:val="24"/>
        </w:rPr>
        <w:t>«О пожарной безопасности»</w:t>
      </w:r>
      <w:r w:rsidRPr="003531BD">
        <w:rPr>
          <w:rFonts w:ascii="Times New Roman" w:hAnsi="Times New Roman"/>
          <w:color w:val="151515"/>
          <w:w w:val="110"/>
          <w:sz w:val="24"/>
          <w:szCs w:val="24"/>
        </w:rPr>
        <w:t xml:space="preserve">. Тогда </w:t>
      </w:r>
      <w:r w:rsidRPr="003531BD">
        <w:rPr>
          <w:rFonts w:ascii="Times New Roman" w:hAnsi="Times New Roman"/>
          <w:color w:val="151515"/>
          <w:w w:val="110"/>
          <w:sz w:val="24"/>
          <w:szCs w:val="24"/>
        </w:rPr>
        <w:lastRenderedPageBreak/>
        <w:t>обстановка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пожарами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нашей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особенно тяжёлая. В том же 1994 г. произошло свыше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325</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000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пожаров,</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которых</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погибли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15</w:t>
      </w:r>
      <w:r w:rsidRPr="003531BD">
        <w:rPr>
          <w:rFonts w:ascii="Times New Roman" w:hAnsi="Times New Roman"/>
          <w:color w:val="151515"/>
          <w:spacing w:val="-2"/>
          <w:w w:val="110"/>
          <w:sz w:val="24"/>
          <w:szCs w:val="24"/>
        </w:rPr>
        <w:t xml:space="preserve"> </w:t>
      </w:r>
      <w:r w:rsidRPr="003531BD">
        <w:rPr>
          <w:rFonts w:ascii="Times New Roman" w:hAnsi="Times New Roman"/>
          <w:color w:val="151515"/>
          <w:w w:val="110"/>
          <w:sz w:val="24"/>
          <w:szCs w:val="24"/>
        </w:rPr>
        <w:t>710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человек</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ещё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12 200</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получили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травмы.</w:t>
      </w:r>
      <w:r w:rsidRPr="003531BD">
        <w:rPr>
          <w:rFonts w:ascii="Times New Roman" w:hAnsi="Times New Roman"/>
          <w:color w:val="151515"/>
          <w:spacing w:val="1"/>
          <w:w w:val="110"/>
          <w:sz w:val="24"/>
          <w:szCs w:val="24"/>
        </w:rPr>
        <w:t xml:space="preserve"> </w:t>
      </w:r>
    </w:p>
    <w:p w14:paraId="5F5201CC" w14:textId="05702DE5" w:rsidR="003531BD" w:rsidRPr="003531BD" w:rsidRDefault="003531BD" w:rsidP="003531BD">
      <w:pPr>
        <w:tabs>
          <w:tab w:val="left" w:pos="790"/>
        </w:tabs>
        <w:spacing w:before="55" w:line="240" w:lineRule="auto"/>
        <w:ind w:left="177" w:right="157"/>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Пожары — очень большое зло для нашей большой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spacing w:val="-1"/>
          <w:w w:val="115"/>
          <w:sz w:val="24"/>
          <w:szCs w:val="24"/>
        </w:rPr>
        <w:t>страны.</w:t>
      </w:r>
      <w:r w:rsidRPr="003531BD">
        <w:rPr>
          <w:rFonts w:ascii="Times New Roman" w:eastAsiaTheme="minorHAnsi" w:hAnsi="Times New Roman"/>
          <w:color w:val="151515"/>
          <w:spacing w:val="-15"/>
          <w:w w:val="115"/>
          <w:sz w:val="24"/>
          <w:szCs w:val="24"/>
        </w:rPr>
        <w:t xml:space="preserve"> </w:t>
      </w:r>
      <w:r w:rsidRPr="003531BD">
        <w:rPr>
          <w:rFonts w:ascii="Times New Roman" w:eastAsiaTheme="minorHAnsi" w:hAnsi="Times New Roman"/>
          <w:color w:val="151515"/>
          <w:spacing w:val="-1"/>
          <w:w w:val="115"/>
          <w:sz w:val="24"/>
          <w:szCs w:val="24"/>
        </w:rPr>
        <w:t>Закон</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пожарной</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тоже</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объём</w:t>
      </w:r>
      <w:r w:rsidRPr="003531BD">
        <w:rPr>
          <w:rFonts w:ascii="Times New Roman" w:eastAsiaTheme="minorHAnsi" w:hAnsi="Times New Roman"/>
          <w:color w:val="151515"/>
          <w:w w:val="115"/>
          <w:sz w:val="24"/>
          <w:szCs w:val="24"/>
        </w:rPr>
        <w:t>ный. Он определяет, кому и каким образом надлежит</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решать те или иные проблемы. Закон охватывает мно-гие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разнообразные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вопросы,</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в</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том</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числе:</w:t>
      </w:r>
    </w:p>
    <w:p w14:paraId="681BCC78" w14:textId="190C4F98"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0"/>
          <w:sz w:val="24"/>
          <w:szCs w:val="24"/>
        </w:rPr>
        <w:t>устанавливает виды пожарной охраны (государст</w:t>
      </w:r>
      <w:r w:rsidRPr="003531BD">
        <w:rPr>
          <w:rFonts w:ascii="Times New Roman" w:hAnsi="Times New Roman"/>
          <w:color w:val="151515"/>
          <w:w w:val="115"/>
          <w:sz w:val="24"/>
          <w:szCs w:val="24"/>
        </w:rPr>
        <w:t>венная противопожарная служба, муниципальная, ведомственная, частная и добровольная пожарная охрана)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задачи;</w:t>
      </w:r>
    </w:p>
    <w:p w14:paraId="0D7FFDE0" w14:textId="1CE33488" w:rsidR="003531BD" w:rsidRPr="003531BD" w:rsidRDefault="003531BD">
      <w:pPr>
        <w:widowControl w:val="0"/>
        <w:numPr>
          <w:ilvl w:val="0"/>
          <w:numId w:val="135"/>
        </w:numPr>
        <w:tabs>
          <w:tab w:val="left" w:pos="788"/>
        </w:tabs>
        <w:autoSpaceDE w:val="0"/>
        <w:autoSpaceDN w:val="0"/>
        <w:spacing w:before="62"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требует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разрабатывать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реализовывать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 безопасности — на основе опыта борьбы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пожарами, оценки пожарной опасности зданий, мате-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риалов,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изделий,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технологических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процессов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пр.;определяет функции и порядок деятельности органов</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государственного</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надзора;</w:t>
      </w:r>
    </w:p>
    <w:p w14:paraId="023B2B88" w14:textId="6C913DEE" w:rsidR="003531BD" w:rsidRPr="003531BD" w:rsidRDefault="003531BD">
      <w:pPr>
        <w:widowControl w:val="0"/>
        <w:numPr>
          <w:ilvl w:val="0"/>
          <w:numId w:val="135"/>
        </w:numPr>
        <w:tabs>
          <w:tab w:val="left" w:pos="731"/>
        </w:tabs>
        <w:autoSpaceDE w:val="0"/>
        <w:autoSpaceDN w:val="0"/>
        <w:spacing w:after="0" w:line="240" w:lineRule="auto"/>
        <w:ind w:right="212" w:firstLine="340"/>
        <w:jc w:val="both"/>
        <w:rPr>
          <w:rFonts w:ascii="Times New Roman" w:hAnsi="Times New Roman"/>
          <w:sz w:val="24"/>
          <w:szCs w:val="24"/>
        </w:rPr>
      </w:pPr>
      <w:r w:rsidRPr="003531BD">
        <w:rPr>
          <w:rFonts w:ascii="Times New Roman" w:hAnsi="Times New Roman"/>
          <w:color w:val="151515"/>
          <w:spacing w:val="-1"/>
          <w:w w:val="115"/>
          <w:sz w:val="24"/>
          <w:szCs w:val="24"/>
        </w:rPr>
        <w:t>указывает полномочия органов государственной</w:t>
      </w:r>
      <w:r w:rsidRPr="003531BD">
        <w:rPr>
          <w:rFonts w:ascii="Times New Roman" w:hAnsi="Times New Roman"/>
          <w:color w:val="151515"/>
          <w:w w:val="115"/>
          <w:sz w:val="24"/>
          <w:szCs w:val="24"/>
        </w:rPr>
        <w:t xml:space="preserve"> власти и местного самоуправления в области пожарной</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граждан, ответственность за нарушение требований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3301B9E1" w14:textId="2D1135E3"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определяет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тушения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привлечения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p>
    <w:p w14:paraId="6444AC6E" w14:textId="153E16AC" w:rsidR="003531BD" w:rsidRPr="003531BD" w:rsidRDefault="003531BD">
      <w:pPr>
        <w:widowControl w:val="0"/>
        <w:numPr>
          <w:ilvl w:val="0"/>
          <w:numId w:val="135"/>
        </w:numPr>
        <w:tabs>
          <w:tab w:val="left" w:pos="731"/>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spacing w:val="-2"/>
          <w:w w:val="115"/>
          <w:sz w:val="24"/>
          <w:szCs w:val="24"/>
        </w:rPr>
        <w:t>раскрывает</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финансового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материально-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технического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обеспечения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служб</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пожарной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безопаснос</w:t>
      </w:r>
      <w:r w:rsidRPr="003531BD">
        <w:rPr>
          <w:rFonts w:ascii="Times New Roman" w:hAnsi="Times New Roman"/>
          <w:color w:val="151515"/>
          <w:w w:val="115"/>
          <w:sz w:val="24"/>
          <w:szCs w:val="24"/>
        </w:rPr>
        <w:t>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реализации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3997D193" w14:textId="77777777" w:rsidR="003531BD" w:rsidRPr="003531BD" w:rsidRDefault="003531BD" w:rsidP="003531BD">
      <w:pPr>
        <w:spacing w:line="240" w:lineRule="auto"/>
        <w:ind w:left="460"/>
        <w:jc w:val="both"/>
        <w:rPr>
          <w:rFonts w:ascii="Times New Roman" w:eastAsiaTheme="minorHAnsi" w:hAnsi="Times New Roman"/>
          <w:sz w:val="24"/>
          <w:szCs w:val="24"/>
        </w:rPr>
      </w:pPr>
      <w:r w:rsidRPr="003531BD">
        <w:rPr>
          <w:rFonts w:ascii="Times New Roman" w:eastAsiaTheme="minorHAnsi" w:hAnsi="Times New Roman"/>
          <w:b/>
          <w:color w:val="151515"/>
          <w:w w:val="115"/>
          <w:sz w:val="24"/>
          <w:szCs w:val="24"/>
        </w:rPr>
        <w:t>Помните</w:t>
      </w:r>
      <w:r w:rsidRPr="003531BD">
        <w:rPr>
          <w:rFonts w:ascii="Times New Roman" w:eastAsiaTheme="minorHAnsi" w:hAnsi="Times New Roman"/>
          <w:color w:val="151515"/>
          <w:w w:val="115"/>
          <w:sz w:val="24"/>
          <w:szCs w:val="24"/>
        </w:rPr>
        <w:t>,</w:t>
      </w:r>
      <w:r w:rsidRPr="003531BD">
        <w:rPr>
          <w:rFonts w:ascii="Times New Roman" w:eastAsiaTheme="minorHAnsi" w:hAnsi="Times New Roman"/>
          <w:color w:val="151515"/>
          <w:spacing w:val="7"/>
          <w:w w:val="115"/>
          <w:sz w:val="24"/>
          <w:szCs w:val="24"/>
        </w:rPr>
        <w:t xml:space="preserve"> </w:t>
      </w:r>
      <w:r w:rsidRPr="003531BD">
        <w:rPr>
          <w:rFonts w:ascii="Times New Roman" w:eastAsiaTheme="minorHAnsi" w:hAnsi="Times New Roman"/>
          <w:color w:val="151515"/>
          <w:w w:val="115"/>
          <w:sz w:val="24"/>
          <w:szCs w:val="24"/>
        </w:rPr>
        <w:t>закон</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обязывает</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граждан:</w:t>
      </w:r>
    </w:p>
    <w:p w14:paraId="104FD789"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2"/>
          <w:w w:val="115"/>
          <w:sz w:val="24"/>
          <w:szCs w:val="24"/>
        </w:rPr>
        <w:t>соблюдать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требования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 xml:space="preserve">пожарной </w:t>
      </w:r>
      <w:r w:rsidRPr="003531BD">
        <w:rPr>
          <w:rFonts w:ascii="Times New Roman" w:hAnsi="Times New Roman"/>
          <w:color w:val="151515"/>
          <w:spacing w:val="-1"/>
          <w:w w:val="115"/>
          <w:sz w:val="24"/>
          <w:szCs w:val="24"/>
        </w:rPr>
        <w:t>безопасности;</w:t>
      </w:r>
    </w:p>
    <w:p w14:paraId="620C6228" w14:textId="1ADA18A8"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lastRenderedPageBreak/>
        <w:t>иметь</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помещениях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строениях,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их пользовании, первичные средства тушения пожаров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противопожарный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инвентарь;</w:t>
      </w:r>
    </w:p>
    <w:p w14:paraId="101E8C00" w14:textId="18D25C7F"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при обнаружении пожаров немедленно уведомлять</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пожарную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охрану;</w:t>
      </w:r>
    </w:p>
    <w:p w14:paraId="7EED8BF3" w14:textId="593327D6"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до прибытия пожарной охраны принимать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сильные меры по спасению людей, имущества и туше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7A1EF311" w14:textId="0D33CDD2"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оказывать содействие пожарной охране при тушении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105FD4E1" w14:textId="160A56FC"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выполнять предписания, постановления и иные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законные требования должностных лиц государственного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надзора.</w:t>
      </w:r>
    </w:p>
    <w:p w14:paraId="47767F66" w14:textId="77777777" w:rsidR="003531BD" w:rsidRPr="003531BD" w:rsidRDefault="003531BD" w:rsidP="003531BD">
      <w:pPr>
        <w:widowControl w:val="0"/>
        <w:autoSpaceDE w:val="0"/>
        <w:autoSpaceDN w:val="0"/>
        <w:spacing w:before="64" w:after="0" w:line="240" w:lineRule="auto"/>
        <w:ind w:left="176" w:right="157" w:firstLine="340"/>
        <w:jc w:val="both"/>
        <w:rPr>
          <w:rFonts w:ascii="Times New Roman" w:hAnsi="Times New Roman"/>
          <w:sz w:val="24"/>
          <w:szCs w:val="24"/>
        </w:rPr>
      </w:pPr>
    </w:p>
    <w:p w14:paraId="280246B8" w14:textId="36BA55D3" w:rsidR="003531BD" w:rsidRPr="003531BD" w:rsidRDefault="003531BD" w:rsidP="003531BD">
      <w:pPr>
        <w:widowControl w:val="0"/>
        <w:autoSpaceDE w:val="0"/>
        <w:autoSpaceDN w:val="0"/>
        <w:spacing w:before="8"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В стремлении навести порядок на дорогах, искоренить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снизить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количество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гибнущих и травмируемых в ДТП людей был принят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Федеральный</w:t>
      </w:r>
      <w:r w:rsidRPr="003531BD">
        <w:rPr>
          <w:rFonts w:ascii="Times New Roman" w:hAnsi="Times New Roman"/>
          <w:color w:val="151515"/>
          <w:spacing w:val="-8"/>
          <w:w w:val="110"/>
          <w:sz w:val="24"/>
          <w:szCs w:val="24"/>
        </w:rPr>
        <w:t xml:space="preserve"> </w:t>
      </w:r>
      <w:r w:rsidRPr="003531BD">
        <w:rPr>
          <w:rFonts w:ascii="Times New Roman" w:hAnsi="Times New Roman"/>
          <w:color w:val="151515"/>
          <w:w w:val="110"/>
          <w:sz w:val="24"/>
          <w:szCs w:val="24"/>
        </w:rPr>
        <w:t>закон</w:t>
      </w:r>
      <w:r w:rsidRPr="003531BD">
        <w:rPr>
          <w:rFonts w:ascii="Times New Roman" w:hAnsi="Times New Roman"/>
          <w:color w:val="151515"/>
          <w:spacing w:val="-7"/>
          <w:w w:val="110"/>
          <w:sz w:val="24"/>
          <w:szCs w:val="24"/>
        </w:rPr>
        <w:t xml:space="preserve"> </w:t>
      </w:r>
      <w:r w:rsidRPr="003531BD">
        <w:rPr>
          <w:rFonts w:ascii="Times New Roman" w:hAnsi="Times New Roman"/>
          <w:b/>
          <w:color w:val="151515"/>
          <w:w w:val="110"/>
          <w:sz w:val="24"/>
          <w:szCs w:val="24"/>
        </w:rPr>
        <w:t>«О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безопасности</w:t>
      </w:r>
      <w:r w:rsidRPr="003531BD">
        <w:rPr>
          <w:rFonts w:ascii="Times New Roman" w:hAnsi="Times New Roman"/>
          <w:b/>
          <w:color w:val="151515"/>
          <w:spacing w:val="-8"/>
          <w:w w:val="110"/>
          <w:sz w:val="24"/>
          <w:szCs w:val="24"/>
        </w:rPr>
        <w:t xml:space="preserve"> </w:t>
      </w:r>
      <w:r w:rsidRPr="003531BD">
        <w:rPr>
          <w:rFonts w:ascii="Times New Roman" w:hAnsi="Times New Roman"/>
          <w:b/>
          <w:color w:val="151515"/>
          <w:w w:val="110"/>
          <w:sz w:val="24"/>
          <w:szCs w:val="24"/>
        </w:rPr>
        <w:t>дорожного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движе</w:t>
      </w:r>
      <w:r w:rsidRPr="003531BD">
        <w:rPr>
          <w:rFonts w:ascii="Times New Roman" w:hAnsi="Times New Roman"/>
          <w:b/>
          <w:color w:val="151515"/>
          <w:w w:val="115"/>
          <w:sz w:val="24"/>
          <w:szCs w:val="24"/>
        </w:rPr>
        <w:t>ния»</w:t>
      </w:r>
      <w:r w:rsidRPr="003531BD">
        <w:rPr>
          <w:rFonts w:ascii="Times New Roman" w:hAnsi="Times New Roman"/>
          <w:color w:val="151515"/>
          <w:w w:val="115"/>
          <w:sz w:val="24"/>
          <w:szCs w:val="24"/>
        </w:rPr>
        <w:t>. Его задачи: охрана жизни, здоровья и имущества граждан, защита их прав и законных интересов,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путём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дорожно-транспортных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снижения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тяжести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закона направлены на то, чтобы постепенно устранить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названные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выше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причины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ДТП,</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сделать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наши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дороги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передвижение по ним безопасными как для людей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транспортных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средствах,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пешеходов.</w:t>
      </w:r>
    </w:p>
    <w:p w14:paraId="7A5FD270" w14:textId="04147744" w:rsidR="003531BD" w:rsidRPr="003531BD" w:rsidRDefault="003531BD" w:rsidP="003531BD">
      <w:pPr>
        <w:widowControl w:val="0"/>
        <w:autoSpaceDE w:val="0"/>
        <w:autoSpaceDN w:val="0"/>
        <w:spacing w:before="9"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3"/>
          <w:w w:val="115"/>
          <w:sz w:val="24"/>
          <w:szCs w:val="24"/>
        </w:rPr>
        <w:t xml:space="preserve">Одной из </w:t>
      </w:r>
      <w:r w:rsidRPr="003531BD">
        <w:rPr>
          <w:rFonts w:ascii="Times New Roman" w:hAnsi="Times New Roman"/>
          <w:color w:val="151515"/>
          <w:spacing w:val="-2"/>
          <w:w w:val="115"/>
          <w:sz w:val="24"/>
          <w:szCs w:val="24"/>
        </w:rPr>
        <w:t>мер обеспечение безопасности дорожного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движения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называется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подготовки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водителей транспортных средств и обучение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 и требованиям безопасности движения. Такое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обучение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предписывает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проводить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дошкольных, общеобразовательных и специальных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образовательных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учреждениях.</w:t>
      </w:r>
    </w:p>
    <w:p w14:paraId="49190B79" w14:textId="77777777" w:rsidR="003531BD" w:rsidRPr="003531BD" w:rsidRDefault="003531BD" w:rsidP="003531BD">
      <w:pPr>
        <w:widowControl w:val="0"/>
        <w:autoSpaceDE w:val="0"/>
        <w:autoSpaceDN w:val="0"/>
        <w:spacing w:before="1" w:after="0" w:line="240" w:lineRule="auto"/>
        <w:rPr>
          <w:rFonts w:ascii="Times New Roman" w:hAnsi="Times New Roman"/>
          <w:sz w:val="24"/>
          <w:szCs w:val="24"/>
        </w:rPr>
      </w:pPr>
    </w:p>
    <w:p w14:paraId="60D9F34D" w14:textId="77777777" w:rsidR="003531BD" w:rsidRPr="003531BD" w:rsidRDefault="003531BD" w:rsidP="003531BD">
      <w:pPr>
        <w:spacing w:before="93"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lastRenderedPageBreak/>
        <w:t>Вопросы для самоконтроля</w:t>
      </w:r>
    </w:p>
    <w:p w14:paraId="2457C2B7" w14:textId="707101A8" w:rsidR="003531BD" w:rsidRPr="003531BD" w:rsidRDefault="003531BD">
      <w:pPr>
        <w:widowControl w:val="0"/>
        <w:numPr>
          <w:ilvl w:val="0"/>
          <w:numId w:val="134"/>
        </w:numPr>
        <w:tabs>
          <w:tab w:val="left" w:pos="858"/>
        </w:tabs>
        <w:autoSpaceDE w:val="0"/>
        <w:autoSpaceDN w:val="0"/>
        <w:spacing w:before="146" w:after="0" w:line="240" w:lineRule="auto"/>
        <w:ind w:right="157"/>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устанавливают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основы деятельности </w:t>
      </w:r>
      <w:r w:rsidRPr="003531BD">
        <w:rPr>
          <w:rFonts w:ascii="Times New Roman" w:hAnsi="Times New Roman"/>
          <w:color w:val="151515"/>
          <w:w w:val="115"/>
          <w:sz w:val="24"/>
          <w:szCs w:val="24"/>
        </w:rPr>
        <w:t>государства по обеспечению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55D5B5FA" w14:textId="174FBA99" w:rsidR="003531BD" w:rsidRPr="003531BD" w:rsidRDefault="003531BD">
      <w:pPr>
        <w:widowControl w:val="0"/>
        <w:numPr>
          <w:ilvl w:val="0"/>
          <w:numId w:val="134"/>
        </w:numPr>
        <w:tabs>
          <w:tab w:val="left" w:pos="858"/>
        </w:tabs>
        <w:autoSpaceDE w:val="0"/>
        <w:autoSpaceDN w:val="0"/>
        <w:spacing w:after="0" w:line="240" w:lineRule="auto"/>
        <w:ind w:right="159"/>
        <w:jc w:val="both"/>
        <w:rPr>
          <w:rFonts w:ascii="Times New Roman" w:hAnsi="Times New Roman"/>
          <w:sz w:val="24"/>
          <w:szCs w:val="24"/>
        </w:rPr>
      </w:pPr>
      <w:r w:rsidRPr="003531BD">
        <w:rPr>
          <w:rFonts w:ascii="Times New Roman" w:hAnsi="Times New Roman"/>
          <w:color w:val="151515"/>
          <w:w w:val="115"/>
          <w:sz w:val="24"/>
          <w:szCs w:val="24"/>
        </w:rPr>
        <w:t>Какая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вменяет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обязанности государства обеспечение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общества?</w:t>
      </w:r>
    </w:p>
    <w:p w14:paraId="02B32D50" w14:textId="77777777" w:rsidR="003531BD" w:rsidRPr="003531BD" w:rsidRDefault="003531BD">
      <w:pPr>
        <w:widowControl w:val="0"/>
        <w:numPr>
          <w:ilvl w:val="0"/>
          <w:numId w:val="134"/>
        </w:numPr>
        <w:tabs>
          <w:tab w:val="left" w:pos="801"/>
        </w:tabs>
        <w:autoSpaceDE w:val="0"/>
        <w:autoSpaceDN w:val="0"/>
        <w:spacing w:before="58"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определяет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понятие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обеспечению?</w:t>
      </w:r>
    </w:p>
    <w:p w14:paraId="2EDE0259" w14:textId="02DDBA0F" w:rsidR="003531BD" w:rsidRPr="003531BD" w:rsidRDefault="003531BD">
      <w:pPr>
        <w:widowControl w:val="0"/>
        <w:numPr>
          <w:ilvl w:val="0"/>
          <w:numId w:val="134"/>
        </w:numPr>
        <w:tabs>
          <w:tab w:val="left" w:pos="801"/>
        </w:tabs>
        <w:autoSpaceDE w:val="0"/>
        <w:autoSpaceDN w:val="0"/>
        <w:spacing w:before="2"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совокупность</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законодательных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обеспечению безопасности мы </w:t>
      </w:r>
      <w:r w:rsidRPr="003531BD">
        <w:rPr>
          <w:rFonts w:ascii="Times New Roman" w:hAnsi="Times New Roman"/>
          <w:color w:val="151515"/>
          <w:w w:val="115"/>
          <w:sz w:val="24"/>
          <w:szCs w:val="24"/>
        </w:rPr>
        <w:t>называем системой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законодательных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Какие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коны,</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относящиеся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системе,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знаете?</w:t>
      </w:r>
    </w:p>
    <w:p w14:paraId="160CD13A"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В чём состоят основные задачи законодательства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безопасности?</w:t>
      </w:r>
    </w:p>
    <w:p w14:paraId="04C34DBB"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6"/>
        <w:jc w:val="both"/>
        <w:rPr>
          <w:rFonts w:ascii="Times New Roman" w:hAnsi="Times New Roman"/>
          <w:sz w:val="24"/>
          <w:szCs w:val="24"/>
        </w:rPr>
      </w:pPr>
      <w:r w:rsidRPr="003531BD">
        <w:rPr>
          <w:rFonts w:ascii="Times New Roman" w:hAnsi="Times New Roman"/>
          <w:color w:val="151515"/>
          <w:w w:val="115"/>
          <w:sz w:val="24"/>
          <w:szCs w:val="24"/>
        </w:rPr>
        <w:t>Назовите, какие права и свободы гарантирует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5389A020"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Дайте</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определение</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Федеральным</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безопасности»?</w:t>
      </w:r>
    </w:p>
    <w:p w14:paraId="61D0D75F" w14:textId="60C80033"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РФ закреплены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обороне»?</w:t>
      </w:r>
    </w:p>
    <w:p w14:paraId="23E338FF"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определены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Федеральным законом РФ «О защите 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территорий от чрезвычайных ситуаций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родного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характера»?</w:t>
      </w:r>
    </w:p>
    <w:p w14:paraId="5F0E4E2D"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3"/>
        <w:jc w:val="both"/>
        <w:rPr>
          <w:rFonts w:ascii="Times New Roman" w:hAnsi="Times New Roman"/>
          <w:sz w:val="24"/>
          <w:szCs w:val="24"/>
        </w:rPr>
      </w:pPr>
      <w:r w:rsidRPr="003531BD">
        <w:rPr>
          <w:rFonts w:ascii="Times New Roman" w:hAnsi="Times New Roman"/>
          <w:color w:val="151515"/>
          <w:w w:val="115"/>
          <w:sz w:val="24"/>
          <w:szCs w:val="24"/>
        </w:rPr>
        <w:t>Дайте определение терроризма, как идеологии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насилия.</w:t>
      </w:r>
    </w:p>
    <w:p w14:paraId="42D9EF63" w14:textId="2488CEFF" w:rsidR="003531BD" w:rsidRPr="003531BD" w:rsidRDefault="003531BD">
      <w:pPr>
        <w:widowControl w:val="0"/>
        <w:numPr>
          <w:ilvl w:val="0"/>
          <w:numId w:val="134"/>
        </w:numPr>
        <w:tabs>
          <w:tab w:val="left" w:pos="801"/>
        </w:tabs>
        <w:autoSpaceDE w:val="0"/>
        <w:autoSpaceDN w:val="0"/>
        <w:spacing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Федеральный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закон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w:t>
      </w:r>
      <w:r w:rsidRPr="003531BD">
        <w:rPr>
          <w:rFonts w:ascii="Times New Roman" w:hAnsi="Times New Roman"/>
          <w:color w:val="151515"/>
          <w:spacing w:val="-2"/>
          <w:w w:val="115"/>
          <w:sz w:val="24"/>
          <w:szCs w:val="24"/>
        </w:rPr>
        <w:t>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обязывает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обучающихся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лиц</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обра-</w:t>
      </w:r>
      <w:r w:rsidRPr="003531BD">
        <w:rPr>
          <w:rFonts w:ascii="Times New Roman" w:hAnsi="Times New Roman"/>
          <w:color w:val="151515"/>
          <w:w w:val="115"/>
          <w:sz w:val="24"/>
          <w:szCs w:val="24"/>
        </w:rPr>
        <w:t>овательных учреждениях изучать меры пожар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3DC1770A" w14:textId="69D1B1E0" w:rsidR="003531BD" w:rsidRPr="003531BD" w:rsidRDefault="003531BD">
      <w:pPr>
        <w:widowControl w:val="0"/>
        <w:numPr>
          <w:ilvl w:val="0"/>
          <w:numId w:val="134"/>
        </w:numPr>
        <w:tabs>
          <w:tab w:val="left" w:pos="801"/>
        </w:tabs>
        <w:autoSpaceDE w:val="0"/>
        <w:autoSpaceDN w:val="0"/>
        <w:spacing w:before="1" w:after="0" w:line="240" w:lineRule="auto"/>
        <w:ind w:left="0" w:right="215" w:firstLine="0"/>
        <w:rPr>
          <w:rFonts w:ascii="Times New Roman" w:hAnsi="Times New Roman"/>
          <w:sz w:val="24"/>
          <w:szCs w:val="24"/>
        </w:rPr>
      </w:pPr>
      <w:r w:rsidRPr="003531BD">
        <w:rPr>
          <w:rFonts w:ascii="Times New Roman" w:hAnsi="Times New Roman"/>
          <w:color w:val="151515"/>
          <w:w w:val="115"/>
          <w:sz w:val="24"/>
          <w:szCs w:val="24"/>
        </w:rPr>
        <w:t xml:space="preserve">В чём заключается различие в понятиях </w:t>
      </w:r>
      <w:r w:rsidRPr="003531BD">
        <w:rPr>
          <w:rFonts w:ascii="Times New Roman" w:hAnsi="Times New Roman"/>
          <w:color w:val="151515"/>
          <w:w w:val="115"/>
          <w:sz w:val="24"/>
          <w:szCs w:val="24"/>
        </w:rPr>
        <w:lastRenderedPageBreak/>
        <w:t>«граж</w:t>
      </w:r>
      <w:r w:rsidRPr="003531BD">
        <w:rPr>
          <w:rFonts w:ascii="Times New Roman" w:hAnsi="Times New Roman"/>
          <w:color w:val="151515"/>
          <w:spacing w:val="-2"/>
          <w:w w:val="115"/>
          <w:sz w:val="24"/>
          <w:szCs w:val="24"/>
        </w:rPr>
        <w:t>анская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оборона»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«территориальная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оборона»?</w:t>
      </w:r>
    </w:p>
    <w:p w14:paraId="42009ED0" w14:textId="77777777" w:rsidR="003531BD" w:rsidRPr="003531BD" w:rsidRDefault="003531BD" w:rsidP="003531BD">
      <w:pPr>
        <w:widowControl w:val="0"/>
        <w:autoSpaceDE w:val="0"/>
        <w:autoSpaceDN w:val="0"/>
        <w:spacing w:before="10" w:after="0" w:line="240" w:lineRule="auto"/>
        <w:rPr>
          <w:rFonts w:ascii="Times New Roman" w:hAnsi="Times New Roman"/>
          <w:sz w:val="24"/>
          <w:szCs w:val="24"/>
        </w:rPr>
      </w:pPr>
    </w:p>
    <w:p w14:paraId="2CD965C9" w14:textId="77777777" w:rsidR="003531BD" w:rsidRPr="003531BD" w:rsidRDefault="003531BD" w:rsidP="003531BD">
      <w:pPr>
        <w:widowControl w:val="0"/>
        <w:autoSpaceDE w:val="0"/>
        <w:autoSpaceDN w:val="0"/>
        <w:spacing w:after="0" w:line="240" w:lineRule="auto"/>
        <w:ind w:left="942" w:right="254" w:hanging="426"/>
        <w:outlineLvl w:val="2"/>
        <w:rPr>
          <w:rFonts w:ascii="Times New Roman" w:eastAsia="Arial" w:hAnsi="Times New Roman"/>
          <w:sz w:val="24"/>
          <w:szCs w:val="24"/>
          <w:u w:val="single"/>
        </w:rPr>
      </w:pPr>
      <w:r w:rsidRPr="003531BD">
        <w:rPr>
          <w:rFonts w:ascii="Times New Roman" w:eastAsia="Arial" w:hAnsi="Times New Roman"/>
          <w:color w:val="151515"/>
          <w:spacing w:val="26"/>
          <w:w w:val="85"/>
          <w:sz w:val="24"/>
          <w:szCs w:val="24"/>
          <w:u w:val="single"/>
        </w:rPr>
        <w:t xml:space="preserve"> </w:t>
      </w:r>
      <w:r w:rsidRPr="003531BD">
        <w:rPr>
          <w:rFonts w:ascii="Times New Roman" w:eastAsia="Arial" w:hAnsi="Times New Roman"/>
          <w:color w:val="151515"/>
          <w:spacing w:val="-2"/>
          <w:w w:val="85"/>
          <w:sz w:val="24"/>
          <w:szCs w:val="24"/>
          <w:u w:val="single"/>
        </w:rPr>
        <w:t>Единая</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2"/>
          <w:w w:val="85"/>
          <w:sz w:val="24"/>
          <w:szCs w:val="24"/>
          <w:u w:val="single"/>
        </w:rPr>
        <w:t>государственная</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2"/>
          <w:w w:val="85"/>
          <w:sz w:val="24"/>
          <w:szCs w:val="24"/>
          <w:u w:val="single"/>
        </w:rPr>
        <w:t>система</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1"/>
          <w:w w:val="85"/>
          <w:sz w:val="24"/>
          <w:szCs w:val="24"/>
          <w:u w:val="single"/>
        </w:rPr>
        <w:t>предупреждения</w:t>
      </w:r>
      <w:r w:rsidRPr="003531BD">
        <w:rPr>
          <w:rFonts w:ascii="Times New Roman" w:eastAsia="Arial" w:hAnsi="Times New Roman"/>
          <w:color w:val="151515"/>
          <w:spacing w:val="-49"/>
          <w:w w:val="85"/>
          <w:sz w:val="24"/>
          <w:szCs w:val="24"/>
          <w:u w:val="single"/>
        </w:rPr>
        <w:t xml:space="preserve"> </w:t>
      </w:r>
      <w:r w:rsidRPr="003531BD">
        <w:rPr>
          <w:rFonts w:ascii="Times New Roman" w:eastAsia="Arial" w:hAnsi="Times New Roman"/>
          <w:color w:val="151515"/>
          <w:w w:val="85"/>
          <w:sz w:val="24"/>
          <w:szCs w:val="24"/>
          <w:u w:val="single"/>
        </w:rPr>
        <w:t>и</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ликвидации</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чрезвычайных</w:t>
      </w:r>
      <w:r w:rsidRPr="003531BD">
        <w:rPr>
          <w:rFonts w:ascii="Times New Roman" w:eastAsia="Arial" w:hAnsi="Times New Roman"/>
          <w:color w:val="151515"/>
          <w:spacing w:val="16"/>
          <w:w w:val="85"/>
          <w:sz w:val="24"/>
          <w:szCs w:val="24"/>
          <w:u w:val="single"/>
        </w:rPr>
        <w:t xml:space="preserve"> </w:t>
      </w:r>
      <w:r w:rsidRPr="003531BD">
        <w:rPr>
          <w:rFonts w:ascii="Times New Roman" w:eastAsia="Arial" w:hAnsi="Times New Roman"/>
          <w:color w:val="151515"/>
          <w:w w:val="85"/>
          <w:sz w:val="24"/>
          <w:szCs w:val="24"/>
          <w:u w:val="single"/>
        </w:rPr>
        <w:t>ситуаций</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(РСЧС)</w:t>
      </w:r>
    </w:p>
    <w:p w14:paraId="2B2289CA" w14:textId="12239D40" w:rsidR="003531BD" w:rsidRPr="003531BD" w:rsidRDefault="003531BD" w:rsidP="003531BD">
      <w:pPr>
        <w:widowControl w:val="0"/>
        <w:autoSpaceDE w:val="0"/>
        <w:autoSpaceDN w:val="0"/>
        <w:spacing w:before="13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Чрезвычайные ситуации (ЧС) различного характера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происходили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стране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всегда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других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странах.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Однако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1990</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когда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был</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здан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Российский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корпус</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спасателей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предшественник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реагирование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чрезвычайные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ситуации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организовывалось по сложившемуся ранее алгоритму.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зависимости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масштабов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специфики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где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случилась,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срочно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создавался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штаб</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ликвидации чрезвычайной ситуации и собирались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ближайшей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имеющиеся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подразделения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милиции,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медработников,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другие.</w:t>
      </w:r>
    </w:p>
    <w:p w14:paraId="670CE5F1" w14:textId="3FFD1A23"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Такие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неожиданно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поднятые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тревоге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готовившиеся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целенаправленно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ликвидации чрезвычайных ситуаций и не имевшие специаль</w:t>
      </w:r>
      <w:r w:rsidRPr="003531BD">
        <w:rPr>
          <w:rFonts w:ascii="Times New Roman" w:hAnsi="Times New Roman"/>
          <w:color w:val="151515"/>
          <w:spacing w:val="-1"/>
          <w:w w:val="115"/>
          <w:sz w:val="24"/>
          <w:szCs w:val="24"/>
        </w:rPr>
        <w:t>ного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числе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необходимого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транспорта,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прибывали к месту ЧС с запозданием, действовали 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слаженно,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1"/>
          <w:w w:val="115"/>
          <w:sz w:val="24"/>
          <w:szCs w:val="24"/>
        </w:rPr>
        <w:t>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итоге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недостаточно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эффективно.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Создвавшиеся штабы по ликвидации ЧС были временными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структурами, после устранения аварии или бедствия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распускались.</w:t>
      </w:r>
    </w:p>
    <w:p w14:paraId="74DE4D67"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w:t>
      </w:r>
    </w:p>
    <w:p w14:paraId="0F4C561E" w14:textId="303F9AF6" w:rsidR="003531BD" w:rsidRPr="003531BD" w:rsidRDefault="003531BD" w:rsidP="003531BD">
      <w:pPr>
        <w:widowControl w:val="0"/>
        <w:autoSpaceDE w:val="0"/>
        <w:autoSpaceDN w:val="0"/>
        <w:spacing w:before="8"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В 1992 г. по инициативе МЧС России (тогда — Государственного комитета по чрезвычайным ситуациям)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постановлением</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Правительства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создана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Рос</w:t>
      </w:r>
      <w:r w:rsidRPr="003531BD">
        <w:rPr>
          <w:rFonts w:ascii="Times New Roman" w:hAnsi="Times New Roman"/>
          <w:color w:val="151515"/>
          <w:w w:val="115"/>
          <w:sz w:val="24"/>
          <w:szCs w:val="24"/>
        </w:rPr>
        <w:t>сийская система предупреждения и действий в чрезвычайных</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ситуациях.</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Позже</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преобразована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Единую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государственную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систему</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ликвидации чрезвычайных ситуаций (сохранив пре-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жнюю аббревиатуру — РСЧС) и закреплена законом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 xml:space="preserve">Российской Федерации «О защите </w:t>
      </w:r>
      <w:r w:rsidRPr="003531BD">
        <w:rPr>
          <w:rFonts w:ascii="Times New Roman" w:hAnsi="Times New Roman"/>
          <w:color w:val="151515"/>
          <w:w w:val="115"/>
          <w:sz w:val="24"/>
          <w:szCs w:val="24"/>
        </w:rPr>
        <w:lastRenderedPageBreak/>
        <w:t>населения и территорий от чрезвычайных ситуаций природного и техно-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характера»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(1994</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w:t>
      </w:r>
    </w:p>
    <w:p w14:paraId="7E906D60" w14:textId="5E06EAA9" w:rsidR="003531BD" w:rsidRPr="003531BD" w:rsidRDefault="003531BD" w:rsidP="003531BD">
      <w:pPr>
        <w:widowControl w:val="0"/>
        <w:autoSpaceDE w:val="0"/>
        <w:autoSpaceDN w:val="0"/>
        <w:spacing w:before="4"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России впервые в истории появился постоянно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действующий единый управляющий и организующий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 в области предупреждения чрезвычайных ситуаций и ликвидации их последствий —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Появилась единая государственная система, объединившая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ральных органов исполнительной власти, органов исполнительной власти субъектов РФ, органов местного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полномочия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которых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входит решение вопросов по защите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05C0E9B9" w14:textId="77777777" w:rsidR="003531BD" w:rsidRPr="003531BD" w:rsidRDefault="003531BD" w:rsidP="003531BD">
      <w:pPr>
        <w:widowControl w:val="0"/>
        <w:autoSpaceDE w:val="0"/>
        <w:autoSpaceDN w:val="0"/>
        <w:spacing w:before="5"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Эта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осуществляет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целях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выполнения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задач,</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предусмотренных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законом</w:t>
      </w:r>
    </w:p>
    <w:p w14:paraId="54D31CC5" w14:textId="77777777" w:rsidR="003531BD" w:rsidRPr="003531BD" w:rsidRDefault="003531BD" w:rsidP="003531BD">
      <w:pPr>
        <w:widowControl w:val="0"/>
        <w:autoSpaceDE w:val="0"/>
        <w:autoSpaceDN w:val="0"/>
        <w:spacing w:before="1" w:after="0" w:line="240" w:lineRule="auto"/>
        <w:ind w:left="177" w:right="160"/>
        <w:jc w:val="both"/>
        <w:rPr>
          <w:rFonts w:ascii="Times New Roman" w:hAnsi="Times New Roman"/>
          <w:sz w:val="24"/>
          <w:szCs w:val="24"/>
        </w:rPr>
      </w:pPr>
      <w:r w:rsidRPr="003531BD">
        <w:rPr>
          <w:rFonts w:ascii="Times New Roman" w:hAnsi="Times New Roman"/>
          <w:color w:val="151515"/>
          <w:w w:val="110"/>
          <w:sz w:val="24"/>
          <w:szCs w:val="24"/>
        </w:rPr>
        <w:t>«О защите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населения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характера».</w:t>
      </w:r>
    </w:p>
    <w:p w14:paraId="4203A51B"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задачи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РСЧС:</w:t>
      </w:r>
    </w:p>
    <w:p w14:paraId="20E1DA19" w14:textId="3CC81677" w:rsidR="003531BD" w:rsidRPr="003531BD" w:rsidRDefault="003531BD">
      <w:pPr>
        <w:widowControl w:val="0"/>
        <w:numPr>
          <w:ilvl w:val="0"/>
          <w:numId w:val="135"/>
        </w:numPr>
        <w:tabs>
          <w:tab w:val="left" w:pos="788"/>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разработка и реализация правовых и экономических норм по обеспечению защиты населения и тер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1378AA08" w14:textId="155418B2"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программ, направленных на пре</w:t>
      </w:r>
      <w:r w:rsidRPr="003531BD">
        <w:rPr>
          <w:rFonts w:ascii="Times New Roman" w:hAnsi="Times New Roman"/>
          <w:color w:val="151515"/>
          <w:spacing w:val="-1"/>
          <w:w w:val="115"/>
          <w:sz w:val="24"/>
          <w:szCs w:val="24"/>
        </w:rPr>
        <w:t>дупреждение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повышение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функционирования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социального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назначения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171FAA2F" w14:textId="0097BE80" w:rsidR="003531BD" w:rsidRPr="003531BD" w:rsidRDefault="003531BD">
      <w:pPr>
        <w:widowControl w:val="0"/>
        <w:numPr>
          <w:ilvl w:val="0"/>
          <w:numId w:val="135"/>
        </w:numPr>
        <w:tabs>
          <w:tab w:val="left" w:pos="788"/>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готовности к действиям органов </w:t>
      </w:r>
      <w:r w:rsidRPr="003531BD">
        <w:rPr>
          <w:rFonts w:ascii="Times New Roman" w:hAnsi="Times New Roman"/>
          <w:color w:val="151515"/>
          <w:w w:val="115"/>
          <w:sz w:val="24"/>
          <w:szCs w:val="24"/>
        </w:rPr>
        <w:t>управления, сил и средств, предназначенных и выделяемых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34D0862C"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подготовка населения к действиям в ЧС, в 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водных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объектах;</w:t>
      </w:r>
    </w:p>
    <w:p w14:paraId="3EB80932" w14:textId="671D6773" w:rsidR="003531BD" w:rsidRPr="003531BD" w:rsidRDefault="003531BD">
      <w:pPr>
        <w:widowControl w:val="0"/>
        <w:numPr>
          <w:ilvl w:val="0"/>
          <w:numId w:val="135"/>
        </w:numPr>
        <w:tabs>
          <w:tab w:val="left" w:pos="792"/>
        </w:tabs>
        <w:autoSpaceDE w:val="0"/>
        <w:autoSpaceDN w:val="0"/>
        <w:spacing w:before="58"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организация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оповещения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информирования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 ЧС в местах массового пребывания лю</w:t>
      </w:r>
      <w:r w:rsidR="00764314">
        <w:rPr>
          <w:rFonts w:ascii="Times New Roman" w:hAnsi="Times New Roman"/>
          <w:color w:val="151515"/>
          <w:spacing w:val="1"/>
          <w:w w:val="115"/>
          <w:sz w:val="24"/>
          <w:szCs w:val="24"/>
        </w:rPr>
        <w:t>д</w:t>
      </w:r>
      <w:r w:rsidRPr="003531BD">
        <w:rPr>
          <w:rFonts w:ascii="Times New Roman" w:hAnsi="Times New Roman"/>
          <w:color w:val="151515"/>
          <w:w w:val="115"/>
          <w:sz w:val="24"/>
          <w:szCs w:val="24"/>
        </w:rPr>
        <w:t>ей;создание резервов финансовых и материальных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35459A62" w14:textId="66C0BCD8" w:rsidR="003531BD" w:rsidRPr="003531BD" w:rsidRDefault="003531BD">
      <w:pPr>
        <w:widowControl w:val="0"/>
        <w:numPr>
          <w:ilvl w:val="0"/>
          <w:numId w:val="135"/>
        </w:numPr>
        <w:tabs>
          <w:tab w:val="left" w:pos="731"/>
        </w:tabs>
        <w:autoSpaceDE w:val="0"/>
        <w:autoSpaceDN w:val="0"/>
        <w:spacing w:before="1" w:after="0" w:line="240" w:lineRule="auto"/>
        <w:ind w:right="214" w:firstLine="340"/>
        <w:rPr>
          <w:rFonts w:ascii="Times New Roman" w:hAnsi="Times New Roman"/>
          <w:sz w:val="24"/>
          <w:szCs w:val="24"/>
        </w:rPr>
      </w:pPr>
      <w:r w:rsidRPr="003531BD">
        <w:rPr>
          <w:rFonts w:ascii="Times New Roman" w:hAnsi="Times New Roman"/>
          <w:color w:val="151515"/>
          <w:spacing w:val="-3"/>
          <w:w w:val="115"/>
          <w:sz w:val="24"/>
          <w:szCs w:val="24"/>
        </w:rPr>
        <w:t xml:space="preserve">осуществление </w:t>
      </w:r>
      <w:r w:rsidRPr="003531BD">
        <w:rPr>
          <w:rFonts w:ascii="Times New Roman" w:hAnsi="Times New Roman"/>
          <w:color w:val="151515"/>
          <w:spacing w:val="-2"/>
          <w:w w:val="115"/>
          <w:sz w:val="24"/>
          <w:szCs w:val="24"/>
        </w:rPr>
        <w:t>государственной экспертизы, над</w:t>
      </w:r>
      <w:r w:rsidRPr="003531BD">
        <w:rPr>
          <w:rFonts w:ascii="Times New Roman" w:hAnsi="Times New Roman"/>
          <w:color w:val="151515"/>
          <w:w w:val="115"/>
          <w:sz w:val="24"/>
          <w:szCs w:val="24"/>
        </w:rPr>
        <w:t xml:space="preserve">зора и контроля в области защиты населения и </w:t>
      </w:r>
      <w:r w:rsidRPr="003531BD">
        <w:rPr>
          <w:rFonts w:ascii="Times New Roman" w:hAnsi="Times New Roman"/>
          <w:color w:val="151515"/>
          <w:w w:val="115"/>
          <w:sz w:val="24"/>
          <w:szCs w:val="24"/>
        </w:rPr>
        <w:lastRenderedPageBreak/>
        <w:t>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4A406590" w14:textId="77777777" w:rsidR="003531BD" w:rsidRPr="003531BD" w:rsidRDefault="003531BD">
      <w:pPr>
        <w:widowControl w:val="0"/>
        <w:numPr>
          <w:ilvl w:val="0"/>
          <w:numId w:val="135"/>
        </w:numPr>
        <w:tabs>
          <w:tab w:val="left" w:pos="730"/>
        </w:tabs>
        <w:autoSpaceDE w:val="0"/>
        <w:autoSpaceDN w:val="0"/>
        <w:spacing w:before="1" w:after="0" w:line="240" w:lineRule="auto"/>
        <w:ind w:left="729"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ситуаций;</w:t>
      </w:r>
    </w:p>
    <w:p w14:paraId="2385157D" w14:textId="77777777" w:rsidR="003531BD" w:rsidRPr="003531BD" w:rsidRDefault="003531BD">
      <w:pPr>
        <w:widowControl w:val="0"/>
        <w:numPr>
          <w:ilvl w:val="0"/>
          <w:numId w:val="135"/>
        </w:numPr>
        <w:tabs>
          <w:tab w:val="left" w:pos="731"/>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мероприятий по социальной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пострадавшего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гуманитарных акций, а также выполнение других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дач.</w:t>
      </w:r>
    </w:p>
    <w:p w14:paraId="43961D86" w14:textId="6D20BA6E" w:rsidR="003531BD" w:rsidRPr="003531BD" w:rsidRDefault="003531BD" w:rsidP="003531BD">
      <w:pPr>
        <w:widowControl w:val="0"/>
        <w:autoSpaceDE w:val="0"/>
        <w:autoSpaceDN w:val="0"/>
        <w:spacing w:before="2"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Единая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 чрезвычайных ситуаций состоит из функциональных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территориальных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подсистем.</w:t>
      </w:r>
    </w:p>
    <w:p w14:paraId="70F77199" w14:textId="1BD561E4"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0"/>
          <w:sz w:val="24"/>
          <w:szCs w:val="24"/>
        </w:rPr>
        <w:t xml:space="preserve">Функциональные подсистемы </w:t>
      </w:r>
      <w:r w:rsidRPr="003531BD">
        <w:rPr>
          <w:rFonts w:ascii="Times New Roman" w:hAnsi="Times New Roman"/>
          <w:color w:val="151515"/>
          <w:w w:val="110"/>
          <w:sz w:val="24"/>
          <w:szCs w:val="24"/>
        </w:rPr>
        <w:t>создаются федераль</w:t>
      </w:r>
      <w:r w:rsidRPr="003531BD">
        <w:rPr>
          <w:rFonts w:ascii="Times New Roman" w:hAnsi="Times New Roman"/>
          <w:color w:val="151515"/>
          <w:w w:val="115"/>
          <w:sz w:val="24"/>
          <w:szCs w:val="24"/>
        </w:rPr>
        <w:t>ными органами исполнительной власти и уполномоченными организациями. Например, Минздрав России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создаёт подсистемы </w:t>
      </w:r>
      <w:r w:rsidRPr="003531BD">
        <w:rPr>
          <w:rFonts w:ascii="Times New Roman" w:hAnsi="Times New Roman"/>
          <w:color w:val="151515"/>
          <w:spacing w:val="-1"/>
          <w:w w:val="115"/>
          <w:sz w:val="24"/>
          <w:szCs w:val="24"/>
        </w:rPr>
        <w:t>Всероссийской службы медицины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катастроф; надзора за санитарно-эпидемиологической</w:t>
      </w:r>
      <w:r w:rsidRPr="003531BD">
        <w:rPr>
          <w:rFonts w:ascii="Times New Roman" w:hAnsi="Times New Roman"/>
          <w:color w:val="151515"/>
          <w:w w:val="115"/>
          <w:sz w:val="24"/>
          <w:szCs w:val="24"/>
        </w:rPr>
        <w:t xml:space="preserve"> обстановкой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5FCDE534" w14:textId="33D73E63"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Минприроды России — подсистемы противопавод</w:t>
      </w:r>
      <w:r w:rsidRPr="003531BD">
        <w:rPr>
          <w:rFonts w:ascii="Times New Roman" w:hAnsi="Times New Roman"/>
          <w:color w:val="151515"/>
          <w:w w:val="115"/>
          <w:sz w:val="24"/>
          <w:szCs w:val="24"/>
        </w:rPr>
        <w:t>ковых мероприятий и безопасности гидротехнических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сооружений; предупреждения о цунами (совместно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другими); охраны лесов от пожаров и защиты их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вредителей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болезней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др.</w:t>
      </w:r>
    </w:p>
    <w:p w14:paraId="78DEE802" w14:textId="6C36D15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Минтранс России — подсистему транспортного обес</w:t>
      </w:r>
      <w:r w:rsidRPr="003531BD">
        <w:rPr>
          <w:rFonts w:ascii="Times New Roman" w:hAnsi="Times New Roman"/>
          <w:color w:val="151515"/>
          <w:w w:val="115"/>
          <w:sz w:val="24"/>
          <w:szCs w:val="24"/>
        </w:rPr>
        <w:t>печения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др.</w:t>
      </w:r>
    </w:p>
    <w:p w14:paraId="1A77990D" w14:textId="1B842BA0"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5"/>
          <w:sz w:val="24"/>
          <w:szCs w:val="24"/>
        </w:rPr>
        <w:t xml:space="preserve">Территориальные подсистемы </w:t>
      </w:r>
      <w:r w:rsidRPr="003531BD">
        <w:rPr>
          <w:rFonts w:ascii="Times New Roman" w:hAnsi="Times New Roman"/>
          <w:color w:val="151515"/>
          <w:w w:val="115"/>
          <w:sz w:val="24"/>
          <w:szCs w:val="24"/>
        </w:rPr>
        <w:t>создаются в субъектах Российской Федерации для предупреждения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пределах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состоят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звеньев,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министративно-территориальному </w:t>
      </w:r>
      <w:r w:rsidRPr="003531BD">
        <w:rPr>
          <w:rFonts w:ascii="Times New Roman" w:hAnsi="Times New Roman"/>
          <w:color w:val="151515"/>
          <w:spacing w:val="-2"/>
          <w:w w:val="115"/>
          <w:sz w:val="24"/>
          <w:szCs w:val="24"/>
        </w:rPr>
        <w:t>делению этих терри</w:t>
      </w:r>
      <w:r w:rsidRPr="003531BD">
        <w:rPr>
          <w:rFonts w:ascii="Times New Roman" w:hAnsi="Times New Roman"/>
          <w:color w:val="151515"/>
          <w:w w:val="115"/>
          <w:sz w:val="24"/>
          <w:szCs w:val="24"/>
        </w:rPr>
        <w:t>торий.</w:t>
      </w:r>
    </w:p>
    <w:p w14:paraId="7937592B" w14:textId="7BB9458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Единая система действует на федеральном, межре</w:t>
      </w:r>
      <w:r w:rsidRPr="003531BD">
        <w:rPr>
          <w:rFonts w:ascii="Times New Roman" w:hAnsi="Times New Roman"/>
          <w:color w:val="151515"/>
          <w:spacing w:val="-1"/>
          <w:w w:val="115"/>
          <w:sz w:val="24"/>
          <w:szCs w:val="24"/>
        </w:rPr>
        <w:t>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объекто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уровнях.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каждом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создаются:</w:t>
      </w:r>
    </w:p>
    <w:p w14:paraId="5B64B178" w14:textId="77777777" w:rsidR="003531BD" w:rsidRPr="003531BD" w:rsidRDefault="003531BD">
      <w:pPr>
        <w:widowControl w:val="0"/>
        <w:numPr>
          <w:ilvl w:val="0"/>
          <w:numId w:val="135"/>
        </w:numPr>
        <w:tabs>
          <w:tab w:val="left" w:pos="731"/>
        </w:tabs>
        <w:autoSpaceDE w:val="0"/>
        <w:autoSpaceDN w:val="0"/>
        <w:spacing w:before="2"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координационные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органы;</w:t>
      </w:r>
    </w:p>
    <w:p w14:paraId="40F92355"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постоянно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действующие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управления;</w:t>
      </w:r>
    </w:p>
    <w:p w14:paraId="30CD4C72" w14:textId="77777777" w:rsidR="003531BD" w:rsidRPr="003531BD" w:rsidRDefault="003531BD">
      <w:pPr>
        <w:widowControl w:val="0"/>
        <w:numPr>
          <w:ilvl w:val="0"/>
          <w:numId w:val="135"/>
        </w:numPr>
        <w:tabs>
          <w:tab w:val="left" w:pos="731"/>
        </w:tabs>
        <w:autoSpaceDE w:val="0"/>
        <w:autoSpaceDN w:val="0"/>
        <w:spacing w:before="1"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повседневного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управления;</w:t>
      </w:r>
    </w:p>
    <w:p w14:paraId="4EFA7FB7"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средства;</w:t>
      </w:r>
    </w:p>
    <w:p w14:paraId="7B026233" w14:textId="77777777" w:rsidR="003531BD" w:rsidRPr="003531BD" w:rsidRDefault="003531BD">
      <w:pPr>
        <w:widowControl w:val="0"/>
        <w:numPr>
          <w:ilvl w:val="0"/>
          <w:numId w:val="135"/>
        </w:numPr>
        <w:tabs>
          <w:tab w:val="left" w:pos="787"/>
        </w:tabs>
        <w:autoSpaceDE w:val="0"/>
        <w:autoSpaceDN w:val="0"/>
        <w:spacing w:before="58"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lastRenderedPageBreak/>
        <w:t>резервы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финансовых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ресурсов;</w:t>
      </w:r>
    </w:p>
    <w:p w14:paraId="257E2CC0"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системы связи, оповещения и информационного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обеспечения.</w:t>
      </w:r>
    </w:p>
    <w:p w14:paraId="74877CB7" w14:textId="05E44887"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b/>
          <w:i/>
          <w:color w:val="151515"/>
          <w:w w:val="115"/>
          <w:sz w:val="24"/>
          <w:szCs w:val="24"/>
        </w:rPr>
        <w:t xml:space="preserve">Координационными органами </w:t>
      </w:r>
      <w:r w:rsidRPr="003531BD">
        <w:rPr>
          <w:rFonts w:ascii="Times New Roman" w:hAnsi="Times New Roman"/>
          <w:color w:val="151515"/>
          <w:w w:val="115"/>
          <w:sz w:val="24"/>
          <w:szCs w:val="24"/>
        </w:rPr>
        <w:t>являются комиссии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предупреждению</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ликвидации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ситу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аций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(КЧС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ПБ);</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 федеральном уровне — Правительственная комиссия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такого</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названия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назначения.</w:t>
      </w:r>
    </w:p>
    <w:p w14:paraId="0CC876D0" w14:textId="77777777" w:rsidR="003531BD" w:rsidRPr="003531BD" w:rsidRDefault="003531BD" w:rsidP="003531BD">
      <w:pPr>
        <w:widowControl w:val="0"/>
        <w:autoSpaceDE w:val="0"/>
        <w:autoSpaceDN w:val="0"/>
        <w:spacing w:before="2" w:after="0" w:line="240" w:lineRule="auto"/>
        <w:ind w:left="176" w:right="158" w:firstLine="340"/>
        <w:jc w:val="both"/>
        <w:outlineLvl w:val="4"/>
        <w:rPr>
          <w:rFonts w:ascii="Times New Roman" w:hAnsi="Times New Roman"/>
          <w:bCs/>
          <w:iCs/>
          <w:sz w:val="24"/>
          <w:szCs w:val="24"/>
        </w:rPr>
      </w:pPr>
      <w:r w:rsidRPr="003531BD">
        <w:rPr>
          <w:rFonts w:ascii="Times New Roman" w:hAnsi="Times New Roman"/>
          <w:b/>
          <w:bCs/>
          <w:i/>
          <w:iCs/>
          <w:color w:val="151515"/>
          <w:w w:val="115"/>
          <w:sz w:val="24"/>
          <w:szCs w:val="24"/>
        </w:rPr>
        <w:t>Постоянно действующими органами управления</w:t>
      </w:r>
      <w:r w:rsidRPr="003531BD">
        <w:rPr>
          <w:rFonts w:ascii="Times New Roman" w:hAnsi="Times New Roman"/>
          <w:b/>
          <w:bCs/>
          <w:i/>
          <w:iCs/>
          <w:color w:val="151515"/>
          <w:spacing w:val="-58"/>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
          <w:bCs/>
          <w:i/>
          <w:iCs/>
          <w:color w:val="151515"/>
          <w:spacing w:val="26"/>
          <w:w w:val="115"/>
          <w:sz w:val="24"/>
          <w:szCs w:val="24"/>
        </w:rPr>
        <w:t xml:space="preserve"> </w:t>
      </w:r>
      <w:r w:rsidRPr="003531BD">
        <w:rPr>
          <w:rFonts w:ascii="Times New Roman" w:hAnsi="Times New Roman"/>
          <w:bCs/>
          <w:iCs/>
          <w:color w:val="151515"/>
          <w:w w:val="115"/>
          <w:sz w:val="24"/>
          <w:szCs w:val="24"/>
        </w:rPr>
        <w:t>являются:</w:t>
      </w:r>
    </w:p>
    <w:p w14:paraId="0182C6A2" w14:textId="77777777" w:rsidR="003531BD" w:rsidRPr="003531BD" w:rsidRDefault="003531BD">
      <w:pPr>
        <w:widowControl w:val="0"/>
        <w:numPr>
          <w:ilvl w:val="0"/>
          <w:numId w:val="135"/>
        </w:numPr>
        <w:tabs>
          <w:tab w:val="left" w:pos="787"/>
        </w:tabs>
        <w:autoSpaceDE w:val="0"/>
        <w:autoSpaceDN w:val="0"/>
        <w:spacing w:before="1" w:after="0" w:line="240" w:lineRule="auto"/>
        <w:ind w:left="786" w:hanging="270"/>
        <w:jc w:val="both"/>
        <w:rPr>
          <w:rFonts w:ascii="Times New Roman" w:hAnsi="Times New Roman"/>
          <w:sz w:val="24"/>
          <w:szCs w:val="24"/>
        </w:rPr>
      </w:pPr>
      <w:r w:rsidRPr="003531BD">
        <w:rPr>
          <w:rFonts w:ascii="Times New Roman" w:hAnsi="Times New Roman"/>
          <w:color w:val="151515"/>
          <w:w w:val="110"/>
          <w:sz w:val="24"/>
          <w:szCs w:val="24"/>
        </w:rPr>
        <w:t>на</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федеральном</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уровне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МЧС</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России;</w:t>
      </w:r>
    </w:p>
    <w:p w14:paraId="110AE9C1" w14:textId="77777777" w:rsidR="003531BD" w:rsidRPr="003531BD" w:rsidRDefault="003531BD">
      <w:pPr>
        <w:widowControl w:val="0"/>
        <w:numPr>
          <w:ilvl w:val="0"/>
          <w:numId w:val="135"/>
        </w:numPr>
        <w:tabs>
          <w:tab w:val="left" w:pos="787"/>
        </w:tabs>
        <w:autoSpaceDE w:val="0"/>
        <w:autoSpaceDN w:val="0"/>
        <w:spacing w:after="0" w:line="240" w:lineRule="auto"/>
        <w:ind w:left="176" w:right="162"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межрегиональном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центры</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России;</w:t>
      </w:r>
    </w:p>
    <w:p w14:paraId="6AB64DBB"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Главные управления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6ED0E240" w14:textId="77777777" w:rsidR="003531BD" w:rsidRPr="003531BD" w:rsidRDefault="003531BD">
      <w:pPr>
        <w:widowControl w:val="0"/>
        <w:numPr>
          <w:ilvl w:val="0"/>
          <w:numId w:val="135"/>
        </w:numPr>
        <w:tabs>
          <w:tab w:val="left" w:pos="78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органы ГОЧС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самоуправления;</w:t>
      </w:r>
    </w:p>
    <w:p w14:paraId="5E849534" w14:textId="21BF0596"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подразделения ГОЧС ор</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ганизаций.</w:t>
      </w:r>
    </w:p>
    <w:p w14:paraId="1F5CD1B8" w14:textId="77777777" w:rsidR="003531BD" w:rsidRPr="003531BD" w:rsidRDefault="003531BD" w:rsidP="003531BD">
      <w:pPr>
        <w:widowControl w:val="0"/>
        <w:autoSpaceDE w:val="0"/>
        <w:autoSpaceDN w:val="0"/>
        <w:spacing w:before="1"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Органы</w:t>
      </w:r>
      <w:r w:rsidRPr="003531BD">
        <w:rPr>
          <w:rFonts w:ascii="Times New Roman" w:hAnsi="Times New Roman"/>
          <w:b/>
          <w:bCs/>
          <w:i/>
          <w:iCs/>
          <w:color w:val="151515"/>
          <w:spacing w:val="-4"/>
          <w:w w:val="115"/>
          <w:sz w:val="24"/>
          <w:szCs w:val="24"/>
        </w:rPr>
        <w:t xml:space="preserve"> </w:t>
      </w:r>
      <w:r w:rsidRPr="003531BD">
        <w:rPr>
          <w:rFonts w:ascii="Times New Roman" w:hAnsi="Times New Roman"/>
          <w:b/>
          <w:bCs/>
          <w:i/>
          <w:iCs/>
          <w:color w:val="151515"/>
          <w:spacing w:val="-1"/>
          <w:w w:val="115"/>
          <w:sz w:val="24"/>
          <w:szCs w:val="24"/>
        </w:rPr>
        <w:t>повседневного</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управления</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Cs/>
          <w:iCs/>
          <w:color w:val="151515"/>
          <w:w w:val="115"/>
          <w:sz w:val="24"/>
          <w:szCs w:val="24"/>
        </w:rPr>
        <w:t>:</w:t>
      </w:r>
    </w:p>
    <w:p w14:paraId="46E653EA" w14:textId="1D1C7C1C" w:rsidR="003531BD" w:rsidRPr="003531BD" w:rsidRDefault="003531BD">
      <w:pPr>
        <w:widowControl w:val="0"/>
        <w:numPr>
          <w:ilvl w:val="0"/>
          <w:numId w:val="135"/>
        </w:numPr>
        <w:tabs>
          <w:tab w:val="left" w:pos="787"/>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федеральном уровне — Национальный центр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(НЦУКС), центры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(ситуационно-кризисные центры), информационные центры,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диспетчерские службы федеральных органов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власти;</w:t>
      </w:r>
    </w:p>
    <w:p w14:paraId="0D2E0A35" w14:textId="40871309" w:rsidR="003531BD" w:rsidRPr="003531BD" w:rsidRDefault="003531BD">
      <w:pPr>
        <w:widowControl w:val="0"/>
        <w:numPr>
          <w:ilvl w:val="0"/>
          <w:numId w:val="135"/>
        </w:numPr>
        <w:tabs>
          <w:tab w:val="left" w:pos="788"/>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межрегиональном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уровне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ЦУКС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региональ</w:t>
      </w:r>
      <w:r w:rsidRPr="003531BD">
        <w:rPr>
          <w:rFonts w:ascii="Times New Roman" w:hAnsi="Times New Roman"/>
          <w:color w:val="151515"/>
          <w:w w:val="115"/>
          <w:sz w:val="24"/>
          <w:szCs w:val="24"/>
        </w:rPr>
        <w:t>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центров;</w:t>
      </w:r>
    </w:p>
    <w:p w14:paraId="3A4A50B2" w14:textId="6330B34E" w:rsidR="003531BD" w:rsidRPr="003531BD" w:rsidRDefault="003531BD">
      <w:pPr>
        <w:widowControl w:val="0"/>
        <w:numPr>
          <w:ilvl w:val="0"/>
          <w:numId w:val="135"/>
        </w:numPr>
        <w:tabs>
          <w:tab w:val="left" w:pos="788"/>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ЦУКС Главных управлений МЧС России по субъектам РФ, информаци</w:t>
      </w:r>
      <w:r w:rsidRPr="003531BD">
        <w:rPr>
          <w:rFonts w:ascii="Times New Roman" w:hAnsi="Times New Roman"/>
          <w:color w:val="151515"/>
          <w:spacing w:val="-2"/>
          <w:w w:val="115"/>
          <w:sz w:val="24"/>
          <w:szCs w:val="24"/>
        </w:rPr>
        <w:t>онные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центры,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дежурно-диспетчерские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p>
    <w:p w14:paraId="50069468" w14:textId="7F0D4144" w:rsidR="003531BD" w:rsidRPr="003531BD" w:rsidRDefault="003531BD">
      <w:pPr>
        <w:widowControl w:val="0"/>
        <w:numPr>
          <w:ilvl w:val="0"/>
          <w:numId w:val="135"/>
        </w:numPr>
        <w:tabs>
          <w:tab w:val="left" w:pos="787"/>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единые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диспетчерские службы (ЕДДС) муниципальных образований;</w:t>
      </w:r>
    </w:p>
    <w:p w14:paraId="27782828"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63"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дежурно-диспетчерские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lastRenderedPageBreak/>
        <w:t>службы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(ДДС)</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организаций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(объектов).</w:t>
      </w:r>
    </w:p>
    <w:p w14:paraId="47A96038" w14:textId="28B00D87"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4"/>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состав</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spacing w:val="-4"/>
          <w:w w:val="115"/>
          <w:sz w:val="24"/>
          <w:szCs w:val="24"/>
        </w:rPr>
        <w:t>сил</w:t>
      </w:r>
      <w:r w:rsidRPr="003531BD">
        <w:rPr>
          <w:rFonts w:ascii="Times New Roman" w:hAnsi="Times New Roman"/>
          <w:b/>
          <w:i/>
          <w:color w:val="151515"/>
          <w:spacing w:val="-9"/>
          <w:w w:val="115"/>
          <w:sz w:val="24"/>
          <w:szCs w:val="24"/>
        </w:rPr>
        <w:t xml:space="preserve"> </w:t>
      </w:r>
      <w:r w:rsidRPr="003531BD">
        <w:rPr>
          <w:rFonts w:ascii="Times New Roman" w:hAnsi="Times New Roman"/>
          <w:b/>
          <w:i/>
          <w:color w:val="151515"/>
          <w:spacing w:val="-4"/>
          <w:w w:val="115"/>
          <w:sz w:val="24"/>
          <w:szCs w:val="24"/>
        </w:rPr>
        <w:t>и</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spacing w:val="-4"/>
          <w:w w:val="115"/>
          <w:sz w:val="24"/>
          <w:szCs w:val="24"/>
        </w:rPr>
        <w:t>средств</w:t>
      </w:r>
      <w:r w:rsidRPr="003531BD">
        <w:rPr>
          <w:rFonts w:ascii="Times New Roman" w:hAnsi="Times New Roman"/>
          <w:b/>
          <w:i/>
          <w:color w:val="151515"/>
          <w:spacing w:val="-11"/>
          <w:w w:val="115"/>
          <w:sz w:val="24"/>
          <w:szCs w:val="24"/>
        </w:rPr>
        <w:t xml:space="preserve"> </w:t>
      </w:r>
      <w:r w:rsidRPr="003531BD">
        <w:rPr>
          <w:rFonts w:ascii="Times New Roman" w:hAnsi="Times New Roman"/>
          <w:color w:val="151515"/>
          <w:spacing w:val="-4"/>
          <w:w w:val="115"/>
          <w:sz w:val="24"/>
          <w:szCs w:val="24"/>
        </w:rPr>
        <w:t>каждого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уровня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РСЧС</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входят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постоянной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готовности,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предназначен</w:t>
      </w:r>
      <w:r w:rsidRPr="003531BD">
        <w:rPr>
          <w:rFonts w:ascii="Times New Roman" w:hAnsi="Times New Roman"/>
          <w:color w:val="151515"/>
          <w:w w:val="115"/>
          <w:sz w:val="24"/>
          <w:szCs w:val="24"/>
        </w:rPr>
        <w:t>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оперативного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основу</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составляют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3"/>
          <w:w w:val="115"/>
          <w:sz w:val="24"/>
          <w:szCs w:val="24"/>
        </w:rPr>
        <w:t>аварийно-спасательные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аварийно-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2"/>
          <w:w w:val="115"/>
          <w:sz w:val="24"/>
          <w:szCs w:val="24"/>
        </w:rPr>
        <w:t>спасательные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формирования,</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иные</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
          <w:w w:val="115"/>
          <w:sz w:val="24"/>
          <w:szCs w:val="24"/>
        </w:rPr>
        <w:t xml:space="preserve"> и</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формиро</w:t>
      </w:r>
      <w:r w:rsidRPr="003531BD">
        <w:rPr>
          <w:rFonts w:ascii="Times New Roman" w:hAnsi="Times New Roman"/>
          <w:color w:val="151515"/>
          <w:spacing w:val="-5"/>
          <w:w w:val="115"/>
          <w:sz w:val="24"/>
          <w:szCs w:val="24"/>
        </w:rPr>
        <w:t>вания, оснащённые специальной техникой, оборудовани</w:t>
      </w:r>
      <w:r w:rsidRPr="003531BD">
        <w:rPr>
          <w:rFonts w:ascii="Times New Roman" w:hAnsi="Times New Roman"/>
          <w:color w:val="151515"/>
          <w:spacing w:val="-3"/>
          <w:w w:val="115"/>
          <w:sz w:val="24"/>
          <w:szCs w:val="24"/>
        </w:rPr>
        <w:t>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снаряжением,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инструментом,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материалами.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Состав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структуру</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определяют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создающие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уровнях</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РСЧС</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создаются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используются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соответствую</w:t>
      </w:r>
      <w:r w:rsidRPr="003531BD">
        <w:rPr>
          <w:rFonts w:ascii="Times New Roman" w:hAnsi="Times New Roman"/>
          <w:color w:val="151515"/>
          <w:w w:val="115"/>
          <w:sz w:val="24"/>
          <w:szCs w:val="24"/>
        </w:rPr>
        <w:t>щие</w:t>
      </w:r>
      <w:r w:rsidRPr="003531BD">
        <w:rPr>
          <w:rFonts w:ascii="Times New Roman" w:hAnsi="Times New Roman"/>
          <w:color w:val="151515"/>
          <w:spacing w:val="9"/>
          <w:w w:val="115"/>
          <w:sz w:val="24"/>
          <w:szCs w:val="24"/>
        </w:rPr>
        <w:t xml:space="preserve"> </w:t>
      </w:r>
      <w:r w:rsidRPr="003531BD">
        <w:rPr>
          <w:rFonts w:ascii="Times New Roman" w:hAnsi="Times New Roman"/>
          <w:b/>
          <w:i/>
          <w:color w:val="151515"/>
          <w:w w:val="115"/>
          <w:sz w:val="24"/>
          <w:szCs w:val="24"/>
        </w:rPr>
        <w:t>резервы</w:t>
      </w:r>
      <w:r w:rsidRPr="003531BD">
        <w:rPr>
          <w:rFonts w:ascii="Times New Roman" w:hAnsi="Times New Roman"/>
          <w:b/>
          <w:i/>
          <w:color w:val="151515"/>
          <w:spacing w:val="11"/>
          <w:w w:val="115"/>
          <w:sz w:val="24"/>
          <w:szCs w:val="24"/>
        </w:rPr>
        <w:t xml:space="preserve"> </w:t>
      </w:r>
      <w:r w:rsidRPr="003531BD">
        <w:rPr>
          <w:rFonts w:ascii="Times New Roman" w:hAnsi="Times New Roman"/>
          <w:b/>
          <w:i/>
          <w:color w:val="151515"/>
          <w:w w:val="115"/>
          <w:sz w:val="24"/>
          <w:szCs w:val="24"/>
        </w:rPr>
        <w:t>финансовых</w:t>
      </w:r>
      <w:r w:rsidRPr="003531BD">
        <w:rPr>
          <w:rFonts w:ascii="Times New Roman" w:hAnsi="Times New Roman"/>
          <w:b/>
          <w:i/>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w w:val="115"/>
          <w:sz w:val="24"/>
          <w:szCs w:val="24"/>
        </w:rPr>
        <w:t>материальных</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w w:val="115"/>
          <w:sz w:val="24"/>
          <w:szCs w:val="24"/>
        </w:rPr>
        <w:t>ресурсов</w:t>
      </w:r>
      <w:r w:rsidRPr="003531BD">
        <w:rPr>
          <w:rFonts w:ascii="Times New Roman" w:hAnsi="Times New Roman"/>
          <w:color w:val="151515"/>
          <w:w w:val="115"/>
          <w:sz w:val="24"/>
          <w:szCs w:val="24"/>
        </w:rPr>
        <w:t>.</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Для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приёма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информации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2"/>
          <w:w w:val="115"/>
          <w:sz w:val="24"/>
          <w:szCs w:val="24"/>
        </w:rPr>
        <w:t>чрезвычайных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ситуациях,</w:t>
      </w:r>
    </w:p>
    <w:p w14:paraId="47DD2E71" w14:textId="77777777" w:rsidR="003531BD" w:rsidRPr="003531BD" w:rsidRDefault="003531BD" w:rsidP="003531BD">
      <w:pPr>
        <w:widowControl w:val="0"/>
        <w:autoSpaceDE w:val="0"/>
        <w:autoSpaceDN w:val="0"/>
        <w:spacing w:before="5" w:after="0" w:line="240" w:lineRule="auto"/>
        <w:ind w:left="120" w:right="219"/>
        <w:jc w:val="both"/>
        <w:rPr>
          <w:rFonts w:ascii="Times New Roman" w:hAnsi="Times New Roman"/>
          <w:sz w:val="24"/>
          <w:szCs w:val="24"/>
        </w:rPr>
      </w:pPr>
      <w:r w:rsidRPr="003531BD">
        <w:rPr>
          <w:rFonts w:ascii="Times New Roman" w:hAnsi="Times New Roman"/>
          <w:color w:val="151515"/>
          <w:w w:val="110"/>
          <w:sz w:val="24"/>
          <w:szCs w:val="24"/>
        </w:rPr>
        <w:t>в том числе вызванных пожарами, используются единый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номер</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вызова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экстренных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оперативных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служб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«112».</w:t>
      </w:r>
    </w:p>
    <w:p w14:paraId="0B4B86B0"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Органы управления и силы РСЧС функционируют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режимах:</w:t>
      </w:r>
    </w:p>
    <w:p w14:paraId="6B7AB50C" w14:textId="79E2181A"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повседневной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деятельности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отсутствии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угрозы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5D808684" w14:textId="7A4426E0" w:rsidR="003531BD" w:rsidRPr="003531BD" w:rsidRDefault="003531BD" w:rsidP="003531BD">
      <w:pPr>
        <w:widowControl w:val="0"/>
        <w:autoSpaceDE w:val="0"/>
        <w:autoSpaceDN w:val="0"/>
        <w:spacing w:before="1"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б) повышенной готовности — при угрозе возникновения</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ЧС;</w:t>
      </w:r>
    </w:p>
    <w:p w14:paraId="26B56B38"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чрезвычайной ситуации — при возникновении 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18DF0116" w14:textId="7D4B9074" w:rsidR="003531BD" w:rsidRPr="003531BD" w:rsidRDefault="003531BD" w:rsidP="003531BD">
      <w:pPr>
        <w:widowControl w:val="0"/>
        <w:autoSpaceDE w:val="0"/>
        <w:autoSpaceDN w:val="0"/>
        <w:spacing w:before="1"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При введении режима повышенной готовности или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режима чрезвычайной ситуации в зависимости от различных факторов, влияющих на безопасность жизнедеятельности населения, устанавливается один из следующих</w:t>
      </w:r>
      <w:r w:rsidRPr="003531BD">
        <w:rPr>
          <w:rFonts w:ascii="Times New Roman" w:hAnsi="Times New Roman"/>
          <w:color w:val="151515"/>
          <w:spacing w:val="25"/>
          <w:w w:val="115"/>
          <w:sz w:val="24"/>
          <w:szCs w:val="24"/>
        </w:rPr>
        <w:t xml:space="preserve"> </w:t>
      </w:r>
      <w:r w:rsidRPr="003531BD">
        <w:rPr>
          <w:rFonts w:ascii="Times New Roman" w:hAnsi="Times New Roman"/>
          <w:b/>
          <w:i/>
          <w:color w:val="151515"/>
          <w:w w:val="115"/>
          <w:sz w:val="24"/>
          <w:szCs w:val="24"/>
        </w:rPr>
        <w:t>уровней</w:t>
      </w:r>
      <w:r w:rsidRPr="003531BD">
        <w:rPr>
          <w:rFonts w:ascii="Times New Roman" w:hAnsi="Times New Roman"/>
          <w:b/>
          <w:i/>
          <w:color w:val="151515"/>
          <w:spacing w:val="27"/>
          <w:w w:val="115"/>
          <w:sz w:val="24"/>
          <w:szCs w:val="24"/>
        </w:rPr>
        <w:t xml:space="preserve"> </w:t>
      </w:r>
      <w:r w:rsidRPr="003531BD">
        <w:rPr>
          <w:rFonts w:ascii="Times New Roman" w:hAnsi="Times New Roman"/>
          <w:b/>
          <w:i/>
          <w:color w:val="151515"/>
          <w:w w:val="115"/>
          <w:sz w:val="24"/>
          <w:szCs w:val="24"/>
        </w:rPr>
        <w:t>реагирования</w:t>
      </w:r>
      <w:r w:rsidRPr="003531BD">
        <w:rPr>
          <w:rFonts w:ascii="Times New Roman" w:hAnsi="Times New Roman"/>
          <w:color w:val="151515"/>
          <w:w w:val="115"/>
          <w:sz w:val="24"/>
          <w:szCs w:val="24"/>
        </w:rPr>
        <w:t>:</w:t>
      </w:r>
    </w:p>
    <w:p w14:paraId="3E39763E" w14:textId="77777777" w:rsidR="003531BD" w:rsidRPr="003531BD" w:rsidRDefault="003531BD" w:rsidP="003531BD">
      <w:pPr>
        <w:widowControl w:val="0"/>
        <w:autoSpaceDE w:val="0"/>
        <w:autoSpaceDN w:val="0"/>
        <w:spacing w:before="2" w:after="0" w:line="240" w:lineRule="auto"/>
        <w:ind w:left="460" w:right="4016"/>
        <w:rPr>
          <w:rFonts w:ascii="Times New Roman" w:hAnsi="Times New Roman"/>
          <w:sz w:val="24"/>
          <w:szCs w:val="24"/>
        </w:rPr>
      </w:pPr>
      <w:r w:rsidRPr="003531BD">
        <w:rPr>
          <w:rFonts w:ascii="Times New Roman" w:hAnsi="Times New Roman"/>
          <w:color w:val="151515"/>
          <w:spacing w:val="-2"/>
          <w:w w:val="115"/>
          <w:sz w:val="24"/>
          <w:szCs w:val="24"/>
        </w:rPr>
        <w:t>а)</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объектовый;</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б)</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местный;</w:t>
      </w:r>
    </w:p>
    <w:p w14:paraId="3D7A0CC7" w14:textId="77777777" w:rsidR="003531BD" w:rsidRPr="003531BD" w:rsidRDefault="003531BD" w:rsidP="003531BD">
      <w:pPr>
        <w:widowControl w:val="0"/>
        <w:autoSpaceDE w:val="0"/>
        <w:autoSpaceDN w:val="0"/>
        <w:spacing w:before="1" w:after="0" w:line="240" w:lineRule="auto"/>
        <w:ind w:left="460" w:right="1432"/>
        <w:rPr>
          <w:rFonts w:ascii="Times New Roman" w:hAnsi="Times New Roman"/>
          <w:sz w:val="24"/>
          <w:szCs w:val="24"/>
        </w:rPr>
      </w:pPr>
      <w:r w:rsidRPr="003531BD">
        <w:rPr>
          <w:rFonts w:ascii="Times New Roman" w:hAnsi="Times New Roman"/>
          <w:color w:val="151515"/>
          <w:spacing w:val="-1"/>
          <w:w w:val="115"/>
          <w:sz w:val="24"/>
          <w:szCs w:val="24"/>
        </w:rPr>
        <w:t xml:space="preserve">в) региональный </w:t>
      </w:r>
      <w:r w:rsidRPr="003531BD">
        <w:rPr>
          <w:rFonts w:ascii="Times New Roman" w:hAnsi="Times New Roman"/>
          <w:color w:val="151515"/>
          <w:w w:val="115"/>
          <w:sz w:val="24"/>
          <w:szCs w:val="24"/>
        </w:rPr>
        <w:t>(межмуниципальный);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федеральный.</w:t>
      </w:r>
    </w:p>
    <w:p w14:paraId="0E49097C" w14:textId="1150CBEC" w:rsidR="003531BD" w:rsidRPr="003531BD" w:rsidRDefault="003531BD" w:rsidP="003531BD">
      <w:pPr>
        <w:widowControl w:val="0"/>
        <w:autoSpaceDE w:val="0"/>
        <w:autoSpaceDN w:val="0"/>
        <w:spacing w:before="1"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Решением Президента Российской Федерации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необходимости устанавливается особый уровень реагирования.</w:t>
      </w:r>
    </w:p>
    <w:p w14:paraId="22FD8FB3" w14:textId="2EC21C4E"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color w:val="151515"/>
          <w:w w:val="115"/>
          <w:sz w:val="24"/>
          <w:szCs w:val="24"/>
        </w:rPr>
      </w:pPr>
      <w:r w:rsidRPr="003531BD">
        <w:rPr>
          <w:rFonts w:ascii="Times New Roman" w:hAnsi="Times New Roman"/>
          <w:color w:val="151515"/>
          <w:w w:val="115"/>
          <w:sz w:val="24"/>
          <w:szCs w:val="24"/>
        </w:rPr>
        <w:lastRenderedPageBreak/>
        <w:t>В соответствии с этим задействуются силы и средства для ликвидации чрезвычайной ситуации — либо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от организации, оказавшейся в зоне ЧС, либо от 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2"/>
          <w:w w:val="115"/>
          <w:sz w:val="24"/>
          <w:szCs w:val="24"/>
        </w:rPr>
        <w:t>местного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самоуправления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недостаточности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привле</w:t>
      </w:r>
      <w:r w:rsidRPr="003531BD">
        <w:rPr>
          <w:rFonts w:ascii="Times New Roman" w:hAnsi="Times New Roman"/>
          <w:color w:val="151515"/>
          <w:spacing w:val="-1"/>
          <w:w w:val="115"/>
          <w:sz w:val="24"/>
          <w:szCs w:val="24"/>
        </w:rPr>
        <w:t>каются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силы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федеральных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власти.</w:t>
      </w:r>
    </w:p>
    <w:p w14:paraId="747E7B99"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b/>
          <w:sz w:val="24"/>
          <w:szCs w:val="24"/>
        </w:rPr>
      </w:pPr>
      <w:r w:rsidRPr="003531BD">
        <w:rPr>
          <w:rFonts w:ascii="Times New Roman" w:hAnsi="Times New Roman"/>
          <w:b/>
          <w:color w:val="151515"/>
          <w:w w:val="90"/>
          <w:sz w:val="24"/>
          <w:szCs w:val="24"/>
        </w:rPr>
        <w:t xml:space="preserve">Вопросы для самоконтроля </w:t>
      </w:r>
    </w:p>
    <w:p w14:paraId="335897EA" w14:textId="77777777" w:rsidR="003531BD" w:rsidRPr="003531BD" w:rsidRDefault="003531BD">
      <w:pPr>
        <w:widowControl w:val="0"/>
        <w:numPr>
          <w:ilvl w:val="1"/>
          <w:numId w:val="133"/>
        </w:numPr>
        <w:tabs>
          <w:tab w:val="left" w:pos="1241"/>
        </w:tabs>
        <w:autoSpaceDE w:val="0"/>
        <w:autoSpaceDN w:val="0"/>
        <w:spacing w:before="113" w:after="0" w:line="240" w:lineRule="auto"/>
        <w:ind w:right="616" w:hanging="341"/>
        <w:jc w:val="both"/>
        <w:rPr>
          <w:rFonts w:ascii="Times New Roman" w:hAnsi="Times New Roman"/>
          <w:sz w:val="24"/>
          <w:szCs w:val="24"/>
        </w:rPr>
      </w:pPr>
      <w:r w:rsidRPr="003531BD">
        <w:rPr>
          <w:rFonts w:ascii="Times New Roman" w:hAnsi="Times New Roman"/>
          <w:color w:val="151515"/>
          <w:w w:val="115"/>
          <w:sz w:val="24"/>
          <w:szCs w:val="24"/>
        </w:rPr>
        <w:t>Когда и почему была создана Российская система предупреждения и действий в чрезвычайных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ситуациях?</w:t>
      </w:r>
    </w:p>
    <w:p w14:paraId="68C8C53F" w14:textId="77777777" w:rsidR="003531BD" w:rsidRPr="003531BD" w:rsidRDefault="003531BD">
      <w:pPr>
        <w:widowControl w:val="0"/>
        <w:numPr>
          <w:ilvl w:val="1"/>
          <w:numId w:val="133"/>
        </w:numPr>
        <w:tabs>
          <w:tab w:val="left" w:pos="1298"/>
        </w:tabs>
        <w:autoSpaceDE w:val="0"/>
        <w:autoSpaceDN w:val="0"/>
        <w:spacing w:before="58" w:after="0" w:line="240" w:lineRule="auto"/>
        <w:ind w:left="1297" w:right="558" w:hanging="341"/>
        <w:rPr>
          <w:rFonts w:ascii="Times New Roman" w:hAnsi="Times New Roman"/>
          <w:sz w:val="24"/>
          <w:szCs w:val="24"/>
        </w:rPr>
      </w:pPr>
      <w:r w:rsidRPr="003531BD">
        <w:rPr>
          <w:rFonts w:ascii="Times New Roman" w:hAnsi="Times New Roman"/>
          <w:color w:val="151515"/>
          <w:w w:val="115"/>
          <w:sz w:val="24"/>
          <w:szCs w:val="24"/>
        </w:rPr>
        <w:t>Каким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законодательным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актом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определены</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цели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задачи?</w:t>
      </w:r>
    </w:p>
    <w:p w14:paraId="7943E889"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РСЧС</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знаете?</w:t>
      </w:r>
    </w:p>
    <w:p w14:paraId="3D3CCA21"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 структура РСЧС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предназначению?</w:t>
      </w:r>
    </w:p>
    <w:p w14:paraId="60231F4A" w14:textId="77777777" w:rsidR="003531BD" w:rsidRPr="003531BD" w:rsidRDefault="003531BD">
      <w:pPr>
        <w:widowControl w:val="0"/>
        <w:numPr>
          <w:ilvl w:val="1"/>
          <w:numId w:val="133"/>
        </w:numPr>
        <w:tabs>
          <w:tab w:val="left" w:pos="1298"/>
        </w:tabs>
        <w:autoSpaceDE w:val="0"/>
        <w:autoSpaceDN w:val="0"/>
        <w:spacing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иерархическая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РСЧС?</w:t>
      </w:r>
    </w:p>
    <w:p w14:paraId="3E7448C7" w14:textId="77777777" w:rsidR="003531BD" w:rsidRPr="003531BD" w:rsidRDefault="003531BD">
      <w:pPr>
        <w:widowControl w:val="0"/>
        <w:numPr>
          <w:ilvl w:val="1"/>
          <w:numId w:val="133"/>
        </w:numPr>
        <w:tabs>
          <w:tab w:val="left" w:pos="1298"/>
        </w:tabs>
        <w:autoSpaceDE w:val="0"/>
        <w:autoSpaceDN w:val="0"/>
        <w:spacing w:before="1" w:after="0" w:line="240" w:lineRule="auto"/>
        <w:ind w:left="1297" w:right="560" w:hanging="341"/>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управляющим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организующим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центром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РСЧС?</w:t>
      </w:r>
    </w:p>
    <w:p w14:paraId="0E18CD8B"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6891F967"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4319CF31"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502E5E6C"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1DE923FD" w14:textId="77777777" w:rsidR="003531BD" w:rsidRPr="003531BD" w:rsidRDefault="003531BD" w:rsidP="003531BD">
      <w:pPr>
        <w:widowControl w:val="0"/>
        <w:autoSpaceDE w:val="0"/>
        <w:autoSpaceDN w:val="0"/>
        <w:spacing w:before="5" w:after="0" w:line="240" w:lineRule="auto"/>
        <w:rPr>
          <w:rFonts w:ascii="Times New Roman" w:hAnsi="Times New Roman"/>
          <w:b/>
          <w:sz w:val="28"/>
          <w:szCs w:val="28"/>
        </w:rPr>
      </w:pPr>
      <w:r w:rsidRPr="003531BD">
        <w:rPr>
          <w:rFonts w:ascii="Times New Roman" w:hAnsi="Times New Roman"/>
          <w:b/>
          <w:sz w:val="28"/>
          <w:szCs w:val="28"/>
        </w:rPr>
        <w:t xml:space="preserve">Тема 5.2 </w:t>
      </w:r>
      <w:r w:rsidRPr="003531BD">
        <w:rPr>
          <w:rFonts w:ascii="Times New Roman" w:eastAsia="OfficinaSansBoldITC" w:hAnsi="Times New Roman"/>
          <w:b/>
          <w:sz w:val="28"/>
          <w:szCs w:val="28"/>
        </w:rPr>
        <w:t>Гражданская оборона и её основные задачи на современном этапе.</w:t>
      </w:r>
      <w:r w:rsidRPr="003531BD">
        <w:rPr>
          <w:rFonts w:ascii="Times New Roman" w:hAnsi="Times New Roman"/>
          <w:b/>
          <w:sz w:val="28"/>
          <w:szCs w:val="28"/>
        </w:rPr>
        <w:t xml:space="preserve"> </w:t>
      </w:r>
    </w:p>
    <w:p w14:paraId="141650B8" w14:textId="77777777" w:rsidR="003531BD" w:rsidRPr="003531BD" w:rsidRDefault="003531BD" w:rsidP="003531BD">
      <w:pPr>
        <w:widowControl w:val="0"/>
        <w:autoSpaceDE w:val="0"/>
        <w:autoSpaceDN w:val="0"/>
        <w:spacing w:before="206" w:after="0" w:line="240" w:lineRule="auto"/>
        <w:ind w:left="956" w:right="556"/>
        <w:outlineLvl w:val="2"/>
        <w:rPr>
          <w:rFonts w:ascii="Times New Roman" w:eastAsia="Arial" w:hAnsi="Times New Roman"/>
          <w:b/>
          <w:bCs/>
          <w:sz w:val="24"/>
          <w:szCs w:val="24"/>
        </w:rPr>
      </w:pPr>
      <w:bookmarkStart w:id="4" w:name="_TOC_250003"/>
      <w:r w:rsidRPr="003531BD">
        <w:rPr>
          <w:rFonts w:ascii="Times New Roman" w:eastAsia="Arial" w:hAnsi="Times New Roman"/>
          <w:b/>
          <w:bCs/>
          <w:color w:val="151515"/>
          <w:w w:val="85"/>
          <w:sz w:val="24"/>
          <w:szCs w:val="24"/>
        </w:rPr>
        <w:t>Гражданская</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оборона:</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основные</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понятия,</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определения</w:t>
      </w:r>
      <w:r w:rsidRPr="003531BD">
        <w:rPr>
          <w:rFonts w:ascii="Times New Roman" w:eastAsia="Arial" w:hAnsi="Times New Roman"/>
          <w:b/>
          <w:bCs/>
          <w:color w:val="151515"/>
          <w:spacing w:val="9"/>
          <w:w w:val="95"/>
          <w:sz w:val="24"/>
          <w:szCs w:val="24"/>
        </w:rPr>
        <w:t xml:space="preserve"> </w:t>
      </w:r>
      <w:r w:rsidRPr="003531BD">
        <w:rPr>
          <w:rFonts w:ascii="Times New Roman" w:eastAsia="Arial" w:hAnsi="Times New Roman"/>
          <w:b/>
          <w:bCs/>
          <w:color w:val="151515"/>
          <w:w w:val="95"/>
          <w:sz w:val="24"/>
          <w:szCs w:val="24"/>
        </w:rPr>
        <w:t>и</w:t>
      </w:r>
      <w:r w:rsidRPr="003531BD">
        <w:rPr>
          <w:rFonts w:ascii="Times New Roman" w:eastAsia="Arial" w:hAnsi="Times New Roman"/>
          <w:b/>
          <w:bCs/>
          <w:color w:val="151515"/>
          <w:spacing w:val="9"/>
          <w:w w:val="95"/>
          <w:sz w:val="24"/>
          <w:szCs w:val="24"/>
        </w:rPr>
        <w:t xml:space="preserve"> </w:t>
      </w:r>
      <w:bookmarkEnd w:id="4"/>
      <w:r w:rsidRPr="003531BD">
        <w:rPr>
          <w:rFonts w:ascii="Times New Roman" w:eastAsia="Arial" w:hAnsi="Times New Roman"/>
          <w:b/>
          <w:bCs/>
          <w:color w:val="151515"/>
          <w:w w:val="95"/>
          <w:sz w:val="24"/>
          <w:szCs w:val="24"/>
        </w:rPr>
        <w:t>задачи</w:t>
      </w:r>
    </w:p>
    <w:p w14:paraId="372351F9" w14:textId="77777777" w:rsidR="003531BD" w:rsidRPr="003531BD" w:rsidRDefault="003531BD" w:rsidP="003531BD">
      <w:pPr>
        <w:widowControl w:val="0"/>
        <w:autoSpaceDE w:val="0"/>
        <w:autoSpaceDN w:val="0"/>
        <w:spacing w:before="159" w:after="0" w:line="240" w:lineRule="auto"/>
        <w:ind w:left="616" w:right="557" w:firstLine="340"/>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8"/>
          <w:w w:val="110"/>
          <w:sz w:val="24"/>
          <w:szCs w:val="24"/>
        </w:rPr>
        <w:t xml:space="preserve"> </w:t>
      </w:r>
      <w:r w:rsidRPr="003531BD">
        <w:rPr>
          <w:rFonts w:ascii="Times New Roman" w:hAnsi="Times New Roman"/>
          <w:color w:val="151515"/>
          <w:w w:val="110"/>
          <w:sz w:val="24"/>
          <w:szCs w:val="24"/>
        </w:rPr>
        <w:t>феврале</w:t>
      </w:r>
      <w:r w:rsidRPr="003531BD">
        <w:rPr>
          <w:rFonts w:ascii="Times New Roman" w:hAnsi="Times New Roman"/>
          <w:color w:val="151515"/>
          <w:spacing w:val="38"/>
          <w:w w:val="110"/>
          <w:sz w:val="24"/>
          <w:szCs w:val="24"/>
        </w:rPr>
        <w:t xml:space="preserve"> </w:t>
      </w:r>
      <w:r w:rsidRPr="003531BD">
        <w:rPr>
          <w:rFonts w:ascii="Times New Roman" w:hAnsi="Times New Roman"/>
          <w:color w:val="151515"/>
          <w:w w:val="110"/>
          <w:sz w:val="24"/>
          <w:szCs w:val="24"/>
        </w:rPr>
        <w:t>1918</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пришлось</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принимать</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 xml:space="preserve">меры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по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защите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Петрограда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(ныне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Санкт-Петербург)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от бомбардировок</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германских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аэропланов.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Комитет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обороны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обратился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   воззванием   к   населению   города.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В документе говорилось о создании штаба 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сети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наблюдательных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пунктов,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отрядов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lastRenderedPageBreak/>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оказания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первой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медицинской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помощи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пострадавшим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гражданам,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правилах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поведения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воздушном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падении.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Так</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зарождалась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система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противовоздушной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 (ПВО) в России. 4 октября 1932 г. Совет Народных Комиссаров (правительство) СССР утверждает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Положение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противовоздушной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Союза ССР. Этим актом было положено начало деятельности централизованной общесоюзной организации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местной противовоздушной обороны СССР (МПВО), 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впоследствии (в 1961 г.) на её основе была создана система</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w:t>
      </w:r>
    </w:p>
    <w:p w14:paraId="610CA0F6" w14:textId="77777777" w:rsidR="003531BD" w:rsidRPr="003531BD" w:rsidRDefault="003531BD" w:rsidP="003531BD">
      <w:pPr>
        <w:widowControl w:val="0"/>
        <w:autoSpaceDE w:val="0"/>
        <w:autoSpaceDN w:val="0"/>
        <w:spacing w:after="0" w:line="240" w:lineRule="auto"/>
        <w:ind w:left="560" w:right="615" w:firstLine="340"/>
        <w:jc w:val="both"/>
        <w:rPr>
          <w:rFonts w:ascii="Times New Roman" w:hAnsi="Times New Roman"/>
          <w:sz w:val="24"/>
          <w:szCs w:val="24"/>
        </w:rPr>
      </w:pPr>
      <w:r w:rsidRPr="003531BD">
        <w:rPr>
          <w:rFonts w:ascii="Times New Roman" w:hAnsi="Times New Roman"/>
          <w:color w:val="151515"/>
          <w:w w:val="115"/>
          <w:sz w:val="24"/>
          <w:szCs w:val="24"/>
        </w:rPr>
        <w:t>Организация и введение гражданской обороны яв</w:t>
      </w:r>
      <w:r w:rsidRPr="003531BD">
        <w:rPr>
          <w:rFonts w:ascii="Times New Roman" w:hAnsi="Times New Roman"/>
          <w:color w:val="151515"/>
          <w:spacing w:val="-2"/>
          <w:w w:val="115"/>
          <w:sz w:val="24"/>
          <w:szCs w:val="24"/>
        </w:rPr>
        <w:t xml:space="preserve">ляются частью </w:t>
      </w:r>
      <w:r w:rsidRPr="003531BD">
        <w:rPr>
          <w:rFonts w:ascii="Times New Roman" w:hAnsi="Times New Roman"/>
          <w:color w:val="151515"/>
          <w:spacing w:val="-1"/>
          <w:w w:val="115"/>
          <w:sz w:val="24"/>
          <w:szCs w:val="24"/>
        </w:rPr>
        <w:t>оборонного строительства,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3C87DF99" w14:textId="77777777" w:rsidR="003531BD" w:rsidRPr="003531BD" w:rsidRDefault="003531BD" w:rsidP="003531BD">
      <w:pPr>
        <w:widowControl w:val="0"/>
        <w:autoSpaceDE w:val="0"/>
        <w:autoSpaceDN w:val="0"/>
        <w:spacing w:after="0" w:line="240" w:lineRule="auto"/>
        <w:ind w:left="560" w:right="614" w:firstLine="340"/>
        <w:jc w:val="both"/>
        <w:rPr>
          <w:rFonts w:ascii="Times New Roman" w:hAnsi="Times New Roman"/>
          <w:sz w:val="24"/>
          <w:szCs w:val="24"/>
        </w:rPr>
      </w:pPr>
      <w:r w:rsidRPr="003531BD">
        <w:rPr>
          <w:rFonts w:ascii="Times New Roman" w:hAnsi="Times New Roman"/>
          <w:b/>
          <w:color w:val="151515"/>
          <w:spacing w:val="-2"/>
          <w:w w:val="115"/>
          <w:sz w:val="24"/>
          <w:szCs w:val="24"/>
        </w:rPr>
        <w:t xml:space="preserve">Гражданская </w:t>
      </w:r>
      <w:r w:rsidRPr="003531BD">
        <w:rPr>
          <w:rFonts w:ascii="Times New Roman" w:hAnsi="Times New Roman"/>
          <w:b/>
          <w:color w:val="151515"/>
          <w:spacing w:val="-1"/>
          <w:w w:val="115"/>
          <w:sz w:val="24"/>
          <w:szCs w:val="24"/>
        </w:rPr>
        <w:t xml:space="preserve">оборона </w:t>
      </w:r>
      <w:r w:rsidRPr="003531BD">
        <w:rPr>
          <w:rFonts w:ascii="Times New Roman" w:hAnsi="Times New Roman"/>
          <w:color w:val="151515"/>
          <w:spacing w:val="-1"/>
          <w:w w:val="115"/>
          <w:sz w:val="24"/>
          <w:szCs w:val="24"/>
        </w:rPr>
        <w:t>— система мероприятий по</w:t>
      </w:r>
      <w:r w:rsidRPr="003531BD">
        <w:rPr>
          <w:rFonts w:ascii="Times New Roman" w:hAnsi="Times New Roman"/>
          <w:color w:val="151515"/>
          <w:w w:val="115"/>
          <w:sz w:val="24"/>
          <w:szCs w:val="24"/>
        </w:rPr>
        <w:t xml:space="preserve"> подготовке к защите и по защите населения, материальных и культурных ценностей на территории Российской Федерации от опасностей, возникающих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ведении военных действий или вследствие этих действий, а также при возникновении чрезвычайных ситуаций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характера;</w:t>
      </w:r>
    </w:p>
    <w:p w14:paraId="4399CF71" w14:textId="77777777" w:rsidR="003531BD" w:rsidRPr="003531BD" w:rsidRDefault="003531BD" w:rsidP="003531BD">
      <w:pPr>
        <w:widowControl w:val="0"/>
        <w:autoSpaceDE w:val="0"/>
        <w:autoSpaceDN w:val="0"/>
        <w:spacing w:after="0" w:line="240" w:lineRule="auto"/>
        <w:ind w:left="900"/>
        <w:jc w:val="both"/>
        <w:rPr>
          <w:rFonts w:ascii="Times New Roman" w:hAnsi="Times New Roman"/>
          <w:sz w:val="24"/>
          <w:szCs w:val="24"/>
        </w:rPr>
      </w:pPr>
      <w:r w:rsidRPr="003531BD">
        <w:rPr>
          <w:rFonts w:ascii="Times New Roman" w:hAnsi="Times New Roman"/>
          <w:color w:val="151515"/>
          <w:spacing w:val="-1"/>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задачи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обороны:</w:t>
      </w:r>
    </w:p>
    <w:p w14:paraId="7EB7FA3D" w14:textId="77777777" w:rsidR="003531BD" w:rsidRPr="003531BD" w:rsidRDefault="003531BD">
      <w:pPr>
        <w:widowControl w:val="0"/>
        <w:numPr>
          <w:ilvl w:val="1"/>
          <w:numId w:val="135"/>
        </w:numPr>
        <w:tabs>
          <w:tab w:val="left" w:pos="1211"/>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5"/>
          <w:sz w:val="24"/>
          <w:szCs w:val="24"/>
        </w:rPr>
        <w:t>обучение населения в области гражданской обороны;</w:t>
      </w:r>
    </w:p>
    <w:p w14:paraId="7307EE58" w14:textId="77777777" w:rsidR="003531BD" w:rsidRPr="003531BD" w:rsidRDefault="003531BD">
      <w:pPr>
        <w:widowControl w:val="0"/>
        <w:numPr>
          <w:ilvl w:val="1"/>
          <w:numId w:val="135"/>
        </w:numPr>
        <w:tabs>
          <w:tab w:val="left" w:pos="1206"/>
        </w:tabs>
        <w:autoSpaceDE w:val="0"/>
        <w:autoSpaceDN w:val="0"/>
        <w:spacing w:after="0" w:line="240" w:lineRule="auto"/>
        <w:ind w:right="617" w:firstLine="340"/>
        <w:rPr>
          <w:rFonts w:ascii="Times New Roman" w:hAnsi="Times New Roman"/>
          <w:sz w:val="24"/>
          <w:szCs w:val="24"/>
        </w:rPr>
      </w:pPr>
      <w:r w:rsidRPr="003531BD">
        <w:rPr>
          <w:rFonts w:ascii="Times New Roman" w:hAnsi="Times New Roman"/>
          <w:color w:val="151515"/>
          <w:spacing w:val="-1"/>
          <w:w w:val="115"/>
          <w:sz w:val="24"/>
          <w:szCs w:val="24"/>
        </w:rPr>
        <w:t>оповещение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об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опасностях,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возникаю</w:t>
      </w:r>
      <w:r w:rsidRPr="003531BD">
        <w:rPr>
          <w:rFonts w:ascii="Times New Roman" w:hAnsi="Times New Roman"/>
          <w:color w:val="151515"/>
          <w:w w:val="115"/>
          <w:sz w:val="24"/>
          <w:szCs w:val="24"/>
        </w:rPr>
        <w:t>щих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время;</w:t>
      </w:r>
    </w:p>
    <w:p w14:paraId="124F8D4C" w14:textId="77777777" w:rsidR="003531BD" w:rsidRPr="003531BD" w:rsidRDefault="003531BD">
      <w:pPr>
        <w:widowControl w:val="0"/>
        <w:numPr>
          <w:ilvl w:val="1"/>
          <w:numId w:val="135"/>
        </w:numPr>
        <w:tabs>
          <w:tab w:val="left" w:pos="1213"/>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5"/>
          <w:sz w:val="24"/>
          <w:szCs w:val="24"/>
        </w:rPr>
        <w:t>эвакуация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культурных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безопасные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районы;</w:t>
      </w:r>
    </w:p>
    <w:p w14:paraId="10EC62AC" w14:textId="77777777" w:rsidR="003531BD" w:rsidRPr="003531BD" w:rsidRDefault="003531BD">
      <w:pPr>
        <w:widowControl w:val="0"/>
        <w:numPr>
          <w:ilvl w:val="1"/>
          <w:numId w:val="135"/>
        </w:numPr>
        <w:tabs>
          <w:tab w:val="left" w:pos="1192"/>
        </w:tabs>
        <w:autoSpaceDE w:val="0"/>
        <w:autoSpaceDN w:val="0"/>
        <w:spacing w:after="0" w:line="240" w:lineRule="auto"/>
        <w:ind w:right="616" w:firstLine="340"/>
        <w:rPr>
          <w:rFonts w:ascii="Times New Roman" w:hAnsi="Times New Roman"/>
          <w:sz w:val="24"/>
          <w:szCs w:val="24"/>
        </w:rPr>
      </w:pPr>
      <w:r w:rsidRPr="003531BD">
        <w:rPr>
          <w:rFonts w:ascii="Times New Roman" w:hAnsi="Times New Roman"/>
          <w:color w:val="151515"/>
          <w:spacing w:val="-2"/>
          <w:w w:val="115"/>
          <w:sz w:val="24"/>
          <w:szCs w:val="24"/>
        </w:rPr>
        <w:t>предоставление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населению</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убежищ</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средств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ин</w:t>
      </w:r>
      <w:r w:rsidRPr="003531BD">
        <w:rPr>
          <w:rFonts w:ascii="Times New Roman" w:hAnsi="Times New Roman"/>
          <w:color w:val="151515"/>
          <w:w w:val="115"/>
          <w:sz w:val="24"/>
          <w:szCs w:val="24"/>
        </w:rPr>
        <w:t>дивидуальной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(убежища,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противогазы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др.);</w:t>
      </w:r>
    </w:p>
    <w:p w14:paraId="57920D97" w14:textId="77777777" w:rsidR="003531BD" w:rsidRPr="003531BD" w:rsidRDefault="003531BD">
      <w:pPr>
        <w:widowControl w:val="0"/>
        <w:numPr>
          <w:ilvl w:val="1"/>
          <w:numId w:val="135"/>
        </w:numPr>
        <w:tabs>
          <w:tab w:val="left" w:pos="1210"/>
        </w:tabs>
        <w:autoSpaceDE w:val="0"/>
        <w:autoSpaceDN w:val="0"/>
        <w:spacing w:after="0" w:line="240" w:lineRule="auto"/>
        <w:ind w:left="1209"/>
        <w:rPr>
          <w:rFonts w:ascii="Times New Roman" w:hAnsi="Times New Roman"/>
          <w:sz w:val="24"/>
          <w:szCs w:val="24"/>
        </w:rPr>
      </w:pPr>
      <w:r w:rsidRPr="003531BD">
        <w:rPr>
          <w:rFonts w:ascii="Times New Roman" w:hAnsi="Times New Roman"/>
          <w:color w:val="151515"/>
          <w:w w:val="110"/>
          <w:sz w:val="24"/>
          <w:szCs w:val="24"/>
        </w:rPr>
        <w:lastRenderedPageBreak/>
        <w:t>проведение</w:t>
      </w:r>
      <w:r w:rsidRPr="003531BD">
        <w:rPr>
          <w:rFonts w:ascii="Times New Roman" w:hAnsi="Times New Roman"/>
          <w:color w:val="151515"/>
          <w:spacing w:val="53"/>
          <w:w w:val="110"/>
          <w:sz w:val="24"/>
          <w:szCs w:val="24"/>
        </w:rPr>
        <w:t xml:space="preserve"> </w:t>
      </w:r>
      <w:r w:rsidRPr="003531BD">
        <w:rPr>
          <w:rFonts w:ascii="Times New Roman" w:hAnsi="Times New Roman"/>
          <w:color w:val="151515"/>
          <w:w w:val="110"/>
          <w:sz w:val="24"/>
          <w:szCs w:val="24"/>
        </w:rPr>
        <w:t>аварийно-спасательных</w:t>
      </w:r>
      <w:r w:rsidRPr="003531BD">
        <w:rPr>
          <w:rFonts w:ascii="Times New Roman" w:hAnsi="Times New Roman"/>
          <w:color w:val="151515"/>
          <w:spacing w:val="53"/>
          <w:w w:val="110"/>
          <w:sz w:val="24"/>
          <w:szCs w:val="24"/>
        </w:rPr>
        <w:t xml:space="preserve"> </w:t>
      </w:r>
      <w:r w:rsidRPr="003531BD">
        <w:rPr>
          <w:rFonts w:ascii="Times New Roman" w:hAnsi="Times New Roman"/>
          <w:color w:val="151515"/>
          <w:w w:val="110"/>
          <w:sz w:val="24"/>
          <w:szCs w:val="24"/>
        </w:rPr>
        <w:t>работ;</w:t>
      </w:r>
    </w:p>
    <w:p w14:paraId="19204109" w14:textId="77777777" w:rsidR="003531BD" w:rsidRPr="003531BD" w:rsidRDefault="003531BD">
      <w:pPr>
        <w:widowControl w:val="0"/>
        <w:numPr>
          <w:ilvl w:val="1"/>
          <w:numId w:val="135"/>
        </w:numPr>
        <w:tabs>
          <w:tab w:val="left" w:pos="1205"/>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0"/>
          <w:sz w:val="24"/>
          <w:szCs w:val="24"/>
        </w:rPr>
        <w:t>первоочередное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пострадавшего</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населения;</w:t>
      </w:r>
    </w:p>
    <w:p w14:paraId="056BAE52" w14:textId="77777777" w:rsidR="003531BD" w:rsidRPr="003531BD" w:rsidRDefault="003531BD">
      <w:pPr>
        <w:widowControl w:val="0"/>
        <w:numPr>
          <w:ilvl w:val="1"/>
          <w:numId w:val="135"/>
        </w:numPr>
        <w:tabs>
          <w:tab w:val="left" w:pos="1188"/>
        </w:tabs>
        <w:autoSpaceDE w:val="0"/>
        <w:autoSpaceDN w:val="0"/>
        <w:spacing w:before="58" w:after="0" w:line="240" w:lineRule="auto"/>
        <w:ind w:left="616" w:right="558"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готовности</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сил</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средств</w:t>
      </w:r>
      <w:r w:rsidRPr="003531BD">
        <w:rPr>
          <w:rFonts w:ascii="Times New Roman" w:hAnsi="Times New Roman"/>
          <w:color w:val="151515"/>
          <w:spacing w:val="-54"/>
          <w:w w:val="110"/>
          <w:sz w:val="24"/>
          <w:szCs w:val="24"/>
        </w:rPr>
        <w:t xml:space="preserve"> </w:t>
      </w:r>
      <w:r w:rsidRPr="003531BD">
        <w:rPr>
          <w:rFonts w:ascii="Times New Roman" w:hAnsi="Times New Roman"/>
          <w:color w:val="151515"/>
          <w:w w:val="115"/>
          <w:sz w:val="24"/>
          <w:szCs w:val="24"/>
        </w:rPr>
        <w:t>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0F0B2E2C" w14:textId="77777777" w:rsidR="003531BD" w:rsidRPr="003531BD" w:rsidRDefault="003531BD">
      <w:pPr>
        <w:widowControl w:val="0"/>
        <w:numPr>
          <w:ilvl w:val="1"/>
          <w:numId w:val="135"/>
        </w:numPr>
        <w:tabs>
          <w:tab w:val="left" w:pos="1188"/>
        </w:tabs>
        <w:autoSpaceDE w:val="0"/>
        <w:autoSpaceDN w:val="0"/>
        <w:spacing w:before="58" w:after="0" w:line="240" w:lineRule="auto"/>
        <w:ind w:left="616" w:right="558" w:firstLine="340"/>
        <w:rPr>
          <w:rFonts w:ascii="Times New Roman" w:hAnsi="Times New Roman"/>
          <w:sz w:val="24"/>
          <w:szCs w:val="24"/>
        </w:rPr>
      </w:pPr>
      <w:r w:rsidRPr="003531BD">
        <w:rPr>
          <w:rFonts w:ascii="Times New Roman" w:hAnsi="Times New Roman"/>
          <w:color w:val="151515"/>
          <w:w w:val="115"/>
          <w:sz w:val="24"/>
          <w:szCs w:val="24"/>
        </w:rPr>
        <w:t>Организация и ведение гражданской обороны яв</w:t>
      </w:r>
      <w:r w:rsidRPr="003531BD">
        <w:rPr>
          <w:rFonts w:ascii="Times New Roman" w:hAnsi="Times New Roman"/>
          <w:color w:val="151515"/>
          <w:spacing w:val="-2"/>
          <w:w w:val="115"/>
          <w:sz w:val="24"/>
          <w:szCs w:val="24"/>
        </w:rPr>
        <w:t xml:space="preserve">ляются частью </w:t>
      </w:r>
      <w:r w:rsidRPr="003531BD">
        <w:rPr>
          <w:rFonts w:ascii="Times New Roman" w:hAnsi="Times New Roman"/>
          <w:color w:val="151515"/>
          <w:spacing w:val="-1"/>
          <w:w w:val="115"/>
          <w:sz w:val="24"/>
          <w:szCs w:val="24"/>
        </w:rPr>
        <w:t>оборонного строительства,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безопасности государства. Подготовка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ведению гражданской обороны осуществляется заблаговременно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время.</w:t>
      </w:r>
    </w:p>
    <w:p w14:paraId="3AF7122B" w14:textId="6604AE7F" w:rsidR="003531BD" w:rsidRPr="003531BD" w:rsidRDefault="003531BD" w:rsidP="003531BD">
      <w:pPr>
        <w:widowControl w:val="0"/>
        <w:autoSpaceDE w:val="0"/>
        <w:autoSpaceDN w:val="0"/>
        <w:spacing w:before="2" w:after="0" w:line="240" w:lineRule="auto"/>
        <w:ind w:left="616" w:right="557" w:firstLine="340"/>
        <w:jc w:val="both"/>
        <w:rPr>
          <w:rFonts w:ascii="Times New Roman" w:hAnsi="Times New Roman"/>
          <w:sz w:val="24"/>
          <w:szCs w:val="24"/>
        </w:rPr>
      </w:pPr>
      <w:r w:rsidRPr="003531BD">
        <w:rPr>
          <w:rFonts w:ascii="Times New Roman" w:hAnsi="Times New Roman"/>
          <w:color w:val="151515"/>
          <w:w w:val="110"/>
          <w:sz w:val="24"/>
          <w:szCs w:val="24"/>
        </w:rPr>
        <w:t>Ведение гражданской обороны начинается с момента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 xml:space="preserve">объявления </w:t>
      </w:r>
      <w:r w:rsidRPr="003531BD">
        <w:rPr>
          <w:rFonts w:ascii="Times New Roman" w:hAnsi="Times New Roman"/>
          <w:color w:val="151515"/>
          <w:w w:val="115"/>
          <w:sz w:val="24"/>
          <w:szCs w:val="24"/>
        </w:rPr>
        <w:t>состояния войны либо введения Президен</w:t>
      </w:r>
      <w:r w:rsidRPr="003531BD">
        <w:rPr>
          <w:rFonts w:ascii="Times New Roman" w:hAnsi="Times New Roman"/>
          <w:color w:val="151515"/>
          <w:spacing w:val="-1"/>
          <w:w w:val="115"/>
          <w:sz w:val="24"/>
          <w:szCs w:val="24"/>
        </w:rPr>
        <w:t>том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военного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или в отдельных её местностях, а также при возникно-вении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характера.</w:t>
      </w:r>
    </w:p>
    <w:p w14:paraId="3380E0B3" w14:textId="77777777" w:rsidR="003531BD" w:rsidRPr="003531BD" w:rsidRDefault="003531BD" w:rsidP="003531BD">
      <w:pPr>
        <w:widowControl w:val="0"/>
        <w:autoSpaceDE w:val="0"/>
        <w:autoSpaceDN w:val="0"/>
        <w:spacing w:before="3" w:after="0" w:line="240" w:lineRule="auto"/>
        <w:ind w:left="616" w:right="557" w:firstLine="340"/>
        <w:jc w:val="both"/>
        <w:rPr>
          <w:rFonts w:ascii="Times New Roman" w:hAnsi="Times New Roman"/>
          <w:sz w:val="24"/>
          <w:szCs w:val="24"/>
        </w:rPr>
      </w:pPr>
      <w:r w:rsidRPr="003531BD">
        <w:rPr>
          <w:rFonts w:ascii="Times New Roman" w:hAnsi="Times New Roman"/>
          <w:b/>
          <w:color w:val="151515"/>
          <w:w w:val="110"/>
          <w:sz w:val="24"/>
          <w:szCs w:val="24"/>
        </w:rPr>
        <w:t xml:space="preserve">Руководство гражданской обороной </w:t>
      </w:r>
      <w:r w:rsidRPr="003531BD">
        <w:rPr>
          <w:rFonts w:ascii="Times New Roman" w:hAnsi="Times New Roman"/>
          <w:color w:val="151515"/>
          <w:w w:val="110"/>
          <w:sz w:val="24"/>
          <w:szCs w:val="24"/>
        </w:rPr>
        <w:t>в стране осу</w:t>
      </w:r>
      <w:r w:rsidRPr="003531BD">
        <w:rPr>
          <w:rFonts w:ascii="Times New Roman" w:hAnsi="Times New Roman"/>
          <w:color w:val="151515"/>
          <w:w w:val="115"/>
          <w:sz w:val="24"/>
          <w:szCs w:val="24"/>
        </w:rPr>
        <w:t>ществляет Правительство РФ, на территориях субъектов РФ и муниципальных образований — главы органов исполнительной власти субъектов и руководители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органов местного самоуправления, в организациях —</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руководители.</w:t>
      </w:r>
    </w:p>
    <w:p w14:paraId="72390E23" w14:textId="77777777" w:rsidR="003531BD" w:rsidRPr="003531BD" w:rsidRDefault="003531BD" w:rsidP="003531BD">
      <w:pPr>
        <w:spacing w:before="2" w:line="240" w:lineRule="auto"/>
        <w:ind w:left="957"/>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Управление</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b/>
          <w:color w:val="151515"/>
          <w:w w:val="110"/>
          <w:sz w:val="24"/>
          <w:szCs w:val="24"/>
        </w:rPr>
        <w:t>гражданской</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b/>
          <w:color w:val="151515"/>
          <w:w w:val="110"/>
          <w:sz w:val="24"/>
          <w:szCs w:val="24"/>
        </w:rPr>
        <w:t>обороной</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color w:val="151515"/>
          <w:w w:val="110"/>
          <w:sz w:val="24"/>
          <w:szCs w:val="24"/>
        </w:rPr>
        <w:t>возложено:</w:t>
      </w:r>
    </w:p>
    <w:p w14:paraId="11E05020" w14:textId="77777777" w:rsidR="003531BD" w:rsidRPr="003531BD" w:rsidRDefault="003531BD">
      <w:pPr>
        <w:widowControl w:val="0"/>
        <w:numPr>
          <w:ilvl w:val="1"/>
          <w:numId w:val="135"/>
        </w:numPr>
        <w:tabs>
          <w:tab w:val="left" w:pos="1292"/>
        </w:tabs>
        <w:autoSpaceDE w:val="0"/>
        <w:autoSpaceDN w:val="0"/>
        <w:spacing w:before="1"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в масштабах страны — на МЧС России, федеральный орган исполнительной власти, имеющий право выполнять специальные, разрешительные, надзорные и контрольные функции в области 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w:t>
      </w:r>
    </w:p>
    <w:p w14:paraId="656E9565" w14:textId="77777777" w:rsidR="003531BD" w:rsidRPr="003531BD" w:rsidRDefault="003531BD">
      <w:pPr>
        <w:widowControl w:val="0"/>
        <w:numPr>
          <w:ilvl w:val="1"/>
          <w:numId w:val="135"/>
        </w:numPr>
        <w:tabs>
          <w:tab w:val="left" w:pos="1268"/>
        </w:tabs>
        <w:autoSpaceDE w:val="0"/>
        <w:autoSpaceDN w:val="0"/>
        <w:spacing w:before="2"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в пределах территорий — на региональные центры МЧС России и Главные управления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5E661F41" w14:textId="77777777" w:rsidR="003531BD" w:rsidRPr="003531BD" w:rsidRDefault="003531BD">
      <w:pPr>
        <w:widowControl w:val="0"/>
        <w:numPr>
          <w:ilvl w:val="1"/>
          <w:numId w:val="135"/>
        </w:numPr>
        <w:tabs>
          <w:tab w:val="left" w:pos="1285"/>
        </w:tabs>
        <w:autoSpaceDE w:val="0"/>
        <w:autoSpaceDN w:val="0"/>
        <w:spacing w:before="1"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 xml:space="preserve">в федеральных органах исполнительной </w:t>
      </w:r>
      <w:r w:rsidRPr="003531BD">
        <w:rPr>
          <w:rFonts w:ascii="Times New Roman" w:hAnsi="Times New Roman"/>
          <w:color w:val="151515"/>
          <w:w w:val="115"/>
          <w:sz w:val="24"/>
          <w:szCs w:val="24"/>
        </w:rPr>
        <w:lastRenderedPageBreak/>
        <w:t>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 в организациях — на их структурные подразделения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назначенных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работников).</w:t>
      </w:r>
    </w:p>
    <w:p w14:paraId="0EC9D91B" w14:textId="77777777" w:rsidR="003531BD" w:rsidRPr="003531BD" w:rsidRDefault="003531BD" w:rsidP="003531BD">
      <w:pPr>
        <w:widowControl w:val="0"/>
        <w:autoSpaceDE w:val="0"/>
        <w:autoSpaceDN w:val="0"/>
        <w:spacing w:before="2" w:after="0" w:line="240" w:lineRule="auto"/>
        <w:ind w:left="616" w:right="557" w:firstLine="340"/>
        <w:jc w:val="both"/>
        <w:rPr>
          <w:rFonts w:ascii="Times New Roman" w:hAnsi="Times New Roman"/>
          <w:sz w:val="24"/>
          <w:szCs w:val="24"/>
        </w:rPr>
      </w:pPr>
      <w:r w:rsidRPr="003531BD">
        <w:rPr>
          <w:rFonts w:ascii="Times New Roman" w:hAnsi="Times New Roman"/>
          <w:b/>
          <w:color w:val="151515"/>
          <w:w w:val="110"/>
          <w:sz w:val="24"/>
          <w:szCs w:val="24"/>
        </w:rPr>
        <w:t xml:space="preserve">Силы гражданской обороны </w:t>
      </w:r>
      <w:r w:rsidRPr="003531BD">
        <w:rPr>
          <w:rFonts w:ascii="Times New Roman" w:hAnsi="Times New Roman"/>
          <w:color w:val="151515"/>
          <w:w w:val="110"/>
          <w:sz w:val="24"/>
          <w:szCs w:val="24"/>
        </w:rPr>
        <w:t>включают: спасатель</w:t>
      </w:r>
      <w:r w:rsidRPr="003531BD">
        <w:rPr>
          <w:rFonts w:ascii="Times New Roman" w:hAnsi="Times New Roman"/>
          <w:color w:val="151515"/>
          <w:spacing w:val="-1"/>
          <w:w w:val="115"/>
          <w:sz w:val="24"/>
          <w:szCs w:val="24"/>
        </w:rPr>
        <w:t>ные воинские формирования МЧС России, подразделения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противопожарной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аварийно-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спасательные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формирования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спасательные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создаваемые на военное время специальные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формирования.</w:t>
      </w:r>
    </w:p>
    <w:p w14:paraId="783143EB" w14:textId="128BD545" w:rsidR="003531BD" w:rsidRPr="003531BD" w:rsidRDefault="003531BD" w:rsidP="00764314">
      <w:pPr>
        <w:widowControl w:val="0"/>
        <w:autoSpaceDE w:val="0"/>
        <w:autoSpaceDN w:val="0"/>
        <w:spacing w:before="2"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На вооружении спасательных воинских формирований имеется специальная техника, а также боевое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ручное стрелковое и холодное оружие. Военнослужа</w:t>
      </w:r>
      <w:r w:rsidRPr="003531BD">
        <w:rPr>
          <w:rFonts w:ascii="Times New Roman" w:hAnsi="Times New Roman"/>
          <w:color w:val="151515"/>
          <w:spacing w:val="-1"/>
          <w:w w:val="115"/>
          <w:sz w:val="24"/>
          <w:szCs w:val="24"/>
        </w:rPr>
        <w:t>щим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формирований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выдаются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удостоверения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отметкой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международные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отличительные знаки гражданской обороны — голубой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равносторонний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треугольник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оранжевом</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фоне.</w:t>
      </w:r>
    </w:p>
    <w:p w14:paraId="15077C4B" w14:textId="77777777" w:rsidR="003531BD" w:rsidRPr="003531BD" w:rsidRDefault="003531BD" w:rsidP="003531BD">
      <w:pPr>
        <w:widowControl w:val="0"/>
        <w:autoSpaceDE w:val="0"/>
        <w:autoSpaceDN w:val="0"/>
        <w:spacing w:before="1" w:after="0" w:line="240" w:lineRule="auto"/>
        <w:ind w:left="560" w:right="614" w:firstLine="340"/>
        <w:jc w:val="both"/>
        <w:rPr>
          <w:rFonts w:ascii="Times New Roman" w:hAnsi="Times New Roman"/>
          <w:sz w:val="24"/>
          <w:szCs w:val="24"/>
        </w:rPr>
      </w:pPr>
      <w:r w:rsidRPr="003531BD">
        <w:rPr>
          <w:rFonts w:ascii="Times New Roman" w:hAnsi="Times New Roman"/>
          <w:color w:val="151515"/>
          <w:w w:val="110"/>
          <w:sz w:val="24"/>
          <w:szCs w:val="24"/>
        </w:rPr>
        <w:t>Аварийно-спасательное формирование (АСФ) — это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самостоятельная или входящая в состав аварийноспа-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Её основу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составляют подразделения спасателей </w:t>
      </w:r>
      <w:r w:rsidRPr="003531BD">
        <w:rPr>
          <w:rFonts w:ascii="Times New Roman" w:hAnsi="Times New Roman"/>
          <w:color w:val="151515"/>
          <w:w w:val="115"/>
          <w:sz w:val="24"/>
          <w:szCs w:val="24"/>
        </w:rPr>
        <w:t>с соответствующим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оснащением.</w:t>
      </w:r>
    </w:p>
    <w:p w14:paraId="5B380EB4" w14:textId="77777777" w:rsidR="003531BD" w:rsidRPr="003531BD" w:rsidRDefault="003531BD" w:rsidP="003531BD">
      <w:pPr>
        <w:widowControl w:val="0"/>
        <w:autoSpaceDE w:val="0"/>
        <w:autoSpaceDN w:val="0"/>
        <w:spacing w:before="3" w:after="0" w:line="240" w:lineRule="auto"/>
        <w:ind w:left="560" w:right="613"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Закон «О гражданской обороне» гласит: </w:t>
      </w:r>
      <w:r w:rsidRPr="003531BD">
        <w:rPr>
          <w:rFonts w:ascii="Times New Roman" w:hAnsi="Times New Roman"/>
          <w:color w:val="151515"/>
          <w:spacing w:val="-1"/>
          <w:w w:val="115"/>
          <w:sz w:val="24"/>
          <w:szCs w:val="24"/>
        </w:rPr>
        <w:t>«…руково</w:t>
      </w:r>
      <w:r w:rsidRPr="003531BD">
        <w:rPr>
          <w:rFonts w:ascii="Times New Roman" w:hAnsi="Times New Roman"/>
          <w:color w:val="151515"/>
          <w:w w:val="115"/>
          <w:sz w:val="24"/>
          <w:szCs w:val="24"/>
        </w:rPr>
        <w:t>дители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 xml:space="preserve">местного самоуправления и организаций несут персональную </w:t>
      </w:r>
      <w:r w:rsidRPr="003531BD">
        <w:rPr>
          <w:rFonts w:ascii="Times New Roman" w:hAnsi="Times New Roman"/>
          <w:i/>
          <w:color w:val="151515"/>
          <w:w w:val="115"/>
          <w:sz w:val="24"/>
          <w:szCs w:val="24"/>
        </w:rPr>
        <w:t xml:space="preserve">ответственность </w:t>
      </w:r>
      <w:r w:rsidRPr="003531BD">
        <w:rPr>
          <w:rFonts w:ascii="Times New Roman" w:hAnsi="Times New Roman"/>
          <w:color w:val="151515"/>
          <w:w w:val="115"/>
          <w:sz w:val="24"/>
          <w:szCs w:val="24"/>
        </w:rPr>
        <w:t>за организацию и проведение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мероприятий</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защите населения. Неисполнение должностными лицами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гражданами обязанностей в этой области влечёт ответственность</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перед</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законом».</w:t>
      </w:r>
    </w:p>
    <w:p w14:paraId="1098F7D8" w14:textId="77777777" w:rsidR="003531BD" w:rsidRPr="003531BD" w:rsidRDefault="003531BD" w:rsidP="003531BD">
      <w:pPr>
        <w:widowControl w:val="0"/>
        <w:autoSpaceDE w:val="0"/>
        <w:autoSpaceDN w:val="0"/>
        <w:spacing w:before="4" w:after="0" w:line="240" w:lineRule="auto"/>
        <w:ind w:left="560" w:right="614" w:firstLine="340"/>
        <w:jc w:val="both"/>
        <w:rPr>
          <w:rFonts w:ascii="Times New Roman" w:hAnsi="Times New Roman"/>
          <w:sz w:val="24"/>
          <w:szCs w:val="24"/>
        </w:rPr>
      </w:pPr>
      <w:r w:rsidRPr="003531BD">
        <w:rPr>
          <w:rFonts w:ascii="Times New Roman" w:hAnsi="Times New Roman"/>
          <w:color w:val="151515"/>
          <w:w w:val="110"/>
          <w:sz w:val="24"/>
          <w:szCs w:val="24"/>
        </w:rPr>
        <w:lastRenderedPageBreak/>
        <w:t>Федеральным законом «О гражданской обороне» ус</w:t>
      </w:r>
      <w:r w:rsidRPr="003531BD">
        <w:rPr>
          <w:rFonts w:ascii="Times New Roman" w:hAnsi="Times New Roman"/>
          <w:color w:val="151515"/>
          <w:w w:val="115"/>
          <w:sz w:val="24"/>
          <w:szCs w:val="24"/>
        </w:rPr>
        <w:t>тановлено, что гражданская оборона — система меро</w:t>
      </w:r>
      <w:r w:rsidRPr="003531BD">
        <w:rPr>
          <w:rFonts w:ascii="Times New Roman" w:hAnsi="Times New Roman"/>
          <w:color w:val="151515"/>
          <w:spacing w:val="-2"/>
          <w:w w:val="115"/>
          <w:sz w:val="24"/>
          <w:szCs w:val="24"/>
        </w:rPr>
        <w:t>приятий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подготовке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защите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защите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материальных и культурных ценностей на 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 Федерации от опасностей, возникающих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 ведении военных действий или вследствие этих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 а также при возникновении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характера.</w:t>
      </w:r>
    </w:p>
    <w:p w14:paraId="5768D4E3" w14:textId="160479CA" w:rsidR="003531BD" w:rsidRPr="003531BD" w:rsidRDefault="003531BD" w:rsidP="003531BD">
      <w:pPr>
        <w:widowControl w:val="0"/>
        <w:autoSpaceDE w:val="0"/>
        <w:autoSpaceDN w:val="0"/>
        <w:spacing w:before="3" w:after="0" w:line="240" w:lineRule="auto"/>
        <w:ind w:left="560" w:right="613" w:firstLine="340"/>
        <w:jc w:val="both"/>
        <w:rPr>
          <w:rFonts w:ascii="Times New Roman" w:hAnsi="Times New Roman"/>
          <w:sz w:val="24"/>
          <w:szCs w:val="24"/>
        </w:rPr>
      </w:pPr>
      <w:r w:rsidRPr="003531BD">
        <w:rPr>
          <w:rFonts w:ascii="Times New Roman" w:hAnsi="Times New Roman"/>
          <w:color w:val="151515"/>
          <w:spacing w:val="-1"/>
          <w:w w:val="115"/>
          <w:sz w:val="24"/>
          <w:szCs w:val="24"/>
        </w:rPr>
        <w:t>Особый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смысл</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заключён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понятии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«территория,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отнесённая к группе по гражданской обороне»: это территория, на которой расположен город (населённый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пункт), имеющий важное оборонное или экономическое значение. На объектах, находящихся на этой территории, имеется высокая вероятность возникновения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время.</w:t>
      </w:r>
    </w:p>
    <w:p w14:paraId="6BBBE3E0" w14:textId="77777777" w:rsidR="003531BD" w:rsidRPr="003531BD" w:rsidRDefault="003531BD" w:rsidP="003531BD">
      <w:pPr>
        <w:widowControl w:val="0"/>
        <w:autoSpaceDE w:val="0"/>
        <w:autoSpaceDN w:val="0"/>
        <w:spacing w:before="3" w:after="0" w:line="240" w:lineRule="auto"/>
        <w:ind w:left="560" w:right="616" w:firstLine="340"/>
        <w:jc w:val="both"/>
        <w:rPr>
          <w:rFonts w:ascii="Times New Roman" w:hAnsi="Times New Roman"/>
          <w:sz w:val="24"/>
          <w:szCs w:val="24"/>
        </w:rPr>
      </w:pPr>
      <w:r w:rsidRPr="003531BD">
        <w:rPr>
          <w:rFonts w:ascii="Times New Roman" w:hAnsi="Times New Roman"/>
          <w:color w:val="151515"/>
          <w:w w:val="110"/>
          <w:sz w:val="24"/>
          <w:szCs w:val="24"/>
        </w:rPr>
        <w:t>Перед гражданской обороной России стоят многооб</w:t>
      </w:r>
      <w:r w:rsidRPr="003531BD">
        <w:rPr>
          <w:rFonts w:ascii="Times New Roman" w:hAnsi="Times New Roman"/>
          <w:color w:val="151515"/>
          <w:w w:val="115"/>
          <w:sz w:val="24"/>
          <w:szCs w:val="24"/>
        </w:rPr>
        <w:t>разные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ответственные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них:</w:t>
      </w:r>
    </w:p>
    <w:p w14:paraId="2221F94B" w14:textId="77777777" w:rsidR="003531BD" w:rsidRPr="003531BD" w:rsidRDefault="003531BD" w:rsidP="003531BD">
      <w:pPr>
        <w:widowControl w:val="0"/>
        <w:autoSpaceDE w:val="0"/>
        <w:autoSpaceDN w:val="0"/>
        <w:spacing w:before="4" w:after="0" w:line="240" w:lineRule="auto"/>
        <w:ind w:left="1240" w:right="612" w:hanging="1"/>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6608" behindDoc="0" locked="0" layoutInCell="1" allowOverlap="1" wp14:anchorId="2023BF91" wp14:editId="1678E04A">
            <wp:simplePos x="0" y="0"/>
            <wp:positionH relativeFrom="page">
              <wp:posOffset>686104</wp:posOffset>
            </wp:positionH>
            <wp:positionV relativeFrom="paragraph">
              <wp:posOffset>50834</wp:posOffset>
            </wp:positionV>
            <wp:extent cx="66675" cy="71437"/>
            <wp:effectExtent l="0" t="0" r="0" b="0"/>
            <wp:wrapNone/>
            <wp:docPr id="5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17632" behindDoc="0" locked="0" layoutInCell="1" allowOverlap="1" wp14:anchorId="36413CB8" wp14:editId="7FC31D68">
            <wp:simplePos x="0" y="0"/>
            <wp:positionH relativeFrom="page">
              <wp:posOffset>686104</wp:posOffset>
            </wp:positionH>
            <wp:positionV relativeFrom="paragraph">
              <wp:posOffset>511844</wp:posOffset>
            </wp:positionV>
            <wp:extent cx="66675" cy="71437"/>
            <wp:effectExtent l="0" t="0" r="0" b="0"/>
            <wp:wrapNone/>
            <wp:docPr id="5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обучение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способам</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оповещение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опасностях,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возникаю</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щих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время;</w:t>
      </w:r>
    </w:p>
    <w:p w14:paraId="0C6581E6" w14:textId="77777777" w:rsidR="003531BD" w:rsidRPr="003531BD" w:rsidRDefault="003531BD" w:rsidP="003531BD">
      <w:pPr>
        <w:widowControl w:val="0"/>
        <w:autoSpaceDE w:val="0"/>
        <w:autoSpaceDN w:val="0"/>
        <w:spacing w:before="75" w:after="0" w:line="240" w:lineRule="auto"/>
        <w:ind w:left="1297" w:right="5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8656" behindDoc="0" locked="0" layoutInCell="1" allowOverlap="1" wp14:anchorId="7B4C1251" wp14:editId="3067B13A">
            <wp:simplePos x="0" y="0"/>
            <wp:positionH relativeFrom="page">
              <wp:posOffset>722096</wp:posOffset>
            </wp:positionH>
            <wp:positionV relativeFrom="paragraph">
              <wp:posOffset>95925</wp:posOffset>
            </wp:positionV>
            <wp:extent cx="66675" cy="71437"/>
            <wp:effectExtent l="0" t="0" r="0" b="0"/>
            <wp:wrapNone/>
            <wp:docPr id="5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19680" behindDoc="0" locked="0" layoutInCell="1" allowOverlap="1" wp14:anchorId="1506C508" wp14:editId="3FC177E8">
            <wp:simplePos x="0" y="0"/>
            <wp:positionH relativeFrom="page">
              <wp:posOffset>722096</wp:posOffset>
            </wp:positionH>
            <wp:positionV relativeFrom="paragraph">
              <wp:posOffset>404535</wp:posOffset>
            </wp:positionV>
            <wp:extent cx="66675" cy="71437"/>
            <wp:effectExtent l="0" t="0" r="0" b="0"/>
            <wp:wrapNone/>
            <wp:docPr id="6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эвакуация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культурных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районы;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предоставление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населению</w:t>
      </w:r>
      <w:r w:rsidRPr="003531BD">
        <w:rPr>
          <w:rFonts w:ascii="Times New Roman" w:hAnsi="Times New Roman"/>
          <w:color w:val="151515"/>
          <w:spacing w:val="44"/>
          <w:w w:val="115"/>
          <w:sz w:val="24"/>
          <w:szCs w:val="24"/>
        </w:rPr>
        <w:t xml:space="preserve"> </w:t>
      </w:r>
      <w:r w:rsidRPr="003531BD">
        <w:rPr>
          <w:rFonts w:ascii="Times New Roman" w:hAnsi="Times New Roman"/>
          <w:color w:val="151515"/>
          <w:w w:val="115"/>
          <w:sz w:val="24"/>
          <w:szCs w:val="24"/>
        </w:rPr>
        <w:t>средств</w:t>
      </w:r>
      <w:r w:rsidRPr="003531BD">
        <w:rPr>
          <w:rFonts w:ascii="Times New Roman" w:hAnsi="Times New Roman"/>
          <w:color w:val="151515"/>
          <w:spacing w:val="44"/>
          <w:w w:val="115"/>
          <w:sz w:val="24"/>
          <w:szCs w:val="24"/>
        </w:rPr>
        <w:t xml:space="preserve"> </w:t>
      </w:r>
      <w:r w:rsidRPr="003531BD">
        <w:rPr>
          <w:rFonts w:ascii="Times New Roman" w:hAnsi="Times New Roman"/>
          <w:color w:val="151515"/>
          <w:w w:val="115"/>
          <w:sz w:val="24"/>
          <w:szCs w:val="24"/>
        </w:rPr>
        <w:t>коллективной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индивидуальной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(убежища,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противогазы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2D350B41" w14:textId="77777777" w:rsidR="003531BD" w:rsidRPr="003531BD" w:rsidRDefault="003531BD" w:rsidP="003531BD">
      <w:pPr>
        <w:widowControl w:val="0"/>
        <w:autoSpaceDE w:val="0"/>
        <w:autoSpaceDN w:val="0"/>
        <w:spacing w:before="8" w:after="0" w:line="240" w:lineRule="auto"/>
        <w:ind w:left="1297" w:right="551"/>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0704" behindDoc="0" locked="0" layoutInCell="1" allowOverlap="1" wp14:anchorId="7C21DB5D" wp14:editId="39E9880E">
            <wp:simplePos x="0" y="0"/>
            <wp:positionH relativeFrom="page">
              <wp:posOffset>722096</wp:posOffset>
            </wp:positionH>
            <wp:positionV relativeFrom="paragraph">
              <wp:posOffset>53374</wp:posOffset>
            </wp:positionV>
            <wp:extent cx="66675" cy="71437"/>
            <wp:effectExtent l="0" t="0" r="0" b="0"/>
            <wp:wrapNone/>
            <wp:docPr id="6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21728" behindDoc="0" locked="0" layoutInCell="1" allowOverlap="1" wp14:anchorId="4F1551EF" wp14:editId="7FF51749">
            <wp:simplePos x="0" y="0"/>
            <wp:positionH relativeFrom="page">
              <wp:posOffset>722096</wp:posOffset>
            </wp:positionH>
            <wp:positionV relativeFrom="paragraph">
              <wp:posOffset>207679</wp:posOffset>
            </wp:positionV>
            <wp:extent cx="66675" cy="71437"/>
            <wp:effectExtent l="0" t="0" r="0" b="0"/>
            <wp:wrapNone/>
            <wp:docPr id="6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проведение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аварийно-спасательных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работ;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первоочередное</w:t>
      </w:r>
      <w:r w:rsidRPr="003531BD">
        <w:rPr>
          <w:rFonts w:ascii="Times New Roman" w:hAnsi="Times New Roman"/>
          <w:color w:val="151515"/>
          <w:spacing w:val="30"/>
          <w:w w:val="115"/>
          <w:sz w:val="24"/>
          <w:szCs w:val="24"/>
        </w:rPr>
        <w:t xml:space="preserve"> </w:t>
      </w:r>
      <w:r w:rsidRPr="003531BD">
        <w:rPr>
          <w:rFonts w:ascii="Times New Roman" w:hAnsi="Times New Roman"/>
          <w:color w:val="151515"/>
          <w:spacing w:val="-2"/>
          <w:w w:val="115"/>
          <w:sz w:val="24"/>
          <w:szCs w:val="24"/>
        </w:rPr>
        <w:t>обеспечение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spacing w:val="-2"/>
          <w:w w:val="115"/>
          <w:sz w:val="24"/>
          <w:szCs w:val="24"/>
        </w:rPr>
        <w:lastRenderedPageBreak/>
        <w:t>пострадавшего</w:t>
      </w:r>
      <w:r w:rsidRPr="003531BD">
        <w:rPr>
          <w:rFonts w:ascii="Times New Roman" w:hAnsi="Times New Roman"/>
          <w:color w:val="151515"/>
          <w:spacing w:val="31"/>
          <w:w w:val="115"/>
          <w:sz w:val="24"/>
          <w:szCs w:val="24"/>
        </w:rPr>
        <w:t xml:space="preserve"> </w:t>
      </w:r>
      <w:r w:rsidRPr="003531BD">
        <w:rPr>
          <w:rFonts w:ascii="Times New Roman" w:hAnsi="Times New Roman"/>
          <w:color w:val="151515"/>
          <w:spacing w:val="-2"/>
          <w:w w:val="115"/>
          <w:sz w:val="24"/>
          <w:szCs w:val="24"/>
        </w:rPr>
        <w:t>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селения,</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оказание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первой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помощи,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66FD8704" w14:textId="77777777" w:rsidR="003531BD" w:rsidRPr="003531BD" w:rsidRDefault="003531BD" w:rsidP="003531BD">
      <w:pPr>
        <w:widowControl w:val="0"/>
        <w:autoSpaceDE w:val="0"/>
        <w:autoSpaceDN w:val="0"/>
        <w:spacing w:before="6" w:after="0" w:line="240" w:lineRule="auto"/>
        <w:ind w:left="616" w:right="558" w:firstLine="340"/>
        <w:jc w:val="both"/>
        <w:rPr>
          <w:rFonts w:ascii="Times New Roman" w:hAnsi="Times New Roman"/>
          <w:sz w:val="24"/>
          <w:szCs w:val="24"/>
        </w:rPr>
      </w:pPr>
      <w:r w:rsidRPr="003531BD">
        <w:rPr>
          <w:rFonts w:ascii="Times New Roman" w:hAnsi="Times New Roman"/>
          <w:color w:val="151515"/>
          <w:w w:val="110"/>
          <w:sz w:val="24"/>
          <w:szCs w:val="24"/>
        </w:rPr>
        <w:t>Введение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начинается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момента объявления состояния войны или введения Президентом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  военного  положения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 территории России или в отдельных её местностях.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Правительство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обеспечивает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проведение единой государственной политики в области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обороны.</w:t>
      </w:r>
    </w:p>
    <w:p w14:paraId="27318C75" w14:textId="77777777" w:rsidR="003531BD" w:rsidRPr="003531BD" w:rsidRDefault="003531BD" w:rsidP="003531BD">
      <w:pPr>
        <w:widowControl w:val="0"/>
        <w:autoSpaceDE w:val="0"/>
        <w:autoSpaceDN w:val="0"/>
        <w:spacing w:before="10"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Управление гражданской обороной в стране осуществляют:</w:t>
      </w:r>
    </w:p>
    <w:p w14:paraId="32E61C7A" w14:textId="77777777" w:rsidR="003531BD" w:rsidRPr="003531BD" w:rsidRDefault="003531BD" w:rsidP="003531BD">
      <w:pPr>
        <w:widowControl w:val="0"/>
        <w:autoSpaceDE w:val="0"/>
        <w:autoSpaceDN w:val="0"/>
        <w:spacing w:before="4" w:after="0" w:line="240" w:lineRule="auto"/>
        <w:ind w:left="1297" w:right="557"/>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2752" behindDoc="0" locked="0" layoutInCell="1" allowOverlap="1" wp14:anchorId="788B4713" wp14:editId="123291FA">
            <wp:simplePos x="0" y="0"/>
            <wp:positionH relativeFrom="page">
              <wp:posOffset>722096</wp:posOffset>
            </wp:positionH>
            <wp:positionV relativeFrom="paragraph">
              <wp:posOffset>50834</wp:posOffset>
            </wp:positionV>
            <wp:extent cx="66675" cy="71437"/>
            <wp:effectExtent l="0" t="0" r="0" b="0"/>
            <wp:wrapNone/>
            <wp:docPr id="6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федеральный орган исполнительной власти —</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МЧС России, специально уполномоченный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решение задач в области ГО, и его территориальные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органы;</w:t>
      </w:r>
    </w:p>
    <w:p w14:paraId="40DF4219" w14:textId="77777777" w:rsidR="003531BD" w:rsidRPr="003531BD" w:rsidRDefault="003531BD" w:rsidP="003531BD">
      <w:pPr>
        <w:widowControl w:val="0"/>
        <w:autoSpaceDE w:val="0"/>
        <w:autoSpaceDN w:val="0"/>
        <w:spacing w:before="6" w:after="0" w:line="240" w:lineRule="auto"/>
        <w:ind w:left="1297" w:right="558"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3776" behindDoc="0" locked="0" layoutInCell="1" allowOverlap="1" wp14:anchorId="3916D0DA" wp14:editId="3B571B67">
            <wp:simplePos x="0" y="0"/>
            <wp:positionH relativeFrom="page">
              <wp:posOffset>722096</wp:posOffset>
            </wp:positionH>
            <wp:positionV relativeFrom="paragraph">
              <wp:posOffset>52104</wp:posOffset>
            </wp:positionV>
            <wp:extent cx="66675" cy="71437"/>
            <wp:effectExtent l="0" t="0" r="0" b="0"/>
            <wp:wrapNone/>
            <wp:docPr id="6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специальные структурные подразделения федеральных органов исполнительной власти в 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w:t>
      </w:r>
    </w:p>
    <w:p w14:paraId="4FF78163" w14:textId="77777777" w:rsidR="003531BD" w:rsidRPr="003531BD" w:rsidRDefault="003531BD" w:rsidP="003531BD">
      <w:pPr>
        <w:widowControl w:val="0"/>
        <w:autoSpaceDE w:val="0"/>
        <w:autoSpaceDN w:val="0"/>
        <w:spacing w:before="11" w:after="0" w:line="240" w:lineRule="auto"/>
        <w:rPr>
          <w:rFonts w:ascii="Times New Roman" w:hAnsi="Times New Roman"/>
          <w:sz w:val="24"/>
          <w:szCs w:val="24"/>
        </w:rPr>
      </w:pPr>
    </w:p>
    <w:p w14:paraId="652B97AB" w14:textId="77777777" w:rsidR="003531BD" w:rsidRPr="003531BD" w:rsidRDefault="003531BD" w:rsidP="003531BD">
      <w:pPr>
        <w:spacing w:line="240" w:lineRule="auto"/>
        <w:ind w:left="129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546659C1" w14:textId="77777777" w:rsidR="003531BD" w:rsidRPr="003531BD" w:rsidRDefault="003531BD">
      <w:pPr>
        <w:widowControl w:val="0"/>
        <w:numPr>
          <w:ilvl w:val="0"/>
          <w:numId w:val="132"/>
        </w:numPr>
        <w:tabs>
          <w:tab w:val="left" w:pos="1298"/>
        </w:tabs>
        <w:autoSpaceDE w:val="0"/>
        <w:autoSpaceDN w:val="0"/>
        <w:spacing w:before="119" w:after="0" w:line="240" w:lineRule="auto"/>
        <w:ind w:right="557"/>
        <w:jc w:val="both"/>
        <w:rPr>
          <w:rFonts w:ascii="Times New Roman" w:hAnsi="Times New Roman"/>
          <w:sz w:val="24"/>
          <w:szCs w:val="24"/>
        </w:rPr>
      </w:pPr>
      <w:r w:rsidRPr="003531BD">
        <w:rPr>
          <w:rFonts w:ascii="Times New Roman" w:hAnsi="Times New Roman"/>
          <w:color w:val="151515"/>
          <w:spacing w:val="-1"/>
          <w:w w:val="115"/>
          <w:sz w:val="24"/>
          <w:szCs w:val="24"/>
        </w:rPr>
        <w:t>Какие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формирования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были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историческими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предшественниками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обороны?</w:t>
      </w:r>
    </w:p>
    <w:p w14:paraId="758E2AC2" w14:textId="77777777" w:rsidR="003531BD" w:rsidRPr="003531BD" w:rsidRDefault="003531BD">
      <w:pPr>
        <w:widowControl w:val="0"/>
        <w:numPr>
          <w:ilvl w:val="0"/>
          <w:numId w:val="132"/>
        </w:numPr>
        <w:tabs>
          <w:tab w:val="left" w:pos="1298"/>
        </w:tabs>
        <w:autoSpaceDE w:val="0"/>
        <w:autoSpaceDN w:val="0"/>
        <w:spacing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Когда войска гражданской обороны вошли в состав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МЧС?</w:t>
      </w:r>
    </w:p>
    <w:p w14:paraId="6A0B5906" w14:textId="77777777" w:rsidR="003531BD" w:rsidRPr="003531BD" w:rsidRDefault="003531BD">
      <w:pPr>
        <w:widowControl w:val="0"/>
        <w:numPr>
          <w:ilvl w:val="0"/>
          <w:numId w:val="132"/>
        </w:numPr>
        <w:tabs>
          <w:tab w:val="left" w:pos="1298"/>
        </w:tabs>
        <w:autoSpaceDE w:val="0"/>
        <w:autoSpaceDN w:val="0"/>
        <w:spacing w:after="0" w:line="240" w:lineRule="auto"/>
        <w:jc w:val="both"/>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p>
    <w:p w14:paraId="50632175" w14:textId="77777777" w:rsidR="003531BD" w:rsidRPr="003531BD" w:rsidRDefault="003531BD">
      <w:pPr>
        <w:widowControl w:val="0"/>
        <w:numPr>
          <w:ilvl w:val="0"/>
          <w:numId w:val="132"/>
        </w:numPr>
        <w:tabs>
          <w:tab w:val="left" w:pos="1298"/>
        </w:tabs>
        <w:autoSpaceDE w:val="0"/>
        <w:autoSpaceDN w:val="0"/>
        <w:spacing w:before="3"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Каковы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функции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время?</w:t>
      </w:r>
    </w:p>
    <w:p w14:paraId="06075D06" w14:textId="44C10264" w:rsidR="003531BD" w:rsidRPr="003531BD" w:rsidRDefault="003531BD">
      <w:pPr>
        <w:widowControl w:val="0"/>
        <w:numPr>
          <w:ilvl w:val="0"/>
          <w:numId w:val="132"/>
        </w:numPr>
        <w:tabs>
          <w:tab w:val="left" w:pos="1298"/>
        </w:tabs>
        <w:autoSpaceDE w:val="0"/>
        <w:autoSpaceDN w:val="0"/>
        <w:spacing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выполняют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 при ликвидации последствий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38868A6" w14:textId="77777777" w:rsidR="003531BD" w:rsidRPr="003531BD" w:rsidRDefault="003531BD" w:rsidP="003531BD">
      <w:pPr>
        <w:spacing w:before="191" w:line="240" w:lineRule="auto"/>
        <w:ind w:left="1108" w:right="557"/>
        <w:rPr>
          <w:rFonts w:ascii="Times New Roman" w:eastAsia="OfficinaSansBoldITC" w:hAnsi="Times New Roman"/>
          <w:sz w:val="24"/>
          <w:szCs w:val="24"/>
          <w:u w:val="single"/>
        </w:rPr>
      </w:pPr>
      <w:r w:rsidRPr="003531BD">
        <w:rPr>
          <w:rFonts w:ascii="Times New Roman" w:eastAsia="OfficinaSansBoldITC" w:hAnsi="Times New Roman"/>
          <w:b/>
          <w:sz w:val="24"/>
          <w:szCs w:val="24"/>
          <w:u w:val="single"/>
        </w:rPr>
        <w:lastRenderedPageBreak/>
        <w:t xml:space="preserve">Оповещение населения </w:t>
      </w:r>
      <w:r w:rsidRPr="003531BD">
        <w:rPr>
          <w:rFonts w:ascii="Times New Roman" w:eastAsia="OfficinaSansBoldITC" w:hAnsi="Times New Roman"/>
          <w:b/>
          <w:sz w:val="24"/>
          <w:szCs w:val="24"/>
          <w:u w:val="single"/>
        </w:rPr>
        <w:br/>
        <w:t>о чрезвычайных ситуациях. Составные части системы оповещения населения. Действия по сигналам гражданской обороны</w:t>
      </w:r>
      <w:r w:rsidRPr="003531BD">
        <w:rPr>
          <w:rFonts w:ascii="Times New Roman" w:eastAsia="OfficinaSansBoldITC" w:hAnsi="Times New Roman"/>
          <w:sz w:val="24"/>
          <w:szCs w:val="24"/>
          <w:u w:val="single"/>
        </w:rPr>
        <w:t>.</w:t>
      </w:r>
    </w:p>
    <w:p w14:paraId="03238E5C"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eastAsia="OfficinaSansBoldITC" w:hAnsi="Times New Roman"/>
          <w:sz w:val="24"/>
          <w:szCs w:val="24"/>
          <w:lang w:eastAsia="ru-RU"/>
        </w:rPr>
        <w:t>.</w:t>
      </w:r>
      <w:r w:rsidRPr="003531BD">
        <w:rPr>
          <w:rFonts w:ascii="Times New Roman" w:hAnsi="Times New Roman"/>
          <w:color w:val="000000"/>
          <w:sz w:val="24"/>
          <w:szCs w:val="24"/>
          <w:lang w:eastAsia="ru-RU"/>
        </w:rPr>
        <w:t xml:space="preserve"> В настоящее время </w:t>
      </w:r>
      <w:r w:rsidRPr="003531BD">
        <w:rPr>
          <w:rFonts w:ascii="Times New Roman" w:hAnsi="Times New Roman"/>
          <w:b/>
          <w:bCs/>
          <w:color w:val="000000"/>
          <w:sz w:val="24"/>
          <w:szCs w:val="24"/>
          <w:lang w:eastAsia="ru-RU"/>
        </w:rPr>
        <w:t>совместным Приказом МЧС, Мининформсвязи и Минкультуры РФ №422/90/376 от 25 июля 2006г. </w:t>
      </w:r>
      <w:r w:rsidRPr="003531BD">
        <w:rPr>
          <w:rFonts w:ascii="Times New Roman" w:hAnsi="Times New Roman"/>
          <w:color w:val="000000"/>
          <w:sz w:val="24"/>
          <w:szCs w:val="24"/>
          <w:lang w:eastAsia="ru-RU"/>
        </w:rPr>
        <w:t>утверждено новое </w:t>
      </w:r>
      <w:r w:rsidRPr="003531BD">
        <w:rPr>
          <w:rFonts w:ascii="Times New Roman" w:hAnsi="Times New Roman"/>
          <w:b/>
          <w:bCs/>
          <w:color w:val="000000"/>
          <w:sz w:val="24"/>
          <w:szCs w:val="24"/>
          <w:lang w:eastAsia="ru-RU"/>
        </w:rPr>
        <w:t>Положение о системах оповещения населения</w:t>
      </w:r>
      <w:r w:rsidRPr="003531BD">
        <w:rPr>
          <w:rFonts w:ascii="Times New Roman" w:hAnsi="Times New Roman"/>
          <w:color w:val="000000"/>
          <w:sz w:val="24"/>
          <w:szCs w:val="24"/>
          <w:lang w:eastAsia="ru-RU"/>
        </w:rPr>
        <w:t>. Система оповещения представляет собой </w:t>
      </w:r>
      <w:r w:rsidRPr="003531BD">
        <w:rPr>
          <w:rFonts w:ascii="Times New Roman" w:hAnsi="Times New Roman"/>
          <w:color w:val="000000"/>
          <w:sz w:val="24"/>
          <w:szCs w:val="24"/>
          <w:u w:val="single"/>
          <w:lang w:eastAsia="ru-RU"/>
        </w:rPr>
        <w:t>организационно-техническое объединение сил, средств связи и оповещения, сетей вещания, каналов сети связи общего пользования, обеспечивающие доведение информации и сигналов оповещения до органов управления, сил РСЧС и населения</w:t>
      </w:r>
      <w:r w:rsidRPr="003531BD">
        <w:rPr>
          <w:rFonts w:ascii="Times New Roman" w:hAnsi="Times New Roman"/>
          <w:color w:val="000000"/>
          <w:sz w:val="24"/>
          <w:szCs w:val="24"/>
          <w:lang w:eastAsia="ru-RU"/>
        </w:rPr>
        <w:t>.</w:t>
      </w:r>
    </w:p>
    <w:p w14:paraId="06192209"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b/>
          <w:bCs/>
          <w:color w:val="000000"/>
          <w:sz w:val="24"/>
          <w:szCs w:val="24"/>
          <w:lang w:eastAsia="ru-RU"/>
        </w:rPr>
        <w:t>Оповещение</w:t>
      </w:r>
      <w:r w:rsidRPr="003531BD">
        <w:rPr>
          <w:rFonts w:ascii="Times New Roman" w:hAnsi="Times New Roman"/>
          <w:color w:val="000000"/>
          <w:sz w:val="24"/>
          <w:szCs w:val="24"/>
          <w:lang w:eastAsia="ru-RU"/>
        </w:rPr>
        <w:t> – это экстренное доведение до органов управления, сил РСЧС, ГО и населения специальных сигналов и соответствующей информации о ЧС или угрозе применении противником ОМП.</w:t>
      </w:r>
    </w:p>
    <w:p w14:paraId="0D3B791C"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Считается, что своевременное оповещение населения и возможность его укрытия в защитных сооружениях за 10-15 минут после оповещения позволит снизить потери людей при внезапном применении современных средств поражения с 85 до 4-7% , т.е. в более чем 10 раз.</w:t>
      </w:r>
    </w:p>
    <w:p w14:paraId="3DA1D65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u w:val="single"/>
          <w:lang w:eastAsia="ru-RU"/>
        </w:rPr>
        <w:t>Основной способ оповещения</w:t>
      </w:r>
      <w:r w:rsidRPr="003531BD">
        <w:rPr>
          <w:rFonts w:ascii="Times New Roman" w:hAnsi="Times New Roman"/>
          <w:color w:val="000000"/>
          <w:sz w:val="24"/>
          <w:szCs w:val="24"/>
          <w:lang w:eastAsia="ru-RU"/>
        </w:rPr>
        <w:t> – </w:t>
      </w:r>
      <w:r w:rsidRPr="003531BD">
        <w:rPr>
          <w:rFonts w:ascii="Times New Roman" w:hAnsi="Times New Roman"/>
          <w:color w:val="000000"/>
          <w:sz w:val="24"/>
          <w:szCs w:val="24"/>
          <w:u w:val="single"/>
          <w:lang w:eastAsia="ru-RU"/>
        </w:rPr>
        <w:t>это передача информации</w:t>
      </w:r>
      <w:r w:rsidRPr="003531BD">
        <w:rPr>
          <w:rFonts w:ascii="Times New Roman" w:hAnsi="Times New Roman"/>
          <w:color w:val="000000"/>
          <w:sz w:val="24"/>
          <w:szCs w:val="24"/>
          <w:lang w:eastAsia="ru-RU"/>
        </w:rPr>
        <w:t> о ЧС, применении противником современных средств поражения по техническим средствам связи и оповещения (</w:t>
      </w:r>
      <w:r w:rsidRPr="003531BD">
        <w:rPr>
          <w:rFonts w:ascii="Times New Roman" w:hAnsi="Times New Roman"/>
          <w:color w:val="000000"/>
          <w:sz w:val="24"/>
          <w:szCs w:val="24"/>
          <w:u w:val="single"/>
          <w:lang w:eastAsia="ru-RU"/>
        </w:rPr>
        <w:t>радио, телевидение, мобильная связь</w:t>
      </w:r>
      <w:r w:rsidRPr="003531BD">
        <w:rPr>
          <w:rFonts w:ascii="Times New Roman" w:hAnsi="Times New Roman"/>
          <w:color w:val="000000"/>
          <w:sz w:val="24"/>
          <w:szCs w:val="24"/>
          <w:lang w:eastAsia="ru-RU"/>
        </w:rPr>
        <w:t>), а также с помощью сирен, звучание которых означает сигнал «</w:t>
      </w:r>
      <w:r w:rsidRPr="003531BD">
        <w:rPr>
          <w:rFonts w:ascii="Times New Roman" w:hAnsi="Times New Roman"/>
          <w:b/>
          <w:bCs/>
          <w:color w:val="000000"/>
          <w:sz w:val="24"/>
          <w:szCs w:val="24"/>
          <w:lang w:eastAsia="ru-RU"/>
        </w:rPr>
        <w:t>Внимание всем!».</w:t>
      </w:r>
      <w:r w:rsidRPr="003531BD">
        <w:rPr>
          <w:rFonts w:ascii="Times New Roman" w:hAnsi="Times New Roman"/>
          <w:color w:val="000000"/>
          <w:sz w:val="24"/>
          <w:szCs w:val="24"/>
          <w:lang w:eastAsia="ru-RU"/>
        </w:rPr>
        <w:t xml:space="preserve"> Данный сигнал может дублироваться прерывистыми гудками предприятий. Этот сигнал подается для привлечения внимания людей в предвидении или при возникновении ЧС. По этому сигналу необходимо немедленно включить все технические средства информации (телевизор, радиоприемник, динамик радиотрансляционной сети) </w:t>
      </w:r>
      <w:r w:rsidRPr="003531BD">
        <w:rPr>
          <w:rFonts w:ascii="Times New Roman" w:hAnsi="Times New Roman"/>
          <w:color w:val="000000"/>
          <w:sz w:val="24"/>
          <w:szCs w:val="24"/>
          <w:lang w:eastAsia="ru-RU"/>
        </w:rPr>
        <w:lastRenderedPageBreak/>
        <w:t>и ожидать сообщения органов местной исполнительной власти или органов управления ГО и РСЧС.</w:t>
      </w:r>
    </w:p>
    <w:p w14:paraId="04A9AF5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Система оповещения создается заблаговременно, обеспечивает как централизованное, так и децентрализованное (локальное) оповещение населения.</w:t>
      </w:r>
    </w:p>
    <w:p w14:paraId="7CB96636"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Очень важно, чтобы информация, доводимая до населения, была правильно понята и из нее были сделаны разумные выводы, а затем последовали грамотные практические действия.</w:t>
      </w:r>
    </w:p>
    <w:p w14:paraId="6F93273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В настоящее время в стране действуют: федеральная, межрегиональные, региональные и локальные системы  оповещения. Завершено создание </w:t>
      </w:r>
      <w:r w:rsidRPr="003531BD">
        <w:rPr>
          <w:rFonts w:ascii="Times New Roman" w:hAnsi="Times New Roman"/>
          <w:b/>
          <w:bCs/>
          <w:color w:val="000000"/>
          <w:sz w:val="24"/>
          <w:szCs w:val="24"/>
          <w:lang w:eastAsia="ru-RU"/>
        </w:rPr>
        <w:t>общероссийской комплексной системы информирования и оповещения населения </w:t>
      </w:r>
      <w:r w:rsidRPr="003531BD">
        <w:rPr>
          <w:rFonts w:ascii="Times New Roman" w:hAnsi="Times New Roman"/>
          <w:color w:val="000000"/>
          <w:sz w:val="24"/>
          <w:szCs w:val="24"/>
          <w:lang w:eastAsia="ru-RU"/>
        </w:rPr>
        <w:t>(</w:t>
      </w:r>
      <w:r w:rsidRPr="003531BD">
        <w:rPr>
          <w:rFonts w:ascii="Times New Roman" w:hAnsi="Times New Roman"/>
          <w:b/>
          <w:bCs/>
          <w:color w:val="000000"/>
          <w:sz w:val="24"/>
          <w:szCs w:val="24"/>
          <w:lang w:eastAsia="ru-RU"/>
        </w:rPr>
        <w:t>ОКСИОН</w:t>
      </w:r>
      <w:r w:rsidRPr="003531BD">
        <w:rPr>
          <w:rFonts w:ascii="Times New Roman" w:hAnsi="Times New Roman"/>
          <w:color w:val="000000"/>
          <w:sz w:val="24"/>
          <w:szCs w:val="24"/>
          <w:lang w:eastAsia="ru-RU"/>
        </w:rPr>
        <w:t>) в местах массового пребывания людей.</w:t>
      </w:r>
    </w:p>
    <w:p w14:paraId="7B5558A6" w14:textId="77777777" w:rsidR="003531BD" w:rsidRPr="003531BD" w:rsidRDefault="003531BD" w:rsidP="003531BD">
      <w:pPr>
        <w:spacing w:before="100" w:beforeAutospacing="1" w:after="100" w:afterAutospacing="1" w:line="240" w:lineRule="auto"/>
        <w:jc w:val="center"/>
        <w:outlineLvl w:val="0"/>
        <w:rPr>
          <w:rFonts w:ascii="Times New Roman" w:hAnsi="Times New Roman"/>
          <w:b/>
          <w:bCs/>
          <w:color w:val="000000"/>
          <w:kern w:val="36"/>
          <w:sz w:val="28"/>
          <w:szCs w:val="28"/>
          <w:lang w:eastAsia="ru-RU"/>
          <w14:ligatures w14:val="standardContextual"/>
        </w:rPr>
      </w:pPr>
      <w:r w:rsidRPr="003531BD">
        <w:rPr>
          <w:rFonts w:ascii="Times New Roman" w:hAnsi="Times New Roman"/>
          <w:b/>
          <w:bCs/>
          <w:color w:val="000000"/>
          <w:kern w:val="36"/>
          <w:sz w:val="28"/>
          <w:szCs w:val="28"/>
          <w:lang w:eastAsia="ru-RU"/>
          <w14:ligatures w14:val="standardContextual"/>
        </w:rPr>
        <w:t>Первая помощь при поражении аварийно -химически опасными веществами</w:t>
      </w:r>
    </w:p>
    <w:p w14:paraId="1436E480"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В настоящее время в России насчитывается свыше 3 тыс. химически опасных объектов, в сфере производства которых используются АХОВ в количествах, представляющих опасность (в случае аварии) как для персонала, так и проживающего вблизи населения. Перечень АХОВ составляет 107 наименований.</w:t>
      </w:r>
    </w:p>
    <w:p w14:paraId="18E8B049"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К наиболее распространенным АХОВ относятся: азотная кислота, аммиак, ацетонитрил, ацетонциангидрин, водород хлористый, водород фтористый, водород цианистый, диметиламин, метиламин, мстил бромистый, мстил хлористый, нитрил акриловой кислоты, оксид этилена, сернистый ангидрид, сероводород, сероуглерод, соляная кислота, формальдегид, фосген, хлор, хлорпикрин.</w:t>
      </w:r>
    </w:p>
    <w:p w14:paraId="31BF9352"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lastRenderedPageBreak/>
        <w:t>Решающее значение для защиты населения от АХОВ имеют плановые административно-организационные мероприятия (создание систем контроля и оповещения населения, специальная подготовка убежищ и жилых зданий, подготовка сил РСЧС к ликвидации последствий аварийного выброса АХОВ и т.д.).</w:t>
      </w:r>
    </w:p>
    <w:p w14:paraId="1D83907A"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Вместе с тем крайне важное значение имеет и то, насколько своевременно и правильно оказана первая помощь пораженным АХОВ.</w:t>
      </w:r>
    </w:p>
    <w:p w14:paraId="5B4A4A12"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При контакте с любым АХОВ в зоне заражения необходимо срочно выполнить следующие мероприятия.</w:t>
      </w:r>
    </w:p>
    <w:p w14:paraId="4C0885C1"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1. Прекратить поступление яда в организм (вывод пораженного из зоны заражения, частичная санитарная обработка, использование средств индивидуальной защиты кожи, слизистых и органов дыхания).</w:t>
      </w:r>
    </w:p>
    <w:p w14:paraId="7E00288F"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2. Ускорить выведение имеющегося в организме яда (промывание желудка, прием слабительных средств, адсорбентов).</w:t>
      </w:r>
    </w:p>
    <w:p w14:paraId="6720E1EB"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3. При необходимости провести сердечно-легочную реанимацию.</w:t>
      </w:r>
    </w:p>
    <w:p w14:paraId="7387EAD4"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4. Применить лекарственные средства профилактики и лечения отравлений АХОВ (антидоты).</w:t>
      </w:r>
    </w:p>
    <w:p w14:paraId="4048CDE3"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5. При возможности дать кислород, глюкозу (сладкий чай).</w:t>
      </w:r>
    </w:p>
    <w:p w14:paraId="440F5581"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p>
    <w:p w14:paraId="1B50201D"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4"/>
          <w:szCs w:val="24"/>
        </w:rPr>
      </w:pPr>
      <w:r w:rsidRPr="003531BD">
        <w:rPr>
          <w:rFonts w:ascii="Times New Roman" w:eastAsia="OfficinaSansBoldITC" w:hAnsi="Times New Roman"/>
          <w:b/>
          <w:bCs/>
          <w:sz w:val="24"/>
          <w:szCs w:val="24"/>
        </w:rPr>
        <w:t>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w:t>
      </w:r>
    </w:p>
    <w:p w14:paraId="6BECC1BD"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4"/>
          <w:szCs w:val="24"/>
        </w:rPr>
      </w:pPr>
    </w:p>
    <w:p w14:paraId="74D15B41" w14:textId="77777777" w:rsidR="003531BD" w:rsidRPr="003531BD" w:rsidRDefault="003531BD" w:rsidP="003531BD">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 xml:space="preserve">Эвакуация, как один из способов защиты, может </w:t>
      </w:r>
      <w:r w:rsidRPr="003531BD">
        <w:rPr>
          <w:rFonts w:ascii="Times New Roman" w:hAnsi="Times New Roman"/>
          <w:sz w:val="24"/>
          <w:szCs w:val="24"/>
        </w:rPr>
        <w:lastRenderedPageBreak/>
        <w:t>проводиться как в мирное</w:t>
      </w:r>
      <w:r w:rsidRPr="003531BD">
        <w:rPr>
          <w:rFonts w:ascii="Times New Roman" w:hAnsi="Times New Roman"/>
          <w:spacing w:val="1"/>
          <w:sz w:val="24"/>
          <w:szCs w:val="24"/>
        </w:rPr>
        <w:t xml:space="preserve"> </w:t>
      </w:r>
      <w:r w:rsidRPr="003531BD">
        <w:rPr>
          <w:rFonts w:ascii="Times New Roman" w:hAnsi="Times New Roman"/>
          <w:sz w:val="24"/>
          <w:szCs w:val="24"/>
        </w:rPr>
        <w:t>время (в целях защиты в условиях ЧС природного и техногенного характера), так и в</w:t>
      </w:r>
      <w:r w:rsidRPr="003531BD">
        <w:rPr>
          <w:rFonts w:ascii="Times New Roman" w:hAnsi="Times New Roman"/>
          <w:spacing w:val="-67"/>
          <w:sz w:val="24"/>
          <w:szCs w:val="24"/>
        </w:rPr>
        <w:t xml:space="preserve"> </w:t>
      </w:r>
      <w:r w:rsidRPr="003531BD">
        <w:rPr>
          <w:rFonts w:ascii="Times New Roman" w:hAnsi="Times New Roman"/>
          <w:sz w:val="24"/>
          <w:szCs w:val="24"/>
        </w:rPr>
        <w:t>военное время.</w:t>
      </w:r>
    </w:p>
    <w:p w14:paraId="1EA6C686" w14:textId="77777777" w:rsidR="003531BD" w:rsidRPr="003531BD" w:rsidRDefault="003531BD" w:rsidP="003531BD">
      <w:pPr>
        <w:widowControl w:val="0"/>
        <w:autoSpaceDE w:val="0"/>
        <w:autoSpaceDN w:val="0"/>
        <w:spacing w:before="91" w:after="0" w:line="314" w:lineRule="exact"/>
        <w:ind w:left="3077"/>
        <w:outlineLvl w:val="0"/>
        <w:rPr>
          <w:rFonts w:ascii="Times New Roman" w:eastAsia="Arial" w:hAnsi="Times New Roman"/>
          <w:b/>
          <w:bCs/>
          <w:sz w:val="24"/>
          <w:szCs w:val="24"/>
        </w:rPr>
      </w:pPr>
      <w:r w:rsidRPr="003531BD">
        <w:rPr>
          <w:rFonts w:ascii="Times New Roman" w:eastAsia="Arial" w:hAnsi="Times New Roman"/>
          <w:b/>
          <w:bCs/>
          <w:sz w:val="24"/>
          <w:szCs w:val="24"/>
        </w:rPr>
        <w:t>Особенности</w:t>
      </w:r>
      <w:r w:rsidRPr="003531BD">
        <w:rPr>
          <w:rFonts w:ascii="Times New Roman" w:eastAsia="Arial" w:hAnsi="Times New Roman"/>
          <w:b/>
          <w:bCs/>
          <w:spacing w:val="-6"/>
          <w:sz w:val="24"/>
          <w:szCs w:val="24"/>
        </w:rPr>
        <w:t xml:space="preserve"> </w:t>
      </w:r>
      <w:r w:rsidRPr="003531BD">
        <w:rPr>
          <w:rFonts w:ascii="Times New Roman" w:eastAsia="Arial" w:hAnsi="Times New Roman"/>
          <w:b/>
          <w:bCs/>
          <w:sz w:val="24"/>
          <w:szCs w:val="24"/>
        </w:rPr>
        <w:t>эвакуации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мирное</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время</w:t>
      </w:r>
    </w:p>
    <w:p w14:paraId="7F1ACA88" w14:textId="77777777" w:rsidR="003531BD" w:rsidRPr="003531BD" w:rsidRDefault="003531BD" w:rsidP="003531BD">
      <w:pPr>
        <w:widowControl w:val="0"/>
        <w:autoSpaceDE w:val="0"/>
        <w:autoSpaceDN w:val="0"/>
        <w:spacing w:after="0" w:line="240" w:lineRule="auto"/>
        <w:ind w:left="560" w:right="144" w:firstLine="340"/>
        <w:jc w:val="both"/>
        <w:rPr>
          <w:rFonts w:ascii="Times New Roman" w:hAnsi="Times New Roman"/>
          <w:sz w:val="24"/>
          <w:szCs w:val="24"/>
        </w:rPr>
      </w:pPr>
      <w:r w:rsidRPr="003531BD">
        <w:rPr>
          <w:rFonts w:ascii="Times New Roman" w:hAnsi="Times New Roman"/>
          <w:sz w:val="24"/>
          <w:szCs w:val="24"/>
        </w:rPr>
        <w:t>Эвакуация населения – это комплекс мероприятий по организованному вывозу</w:t>
      </w:r>
      <w:r w:rsidRPr="003531BD">
        <w:rPr>
          <w:rFonts w:ascii="Times New Roman" w:hAnsi="Times New Roman"/>
          <w:spacing w:val="-67"/>
          <w:sz w:val="24"/>
          <w:szCs w:val="24"/>
        </w:rPr>
        <w:t xml:space="preserve"> </w:t>
      </w:r>
      <w:r w:rsidRPr="003531BD">
        <w:rPr>
          <w:rFonts w:ascii="Times New Roman" w:hAnsi="Times New Roman"/>
          <w:sz w:val="24"/>
          <w:szCs w:val="24"/>
        </w:rPr>
        <w:t>(выводу)</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вероятной</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природного</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техногенного</w:t>
      </w:r>
      <w:r w:rsidRPr="003531BD">
        <w:rPr>
          <w:rFonts w:ascii="Times New Roman" w:hAnsi="Times New Roman"/>
          <w:spacing w:val="-67"/>
          <w:sz w:val="24"/>
          <w:szCs w:val="24"/>
        </w:rPr>
        <w:t xml:space="preserve"> </w:t>
      </w:r>
      <w:r w:rsidRPr="003531BD">
        <w:rPr>
          <w:rFonts w:ascii="Times New Roman" w:hAnsi="Times New Roman"/>
          <w:sz w:val="24"/>
          <w:szCs w:val="24"/>
        </w:rPr>
        <w:t>характера и его кратковременному размещению в заблаговременно подготовленных</w:t>
      </w:r>
      <w:r w:rsidRPr="003531BD">
        <w:rPr>
          <w:rFonts w:ascii="Times New Roman" w:hAnsi="Times New Roman"/>
          <w:spacing w:val="1"/>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1"/>
          <w:sz w:val="24"/>
          <w:szCs w:val="24"/>
        </w:rPr>
        <w:t xml:space="preserve"> </w:t>
      </w:r>
      <w:r w:rsidRPr="003531BD">
        <w:rPr>
          <w:rFonts w:ascii="Times New Roman" w:hAnsi="Times New Roman"/>
          <w:sz w:val="24"/>
          <w:szCs w:val="24"/>
        </w:rPr>
        <w:t>(вне</w:t>
      </w:r>
      <w:r w:rsidRPr="003531BD">
        <w:rPr>
          <w:rFonts w:ascii="Times New Roman" w:hAnsi="Times New Roman"/>
          <w:spacing w:val="1"/>
          <w:sz w:val="24"/>
          <w:szCs w:val="24"/>
        </w:rPr>
        <w:t xml:space="preserve"> </w:t>
      </w:r>
      <w:r w:rsidRPr="003531BD">
        <w:rPr>
          <w:rFonts w:ascii="Times New Roman" w:hAnsi="Times New Roman"/>
          <w:sz w:val="24"/>
          <w:szCs w:val="24"/>
        </w:rPr>
        <w:t>зон</w:t>
      </w:r>
      <w:r w:rsidRPr="003531BD">
        <w:rPr>
          <w:rFonts w:ascii="Times New Roman" w:hAnsi="Times New Roman"/>
          <w:spacing w:val="1"/>
          <w:sz w:val="24"/>
          <w:szCs w:val="24"/>
        </w:rPr>
        <w:t xml:space="preserve"> </w:t>
      </w:r>
      <w:r w:rsidRPr="003531BD">
        <w:rPr>
          <w:rFonts w:ascii="Times New Roman" w:hAnsi="Times New Roman"/>
          <w:sz w:val="24"/>
          <w:szCs w:val="24"/>
        </w:rPr>
        <w:t>действия</w:t>
      </w:r>
      <w:r w:rsidRPr="003531BD">
        <w:rPr>
          <w:rFonts w:ascii="Times New Roman" w:hAnsi="Times New Roman"/>
          <w:spacing w:val="1"/>
          <w:sz w:val="24"/>
          <w:szCs w:val="24"/>
        </w:rPr>
        <w:t xml:space="preserve"> </w:t>
      </w:r>
      <w:r w:rsidRPr="003531BD">
        <w:rPr>
          <w:rFonts w:ascii="Times New Roman" w:hAnsi="Times New Roman"/>
          <w:sz w:val="24"/>
          <w:szCs w:val="24"/>
        </w:rPr>
        <w:t>поражающих</w:t>
      </w:r>
      <w:r w:rsidRPr="003531BD">
        <w:rPr>
          <w:rFonts w:ascii="Times New Roman" w:hAnsi="Times New Roman"/>
          <w:spacing w:val="1"/>
          <w:sz w:val="24"/>
          <w:szCs w:val="24"/>
        </w:rPr>
        <w:t xml:space="preserve"> </w:t>
      </w:r>
      <w:r w:rsidRPr="003531BD">
        <w:rPr>
          <w:rFonts w:ascii="Times New Roman" w:hAnsi="Times New Roman"/>
          <w:sz w:val="24"/>
          <w:szCs w:val="24"/>
        </w:rPr>
        <w:t>факторов</w:t>
      </w:r>
      <w:r w:rsidRPr="003531BD">
        <w:rPr>
          <w:rFonts w:ascii="Times New Roman" w:hAnsi="Times New Roman"/>
          <w:spacing w:val="1"/>
          <w:sz w:val="24"/>
          <w:szCs w:val="24"/>
        </w:rPr>
        <w:t xml:space="preserve"> </w:t>
      </w:r>
      <w:r w:rsidRPr="003531BD">
        <w:rPr>
          <w:rFonts w:ascii="Times New Roman" w:hAnsi="Times New Roman"/>
          <w:sz w:val="24"/>
          <w:szCs w:val="24"/>
        </w:rPr>
        <w:t>источника</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а</w:t>
      </w:r>
      <w:r w:rsidRPr="003531BD">
        <w:rPr>
          <w:rFonts w:ascii="Times New Roman" w:hAnsi="Times New Roman"/>
          <w:spacing w:val="-67"/>
          <w:sz w:val="24"/>
          <w:szCs w:val="24"/>
        </w:rPr>
        <w:t xml:space="preserve"> </w:t>
      </w:r>
      <w:r w:rsidRPr="003531BD">
        <w:rPr>
          <w:rFonts w:ascii="Times New Roman" w:hAnsi="Times New Roman"/>
          <w:sz w:val="24"/>
          <w:szCs w:val="24"/>
        </w:rPr>
        <w:t>также</w:t>
      </w:r>
      <w:r w:rsidRPr="003531BD">
        <w:rPr>
          <w:rFonts w:ascii="Times New Roman" w:hAnsi="Times New Roman"/>
          <w:spacing w:val="-1"/>
          <w:sz w:val="24"/>
          <w:szCs w:val="24"/>
        </w:rPr>
        <w:t xml:space="preserve"> </w:t>
      </w:r>
      <w:r w:rsidRPr="003531BD">
        <w:rPr>
          <w:rFonts w:ascii="Times New Roman" w:hAnsi="Times New Roman"/>
          <w:sz w:val="24"/>
          <w:szCs w:val="24"/>
        </w:rPr>
        <w:t>жизнеобеспечение</w:t>
      </w:r>
      <w:r w:rsidRPr="003531BD">
        <w:rPr>
          <w:rFonts w:ascii="Times New Roman" w:hAnsi="Times New Roman"/>
          <w:spacing w:val="-1"/>
          <w:sz w:val="24"/>
          <w:szCs w:val="24"/>
        </w:rPr>
        <w:t xml:space="preserve"> </w:t>
      </w:r>
      <w:r w:rsidRPr="003531BD">
        <w:rPr>
          <w:rFonts w:ascii="Times New Roman" w:hAnsi="Times New Roman"/>
          <w:sz w:val="24"/>
          <w:szCs w:val="24"/>
        </w:rPr>
        <w:t>эвакуированных в</w:t>
      </w:r>
      <w:r w:rsidRPr="003531BD">
        <w:rPr>
          <w:rFonts w:ascii="Times New Roman" w:hAnsi="Times New Roman"/>
          <w:spacing w:val="-2"/>
          <w:sz w:val="24"/>
          <w:szCs w:val="24"/>
        </w:rPr>
        <w:t xml:space="preserve"> </w:t>
      </w:r>
      <w:r w:rsidRPr="003531BD">
        <w:rPr>
          <w:rFonts w:ascii="Times New Roman" w:hAnsi="Times New Roman"/>
          <w:sz w:val="24"/>
          <w:szCs w:val="24"/>
        </w:rPr>
        <w:t>районе</w:t>
      </w:r>
      <w:r w:rsidRPr="003531BD">
        <w:rPr>
          <w:rFonts w:ascii="Times New Roman" w:hAnsi="Times New Roman"/>
          <w:spacing w:val="-3"/>
          <w:sz w:val="24"/>
          <w:szCs w:val="24"/>
        </w:rPr>
        <w:t xml:space="preserve"> </w:t>
      </w:r>
      <w:r w:rsidRPr="003531BD">
        <w:rPr>
          <w:rFonts w:ascii="Times New Roman" w:hAnsi="Times New Roman"/>
          <w:sz w:val="24"/>
          <w:szCs w:val="24"/>
        </w:rPr>
        <w:t>размещения.</w:t>
      </w:r>
    </w:p>
    <w:p w14:paraId="41D8CB07"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34F19CB1" w14:textId="77777777" w:rsidR="003531BD" w:rsidRPr="003531BD" w:rsidRDefault="003531BD" w:rsidP="003531BD">
      <w:pPr>
        <w:widowControl w:val="0"/>
        <w:autoSpaceDE w:val="0"/>
        <w:autoSpaceDN w:val="0"/>
        <w:spacing w:before="1" w:after="0" w:line="240" w:lineRule="auto"/>
        <w:ind w:left="617"/>
        <w:outlineLvl w:val="0"/>
        <w:rPr>
          <w:rFonts w:ascii="Times New Roman" w:eastAsia="Arial" w:hAnsi="Times New Roman"/>
          <w:b/>
          <w:bCs/>
          <w:sz w:val="24"/>
          <w:szCs w:val="24"/>
        </w:rPr>
      </w:pPr>
      <w:r w:rsidRPr="003531BD">
        <w:rPr>
          <w:rFonts w:ascii="Times New Roman" w:eastAsia="Arial" w:hAnsi="Times New Roman"/>
          <w:b/>
          <w:bCs/>
          <w:sz w:val="24"/>
          <w:szCs w:val="24"/>
        </w:rPr>
        <w:t>А).</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Особенности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эвакуации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ЧС</w:t>
      </w:r>
      <w:r w:rsidRPr="003531BD">
        <w:rPr>
          <w:rFonts w:ascii="Times New Roman" w:eastAsia="Arial" w:hAnsi="Times New Roman"/>
          <w:b/>
          <w:bCs/>
          <w:spacing w:val="-6"/>
          <w:sz w:val="24"/>
          <w:szCs w:val="24"/>
        </w:rPr>
        <w:t xml:space="preserve"> </w:t>
      </w:r>
      <w:r w:rsidRPr="003531BD">
        <w:rPr>
          <w:rFonts w:ascii="Times New Roman" w:eastAsia="Arial" w:hAnsi="Times New Roman"/>
          <w:b/>
          <w:bCs/>
          <w:sz w:val="24"/>
          <w:szCs w:val="24"/>
        </w:rPr>
        <w:t>мирного</w:t>
      </w:r>
      <w:r w:rsidRPr="003531BD">
        <w:rPr>
          <w:rFonts w:ascii="Times New Roman" w:eastAsia="Arial" w:hAnsi="Times New Roman"/>
          <w:b/>
          <w:bCs/>
          <w:spacing w:val="-3"/>
          <w:sz w:val="24"/>
          <w:szCs w:val="24"/>
        </w:rPr>
        <w:t xml:space="preserve"> </w:t>
      </w:r>
      <w:r w:rsidRPr="003531BD">
        <w:rPr>
          <w:rFonts w:ascii="Times New Roman" w:eastAsia="Arial" w:hAnsi="Times New Roman"/>
          <w:b/>
          <w:bCs/>
          <w:sz w:val="24"/>
          <w:szCs w:val="24"/>
        </w:rPr>
        <w:t>времени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определяются:</w:t>
      </w:r>
    </w:p>
    <w:p w14:paraId="34150147" w14:textId="77777777" w:rsidR="003531BD" w:rsidRPr="003531BD" w:rsidRDefault="003531BD">
      <w:pPr>
        <w:widowControl w:val="0"/>
        <w:numPr>
          <w:ilvl w:val="0"/>
          <w:numId w:val="144"/>
        </w:numPr>
        <w:tabs>
          <w:tab w:val="left" w:pos="1324"/>
          <w:tab w:val="left" w:pos="1325"/>
          <w:tab w:val="left" w:pos="3054"/>
          <w:tab w:val="left" w:pos="4649"/>
          <w:tab w:val="left" w:pos="5390"/>
          <w:tab w:val="left" w:pos="7259"/>
          <w:tab w:val="left" w:pos="8940"/>
        </w:tabs>
        <w:autoSpaceDE w:val="0"/>
        <w:autoSpaceDN w:val="0"/>
        <w:spacing w:after="0" w:line="242" w:lineRule="auto"/>
        <w:ind w:right="147" w:firstLine="719"/>
        <w:rPr>
          <w:rFonts w:ascii="Times New Roman" w:hAnsi="Times New Roman"/>
          <w:sz w:val="24"/>
          <w:szCs w:val="24"/>
        </w:rPr>
      </w:pPr>
      <w:r w:rsidRPr="003531BD">
        <w:rPr>
          <w:rFonts w:ascii="Times New Roman" w:hAnsi="Times New Roman"/>
          <w:sz w:val="24"/>
          <w:szCs w:val="24"/>
        </w:rPr>
        <w:t>характером</w:t>
      </w:r>
      <w:r w:rsidRPr="003531BD">
        <w:rPr>
          <w:rFonts w:ascii="Times New Roman" w:hAnsi="Times New Roman"/>
          <w:sz w:val="24"/>
          <w:szCs w:val="24"/>
        </w:rPr>
        <w:tab/>
        <w:t>источника</w:t>
      </w:r>
      <w:r w:rsidRPr="003531BD">
        <w:rPr>
          <w:rFonts w:ascii="Times New Roman" w:hAnsi="Times New Roman"/>
          <w:sz w:val="24"/>
          <w:szCs w:val="24"/>
        </w:rPr>
        <w:tab/>
        <w:t>ЧС</w:t>
      </w:r>
      <w:r w:rsidRPr="003531BD">
        <w:rPr>
          <w:rFonts w:ascii="Times New Roman" w:hAnsi="Times New Roman"/>
          <w:sz w:val="24"/>
          <w:szCs w:val="24"/>
        </w:rPr>
        <w:tab/>
        <w:t>(химическое</w:t>
      </w:r>
      <w:r w:rsidRPr="003531BD">
        <w:rPr>
          <w:rFonts w:ascii="Times New Roman" w:hAnsi="Times New Roman"/>
          <w:sz w:val="24"/>
          <w:szCs w:val="24"/>
        </w:rPr>
        <w:tab/>
        <w:t>заражение,</w:t>
      </w:r>
      <w:r w:rsidRPr="003531BD">
        <w:rPr>
          <w:rFonts w:ascii="Times New Roman" w:hAnsi="Times New Roman"/>
          <w:sz w:val="24"/>
          <w:szCs w:val="24"/>
        </w:rPr>
        <w:tab/>
      </w:r>
      <w:r w:rsidRPr="003531BD">
        <w:rPr>
          <w:rFonts w:ascii="Times New Roman" w:hAnsi="Times New Roman"/>
          <w:spacing w:val="-2"/>
          <w:sz w:val="24"/>
          <w:szCs w:val="24"/>
        </w:rPr>
        <w:t>наводнения,</w:t>
      </w:r>
      <w:r w:rsidRPr="003531BD">
        <w:rPr>
          <w:rFonts w:ascii="Times New Roman" w:hAnsi="Times New Roman"/>
          <w:spacing w:val="-67"/>
          <w:sz w:val="24"/>
          <w:szCs w:val="24"/>
        </w:rPr>
        <w:t xml:space="preserve"> </w:t>
      </w:r>
      <w:r w:rsidRPr="003531BD">
        <w:rPr>
          <w:rFonts w:ascii="Times New Roman" w:hAnsi="Times New Roman"/>
          <w:sz w:val="24"/>
          <w:szCs w:val="24"/>
        </w:rPr>
        <w:t>землетрясение,</w:t>
      </w:r>
      <w:r w:rsidRPr="003531BD">
        <w:rPr>
          <w:rFonts w:ascii="Times New Roman" w:hAnsi="Times New Roman"/>
          <w:spacing w:val="-2"/>
          <w:sz w:val="24"/>
          <w:szCs w:val="24"/>
        </w:rPr>
        <w:t xml:space="preserve"> </w:t>
      </w:r>
      <w:r w:rsidRPr="003531BD">
        <w:rPr>
          <w:rFonts w:ascii="Times New Roman" w:hAnsi="Times New Roman"/>
          <w:sz w:val="24"/>
          <w:szCs w:val="24"/>
        </w:rPr>
        <w:t>пожары);</w:t>
      </w:r>
    </w:p>
    <w:p w14:paraId="24DEC581" w14:textId="77777777" w:rsidR="003531BD" w:rsidRPr="003531BD" w:rsidRDefault="003531BD">
      <w:pPr>
        <w:widowControl w:val="0"/>
        <w:numPr>
          <w:ilvl w:val="0"/>
          <w:numId w:val="144"/>
        </w:numPr>
        <w:tabs>
          <w:tab w:val="left" w:pos="1022"/>
        </w:tabs>
        <w:autoSpaceDE w:val="0"/>
        <w:autoSpaceDN w:val="0"/>
        <w:spacing w:after="0" w:line="317" w:lineRule="exact"/>
        <w:ind w:left="1022" w:hanging="164"/>
        <w:rPr>
          <w:rFonts w:ascii="Times New Roman" w:hAnsi="Times New Roman"/>
          <w:sz w:val="24"/>
          <w:szCs w:val="24"/>
        </w:rPr>
      </w:pPr>
      <w:r w:rsidRPr="003531BD">
        <w:rPr>
          <w:rFonts w:ascii="Times New Roman" w:hAnsi="Times New Roman"/>
          <w:sz w:val="24"/>
          <w:szCs w:val="24"/>
        </w:rPr>
        <w:t>временем</w:t>
      </w:r>
      <w:r w:rsidRPr="003531BD">
        <w:rPr>
          <w:rFonts w:ascii="Times New Roman" w:hAnsi="Times New Roman"/>
          <w:spacing w:val="-9"/>
          <w:sz w:val="24"/>
          <w:szCs w:val="24"/>
        </w:rPr>
        <w:t xml:space="preserve"> </w:t>
      </w:r>
      <w:r w:rsidRPr="003531BD">
        <w:rPr>
          <w:rFonts w:ascii="Times New Roman" w:hAnsi="Times New Roman"/>
          <w:sz w:val="24"/>
          <w:szCs w:val="24"/>
        </w:rPr>
        <w:t>и</w:t>
      </w:r>
      <w:r w:rsidRPr="003531BD">
        <w:rPr>
          <w:rFonts w:ascii="Times New Roman" w:hAnsi="Times New Roman"/>
          <w:spacing w:val="-11"/>
          <w:sz w:val="24"/>
          <w:szCs w:val="24"/>
        </w:rPr>
        <w:t xml:space="preserve"> </w:t>
      </w:r>
      <w:r w:rsidRPr="003531BD">
        <w:rPr>
          <w:rFonts w:ascii="Times New Roman" w:hAnsi="Times New Roman"/>
          <w:sz w:val="24"/>
          <w:szCs w:val="24"/>
        </w:rPr>
        <w:t>срочностью</w:t>
      </w:r>
      <w:r w:rsidRPr="003531BD">
        <w:rPr>
          <w:rFonts w:ascii="Times New Roman" w:hAnsi="Times New Roman"/>
          <w:spacing w:val="-10"/>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9"/>
          <w:sz w:val="24"/>
          <w:szCs w:val="24"/>
        </w:rPr>
        <w:t xml:space="preserve"> </w:t>
      </w:r>
      <w:r w:rsidRPr="003531BD">
        <w:rPr>
          <w:rFonts w:ascii="Times New Roman" w:hAnsi="Times New Roman"/>
          <w:sz w:val="24"/>
          <w:szCs w:val="24"/>
        </w:rPr>
        <w:t>эвакомероприятий;</w:t>
      </w:r>
    </w:p>
    <w:p w14:paraId="114BAEFF"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численностью</w:t>
      </w:r>
      <w:r w:rsidRPr="003531BD">
        <w:rPr>
          <w:rFonts w:ascii="Times New Roman" w:hAnsi="Times New Roman"/>
          <w:spacing w:val="-10"/>
          <w:sz w:val="24"/>
          <w:szCs w:val="24"/>
        </w:rPr>
        <w:t xml:space="preserve"> </w:t>
      </w:r>
      <w:r w:rsidRPr="003531BD">
        <w:rPr>
          <w:rFonts w:ascii="Times New Roman" w:hAnsi="Times New Roman"/>
          <w:sz w:val="24"/>
          <w:szCs w:val="24"/>
        </w:rPr>
        <w:t>эвакуируемого</w:t>
      </w:r>
      <w:r w:rsidRPr="003531BD">
        <w:rPr>
          <w:rFonts w:ascii="Times New Roman" w:hAnsi="Times New Roman"/>
          <w:spacing w:val="-7"/>
          <w:sz w:val="24"/>
          <w:szCs w:val="24"/>
        </w:rPr>
        <w:t xml:space="preserve"> </w:t>
      </w:r>
      <w:r w:rsidRPr="003531BD">
        <w:rPr>
          <w:rFonts w:ascii="Times New Roman" w:hAnsi="Times New Roman"/>
          <w:sz w:val="24"/>
          <w:szCs w:val="24"/>
        </w:rPr>
        <w:t>населения;</w:t>
      </w:r>
    </w:p>
    <w:p w14:paraId="1F852AE8"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охватом</w:t>
      </w:r>
      <w:r w:rsidRPr="003531BD">
        <w:rPr>
          <w:rFonts w:ascii="Times New Roman" w:hAnsi="Times New Roman"/>
          <w:spacing w:val="-18"/>
          <w:sz w:val="24"/>
          <w:szCs w:val="24"/>
        </w:rPr>
        <w:t xml:space="preserve"> </w:t>
      </w:r>
      <w:r w:rsidRPr="003531BD">
        <w:rPr>
          <w:rFonts w:ascii="Times New Roman" w:hAnsi="Times New Roman"/>
          <w:sz w:val="24"/>
          <w:szCs w:val="24"/>
        </w:rPr>
        <w:t>вывозимого</w:t>
      </w:r>
      <w:r w:rsidRPr="003531BD">
        <w:rPr>
          <w:rFonts w:ascii="Times New Roman" w:hAnsi="Times New Roman"/>
          <w:spacing w:val="-16"/>
          <w:sz w:val="24"/>
          <w:szCs w:val="24"/>
        </w:rPr>
        <w:t xml:space="preserve"> </w:t>
      </w:r>
      <w:r w:rsidRPr="003531BD">
        <w:rPr>
          <w:rFonts w:ascii="Times New Roman" w:hAnsi="Times New Roman"/>
          <w:sz w:val="24"/>
          <w:szCs w:val="24"/>
        </w:rPr>
        <w:t>(выводимого)</w:t>
      </w:r>
      <w:r w:rsidRPr="003531BD">
        <w:rPr>
          <w:rFonts w:ascii="Times New Roman" w:hAnsi="Times New Roman"/>
          <w:spacing w:val="-17"/>
          <w:sz w:val="24"/>
          <w:szCs w:val="24"/>
        </w:rPr>
        <w:t xml:space="preserve"> </w:t>
      </w:r>
      <w:r w:rsidRPr="003531BD">
        <w:rPr>
          <w:rFonts w:ascii="Times New Roman" w:hAnsi="Times New Roman"/>
          <w:sz w:val="24"/>
          <w:szCs w:val="24"/>
        </w:rPr>
        <w:t>населения.</w:t>
      </w:r>
    </w:p>
    <w:p w14:paraId="52CBB795" w14:textId="77777777" w:rsidR="003531BD" w:rsidRPr="003531BD" w:rsidRDefault="003531BD" w:rsidP="003531BD">
      <w:pPr>
        <w:widowControl w:val="0"/>
        <w:autoSpaceDE w:val="0"/>
        <w:autoSpaceDN w:val="0"/>
        <w:spacing w:after="0" w:line="240" w:lineRule="auto"/>
        <w:ind w:left="560" w:firstLine="340"/>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35"/>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36"/>
          <w:sz w:val="24"/>
          <w:szCs w:val="24"/>
        </w:rPr>
        <w:t xml:space="preserve"> </w:t>
      </w:r>
      <w:r w:rsidRPr="003531BD">
        <w:rPr>
          <w:rFonts w:ascii="Times New Roman" w:hAnsi="Times New Roman"/>
          <w:sz w:val="24"/>
          <w:szCs w:val="24"/>
        </w:rPr>
        <w:t>от</w:t>
      </w:r>
      <w:r w:rsidRPr="003531BD">
        <w:rPr>
          <w:rFonts w:ascii="Times New Roman" w:hAnsi="Times New Roman"/>
          <w:spacing w:val="35"/>
          <w:sz w:val="24"/>
          <w:szCs w:val="24"/>
        </w:rPr>
        <w:t xml:space="preserve"> </w:t>
      </w:r>
      <w:r w:rsidRPr="003531BD">
        <w:rPr>
          <w:rFonts w:ascii="Times New Roman" w:hAnsi="Times New Roman"/>
          <w:sz w:val="24"/>
          <w:szCs w:val="24"/>
        </w:rPr>
        <w:t>времени</w:t>
      </w:r>
      <w:r w:rsidRPr="003531BD">
        <w:rPr>
          <w:rFonts w:ascii="Times New Roman" w:hAnsi="Times New Roman"/>
          <w:spacing w:val="35"/>
          <w:sz w:val="24"/>
          <w:szCs w:val="24"/>
        </w:rPr>
        <w:t xml:space="preserve"> </w:t>
      </w:r>
      <w:r w:rsidRPr="003531BD">
        <w:rPr>
          <w:rFonts w:ascii="Times New Roman" w:hAnsi="Times New Roman"/>
          <w:sz w:val="24"/>
          <w:szCs w:val="24"/>
        </w:rPr>
        <w:t>и</w:t>
      </w:r>
      <w:r w:rsidRPr="003531BD">
        <w:rPr>
          <w:rFonts w:ascii="Times New Roman" w:hAnsi="Times New Roman"/>
          <w:spacing w:val="36"/>
          <w:sz w:val="24"/>
          <w:szCs w:val="24"/>
        </w:rPr>
        <w:t xml:space="preserve"> </w:t>
      </w:r>
      <w:r w:rsidRPr="003531BD">
        <w:rPr>
          <w:rFonts w:ascii="Times New Roman" w:hAnsi="Times New Roman"/>
          <w:sz w:val="24"/>
          <w:szCs w:val="24"/>
        </w:rPr>
        <w:t>сроков</w:t>
      </w:r>
      <w:r w:rsidRPr="003531BD">
        <w:rPr>
          <w:rFonts w:ascii="Times New Roman" w:hAnsi="Times New Roman"/>
          <w:spacing w:val="35"/>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36"/>
          <w:sz w:val="24"/>
          <w:szCs w:val="24"/>
        </w:rPr>
        <w:t xml:space="preserve"> </w:t>
      </w:r>
      <w:r w:rsidRPr="003531BD">
        <w:rPr>
          <w:rFonts w:ascii="Times New Roman" w:hAnsi="Times New Roman"/>
          <w:sz w:val="24"/>
          <w:szCs w:val="24"/>
        </w:rPr>
        <w:t>выделяются</w:t>
      </w:r>
      <w:r w:rsidRPr="003531BD">
        <w:rPr>
          <w:rFonts w:ascii="Times New Roman" w:hAnsi="Times New Roman"/>
          <w:spacing w:val="36"/>
          <w:sz w:val="24"/>
          <w:szCs w:val="24"/>
        </w:rPr>
        <w:t xml:space="preserve"> </w:t>
      </w:r>
      <w:r w:rsidRPr="003531BD">
        <w:rPr>
          <w:rFonts w:ascii="Times New Roman" w:hAnsi="Times New Roman"/>
          <w:sz w:val="24"/>
          <w:szCs w:val="24"/>
        </w:rPr>
        <w:t>следующие</w:t>
      </w:r>
      <w:r w:rsidRPr="003531BD">
        <w:rPr>
          <w:rFonts w:ascii="Times New Roman" w:hAnsi="Times New Roman"/>
          <w:spacing w:val="-67"/>
          <w:sz w:val="24"/>
          <w:szCs w:val="24"/>
        </w:rPr>
        <w:t xml:space="preserve"> </w:t>
      </w:r>
      <w:r w:rsidRPr="003531BD">
        <w:rPr>
          <w:rFonts w:ascii="Times New Roman" w:hAnsi="Times New Roman"/>
          <w:sz w:val="24"/>
          <w:szCs w:val="24"/>
        </w:rPr>
        <w:t>варианты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
          <w:sz w:val="24"/>
          <w:szCs w:val="24"/>
        </w:rPr>
        <w:t xml:space="preserve"> </w:t>
      </w:r>
      <w:r w:rsidRPr="003531BD">
        <w:rPr>
          <w:rFonts w:ascii="Times New Roman" w:hAnsi="Times New Roman"/>
          <w:sz w:val="24"/>
          <w:szCs w:val="24"/>
        </w:rPr>
        <w:t>населения:</w:t>
      </w:r>
    </w:p>
    <w:p w14:paraId="6C4EBCE5" w14:textId="77777777" w:rsidR="003531BD" w:rsidRPr="003531BD" w:rsidRDefault="003531BD">
      <w:pPr>
        <w:widowControl w:val="0"/>
        <w:numPr>
          <w:ilvl w:val="0"/>
          <w:numId w:val="144"/>
        </w:numPr>
        <w:tabs>
          <w:tab w:val="left" w:pos="1022"/>
        </w:tabs>
        <w:autoSpaceDE w:val="0"/>
        <w:autoSpaceDN w:val="0"/>
        <w:spacing w:after="0" w:line="321" w:lineRule="exact"/>
        <w:ind w:left="1022" w:hanging="164"/>
        <w:rPr>
          <w:rFonts w:ascii="Times New Roman" w:hAnsi="Times New Roman"/>
          <w:sz w:val="24"/>
          <w:szCs w:val="24"/>
        </w:rPr>
      </w:pPr>
      <w:r w:rsidRPr="003531BD">
        <w:rPr>
          <w:rFonts w:ascii="Times New Roman" w:hAnsi="Times New Roman"/>
          <w:sz w:val="24"/>
          <w:szCs w:val="24"/>
        </w:rPr>
        <w:t>упреждающая</w:t>
      </w:r>
      <w:r w:rsidRPr="003531BD">
        <w:rPr>
          <w:rFonts w:ascii="Times New Roman" w:hAnsi="Times New Roman"/>
          <w:spacing w:val="-10"/>
          <w:sz w:val="24"/>
          <w:szCs w:val="24"/>
        </w:rPr>
        <w:t xml:space="preserve"> </w:t>
      </w:r>
      <w:r w:rsidRPr="003531BD">
        <w:rPr>
          <w:rFonts w:ascii="Times New Roman" w:hAnsi="Times New Roman"/>
          <w:sz w:val="24"/>
          <w:szCs w:val="24"/>
        </w:rPr>
        <w:t>(заблаговременная);</w:t>
      </w:r>
    </w:p>
    <w:p w14:paraId="23B1A15E"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экстренная</w:t>
      </w:r>
      <w:r w:rsidRPr="003531BD">
        <w:rPr>
          <w:rFonts w:ascii="Times New Roman" w:hAnsi="Times New Roman"/>
          <w:spacing w:val="-14"/>
          <w:sz w:val="24"/>
          <w:szCs w:val="24"/>
        </w:rPr>
        <w:t xml:space="preserve"> </w:t>
      </w:r>
      <w:r w:rsidRPr="003531BD">
        <w:rPr>
          <w:rFonts w:ascii="Times New Roman" w:hAnsi="Times New Roman"/>
          <w:sz w:val="24"/>
          <w:szCs w:val="24"/>
        </w:rPr>
        <w:t>(безотлагательная);</w:t>
      </w:r>
    </w:p>
    <w:p w14:paraId="70885682" w14:textId="77777777" w:rsidR="003531BD" w:rsidRPr="003531BD" w:rsidRDefault="003531BD" w:rsidP="003531BD">
      <w:pPr>
        <w:widowControl w:val="0"/>
        <w:autoSpaceDE w:val="0"/>
        <w:autoSpaceDN w:val="0"/>
        <w:spacing w:after="0" w:line="240" w:lineRule="auto"/>
        <w:ind w:left="560" w:right="145" w:firstLine="340"/>
        <w:jc w:val="both"/>
        <w:rPr>
          <w:rFonts w:ascii="Times New Roman" w:hAnsi="Times New Roman"/>
          <w:sz w:val="24"/>
          <w:szCs w:val="24"/>
        </w:rPr>
      </w:pPr>
      <w:r w:rsidRPr="003531BD">
        <w:rPr>
          <w:rFonts w:ascii="Times New Roman" w:hAnsi="Times New Roman"/>
          <w:sz w:val="24"/>
          <w:szCs w:val="24"/>
        </w:rPr>
        <w:t>Упреждающая эвакуация проводится в случае получения достоверных данных</w:t>
      </w:r>
      <w:r w:rsidRPr="003531BD">
        <w:rPr>
          <w:rFonts w:ascii="Times New Roman" w:hAnsi="Times New Roman"/>
          <w:spacing w:val="1"/>
          <w:sz w:val="24"/>
          <w:szCs w:val="24"/>
        </w:rPr>
        <w:t xml:space="preserve"> </w:t>
      </w:r>
      <w:r w:rsidRPr="003531BD">
        <w:rPr>
          <w:rFonts w:ascii="Times New Roman" w:hAnsi="Times New Roman"/>
          <w:sz w:val="24"/>
          <w:szCs w:val="24"/>
        </w:rPr>
        <w:t>о высокой вероятности возникновения аварии на потенциально опасном объекте или</w:t>
      </w:r>
      <w:r w:rsidRPr="003531BD">
        <w:rPr>
          <w:rFonts w:ascii="Times New Roman" w:hAnsi="Times New Roman"/>
          <w:spacing w:val="-67"/>
          <w:sz w:val="24"/>
          <w:szCs w:val="24"/>
        </w:rPr>
        <w:t xml:space="preserve"> </w:t>
      </w:r>
      <w:r w:rsidRPr="003531BD">
        <w:rPr>
          <w:rFonts w:ascii="Times New Roman" w:hAnsi="Times New Roman"/>
          <w:sz w:val="24"/>
          <w:szCs w:val="24"/>
        </w:rPr>
        <w:t>стихийного бедствия.</w:t>
      </w:r>
    </w:p>
    <w:p w14:paraId="396B9E61" w14:textId="77777777" w:rsidR="003531BD" w:rsidRPr="003531BD" w:rsidRDefault="003531BD" w:rsidP="003531BD">
      <w:pPr>
        <w:widowControl w:val="0"/>
        <w:autoSpaceDE w:val="0"/>
        <w:autoSpaceDN w:val="0"/>
        <w:spacing w:after="0" w:line="240" w:lineRule="auto"/>
        <w:ind w:left="560" w:right="149"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возникновения</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проводится</w:t>
      </w:r>
      <w:r w:rsidRPr="003531BD">
        <w:rPr>
          <w:rFonts w:ascii="Times New Roman" w:hAnsi="Times New Roman"/>
          <w:spacing w:val="1"/>
          <w:sz w:val="24"/>
          <w:szCs w:val="24"/>
        </w:rPr>
        <w:t xml:space="preserve"> </w:t>
      </w:r>
      <w:r w:rsidRPr="003531BD">
        <w:rPr>
          <w:rFonts w:ascii="Times New Roman" w:hAnsi="Times New Roman"/>
          <w:sz w:val="24"/>
          <w:szCs w:val="24"/>
        </w:rPr>
        <w:t>экстренная</w:t>
      </w:r>
      <w:r w:rsidRPr="003531BD">
        <w:rPr>
          <w:rFonts w:ascii="Times New Roman" w:hAnsi="Times New Roman"/>
          <w:spacing w:val="1"/>
          <w:sz w:val="24"/>
          <w:szCs w:val="24"/>
        </w:rPr>
        <w:t xml:space="preserve"> </w:t>
      </w:r>
      <w:r w:rsidRPr="003531BD">
        <w:rPr>
          <w:rFonts w:ascii="Times New Roman" w:hAnsi="Times New Roman"/>
          <w:sz w:val="24"/>
          <w:szCs w:val="24"/>
        </w:rPr>
        <w:t>(безотлагательная)</w:t>
      </w:r>
      <w:r w:rsidRPr="003531BD">
        <w:rPr>
          <w:rFonts w:ascii="Times New Roman" w:hAnsi="Times New Roman"/>
          <w:spacing w:val="1"/>
          <w:sz w:val="24"/>
          <w:szCs w:val="24"/>
        </w:rPr>
        <w:t xml:space="preserve"> </w:t>
      </w:r>
      <w:r w:rsidRPr="003531BD">
        <w:rPr>
          <w:rFonts w:ascii="Times New Roman" w:hAnsi="Times New Roman"/>
          <w:sz w:val="24"/>
          <w:szCs w:val="24"/>
        </w:rPr>
        <w:t>эвакуация</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p>
    <w:p w14:paraId="70A7D177" w14:textId="77777777" w:rsidR="003531BD" w:rsidRPr="003531BD" w:rsidRDefault="003531BD" w:rsidP="003531BD">
      <w:pPr>
        <w:widowControl w:val="0"/>
        <w:autoSpaceDE w:val="0"/>
        <w:autoSpaceDN w:val="0"/>
        <w:spacing w:after="0" w:line="240" w:lineRule="auto"/>
        <w:ind w:left="560" w:right="142" w:firstLine="340"/>
        <w:jc w:val="both"/>
        <w:rPr>
          <w:rFonts w:ascii="Times New Roman" w:hAnsi="Times New Roman"/>
          <w:sz w:val="24"/>
          <w:szCs w:val="24"/>
        </w:rPr>
      </w:pPr>
      <w:r w:rsidRPr="003531BD">
        <w:rPr>
          <w:rFonts w:ascii="Times New Roman" w:hAnsi="Times New Roman"/>
          <w:sz w:val="24"/>
          <w:szCs w:val="24"/>
        </w:rPr>
        <w:t>Вывод (вывоз) населения из зон ЧС может осуществляться при малом времени</w:t>
      </w:r>
      <w:r w:rsidRPr="003531BD">
        <w:rPr>
          <w:rFonts w:ascii="Times New Roman" w:hAnsi="Times New Roman"/>
          <w:spacing w:val="-67"/>
          <w:sz w:val="24"/>
          <w:szCs w:val="24"/>
        </w:rPr>
        <w:t xml:space="preserve"> </w:t>
      </w:r>
      <w:r w:rsidRPr="003531BD">
        <w:rPr>
          <w:rFonts w:ascii="Times New Roman" w:hAnsi="Times New Roman"/>
          <w:sz w:val="24"/>
          <w:szCs w:val="24"/>
        </w:rPr>
        <w:t xml:space="preserve">упреждения и в условиях воздействия на людей поражающих факторов </w:t>
      </w:r>
      <w:r w:rsidRPr="003531BD">
        <w:rPr>
          <w:rFonts w:ascii="Times New Roman" w:hAnsi="Times New Roman"/>
          <w:sz w:val="24"/>
          <w:szCs w:val="24"/>
        </w:rPr>
        <w:lastRenderedPageBreak/>
        <w:t>источника</w:t>
      </w:r>
      <w:r w:rsidRPr="003531BD">
        <w:rPr>
          <w:rFonts w:ascii="Times New Roman" w:hAnsi="Times New Roman"/>
          <w:spacing w:val="1"/>
          <w:sz w:val="24"/>
          <w:szCs w:val="24"/>
        </w:rPr>
        <w:t xml:space="preserve"> </w:t>
      </w:r>
      <w:r w:rsidRPr="003531BD">
        <w:rPr>
          <w:rFonts w:ascii="Times New Roman" w:hAnsi="Times New Roman"/>
          <w:sz w:val="24"/>
          <w:szCs w:val="24"/>
        </w:rPr>
        <w:t>ЧС.</w:t>
      </w:r>
    </w:p>
    <w:p w14:paraId="711BC773" w14:textId="77777777" w:rsidR="003531BD" w:rsidRPr="003531BD" w:rsidRDefault="003531BD" w:rsidP="003531BD">
      <w:pPr>
        <w:widowControl w:val="0"/>
        <w:autoSpaceDE w:val="0"/>
        <w:autoSpaceDN w:val="0"/>
        <w:spacing w:after="0" w:line="240" w:lineRule="auto"/>
        <w:ind w:left="560" w:right="147"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развития</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численности</w:t>
      </w:r>
      <w:r w:rsidRPr="003531BD">
        <w:rPr>
          <w:rFonts w:ascii="Times New Roman" w:hAnsi="Times New Roman"/>
          <w:spacing w:val="1"/>
          <w:sz w:val="24"/>
          <w:szCs w:val="24"/>
        </w:rPr>
        <w:t xml:space="preserve"> </w:t>
      </w:r>
      <w:r w:rsidRPr="003531BD">
        <w:rPr>
          <w:rFonts w:ascii="Times New Roman" w:hAnsi="Times New Roman"/>
          <w:sz w:val="24"/>
          <w:szCs w:val="24"/>
        </w:rPr>
        <w:t>выводимого</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могут</w:t>
      </w:r>
      <w:r w:rsidRPr="003531BD">
        <w:rPr>
          <w:rFonts w:ascii="Times New Roman" w:hAnsi="Times New Roman"/>
          <w:spacing w:val="-2"/>
          <w:sz w:val="24"/>
          <w:szCs w:val="24"/>
        </w:rPr>
        <w:t xml:space="preserve"> </w:t>
      </w:r>
      <w:r w:rsidRPr="003531BD">
        <w:rPr>
          <w:rFonts w:ascii="Times New Roman" w:hAnsi="Times New Roman"/>
          <w:sz w:val="24"/>
          <w:szCs w:val="24"/>
        </w:rPr>
        <w:t>быть</w:t>
      </w:r>
      <w:r w:rsidRPr="003531BD">
        <w:rPr>
          <w:rFonts w:ascii="Times New Roman" w:hAnsi="Times New Roman"/>
          <w:spacing w:val="-2"/>
          <w:sz w:val="24"/>
          <w:szCs w:val="24"/>
        </w:rPr>
        <w:t xml:space="preserve"> </w:t>
      </w:r>
      <w:r w:rsidRPr="003531BD">
        <w:rPr>
          <w:rFonts w:ascii="Times New Roman" w:hAnsi="Times New Roman"/>
          <w:sz w:val="24"/>
          <w:szCs w:val="24"/>
        </w:rPr>
        <w:t>выделены</w:t>
      </w:r>
      <w:r w:rsidRPr="003531BD">
        <w:rPr>
          <w:rFonts w:ascii="Times New Roman" w:hAnsi="Times New Roman"/>
          <w:spacing w:val="-1"/>
          <w:sz w:val="24"/>
          <w:szCs w:val="24"/>
        </w:rPr>
        <w:t xml:space="preserve"> </w:t>
      </w:r>
      <w:r w:rsidRPr="003531BD">
        <w:rPr>
          <w:rFonts w:ascii="Times New Roman" w:hAnsi="Times New Roman"/>
          <w:sz w:val="24"/>
          <w:szCs w:val="24"/>
        </w:rPr>
        <w:t>следующие</w:t>
      </w:r>
      <w:r w:rsidRPr="003531BD">
        <w:rPr>
          <w:rFonts w:ascii="Times New Roman" w:hAnsi="Times New Roman"/>
          <w:spacing w:val="-1"/>
          <w:sz w:val="24"/>
          <w:szCs w:val="24"/>
        </w:rPr>
        <w:t xml:space="preserve"> </w:t>
      </w:r>
      <w:r w:rsidRPr="003531BD">
        <w:rPr>
          <w:rFonts w:ascii="Times New Roman" w:hAnsi="Times New Roman"/>
          <w:sz w:val="24"/>
          <w:szCs w:val="24"/>
        </w:rPr>
        <w:t>варианты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p>
    <w:p w14:paraId="51BF857B" w14:textId="77777777" w:rsidR="003531BD" w:rsidRPr="003531BD" w:rsidRDefault="003531BD">
      <w:pPr>
        <w:widowControl w:val="0"/>
        <w:numPr>
          <w:ilvl w:val="0"/>
          <w:numId w:val="144"/>
        </w:numPr>
        <w:tabs>
          <w:tab w:val="left" w:pos="1022"/>
        </w:tabs>
        <w:autoSpaceDE w:val="0"/>
        <w:autoSpaceDN w:val="0"/>
        <w:spacing w:after="0" w:line="240" w:lineRule="auto"/>
        <w:ind w:left="1022" w:hanging="164"/>
        <w:jc w:val="both"/>
        <w:rPr>
          <w:rFonts w:ascii="Times New Roman" w:hAnsi="Times New Roman"/>
          <w:sz w:val="24"/>
          <w:szCs w:val="24"/>
        </w:rPr>
      </w:pPr>
      <w:r w:rsidRPr="003531BD">
        <w:rPr>
          <w:rFonts w:ascii="Times New Roman" w:hAnsi="Times New Roman"/>
          <w:sz w:val="24"/>
          <w:szCs w:val="24"/>
        </w:rPr>
        <w:t>локальная;</w:t>
      </w:r>
    </w:p>
    <w:p w14:paraId="3B709F84"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местная;</w:t>
      </w:r>
    </w:p>
    <w:p w14:paraId="6AA47101"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региональная.</w:t>
      </w:r>
    </w:p>
    <w:p w14:paraId="41901C57" w14:textId="77777777" w:rsidR="003531BD" w:rsidRPr="003531BD" w:rsidRDefault="003531BD" w:rsidP="003531BD">
      <w:pPr>
        <w:widowControl w:val="0"/>
        <w:autoSpaceDE w:val="0"/>
        <w:autoSpaceDN w:val="0"/>
        <w:spacing w:after="0" w:line="240" w:lineRule="auto"/>
        <w:ind w:left="560" w:right="144" w:firstLine="340"/>
        <w:jc w:val="both"/>
        <w:rPr>
          <w:rFonts w:ascii="Times New Roman" w:hAnsi="Times New Roman"/>
          <w:sz w:val="24"/>
          <w:szCs w:val="24"/>
        </w:rPr>
      </w:pPr>
      <w:r w:rsidRPr="003531BD">
        <w:rPr>
          <w:rFonts w:ascii="Times New Roman" w:hAnsi="Times New Roman"/>
          <w:b/>
          <w:sz w:val="24"/>
          <w:szCs w:val="24"/>
          <w:u w:val="thick"/>
        </w:rPr>
        <w:t>Локальная эвакуация</w:t>
      </w:r>
      <w:r w:rsidRPr="003531BD">
        <w:rPr>
          <w:rFonts w:ascii="Times New Roman" w:hAnsi="Times New Roman"/>
          <w:b/>
          <w:sz w:val="24"/>
          <w:szCs w:val="24"/>
        </w:rPr>
        <w:t xml:space="preserve"> </w:t>
      </w:r>
      <w:r w:rsidRPr="003531BD">
        <w:rPr>
          <w:rFonts w:ascii="Times New Roman" w:hAnsi="Times New Roman"/>
          <w:sz w:val="24"/>
          <w:szCs w:val="24"/>
        </w:rPr>
        <w:t>проводится в том случае, если зона ЧС ограничена</w:t>
      </w:r>
      <w:r w:rsidRPr="003531BD">
        <w:rPr>
          <w:rFonts w:ascii="Times New Roman" w:hAnsi="Times New Roman"/>
          <w:spacing w:val="1"/>
          <w:sz w:val="24"/>
          <w:szCs w:val="24"/>
        </w:rPr>
        <w:t xml:space="preserve"> </w:t>
      </w:r>
      <w:r w:rsidRPr="003531BD">
        <w:rPr>
          <w:rFonts w:ascii="Times New Roman" w:hAnsi="Times New Roman"/>
          <w:sz w:val="24"/>
          <w:szCs w:val="24"/>
        </w:rPr>
        <w:t>пределами отдельных городских микрорайонов или сельских населённых пунктов,</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3"/>
          <w:sz w:val="24"/>
          <w:szCs w:val="24"/>
        </w:rPr>
        <w:t xml:space="preserve"> </w:t>
      </w:r>
      <w:r w:rsidRPr="003531BD">
        <w:rPr>
          <w:rFonts w:ascii="Times New Roman" w:hAnsi="Times New Roman"/>
          <w:sz w:val="24"/>
          <w:szCs w:val="24"/>
        </w:rPr>
        <w:t>этом</w:t>
      </w:r>
      <w:r w:rsidRPr="003531BD">
        <w:rPr>
          <w:rFonts w:ascii="Times New Roman" w:hAnsi="Times New Roman"/>
          <w:spacing w:val="-3"/>
          <w:sz w:val="24"/>
          <w:szCs w:val="24"/>
        </w:rPr>
        <w:t xml:space="preserve"> </w:t>
      </w:r>
      <w:r w:rsidRPr="003531BD">
        <w:rPr>
          <w:rFonts w:ascii="Times New Roman" w:hAnsi="Times New Roman"/>
          <w:sz w:val="24"/>
          <w:szCs w:val="24"/>
        </w:rPr>
        <w:t>численность</w:t>
      </w:r>
      <w:r w:rsidRPr="003531BD">
        <w:rPr>
          <w:rFonts w:ascii="Times New Roman" w:hAnsi="Times New Roman"/>
          <w:spacing w:val="-4"/>
          <w:sz w:val="24"/>
          <w:szCs w:val="24"/>
        </w:rPr>
        <w:t xml:space="preserve"> </w:t>
      </w:r>
      <w:r w:rsidRPr="003531BD">
        <w:rPr>
          <w:rFonts w:ascii="Times New Roman" w:hAnsi="Times New Roman"/>
          <w:sz w:val="24"/>
          <w:szCs w:val="24"/>
        </w:rPr>
        <w:t>эваконаселения</w:t>
      </w:r>
      <w:r w:rsidRPr="003531BD">
        <w:rPr>
          <w:rFonts w:ascii="Times New Roman" w:hAnsi="Times New Roman"/>
          <w:spacing w:val="-6"/>
          <w:sz w:val="24"/>
          <w:szCs w:val="24"/>
        </w:rPr>
        <w:t xml:space="preserve"> </w:t>
      </w:r>
      <w:r w:rsidRPr="003531BD">
        <w:rPr>
          <w:rFonts w:ascii="Times New Roman" w:hAnsi="Times New Roman"/>
          <w:sz w:val="24"/>
          <w:szCs w:val="24"/>
        </w:rPr>
        <w:t>не</w:t>
      </w:r>
      <w:r w:rsidRPr="003531BD">
        <w:rPr>
          <w:rFonts w:ascii="Times New Roman" w:hAnsi="Times New Roman"/>
          <w:spacing w:val="-3"/>
          <w:sz w:val="24"/>
          <w:szCs w:val="24"/>
        </w:rPr>
        <w:t xml:space="preserve"> </w:t>
      </w:r>
      <w:r w:rsidRPr="003531BD">
        <w:rPr>
          <w:rFonts w:ascii="Times New Roman" w:hAnsi="Times New Roman"/>
          <w:sz w:val="24"/>
          <w:szCs w:val="24"/>
        </w:rPr>
        <w:t>превышает</w:t>
      </w:r>
      <w:r w:rsidRPr="003531BD">
        <w:rPr>
          <w:rFonts w:ascii="Times New Roman" w:hAnsi="Times New Roman"/>
          <w:spacing w:val="-3"/>
          <w:sz w:val="24"/>
          <w:szCs w:val="24"/>
        </w:rPr>
        <w:t xml:space="preserve"> </w:t>
      </w:r>
      <w:r w:rsidRPr="003531BD">
        <w:rPr>
          <w:rFonts w:ascii="Times New Roman" w:hAnsi="Times New Roman"/>
          <w:sz w:val="24"/>
          <w:szCs w:val="24"/>
        </w:rPr>
        <w:t>нескольких</w:t>
      </w:r>
      <w:r w:rsidRPr="003531BD">
        <w:rPr>
          <w:rFonts w:ascii="Times New Roman" w:hAnsi="Times New Roman"/>
          <w:spacing w:val="-2"/>
          <w:sz w:val="24"/>
          <w:szCs w:val="24"/>
        </w:rPr>
        <w:t xml:space="preserve"> </w:t>
      </w:r>
      <w:r w:rsidRPr="003531BD">
        <w:rPr>
          <w:rFonts w:ascii="Times New Roman" w:hAnsi="Times New Roman"/>
          <w:sz w:val="24"/>
          <w:szCs w:val="24"/>
        </w:rPr>
        <w:t>тысяч</w:t>
      </w:r>
      <w:r w:rsidRPr="003531BD">
        <w:rPr>
          <w:rFonts w:ascii="Times New Roman" w:hAnsi="Times New Roman"/>
          <w:spacing w:val="-3"/>
          <w:sz w:val="24"/>
          <w:szCs w:val="24"/>
        </w:rPr>
        <w:t xml:space="preserve"> </w:t>
      </w:r>
      <w:r w:rsidRPr="003531BD">
        <w:rPr>
          <w:rFonts w:ascii="Times New Roman" w:hAnsi="Times New Roman"/>
          <w:sz w:val="24"/>
          <w:szCs w:val="24"/>
        </w:rPr>
        <w:t>человек.</w:t>
      </w:r>
    </w:p>
    <w:p w14:paraId="509BFB70" w14:textId="77777777" w:rsidR="003531BD" w:rsidRPr="003531BD" w:rsidRDefault="003531BD" w:rsidP="003531BD">
      <w:pPr>
        <w:widowControl w:val="0"/>
        <w:autoSpaceDE w:val="0"/>
        <w:autoSpaceDN w:val="0"/>
        <w:spacing w:after="0" w:line="240" w:lineRule="auto"/>
        <w:ind w:left="560" w:right="146"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этом</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эвакуируемое</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размещается,</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примыкающих к зоне ЧС населённых пунктах или не пострадавших районах города</w:t>
      </w:r>
      <w:r w:rsidRPr="003531BD">
        <w:rPr>
          <w:rFonts w:ascii="Times New Roman" w:hAnsi="Times New Roman"/>
          <w:spacing w:val="1"/>
          <w:sz w:val="24"/>
          <w:szCs w:val="24"/>
        </w:rPr>
        <w:t xml:space="preserve"> </w:t>
      </w:r>
      <w:r w:rsidRPr="003531BD">
        <w:rPr>
          <w:rFonts w:ascii="Times New Roman" w:hAnsi="Times New Roman"/>
          <w:sz w:val="24"/>
          <w:szCs w:val="24"/>
        </w:rPr>
        <w:t>(вне</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3"/>
          <w:sz w:val="24"/>
          <w:szCs w:val="24"/>
        </w:rPr>
        <w:t xml:space="preserve"> </w:t>
      </w:r>
      <w:r w:rsidRPr="003531BD">
        <w:rPr>
          <w:rFonts w:ascii="Times New Roman" w:hAnsi="Times New Roman"/>
          <w:sz w:val="24"/>
          <w:szCs w:val="24"/>
        </w:rPr>
        <w:t>действия</w:t>
      </w:r>
      <w:r w:rsidRPr="003531BD">
        <w:rPr>
          <w:rFonts w:ascii="Times New Roman" w:hAnsi="Times New Roman"/>
          <w:spacing w:val="-2"/>
          <w:sz w:val="24"/>
          <w:szCs w:val="24"/>
        </w:rPr>
        <w:t xml:space="preserve"> </w:t>
      </w:r>
      <w:r w:rsidRPr="003531BD">
        <w:rPr>
          <w:rFonts w:ascii="Times New Roman" w:hAnsi="Times New Roman"/>
          <w:sz w:val="24"/>
          <w:szCs w:val="24"/>
        </w:rPr>
        <w:t>источника ЧС).</w:t>
      </w:r>
    </w:p>
    <w:p w14:paraId="0B09DC9F" w14:textId="77777777" w:rsidR="003531BD" w:rsidRPr="003531BD" w:rsidRDefault="003531BD" w:rsidP="003531BD">
      <w:pPr>
        <w:widowControl w:val="0"/>
        <w:autoSpaceDE w:val="0"/>
        <w:autoSpaceDN w:val="0"/>
        <w:spacing w:after="0" w:line="240" w:lineRule="auto"/>
        <w:ind w:left="560" w:right="146" w:firstLine="340"/>
        <w:jc w:val="both"/>
        <w:rPr>
          <w:rFonts w:ascii="Times New Roman" w:hAnsi="Times New Roman"/>
          <w:sz w:val="24"/>
          <w:szCs w:val="24"/>
        </w:rPr>
      </w:pPr>
      <w:r w:rsidRPr="003531BD">
        <w:rPr>
          <w:rFonts w:ascii="Times New Roman" w:hAnsi="Times New Roman"/>
          <w:b/>
          <w:sz w:val="24"/>
          <w:szCs w:val="24"/>
          <w:u w:val="thick"/>
        </w:rPr>
        <w:t>Местная эвакуация</w:t>
      </w:r>
      <w:r w:rsidRPr="003531BD">
        <w:rPr>
          <w:rFonts w:ascii="Times New Roman" w:hAnsi="Times New Roman"/>
          <w:b/>
          <w:spacing w:val="1"/>
          <w:sz w:val="24"/>
          <w:szCs w:val="24"/>
        </w:rPr>
        <w:t xml:space="preserve"> </w:t>
      </w:r>
      <w:r w:rsidRPr="003531BD">
        <w:rPr>
          <w:rFonts w:ascii="Times New Roman" w:hAnsi="Times New Roman"/>
          <w:sz w:val="24"/>
          <w:szCs w:val="24"/>
        </w:rPr>
        <w:t>проводится</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том</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если</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зону</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попадают</w:t>
      </w:r>
      <w:r w:rsidRPr="003531BD">
        <w:rPr>
          <w:rFonts w:ascii="Times New Roman" w:hAnsi="Times New Roman"/>
          <w:spacing w:val="1"/>
          <w:sz w:val="24"/>
          <w:szCs w:val="24"/>
        </w:rPr>
        <w:t xml:space="preserve"> </w:t>
      </w:r>
      <w:r w:rsidRPr="003531BD">
        <w:rPr>
          <w:rFonts w:ascii="Times New Roman" w:hAnsi="Times New Roman"/>
          <w:sz w:val="24"/>
          <w:szCs w:val="24"/>
        </w:rPr>
        <w:t>средние</w:t>
      </w:r>
      <w:r w:rsidRPr="003531BD">
        <w:rPr>
          <w:rFonts w:ascii="Times New Roman" w:hAnsi="Times New Roman"/>
          <w:spacing w:val="-2"/>
          <w:sz w:val="24"/>
          <w:szCs w:val="24"/>
        </w:rPr>
        <w:t xml:space="preserve"> </w:t>
      </w:r>
      <w:r w:rsidRPr="003531BD">
        <w:rPr>
          <w:rFonts w:ascii="Times New Roman" w:hAnsi="Times New Roman"/>
          <w:sz w:val="24"/>
          <w:szCs w:val="24"/>
        </w:rPr>
        <w:t>города,</w:t>
      </w:r>
      <w:r w:rsidRPr="003531BD">
        <w:rPr>
          <w:rFonts w:ascii="Times New Roman" w:hAnsi="Times New Roman"/>
          <w:spacing w:val="-3"/>
          <w:sz w:val="24"/>
          <w:szCs w:val="24"/>
        </w:rPr>
        <w:t xml:space="preserve"> </w:t>
      </w:r>
      <w:r w:rsidRPr="003531BD">
        <w:rPr>
          <w:rFonts w:ascii="Times New Roman" w:hAnsi="Times New Roman"/>
          <w:sz w:val="24"/>
          <w:szCs w:val="24"/>
        </w:rPr>
        <w:t>отдельные</w:t>
      </w:r>
      <w:r w:rsidRPr="003531BD">
        <w:rPr>
          <w:rFonts w:ascii="Times New Roman" w:hAnsi="Times New Roman"/>
          <w:spacing w:val="-5"/>
          <w:sz w:val="24"/>
          <w:szCs w:val="24"/>
        </w:rPr>
        <w:t xml:space="preserve"> </w:t>
      </w:r>
      <w:r w:rsidRPr="003531BD">
        <w:rPr>
          <w:rFonts w:ascii="Times New Roman" w:hAnsi="Times New Roman"/>
          <w:sz w:val="24"/>
          <w:szCs w:val="24"/>
        </w:rPr>
        <w:t>районы</w:t>
      </w:r>
      <w:r w:rsidRPr="003531BD">
        <w:rPr>
          <w:rFonts w:ascii="Times New Roman" w:hAnsi="Times New Roman"/>
          <w:spacing w:val="-2"/>
          <w:sz w:val="24"/>
          <w:szCs w:val="24"/>
        </w:rPr>
        <w:t xml:space="preserve"> </w:t>
      </w:r>
      <w:r w:rsidRPr="003531BD">
        <w:rPr>
          <w:rFonts w:ascii="Times New Roman" w:hAnsi="Times New Roman"/>
          <w:sz w:val="24"/>
          <w:szCs w:val="24"/>
        </w:rPr>
        <w:t>крупных</w:t>
      </w:r>
      <w:r w:rsidRPr="003531BD">
        <w:rPr>
          <w:rFonts w:ascii="Times New Roman" w:hAnsi="Times New Roman"/>
          <w:spacing w:val="-1"/>
          <w:sz w:val="24"/>
          <w:szCs w:val="24"/>
        </w:rPr>
        <w:t xml:space="preserve"> </w:t>
      </w:r>
      <w:r w:rsidRPr="003531BD">
        <w:rPr>
          <w:rFonts w:ascii="Times New Roman" w:hAnsi="Times New Roman"/>
          <w:sz w:val="24"/>
          <w:szCs w:val="24"/>
        </w:rPr>
        <w:t>городов,</w:t>
      </w:r>
      <w:r w:rsidRPr="003531BD">
        <w:rPr>
          <w:rFonts w:ascii="Times New Roman" w:hAnsi="Times New Roman"/>
          <w:spacing w:val="-3"/>
          <w:sz w:val="24"/>
          <w:szCs w:val="24"/>
        </w:rPr>
        <w:t xml:space="preserve"> </w:t>
      </w:r>
      <w:r w:rsidRPr="003531BD">
        <w:rPr>
          <w:rFonts w:ascii="Times New Roman" w:hAnsi="Times New Roman"/>
          <w:sz w:val="24"/>
          <w:szCs w:val="24"/>
        </w:rPr>
        <w:t>сельские</w:t>
      </w:r>
      <w:r w:rsidRPr="003531BD">
        <w:rPr>
          <w:rFonts w:ascii="Times New Roman" w:hAnsi="Times New Roman"/>
          <w:spacing w:val="-2"/>
          <w:sz w:val="24"/>
          <w:szCs w:val="24"/>
        </w:rPr>
        <w:t xml:space="preserve"> </w:t>
      </w:r>
      <w:r w:rsidRPr="003531BD">
        <w:rPr>
          <w:rFonts w:ascii="Times New Roman" w:hAnsi="Times New Roman"/>
          <w:sz w:val="24"/>
          <w:szCs w:val="24"/>
        </w:rPr>
        <w:t>районы.</w:t>
      </w:r>
    </w:p>
    <w:p w14:paraId="14616694" w14:textId="77777777" w:rsidR="003531BD" w:rsidRPr="003531BD" w:rsidRDefault="003531BD" w:rsidP="003531BD">
      <w:pPr>
        <w:widowControl w:val="0"/>
        <w:autoSpaceDE w:val="0"/>
        <w:autoSpaceDN w:val="0"/>
        <w:spacing w:after="0" w:line="240" w:lineRule="auto"/>
        <w:ind w:left="560" w:right="148" w:firstLine="340"/>
        <w:jc w:val="both"/>
        <w:rPr>
          <w:rFonts w:ascii="Times New Roman" w:hAnsi="Times New Roman"/>
          <w:sz w:val="24"/>
          <w:szCs w:val="24"/>
        </w:rPr>
      </w:pPr>
      <w:r w:rsidRPr="003531BD">
        <w:rPr>
          <w:rFonts w:ascii="Times New Roman" w:hAnsi="Times New Roman"/>
          <w:sz w:val="24"/>
          <w:szCs w:val="24"/>
        </w:rPr>
        <w:t>При этом численность эваконаселения может составлять от нескольких тысяч</w:t>
      </w:r>
      <w:r w:rsidRPr="003531BD">
        <w:rPr>
          <w:rFonts w:ascii="Times New Roman" w:hAnsi="Times New Roman"/>
          <w:spacing w:val="1"/>
          <w:sz w:val="24"/>
          <w:szCs w:val="24"/>
        </w:rPr>
        <w:t xml:space="preserve"> </w:t>
      </w:r>
      <w:r w:rsidRPr="003531BD">
        <w:rPr>
          <w:rFonts w:ascii="Times New Roman" w:hAnsi="Times New Roman"/>
          <w:sz w:val="24"/>
          <w:szCs w:val="24"/>
        </w:rPr>
        <w:t>до</w:t>
      </w:r>
      <w:r w:rsidRPr="003531BD">
        <w:rPr>
          <w:rFonts w:ascii="Times New Roman" w:hAnsi="Times New Roman"/>
          <w:spacing w:val="1"/>
          <w:sz w:val="24"/>
          <w:szCs w:val="24"/>
        </w:rPr>
        <w:t xml:space="preserve"> </w:t>
      </w:r>
      <w:r w:rsidRPr="003531BD">
        <w:rPr>
          <w:rFonts w:ascii="Times New Roman" w:hAnsi="Times New Roman"/>
          <w:sz w:val="24"/>
          <w:szCs w:val="24"/>
        </w:rPr>
        <w:t>десятков</w:t>
      </w:r>
      <w:r w:rsidRPr="003531BD">
        <w:rPr>
          <w:rFonts w:ascii="Times New Roman" w:hAnsi="Times New Roman"/>
          <w:spacing w:val="1"/>
          <w:sz w:val="24"/>
          <w:szCs w:val="24"/>
        </w:rPr>
        <w:t xml:space="preserve"> </w:t>
      </w:r>
      <w:r w:rsidRPr="003531BD">
        <w:rPr>
          <w:rFonts w:ascii="Times New Roman" w:hAnsi="Times New Roman"/>
          <w:sz w:val="24"/>
          <w:szCs w:val="24"/>
        </w:rPr>
        <w:t>тысяч</w:t>
      </w:r>
      <w:r w:rsidRPr="003531BD">
        <w:rPr>
          <w:rFonts w:ascii="Times New Roman" w:hAnsi="Times New Roman"/>
          <w:spacing w:val="1"/>
          <w:sz w:val="24"/>
          <w:szCs w:val="24"/>
        </w:rPr>
        <w:t xml:space="preserve"> </w:t>
      </w:r>
      <w:r w:rsidRPr="003531BD">
        <w:rPr>
          <w:rFonts w:ascii="Times New Roman" w:hAnsi="Times New Roman"/>
          <w:sz w:val="24"/>
          <w:szCs w:val="24"/>
        </w:rPr>
        <w:t>человек.</w:t>
      </w:r>
      <w:r w:rsidRPr="003531BD">
        <w:rPr>
          <w:rFonts w:ascii="Times New Roman" w:hAnsi="Times New Roman"/>
          <w:spacing w:val="1"/>
          <w:sz w:val="24"/>
          <w:szCs w:val="24"/>
        </w:rPr>
        <w:t xml:space="preserve"> </w:t>
      </w:r>
      <w:r w:rsidRPr="003531BD">
        <w:rPr>
          <w:rFonts w:ascii="Times New Roman" w:hAnsi="Times New Roman"/>
          <w:sz w:val="24"/>
          <w:szCs w:val="24"/>
        </w:rPr>
        <w:t>Размещаются,</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1"/>
          <w:sz w:val="24"/>
          <w:szCs w:val="24"/>
        </w:rPr>
        <w:t xml:space="preserve"> </w:t>
      </w:r>
      <w:r w:rsidRPr="003531BD">
        <w:rPr>
          <w:rFonts w:ascii="Times New Roman" w:hAnsi="Times New Roman"/>
          <w:sz w:val="24"/>
          <w:szCs w:val="24"/>
        </w:rPr>
        <w:t>смежных с</w:t>
      </w:r>
      <w:r w:rsidRPr="003531BD">
        <w:rPr>
          <w:rFonts w:ascii="Times New Roman" w:hAnsi="Times New Roman"/>
          <w:spacing w:val="-1"/>
          <w:sz w:val="24"/>
          <w:szCs w:val="24"/>
        </w:rPr>
        <w:t xml:space="preserve"> </w:t>
      </w:r>
      <w:r w:rsidRPr="003531BD">
        <w:rPr>
          <w:rFonts w:ascii="Times New Roman" w:hAnsi="Times New Roman"/>
          <w:sz w:val="24"/>
          <w:szCs w:val="24"/>
        </w:rPr>
        <w:t>зоной ЧС.</w:t>
      </w:r>
    </w:p>
    <w:p w14:paraId="77A8F2AF" w14:textId="77777777" w:rsidR="003531BD" w:rsidRPr="003531BD" w:rsidRDefault="003531BD" w:rsidP="003531BD">
      <w:pPr>
        <w:widowControl w:val="0"/>
        <w:autoSpaceDE w:val="0"/>
        <w:autoSpaceDN w:val="0"/>
        <w:spacing w:after="0" w:line="240" w:lineRule="auto"/>
        <w:ind w:left="560" w:right="139" w:firstLine="340"/>
        <w:jc w:val="both"/>
        <w:rPr>
          <w:rFonts w:ascii="Times New Roman" w:hAnsi="Times New Roman"/>
          <w:sz w:val="24"/>
          <w:szCs w:val="24"/>
        </w:rPr>
      </w:pPr>
      <w:r w:rsidRPr="003531BD">
        <w:rPr>
          <w:rFonts w:ascii="Times New Roman" w:hAnsi="Times New Roman"/>
          <w:b/>
          <w:sz w:val="24"/>
          <w:szCs w:val="24"/>
          <w:u w:val="thick"/>
        </w:rPr>
        <w:t>Региональная</w:t>
      </w:r>
      <w:r w:rsidRPr="003531BD">
        <w:rPr>
          <w:rFonts w:ascii="Times New Roman" w:hAnsi="Times New Roman"/>
          <w:b/>
          <w:spacing w:val="1"/>
          <w:sz w:val="24"/>
          <w:szCs w:val="24"/>
          <w:u w:val="thick"/>
        </w:rPr>
        <w:t xml:space="preserve"> </w:t>
      </w:r>
      <w:r w:rsidRPr="003531BD">
        <w:rPr>
          <w:rFonts w:ascii="Times New Roman" w:hAnsi="Times New Roman"/>
          <w:b/>
          <w:sz w:val="24"/>
          <w:szCs w:val="24"/>
          <w:u w:val="thick"/>
        </w:rPr>
        <w:t>эвакуация</w:t>
      </w:r>
      <w:r w:rsidRPr="003531BD">
        <w:rPr>
          <w:rFonts w:ascii="Times New Roman" w:hAnsi="Times New Roman"/>
          <w:b/>
          <w:spacing w:val="1"/>
          <w:sz w:val="24"/>
          <w:szCs w:val="24"/>
        </w:rPr>
        <w:t xml:space="preserve"> </w:t>
      </w:r>
      <w:r w:rsidRPr="003531BD">
        <w:rPr>
          <w:rFonts w:ascii="Times New Roman" w:hAnsi="Times New Roman"/>
          <w:sz w:val="24"/>
          <w:szCs w:val="24"/>
        </w:rPr>
        <w:t>осуществляется</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условии</w:t>
      </w:r>
      <w:r w:rsidRPr="003531BD">
        <w:rPr>
          <w:rFonts w:ascii="Times New Roman" w:hAnsi="Times New Roman"/>
          <w:spacing w:val="1"/>
          <w:sz w:val="24"/>
          <w:szCs w:val="24"/>
        </w:rPr>
        <w:t xml:space="preserve"> </w:t>
      </w:r>
      <w:r w:rsidRPr="003531BD">
        <w:rPr>
          <w:rFonts w:ascii="Times New Roman" w:hAnsi="Times New Roman"/>
          <w:sz w:val="24"/>
          <w:szCs w:val="24"/>
        </w:rPr>
        <w:t>распространения</w:t>
      </w:r>
      <w:r w:rsidRPr="003531BD">
        <w:rPr>
          <w:rFonts w:ascii="Times New Roman" w:hAnsi="Times New Roman"/>
          <w:spacing w:val="-67"/>
          <w:sz w:val="24"/>
          <w:szCs w:val="24"/>
        </w:rPr>
        <w:t xml:space="preserve"> </w:t>
      </w:r>
      <w:r w:rsidRPr="003531BD">
        <w:rPr>
          <w:rFonts w:ascii="Times New Roman" w:hAnsi="Times New Roman"/>
          <w:sz w:val="24"/>
          <w:szCs w:val="24"/>
        </w:rPr>
        <w:t>воздействия</w:t>
      </w:r>
      <w:r w:rsidRPr="003531BD">
        <w:rPr>
          <w:rFonts w:ascii="Times New Roman" w:hAnsi="Times New Roman"/>
          <w:spacing w:val="1"/>
          <w:sz w:val="24"/>
          <w:szCs w:val="24"/>
        </w:rPr>
        <w:t xml:space="preserve"> </w:t>
      </w:r>
      <w:r w:rsidRPr="003531BD">
        <w:rPr>
          <w:rFonts w:ascii="Times New Roman" w:hAnsi="Times New Roman"/>
          <w:sz w:val="24"/>
          <w:szCs w:val="24"/>
        </w:rPr>
        <w:t>поражающих</w:t>
      </w:r>
      <w:r w:rsidRPr="003531BD">
        <w:rPr>
          <w:rFonts w:ascii="Times New Roman" w:hAnsi="Times New Roman"/>
          <w:spacing w:val="1"/>
          <w:sz w:val="24"/>
          <w:szCs w:val="24"/>
        </w:rPr>
        <w:t xml:space="preserve"> </w:t>
      </w:r>
      <w:r w:rsidRPr="003531BD">
        <w:rPr>
          <w:rFonts w:ascii="Times New Roman" w:hAnsi="Times New Roman"/>
          <w:sz w:val="24"/>
          <w:szCs w:val="24"/>
        </w:rPr>
        <w:t>факторов</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значительной</w:t>
      </w:r>
      <w:r w:rsidRPr="003531BD">
        <w:rPr>
          <w:rFonts w:ascii="Times New Roman" w:hAnsi="Times New Roman"/>
          <w:spacing w:val="1"/>
          <w:sz w:val="24"/>
          <w:szCs w:val="24"/>
        </w:rPr>
        <w:t xml:space="preserve"> </w:t>
      </w:r>
      <w:r w:rsidRPr="003531BD">
        <w:rPr>
          <w:rFonts w:ascii="Times New Roman" w:hAnsi="Times New Roman"/>
          <w:sz w:val="24"/>
          <w:szCs w:val="24"/>
        </w:rPr>
        <w:t>площади,</w:t>
      </w:r>
      <w:r w:rsidRPr="003531BD">
        <w:rPr>
          <w:rFonts w:ascii="Times New Roman" w:hAnsi="Times New Roman"/>
          <w:spacing w:val="1"/>
          <w:sz w:val="24"/>
          <w:szCs w:val="24"/>
        </w:rPr>
        <w:t xml:space="preserve"> </w:t>
      </w:r>
      <w:r w:rsidRPr="003531BD">
        <w:rPr>
          <w:rFonts w:ascii="Times New Roman" w:hAnsi="Times New Roman"/>
          <w:sz w:val="24"/>
          <w:szCs w:val="24"/>
        </w:rPr>
        <w:t>охватывающие</w:t>
      </w:r>
      <w:r w:rsidRPr="003531BD">
        <w:rPr>
          <w:rFonts w:ascii="Times New Roman" w:hAnsi="Times New Roman"/>
          <w:spacing w:val="1"/>
          <w:sz w:val="24"/>
          <w:szCs w:val="24"/>
        </w:rPr>
        <w:t xml:space="preserve"> </w:t>
      </w:r>
      <w:r w:rsidRPr="003531BD">
        <w:rPr>
          <w:rFonts w:ascii="Times New Roman" w:hAnsi="Times New Roman"/>
          <w:sz w:val="24"/>
          <w:szCs w:val="24"/>
        </w:rPr>
        <w:t>территории</w:t>
      </w:r>
      <w:r w:rsidRPr="003531BD">
        <w:rPr>
          <w:rFonts w:ascii="Times New Roman" w:hAnsi="Times New Roman"/>
          <w:spacing w:val="1"/>
          <w:sz w:val="24"/>
          <w:szCs w:val="24"/>
        </w:rPr>
        <w:t xml:space="preserve"> </w:t>
      </w:r>
      <w:r w:rsidRPr="003531BD">
        <w:rPr>
          <w:rFonts w:ascii="Times New Roman" w:hAnsi="Times New Roman"/>
          <w:sz w:val="24"/>
          <w:szCs w:val="24"/>
        </w:rPr>
        <w:t>одного</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нескольких</w:t>
      </w:r>
      <w:r w:rsidRPr="003531BD">
        <w:rPr>
          <w:rFonts w:ascii="Times New Roman" w:hAnsi="Times New Roman"/>
          <w:spacing w:val="1"/>
          <w:sz w:val="24"/>
          <w:szCs w:val="24"/>
        </w:rPr>
        <w:t xml:space="preserve"> </w:t>
      </w:r>
      <w:r w:rsidRPr="003531BD">
        <w:rPr>
          <w:rFonts w:ascii="Times New Roman" w:hAnsi="Times New Roman"/>
          <w:sz w:val="24"/>
          <w:szCs w:val="24"/>
        </w:rPr>
        <w:t>регионов</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высокой</w:t>
      </w:r>
      <w:r w:rsidRPr="003531BD">
        <w:rPr>
          <w:rFonts w:ascii="Times New Roman" w:hAnsi="Times New Roman"/>
          <w:spacing w:val="1"/>
          <w:sz w:val="24"/>
          <w:szCs w:val="24"/>
        </w:rPr>
        <w:t xml:space="preserve"> </w:t>
      </w:r>
      <w:r w:rsidRPr="003531BD">
        <w:rPr>
          <w:rFonts w:ascii="Times New Roman" w:hAnsi="Times New Roman"/>
          <w:sz w:val="24"/>
          <w:szCs w:val="24"/>
        </w:rPr>
        <w:t>плотностью</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включающие крупные города. При проведении региональной эвакуации вывозимое</w:t>
      </w:r>
      <w:r w:rsidRPr="003531BD">
        <w:rPr>
          <w:rFonts w:ascii="Times New Roman" w:hAnsi="Times New Roman"/>
          <w:spacing w:val="1"/>
          <w:sz w:val="24"/>
          <w:szCs w:val="24"/>
        </w:rPr>
        <w:t xml:space="preserve"> </w:t>
      </w:r>
      <w:r w:rsidRPr="003531BD">
        <w:rPr>
          <w:rFonts w:ascii="Times New Roman" w:hAnsi="Times New Roman"/>
          <w:sz w:val="24"/>
          <w:szCs w:val="24"/>
        </w:rPr>
        <w:t>(выводимое)</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может</w:t>
      </w:r>
      <w:r w:rsidRPr="003531BD">
        <w:rPr>
          <w:rFonts w:ascii="Times New Roman" w:hAnsi="Times New Roman"/>
          <w:spacing w:val="1"/>
          <w:sz w:val="24"/>
          <w:szCs w:val="24"/>
        </w:rPr>
        <w:t xml:space="preserve"> </w:t>
      </w:r>
      <w:r w:rsidRPr="003531BD">
        <w:rPr>
          <w:rFonts w:ascii="Times New Roman" w:hAnsi="Times New Roman"/>
          <w:sz w:val="24"/>
          <w:szCs w:val="24"/>
        </w:rPr>
        <w:t>быть</w:t>
      </w:r>
      <w:r w:rsidRPr="003531BD">
        <w:rPr>
          <w:rFonts w:ascii="Times New Roman" w:hAnsi="Times New Roman"/>
          <w:spacing w:val="1"/>
          <w:sz w:val="24"/>
          <w:szCs w:val="24"/>
        </w:rPr>
        <w:t xml:space="preserve"> </w:t>
      </w:r>
      <w:r w:rsidRPr="003531BD">
        <w:rPr>
          <w:rFonts w:ascii="Times New Roman" w:hAnsi="Times New Roman"/>
          <w:sz w:val="24"/>
          <w:szCs w:val="24"/>
        </w:rPr>
        <w:t>эвакуировано</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значительные</w:t>
      </w:r>
      <w:r w:rsidRPr="003531BD">
        <w:rPr>
          <w:rFonts w:ascii="Times New Roman" w:hAnsi="Times New Roman"/>
          <w:spacing w:val="1"/>
          <w:sz w:val="24"/>
          <w:szCs w:val="24"/>
        </w:rPr>
        <w:t xml:space="preserve"> </w:t>
      </w:r>
      <w:r w:rsidRPr="003531BD">
        <w:rPr>
          <w:rFonts w:ascii="Times New Roman" w:hAnsi="Times New Roman"/>
          <w:sz w:val="24"/>
          <w:szCs w:val="24"/>
        </w:rPr>
        <w:t>расстояния</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постоянного места</w:t>
      </w:r>
      <w:r w:rsidRPr="003531BD">
        <w:rPr>
          <w:rFonts w:ascii="Times New Roman" w:hAnsi="Times New Roman"/>
          <w:spacing w:val="-3"/>
          <w:sz w:val="24"/>
          <w:szCs w:val="24"/>
        </w:rPr>
        <w:t xml:space="preserve"> </w:t>
      </w:r>
      <w:r w:rsidRPr="003531BD">
        <w:rPr>
          <w:rFonts w:ascii="Times New Roman" w:hAnsi="Times New Roman"/>
          <w:sz w:val="24"/>
          <w:szCs w:val="24"/>
        </w:rPr>
        <w:t>проживания.</w:t>
      </w:r>
    </w:p>
    <w:p w14:paraId="27732940" w14:textId="77777777" w:rsidR="003531BD" w:rsidRPr="003531BD" w:rsidRDefault="003531BD" w:rsidP="003531BD">
      <w:pPr>
        <w:widowControl w:val="0"/>
        <w:autoSpaceDE w:val="0"/>
        <w:autoSpaceDN w:val="0"/>
        <w:spacing w:after="0" w:line="240" w:lineRule="auto"/>
        <w:ind w:left="560" w:right="149"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охвата</w:t>
      </w:r>
      <w:r w:rsidRPr="003531BD">
        <w:rPr>
          <w:rFonts w:ascii="Times New Roman" w:hAnsi="Times New Roman"/>
          <w:spacing w:val="1"/>
          <w:sz w:val="24"/>
          <w:szCs w:val="24"/>
        </w:rPr>
        <w:t xml:space="preserve"> </w:t>
      </w:r>
      <w:r w:rsidRPr="003531BD">
        <w:rPr>
          <w:rFonts w:ascii="Times New Roman" w:hAnsi="Times New Roman"/>
          <w:sz w:val="24"/>
          <w:szCs w:val="24"/>
        </w:rPr>
        <w:t>эвакуационными</w:t>
      </w:r>
      <w:r w:rsidRPr="003531BD">
        <w:rPr>
          <w:rFonts w:ascii="Times New Roman" w:hAnsi="Times New Roman"/>
          <w:spacing w:val="1"/>
          <w:sz w:val="24"/>
          <w:szCs w:val="24"/>
        </w:rPr>
        <w:t xml:space="preserve"> </w:t>
      </w:r>
      <w:r w:rsidRPr="003531BD">
        <w:rPr>
          <w:rFonts w:ascii="Times New Roman" w:hAnsi="Times New Roman"/>
          <w:sz w:val="24"/>
          <w:szCs w:val="24"/>
        </w:rPr>
        <w:t>мероприятиями</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оказавшегося</w:t>
      </w:r>
      <w:r w:rsidRPr="003531BD">
        <w:rPr>
          <w:rFonts w:ascii="Times New Roman" w:hAnsi="Times New Roman"/>
          <w:spacing w:val="-2"/>
          <w:sz w:val="24"/>
          <w:szCs w:val="24"/>
        </w:rPr>
        <w:t xml:space="preserve"> </w:t>
      </w:r>
      <w:r w:rsidRPr="003531BD">
        <w:rPr>
          <w:rFonts w:ascii="Times New Roman" w:hAnsi="Times New Roman"/>
          <w:sz w:val="24"/>
          <w:szCs w:val="24"/>
        </w:rPr>
        <w:t>в</w:t>
      </w:r>
      <w:r w:rsidRPr="003531BD">
        <w:rPr>
          <w:rFonts w:ascii="Times New Roman" w:hAnsi="Times New Roman"/>
          <w:spacing w:val="-3"/>
          <w:sz w:val="24"/>
          <w:szCs w:val="24"/>
        </w:rPr>
        <w:t xml:space="preserve"> </w:t>
      </w:r>
      <w:r w:rsidRPr="003531BD">
        <w:rPr>
          <w:rFonts w:ascii="Times New Roman" w:hAnsi="Times New Roman"/>
          <w:sz w:val="24"/>
          <w:szCs w:val="24"/>
        </w:rPr>
        <w:t>зоне</w:t>
      </w:r>
      <w:r w:rsidRPr="003531BD">
        <w:rPr>
          <w:rFonts w:ascii="Times New Roman" w:hAnsi="Times New Roman"/>
          <w:spacing w:val="-3"/>
          <w:sz w:val="24"/>
          <w:szCs w:val="24"/>
        </w:rPr>
        <w:t xml:space="preserve"> </w:t>
      </w:r>
      <w:r w:rsidRPr="003531BD">
        <w:rPr>
          <w:rFonts w:ascii="Times New Roman" w:hAnsi="Times New Roman"/>
          <w:sz w:val="24"/>
          <w:szCs w:val="24"/>
        </w:rPr>
        <w:t>ЧС,</w:t>
      </w:r>
      <w:r w:rsidRPr="003531BD">
        <w:rPr>
          <w:rFonts w:ascii="Times New Roman" w:hAnsi="Times New Roman"/>
          <w:spacing w:val="-4"/>
          <w:sz w:val="24"/>
          <w:szCs w:val="24"/>
        </w:rPr>
        <w:t xml:space="preserve"> </w:t>
      </w:r>
      <w:r w:rsidRPr="003531BD">
        <w:rPr>
          <w:rFonts w:ascii="Times New Roman" w:hAnsi="Times New Roman"/>
          <w:sz w:val="24"/>
          <w:szCs w:val="24"/>
        </w:rPr>
        <w:t>варианты</w:t>
      </w:r>
      <w:r w:rsidRPr="003531BD">
        <w:rPr>
          <w:rFonts w:ascii="Times New Roman" w:hAnsi="Times New Roman"/>
          <w:spacing w:val="-4"/>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
          <w:sz w:val="24"/>
          <w:szCs w:val="24"/>
        </w:rPr>
        <w:t xml:space="preserve"> </w:t>
      </w:r>
      <w:r w:rsidRPr="003531BD">
        <w:rPr>
          <w:rFonts w:ascii="Times New Roman" w:hAnsi="Times New Roman"/>
          <w:sz w:val="24"/>
          <w:szCs w:val="24"/>
        </w:rPr>
        <w:t>следующие:</w:t>
      </w:r>
    </w:p>
    <w:p w14:paraId="08023187"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общая;</w:t>
      </w:r>
    </w:p>
    <w:p w14:paraId="5732C123"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lastRenderedPageBreak/>
        <w:t>частичная.</w:t>
      </w:r>
    </w:p>
    <w:p w14:paraId="5128454A" w14:textId="77777777" w:rsidR="003531BD" w:rsidRPr="003531BD" w:rsidRDefault="003531BD" w:rsidP="003531BD">
      <w:pPr>
        <w:widowControl w:val="0"/>
        <w:autoSpaceDE w:val="0"/>
        <w:autoSpaceDN w:val="0"/>
        <w:spacing w:after="0" w:line="240" w:lineRule="auto"/>
        <w:ind w:left="560" w:right="145" w:firstLine="340"/>
        <w:jc w:val="both"/>
        <w:rPr>
          <w:rFonts w:ascii="Times New Roman" w:hAnsi="Times New Roman"/>
          <w:sz w:val="24"/>
          <w:szCs w:val="24"/>
        </w:rPr>
      </w:pPr>
      <w:r w:rsidRPr="003531BD">
        <w:rPr>
          <w:rFonts w:ascii="Times New Roman" w:hAnsi="Times New Roman"/>
          <w:b/>
          <w:sz w:val="24"/>
          <w:szCs w:val="24"/>
        </w:rPr>
        <w:t xml:space="preserve">Общая эвакуация </w:t>
      </w:r>
      <w:r w:rsidRPr="003531BD">
        <w:rPr>
          <w:rFonts w:ascii="Times New Roman" w:hAnsi="Times New Roman"/>
          <w:sz w:val="24"/>
          <w:szCs w:val="24"/>
        </w:rPr>
        <w:t>предполагает вывоз (вывод) всех категорий населения из</w:t>
      </w:r>
      <w:r w:rsidRPr="003531BD">
        <w:rPr>
          <w:rFonts w:ascii="Times New Roman" w:hAnsi="Times New Roman"/>
          <w:spacing w:val="1"/>
          <w:sz w:val="24"/>
          <w:szCs w:val="24"/>
        </w:rPr>
        <w:t xml:space="preserve"> </w:t>
      </w:r>
      <w:r w:rsidRPr="003531BD">
        <w:rPr>
          <w:rFonts w:ascii="Times New Roman" w:hAnsi="Times New Roman"/>
          <w:sz w:val="24"/>
          <w:szCs w:val="24"/>
        </w:rPr>
        <w:t>зоны ЧС. Частичная эвакуация осуществляется при необходимости вывода из 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нетрудоспособного</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школ</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ПТУ.</w:t>
      </w:r>
      <w:r w:rsidRPr="003531BD">
        <w:rPr>
          <w:rFonts w:ascii="Times New Roman" w:hAnsi="Times New Roman"/>
          <w:spacing w:val="1"/>
          <w:sz w:val="24"/>
          <w:szCs w:val="24"/>
        </w:rPr>
        <w:t xml:space="preserve"> </w:t>
      </w:r>
      <w:r w:rsidRPr="003531BD">
        <w:rPr>
          <w:rFonts w:ascii="Times New Roman" w:hAnsi="Times New Roman"/>
          <w:sz w:val="24"/>
          <w:szCs w:val="24"/>
        </w:rPr>
        <w:t>Выбор</w:t>
      </w:r>
      <w:r w:rsidRPr="003531BD">
        <w:rPr>
          <w:rFonts w:ascii="Times New Roman" w:hAnsi="Times New Roman"/>
          <w:spacing w:val="1"/>
          <w:sz w:val="24"/>
          <w:szCs w:val="24"/>
        </w:rPr>
        <w:t xml:space="preserve"> </w:t>
      </w:r>
      <w:r w:rsidRPr="003531BD">
        <w:rPr>
          <w:rFonts w:ascii="Times New Roman" w:hAnsi="Times New Roman"/>
          <w:sz w:val="24"/>
          <w:szCs w:val="24"/>
        </w:rPr>
        <w:t>указанных</w:t>
      </w:r>
      <w:r w:rsidRPr="003531BD">
        <w:rPr>
          <w:rFonts w:ascii="Times New Roman" w:hAnsi="Times New Roman"/>
          <w:spacing w:val="1"/>
          <w:sz w:val="24"/>
          <w:szCs w:val="24"/>
        </w:rPr>
        <w:t xml:space="preserve"> </w:t>
      </w:r>
      <w:r w:rsidRPr="003531BD">
        <w:rPr>
          <w:rFonts w:ascii="Times New Roman" w:hAnsi="Times New Roman"/>
          <w:sz w:val="24"/>
          <w:szCs w:val="24"/>
        </w:rPr>
        <w:t>вариантов</w:t>
      </w:r>
      <w:r w:rsidRPr="003531BD">
        <w:rPr>
          <w:rFonts w:ascii="Times New Roman" w:hAnsi="Times New Roman"/>
          <w:spacing w:val="1"/>
          <w:sz w:val="24"/>
          <w:szCs w:val="24"/>
        </w:rPr>
        <w:t xml:space="preserve"> </w:t>
      </w:r>
      <w:r w:rsidRPr="003531BD">
        <w:rPr>
          <w:rFonts w:ascii="Times New Roman" w:hAnsi="Times New Roman"/>
          <w:sz w:val="24"/>
          <w:szCs w:val="24"/>
        </w:rPr>
        <w:t>проведения эвакуации определяется в зависимости от масштабов распространения и</w:t>
      </w:r>
      <w:r w:rsidRPr="003531BD">
        <w:rPr>
          <w:rFonts w:ascii="Times New Roman" w:hAnsi="Times New Roman"/>
          <w:spacing w:val="1"/>
          <w:sz w:val="24"/>
          <w:szCs w:val="24"/>
        </w:rPr>
        <w:t xml:space="preserve"> </w:t>
      </w:r>
      <w:r w:rsidRPr="003531BD">
        <w:rPr>
          <w:rFonts w:ascii="Times New Roman" w:hAnsi="Times New Roman"/>
          <w:sz w:val="24"/>
          <w:szCs w:val="24"/>
        </w:rPr>
        <w:t>характера</w:t>
      </w:r>
      <w:r w:rsidRPr="003531BD">
        <w:rPr>
          <w:rFonts w:ascii="Times New Roman" w:hAnsi="Times New Roman"/>
          <w:spacing w:val="-4"/>
          <w:sz w:val="24"/>
          <w:szCs w:val="24"/>
        </w:rPr>
        <w:t xml:space="preserve"> </w:t>
      </w:r>
      <w:r w:rsidRPr="003531BD">
        <w:rPr>
          <w:rFonts w:ascii="Times New Roman" w:hAnsi="Times New Roman"/>
          <w:sz w:val="24"/>
          <w:szCs w:val="24"/>
        </w:rPr>
        <w:t>опасности.</w:t>
      </w:r>
    </w:p>
    <w:p w14:paraId="10F6FF1A" w14:textId="77777777" w:rsidR="003531BD" w:rsidRPr="003531BD" w:rsidRDefault="003531BD" w:rsidP="003531BD">
      <w:pPr>
        <w:widowControl w:val="0"/>
        <w:autoSpaceDE w:val="0"/>
        <w:autoSpaceDN w:val="0"/>
        <w:spacing w:after="0" w:line="240" w:lineRule="auto"/>
        <w:ind w:left="560" w:right="153" w:firstLine="340"/>
        <w:jc w:val="both"/>
        <w:rPr>
          <w:rFonts w:ascii="Times New Roman" w:hAnsi="Times New Roman"/>
          <w:sz w:val="24"/>
          <w:szCs w:val="24"/>
        </w:rPr>
      </w:pPr>
      <w:r w:rsidRPr="003531BD">
        <w:rPr>
          <w:rFonts w:ascii="Times New Roman" w:hAnsi="Times New Roman"/>
          <w:sz w:val="24"/>
          <w:szCs w:val="24"/>
        </w:rPr>
        <w:t>Основанием для принятия решения на проведение эвакуации является наличие</w:t>
      </w:r>
      <w:r w:rsidRPr="003531BD">
        <w:rPr>
          <w:rFonts w:ascii="Times New Roman" w:hAnsi="Times New Roman"/>
          <w:spacing w:val="-67"/>
          <w:sz w:val="24"/>
          <w:szCs w:val="24"/>
        </w:rPr>
        <w:t xml:space="preserve"> </w:t>
      </w:r>
      <w:r w:rsidRPr="003531BD">
        <w:rPr>
          <w:rFonts w:ascii="Times New Roman" w:hAnsi="Times New Roman"/>
          <w:sz w:val="24"/>
          <w:szCs w:val="24"/>
        </w:rPr>
        <w:t>угрозы</w:t>
      </w:r>
      <w:r w:rsidRPr="003531BD">
        <w:rPr>
          <w:rFonts w:ascii="Times New Roman" w:hAnsi="Times New Roman"/>
          <w:spacing w:val="-1"/>
          <w:sz w:val="24"/>
          <w:szCs w:val="24"/>
        </w:rPr>
        <w:t xml:space="preserve"> </w:t>
      </w:r>
      <w:r w:rsidRPr="003531BD">
        <w:rPr>
          <w:rFonts w:ascii="Times New Roman" w:hAnsi="Times New Roman"/>
          <w:sz w:val="24"/>
          <w:szCs w:val="24"/>
        </w:rPr>
        <w:t>жизни</w:t>
      </w:r>
      <w:r w:rsidRPr="003531BD">
        <w:rPr>
          <w:rFonts w:ascii="Times New Roman" w:hAnsi="Times New Roman"/>
          <w:spacing w:val="-4"/>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здоровью</w:t>
      </w:r>
      <w:r w:rsidRPr="003531BD">
        <w:rPr>
          <w:rFonts w:ascii="Times New Roman" w:hAnsi="Times New Roman"/>
          <w:spacing w:val="-2"/>
          <w:sz w:val="24"/>
          <w:szCs w:val="24"/>
        </w:rPr>
        <w:t xml:space="preserve"> </w:t>
      </w:r>
      <w:r w:rsidRPr="003531BD">
        <w:rPr>
          <w:rFonts w:ascii="Times New Roman" w:hAnsi="Times New Roman"/>
          <w:sz w:val="24"/>
          <w:szCs w:val="24"/>
        </w:rPr>
        <w:t>людей,</w:t>
      </w:r>
      <w:r w:rsidRPr="003531BD">
        <w:rPr>
          <w:rFonts w:ascii="Times New Roman" w:hAnsi="Times New Roman"/>
          <w:spacing w:val="-2"/>
          <w:sz w:val="24"/>
          <w:szCs w:val="24"/>
        </w:rPr>
        <w:t xml:space="preserve"> </w:t>
      </w:r>
      <w:r w:rsidRPr="003531BD">
        <w:rPr>
          <w:rFonts w:ascii="Times New Roman" w:hAnsi="Times New Roman"/>
          <w:sz w:val="24"/>
          <w:szCs w:val="24"/>
        </w:rPr>
        <w:t>оцениваемой</w:t>
      </w:r>
      <w:r w:rsidRPr="003531BD">
        <w:rPr>
          <w:rFonts w:ascii="Times New Roman" w:hAnsi="Times New Roman"/>
          <w:spacing w:val="-4"/>
          <w:sz w:val="24"/>
          <w:szCs w:val="24"/>
        </w:rPr>
        <w:t xml:space="preserve"> </w:t>
      </w:r>
      <w:r w:rsidRPr="003531BD">
        <w:rPr>
          <w:rFonts w:ascii="Times New Roman" w:hAnsi="Times New Roman"/>
          <w:sz w:val="24"/>
          <w:szCs w:val="24"/>
        </w:rPr>
        <w:t>по критериям.</w:t>
      </w:r>
    </w:p>
    <w:p w14:paraId="6EA54C67" w14:textId="77777777" w:rsidR="003531BD" w:rsidRPr="003531BD" w:rsidRDefault="003531BD" w:rsidP="003531BD">
      <w:pPr>
        <w:widowControl w:val="0"/>
        <w:autoSpaceDE w:val="0"/>
        <w:autoSpaceDN w:val="0"/>
        <w:spacing w:before="91" w:after="0" w:line="321" w:lineRule="exact"/>
        <w:ind w:left="617"/>
        <w:outlineLvl w:val="0"/>
        <w:rPr>
          <w:rFonts w:ascii="Times New Roman" w:eastAsia="Arial" w:hAnsi="Times New Roman"/>
          <w:b/>
          <w:bCs/>
          <w:sz w:val="24"/>
          <w:szCs w:val="24"/>
        </w:rPr>
      </w:pPr>
      <w:r w:rsidRPr="003531BD">
        <w:rPr>
          <w:rFonts w:ascii="Times New Roman" w:eastAsia="Arial" w:hAnsi="Times New Roman"/>
          <w:b/>
          <w:bCs/>
          <w:sz w:val="24"/>
          <w:szCs w:val="24"/>
        </w:rPr>
        <w:t>Способы</w:t>
      </w:r>
      <w:r w:rsidRPr="003531BD">
        <w:rPr>
          <w:rFonts w:ascii="Times New Roman" w:eastAsia="Arial" w:hAnsi="Times New Roman"/>
          <w:b/>
          <w:bCs/>
          <w:spacing w:val="-9"/>
          <w:sz w:val="24"/>
          <w:szCs w:val="24"/>
        </w:rPr>
        <w:t xml:space="preserve"> </w:t>
      </w:r>
      <w:r w:rsidRPr="003531BD">
        <w:rPr>
          <w:rFonts w:ascii="Times New Roman" w:eastAsia="Arial" w:hAnsi="Times New Roman"/>
          <w:b/>
          <w:bCs/>
          <w:sz w:val="24"/>
          <w:szCs w:val="24"/>
        </w:rPr>
        <w:t>эвакуации.</w:t>
      </w:r>
    </w:p>
    <w:p w14:paraId="567101F4" w14:textId="77777777" w:rsidR="003531BD" w:rsidRPr="003531BD" w:rsidRDefault="003531BD" w:rsidP="003531BD">
      <w:pPr>
        <w:widowControl w:val="0"/>
        <w:autoSpaceDE w:val="0"/>
        <w:autoSpaceDN w:val="0"/>
        <w:spacing w:after="0" w:line="240" w:lineRule="auto"/>
        <w:ind w:left="560" w:right="141" w:firstLine="998"/>
        <w:jc w:val="both"/>
        <w:rPr>
          <w:rFonts w:ascii="Times New Roman" w:hAnsi="Times New Roman"/>
          <w:sz w:val="24"/>
          <w:szCs w:val="24"/>
        </w:rPr>
      </w:pPr>
      <w:r w:rsidRPr="003531BD">
        <w:rPr>
          <w:rFonts w:ascii="Times New Roman" w:hAnsi="Times New Roman"/>
          <w:sz w:val="24"/>
          <w:szCs w:val="24"/>
        </w:rPr>
        <w:t>Способы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сроки</w:t>
      </w:r>
      <w:r w:rsidRPr="003531BD">
        <w:rPr>
          <w:rFonts w:ascii="Times New Roman" w:hAnsi="Times New Roman"/>
          <w:spacing w:val="1"/>
          <w:sz w:val="24"/>
          <w:szCs w:val="24"/>
        </w:rPr>
        <w:t xml:space="preserve"> </w:t>
      </w:r>
      <w:r w:rsidRPr="003531BD">
        <w:rPr>
          <w:rFonts w:ascii="Times New Roman" w:hAnsi="Times New Roman"/>
          <w:sz w:val="24"/>
          <w:szCs w:val="24"/>
        </w:rPr>
        <w:t>её</w:t>
      </w:r>
      <w:r w:rsidRPr="003531BD">
        <w:rPr>
          <w:rFonts w:ascii="Times New Roman" w:hAnsi="Times New Roman"/>
          <w:spacing w:val="1"/>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1"/>
          <w:sz w:val="24"/>
          <w:szCs w:val="24"/>
        </w:rPr>
        <w:t xml:space="preserve"> </w:t>
      </w:r>
      <w:r w:rsidRPr="003531BD">
        <w:rPr>
          <w:rFonts w:ascii="Times New Roman" w:hAnsi="Times New Roman"/>
          <w:sz w:val="24"/>
          <w:szCs w:val="24"/>
        </w:rPr>
        <w:t>зависят</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масштабов</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численности оказавшегося в опасной зоне населения, наличия транспорта, местных</w:t>
      </w:r>
      <w:r w:rsidRPr="003531BD">
        <w:rPr>
          <w:rFonts w:ascii="Times New Roman" w:hAnsi="Times New Roman"/>
          <w:spacing w:val="1"/>
          <w:sz w:val="24"/>
          <w:szCs w:val="24"/>
        </w:rPr>
        <w:t xml:space="preserve"> </w:t>
      </w:r>
      <w:r w:rsidRPr="003531BD">
        <w:rPr>
          <w:rFonts w:ascii="Times New Roman" w:hAnsi="Times New Roman"/>
          <w:sz w:val="24"/>
          <w:szCs w:val="24"/>
        </w:rPr>
        <w:t>условий и др.</w:t>
      </w:r>
    </w:p>
    <w:p w14:paraId="4864D544" w14:textId="77777777" w:rsidR="003531BD" w:rsidRPr="003531BD" w:rsidRDefault="003531BD" w:rsidP="003531BD">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эвакуируется</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комбинированным</w:t>
      </w:r>
      <w:r w:rsidRPr="003531BD">
        <w:rPr>
          <w:rFonts w:ascii="Times New Roman" w:hAnsi="Times New Roman"/>
          <w:spacing w:val="1"/>
          <w:sz w:val="24"/>
          <w:szCs w:val="24"/>
        </w:rPr>
        <w:t xml:space="preserve"> </w:t>
      </w:r>
      <w:r w:rsidRPr="003531BD">
        <w:rPr>
          <w:rFonts w:ascii="Times New Roman" w:hAnsi="Times New Roman"/>
          <w:sz w:val="24"/>
          <w:szCs w:val="24"/>
        </w:rPr>
        <w:t>способом. Комбинированный способ заключается в сочетании вывоза максимально</w:t>
      </w:r>
      <w:r w:rsidRPr="003531BD">
        <w:rPr>
          <w:rFonts w:ascii="Times New Roman" w:hAnsi="Times New Roman"/>
          <w:spacing w:val="1"/>
          <w:sz w:val="24"/>
          <w:szCs w:val="24"/>
        </w:rPr>
        <w:t xml:space="preserve"> </w:t>
      </w:r>
      <w:r w:rsidRPr="003531BD">
        <w:rPr>
          <w:rFonts w:ascii="Times New Roman" w:hAnsi="Times New Roman"/>
          <w:sz w:val="24"/>
          <w:szCs w:val="24"/>
        </w:rPr>
        <w:t>возможного</w:t>
      </w:r>
      <w:r w:rsidRPr="003531BD">
        <w:rPr>
          <w:rFonts w:ascii="Times New Roman" w:hAnsi="Times New Roman"/>
          <w:spacing w:val="-6"/>
          <w:sz w:val="24"/>
          <w:szCs w:val="24"/>
        </w:rPr>
        <w:t xml:space="preserve"> </w:t>
      </w:r>
      <w:r w:rsidRPr="003531BD">
        <w:rPr>
          <w:rFonts w:ascii="Times New Roman" w:hAnsi="Times New Roman"/>
          <w:sz w:val="24"/>
          <w:szCs w:val="24"/>
        </w:rPr>
        <w:t>количества</w:t>
      </w:r>
      <w:r w:rsidRPr="003531BD">
        <w:rPr>
          <w:rFonts w:ascii="Times New Roman" w:hAnsi="Times New Roman"/>
          <w:spacing w:val="-5"/>
          <w:sz w:val="24"/>
          <w:szCs w:val="24"/>
        </w:rPr>
        <w:t xml:space="preserve"> </w:t>
      </w:r>
      <w:r w:rsidRPr="003531BD">
        <w:rPr>
          <w:rFonts w:ascii="Times New Roman" w:hAnsi="Times New Roman"/>
          <w:sz w:val="24"/>
          <w:szCs w:val="24"/>
        </w:rPr>
        <w:t>людей</w:t>
      </w:r>
      <w:r w:rsidRPr="003531BD">
        <w:rPr>
          <w:rFonts w:ascii="Times New Roman" w:hAnsi="Times New Roman"/>
          <w:spacing w:val="-4"/>
          <w:sz w:val="24"/>
          <w:szCs w:val="24"/>
        </w:rPr>
        <w:t xml:space="preserve"> </w:t>
      </w:r>
      <w:r w:rsidRPr="003531BD">
        <w:rPr>
          <w:rFonts w:ascii="Times New Roman" w:hAnsi="Times New Roman"/>
          <w:sz w:val="24"/>
          <w:szCs w:val="24"/>
        </w:rPr>
        <w:t>с</w:t>
      </w:r>
      <w:r w:rsidRPr="003531BD">
        <w:rPr>
          <w:rFonts w:ascii="Times New Roman" w:hAnsi="Times New Roman"/>
          <w:spacing w:val="-7"/>
          <w:sz w:val="24"/>
          <w:szCs w:val="24"/>
        </w:rPr>
        <w:t xml:space="preserve"> </w:t>
      </w:r>
      <w:r w:rsidRPr="003531BD">
        <w:rPr>
          <w:rFonts w:ascii="Times New Roman" w:hAnsi="Times New Roman"/>
          <w:sz w:val="24"/>
          <w:szCs w:val="24"/>
        </w:rPr>
        <w:t>одновременным</w:t>
      </w:r>
      <w:r w:rsidRPr="003531BD">
        <w:rPr>
          <w:rFonts w:ascii="Times New Roman" w:hAnsi="Times New Roman"/>
          <w:spacing w:val="-6"/>
          <w:sz w:val="24"/>
          <w:szCs w:val="24"/>
        </w:rPr>
        <w:t xml:space="preserve"> </w:t>
      </w:r>
      <w:r w:rsidRPr="003531BD">
        <w:rPr>
          <w:rFonts w:ascii="Times New Roman" w:hAnsi="Times New Roman"/>
          <w:sz w:val="24"/>
          <w:szCs w:val="24"/>
        </w:rPr>
        <w:t>вывозом</w:t>
      </w:r>
      <w:r w:rsidRPr="003531BD">
        <w:rPr>
          <w:rFonts w:ascii="Times New Roman" w:hAnsi="Times New Roman"/>
          <w:spacing w:val="-8"/>
          <w:sz w:val="24"/>
          <w:szCs w:val="24"/>
        </w:rPr>
        <w:t xml:space="preserve"> </w:t>
      </w:r>
      <w:r w:rsidRPr="003531BD">
        <w:rPr>
          <w:rFonts w:ascii="Times New Roman" w:hAnsi="Times New Roman"/>
          <w:sz w:val="24"/>
          <w:szCs w:val="24"/>
        </w:rPr>
        <w:t>остальной</w:t>
      </w:r>
      <w:r w:rsidRPr="003531BD">
        <w:rPr>
          <w:rFonts w:ascii="Times New Roman" w:hAnsi="Times New Roman"/>
          <w:spacing w:val="-7"/>
          <w:sz w:val="24"/>
          <w:szCs w:val="24"/>
        </w:rPr>
        <w:t xml:space="preserve"> </w:t>
      </w:r>
      <w:r w:rsidRPr="003531BD">
        <w:rPr>
          <w:rFonts w:ascii="Times New Roman" w:hAnsi="Times New Roman"/>
          <w:sz w:val="24"/>
          <w:szCs w:val="24"/>
        </w:rPr>
        <w:t>части</w:t>
      </w:r>
      <w:r w:rsidRPr="003531BD">
        <w:rPr>
          <w:rFonts w:ascii="Times New Roman" w:hAnsi="Times New Roman"/>
          <w:spacing w:val="-5"/>
          <w:sz w:val="24"/>
          <w:szCs w:val="24"/>
        </w:rPr>
        <w:t xml:space="preserve"> </w:t>
      </w:r>
      <w:r w:rsidRPr="003531BD">
        <w:rPr>
          <w:rFonts w:ascii="Times New Roman" w:hAnsi="Times New Roman"/>
          <w:sz w:val="24"/>
          <w:szCs w:val="24"/>
        </w:rPr>
        <w:t>населения</w:t>
      </w:r>
      <w:r w:rsidRPr="003531BD">
        <w:rPr>
          <w:rFonts w:ascii="Times New Roman" w:hAnsi="Times New Roman"/>
          <w:spacing w:val="-67"/>
          <w:sz w:val="24"/>
          <w:szCs w:val="24"/>
        </w:rPr>
        <w:t xml:space="preserve"> </w:t>
      </w:r>
      <w:r w:rsidRPr="003531BD">
        <w:rPr>
          <w:rFonts w:ascii="Times New Roman" w:hAnsi="Times New Roman"/>
          <w:sz w:val="24"/>
          <w:szCs w:val="24"/>
        </w:rPr>
        <w:t>имеющимся</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этом,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планируется</w:t>
      </w:r>
      <w:r w:rsidRPr="003531BD">
        <w:rPr>
          <w:rFonts w:ascii="Times New Roman" w:hAnsi="Times New Roman"/>
          <w:spacing w:val="1"/>
          <w:sz w:val="24"/>
          <w:szCs w:val="24"/>
        </w:rPr>
        <w:t xml:space="preserve"> </w:t>
      </w:r>
      <w:r w:rsidRPr="003531BD">
        <w:rPr>
          <w:rFonts w:ascii="Times New Roman" w:hAnsi="Times New Roman"/>
          <w:sz w:val="24"/>
          <w:szCs w:val="24"/>
        </w:rPr>
        <w:t>выводить,</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которое</w:t>
      </w:r>
      <w:r w:rsidRPr="003531BD">
        <w:rPr>
          <w:rFonts w:ascii="Times New Roman" w:hAnsi="Times New Roman"/>
          <w:spacing w:val="1"/>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может</w:t>
      </w:r>
      <w:r w:rsidRPr="003531BD">
        <w:rPr>
          <w:rFonts w:ascii="Times New Roman" w:hAnsi="Times New Roman"/>
          <w:spacing w:val="1"/>
          <w:sz w:val="24"/>
          <w:szCs w:val="24"/>
        </w:rPr>
        <w:t xml:space="preserve"> </w:t>
      </w:r>
      <w:r w:rsidRPr="003531BD">
        <w:rPr>
          <w:rFonts w:ascii="Times New Roman" w:hAnsi="Times New Roman"/>
          <w:sz w:val="24"/>
          <w:szCs w:val="24"/>
        </w:rPr>
        <w:t>передвигаться</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Комбинированный способ эвакуации в наиболее полной мере отвечает требованию</w:t>
      </w:r>
      <w:r w:rsidRPr="003531BD">
        <w:rPr>
          <w:rFonts w:ascii="Times New Roman" w:hAnsi="Times New Roman"/>
          <w:spacing w:val="1"/>
          <w:sz w:val="24"/>
          <w:szCs w:val="24"/>
        </w:rPr>
        <w:t xml:space="preserve"> </w:t>
      </w:r>
      <w:r w:rsidRPr="003531BD">
        <w:rPr>
          <w:rFonts w:ascii="Times New Roman" w:hAnsi="Times New Roman"/>
          <w:sz w:val="24"/>
          <w:szCs w:val="24"/>
        </w:rPr>
        <w:t>по</w:t>
      </w:r>
      <w:r w:rsidRPr="003531BD">
        <w:rPr>
          <w:rFonts w:ascii="Times New Roman" w:hAnsi="Times New Roman"/>
          <w:spacing w:val="-6"/>
          <w:sz w:val="24"/>
          <w:szCs w:val="24"/>
        </w:rPr>
        <w:t xml:space="preserve"> </w:t>
      </w:r>
      <w:r w:rsidRPr="003531BD">
        <w:rPr>
          <w:rFonts w:ascii="Times New Roman" w:hAnsi="Times New Roman"/>
          <w:sz w:val="24"/>
          <w:szCs w:val="24"/>
        </w:rPr>
        <w:t>осуществлению</w:t>
      </w:r>
      <w:r w:rsidRPr="003531BD">
        <w:rPr>
          <w:rFonts w:ascii="Times New Roman" w:hAnsi="Times New Roman"/>
          <w:spacing w:val="-3"/>
          <w:sz w:val="24"/>
          <w:szCs w:val="24"/>
        </w:rPr>
        <w:t xml:space="preserve"> </w:t>
      </w:r>
      <w:r w:rsidRPr="003531BD">
        <w:rPr>
          <w:rFonts w:ascii="Times New Roman" w:hAnsi="Times New Roman"/>
          <w:sz w:val="24"/>
          <w:szCs w:val="24"/>
        </w:rPr>
        <w:t>эвакомероприятий</w:t>
      </w:r>
      <w:r w:rsidRPr="003531BD">
        <w:rPr>
          <w:rFonts w:ascii="Times New Roman" w:hAnsi="Times New Roman"/>
          <w:spacing w:val="-2"/>
          <w:sz w:val="24"/>
          <w:szCs w:val="24"/>
        </w:rPr>
        <w:t xml:space="preserve"> </w:t>
      </w:r>
      <w:r w:rsidRPr="003531BD">
        <w:rPr>
          <w:rFonts w:ascii="Times New Roman" w:hAnsi="Times New Roman"/>
          <w:sz w:val="24"/>
          <w:szCs w:val="24"/>
        </w:rPr>
        <w:t>из</w:t>
      </w:r>
      <w:r w:rsidRPr="003531BD">
        <w:rPr>
          <w:rFonts w:ascii="Times New Roman" w:hAnsi="Times New Roman"/>
          <w:spacing w:val="-6"/>
          <w:sz w:val="24"/>
          <w:szCs w:val="24"/>
        </w:rPr>
        <w:t xml:space="preserve"> </w:t>
      </w:r>
      <w:r w:rsidRPr="003531BD">
        <w:rPr>
          <w:rFonts w:ascii="Times New Roman" w:hAnsi="Times New Roman"/>
          <w:sz w:val="24"/>
          <w:szCs w:val="24"/>
        </w:rPr>
        <w:t>зон</w:t>
      </w:r>
      <w:r w:rsidRPr="003531BD">
        <w:rPr>
          <w:rFonts w:ascii="Times New Roman" w:hAnsi="Times New Roman"/>
          <w:spacing w:val="-2"/>
          <w:sz w:val="24"/>
          <w:szCs w:val="24"/>
        </w:rPr>
        <w:t xml:space="preserve"> </w:t>
      </w:r>
      <w:r w:rsidRPr="003531BD">
        <w:rPr>
          <w:rFonts w:ascii="Times New Roman" w:hAnsi="Times New Roman"/>
          <w:sz w:val="24"/>
          <w:szCs w:val="24"/>
        </w:rPr>
        <w:t>ЧС</w:t>
      </w:r>
      <w:r w:rsidRPr="003531BD">
        <w:rPr>
          <w:rFonts w:ascii="Times New Roman" w:hAnsi="Times New Roman"/>
          <w:spacing w:val="-4"/>
          <w:sz w:val="24"/>
          <w:szCs w:val="24"/>
        </w:rPr>
        <w:t xml:space="preserve"> </w:t>
      </w:r>
      <w:r w:rsidRPr="003531BD">
        <w:rPr>
          <w:rFonts w:ascii="Times New Roman" w:hAnsi="Times New Roman"/>
          <w:sz w:val="24"/>
          <w:szCs w:val="24"/>
        </w:rPr>
        <w:t>в</w:t>
      </w:r>
      <w:r w:rsidRPr="003531BD">
        <w:rPr>
          <w:rFonts w:ascii="Times New Roman" w:hAnsi="Times New Roman"/>
          <w:spacing w:val="-5"/>
          <w:sz w:val="24"/>
          <w:szCs w:val="24"/>
        </w:rPr>
        <w:t xml:space="preserve"> </w:t>
      </w:r>
      <w:r w:rsidRPr="003531BD">
        <w:rPr>
          <w:rFonts w:ascii="Times New Roman" w:hAnsi="Times New Roman"/>
          <w:sz w:val="24"/>
          <w:szCs w:val="24"/>
        </w:rPr>
        <w:t>максимально</w:t>
      </w:r>
      <w:r w:rsidRPr="003531BD">
        <w:rPr>
          <w:rFonts w:ascii="Times New Roman" w:hAnsi="Times New Roman"/>
          <w:spacing w:val="-1"/>
          <w:sz w:val="24"/>
          <w:szCs w:val="24"/>
        </w:rPr>
        <w:t xml:space="preserve"> </w:t>
      </w:r>
      <w:r w:rsidRPr="003531BD">
        <w:rPr>
          <w:rFonts w:ascii="Times New Roman" w:hAnsi="Times New Roman"/>
          <w:sz w:val="24"/>
          <w:szCs w:val="24"/>
        </w:rPr>
        <w:t>сжатые</w:t>
      </w:r>
      <w:r w:rsidRPr="003531BD">
        <w:rPr>
          <w:rFonts w:ascii="Times New Roman" w:hAnsi="Times New Roman"/>
          <w:spacing w:val="-2"/>
          <w:sz w:val="24"/>
          <w:szCs w:val="24"/>
        </w:rPr>
        <w:t xml:space="preserve"> </w:t>
      </w:r>
      <w:r w:rsidRPr="003531BD">
        <w:rPr>
          <w:rFonts w:ascii="Times New Roman" w:hAnsi="Times New Roman"/>
          <w:sz w:val="24"/>
          <w:szCs w:val="24"/>
        </w:rPr>
        <w:t>сроки.</w:t>
      </w:r>
    </w:p>
    <w:p w14:paraId="5F56738F" w14:textId="77777777" w:rsidR="003531BD" w:rsidRPr="003531BD" w:rsidRDefault="003531BD" w:rsidP="003531BD">
      <w:pPr>
        <w:widowControl w:val="0"/>
        <w:autoSpaceDE w:val="0"/>
        <w:autoSpaceDN w:val="0"/>
        <w:spacing w:before="91" w:after="0" w:line="320" w:lineRule="exact"/>
        <w:ind w:left="3773"/>
        <w:outlineLvl w:val="0"/>
        <w:rPr>
          <w:rFonts w:ascii="Times New Roman" w:eastAsia="Arial" w:hAnsi="Times New Roman"/>
          <w:b/>
          <w:bCs/>
          <w:sz w:val="24"/>
          <w:szCs w:val="24"/>
        </w:rPr>
      </w:pPr>
      <w:r w:rsidRPr="003531BD">
        <w:rPr>
          <w:rFonts w:ascii="Times New Roman" w:eastAsia="Arial" w:hAnsi="Times New Roman"/>
          <w:b/>
          <w:bCs/>
          <w:sz w:val="24"/>
          <w:szCs w:val="24"/>
        </w:rPr>
        <w:t>Эвакуация</w:t>
      </w:r>
      <w:r w:rsidRPr="003531BD">
        <w:rPr>
          <w:rFonts w:ascii="Times New Roman" w:eastAsia="Arial" w:hAnsi="Times New Roman"/>
          <w:b/>
          <w:bCs/>
          <w:spacing w:val="-10"/>
          <w:sz w:val="24"/>
          <w:szCs w:val="24"/>
        </w:rPr>
        <w:t xml:space="preserve"> </w:t>
      </w:r>
      <w:r w:rsidRPr="003531BD">
        <w:rPr>
          <w:rFonts w:ascii="Times New Roman" w:eastAsia="Arial" w:hAnsi="Times New Roman"/>
          <w:b/>
          <w:bCs/>
          <w:sz w:val="24"/>
          <w:szCs w:val="24"/>
        </w:rPr>
        <w:t>пешим</w:t>
      </w:r>
      <w:r w:rsidRPr="003531BD">
        <w:rPr>
          <w:rFonts w:ascii="Times New Roman" w:eastAsia="Arial" w:hAnsi="Times New Roman"/>
          <w:b/>
          <w:bCs/>
          <w:spacing w:val="-8"/>
          <w:sz w:val="24"/>
          <w:szCs w:val="24"/>
        </w:rPr>
        <w:t xml:space="preserve"> </w:t>
      </w:r>
      <w:r w:rsidRPr="003531BD">
        <w:rPr>
          <w:rFonts w:ascii="Times New Roman" w:eastAsia="Arial" w:hAnsi="Times New Roman"/>
          <w:b/>
          <w:bCs/>
          <w:sz w:val="24"/>
          <w:szCs w:val="24"/>
        </w:rPr>
        <w:t>порядком.</w:t>
      </w:r>
    </w:p>
    <w:p w14:paraId="129C1755" w14:textId="77777777" w:rsidR="003531BD" w:rsidRPr="003531BD" w:rsidRDefault="003531BD" w:rsidP="003531BD">
      <w:pPr>
        <w:widowControl w:val="0"/>
        <w:autoSpaceDE w:val="0"/>
        <w:autoSpaceDN w:val="0"/>
        <w:spacing w:after="0" w:line="319" w:lineRule="exact"/>
        <w:ind w:left="998"/>
        <w:jc w:val="both"/>
        <w:rPr>
          <w:rFonts w:ascii="Times New Roman" w:hAnsi="Times New Roman"/>
          <w:sz w:val="24"/>
          <w:szCs w:val="24"/>
        </w:rPr>
      </w:pPr>
      <w:r w:rsidRPr="003531BD">
        <w:rPr>
          <w:rFonts w:ascii="Times New Roman" w:hAnsi="Times New Roman"/>
          <w:sz w:val="24"/>
          <w:szCs w:val="24"/>
        </w:rPr>
        <w:t>Формируются</w:t>
      </w:r>
      <w:r w:rsidRPr="003531BD">
        <w:rPr>
          <w:rFonts w:ascii="Times New Roman" w:hAnsi="Times New Roman"/>
          <w:spacing w:val="-9"/>
          <w:sz w:val="24"/>
          <w:szCs w:val="24"/>
        </w:rPr>
        <w:t xml:space="preserve"> </w:t>
      </w:r>
      <w:r w:rsidRPr="003531BD">
        <w:rPr>
          <w:rFonts w:ascii="Times New Roman" w:hAnsi="Times New Roman"/>
          <w:sz w:val="24"/>
          <w:szCs w:val="24"/>
        </w:rPr>
        <w:t>колонны</w:t>
      </w:r>
      <w:r w:rsidRPr="003531BD">
        <w:rPr>
          <w:rFonts w:ascii="Times New Roman" w:hAnsi="Times New Roman"/>
          <w:spacing w:val="-8"/>
          <w:sz w:val="24"/>
          <w:szCs w:val="24"/>
        </w:rPr>
        <w:t xml:space="preserve"> </w:t>
      </w:r>
      <w:r w:rsidRPr="003531BD">
        <w:rPr>
          <w:rFonts w:ascii="Times New Roman" w:hAnsi="Times New Roman"/>
          <w:sz w:val="24"/>
          <w:szCs w:val="24"/>
        </w:rPr>
        <w:t>по</w:t>
      </w:r>
      <w:r w:rsidRPr="003531BD">
        <w:rPr>
          <w:rFonts w:ascii="Times New Roman" w:hAnsi="Times New Roman"/>
          <w:spacing w:val="-5"/>
          <w:sz w:val="24"/>
          <w:szCs w:val="24"/>
        </w:rPr>
        <w:t xml:space="preserve"> </w:t>
      </w:r>
      <w:r w:rsidRPr="003531BD">
        <w:rPr>
          <w:rFonts w:ascii="Times New Roman" w:hAnsi="Times New Roman"/>
          <w:sz w:val="24"/>
          <w:szCs w:val="24"/>
        </w:rPr>
        <w:t>100</w:t>
      </w:r>
      <w:r w:rsidRPr="003531BD">
        <w:rPr>
          <w:rFonts w:ascii="Times New Roman" w:hAnsi="Times New Roman"/>
          <w:spacing w:val="-8"/>
          <w:sz w:val="24"/>
          <w:szCs w:val="24"/>
        </w:rPr>
        <w:t xml:space="preserve"> </w:t>
      </w:r>
      <w:r w:rsidRPr="003531BD">
        <w:rPr>
          <w:rFonts w:ascii="Times New Roman" w:hAnsi="Times New Roman"/>
          <w:sz w:val="24"/>
          <w:szCs w:val="24"/>
        </w:rPr>
        <w:t>человек,</w:t>
      </w:r>
      <w:r w:rsidRPr="003531BD">
        <w:rPr>
          <w:rFonts w:ascii="Times New Roman" w:hAnsi="Times New Roman"/>
          <w:spacing w:val="-9"/>
          <w:sz w:val="24"/>
          <w:szCs w:val="24"/>
        </w:rPr>
        <w:t xml:space="preserve"> </w:t>
      </w:r>
      <w:r w:rsidRPr="003531BD">
        <w:rPr>
          <w:rFonts w:ascii="Times New Roman" w:hAnsi="Times New Roman"/>
          <w:sz w:val="24"/>
          <w:szCs w:val="24"/>
        </w:rPr>
        <w:t>назначается</w:t>
      </w:r>
      <w:r w:rsidRPr="003531BD">
        <w:rPr>
          <w:rFonts w:ascii="Times New Roman" w:hAnsi="Times New Roman"/>
          <w:spacing w:val="-8"/>
          <w:sz w:val="24"/>
          <w:szCs w:val="24"/>
        </w:rPr>
        <w:t xml:space="preserve"> </w:t>
      </w:r>
      <w:r w:rsidRPr="003531BD">
        <w:rPr>
          <w:rFonts w:ascii="Times New Roman" w:hAnsi="Times New Roman"/>
          <w:sz w:val="24"/>
          <w:szCs w:val="24"/>
        </w:rPr>
        <w:t>старший</w:t>
      </w:r>
      <w:r w:rsidRPr="003531BD">
        <w:rPr>
          <w:rFonts w:ascii="Times New Roman" w:hAnsi="Times New Roman"/>
          <w:spacing w:val="-8"/>
          <w:sz w:val="24"/>
          <w:szCs w:val="24"/>
        </w:rPr>
        <w:t xml:space="preserve"> </w:t>
      </w:r>
      <w:r w:rsidRPr="003531BD">
        <w:rPr>
          <w:rFonts w:ascii="Times New Roman" w:hAnsi="Times New Roman"/>
          <w:sz w:val="24"/>
          <w:szCs w:val="24"/>
        </w:rPr>
        <w:t>колонны.</w:t>
      </w:r>
    </w:p>
    <w:p w14:paraId="3F410CA9" w14:textId="100FB1EE" w:rsidR="003531BD" w:rsidRPr="003531BD" w:rsidRDefault="003531BD" w:rsidP="00764314">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Суточный переход составляет 30-40км, скорость движения 3-4км/ч, расстояние</w:t>
      </w:r>
      <w:r w:rsidRPr="003531BD">
        <w:rPr>
          <w:rFonts w:ascii="Times New Roman" w:hAnsi="Times New Roman"/>
          <w:spacing w:val="-67"/>
          <w:sz w:val="24"/>
          <w:szCs w:val="24"/>
        </w:rPr>
        <w:t xml:space="preserve"> </w:t>
      </w:r>
      <w:r w:rsidRPr="003531BD">
        <w:rPr>
          <w:rFonts w:ascii="Times New Roman" w:hAnsi="Times New Roman"/>
          <w:sz w:val="24"/>
          <w:szCs w:val="24"/>
        </w:rPr>
        <w:t>между колоннами</w:t>
      </w:r>
      <w:r w:rsidRPr="003531BD">
        <w:rPr>
          <w:rFonts w:ascii="Times New Roman" w:hAnsi="Times New Roman"/>
          <w:spacing w:val="1"/>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менее</w:t>
      </w:r>
      <w:r w:rsidRPr="003531BD">
        <w:rPr>
          <w:rFonts w:ascii="Times New Roman" w:hAnsi="Times New Roman"/>
          <w:spacing w:val="1"/>
          <w:sz w:val="24"/>
          <w:szCs w:val="24"/>
        </w:rPr>
        <w:t xml:space="preserve"> </w:t>
      </w:r>
      <w:r w:rsidRPr="003531BD">
        <w:rPr>
          <w:rFonts w:ascii="Times New Roman" w:hAnsi="Times New Roman"/>
          <w:sz w:val="24"/>
          <w:szCs w:val="24"/>
        </w:rPr>
        <w:t>1000</w:t>
      </w:r>
      <w:r w:rsidRPr="003531BD">
        <w:rPr>
          <w:rFonts w:ascii="Times New Roman" w:hAnsi="Times New Roman"/>
          <w:spacing w:val="1"/>
          <w:sz w:val="24"/>
          <w:szCs w:val="24"/>
        </w:rPr>
        <w:t xml:space="preserve"> </w:t>
      </w:r>
      <w:r w:rsidRPr="003531BD">
        <w:rPr>
          <w:rFonts w:ascii="Times New Roman" w:hAnsi="Times New Roman"/>
          <w:sz w:val="24"/>
          <w:szCs w:val="24"/>
        </w:rPr>
        <w:t>метров. Через час,</w:t>
      </w:r>
      <w:r w:rsidRPr="003531BD">
        <w:rPr>
          <w:rFonts w:ascii="Times New Roman" w:hAnsi="Times New Roman"/>
          <w:spacing w:val="1"/>
          <w:sz w:val="24"/>
          <w:szCs w:val="24"/>
        </w:rPr>
        <w:t xml:space="preserve"> </w:t>
      </w:r>
      <w:r w:rsidRPr="003531BD">
        <w:rPr>
          <w:rFonts w:ascii="Times New Roman" w:hAnsi="Times New Roman"/>
          <w:sz w:val="24"/>
          <w:szCs w:val="24"/>
        </w:rPr>
        <w:t>полтора</w:t>
      </w:r>
      <w:r w:rsidRPr="003531BD">
        <w:rPr>
          <w:rFonts w:ascii="Times New Roman" w:hAnsi="Times New Roman"/>
          <w:spacing w:val="1"/>
          <w:sz w:val="24"/>
          <w:szCs w:val="24"/>
        </w:rPr>
        <w:t xml:space="preserve"> </w:t>
      </w:r>
      <w:r w:rsidRPr="003531BD">
        <w:rPr>
          <w:rFonts w:ascii="Times New Roman" w:hAnsi="Times New Roman"/>
          <w:sz w:val="24"/>
          <w:szCs w:val="24"/>
        </w:rPr>
        <w:t>назначаются</w:t>
      </w:r>
      <w:r w:rsidRPr="003531BD">
        <w:rPr>
          <w:rFonts w:ascii="Times New Roman" w:hAnsi="Times New Roman"/>
          <w:spacing w:val="1"/>
          <w:sz w:val="24"/>
          <w:szCs w:val="24"/>
        </w:rPr>
        <w:t xml:space="preserve"> </w:t>
      </w:r>
      <w:r w:rsidRPr="003531BD">
        <w:rPr>
          <w:rFonts w:ascii="Times New Roman" w:hAnsi="Times New Roman"/>
          <w:sz w:val="24"/>
          <w:szCs w:val="24"/>
        </w:rPr>
        <w:t>малые</w:t>
      </w:r>
      <w:r w:rsidRPr="003531BD">
        <w:rPr>
          <w:rFonts w:ascii="Times New Roman" w:hAnsi="Times New Roman"/>
          <w:spacing w:val="1"/>
          <w:sz w:val="24"/>
          <w:szCs w:val="24"/>
        </w:rPr>
        <w:t xml:space="preserve"> </w:t>
      </w:r>
      <w:r w:rsidRPr="003531BD">
        <w:rPr>
          <w:rFonts w:ascii="Times New Roman" w:hAnsi="Times New Roman"/>
          <w:sz w:val="24"/>
          <w:szCs w:val="24"/>
        </w:rPr>
        <w:t>привалы продолжительностью 10-15мин, во второй половине суточного перехода -</w:t>
      </w:r>
      <w:r w:rsidRPr="003531BD">
        <w:rPr>
          <w:rFonts w:ascii="Times New Roman" w:hAnsi="Times New Roman"/>
          <w:spacing w:val="1"/>
          <w:sz w:val="24"/>
          <w:szCs w:val="24"/>
        </w:rPr>
        <w:t xml:space="preserve"> </w:t>
      </w:r>
      <w:r w:rsidRPr="003531BD">
        <w:rPr>
          <w:rFonts w:ascii="Times New Roman" w:hAnsi="Times New Roman"/>
          <w:sz w:val="24"/>
          <w:szCs w:val="24"/>
        </w:rPr>
        <w:t>большой</w:t>
      </w:r>
      <w:r w:rsidRPr="003531BD">
        <w:rPr>
          <w:rFonts w:ascii="Times New Roman" w:hAnsi="Times New Roman"/>
          <w:spacing w:val="-1"/>
          <w:sz w:val="24"/>
          <w:szCs w:val="24"/>
        </w:rPr>
        <w:t xml:space="preserve"> </w:t>
      </w:r>
      <w:r w:rsidRPr="003531BD">
        <w:rPr>
          <w:rFonts w:ascii="Times New Roman" w:hAnsi="Times New Roman"/>
          <w:sz w:val="24"/>
          <w:szCs w:val="24"/>
        </w:rPr>
        <w:t>привал</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1-2</w:t>
      </w:r>
      <w:r w:rsidRPr="003531BD">
        <w:rPr>
          <w:rFonts w:ascii="Times New Roman" w:hAnsi="Times New Roman"/>
          <w:spacing w:val="-3"/>
          <w:sz w:val="24"/>
          <w:szCs w:val="24"/>
        </w:rPr>
        <w:t xml:space="preserve"> </w:t>
      </w:r>
      <w:r w:rsidRPr="003531BD">
        <w:rPr>
          <w:rFonts w:ascii="Times New Roman" w:hAnsi="Times New Roman"/>
          <w:sz w:val="24"/>
          <w:szCs w:val="24"/>
        </w:rPr>
        <w:t>часа.</w:t>
      </w:r>
    </w:p>
    <w:p w14:paraId="3D8F8FAE" w14:textId="77777777" w:rsidR="003531BD" w:rsidRPr="003531BD" w:rsidRDefault="003531BD" w:rsidP="003531BD">
      <w:pPr>
        <w:widowControl w:val="0"/>
        <w:autoSpaceDE w:val="0"/>
        <w:autoSpaceDN w:val="0"/>
        <w:spacing w:before="67" w:after="0" w:line="240" w:lineRule="auto"/>
        <w:ind w:left="3009"/>
        <w:outlineLvl w:val="0"/>
        <w:rPr>
          <w:rFonts w:ascii="Times New Roman" w:eastAsia="Arial" w:hAnsi="Times New Roman"/>
          <w:b/>
          <w:bCs/>
          <w:sz w:val="24"/>
          <w:szCs w:val="24"/>
        </w:rPr>
      </w:pPr>
      <w:r w:rsidRPr="003531BD">
        <w:rPr>
          <w:rFonts w:ascii="Times New Roman" w:eastAsia="Arial" w:hAnsi="Times New Roman"/>
          <w:b/>
          <w:bCs/>
          <w:sz w:val="24"/>
          <w:szCs w:val="24"/>
        </w:rPr>
        <w:lastRenderedPageBreak/>
        <w:t>Эвакуация</w:t>
      </w:r>
      <w:r w:rsidRPr="003531BD">
        <w:rPr>
          <w:rFonts w:ascii="Times New Roman" w:eastAsia="Arial" w:hAnsi="Times New Roman"/>
          <w:b/>
          <w:bCs/>
          <w:spacing w:val="-16"/>
          <w:sz w:val="24"/>
          <w:szCs w:val="24"/>
        </w:rPr>
        <w:t xml:space="preserve"> </w:t>
      </w:r>
      <w:r w:rsidRPr="003531BD">
        <w:rPr>
          <w:rFonts w:ascii="Times New Roman" w:eastAsia="Arial" w:hAnsi="Times New Roman"/>
          <w:b/>
          <w:bCs/>
          <w:sz w:val="24"/>
          <w:szCs w:val="24"/>
        </w:rPr>
        <w:t>автомобильным</w:t>
      </w:r>
      <w:r w:rsidRPr="003531BD">
        <w:rPr>
          <w:rFonts w:ascii="Times New Roman" w:eastAsia="Arial" w:hAnsi="Times New Roman"/>
          <w:b/>
          <w:bCs/>
          <w:spacing w:val="-17"/>
          <w:sz w:val="24"/>
          <w:szCs w:val="24"/>
        </w:rPr>
        <w:t xml:space="preserve"> </w:t>
      </w:r>
      <w:r w:rsidRPr="003531BD">
        <w:rPr>
          <w:rFonts w:ascii="Times New Roman" w:eastAsia="Arial" w:hAnsi="Times New Roman"/>
          <w:b/>
          <w:bCs/>
          <w:sz w:val="24"/>
          <w:szCs w:val="24"/>
        </w:rPr>
        <w:t>транспортом</w:t>
      </w:r>
    </w:p>
    <w:p w14:paraId="4787C959"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Посадка эвакуируемых на транспортные средства производится в указанной</w:t>
      </w:r>
      <w:r w:rsidRPr="003531BD">
        <w:rPr>
          <w:rFonts w:ascii="Times New Roman" w:hAnsi="Times New Roman"/>
          <w:spacing w:val="1"/>
          <w:sz w:val="24"/>
          <w:szCs w:val="24"/>
        </w:rPr>
        <w:t xml:space="preserve"> </w:t>
      </w:r>
      <w:r w:rsidRPr="003531BD">
        <w:rPr>
          <w:rFonts w:ascii="Times New Roman" w:hAnsi="Times New Roman"/>
          <w:sz w:val="24"/>
          <w:szCs w:val="24"/>
        </w:rPr>
        <w:t>при инструктаже очередности под руководством старших машин (вагонов, старших</w:t>
      </w:r>
      <w:r w:rsidRPr="003531BD">
        <w:rPr>
          <w:rFonts w:ascii="Times New Roman" w:hAnsi="Times New Roman"/>
          <w:spacing w:val="1"/>
          <w:sz w:val="24"/>
          <w:szCs w:val="24"/>
        </w:rPr>
        <w:t xml:space="preserve"> </w:t>
      </w:r>
      <w:r w:rsidRPr="003531BD">
        <w:rPr>
          <w:rFonts w:ascii="Times New Roman" w:hAnsi="Times New Roman"/>
          <w:sz w:val="24"/>
          <w:szCs w:val="24"/>
        </w:rPr>
        <w:t>групп).</w:t>
      </w:r>
      <w:r w:rsidRPr="003531BD">
        <w:rPr>
          <w:rFonts w:ascii="Times New Roman" w:hAnsi="Times New Roman"/>
          <w:spacing w:val="1"/>
          <w:sz w:val="24"/>
          <w:szCs w:val="24"/>
        </w:rPr>
        <w:t xml:space="preserve"> </w:t>
      </w:r>
      <w:r w:rsidRPr="003531BD">
        <w:rPr>
          <w:rFonts w:ascii="Times New Roman" w:hAnsi="Times New Roman"/>
          <w:sz w:val="24"/>
          <w:szCs w:val="24"/>
        </w:rPr>
        <w:t>Количество</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эвакуируемых,</w:t>
      </w:r>
      <w:r w:rsidRPr="003531BD">
        <w:rPr>
          <w:rFonts w:ascii="Times New Roman" w:hAnsi="Times New Roman"/>
          <w:spacing w:val="1"/>
          <w:sz w:val="24"/>
          <w:szCs w:val="24"/>
        </w:rPr>
        <w:t xml:space="preserve"> </w:t>
      </w:r>
      <w:r w:rsidRPr="003531BD">
        <w:rPr>
          <w:rFonts w:ascii="Times New Roman" w:hAnsi="Times New Roman"/>
          <w:sz w:val="24"/>
          <w:szCs w:val="24"/>
        </w:rPr>
        <w:t>назначенных</w:t>
      </w:r>
      <w:r w:rsidRPr="003531BD">
        <w:rPr>
          <w:rFonts w:ascii="Times New Roman" w:hAnsi="Times New Roman"/>
          <w:spacing w:val="1"/>
          <w:sz w:val="24"/>
          <w:szCs w:val="24"/>
        </w:rPr>
        <w:t xml:space="preserve"> </w:t>
      </w:r>
      <w:r w:rsidRPr="003531BD">
        <w:rPr>
          <w:rFonts w:ascii="Times New Roman" w:hAnsi="Times New Roman"/>
          <w:sz w:val="24"/>
          <w:szCs w:val="24"/>
        </w:rPr>
        <w:t>к</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каждом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транспортном</w:t>
      </w:r>
      <w:r w:rsidRPr="003531BD">
        <w:rPr>
          <w:rFonts w:ascii="Times New Roman" w:hAnsi="Times New Roman"/>
          <w:spacing w:val="1"/>
          <w:sz w:val="24"/>
          <w:szCs w:val="24"/>
        </w:rPr>
        <w:t xml:space="preserve"> </w:t>
      </w:r>
      <w:r w:rsidRPr="003531BD">
        <w:rPr>
          <w:rFonts w:ascii="Times New Roman" w:hAnsi="Times New Roman"/>
          <w:sz w:val="24"/>
          <w:szCs w:val="24"/>
        </w:rPr>
        <w:t>средстве,</w:t>
      </w:r>
      <w:r w:rsidRPr="003531BD">
        <w:rPr>
          <w:rFonts w:ascii="Times New Roman" w:hAnsi="Times New Roman"/>
          <w:spacing w:val="1"/>
          <w:sz w:val="24"/>
          <w:szCs w:val="24"/>
        </w:rPr>
        <w:t xml:space="preserve"> </w:t>
      </w:r>
      <w:r w:rsidRPr="003531BD">
        <w:rPr>
          <w:rFonts w:ascii="Times New Roman" w:hAnsi="Times New Roman"/>
          <w:sz w:val="24"/>
          <w:szCs w:val="24"/>
        </w:rPr>
        <w:t>должно</w:t>
      </w:r>
      <w:r w:rsidRPr="003531BD">
        <w:rPr>
          <w:rFonts w:ascii="Times New Roman" w:hAnsi="Times New Roman"/>
          <w:spacing w:val="1"/>
          <w:sz w:val="24"/>
          <w:szCs w:val="24"/>
        </w:rPr>
        <w:t xml:space="preserve"> </w:t>
      </w:r>
      <w:r w:rsidRPr="003531BD">
        <w:rPr>
          <w:rFonts w:ascii="Times New Roman" w:hAnsi="Times New Roman"/>
          <w:sz w:val="24"/>
          <w:szCs w:val="24"/>
        </w:rPr>
        <w:t>соответствовать</w:t>
      </w:r>
      <w:r w:rsidRPr="003531BD">
        <w:rPr>
          <w:rFonts w:ascii="Times New Roman" w:hAnsi="Times New Roman"/>
          <w:spacing w:val="1"/>
          <w:sz w:val="24"/>
          <w:szCs w:val="24"/>
        </w:rPr>
        <w:t xml:space="preserve"> </w:t>
      </w:r>
      <w:r w:rsidRPr="003531BD">
        <w:rPr>
          <w:rFonts w:ascii="Times New Roman" w:hAnsi="Times New Roman"/>
          <w:sz w:val="24"/>
          <w:szCs w:val="24"/>
        </w:rPr>
        <w:t>возможностям</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учетом</w:t>
      </w:r>
      <w:r w:rsidRPr="003531BD">
        <w:rPr>
          <w:rFonts w:ascii="Times New Roman" w:hAnsi="Times New Roman"/>
          <w:spacing w:val="1"/>
          <w:sz w:val="24"/>
          <w:szCs w:val="24"/>
        </w:rPr>
        <w:t xml:space="preserve"> </w:t>
      </w:r>
      <w:r w:rsidRPr="003531BD">
        <w:rPr>
          <w:rFonts w:ascii="Times New Roman" w:hAnsi="Times New Roman"/>
          <w:sz w:val="24"/>
          <w:szCs w:val="24"/>
        </w:rPr>
        <w:t>дооборудования) данного средства для перевозки людей и личного багажа, норм</w:t>
      </w:r>
      <w:r w:rsidRPr="003531BD">
        <w:rPr>
          <w:rFonts w:ascii="Times New Roman" w:hAnsi="Times New Roman"/>
          <w:spacing w:val="1"/>
          <w:sz w:val="24"/>
          <w:szCs w:val="24"/>
        </w:rPr>
        <w:t xml:space="preserve"> </w:t>
      </w:r>
      <w:r w:rsidRPr="003531BD">
        <w:rPr>
          <w:rFonts w:ascii="Times New Roman" w:hAnsi="Times New Roman"/>
          <w:sz w:val="24"/>
          <w:szCs w:val="24"/>
        </w:rPr>
        <w:t>вместимости</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транспортных</w:t>
      </w:r>
      <w:r w:rsidRPr="003531BD">
        <w:rPr>
          <w:rFonts w:ascii="Times New Roman" w:hAnsi="Times New Roman"/>
          <w:spacing w:val="1"/>
          <w:sz w:val="24"/>
          <w:szCs w:val="24"/>
        </w:rPr>
        <w:t xml:space="preserve"> </w:t>
      </w:r>
      <w:r w:rsidRPr="003531BD">
        <w:rPr>
          <w:rFonts w:ascii="Times New Roman" w:hAnsi="Times New Roman"/>
          <w:sz w:val="24"/>
          <w:szCs w:val="24"/>
        </w:rPr>
        <w:t>средств.</w:t>
      </w:r>
    </w:p>
    <w:p w14:paraId="3F442B95"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Допустимый вес вещей на одно лицо (семью) указывается эвакуационными</w:t>
      </w:r>
      <w:r w:rsidRPr="003531BD">
        <w:rPr>
          <w:rFonts w:ascii="Times New Roman" w:hAnsi="Times New Roman"/>
          <w:spacing w:val="1"/>
          <w:sz w:val="24"/>
          <w:szCs w:val="24"/>
        </w:rPr>
        <w:t xml:space="preserve"> </w:t>
      </w:r>
      <w:r w:rsidRPr="003531BD">
        <w:rPr>
          <w:rFonts w:ascii="Times New Roman" w:hAnsi="Times New Roman"/>
          <w:sz w:val="24"/>
          <w:szCs w:val="24"/>
        </w:rPr>
        <w:t>органами,</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4"/>
          <w:sz w:val="24"/>
          <w:szCs w:val="24"/>
        </w:rPr>
        <w:t xml:space="preserve"> </w:t>
      </w:r>
      <w:r w:rsidRPr="003531BD">
        <w:rPr>
          <w:rFonts w:ascii="Times New Roman" w:hAnsi="Times New Roman"/>
          <w:sz w:val="24"/>
          <w:szCs w:val="24"/>
        </w:rPr>
        <w:t>правило,</w:t>
      </w:r>
      <w:r w:rsidRPr="003531BD">
        <w:rPr>
          <w:rFonts w:ascii="Times New Roman" w:hAnsi="Times New Roman"/>
          <w:spacing w:val="-2"/>
          <w:sz w:val="24"/>
          <w:szCs w:val="24"/>
        </w:rPr>
        <w:t xml:space="preserve"> </w:t>
      </w:r>
      <w:r w:rsidRPr="003531BD">
        <w:rPr>
          <w:rFonts w:ascii="Times New Roman" w:hAnsi="Times New Roman"/>
          <w:sz w:val="24"/>
          <w:szCs w:val="24"/>
        </w:rPr>
        <w:t>он</w:t>
      </w:r>
      <w:r w:rsidRPr="003531BD">
        <w:rPr>
          <w:rFonts w:ascii="Times New Roman" w:hAnsi="Times New Roman"/>
          <w:spacing w:val="-4"/>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должен превышать</w:t>
      </w:r>
      <w:r w:rsidRPr="003531BD">
        <w:rPr>
          <w:rFonts w:ascii="Times New Roman" w:hAnsi="Times New Roman"/>
          <w:spacing w:val="-2"/>
          <w:sz w:val="24"/>
          <w:szCs w:val="24"/>
        </w:rPr>
        <w:t xml:space="preserve"> </w:t>
      </w:r>
      <w:r w:rsidRPr="003531BD">
        <w:rPr>
          <w:rFonts w:ascii="Times New Roman" w:hAnsi="Times New Roman"/>
          <w:sz w:val="24"/>
          <w:szCs w:val="24"/>
        </w:rPr>
        <w:t>20 кг.</w:t>
      </w:r>
    </w:p>
    <w:p w14:paraId="3548BB36"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Средняя скорость движения автомобильных колонн, устанавливается, исходя</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дорожных</w:t>
      </w:r>
      <w:r w:rsidRPr="003531BD">
        <w:rPr>
          <w:rFonts w:ascii="Times New Roman" w:hAnsi="Times New Roman"/>
          <w:spacing w:val="1"/>
          <w:sz w:val="24"/>
          <w:szCs w:val="24"/>
        </w:rPr>
        <w:t xml:space="preserve"> </w:t>
      </w:r>
      <w:r w:rsidRPr="003531BD">
        <w:rPr>
          <w:rFonts w:ascii="Times New Roman" w:hAnsi="Times New Roman"/>
          <w:sz w:val="24"/>
          <w:szCs w:val="24"/>
        </w:rPr>
        <w:t>условий,</w:t>
      </w:r>
      <w:r w:rsidRPr="003531BD">
        <w:rPr>
          <w:rFonts w:ascii="Times New Roman" w:hAnsi="Times New Roman"/>
          <w:spacing w:val="1"/>
          <w:sz w:val="24"/>
          <w:szCs w:val="24"/>
        </w:rPr>
        <w:t xml:space="preserve"> </w:t>
      </w:r>
      <w:r w:rsidRPr="003531BD">
        <w:rPr>
          <w:rFonts w:ascii="Times New Roman" w:hAnsi="Times New Roman"/>
          <w:sz w:val="24"/>
          <w:szCs w:val="24"/>
        </w:rPr>
        <w:t>состояния</w:t>
      </w:r>
      <w:r w:rsidRPr="003531BD">
        <w:rPr>
          <w:rFonts w:ascii="Times New Roman" w:hAnsi="Times New Roman"/>
          <w:spacing w:val="1"/>
          <w:sz w:val="24"/>
          <w:szCs w:val="24"/>
        </w:rPr>
        <w:t xml:space="preserve"> </w:t>
      </w:r>
      <w:r w:rsidRPr="003531BD">
        <w:rPr>
          <w:rFonts w:ascii="Times New Roman" w:hAnsi="Times New Roman"/>
          <w:sz w:val="24"/>
          <w:szCs w:val="24"/>
        </w:rPr>
        <w:t>погоды</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времени</w:t>
      </w:r>
      <w:r w:rsidRPr="003531BD">
        <w:rPr>
          <w:rFonts w:ascii="Times New Roman" w:hAnsi="Times New Roman"/>
          <w:spacing w:val="1"/>
          <w:sz w:val="24"/>
          <w:szCs w:val="24"/>
        </w:rPr>
        <w:t xml:space="preserve"> </w:t>
      </w:r>
      <w:r w:rsidRPr="003531BD">
        <w:rPr>
          <w:rFonts w:ascii="Times New Roman" w:hAnsi="Times New Roman"/>
          <w:sz w:val="24"/>
          <w:szCs w:val="24"/>
        </w:rPr>
        <w:t>года.</w:t>
      </w:r>
      <w:r w:rsidRPr="003531BD">
        <w:rPr>
          <w:rFonts w:ascii="Times New Roman" w:hAnsi="Times New Roman"/>
          <w:spacing w:val="1"/>
          <w:sz w:val="24"/>
          <w:szCs w:val="24"/>
        </w:rPr>
        <w:t xml:space="preserve"> </w:t>
      </w:r>
      <w:r w:rsidRPr="003531BD">
        <w:rPr>
          <w:rFonts w:ascii="Times New Roman" w:hAnsi="Times New Roman"/>
          <w:sz w:val="24"/>
          <w:szCs w:val="24"/>
        </w:rPr>
        <w:t>Интервалы</w:t>
      </w:r>
      <w:r w:rsidRPr="003531BD">
        <w:rPr>
          <w:rFonts w:ascii="Times New Roman" w:hAnsi="Times New Roman"/>
          <w:spacing w:val="1"/>
          <w:sz w:val="24"/>
          <w:szCs w:val="24"/>
        </w:rPr>
        <w:t xml:space="preserve"> </w:t>
      </w:r>
      <w:r w:rsidRPr="003531BD">
        <w:rPr>
          <w:rFonts w:ascii="Times New Roman" w:hAnsi="Times New Roman"/>
          <w:sz w:val="24"/>
          <w:szCs w:val="24"/>
        </w:rPr>
        <w:t>между</w:t>
      </w:r>
      <w:r w:rsidRPr="003531BD">
        <w:rPr>
          <w:rFonts w:ascii="Times New Roman" w:hAnsi="Times New Roman"/>
          <w:spacing w:val="1"/>
          <w:sz w:val="24"/>
          <w:szCs w:val="24"/>
        </w:rPr>
        <w:t xml:space="preserve"> </w:t>
      </w:r>
      <w:r w:rsidRPr="003531BD">
        <w:rPr>
          <w:rFonts w:ascii="Times New Roman" w:hAnsi="Times New Roman"/>
          <w:sz w:val="24"/>
          <w:szCs w:val="24"/>
        </w:rPr>
        <w:t>машинами</w:t>
      </w:r>
      <w:r w:rsidRPr="003531BD">
        <w:rPr>
          <w:rFonts w:ascii="Times New Roman" w:hAnsi="Times New Roman"/>
          <w:spacing w:val="-4"/>
          <w:sz w:val="24"/>
          <w:szCs w:val="24"/>
        </w:rPr>
        <w:t xml:space="preserve"> </w:t>
      </w:r>
      <w:r w:rsidRPr="003531BD">
        <w:rPr>
          <w:rFonts w:ascii="Times New Roman" w:hAnsi="Times New Roman"/>
          <w:sz w:val="24"/>
          <w:szCs w:val="24"/>
        </w:rPr>
        <w:t>должны</w:t>
      </w:r>
      <w:r w:rsidRPr="003531BD">
        <w:rPr>
          <w:rFonts w:ascii="Times New Roman" w:hAnsi="Times New Roman"/>
          <w:spacing w:val="-3"/>
          <w:sz w:val="24"/>
          <w:szCs w:val="24"/>
        </w:rPr>
        <w:t xml:space="preserve"> </w:t>
      </w:r>
      <w:r w:rsidRPr="003531BD">
        <w:rPr>
          <w:rFonts w:ascii="Times New Roman" w:hAnsi="Times New Roman"/>
          <w:sz w:val="24"/>
          <w:szCs w:val="24"/>
        </w:rPr>
        <w:t>быть</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пределах</w:t>
      </w:r>
      <w:r w:rsidRPr="003531BD">
        <w:rPr>
          <w:rFonts w:ascii="Times New Roman" w:hAnsi="Times New Roman"/>
          <w:spacing w:val="-3"/>
          <w:sz w:val="24"/>
          <w:szCs w:val="24"/>
        </w:rPr>
        <w:t xml:space="preserve"> </w:t>
      </w:r>
      <w:r w:rsidRPr="003531BD">
        <w:rPr>
          <w:rFonts w:ascii="Times New Roman" w:hAnsi="Times New Roman"/>
          <w:sz w:val="24"/>
          <w:szCs w:val="24"/>
        </w:rPr>
        <w:t>30</w:t>
      </w:r>
      <w:r w:rsidRPr="003531BD">
        <w:rPr>
          <w:rFonts w:ascii="Times New Roman" w:hAnsi="Times New Roman"/>
          <w:spacing w:val="4"/>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50</w:t>
      </w:r>
      <w:r w:rsidRPr="003531BD">
        <w:rPr>
          <w:rFonts w:ascii="Times New Roman" w:hAnsi="Times New Roman"/>
          <w:spacing w:val="1"/>
          <w:sz w:val="24"/>
          <w:szCs w:val="24"/>
        </w:rPr>
        <w:t xml:space="preserve"> </w:t>
      </w:r>
      <w:r w:rsidRPr="003531BD">
        <w:rPr>
          <w:rFonts w:ascii="Times New Roman" w:hAnsi="Times New Roman"/>
          <w:sz w:val="24"/>
          <w:szCs w:val="24"/>
        </w:rPr>
        <w:t>м.</w:t>
      </w:r>
    </w:p>
    <w:p w14:paraId="4242D66A"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проведении</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автомобильным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дальности</w:t>
      </w:r>
      <w:r w:rsidRPr="003531BD">
        <w:rPr>
          <w:rFonts w:ascii="Times New Roman" w:hAnsi="Times New Roman"/>
          <w:spacing w:val="1"/>
          <w:sz w:val="24"/>
          <w:szCs w:val="24"/>
        </w:rPr>
        <w:t xml:space="preserve"> </w:t>
      </w:r>
      <w:r w:rsidRPr="003531BD">
        <w:rPr>
          <w:rFonts w:ascii="Times New Roman" w:hAnsi="Times New Roman"/>
          <w:sz w:val="24"/>
          <w:szCs w:val="24"/>
        </w:rPr>
        <w:t>перевозки</w:t>
      </w:r>
      <w:r w:rsidRPr="003531BD">
        <w:rPr>
          <w:rFonts w:ascii="Times New Roman" w:hAnsi="Times New Roman"/>
          <w:spacing w:val="1"/>
          <w:sz w:val="24"/>
          <w:szCs w:val="24"/>
        </w:rPr>
        <w:t xml:space="preserve"> </w:t>
      </w:r>
      <w:r w:rsidRPr="003531BD">
        <w:rPr>
          <w:rFonts w:ascii="Times New Roman" w:hAnsi="Times New Roman"/>
          <w:sz w:val="24"/>
          <w:szCs w:val="24"/>
        </w:rPr>
        <w:t>150</w:t>
      </w:r>
      <w:r w:rsidRPr="003531BD">
        <w:rPr>
          <w:rFonts w:ascii="Times New Roman" w:hAnsi="Times New Roman"/>
          <w:spacing w:val="1"/>
          <w:sz w:val="24"/>
          <w:szCs w:val="24"/>
        </w:rPr>
        <w:t xml:space="preserve"> </w:t>
      </w:r>
      <w:r w:rsidRPr="003531BD">
        <w:rPr>
          <w:rFonts w:ascii="Times New Roman" w:hAnsi="Times New Roman"/>
          <w:sz w:val="24"/>
          <w:szCs w:val="24"/>
        </w:rPr>
        <w:t>-</w:t>
      </w:r>
      <w:r w:rsidRPr="003531BD">
        <w:rPr>
          <w:rFonts w:ascii="Times New Roman" w:hAnsi="Times New Roman"/>
          <w:spacing w:val="1"/>
          <w:sz w:val="24"/>
          <w:szCs w:val="24"/>
        </w:rPr>
        <w:t xml:space="preserve"> </w:t>
      </w:r>
      <w:r w:rsidRPr="003531BD">
        <w:rPr>
          <w:rFonts w:ascii="Times New Roman" w:hAnsi="Times New Roman"/>
          <w:sz w:val="24"/>
          <w:szCs w:val="24"/>
        </w:rPr>
        <w:t>200</w:t>
      </w:r>
      <w:r w:rsidRPr="003531BD">
        <w:rPr>
          <w:rFonts w:ascii="Times New Roman" w:hAnsi="Times New Roman"/>
          <w:spacing w:val="1"/>
          <w:sz w:val="24"/>
          <w:szCs w:val="24"/>
        </w:rPr>
        <w:t xml:space="preserve"> </w:t>
      </w:r>
      <w:r w:rsidRPr="003531BD">
        <w:rPr>
          <w:rFonts w:ascii="Times New Roman" w:hAnsi="Times New Roman"/>
          <w:sz w:val="24"/>
          <w:szCs w:val="24"/>
        </w:rPr>
        <w:t>км</w:t>
      </w:r>
      <w:r w:rsidRPr="003531BD">
        <w:rPr>
          <w:rFonts w:ascii="Times New Roman" w:hAnsi="Times New Roman"/>
          <w:spacing w:val="1"/>
          <w:sz w:val="24"/>
          <w:szCs w:val="24"/>
        </w:rPr>
        <w:t xml:space="preserve"> </w:t>
      </w:r>
      <w:r w:rsidRPr="003531BD">
        <w:rPr>
          <w:rFonts w:ascii="Times New Roman" w:hAnsi="Times New Roman"/>
          <w:sz w:val="24"/>
          <w:szCs w:val="24"/>
        </w:rPr>
        <w:t>назначаются</w:t>
      </w:r>
      <w:r w:rsidRPr="003531BD">
        <w:rPr>
          <w:rFonts w:ascii="Times New Roman" w:hAnsi="Times New Roman"/>
          <w:spacing w:val="1"/>
          <w:sz w:val="24"/>
          <w:szCs w:val="24"/>
        </w:rPr>
        <w:t xml:space="preserve"> </w:t>
      </w:r>
      <w:r w:rsidRPr="003531BD">
        <w:rPr>
          <w:rFonts w:ascii="Times New Roman" w:hAnsi="Times New Roman"/>
          <w:sz w:val="24"/>
          <w:szCs w:val="24"/>
        </w:rPr>
        <w:t>привалы</w:t>
      </w:r>
      <w:r w:rsidRPr="003531BD">
        <w:rPr>
          <w:rFonts w:ascii="Times New Roman" w:hAnsi="Times New Roman"/>
          <w:spacing w:val="1"/>
          <w:sz w:val="24"/>
          <w:szCs w:val="24"/>
        </w:rPr>
        <w:t xml:space="preserve"> </w:t>
      </w:r>
      <w:r w:rsidRPr="003531BD">
        <w:rPr>
          <w:rFonts w:ascii="Times New Roman" w:hAnsi="Times New Roman"/>
          <w:sz w:val="24"/>
          <w:szCs w:val="24"/>
        </w:rPr>
        <w:t>через</w:t>
      </w:r>
      <w:r w:rsidRPr="003531BD">
        <w:rPr>
          <w:rFonts w:ascii="Times New Roman" w:hAnsi="Times New Roman"/>
          <w:spacing w:val="1"/>
          <w:sz w:val="24"/>
          <w:szCs w:val="24"/>
        </w:rPr>
        <w:t xml:space="preserve"> </w:t>
      </w:r>
      <w:r w:rsidRPr="003531BD">
        <w:rPr>
          <w:rFonts w:ascii="Times New Roman" w:hAnsi="Times New Roman"/>
          <w:sz w:val="24"/>
          <w:szCs w:val="24"/>
        </w:rPr>
        <w:t>каждые</w:t>
      </w:r>
      <w:r w:rsidRPr="003531BD">
        <w:rPr>
          <w:rFonts w:ascii="Times New Roman" w:hAnsi="Times New Roman"/>
          <w:spacing w:val="1"/>
          <w:sz w:val="24"/>
          <w:szCs w:val="24"/>
        </w:rPr>
        <w:t xml:space="preserve"> </w:t>
      </w:r>
      <w:r w:rsidRPr="003531BD">
        <w:rPr>
          <w:rFonts w:ascii="Times New Roman" w:hAnsi="Times New Roman"/>
          <w:sz w:val="24"/>
          <w:szCs w:val="24"/>
        </w:rPr>
        <w:t>2</w:t>
      </w:r>
      <w:r w:rsidRPr="003531BD">
        <w:rPr>
          <w:rFonts w:ascii="Times New Roman" w:hAnsi="Times New Roman"/>
          <w:spacing w:val="1"/>
          <w:sz w:val="24"/>
          <w:szCs w:val="24"/>
        </w:rPr>
        <w:t xml:space="preserve"> </w:t>
      </w:r>
      <w:r w:rsidRPr="003531BD">
        <w:rPr>
          <w:rFonts w:ascii="Times New Roman" w:hAnsi="Times New Roman"/>
          <w:sz w:val="24"/>
          <w:szCs w:val="24"/>
        </w:rPr>
        <w:t>часа</w:t>
      </w:r>
      <w:r w:rsidRPr="003531BD">
        <w:rPr>
          <w:rFonts w:ascii="Times New Roman" w:hAnsi="Times New Roman"/>
          <w:spacing w:val="1"/>
          <w:sz w:val="24"/>
          <w:szCs w:val="24"/>
        </w:rPr>
        <w:t xml:space="preserve"> </w:t>
      </w:r>
      <w:r w:rsidRPr="003531BD">
        <w:rPr>
          <w:rFonts w:ascii="Times New Roman" w:hAnsi="Times New Roman"/>
          <w:sz w:val="24"/>
          <w:szCs w:val="24"/>
        </w:rPr>
        <w:t>движения на 15 - 20 мин. В холодное время года или при ненастной погоде, а также</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6"/>
          <w:sz w:val="24"/>
          <w:szCs w:val="24"/>
        </w:rPr>
        <w:t xml:space="preserve"> </w:t>
      </w:r>
      <w:r w:rsidRPr="003531BD">
        <w:rPr>
          <w:rFonts w:ascii="Times New Roman" w:hAnsi="Times New Roman"/>
          <w:sz w:val="24"/>
          <w:szCs w:val="24"/>
        </w:rPr>
        <w:t>перевозке</w:t>
      </w:r>
      <w:r w:rsidRPr="003531BD">
        <w:rPr>
          <w:rFonts w:ascii="Times New Roman" w:hAnsi="Times New Roman"/>
          <w:spacing w:val="-6"/>
          <w:sz w:val="24"/>
          <w:szCs w:val="24"/>
        </w:rPr>
        <w:t xml:space="preserve"> </w:t>
      </w:r>
      <w:r w:rsidRPr="003531BD">
        <w:rPr>
          <w:rFonts w:ascii="Times New Roman" w:hAnsi="Times New Roman"/>
          <w:sz w:val="24"/>
          <w:szCs w:val="24"/>
        </w:rPr>
        <w:t>населения</w:t>
      </w:r>
      <w:r w:rsidRPr="003531BD">
        <w:rPr>
          <w:rFonts w:ascii="Times New Roman" w:hAnsi="Times New Roman"/>
          <w:spacing w:val="-6"/>
          <w:sz w:val="24"/>
          <w:szCs w:val="24"/>
        </w:rPr>
        <w:t xml:space="preserve"> </w:t>
      </w:r>
      <w:r w:rsidRPr="003531BD">
        <w:rPr>
          <w:rFonts w:ascii="Times New Roman" w:hAnsi="Times New Roman"/>
          <w:sz w:val="24"/>
          <w:szCs w:val="24"/>
        </w:rPr>
        <w:t>бортовыми</w:t>
      </w:r>
      <w:r w:rsidRPr="003531BD">
        <w:rPr>
          <w:rFonts w:ascii="Times New Roman" w:hAnsi="Times New Roman"/>
          <w:spacing w:val="-3"/>
          <w:sz w:val="24"/>
          <w:szCs w:val="24"/>
        </w:rPr>
        <w:t xml:space="preserve"> </w:t>
      </w:r>
      <w:r w:rsidRPr="003531BD">
        <w:rPr>
          <w:rFonts w:ascii="Times New Roman" w:hAnsi="Times New Roman"/>
          <w:sz w:val="24"/>
          <w:szCs w:val="24"/>
        </w:rPr>
        <w:t>автомобилями</w:t>
      </w:r>
      <w:r w:rsidRPr="003531BD">
        <w:rPr>
          <w:rFonts w:ascii="Times New Roman" w:hAnsi="Times New Roman"/>
          <w:spacing w:val="-6"/>
          <w:sz w:val="24"/>
          <w:szCs w:val="24"/>
        </w:rPr>
        <w:t xml:space="preserve"> </w:t>
      </w:r>
      <w:r w:rsidRPr="003531BD">
        <w:rPr>
          <w:rFonts w:ascii="Times New Roman" w:hAnsi="Times New Roman"/>
          <w:sz w:val="24"/>
          <w:szCs w:val="24"/>
        </w:rPr>
        <w:t>привалы</w:t>
      </w:r>
      <w:r w:rsidRPr="003531BD">
        <w:rPr>
          <w:rFonts w:ascii="Times New Roman" w:hAnsi="Times New Roman"/>
          <w:spacing w:val="-5"/>
          <w:sz w:val="24"/>
          <w:szCs w:val="24"/>
        </w:rPr>
        <w:t xml:space="preserve"> </w:t>
      </w:r>
      <w:r w:rsidRPr="003531BD">
        <w:rPr>
          <w:rFonts w:ascii="Times New Roman" w:hAnsi="Times New Roman"/>
          <w:sz w:val="24"/>
          <w:szCs w:val="24"/>
        </w:rPr>
        <w:t>могут</w:t>
      </w:r>
      <w:r w:rsidRPr="003531BD">
        <w:rPr>
          <w:rFonts w:ascii="Times New Roman" w:hAnsi="Times New Roman"/>
          <w:spacing w:val="-5"/>
          <w:sz w:val="24"/>
          <w:szCs w:val="24"/>
        </w:rPr>
        <w:t xml:space="preserve"> </w:t>
      </w:r>
      <w:r w:rsidRPr="003531BD">
        <w:rPr>
          <w:rFonts w:ascii="Times New Roman" w:hAnsi="Times New Roman"/>
          <w:sz w:val="24"/>
          <w:szCs w:val="24"/>
        </w:rPr>
        <w:t>назначаться</w:t>
      </w:r>
      <w:r w:rsidRPr="003531BD">
        <w:rPr>
          <w:rFonts w:ascii="Times New Roman" w:hAnsi="Times New Roman"/>
          <w:spacing w:val="-5"/>
          <w:sz w:val="24"/>
          <w:szCs w:val="24"/>
        </w:rPr>
        <w:t xml:space="preserve"> </w:t>
      </w:r>
      <w:r w:rsidRPr="003531BD">
        <w:rPr>
          <w:rFonts w:ascii="Times New Roman" w:hAnsi="Times New Roman"/>
          <w:sz w:val="24"/>
          <w:szCs w:val="24"/>
        </w:rPr>
        <w:t>чаще.</w:t>
      </w:r>
      <w:r w:rsidRPr="003531BD">
        <w:rPr>
          <w:rFonts w:ascii="Times New Roman" w:hAnsi="Times New Roman"/>
          <w:spacing w:val="-68"/>
          <w:sz w:val="24"/>
          <w:szCs w:val="24"/>
        </w:rPr>
        <w:t xml:space="preserve"> </w:t>
      </w:r>
      <w:r w:rsidRPr="003531BD">
        <w:rPr>
          <w:rFonts w:ascii="Times New Roman" w:hAnsi="Times New Roman"/>
          <w:sz w:val="24"/>
          <w:szCs w:val="24"/>
        </w:rPr>
        <w:t>На</w:t>
      </w:r>
      <w:r w:rsidRPr="003531BD">
        <w:rPr>
          <w:rFonts w:ascii="Times New Roman" w:hAnsi="Times New Roman"/>
          <w:spacing w:val="-2"/>
          <w:sz w:val="24"/>
          <w:szCs w:val="24"/>
        </w:rPr>
        <w:t xml:space="preserve"> </w:t>
      </w:r>
      <w:r w:rsidRPr="003531BD">
        <w:rPr>
          <w:rFonts w:ascii="Times New Roman" w:hAnsi="Times New Roman"/>
          <w:sz w:val="24"/>
          <w:szCs w:val="24"/>
        </w:rPr>
        <w:t>привалах</w:t>
      </w:r>
      <w:r w:rsidRPr="003531BD">
        <w:rPr>
          <w:rFonts w:ascii="Times New Roman" w:hAnsi="Times New Roman"/>
          <w:spacing w:val="-1"/>
          <w:sz w:val="24"/>
          <w:szCs w:val="24"/>
        </w:rPr>
        <w:t xml:space="preserve"> </w:t>
      </w:r>
      <w:r w:rsidRPr="003531BD">
        <w:rPr>
          <w:rFonts w:ascii="Times New Roman" w:hAnsi="Times New Roman"/>
          <w:sz w:val="24"/>
          <w:szCs w:val="24"/>
        </w:rPr>
        <w:t>машины</w:t>
      </w:r>
      <w:r w:rsidRPr="003531BD">
        <w:rPr>
          <w:rFonts w:ascii="Times New Roman" w:hAnsi="Times New Roman"/>
          <w:spacing w:val="-2"/>
          <w:sz w:val="24"/>
          <w:szCs w:val="24"/>
        </w:rPr>
        <w:t xml:space="preserve"> </w:t>
      </w:r>
      <w:r w:rsidRPr="003531BD">
        <w:rPr>
          <w:rFonts w:ascii="Times New Roman" w:hAnsi="Times New Roman"/>
          <w:sz w:val="24"/>
          <w:szCs w:val="24"/>
        </w:rPr>
        <w:t>останавливаются</w:t>
      </w:r>
      <w:r w:rsidRPr="003531BD">
        <w:rPr>
          <w:rFonts w:ascii="Times New Roman" w:hAnsi="Times New Roman"/>
          <w:spacing w:val="-2"/>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обочине</w:t>
      </w:r>
      <w:r w:rsidRPr="003531BD">
        <w:rPr>
          <w:rFonts w:ascii="Times New Roman" w:hAnsi="Times New Roman"/>
          <w:spacing w:val="-5"/>
          <w:sz w:val="24"/>
          <w:szCs w:val="24"/>
        </w:rPr>
        <w:t xml:space="preserve"> </w:t>
      </w:r>
      <w:r w:rsidRPr="003531BD">
        <w:rPr>
          <w:rFonts w:ascii="Times New Roman" w:hAnsi="Times New Roman"/>
          <w:sz w:val="24"/>
          <w:szCs w:val="24"/>
        </w:rPr>
        <w:t>дороги</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5"/>
          <w:sz w:val="24"/>
          <w:szCs w:val="24"/>
        </w:rPr>
        <w:t xml:space="preserve"> </w:t>
      </w:r>
      <w:r w:rsidRPr="003531BD">
        <w:rPr>
          <w:rFonts w:ascii="Times New Roman" w:hAnsi="Times New Roman"/>
          <w:sz w:val="24"/>
          <w:szCs w:val="24"/>
        </w:rPr>
        <w:t>интервалом</w:t>
      </w:r>
      <w:r w:rsidRPr="003531BD">
        <w:rPr>
          <w:rFonts w:ascii="Times New Roman" w:hAnsi="Times New Roman"/>
          <w:spacing w:val="-4"/>
          <w:sz w:val="24"/>
          <w:szCs w:val="24"/>
        </w:rPr>
        <w:t xml:space="preserve"> </w:t>
      </w:r>
      <w:r w:rsidRPr="003531BD">
        <w:rPr>
          <w:rFonts w:ascii="Times New Roman" w:hAnsi="Times New Roman"/>
          <w:sz w:val="24"/>
          <w:szCs w:val="24"/>
        </w:rPr>
        <w:t>20</w:t>
      </w:r>
      <w:r w:rsidRPr="003531BD">
        <w:rPr>
          <w:rFonts w:ascii="Times New Roman" w:hAnsi="Times New Roman"/>
          <w:spacing w:val="2"/>
          <w:sz w:val="24"/>
          <w:szCs w:val="24"/>
        </w:rPr>
        <w:t xml:space="preserve"> </w:t>
      </w:r>
      <w:r w:rsidRPr="003531BD">
        <w:rPr>
          <w:rFonts w:ascii="Times New Roman" w:hAnsi="Times New Roman"/>
          <w:sz w:val="24"/>
          <w:szCs w:val="24"/>
        </w:rPr>
        <w:t>-</w:t>
      </w:r>
      <w:r w:rsidRPr="003531BD">
        <w:rPr>
          <w:rFonts w:ascii="Times New Roman" w:hAnsi="Times New Roman"/>
          <w:spacing w:val="-5"/>
          <w:sz w:val="24"/>
          <w:szCs w:val="24"/>
        </w:rPr>
        <w:t xml:space="preserve"> </w:t>
      </w:r>
      <w:r w:rsidRPr="003531BD">
        <w:rPr>
          <w:rFonts w:ascii="Times New Roman" w:hAnsi="Times New Roman"/>
          <w:sz w:val="24"/>
          <w:szCs w:val="24"/>
        </w:rPr>
        <w:t>30</w:t>
      </w:r>
      <w:r w:rsidRPr="003531BD">
        <w:rPr>
          <w:rFonts w:ascii="Times New Roman" w:hAnsi="Times New Roman"/>
          <w:spacing w:val="-1"/>
          <w:sz w:val="24"/>
          <w:szCs w:val="24"/>
        </w:rPr>
        <w:t xml:space="preserve"> </w:t>
      </w:r>
      <w:r w:rsidRPr="003531BD">
        <w:rPr>
          <w:rFonts w:ascii="Times New Roman" w:hAnsi="Times New Roman"/>
          <w:sz w:val="24"/>
          <w:szCs w:val="24"/>
        </w:rPr>
        <w:t>м,</w:t>
      </w:r>
    </w:p>
    <w:p w14:paraId="19288B82" w14:textId="77777777" w:rsidR="003531BD" w:rsidRPr="003531BD" w:rsidRDefault="003531BD" w:rsidP="003531BD">
      <w:pPr>
        <w:widowControl w:val="0"/>
        <w:autoSpaceDE w:val="0"/>
        <w:autoSpaceDN w:val="0"/>
        <w:spacing w:before="262" w:after="0" w:line="240" w:lineRule="auto"/>
        <w:ind w:left="3069"/>
        <w:outlineLvl w:val="0"/>
        <w:rPr>
          <w:rFonts w:ascii="Times New Roman" w:eastAsia="Arial" w:hAnsi="Times New Roman"/>
          <w:b/>
          <w:bCs/>
          <w:sz w:val="24"/>
          <w:szCs w:val="24"/>
        </w:rPr>
      </w:pPr>
      <w:r w:rsidRPr="003531BD">
        <w:rPr>
          <w:rFonts w:ascii="Times New Roman" w:eastAsia="Arial" w:hAnsi="Times New Roman"/>
          <w:b/>
          <w:bCs/>
          <w:sz w:val="24"/>
          <w:szCs w:val="24"/>
        </w:rPr>
        <w:t>Эвакуация</w:t>
      </w:r>
      <w:r w:rsidRPr="003531BD">
        <w:rPr>
          <w:rFonts w:ascii="Times New Roman" w:eastAsia="Arial" w:hAnsi="Times New Roman"/>
          <w:b/>
          <w:bCs/>
          <w:spacing w:val="-16"/>
          <w:sz w:val="24"/>
          <w:szCs w:val="24"/>
        </w:rPr>
        <w:t xml:space="preserve"> </w:t>
      </w:r>
      <w:r w:rsidRPr="003531BD">
        <w:rPr>
          <w:rFonts w:ascii="Times New Roman" w:eastAsia="Arial" w:hAnsi="Times New Roman"/>
          <w:b/>
          <w:bCs/>
          <w:sz w:val="24"/>
          <w:szCs w:val="24"/>
        </w:rPr>
        <w:t>комбинированным</w:t>
      </w:r>
      <w:r w:rsidRPr="003531BD">
        <w:rPr>
          <w:rFonts w:ascii="Times New Roman" w:eastAsia="Arial" w:hAnsi="Times New Roman"/>
          <w:b/>
          <w:bCs/>
          <w:spacing w:val="-14"/>
          <w:sz w:val="24"/>
          <w:szCs w:val="24"/>
        </w:rPr>
        <w:t xml:space="preserve"> </w:t>
      </w:r>
      <w:r w:rsidRPr="003531BD">
        <w:rPr>
          <w:rFonts w:ascii="Times New Roman" w:eastAsia="Arial" w:hAnsi="Times New Roman"/>
          <w:b/>
          <w:bCs/>
          <w:sz w:val="24"/>
          <w:szCs w:val="24"/>
        </w:rPr>
        <w:t>способом</w:t>
      </w:r>
    </w:p>
    <w:p w14:paraId="437CBC63" w14:textId="77777777" w:rsidR="003531BD" w:rsidRPr="003531BD" w:rsidRDefault="003531BD" w:rsidP="003531BD">
      <w:pPr>
        <w:widowControl w:val="0"/>
        <w:autoSpaceDE w:val="0"/>
        <w:autoSpaceDN w:val="0"/>
        <w:spacing w:after="0" w:line="240" w:lineRule="auto"/>
        <w:ind w:left="560" w:right="148" w:firstLine="340"/>
        <w:jc w:val="both"/>
        <w:rPr>
          <w:rFonts w:ascii="Times New Roman" w:hAnsi="Times New Roman"/>
          <w:sz w:val="24"/>
          <w:szCs w:val="24"/>
        </w:rPr>
      </w:pPr>
      <w:r w:rsidRPr="003531BD">
        <w:rPr>
          <w:rFonts w:ascii="Times New Roman" w:hAnsi="Times New Roman"/>
          <w:sz w:val="24"/>
          <w:szCs w:val="24"/>
        </w:rPr>
        <w:t>Эвакуация населения проводится, как правило, комбинированным способом, в</w:t>
      </w:r>
      <w:r w:rsidRPr="003531BD">
        <w:rPr>
          <w:rFonts w:ascii="Times New Roman" w:hAnsi="Times New Roman"/>
          <w:spacing w:val="1"/>
          <w:sz w:val="24"/>
          <w:szCs w:val="24"/>
        </w:rPr>
        <w:t xml:space="preserve"> </w:t>
      </w:r>
      <w:r w:rsidRPr="003531BD">
        <w:rPr>
          <w:rFonts w:ascii="Times New Roman" w:hAnsi="Times New Roman"/>
          <w:sz w:val="24"/>
          <w:szCs w:val="24"/>
        </w:rPr>
        <w:t>два</w:t>
      </w:r>
      <w:r w:rsidRPr="003531BD">
        <w:rPr>
          <w:rFonts w:ascii="Times New Roman" w:hAnsi="Times New Roman"/>
          <w:spacing w:val="1"/>
          <w:sz w:val="24"/>
          <w:szCs w:val="24"/>
        </w:rPr>
        <w:t xml:space="preserve"> </w:t>
      </w:r>
      <w:r w:rsidRPr="003531BD">
        <w:rPr>
          <w:rFonts w:ascii="Times New Roman" w:hAnsi="Times New Roman"/>
          <w:sz w:val="24"/>
          <w:szCs w:val="24"/>
        </w:rPr>
        <w:t>этапа,</w:t>
      </w:r>
      <w:r w:rsidRPr="003531BD">
        <w:rPr>
          <w:rFonts w:ascii="Times New Roman" w:hAnsi="Times New Roman"/>
          <w:spacing w:val="1"/>
          <w:sz w:val="24"/>
          <w:szCs w:val="24"/>
        </w:rPr>
        <w:t xml:space="preserve"> </w:t>
      </w:r>
      <w:r w:rsidRPr="003531BD">
        <w:rPr>
          <w:rFonts w:ascii="Times New Roman" w:hAnsi="Times New Roman"/>
          <w:sz w:val="24"/>
          <w:szCs w:val="24"/>
        </w:rPr>
        <w:t>сначала</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промежуточные</w:t>
      </w:r>
      <w:r w:rsidRPr="003531BD">
        <w:rPr>
          <w:rFonts w:ascii="Times New Roman" w:hAnsi="Times New Roman"/>
          <w:spacing w:val="1"/>
          <w:sz w:val="24"/>
          <w:szCs w:val="24"/>
        </w:rPr>
        <w:t xml:space="preserve"> </w:t>
      </w:r>
      <w:r w:rsidRPr="003531BD">
        <w:rPr>
          <w:rFonts w:ascii="Times New Roman" w:hAnsi="Times New Roman"/>
          <w:sz w:val="24"/>
          <w:szCs w:val="24"/>
        </w:rPr>
        <w:t>пункты,</w:t>
      </w:r>
      <w:r w:rsidRPr="003531BD">
        <w:rPr>
          <w:rFonts w:ascii="Times New Roman" w:hAnsi="Times New Roman"/>
          <w:spacing w:val="1"/>
          <w:sz w:val="24"/>
          <w:szCs w:val="24"/>
        </w:rPr>
        <w:t xml:space="preserve"> </w:t>
      </w:r>
      <w:r w:rsidRPr="003531BD">
        <w:rPr>
          <w:rFonts w:ascii="Times New Roman" w:hAnsi="Times New Roman"/>
          <w:sz w:val="24"/>
          <w:szCs w:val="24"/>
        </w:rPr>
        <w:t>расположенные</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70"/>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20"/>
          <w:sz w:val="24"/>
          <w:szCs w:val="24"/>
        </w:rPr>
        <w:t xml:space="preserve"> </w:t>
      </w:r>
      <w:r w:rsidRPr="003531BD">
        <w:rPr>
          <w:rFonts w:ascii="Times New Roman" w:hAnsi="Times New Roman"/>
          <w:sz w:val="24"/>
          <w:szCs w:val="24"/>
        </w:rPr>
        <w:t>а</w:t>
      </w:r>
      <w:r w:rsidRPr="003531BD">
        <w:rPr>
          <w:rFonts w:ascii="Times New Roman" w:hAnsi="Times New Roman"/>
          <w:spacing w:val="21"/>
          <w:sz w:val="24"/>
          <w:szCs w:val="24"/>
        </w:rPr>
        <w:t xml:space="preserve"> </w:t>
      </w:r>
      <w:r w:rsidRPr="003531BD">
        <w:rPr>
          <w:rFonts w:ascii="Times New Roman" w:hAnsi="Times New Roman"/>
          <w:sz w:val="24"/>
          <w:szCs w:val="24"/>
        </w:rPr>
        <w:t>затем</w:t>
      </w:r>
      <w:r w:rsidRPr="003531BD">
        <w:rPr>
          <w:rFonts w:ascii="Times New Roman" w:hAnsi="Times New Roman"/>
          <w:spacing w:val="22"/>
          <w:sz w:val="24"/>
          <w:szCs w:val="24"/>
        </w:rPr>
        <w:t xml:space="preserve"> </w:t>
      </w:r>
      <w:r w:rsidRPr="003531BD">
        <w:rPr>
          <w:rFonts w:ascii="Times New Roman" w:hAnsi="Times New Roman"/>
          <w:sz w:val="24"/>
          <w:szCs w:val="24"/>
        </w:rPr>
        <w:t>на</w:t>
      </w:r>
      <w:r w:rsidRPr="003531BD">
        <w:rPr>
          <w:rFonts w:ascii="Times New Roman" w:hAnsi="Times New Roman"/>
          <w:spacing w:val="21"/>
          <w:sz w:val="24"/>
          <w:szCs w:val="24"/>
        </w:rPr>
        <w:t xml:space="preserve"> </w:t>
      </w:r>
      <w:r w:rsidRPr="003531BD">
        <w:rPr>
          <w:rFonts w:ascii="Times New Roman" w:hAnsi="Times New Roman"/>
          <w:sz w:val="24"/>
          <w:szCs w:val="24"/>
        </w:rPr>
        <w:t>конечные</w:t>
      </w:r>
      <w:r w:rsidRPr="003531BD">
        <w:rPr>
          <w:rFonts w:ascii="Times New Roman" w:hAnsi="Times New Roman"/>
          <w:spacing w:val="21"/>
          <w:sz w:val="24"/>
          <w:szCs w:val="24"/>
        </w:rPr>
        <w:t xml:space="preserve"> </w:t>
      </w:r>
      <w:r w:rsidRPr="003531BD">
        <w:rPr>
          <w:rFonts w:ascii="Times New Roman" w:hAnsi="Times New Roman"/>
          <w:sz w:val="24"/>
          <w:szCs w:val="24"/>
        </w:rPr>
        <w:t>пункты</w:t>
      </w:r>
      <w:r w:rsidRPr="003531BD">
        <w:rPr>
          <w:rFonts w:ascii="Times New Roman" w:hAnsi="Times New Roman"/>
          <w:spacing w:val="2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0"/>
          <w:sz w:val="24"/>
          <w:szCs w:val="24"/>
        </w:rPr>
        <w:t xml:space="preserve"> </w:t>
      </w:r>
      <w:r w:rsidRPr="003531BD">
        <w:rPr>
          <w:rFonts w:ascii="Times New Roman" w:hAnsi="Times New Roman"/>
          <w:sz w:val="24"/>
          <w:szCs w:val="24"/>
        </w:rPr>
        <w:t>Использование</w:t>
      </w:r>
      <w:r w:rsidRPr="003531BD">
        <w:rPr>
          <w:rFonts w:ascii="Times New Roman" w:hAnsi="Times New Roman"/>
          <w:spacing w:val="21"/>
          <w:sz w:val="24"/>
          <w:szCs w:val="24"/>
        </w:rPr>
        <w:t xml:space="preserve"> </w:t>
      </w:r>
      <w:r w:rsidRPr="003531BD">
        <w:rPr>
          <w:rFonts w:ascii="Times New Roman" w:hAnsi="Times New Roman"/>
          <w:sz w:val="24"/>
          <w:szCs w:val="24"/>
        </w:rPr>
        <w:t>транспортных</w:t>
      </w:r>
    </w:p>
    <w:p w14:paraId="23540AB7" w14:textId="77777777" w:rsidR="003531BD" w:rsidRPr="003531BD" w:rsidRDefault="003531BD" w:rsidP="003531BD">
      <w:pPr>
        <w:widowControl w:val="0"/>
        <w:autoSpaceDE w:val="0"/>
        <w:autoSpaceDN w:val="0"/>
        <w:spacing w:after="0" w:line="240" w:lineRule="auto"/>
        <w:ind w:left="560" w:right="144"/>
        <w:jc w:val="both"/>
        <w:rPr>
          <w:rFonts w:ascii="Times New Roman" w:hAnsi="Times New Roman"/>
          <w:sz w:val="24"/>
          <w:szCs w:val="24"/>
        </w:rPr>
      </w:pPr>
      <w:r w:rsidRPr="003531BD">
        <w:rPr>
          <w:rFonts w:ascii="Times New Roman" w:hAnsi="Times New Roman"/>
          <w:noProof/>
          <w:sz w:val="24"/>
          <w:szCs w:val="24"/>
          <w:lang w:eastAsia="ru-RU"/>
        </w:rPr>
        <mc:AlternateContent>
          <mc:Choice Requires="wps">
            <w:drawing>
              <wp:anchor distT="0" distB="0" distL="114300" distR="114300" simplePos="0" relativeHeight="251724800" behindDoc="1" locked="0" layoutInCell="1" allowOverlap="1" wp14:anchorId="17C320F4" wp14:editId="33D3DEA6">
                <wp:simplePos x="0" y="0"/>
                <wp:positionH relativeFrom="page">
                  <wp:posOffset>882650</wp:posOffset>
                </wp:positionH>
                <wp:positionV relativeFrom="paragraph">
                  <wp:posOffset>4445</wp:posOffset>
                </wp:positionV>
                <wp:extent cx="3248025" cy="204470"/>
                <wp:effectExtent l="0" t="1270" r="3175" b="3810"/>
                <wp:wrapNone/>
                <wp:docPr id="1258189721" name="Прямоугольник 12581897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2EADD" id="Прямоугольник 1258189721" o:spid="_x0000_s1026" style="position:absolute;margin-left:69.5pt;margin-top:.35pt;width:255.75pt;height:16.1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" stroked="f">
                <w10:wrap anchorx="page"/>
              </v:rect>
            </w:pict>
          </mc:Fallback>
        </mc:AlternateContent>
      </w:r>
      <w:r w:rsidRPr="003531BD">
        <w:rPr>
          <w:rFonts w:ascii="Times New Roman" w:hAnsi="Times New Roman"/>
          <w:noProof/>
          <w:sz w:val="24"/>
          <w:szCs w:val="24"/>
          <w:lang w:eastAsia="ru-RU"/>
        </w:rPr>
        <mc:AlternateContent>
          <mc:Choice Requires="wps">
            <w:drawing>
              <wp:anchor distT="0" distB="0" distL="114300" distR="114300" simplePos="0" relativeHeight="251725824" behindDoc="1" locked="0" layoutInCell="1" allowOverlap="1" wp14:anchorId="62114E02" wp14:editId="4CEA9C69">
                <wp:simplePos x="0" y="0"/>
                <wp:positionH relativeFrom="page">
                  <wp:posOffset>4184015</wp:posOffset>
                </wp:positionH>
                <wp:positionV relativeFrom="paragraph">
                  <wp:posOffset>4445</wp:posOffset>
                </wp:positionV>
                <wp:extent cx="3248025" cy="204470"/>
                <wp:effectExtent l="2540" t="1270" r="0" b="3810"/>
                <wp:wrapNone/>
                <wp:docPr id="697973484" name="Прямоугольник 697973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E8F6B" id="Прямоугольник 697973484" o:spid="_x0000_s1026" style="position:absolute;margin-left:329.45pt;margin-top:.35pt;width:255.75pt;height:16.1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" stroked="f">
                <w10:wrap anchorx="page"/>
              </v:rect>
            </w:pict>
          </mc:Fallback>
        </mc:AlternateContent>
      </w:r>
      <w:r w:rsidRPr="003531BD">
        <w:rPr>
          <w:rFonts w:ascii="Times New Roman" w:hAnsi="Times New Roman"/>
          <w:sz w:val="24"/>
          <w:szCs w:val="24"/>
        </w:rPr>
        <w:t>средств</w:t>
      </w:r>
      <w:r w:rsidRPr="003531BD">
        <w:rPr>
          <w:rFonts w:ascii="Times New Roman" w:hAnsi="Times New Roman"/>
          <w:spacing w:val="70"/>
          <w:sz w:val="24"/>
          <w:szCs w:val="24"/>
        </w:rPr>
        <w:t xml:space="preserve"> </w:t>
      </w:r>
      <w:r w:rsidRPr="003531BD">
        <w:rPr>
          <w:rFonts w:ascii="Times New Roman" w:hAnsi="Times New Roman"/>
          <w:sz w:val="24"/>
          <w:szCs w:val="24"/>
        </w:rPr>
        <w:t>при</w:t>
      </w:r>
      <w:r w:rsidRPr="003531BD">
        <w:rPr>
          <w:rFonts w:ascii="Times New Roman" w:hAnsi="Times New Roman"/>
          <w:spacing w:val="70"/>
          <w:sz w:val="24"/>
          <w:szCs w:val="24"/>
        </w:rPr>
        <w:t xml:space="preserve"> </w:t>
      </w:r>
      <w:r w:rsidRPr="003531BD">
        <w:rPr>
          <w:rFonts w:ascii="Times New Roman" w:hAnsi="Times New Roman"/>
          <w:sz w:val="24"/>
          <w:szCs w:val="24"/>
        </w:rPr>
        <w:t>комбинированном</w:t>
      </w:r>
      <w:r w:rsidRPr="003531BD">
        <w:rPr>
          <w:rFonts w:ascii="Times New Roman" w:hAnsi="Times New Roman"/>
          <w:spacing w:val="70"/>
          <w:sz w:val="24"/>
          <w:szCs w:val="24"/>
        </w:rPr>
        <w:t xml:space="preserve"> </w:t>
      </w:r>
      <w:r w:rsidRPr="003531BD">
        <w:rPr>
          <w:rFonts w:ascii="Times New Roman" w:hAnsi="Times New Roman"/>
          <w:sz w:val="24"/>
          <w:szCs w:val="24"/>
        </w:rPr>
        <w:t>способе</w:t>
      </w:r>
      <w:r w:rsidRPr="003531BD">
        <w:rPr>
          <w:rFonts w:ascii="Times New Roman" w:hAnsi="Times New Roman"/>
          <w:spacing w:val="70"/>
          <w:sz w:val="24"/>
          <w:szCs w:val="24"/>
        </w:rPr>
        <w:t xml:space="preserve"> </w:t>
      </w:r>
      <w:r w:rsidRPr="003531BD">
        <w:rPr>
          <w:rFonts w:ascii="Times New Roman" w:hAnsi="Times New Roman"/>
          <w:sz w:val="24"/>
          <w:szCs w:val="24"/>
        </w:rPr>
        <w:t>эвакуации</w:t>
      </w:r>
      <w:r w:rsidRPr="003531BD">
        <w:rPr>
          <w:rFonts w:ascii="Times New Roman" w:hAnsi="Times New Roman"/>
          <w:spacing w:val="71"/>
          <w:sz w:val="24"/>
          <w:szCs w:val="24"/>
        </w:rPr>
        <w:t xml:space="preserve"> </w:t>
      </w:r>
      <w:r w:rsidRPr="003531BD">
        <w:rPr>
          <w:rFonts w:ascii="Times New Roman" w:hAnsi="Times New Roman"/>
          <w:sz w:val="24"/>
          <w:szCs w:val="24"/>
        </w:rPr>
        <w:t xml:space="preserve">населения  </w:t>
      </w:r>
      <w:r w:rsidRPr="003531BD">
        <w:rPr>
          <w:rFonts w:ascii="Times New Roman" w:hAnsi="Times New Roman"/>
          <w:spacing w:val="1"/>
          <w:sz w:val="24"/>
          <w:szCs w:val="24"/>
        </w:rPr>
        <w:t xml:space="preserve"> </w:t>
      </w:r>
      <w:r w:rsidRPr="003531BD">
        <w:rPr>
          <w:rFonts w:ascii="Times New Roman" w:hAnsi="Times New Roman"/>
          <w:sz w:val="24"/>
          <w:szCs w:val="24"/>
        </w:rPr>
        <w:t>предусматривает</w:t>
      </w:r>
      <w:r w:rsidRPr="003531BD">
        <w:rPr>
          <w:rFonts w:ascii="Times New Roman" w:hAnsi="Times New Roman"/>
          <w:spacing w:val="1"/>
          <w:sz w:val="24"/>
          <w:szCs w:val="24"/>
        </w:rPr>
        <w:t xml:space="preserve"> </w:t>
      </w:r>
      <w:r w:rsidRPr="003531BD">
        <w:rPr>
          <w:rFonts w:ascii="Times New Roman" w:hAnsi="Times New Roman"/>
          <w:sz w:val="24"/>
          <w:szCs w:val="24"/>
        </w:rPr>
        <w:t>два</w:t>
      </w:r>
      <w:r w:rsidRPr="003531BD">
        <w:rPr>
          <w:rFonts w:ascii="Times New Roman" w:hAnsi="Times New Roman"/>
          <w:spacing w:val="-3"/>
          <w:sz w:val="24"/>
          <w:szCs w:val="24"/>
        </w:rPr>
        <w:t xml:space="preserve"> </w:t>
      </w:r>
      <w:r w:rsidRPr="003531BD">
        <w:rPr>
          <w:rFonts w:ascii="Times New Roman" w:hAnsi="Times New Roman"/>
          <w:sz w:val="24"/>
          <w:szCs w:val="24"/>
        </w:rPr>
        <w:t>варианта проведения эвакуации:</w:t>
      </w:r>
    </w:p>
    <w:p w14:paraId="6A2BE5C5" w14:textId="77777777" w:rsidR="003531BD" w:rsidRPr="003531BD" w:rsidRDefault="003531BD">
      <w:pPr>
        <w:widowControl w:val="0"/>
        <w:numPr>
          <w:ilvl w:val="0"/>
          <w:numId w:val="144"/>
        </w:numPr>
        <w:tabs>
          <w:tab w:val="left" w:pos="1073"/>
        </w:tabs>
        <w:autoSpaceDE w:val="0"/>
        <w:autoSpaceDN w:val="0"/>
        <w:spacing w:after="0" w:line="240" w:lineRule="auto"/>
        <w:ind w:right="148" w:firstLine="719"/>
        <w:jc w:val="both"/>
        <w:rPr>
          <w:rFonts w:ascii="Times New Roman" w:hAnsi="Times New Roman"/>
          <w:sz w:val="24"/>
          <w:szCs w:val="24"/>
        </w:rPr>
      </w:pPr>
      <w:r w:rsidRPr="003531BD">
        <w:rPr>
          <w:rFonts w:ascii="Times New Roman" w:hAnsi="Times New Roman"/>
          <w:sz w:val="24"/>
          <w:szCs w:val="24"/>
        </w:rPr>
        <w:lastRenderedPageBreak/>
        <w:t>первоначальное использование видов транспорта с последующим выводом</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3"/>
          <w:sz w:val="24"/>
          <w:szCs w:val="24"/>
        </w:rPr>
        <w:t xml:space="preserve"> </w:t>
      </w: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конечные</w:t>
      </w:r>
      <w:r w:rsidRPr="003531BD">
        <w:rPr>
          <w:rFonts w:ascii="Times New Roman" w:hAnsi="Times New Roman"/>
          <w:spacing w:val="-4"/>
          <w:sz w:val="24"/>
          <w:szCs w:val="24"/>
        </w:rPr>
        <w:t xml:space="preserve"> </w:t>
      </w:r>
      <w:r w:rsidRPr="003531BD">
        <w:rPr>
          <w:rFonts w:ascii="Times New Roman" w:hAnsi="Times New Roman"/>
          <w:sz w:val="24"/>
          <w:szCs w:val="24"/>
        </w:rPr>
        <w:t>пункты эвакуации к</w:t>
      </w:r>
      <w:r w:rsidRPr="003531BD">
        <w:rPr>
          <w:rFonts w:ascii="Times New Roman" w:hAnsi="Times New Roman"/>
          <w:spacing w:val="-2"/>
          <w:sz w:val="24"/>
          <w:szCs w:val="24"/>
        </w:rPr>
        <w:t xml:space="preserve"> </w:t>
      </w:r>
      <w:r w:rsidRPr="003531BD">
        <w:rPr>
          <w:rFonts w:ascii="Times New Roman" w:hAnsi="Times New Roman"/>
          <w:sz w:val="24"/>
          <w:szCs w:val="24"/>
        </w:rPr>
        <w:t>местам</w:t>
      </w:r>
      <w:r w:rsidRPr="003531BD">
        <w:rPr>
          <w:rFonts w:ascii="Times New Roman" w:hAnsi="Times New Roman"/>
          <w:spacing w:val="-3"/>
          <w:sz w:val="24"/>
          <w:szCs w:val="24"/>
        </w:rPr>
        <w:t xml:space="preserve"> </w:t>
      </w:r>
      <w:r w:rsidRPr="003531BD">
        <w:rPr>
          <w:rFonts w:ascii="Times New Roman" w:hAnsi="Times New Roman"/>
          <w:sz w:val="24"/>
          <w:szCs w:val="24"/>
        </w:rPr>
        <w:t>размещения;</w:t>
      </w:r>
    </w:p>
    <w:p w14:paraId="311AA7DC" w14:textId="77777777" w:rsidR="003531BD" w:rsidRPr="003531BD" w:rsidRDefault="003531BD">
      <w:pPr>
        <w:widowControl w:val="0"/>
        <w:numPr>
          <w:ilvl w:val="0"/>
          <w:numId w:val="144"/>
        </w:numPr>
        <w:tabs>
          <w:tab w:val="left" w:pos="1152"/>
        </w:tabs>
        <w:autoSpaceDE w:val="0"/>
        <w:autoSpaceDN w:val="0"/>
        <w:spacing w:after="0" w:line="240" w:lineRule="auto"/>
        <w:ind w:right="141" w:firstLine="719"/>
        <w:jc w:val="both"/>
        <w:rPr>
          <w:rFonts w:ascii="Times New Roman" w:hAnsi="Times New Roman"/>
          <w:sz w:val="24"/>
          <w:szCs w:val="24"/>
        </w:rPr>
      </w:pPr>
      <w:r w:rsidRPr="003531BD">
        <w:rPr>
          <w:rFonts w:ascii="Times New Roman" w:hAnsi="Times New Roman"/>
          <w:sz w:val="24"/>
          <w:szCs w:val="24"/>
        </w:rPr>
        <w:t>вывод</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эвакуируемого</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опасной</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последующей посадкой на транспортные средства и вывозом на конечные пункты к</w:t>
      </w:r>
      <w:r w:rsidRPr="003531BD">
        <w:rPr>
          <w:rFonts w:ascii="Times New Roman" w:hAnsi="Times New Roman"/>
          <w:spacing w:val="1"/>
          <w:sz w:val="24"/>
          <w:szCs w:val="24"/>
        </w:rPr>
        <w:t xml:space="preserve"> </w:t>
      </w:r>
      <w:r w:rsidRPr="003531BD">
        <w:rPr>
          <w:rFonts w:ascii="Times New Roman" w:hAnsi="Times New Roman"/>
          <w:sz w:val="24"/>
          <w:szCs w:val="24"/>
        </w:rPr>
        <w:t>местам размещения.</w:t>
      </w:r>
    </w:p>
    <w:p w14:paraId="66A66EF9" w14:textId="77777777" w:rsidR="003531BD" w:rsidRPr="003531BD" w:rsidRDefault="003531BD" w:rsidP="003531BD">
      <w:pPr>
        <w:tabs>
          <w:tab w:val="left" w:pos="1152"/>
        </w:tabs>
        <w:spacing w:line="259" w:lineRule="auto"/>
        <w:ind w:right="141"/>
        <w:rPr>
          <w:rFonts w:ascii="Times New Roman" w:eastAsiaTheme="minorHAnsi" w:hAnsi="Times New Roman"/>
          <w:kern w:val="2"/>
          <w:sz w:val="24"/>
          <w:szCs w:val="24"/>
          <w14:ligatures w14:val="standardContextual"/>
        </w:rPr>
      </w:pPr>
    </w:p>
    <w:p w14:paraId="19FC2E4F"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8"/>
          <w:szCs w:val="28"/>
        </w:rPr>
      </w:pPr>
      <w:r w:rsidRPr="003531BD">
        <w:rPr>
          <w:rFonts w:ascii="Times New Roman" w:eastAsia="Arial" w:hAnsi="Times New Roman"/>
          <w:b/>
          <w:bCs/>
          <w:sz w:val="28"/>
          <w:szCs w:val="28"/>
        </w:rPr>
        <w:t xml:space="preserve">Тема 5.3 </w:t>
      </w:r>
      <w:r w:rsidRPr="003531BD">
        <w:rPr>
          <w:rFonts w:ascii="Times New Roman" w:eastAsia="OfficinaSansBoldITC" w:hAnsi="Times New Roman"/>
          <w:b/>
          <w:bCs/>
          <w:sz w:val="28"/>
          <w:szCs w:val="28"/>
        </w:rPr>
        <w:t>Средства индивидуальной защиты населения.</w:t>
      </w:r>
    </w:p>
    <w:p w14:paraId="7A895D18" w14:textId="77777777" w:rsidR="003531BD" w:rsidRPr="003531BD" w:rsidRDefault="003531BD" w:rsidP="003531BD">
      <w:pPr>
        <w:widowControl w:val="0"/>
        <w:autoSpaceDE w:val="0"/>
        <w:autoSpaceDN w:val="0"/>
        <w:spacing w:before="116" w:after="0" w:line="240" w:lineRule="auto"/>
        <w:ind w:left="560" w:right="562" w:firstLine="709"/>
        <w:jc w:val="both"/>
        <w:rPr>
          <w:rFonts w:ascii="Times New Roman" w:hAnsi="Times New Roman"/>
          <w:sz w:val="24"/>
          <w:szCs w:val="24"/>
        </w:rPr>
      </w:pPr>
      <w:r w:rsidRPr="003531BD">
        <w:rPr>
          <w:rFonts w:ascii="Times New Roman" w:hAnsi="Times New Roman"/>
          <w:sz w:val="24"/>
          <w:szCs w:val="24"/>
        </w:rPr>
        <w:t>К средства индивидуальной защиты относятся: средства защиты органов дыхания, кожи и глаз личного состава, а коллективной — различные фортификационные сооружения, БМП (БТР), оснащенные системами защиты</w:t>
      </w:r>
      <w:r w:rsidRPr="003531BD">
        <w:rPr>
          <w:rFonts w:ascii="Times New Roman" w:hAnsi="Times New Roman"/>
          <w:spacing w:val="40"/>
          <w:sz w:val="24"/>
          <w:szCs w:val="24"/>
        </w:rPr>
        <w:t xml:space="preserve"> </w:t>
      </w:r>
      <w:r w:rsidRPr="003531BD">
        <w:rPr>
          <w:rFonts w:ascii="Times New Roman" w:hAnsi="Times New Roman"/>
          <w:sz w:val="24"/>
          <w:szCs w:val="24"/>
        </w:rPr>
        <w:t>от ОМП, фильтровентиляционными установками и агрегатами.</w:t>
      </w:r>
    </w:p>
    <w:p w14:paraId="02C55E1B" w14:textId="77777777" w:rsidR="003531BD" w:rsidRPr="003531BD" w:rsidRDefault="003531BD" w:rsidP="003531BD">
      <w:pPr>
        <w:widowControl w:val="0"/>
        <w:autoSpaceDE w:val="0"/>
        <w:autoSpaceDN w:val="0"/>
        <w:spacing w:before="1"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К средствам защиты органов дыхания относятся фильтрующие и изолирующие противогазы, респираторы, к средствам защиты кожи — общевойсковой защитный комплект, общевойсковой комплексный защитный костюм (ОКЭК), костюм защитный пленочный, костюм защитный сетчатый, к средствам защиты глаз — очки ОПФ и ОФ.</w:t>
      </w:r>
    </w:p>
    <w:p w14:paraId="68B7D300"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Фильтрующий противогаз предназначен для защиты органов дыхания, глаз и кожи лица от отравляющих, радиоактивных веществ и бактериальных (биологических)</w:t>
      </w:r>
      <w:r w:rsidRPr="003531BD">
        <w:rPr>
          <w:rFonts w:ascii="Times New Roman" w:hAnsi="Times New Roman"/>
          <w:spacing w:val="-3"/>
          <w:sz w:val="24"/>
          <w:szCs w:val="24"/>
        </w:rPr>
        <w:t xml:space="preserve"> </w:t>
      </w:r>
      <w:r w:rsidRPr="003531BD">
        <w:rPr>
          <w:rFonts w:ascii="Times New Roman" w:hAnsi="Times New Roman"/>
          <w:sz w:val="24"/>
          <w:szCs w:val="24"/>
        </w:rPr>
        <w:t>аэрозолей</w:t>
      </w:r>
      <w:r w:rsidRPr="003531BD">
        <w:rPr>
          <w:rFonts w:ascii="Times New Roman" w:hAnsi="Times New Roman"/>
          <w:spacing w:val="-3"/>
          <w:sz w:val="24"/>
          <w:szCs w:val="24"/>
        </w:rPr>
        <w:t xml:space="preserve"> </w:t>
      </w:r>
      <w:r w:rsidRPr="003531BD">
        <w:rPr>
          <w:rFonts w:ascii="Times New Roman" w:hAnsi="Times New Roman"/>
          <w:sz w:val="24"/>
          <w:szCs w:val="24"/>
        </w:rPr>
        <w:t>состоит</w:t>
      </w:r>
      <w:r w:rsidRPr="003531BD">
        <w:rPr>
          <w:rFonts w:ascii="Times New Roman" w:hAnsi="Times New Roman"/>
          <w:spacing w:val="-3"/>
          <w:sz w:val="24"/>
          <w:szCs w:val="24"/>
        </w:rPr>
        <w:t xml:space="preserve"> </w:t>
      </w:r>
      <w:r w:rsidRPr="003531BD">
        <w:rPr>
          <w:rFonts w:ascii="Times New Roman" w:hAnsi="Times New Roman"/>
          <w:sz w:val="24"/>
          <w:szCs w:val="24"/>
        </w:rPr>
        <w:t>из</w:t>
      </w:r>
      <w:r w:rsidRPr="003531BD">
        <w:rPr>
          <w:rFonts w:ascii="Times New Roman" w:hAnsi="Times New Roman"/>
          <w:spacing w:val="-4"/>
          <w:sz w:val="24"/>
          <w:szCs w:val="24"/>
        </w:rPr>
        <w:t xml:space="preserve"> </w:t>
      </w:r>
      <w:r w:rsidRPr="003531BD">
        <w:rPr>
          <w:rFonts w:ascii="Times New Roman" w:hAnsi="Times New Roman"/>
          <w:sz w:val="24"/>
          <w:szCs w:val="24"/>
        </w:rPr>
        <w:t>противогазовой</w:t>
      </w:r>
      <w:r w:rsidRPr="003531BD">
        <w:rPr>
          <w:rFonts w:ascii="Times New Roman" w:hAnsi="Times New Roman"/>
          <w:spacing w:val="-3"/>
          <w:sz w:val="24"/>
          <w:szCs w:val="24"/>
        </w:rPr>
        <w:t xml:space="preserve"> </w:t>
      </w:r>
      <w:r w:rsidRPr="003531BD">
        <w:rPr>
          <w:rFonts w:ascii="Times New Roman" w:hAnsi="Times New Roman"/>
          <w:sz w:val="24"/>
          <w:szCs w:val="24"/>
        </w:rPr>
        <w:t>коробки</w:t>
      </w:r>
      <w:r w:rsidRPr="003531BD">
        <w:rPr>
          <w:rFonts w:ascii="Times New Roman" w:hAnsi="Times New Roman"/>
          <w:spacing w:val="-4"/>
          <w:sz w:val="24"/>
          <w:szCs w:val="24"/>
        </w:rPr>
        <w:t xml:space="preserve"> </w:t>
      </w:r>
      <w:r w:rsidRPr="003531BD">
        <w:rPr>
          <w:rFonts w:ascii="Times New Roman" w:hAnsi="Times New Roman"/>
          <w:sz w:val="24"/>
          <w:szCs w:val="24"/>
        </w:rPr>
        <w:t>в</w:t>
      </w:r>
      <w:r w:rsidRPr="003531BD">
        <w:rPr>
          <w:rFonts w:ascii="Times New Roman" w:hAnsi="Times New Roman"/>
          <w:spacing w:val="-4"/>
          <w:sz w:val="24"/>
          <w:szCs w:val="24"/>
        </w:rPr>
        <w:t xml:space="preserve"> </w:t>
      </w:r>
      <w:r w:rsidRPr="003531BD">
        <w:rPr>
          <w:rFonts w:ascii="Times New Roman" w:hAnsi="Times New Roman"/>
          <w:sz w:val="24"/>
          <w:szCs w:val="24"/>
        </w:rPr>
        <w:t>лицевой</w:t>
      </w:r>
      <w:r w:rsidRPr="003531BD">
        <w:rPr>
          <w:rFonts w:ascii="Times New Roman" w:hAnsi="Times New Roman"/>
          <w:spacing w:val="-4"/>
          <w:sz w:val="24"/>
          <w:szCs w:val="24"/>
        </w:rPr>
        <w:t xml:space="preserve"> </w:t>
      </w:r>
      <w:r w:rsidRPr="003531BD">
        <w:rPr>
          <w:rFonts w:ascii="Times New Roman" w:hAnsi="Times New Roman"/>
          <w:sz w:val="24"/>
          <w:szCs w:val="24"/>
        </w:rPr>
        <w:t>части. Кроме того, в комплект противогаза входит сумка для хранения и ношения противогаза, гидрофобный (не впитывает влагу) трикотажный чехол, коробка с запасными мембранами к переговорному устройству и коробка с не запотевающими пленками для предохранения стекол очков от запотевания. Зимой противогаз доукомплектовывается утеплительными манжетами.</w:t>
      </w:r>
    </w:p>
    <w:p w14:paraId="6F2692BF"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lastRenderedPageBreak/>
        <w:t>Противогазовая коробка служит для очистки вдыхаемого воздуха от вредных примесей. Для этого она снаряжена противодымный фильтром и специально обработанным активированным углем (шихтой).</w:t>
      </w:r>
    </w:p>
    <w:p w14:paraId="35D8A1DF"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 xml:space="preserve">Лицевая часть предназначена для защиты глаз и лица человека от попадания на них отравляющих, радиоактивных веществ, бактериальных (биологических) аэрозолей и подведения очищенного воздуха к органам </w:t>
      </w:r>
      <w:r w:rsidRPr="003531BD">
        <w:rPr>
          <w:rFonts w:ascii="Times New Roman" w:hAnsi="Times New Roman"/>
          <w:spacing w:val="-2"/>
          <w:sz w:val="24"/>
          <w:szCs w:val="24"/>
        </w:rPr>
        <w:t>дыхания.</w:t>
      </w:r>
    </w:p>
    <w:p w14:paraId="52C6C4D9"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Подготовка</w:t>
      </w:r>
      <w:r w:rsidRPr="003531BD">
        <w:rPr>
          <w:rFonts w:ascii="Times New Roman" w:hAnsi="Times New Roman"/>
          <w:spacing w:val="40"/>
          <w:sz w:val="24"/>
          <w:szCs w:val="24"/>
        </w:rPr>
        <w:t xml:space="preserve">  </w:t>
      </w:r>
      <w:r w:rsidRPr="003531BD">
        <w:rPr>
          <w:rFonts w:ascii="Times New Roman" w:hAnsi="Times New Roman"/>
          <w:sz w:val="24"/>
          <w:szCs w:val="24"/>
        </w:rPr>
        <w:t>противогаза</w:t>
      </w:r>
      <w:r w:rsidRPr="003531BD">
        <w:rPr>
          <w:rFonts w:ascii="Times New Roman" w:hAnsi="Times New Roman"/>
          <w:spacing w:val="40"/>
          <w:sz w:val="24"/>
          <w:szCs w:val="24"/>
        </w:rPr>
        <w:t xml:space="preserve">  </w:t>
      </w:r>
      <w:r w:rsidRPr="003531BD">
        <w:rPr>
          <w:rFonts w:ascii="Times New Roman" w:hAnsi="Times New Roman"/>
          <w:sz w:val="24"/>
          <w:szCs w:val="24"/>
        </w:rPr>
        <w:t>к</w:t>
      </w:r>
      <w:r w:rsidRPr="003531BD">
        <w:rPr>
          <w:rFonts w:ascii="Times New Roman" w:hAnsi="Times New Roman"/>
          <w:spacing w:val="40"/>
          <w:sz w:val="24"/>
          <w:szCs w:val="24"/>
        </w:rPr>
        <w:t xml:space="preserve">  </w:t>
      </w:r>
      <w:r w:rsidRPr="003531BD">
        <w:rPr>
          <w:rFonts w:ascii="Times New Roman" w:hAnsi="Times New Roman"/>
          <w:sz w:val="24"/>
          <w:szCs w:val="24"/>
        </w:rPr>
        <w:t>пользованию</w:t>
      </w:r>
      <w:r w:rsidRPr="003531BD">
        <w:rPr>
          <w:rFonts w:ascii="Times New Roman" w:hAnsi="Times New Roman"/>
          <w:spacing w:val="41"/>
          <w:sz w:val="24"/>
          <w:szCs w:val="24"/>
        </w:rPr>
        <w:t xml:space="preserve">  </w:t>
      </w:r>
      <w:r w:rsidRPr="003531BD">
        <w:rPr>
          <w:rFonts w:ascii="Times New Roman" w:hAnsi="Times New Roman"/>
          <w:sz w:val="24"/>
          <w:szCs w:val="24"/>
        </w:rPr>
        <w:t>начинается</w:t>
      </w:r>
      <w:r w:rsidRPr="003531BD">
        <w:rPr>
          <w:rFonts w:ascii="Times New Roman" w:hAnsi="Times New Roman"/>
          <w:spacing w:val="40"/>
          <w:sz w:val="24"/>
          <w:szCs w:val="24"/>
        </w:rPr>
        <w:t xml:space="preserve">  </w:t>
      </w:r>
      <w:r w:rsidRPr="003531BD">
        <w:rPr>
          <w:rFonts w:ascii="Times New Roman" w:hAnsi="Times New Roman"/>
          <w:sz w:val="24"/>
          <w:szCs w:val="24"/>
        </w:rPr>
        <w:t>с</w:t>
      </w:r>
      <w:r w:rsidRPr="003531BD">
        <w:rPr>
          <w:rFonts w:ascii="Times New Roman" w:hAnsi="Times New Roman"/>
          <w:spacing w:val="40"/>
          <w:sz w:val="24"/>
          <w:szCs w:val="24"/>
        </w:rPr>
        <w:t xml:space="preserve">  </w:t>
      </w:r>
      <w:r w:rsidRPr="003531BD">
        <w:rPr>
          <w:rFonts w:ascii="Times New Roman" w:hAnsi="Times New Roman"/>
          <w:spacing w:val="-2"/>
          <w:sz w:val="24"/>
          <w:szCs w:val="24"/>
        </w:rPr>
        <w:t xml:space="preserve">определения </w:t>
      </w:r>
      <w:r w:rsidRPr="003531BD">
        <w:rPr>
          <w:rFonts w:ascii="Times New Roman" w:hAnsi="Times New Roman"/>
          <w:sz w:val="24"/>
          <w:szCs w:val="24"/>
        </w:rPr>
        <w:t xml:space="preserve">требуемого </w:t>
      </w:r>
    </w:p>
    <w:p w14:paraId="2E7A94B2"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размера</w:t>
      </w:r>
      <w:r w:rsidRPr="003531BD">
        <w:rPr>
          <w:rFonts w:ascii="Times New Roman" w:hAnsi="Times New Roman"/>
          <w:spacing w:val="-14"/>
          <w:sz w:val="24"/>
          <w:szCs w:val="24"/>
        </w:rPr>
        <w:t xml:space="preserve"> </w:t>
      </w:r>
      <w:r w:rsidRPr="003531BD">
        <w:rPr>
          <w:rFonts w:ascii="Times New Roman" w:hAnsi="Times New Roman"/>
          <w:sz w:val="24"/>
          <w:szCs w:val="24"/>
        </w:rPr>
        <w:t>лицевой</w:t>
      </w:r>
      <w:r w:rsidRPr="003531BD">
        <w:rPr>
          <w:rFonts w:ascii="Times New Roman" w:hAnsi="Times New Roman"/>
          <w:spacing w:val="-14"/>
          <w:sz w:val="24"/>
          <w:szCs w:val="24"/>
        </w:rPr>
        <w:t xml:space="preserve"> </w:t>
      </w:r>
      <w:r w:rsidRPr="003531BD">
        <w:rPr>
          <w:rFonts w:ascii="Times New Roman" w:hAnsi="Times New Roman"/>
          <w:spacing w:val="-2"/>
          <w:sz w:val="24"/>
          <w:szCs w:val="24"/>
        </w:rPr>
        <w:t>части.</w:t>
      </w:r>
      <w:r w:rsidRPr="003531BD">
        <w:rPr>
          <w:rFonts w:ascii="Times New Roman" w:hAnsi="Times New Roman"/>
          <w:spacing w:val="-2"/>
          <w:sz w:val="24"/>
          <w:szCs w:val="24"/>
        </w:rPr>
        <w:tab/>
      </w:r>
    </w:p>
    <w:p w14:paraId="2FA73EAA"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Респиратор предназначен для защиты от попадания в органы дыхания радиоактивной, грунтовой пыли и бактериальных (биологических аэрозолей). Он представляет собой фильтрующую полумаску, снабженную двумя клапана ми вдоха и одним клапаном выдоха с предохранительным экраном, наголовником и носовым зажимом.</w:t>
      </w:r>
    </w:p>
    <w:p w14:paraId="3E1BDCF8"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Респиратор изготовляются трех размеров. Размер респиратора определяется по величине расстояния между точкой наибольшего углубления переносицы и самой нижней точкой подбородка: до 109 мм — первый размер, от 110 до 119 мм— второй размер и более 120 мм—третий размер.</w:t>
      </w:r>
    </w:p>
    <w:p w14:paraId="4DF8EE6F" w14:textId="77777777" w:rsidR="003531BD" w:rsidRPr="003531BD" w:rsidRDefault="003531BD" w:rsidP="003531BD">
      <w:pPr>
        <w:widowControl w:val="0"/>
        <w:autoSpaceDE w:val="0"/>
        <w:autoSpaceDN w:val="0"/>
        <w:spacing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Общевойсковой защитный комплект предназначен для защиты кожных покровов л/с от отравляющих веществ, радиоактивной пыли и биологических средств, а также для снижения заражения обмундирования, снаряжения, обуви</w:t>
      </w:r>
      <w:r w:rsidRPr="003531BD">
        <w:rPr>
          <w:rFonts w:ascii="Times New Roman" w:hAnsi="Times New Roman"/>
          <w:spacing w:val="40"/>
          <w:sz w:val="24"/>
          <w:szCs w:val="24"/>
        </w:rPr>
        <w:t xml:space="preserve"> </w:t>
      </w:r>
      <w:r w:rsidRPr="003531BD">
        <w:rPr>
          <w:rFonts w:ascii="Times New Roman" w:hAnsi="Times New Roman"/>
          <w:sz w:val="24"/>
          <w:szCs w:val="24"/>
        </w:rPr>
        <w:t>и оружия.</w:t>
      </w:r>
    </w:p>
    <w:p w14:paraId="61DFF815" w14:textId="77777777" w:rsidR="003531BD" w:rsidRPr="003531BD" w:rsidRDefault="003531BD" w:rsidP="003531BD">
      <w:pPr>
        <w:widowControl w:val="0"/>
        <w:autoSpaceDE w:val="0"/>
        <w:autoSpaceDN w:val="0"/>
        <w:spacing w:before="1"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 xml:space="preserve">ОЗК, Л-1 являются средством защиты периодического ношения. При заражении отравляющими веществами, радиоактивной пылью и биологическими средствами ОЗК, Л-1 подвергают </w:t>
      </w:r>
      <w:r w:rsidRPr="003531BD">
        <w:rPr>
          <w:rFonts w:ascii="Times New Roman" w:hAnsi="Times New Roman"/>
          <w:sz w:val="24"/>
          <w:szCs w:val="24"/>
        </w:rPr>
        <w:lastRenderedPageBreak/>
        <w:t>специальной обработке и используют многократно.</w:t>
      </w:r>
    </w:p>
    <w:p w14:paraId="683D1CB6"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В состав ОЗК входят: защитный плащ ОП-1М, защитные чулки,</w:t>
      </w:r>
      <w:r w:rsidRPr="003531BD">
        <w:rPr>
          <w:rFonts w:ascii="Times New Roman" w:hAnsi="Times New Roman"/>
          <w:spacing w:val="40"/>
          <w:sz w:val="24"/>
          <w:szCs w:val="24"/>
        </w:rPr>
        <w:t xml:space="preserve"> </w:t>
      </w:r>
      <w:r w:rsidRPr="003531BD">
        <w:rPr>
          <w:rFonts w:ascii="Times New Roman" w:hAnsi="Times New Roman"/>
          <w:sz w:val="24"/>
          <w:szCs w:val="24"/>
        </w:rPr>
        <w:t>защитные перчатки летние БЛ-1М, защитные перчатки зимние БЗ-1М с утеплительными вкладышами, чехол для защитного плаща, чехол для</w:t>
      </w:r>
      <w:r w:rsidRPr="003531BD">
        <w:rPr>
          <w:rFonts w:ascii="Times New Roman" w:hAnsi="Times New Roman"/>
          <w:spacing w:val="40"/>
          <w:sz w:val="24"/>
          <w:szCs w:val="24"/>
        </w:rPr>
        <w:t xml:space="preserve"> </w:t>
      </w:r>
      <w:r w:rsidRPr="003531BD">
        <w:rPr>
          <w:rFonts w:ascii="Times New Roman" w:hAnsi="Times New Roman"/>
          <w:sz w:val="24"/>
          <w:szCs w:val="24"/>
        </w:rPr>
        <w:t>защитных чулок и перчаток.</w:t>
      </w:r>
    </w:p>
    <w:p w14:paraId="0B835F37" w14:textId="77777777" w:rsidR="003531BD" w:rsidRPr="003531BD" w:rsidRDefault="003531BD" w:rsidP="003531BD">
      <w:pPr>
        <w:widowControl w:val="0"/>
        <w:autoSpaceDE w:val="0"/>
        <w:autoSpaceDN w:val="0"/>
        <w:spacing w:after="0" w:line="321" w:lineRule="exact"/>
        <w:ind w:left="810" w:firstLine="340"/>
        <w:jc w:val="both"/>
        <w:rPr>
          <w:rFonts w:ascii="Times New Roman" w:hAnsi="Times New Roman"/>
          <w:sz w:val="24"/>
          <w:szCs w:val="24"/>
        </w:rPr>
      </w:pPr>
      <w:r w:rsidRPr="003531BD">
        <w:rPr>
          <w:rFonts w:ascii="Times New Roman" w:hAnsi="Times New Roman"/>
          <w:sz w:val="24"/>
          <w:szCs w:val="24"/>
        </w:rPr>
        <w:t>Подбор</w:t>
      </w:r>
      <w:r w:rsidRPr="003531BD">
        <w:rPr>
          <w:rFonts w:ascii="Times New Roman" w:hAnsi="Times New Roman"/>
          <w:spacing w:val="-3"/>
          <w:sz w:val="24"/>
          <w:szCs w:val="24"/>
        </w:rPr>
        <w:t xml:space="preserve"> </w:t>
      </w:r>
      <w:r w:rsidRPr="003531BD">
        <w:rPr>
          <w:rFonts w:ascii="Times New Roman" w:hAnsi="Times New Roman"/>
          <w:sz w:val="24"/>
          <w:szCs w:val="24"/>
        </w:rPr>
        <w:t>защитных</w:t>
      </w:r>
      <w:r w:rsidRPr="003531BD">
        <w:rPr>
          <w:rFonts w:ascii="Times New Roman" w:hAnsi="Times New Roman"/>
          <w:spacing w:val="-2"/>
          <w:sz w:val="24"/>
          <w:szCs w:val="24"/>
        </w:rPr>
        <w:t xml:space="preserve"> </w:t>
      </w:r>
      <w:r w:rsidRPr="003531BD">
        <w:rPr>
          <w:rFonts w:ascii="Times New Roman" w:hAnsi="Times New Roman"/>
          <w:sz w:val="24"/>
          <w:szCs w:val="24"/>
        </w:rPr>
        <w:t>плащей</w:t>
      </w:r>
      <w:r w:rsidRPr="003531BD">
        <w:rPr>
          <w:rFonts w:ascii="Times New Roman" w:hAnsi="Times New Roman"/>
          <w:spacing w:val="-3"/>
          <w:sz w:val="24"/>
          <w:szCs w:val="24"/>
        </w:rPr>
        <w:t xml:space="preserve"> </w:t>
      </w:r>
      <w:r w:rsidRPr="003531BD">
        <w:rPr>
          <w:rFonts w:ascii="Times New Roman" w:hAnsi="Times New Roman"/>
          <w:sz w:val="24"/>
          <w:szCs w:val="24"/>
        </w:rPr>
        <w:t>проводят</w:t>
      </w:r>
      <w:r w:rsidRPr="003531BD">
        <w:rPr>
          <w:rFonts w:ascii="Times New Roman" w:hAnsi="Times New Roman"/>
          <w:spacing w:val="-3"/>
          <w:sz w:val="24"/>
          <w:szCs w:val="24"/>
        </w:rPr>
        <w:t xml:space="preserve"> </w:t>
      </w:r>
      <w:r w:rsidRPr="003531BD">
        <w:rPr>
          <w:rFonts w:ascii="Times New Roman" w:hAnsi="Times New Roman"/>
          <w:sz w:val="24"/>
          <w:szCs w:val="24"/>
        </w:rPr>
        <w:t>по</w:t>
      </w:r>
      <w:r w:rsidRPr="003531BD">
        <w:rPr>
          <w:rFonts w:ascii="Times New Roman" w:hAnsi="Times New Roman"/>
          <w:spacing w:val="-4"/>
          <w:sz w:val="24"/>
          <w:szCs w:val="24"/>
        </w:rPr>
        <w:t xml:space="preserve"> </w:t>
      </w:r>
      <w:r w:rsidRPr="003531BD">
        <w:rPr>
          <w:rFonts w:ascii="Times New Roman" w:hAnsi="Times New Roman"/>
          <w:sz w:val="24"/>
          <w:szCs w:val="24"/>
        </w:rPr>
        <w:t>росту:</w:t>
      </w:r>
      <w:r w:rsidRPr="003531BD">
        <w:rPr>
          <w:rFonts w:ascii="Times New Roman" w:hAnsi="Times New Roman"/>
          <w:spacing w:val="-3"/>
          <w:sz w:val="24"/>
          <w:szCs w:val="24"/>
        </w:rPr>
        <w:t xml:space="preserve"> </w:t>
      </w:r>
      <w:r w:rsidRPr="003531BD">
        <w:rPr>
          <w:rFonts w:ascii="Times New Roman" w:hAnsi="Times New Roman"/>
          <w:sz w:val="24"/>
          <w:szCs w:val="24"/>
        </w:rPr>
        <w:t>1</w:t>
      </w:r>
      <w:r w:rsidRPr="003531BD">
        <w:rPr>
          <w:rFonts w:ascii="Times New Roman" w:hAnsi="Times New Roman"/>
          <w:spacing w:val="-4"/>
          <w:sz w:val="24"/>
          <w:szCs w:val="24"/>
        </w:rPr>
        <w:t xml:space="preserve"> </w:t>
      </w:r>
      <w:r w:rsidRPr="003531BD">
        <w:rPr>
          <w:rFonts w:ascii="Times New Roman" w:hAnsi="Times New Roman"/>
          <w:sz w:val="24"/>
          <w:szCs w:val="24"/>
        </w:rPr>
        <w:t>рост</w:t>
      </w:r>
      <w:r w:rsidRPr="003531BD">
        <w:rPr>
          <w:rFonts w:ascii="Times New Roman" w:hAnsi="Times New Roman"/>
          <w:spacing w:val="-2"/>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166</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2"/>
          <w:sz w:val="24"/>
          <w:szCs w:val="24"/>
        </w:rPr>
        <w:t xml:space="preserve"> </w:t>
      </w:r>
      <w:r w:rsidRPr="003531BD">
        <w:rPr>
          <w:rFonts w:ascii="Times New Roman" w:hAnsi="Times New Roman"/>
          <w:sz w:val="24"/>
          <w:szCs w:val="24"/>
        </w:rPr>
        <w:t>второй</w:t>
      </w:r>
      <w:r w:rsidRPr="003531BD">
        <w:rPr>
          <w:rFonts w:ascii="Times New Roman" w:hAnsi="Times New Roman"/>
          <w:spacing w:val="-5"/>
          <w:sz w:val="24"/>
          <w:szCs w:val="24"/>
        </w:rPr>
        <w:t xml:space="preserve"> </w:t>
      </w:r>
      <w:r w:rsidRPr="003531BD">
        <w:rPr>
          <w:rFonts w:ascii="Times New Roman" w:hAnsi="Times New Roman"/>
          <w:spacing w:val="-10"/>
          <w:sz w:val="24"/>
          <w:szCs w:val="24"/>
        </w:rPr>
        <w:t>-</w:t>
      </w:r>
    </w:p>
    <w:p w14:paraId="49E88670" w14:textId="77777777" w:rsidR="003531BD" w:rsidRPr="003531BD" w:rsidRDefault="003531BD" w:rsidP="003531BD">
      <w:pPr>
        <w:widowControl w:val="0"/>
        <w:autoSpaceDE w:val="0"/>
        <w:autoSpaceDN w:val="0"/>
        <w:spacing w:after="0" w:line="240" w:lineRule="auto"/>
        <w:ind w:left="560" w:firstLine="340"/>
        <w:jc w:val="both"/>
        <w:rPr>
          <w:rFonts w:ascii="Times New Roman" w:hAnsi="Times New Roman"/>
          <w:sz w:val="24"/>
          <w:szCs w:val="24"/>
        </w:rPr>
      </w:pP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166</w:t>
      </w:r>
      <w:r w:rsidRPr="003531BD">
        <w:rPr>
          <w:rFonts w:ascii="Times New Roman" w:hAnsi="Times New Roman"/>
          <w:spacing w:val="-4"/>
          <w:sz w:val="24"/>
          <w:szCs w:val="24"/>
        </w:rPr>
        <w:t xml:space="preserve"> </w:t>
      </w:r>
      <w:r w:rsidRPr="003531BD">
        <w:rPr>
          <w:rFonts w:ascii="Times New Roman" w:hAnsi="Times New Roman"/>
          <w:sz w:val="24"/>
          <w:szCs w:val="24"/>
        </w:rPr>
        <w:t>до</w:t>
      </w:r>
      <w:r w:rsidRPr="003531BD">
        <w:rPr>
          <w:rFonts w:ascii="Times New Roman" w:hAnsi="Times New Roman"/>
          <w:spacing w:val="-5"/>
          <w:sz w:val="24"/>
          <w:szCs w:val="24"/>
        </w:rPr>
        <w:t xml:space="preserve"> </w:t>
      </w:r>
      <w:r w:rsidRPr="003531BD">
        <w:rPr>
          <w:rFonts w:ascii="Times New Roman" w:hAnsi="Times New Roman"/>
          <w:sz w:val="24"/>
          <w:szCs w:val="24"/>
        </w:rPr>
        <w:t>172</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4"/>
          <w:sz w:val="24"/>
          <w:szCs w:val="24"/>
        </w:rPr>
        <w:t xml:space="preserve"> </w:t>
      </w:r>
      <w:r w:rsidRPr="003531BD">
        <w:rPr>
          <w:rFonts w:ascii="Times New Roman" w:hAnsi="Times New Roman"/>
          <w:sz w:val="24"/>
          <w:szCs w:val="24"/>
        </w:rPr>
        <w:t>третий</w:t>
      </w:r>
      <w:r w:rsidRPr="003531BD">
        <w:rPr>
          <w:rFonts w:ascii="Times New Roman" w:hAnsi="Times New Roman"/>
          <w:spacing w:val="-4"/>
          <w:sz w:val="24"/>
          <w:szCs w:val="24"/>
        </w:rPr>
        <w:t xml:space="preserve"> </w:t>
      </w:r>
      <w:r w:rsidRPr="003531BD">
        <w:rPr>
          <w:rFonts w:ascii="Times New Roman" w:hAnsi="Times New Roman"/>
          <w:sz w:val="24"/>
          <w:szCs w:val="24"/>
        </w:rPr>
        <w:t>–</w:t>
      </w:r>
      <w:r w:rsidRPr="003531BD">
        <w:rPr>
          <w:rFonts w:ascii="Times New Roman" w:hAnsi="Times New Roman"/>
          <w:spacing w:val="-4"/>
          <w:sz w:val="24"/>
          <w:szCs w:val="24"/>
        </w:rPr>
        <w:t xml:space="preserve"> </w:t>
      </w: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172</w:t>
      </w:r>
      <w:r w:rsidRPr="003531BD">
        <w:rPr>
          <w:rFonts w:ascii="Times New Roman" w:hAnsi="Times New Roman"/>
          <w:spacing w:val="-3"/>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178</w:t>
      </w:r>
      <w:r w:rsidRPr="003531BD">
        <w:rPr>
          <w:rFonts w:ascii="Times New Roman" w:hAnsi="Times New Roman"/>
          <w:spacing w:val="-4"/>
          <w:sz w:val="24"/>
          <w:szCs w:val="24"/>
        </w:rPr>
        <w:t xml:space="preserve"> </w:t>
      </w:r>
      <w:r w:rsidRPr="003531BD">
        <w:rPr>
          <w:rFonts w:ascii="Times New Roman" w:hAnsi="Times New Roman"/>
          <w:sz w:val="24"/>
          <w:szCs w:val="24"/>
        </w:rPr>
        <w:t>см.,</w:t>
      </w:r>
      <w:r w:rsidRPr="003531BD">
        <w:rPr>
          <w:rFonts w:ascii="Times New Roman" w:hAnsi="Times New Roman"/>
          <w:spacing w:val="-5"/>
          <w:sz w:val="24"/>
          <w:szCs w:val="24"/>
        </w:rPr>
        <w:t xml:space="preserve"> </w:t>
      </w:r>
      <w:r w:rsidRPr="003531BD">
        <w:rPr>
          <w:rFonts w:ascii="Times New Roman" w:hAnsi="Times New Roman"/>
          <w:sz w:val="24"/>
          <w:szCs w:val="24"/>
        </w:rPr>
        <w:t>4</w:t>
      </w:r>
      <w:r w:rsidRPr="003531BD">
        <w:rPr>
          <w:rFonts w:ascii="Times New Roman" w:hAnsi="Times New Roman"/>
          <w:spacing w:val="-3"/>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178</w:t>
      </w:r>
      <w:r w:rsidRPr="003531BD">
        <w:rPr>
          <w:rFonts w:ascii="Times New Roman" w:hAnsi="Times New Roman"/>
          <w:spacing w:val="-4"/>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184</w:t>
      </w:r>
      <w:r w:rsidRPr="003531BD">
        <w:rPr>
          <w:rFonts w:ascii="Times New Roman" w:hAnsi="Times New Roman"/>
          <w:spacing w:val="-4"/>
          <w:sz w:val="24"/>
          <w:szCs w:val="24"/>
        </w:rPr>
        <w:t xml:space="preserve"> </w:t>
      </w:r>
      <w:r w:rsidRPr="003531BD">
        <w:rPr>
          <w:rFonts w:ascii="Times New Roman" w:hAnsi="Times New Roman"/>
          <w:sz w:val="24"/>
          <w:szCs w:val="24"/>
        </w:rPr>
        <w:t>см</w:t>
      </w:r>
      <w:r w:rsidRPr="003531BD">
        <w:rPr>
          <w:rFonts w:ascii="Times New Roman" w:hAnsi="Times New Roman"/>
          <w:spacing w:val="-5"/>
          <w:sz w:val="24"/>
          <w:szCs w:val="24"/>
        </w:rPr>
        <w:t xml:space="preserve"> </w:t>
      </w:r>
      <w:r w:rsidRPr="003531BD">
        <w:rPr>
          <w:rFonts w:ascii="Times New Roman" w:hAnsi="Times New Roman"/>
          <w:sz w:val="24"/>
          <w:szCs w:val="24"/>
        </w:rPr>
        <w:t>и</w:t>
      </w:r>
      <w:r w:rsidRPr="003531BD">
        <w:rPr>
          <w:rFonts w:ascii="Times New Roman" w:hAnsi="Times New Roman"/>
          <w:spacing w:val="-3"/>
          <w:sz w:val="24"/>
          <w:szCs w:val="24"/>
        </w:rPr>
        <w:t xml:space="preserve"> </w:t>
      </w:r>
      <w:r w:rsidRPr="003531BD">
        <w:rPr>
          <w:rFonts w:ascii="Times New Roman" w:hAnsi="Times New Roman"/>
          <w:spacing w:val="-2"/>
          <w:sz w:val="24"/>
          <w:szCs w:val="24"/>
        </w:rPr>
        <w:t>выше.</w:t>
      </w:r>
    </w:p>
    <w:p w14:paraId="787A5F22"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Подбор</w:t>
      </w:r>
      <w:r w:rsidRPr="003531BD">
        <w:rPr>
          <w:rFonts w:ascii="Times New Roman" w:hAnsi="Times New Roman"/>
          <w:spacing w:val="-3"/>
          <w:sz w:val="24"/>
          <w:szCs w:val="24"/>
        </w:rPr>
        <w:t xml:space="preserve"> </w:t>
      </w:r>
      <w:r w:rsidRPr="003531BD">
        <w:rPr>
          <w:rFonts w:ascii="Times New Roman" w:hAnsi="Times New Roman"/>
          <w:sz w:val="24"/>
          <w:szCs w:val="24"/>
        </w:rPr>
        <w:t>защитных</w:t>
      </w:r>
      <w:r w:rsidRPr="003531BD">
        <w:rPr>
          <w:rFonts w:ascii="Times New Roman" w:hAnsi="Times New Roman"/>
          <w:spacing w:val="-3"/>
          <w:sz w:val="24"/>
          <w:szCs w:val="24"/>
        </w:rPr>
        <w:t xml:space="preserve"> </w:t>
      </w:r>
      <w:r w:rsidRPr="003531BD">
        <w:rPr>
          <w:rFonts w:ascii="Times New Roman" w:hAnsi="Times New Roman"/>
          <w:sz w:val="24"/>
          <w:szCs w:val="24"/>
        </w:rPr>
        <w:t>чулок</w:t>
      </w:r>
      <w:r w:rsidRPr="003531BD">
        <w:rPr>
          <w:rFonts w:ascii="Times New Roman" w:hAnsi="Times New Roman"/>
          <w:spacing w:val="-4"/>
          <w:sz w:val="24"/>
          <w:szCs w:val="24"/>
        </w:rPr>
        <w:t xml:space="preserve"> </w:t>
      </w:r>
      <w:r w:rsidRPr="003531BD">
        <w:rPr>
          <w:rFonts w:ascii="Times New Roman" w:hAnsi="Times New Roman"/>
          <w:sz w:val="24"/>
          <w:szCs w:val="24"/>
        </w:rPr>
        <w:t>проводят</w:t>
      </w:r>
      <w:r w:rsidRPr="003531BD">
        <w:rPr>
          <w:rFonts w:ascii="Times New Roman" w:hAnsi="Times New Roman"/>
          <w:spacing w:val="-4"/>
          <w:sz w:val="24"/>
          <w:szCs w:val="24"/>
        </w:rPr>
        <w:t xml:space="preserve"> </w:t>
      </w:r>
      <w:r w:rsidRPr="003531BD">
        <w:rPr>
          <w:rFonts w:ascii="Times New Roman" w:hAnsi="Times New Roman"/>
          <w:sz w:val="24"/>
          <w:szCs w:val="24"/>
        </w:rPr>
        <w:t>по</w:t>
      </w:r>
      <w:r w:rsidRPr="003531BD">
        <w:rPr>
          <w:rFonts w:ascii="Times New Roman" w:hAnsi="Times New Roman"/>
          <w:spacing w:val="-3"/>
          <w:sz w:val="24"/>
          <w:szCs w:val="24"/>
        </w:rPr>
        <w:t xml:space="preserve"> </w:t>
      </w:r>
      <w:r w:rsidRPr="003531BD">
        <w:rPr>
          <w:rFonts w:ascii="Times New Roman" w:hAnsi="Times New Roman"/>
          <w:sz w:val="24"/>
          <w:szCs w:val="24"/>
        </w:rPr>
        <w:t>размеру</w:t>
      </w:r>
      <w:r w:rsidRPr="003531BD">
        <w:rPr>
          <w:rFonts w:ascii="Times New Roman" w:hAnsi="Times New Roman"/>
          <w:spacing w:val="-3"/>
          <w:sz w:val="24"/>
          <w:szCs w:val="24"/>
        </w:rPr>
        <w:t xml:space="preserve"> </w:t>
      </w:r>
      <w:r w:rsidRPr="003531BD">
        <w:rPr>
          <w:rFonts w:ascii="Times New Roman" w:hAnsi="Times New Roman"/>
          <w:sz w:val="24"/>
          <w:szCs w:val="24"/>
        </w:rPr>
        <w:t>обуви</w:t>
      </w:r>
      <w:r w:rsidRPr="003531BD">
        <w:rPr>
          <w:rFonts w:ascii="Times New Roman" w:hAnsi="Times New Roman"/>
          <w:spacing w:val="-4"/>
          <w:sz w:val="24"/>
          <w:szCs w:val="24"/>
        </w:rPr>
        <w:t xml:space="preserve"> </w:t>
      </w:r>
      <w:r w:rsidRPr="003531BD">
        <w:rPr>
          <w:rFonts w:ascii="Times New Roman" w:hAnsi="Times New Roman"/>
          <w:sz w:val="24"/>
          <w:szCs w:val="24"/>
        </w:rPr>
        <w:t>в/с:</w:t>
      </w:r>
      <w:r w:rsidRPr="003531BD">
        <w:rPr>
          <w:rFonts w:ascii="Times New Roman" w:hAnsi="Times New Roman"/>
          <w:spacing w:val="-4"/>
          <w:sz w:val="24"/>
          <w:szCs w:val="24"/>
        </w:rPr>
        <w:t xml:space="preserve"> </w:t>
      </w:r>
      <w:r w:rsidRPr="003531BD">
        <w:rPr>
          <w:rFonts w:ascii="Times New Roman" w:hAnsi="Times New Roman"/>
          <w:sz w:val="24"/>
          <w:szCs w:val="24"/>
        </w:rPr>
        <w:t>1</w:t>
      </w:r>
      <w:r w:rsidRPr="003531BD">
        <w:rPr>
          <w:rFonts w:ascii="Times New Roman" w:hAnsi="Times New Roman"/>
          <w:spacing w:val="-3"/>
          <w:sz w:val="24"/>
          <w:szCs w:val="24"/>
        </w:rPr>
        <w:t xml:space="preserve"> </w:t>
      </w:r>
      <w:r w:rsidRPr="003531BD">
        <w:rPr>
          <w:rFonts w:ascii="Times New Roman" w:hAnsi="Times New Roman"/>
          <w:sz w:val="24"/>
          <w:szCs w:val="24"/>
        </w:rPr>
        <w:t>–</w:t>
      </w:r>
      <w:r w:rsidRPr="003531BD">
        <w:rPr>
          <w:rFonts w:ascii="Times New Roman" w:hAnsi="Times New Roman"/>
          <w:spacing w:val="-2"/>
          <w:sz w:val="24"/>
          <w:szCs w:val="24"/>
        </w:rPr>
        <w:t xml:space="preserve"> </w:t>
      </w:r>
      <w:r w:rsidRPr="003531BD">
        <w:rPr>
          <w:rFonts w:ascii="Times New Roman" w:hAnsi="Times New Roman"/>
          <w:sz w:val="24"/>
          <w:szCs w:val="24"/>
        </w:rPr>
        <w:t>до</w:t>
      </w:r>
      <w:r w:rsidRPr="003531BD">
        <w:rPr>
          <w:rFonts w:ascii="Times New Roman" w:hAnsi="Times New Roman"/>
          <w:spacing w:val="-3"/>
          <w:sz w:val="24"/>
          <w:szCs w:val="24"/>
        </w:rPr>
        <w:t xml:space="preserve"> </w:t>
      </w:r>
      <w:r w:rsidRPr="003531BD">
        <w:rPr>
          <w:rFonts w:ascii="Times New Roman" w:hAnsi="Times New Roman"/>
          <w:sz w:val="24"/>
          <w:szCs w:val="24"/>
        </w:rPr>
        <w:t>40-го,</w:t>
      </w:r>
      <w:r w:rsidRPr="003531BD">
        <w:rPr>
          <w:rFonts w:ascii="Times New Roman" w:hAnsi="Times New Roman"/>
          <w:spacing w:val="-4"/>
          <w:sz w:val="24"/>
          <w:szCs w:val="24"/>
        </w:rPr>
        <w:t xml:space="preserve"> </w:t>
      </w:r>
      <w:r w:rsidRPr="003531BD">
        <w:rPr>
          <w:rFonts w:ascii="Times New Roman" w:hAnsi="Times New Roman"/>
          <w:sz w:val="24"/>
          <w:szCs w:val="24"/>
        </w:rPr>
        <w:t>2-</w:t>
      </w:r>
      <w:r w:rsidRPr="003531BD">
        <w:rPr>
          <w:rFonts w:ascii="Times New Roman" w:hAnsi="Times New Roman"/>
          <w:spacing w:val="-3"/>
          <w:sz w:val="24"/>
          <w:szCs w:val="24"/>
        </w:rPr>
        <w:t xml:space="preserve"> </w:t>
      </w:r>
      <w:r w:rsidRPr="003531BD">
        <w:rPr>
          <w:rFonts w:ascii="Times New Roman" w:hAnsi="Times New Roman"/>
          <w:sz w:val="24"/>
          <w:szCs w:val="24"/>
        </w:rPr>
        <w:t>от 40 до 42-го, 3 – для 43-го и больше.</w:t>
      </w:r>
    </w:p>
    <w:p w14:paraId="09A0A380"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Защитные перчатки бывают 2 видов: летние(БЛ-1М) – пятипалые и зимние(БЗ-1М) – двупалые.</w:t>
      </w:r>
    </w:p>
    <w:p w14:paraId="72AD1A9F" w14:textId="77777777" w:rsidR="003531BD" w:rsidRPr="003531BD" w:rsidRDefault="003531BD" w:rsidP="003531BD">
      <w:pPr>
        <w:widowControl w:val="0"/>
        <w:autoSpaceDE w:val="0"/>
        <w:autoSpaceDN w:val="0"/>
        <w:spacing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Противогазы и респираторы в "походном" положении. Неожиданно подаётся команда "ГАЗЫ" или "РЕСПИРАТОРЫ НАДЕТЬ". Обучаемые надевают противогазы или респираторы.</w:t>
      </w:r>
    </w:p>
    <w:p w14:paraId="75E33DA5"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Время</w:t>
      </w:r>
      <w:r w:rsidRPr="003531BD">
        <w:rPr>
          <w:rFonts w:ascii="Times New Roman" w:hAnsi="Times New Roman"/>
          <w:spacing w:val="16"/>
          <w:sz w:val="24"/>
          <w:szCs w:val="24"/>
        </w:rPr>
        <w:t xml:space="preserve"> </w:t>
      </w:r>
      <w:r w:rsidRPr="003531BD">
        <w:rPr>
          <w:rFonts w:ascii="Times New Roman" w:hAnsi="Times New Roman"/>
          <w:sz w:val="24"/>
          <w:szCs w:val="24"/>
        </w:rPr>
        <w:t>отсчитывается</w:t>
      </w:r>
      <w:r w:rsidRPr="003531BD">
        <w:rPr>
          <w:rFonts w:ascii="Times New Roman" w:hAnsi="Times New Roman"/>
          <w:spacing w:val="17"/>
          <w:sz w:val="24"/>
          <w:szCs w:val="24"/>
        </w:rPr>
        <w:t xml:space="preserve"> </w:t>
      </w:r>
      <w:r w:rsidRPr="003531BD">
        <w:rPr>
          <w:rFonts w:ascii="Times New Roman" w:hAnsi="Times New Roman"/>
          <w:sz w:val="24"/>
          <w:szCs w:val="24"/>
        </w:rPr>
        <w:t>от</w:t>
      </w:r>
      <w:r w:rsidRPr="003531BD">
        <w:rPr>
          <w:rFonts w:ascii="Times New Roman" w:hAnsi="Times New Roman"/>
          <w:spacing w:val="17"/>
          <w:sz w:val="24"/>
          <w:szCs w:val="24"/>
        </w:rPr>
        <w:t xml:space="preserve"> </w:t>
      </w:r>
      <w:r w:rsidRPr="003531BD">
        <w:rPr>
          <w:rFonts w:ascii="Times New Roman" w:hAnsi="Times New Roman"/>
          <w:sz w:val="24"/>
          <w:szCs w:val="24"/>
        </w:rPr>
        <w:t>подачи</w:t>
      </w:r>
      <w:r w:rsidRPr="003531BD">
        <w:rPr>
          <w:rFonts w:ascii="Times New Roman" w:hAnsi="Times New Roman"/>
          <w:spacing w:val="17"/>
          <w:sz w:val="24"/>
          <w:szCs w:val="24"/>
        </w:rPr>
        <w:t xml:space="preserve"> </w:t>
      </w:r>
      <w:r w:rsidRPr="003531BD">
        <w:rPr>
          <w:rFonts w:ascii="Times New Roman" w:hAnsi="Times New Roman"/>
          <w:sz w:val="24"/>
          <w:szCs w:val="24"/>
        </w:rPr>
        <w:t>команды</w:t>
      </w:r>
      <w:r w:rsidRPr="003531BD">
        <w:rPr>
          <w:rFonts w:ascii="Times New Roman" w:hAnsi="Times New Roman"/>
          <w:spacing w:val="17"/>
          <w:sz w:val="24"/>
          <w:szCs w:val="24"/>
        </w:rPr>
        <w:t xml:space="preserve"> </w:t>
      </w:r>
      <w:r w:rsidRPr="003531BD">
        <w:rPr>
          <w:rFonts w:ascii="Times New Roman" w:hAnsi="Times New Roman"/>
          <w:sz w:val="24"/>
          <w:szCs w:val="24"/>
        </w:rPr>
        <w:t>до</w:t>
      </w:r>
      <w:r w:rsidRPr="003531BD">
        <w:rPr>
          <w:rFonts w:ascii="Times New Roman" w:hAnsi="Times New Roman"/>
          <w:spacing w:val="16"/>
          <w:sz w:val="24"/>
          <w:szCs w:val="24"/>
        </w:rPr>
        <w:t xml:space="preserve"> </w:t>
      </w:r>
      <w:r w:rsidRPr="003531BD">
        <w:rPr>
          <w:rFonts w:ascii="Times New Roman" w:hAnsi="Times New Roman"/>
          <w:sz w:val="24"/>
          <w:szCs w:val="24"/>
        </w:rPr>
        <w:t>надевания</w:t>
      </w:r>
      <w:r w:rsidRPr="003531BD">
        <w:rPr>
          <w:rFonts w:ascii="Times New Roman" w:hAnsi="Times New Roman"/>
          <w:spacing w:val="18"/>
          <w:sz w:val="24"/>
          <w:szCs w:val="24"/>
        </w:rPr>
        <w:t xml:space="preserve"> </w:t>
      </w:r>
      <w:r w:rsidRPr="003531BD">
        <w:rPr>
          <w:rFonts w:ascii="Times New Roman" w:hAnsi="Times New Roman"/>
          <w:sz w:val="24"/>
          <w:szCs w:val="24"/>
        </w:rPr>
        <w:t>головного</w:t>
      </w:r>
      <w:r w:rsidRPr="003531BD">
        <w:rPr>
          <w:rFonts w:ascii="Times New Roman" w:hAnsi="Times New Roman"/>
          <w:spacing w:val="17"/>
          <w:sz w:val="24"/>
          <w:szCs w:val="24"/>
        </w:rPr>
        <w:t xml:space="preserve"> </w:t>
      </w:r>
      <w:r w:rsidRPr="003531BD">
        <w:rPr>
          <w:rFonts w:ascii="Times New Roman" w:hAnsi="Times New Roman"/>
          <w:spacing w:val="-2"/>
          <w:sz w:val="24"/>
          <w:szCs w:val="24"/>
        </w:rPr>
        <w:t>убора.</w:t>
      </w:r>
    </w:p>
    <w:p w14:paraId="29C0D4C2" w14:textId="77777777" w:rsidR="003531BD" w:rsidRPr="003531BD" w:rsidRDefault="003531BD" w:rsidP="003531BD">
      <w:pPr>
        <w:widowControl w:val="0"/>
        <w:autoSpaceDE w:val="0"/>
        <w:autoSpaceDN w:val="0"/>
        <w:spacing w:after="0" w:line="322" w:lineRule="exact"/>
        <w:ind w:left="560" w:firstLine="340"/>
        <w:jc w:val="both"/>
        <w:rPr>
          <w:rFonts w:ascii="Times New Roman" w:hAnsi="Times New Roman"/>
          <w:sz w:val="24"/>
          <w:szCs w:val="24"/>
        </w:rPr>
      </w:pPr>
      <w:r w:rsidRPr="003531BD">
        <w:rPr>
          <w:rFonts w:ascii="Times New Roman" w:hAnsi="Times New Roman"/>
          <w:sz w:val="24"/>
          <w:szCs w:val="24"/>
        </w:rPr>
        <w:t>Последовательность</w:t>
      </w:r>
      <w:r w:rsidRPr="003531BD">
        <w:rPr>
          <w:rFonts w:ascii="Times New Roman" w:hAnsi="Times New Roman"/>
          <w:spacing w:val="-16"/>
          <w:sz w:val="24"/>
          <w:szCs w:val="24"/>
        </w:rPr>
        <w:t xml:space="preserve"> </w:t>
      </w:r>
      <w:r w:rsidRPr="003531BD">
        <w:rPr>
          <w:rFonts w:ascii="Times New Roman" w:hAnsi="Times New Roman"/>
          <w:sz w:val="24"/>
          <w:szCs w:val="24"/>
        </w:rPr>
        <w:t>перевода</w:t>
      </w:r>
      <w:r w:rsidRPr="003531BD">
        <w:rPr>
          <w:rFonts w:ascii="Times New Roman" w:hAnsi="Times New Roman"/>
          <w:spacing w:val="-16"/>
          <w:sz w:val="24"/>
          <w:szCs w:val="24"/>
        </w:rPr>
        <w:t xml:space="preserve"> </w:t>
      </w:r>
      <w:r w:rsidRPr="003531BD">
        <w:rPr>
          <w:rFonts w:ascii="Times New Roman" w:hAnsi="Times New Roman"/>
          <w:sz w:val="24"/>
          <w:szCs w:val="24"/>
        </w:rPr>
        <w:t>противогаза</w:t>
      </w:r>
      <w:r w:rsidRPr="003531BD">
        <w:rPr>
          <w:rFonts w:ascii="Times New Roman" w:hAnsi="Times New Roman"/>
          <w:spacing w:val="-16"/>
          <w:sz w:val="24"/>
          <w:szCs w:val="24"/>
        </w:rPr>
        <w:t xml:space="preserve"> </w:t>
      </w:r>
      <w:r w:rsidRPr="003531BD">
        <w:rPr>
          <w:rFonts w:ascii="Times New Roman" w:hAnsi="Times New Roman"/>
          <w:sz w:val="24"/>
          <w:szCs w:val="24"/>
        </w:rPr>
        <w:t>в</w:t>
      </w:r>
      <w:r w:rsidRPr="003531BD">
        <w:rPr>
          <w:rFonts w:ascii="Times New Roman" w:hAnsi="Times New Roman"/>
          <w:spacing w:val="-15"/>
          <w:sz w:val="24"/>
          <w:szCs w:val="24"/>
        </w:rPr>
        <w:t xml:space="preserve"> </w:t>
      </w:r>
      <w:r w:rsidRPr="003531BD">
        <w:rPr>
          <w:rFonts w:ascii="Times New Roman" w:hAnsi="Times New Roman"/>
          <w:sz w:val="24"/>
          <w:szCs w:val="24"/>
        </w:rPr>
        <w:t>«боевое»</w:t>
      </w:r>
      <w:r w:rsidRPr="003531BD">
        <w:rPr>
          <w:rFonts w:ascii="Times New Roman" w:hAnsi="Times New Roman"/>
          <w:spacing w:val="-15"/>
          <w:sz w:val="24"/>
          <w:szCs w:val="24"/>
        </w:rPr>
        <w:t xml:space="preserve"> </w:t>
      </w:r>
      <w:r w:rsidRPr="003531BD">
        <w:rPr>
          <w:rFonts w:ascii="Times New Roman" w:hAnsi="Times New Roman"/>
          <w:spacing w:val="-2"/>
          <w:sz w:val="24"/>
          <w:szCs w:val="24"/>
        </w:rPr>
        <w:t>положение:</w:t>
      </w:r>
    </w:p>
    <w:p w14:paraId="65AEED04" w14:textId="77777777" w:rsidR="003531BD" w:rsidRPr="003531BD" w:rsidRDefault="003531BD">
      <w:pPr>
        <w:widowControl w:val="0"/>
        <w:numPr>
          <w:ilvl w:val="0"/>
          <w:numId w:val="146"/>
        </w:numPr>
        <w:tabs>
          <w:tab w:val="left" w:pos="1518"/>
        </w:tabs>
        <w:autoSpaceDE w:val="0"/>
        <w:autoSpaceDN w:val="0"/>
        <w:spacing w:after="0" w:line="240" w:lineRule="auto"/>
        <w:ind w:left="1517" w:hanging="708"/>
        <w:jc w:val="both"/>
        <w:rPr>
          <w:rFonts w:ascii="Times New Roman" w:hAnsi="Times New Roman"/>
          <w:sz w:val="24"/>
          <w:szCs w:val="24"/>
        </w:rPr>
      </w:pPr>
      <w:r w:rsidRPr="003531BD">
        <w:rPr>
          <w:rFonts w:ascii="Times New Roman" w:hAnsi="Times New Roman"/>
          <w:sz w:val="24"/>
          <w:szCs w:val="24"/>
        </w:rPr>
        <w:t>задержать</w:t>
      </w:r>
      <w:r w:rsidRPr="003531BD">
        <w:rPr>
          <w:rFonts w:ascii="Times New Roman" w:hAnsi="Times New Roman"/>
          <w:spacing w:val="-14"/>
          <w:sz w:val="24"/>
          <w:szCs w:val="24"/>
        </w:rPr>
        <w:t xml:space="preserve"> </w:t>
      </w:r>
      <w:r w:rsidRPr="003531BD">
        <w:rPr>
          <w:rFonts w:ascii="Times New Roman" w:hAnsi="Times New Roman"/>
          <w:sz w:val="24"/>
          <w:szCs w:val="24"/>
        </w:rPr>
        <w:t>дыхание,</w:t>
      </w:r>
      <w:r w:rsidRPr="003531BD">
        <w:rPr>
          <w:rFonts w:ascii="Times New Roman" w:hAnsi="Times New Roman"/>
          <w:spacing w:val="-13"/>
          <w:sz w:val="24"/>
          <w:szCs w:val="24"/>
        </w:rPr>
        <w:t xml:space="preserve"> </w:t>
      </w:r>
      <w:r w:rsidRPr="003531BD">
        <w:rPr>
          <w:rFonts w:ascii="Times New Roman" w:hAnsi="Times New Roman"/>
          <w:sz w:val="24"/>
          <w:szCs w:val="24"/>
        </w:rPr>
        <w:t>закрыть</w:t>
      </w:r>
      <w:r w:rsidRPr="003531BD">
        <w:rPr>
          <w:rFonts w:ascii="Times New Roman" w:hAnsi="Times New Roman"/>
          <w:spacing w:val="-14"/>
          <w:sz w:val="24"/>
          <w:szCs w:val="24"/>
        </w:rPr>
        <w:t xml:space="preserve"> </w:t>
      </w:r>
      <w:r w:rsidRPr="003531BD">
        <w:rPr>
          <w:rFonts w:ascii="Times New Roman" w:hAnsi="Times New Roman"/>
          <w:spacing w:val="-2"/>
          <w:sz w:val="24"/>
          <w:szCs w:val="24"/>
        </w:rPr>
        <w:t>глаза;</w:t>
      </w:r>
    </w:p>
    <w:p w14:paraId="02C7AACB" w14:textId="77777777" w:rsidR="003531BD" w:rsidRPr="003531BD" w:rsidRDefault="003531BD">
      <w:pPr>
        <w:widowControl w:val="0"/>
        <w:numPr>
          <w:ilvl w:val="0"/>
          <w:numId w:val="146"/>
        </w:numPr>
        <w:tabs>
          <w:tab w:val="left" w:pos="1518"/>
        </w:tabs>
        <w:autoSpaceDE w:val="0"/>
        <w:autoSpaceDN w:val="0"/>
        <w:spacing w:after="0" w:line="240" w:lineRule="auto"/>
        <w:ind w:right="565" w:firstLine="709"/>
        <w:jc w:val="both"/>
        <w:rPr>
          <w:rFonts w:ascii="Times New Roman" w:hAnsi="Times New Roman"/>
          <w:sz w:val="24"/>
          <w:szCs w:val="24"/>
        </w:rPr>
      </w:pPr>
      <w:r w:rsidRPr="003531BD">
        <w:rPr>
          <w:rFonts w:ascii="Times New Roman" w:hAnsi="Times New Roman"/>
          <w:sz w:val="24"/>
          <w:szCs w:val="24"/>
        </w:rPr>
        <w:t>снять головной убор, а при опущенном подбородочном ремне откинуть головной убор назад;</w:t>
      </w:r>
    </w:p>
    <w:p w14:paraId="40EFD648" w14:textId="77777777" w:rsidR="003531BD" w:rsidRPr="003531BD" w:rsidRDefault="003531BD">
      <w:pPr>
        <w:widowControl w:val="0"/>
        <w:numPr>
          <w:ilvl w:val="0"/>
          <w:numId w:val="146"/>
        </w:numPr>
        <w:tabs>
          <w:tab w:val="left" w:pos="1518"/>
        </w:tabs>
        <w:autoSpaceDE w:val="0"/>
        <w:autoSpaceDN w:val="0"/>
        <w:spacing w:after="0" w:line="240" w:lineRule="auto"/>
        <w:ind w:right="565" w:firstLine="709"/>
        <w:jc w:val="both"/>
        <w:rPr>
          <w:rFonts w:ascii="Times New Roman" w:hAnsi="Times New Roman"/>
          <w:sz w:val="24"/>
          <w:szCs w:val="24"/>
        </w:rPr>
      </w:pPr>
      <w:r w:rsidRPr="003531BD">
        <w:rPr>
          <w:rFonts w:ascii="Times New Roman" w:hAnsi="Times New Roman"/>
          <w:sz w:val="24"/>
          <w:szCs w:val="24"/>
        </w:rPr>
        <w:t>вынуть противогаз, приложить нижнюю часть лицевой части под подбородок и резким движением рук вверх и назад надеть шлем маску на голову гак, чтобы не было складок, а стекла очкового узла располагались против глаз;</w:t>
      </w:r>
    </w:p>
    <w:p w14:paraId="4BFC6C43" w14:textId="77777777" w:rsidR="003531BD" w:rsidRPr="003531BD" w:rsidRDefault="003531BD">
      <w:pPr>
        <w:widowControl w:val="0"/>
        <w:numPr>
          <w:ilvl w:val="0"/>
          <w:numId w:val="146"/>
        </w:numPr>
        <w:tabs>
          <w:tab w:val="left" w:pos="1518"/>
        </w:tabs>
        <w:autoSpaceDE w:val="0"/>
        <w:autoSpaceDN w:val="0"/>
        <w:spacing w:before="1" w:after="0" w:line="240" w:lineRule="auto"/>
        <w:ind w:right="565" w:firstLine="709"/>
        <w:jc w:val="both"/>
        <w:rPr>
          <w:rFonts w:ascii="Times New Roman" w:hAnsi="Times New Roman"/>
          <w:sz w:val="24"/>
          <w:szCs w:val="24"/>
        </w:rPr>
      </w:pPr>
      <w:r w:rsidRPr="003531BD">
        <w:rPr>
          <w:rFonts w:ascii="Times New Roman" w:hAnsi="Times New Roman"/>
          <w:sz w:val="24"/>
          <w:szCs w:val="24"/>
        </w:rPr>
        <w:t xml:space="preserve">сделать полный выдох, открыть глаза, возобновить дыхание и устранить перекос и складки, если они образовались при надевании лицевой </w:t>
      </w:r>
      <w:r w:rsidRPr="003531BD">
        <w:rPr>
          <w:rFonts w:ascii="Times New Roman" w:hAnsi="Times New Roman"/>
          <w:spacing w:val="-2"/>
          <w:sz w:val="24"/>
          <w:szCs w:val="24"/>
        </w:rPr>
        <w:t>части;</w:t>
      </w:r>
    </w:p>
    <w:p w14:paraId="2DD22A98" w14:textId="77777777" w:rsidR="003531BD" w:rsidRPr="003531BD" w:rsidRDefault="003531BD" w:rsidP="003531BD">
      <w:pPr>
        <w:widowControl w:val="0"/>
        <w:autoSpaceDE w:val="0"/>
        <w:autoSpaceDN w:val="0"/>
        <w:spacing w:before="3" w:after="0" w:line="240" w:lineRule="auto"/>
        <w:ind w:firstLine="340"/>
        <w:rPr>
          <w:rFonts w:ascii="Times New Roman" w:hAnsi="Times New Roman"/>
          <w:sz w:val="24"/>
          <w:szCs w:val="24"/>
        </w:rPr>
      </w:pPr>
    </w:p>
    <w:p w14:paraId="72B8E467" w14:textId="77777777" w:rsidR="003531BD" w:rsidRPr="003531BD" w:rsidRDefault="003531BD" w:rsidP="003531BD">
      <w:pPr>
        <w:spacing w:before="117" w:line="259" w:lineRule="auto"/>
        <w:ind w:left="101" w:right="565" w:firstLine="709"/>
        <w:jc w:val="both"/>
        <w:rPr>
          <w:rFonts w:ascii="Times New Roman" w:eastAsiaTheme="minorHAnsi" w:hAnsi="Times New Roman"/>
          <w:kern w:val="2"/>
          <w:sz w:val="24"/>
          <w:szCs w:val="24"/>
          <w14:ligatures w14:val="standardContextual"/>
        </w:rPr>
      </w:pPr>
      <w:r w:rsidRPr="003531BD">
        <w:rPr>
          <w:rFonts w:ascii="Times New Roman" w:eastAsiaTheme="minorHAnsi" w:hAnsi="Times New Roman"/>
          <w:noProof/>
          <w:kern w:val="2"/>
          <w:sz w:val="24"/>
          <w:szCs w:val="24"/>
          <w:lang w:eastAsia="ru-RU"/>
          <w14:ligatures w14:val="standardContextual"/>
        </w:rPr>
        <w:drawing>
          <wp:anchor distT="0" distB="0" distL="0" distR="0" simplePos="0" relativeHeight="251726848" behindDoc="1" locked="0" layoutInCell="1" allowOverlap="1" wp14:anchorId="5F7F4162" wp14:editId="2FFC3341">
            <wp:simplePos x="0" y="0"/>
            <wp:positionH relativeFrom="page">
              <wp:posOffset>5276213</wp:posOffset>
            </wp:positionH>
            <wp:positionV relativeFrom="paragraph">
              <wp:posOffset>280920</wp:posOffset>
            </wp:positionV>
            <wp:extent cx="1924049" cy="3057524"/>
            <wp:effectExtent l="0" t="0" r="0" b="0"/>
            <wp:wrapNone/>
            <wp:docPr id="2140686237" name="image1.jpeg" descr="ватно-марлевая повя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7" cstate="print"/>
                    <a:stretch>
                      <a:fillRect/>
                    </a:stretch>
                  </pic:blipFill>
                  <pic:spPr>
                    <a:xfrm>
                      <a:off x="0" y="0"/>
                      <a:ext cx="1924049" cy="3057524"/>
                    </a:xfrm>
                    <a:prstGeom prst="rect">
                      <a:avLst/>
                    </a:prstGeom>
                  </pic:spPr>
                </pic:pic>
              </a:graphicData>
            </a:graphic>
          </wp:anchor>
        </w:drawing>
      </w:r>
      <w:r w:rsidRPr="003531BD">
        <w:rPr>
          <w:rFonts w:ascii="Times New Roman" w:eastAsiaTheme="minorHAnsi" w:hAnsi="Times New Roman"/>
          <w:b/>
          <w:kern w:val="2"/>
          <w:sz w:val="24"/>
          <w:szCs w:val="24"/>
          <w14:ligatures w14:val="standardContextual"/>
        </w:rPr>
        <w:t xml:space="preserve">Ватно-марлевая повязка </w:t>
      </w:r>
      <w:r w:rsidRPr="003531BD">
        <w:rPr>
          <w:rFonts w:ascii="Times New Roman" w:eastAsiaTheme="minorHAnsi" w:hAnsi="Times New Roman"/>
          <w:kern w:val="2"/>
          <w:sz w:val="24"/>
          <w:szCs w:val="24"/>
          <w14:ligatures w14:val="standardContextual"/>
        </w:rPr>
        <w:t xml:space="preserve">- это марлевая лента с неплотным куском ваты внутри. </w:t>
      </w:r>
      <w:r w:rsidRPr="003531BD">
        <w:rPr>
          <w:rFonts w:ascii="Times New Roman" w:eastAsiaTheme="minorHAnsi" w:hAnsi="Times New Roman"/>
          <w:b/>
          <w:kern w:val="2"/>
          <w:sz w:val="24"/>
          <w:szCs w:val="24"/>
          <w14:ligatures w14:val="standardContextual"/>
        </w:rPr>
        <w:t xml:space="preserve">Ватно-марлевая повязка </w:t>
      </w:r>
      <w:r w:rsidRPr="003531BD">
        <w:rPr>
          <w:rFonts w:ascii="Times New Roman" w:eastAsiaTheme="minorHAnsi" w:hAnsi="Times New Roman"/>
          <w:kern w:val="2"/>
          <w:sz w:val="24"/>
          <w:szCs w:val="24"/>
          <w14:ligatures w14:val="standardContextual"/>
        </w:rPr>
        <w:t>предназначена для</w:t>
      </w:r>
    </w:p>
    <w:p w14:paraId="3A1F45CB" w14:textId="77777777" w:rsidR="003531BD" w:rsidRPr="003531BD" w:rsidRDefault="003531BD" w:rsidP="003531BD">
      <w:pPr>
        <w:widowControl w:val="0"/>
        <w:tabs>
          <w:tab w:val="left" w:pos="2613"/>
          <w:tab w:val="left" w:pos="3489"/>
          <w:tab w:val="left" w:pos="5619"/>
        </w:tabs>
        <w:autoSpaceDE w:val="0"/>
        <w:autoSpaceDN w:val="0"/>
        <w:spacing w:after="0" w:line="321" w:lineRule="exact"/>
        <w:ind w:left="560" w:firstLine="340"/>
        <w:jc w:val="both"/>
        <w:rPr>
          <w:rFonts w:ascii="Times New Roman" w:hAnsi="Times New Roman"/>
          <w:sz w:val="24"/>
          <w:szCs w:val="24"/>
        </w:rPr>
      </w:pPr>
      <w:r w:rsidRPr="003531BD">
        <w:rPr>
          <w:rFonts w:ascii="Times New Roman" w:hAnsi="Times New Roman"/>
          <w:spacing w:val="-2"/>
          <w:sz w:val="24"/>
          <w:szCs w:val="24"/>
        </w:rPr>
        <w:t>использования</w:t>
      </w:r>
      <w:r w:rsidRPr="003531BD">
        <w:rPr>
          <w:rFonts w:ascii="Times New Roman" w:hAnsi="Times New Roman"/>
          <w:sz w:val="24"/>
          <w:szCs w:val="24"/>
        </w:rPr>
        <w:tab/>
      </w:r>
      <w:r w:rsidRPr="003531BD">
        <w:rPr>
          <w:rFonts w:ascii="Times New Roman" w:hAnsi="Times New Roman"/>
          <w:spacing w:val="-10"/>
          <w:sz w:val="24"/>
          <w:szCs w:val="24"/>
        </w:rPr>
        <w:t>в</w:t>
      </w:r>
      <w:r w:rsidRPr="003531BD">
        <w:rPr>
          <w:rFonts w:ascii="Times New Roman" w:hAnsi="Times New Roman"/>
          <w:sz w:val="24"/>
          <w:szCs w:val="24"/>
        </w:rPr>
        <w:tab/>
      </w:r>
      <w:r w:rsidRPr="003531BD">
        <w:rPr>
          <w:rFonts w:ascii="Times New Roman" w:hAnsi="Times New Roman"/>
          <w:spacing w:val="-2"/>
          <w:sz w:val="24"/>
          <w:szCs w:val="24"/>
        </w:rPr>
        <w:t>следующих</w:t>
      </w:r>
      <w:r w:rsidRPr="003531BD">
        <w:rPr>
          <w:rFonts w:ascii="Times New Roman" w:hAnsi="Times New Roman"/>
          <w:sz w:val="24"/>
          <w:szCs w:val="24"/>
        </w:rPr>
        <w:tab/>
      </w:r>
      <w:r w:rsidRPr="003531BD">
        <w:rPr>
          <w:rFonts w:ascii="Times New Roman" w:hAnsi="Times New Roman"/>
          <w:spacing w:val="-2"/>
          <w:sz w:val="24"/>
          <w:szCs w:val="24"/>
        </w:rPr>
        <w:t>случаях:</w:t>
      </w:r>
    </w:p>
    <w:p w14:paraId="5CC558AF" w14:textId="77777777" w:rsidR="003531BD" w:rsidRPr="003531BD" w:rsidRDefault="003531BD">
      <w:pPr>
        <w:widowControl w:val="0"/>
        <w:numPr>
          <w:ilvl w:val="0"/>
          <w:numId w:val="145"/>
        </w:numPr>
        <w:tabs>
          <w:tab w:val="left" w:pos="528"/>
          <w:tab w:val="left" w:pos="2795"/>
          <w:tab w:val="left" w:pos="5870"/>
          <w:tab w:val="left" w:pos="5921"/>
        </w:tabs>
        <w:autoSpaceDE w:val="0"/>
        <w:autoSpaceDN w:val="0"/>
        <w:spacing w:before="1" w:after="0" w:line="240" w:lineRule="auto"/>
        <w:ind w:right="3669" w:firstLine="0"/>
        <w:jc w:val="both"/>
        <w:rPr>
          <w:rFonts w:ascii="Times New Roman" w:hAnsi="Times New Roman"/>
          <w:sz w:val="24"/>
          <w:szCs w:val="24"/>
        </w:rPr>
      </w:pPr>
      <w:r w:rsidRPr="003531BD">
        <w:rPr>
          <w:rFonts w:ascii="Times New Roman" w:hAnsi="Times New Roman"/>
          <w:sz w:val="24"/>
          <w:szCs w:val="24"/>
        </w:rPr>
        <w:t xml:space="preserve">как защита от инфекций, распространяющихся </w:t>
      </w:r>
      <w:r w:rsidRPr="003531BD">
        <w:rPr>
          <w:rFonts w:ascii="Times New Roman" w:hAnsi="Times New Roman"/>
          <w:spacing w:val="-2"/>
          <w:sz w:val="24"/>
          <w:szCs w:val="24"/>
        </w:rPr>
        <w:t>воздушно-капельным</w:t>
      </w:r>
      <w:r w:rsidRPr="003531BD">
        <w:rPr>
          <w:rFonts w:ascii="Times New Roman" w:hAnsi="Times New Roman"/>
          <w:sz w:val="24"/>
          <w:szCs w:val="24"/>
        </w:rPr>
        <w:tab/>
      </w:r>
      <w:r w:rsidRPr="003531BD">
        <w:rPr>
          <w:rFonts w:ascii="Times New Roman" w:hAnsi="Times New Roman"/>
          <w:sz w:val="24"/>
          <w:szCs w:val="24"/>
        </w:rPr>
        <w:tab/>
      </w:r>
      <w:r w:rsidRPr="003531BD">
        <w:rPr>
          <w:rFonts w:ascii="Times New Roman" w:hAnsi="Times New Roman"/>
          <w:sz w:val="24"/>
          <w:szCs w:val="24"/>
        </w:rPr>
        <w:tab/>
      </w:r>
      <w:r w:rsidRPr="003531BD">
        <w:rPr>
          <w:rFonts w:ascii="Times New Roman" w:hAnsi="Times New Roman"/>
          <w:spacing w:val="-2"/>
          <w:sz w:val="24"/>
          <w:szCs w:val="24"/>
        </w:rPr>
        <w:t xml:space="preserve">путем </w:t>
      </w:r>
      <w:r w:rsidRPr="003531BD">
        <w:rPr>
          <w:rFonts w:ascii="Times New Roman" w:hAnsi="Times New Roman"/>
          <w:sz w:val="24"/>
          <w:szCs w:val="24"/>
        </w:rPr>
        <w:t xml:space="preserve">(дифтерия, скарлатина, коклюш, менингококковая инфекция и др.) При защите от дыма и газов повязку надо смачивать, при бактериальной защите она </w:t>
      </w:r>
      <w:r w:rsidRPr="003531BD">
        <w:rPr>
          <w:rFonts w:ascii="Times New Roman" w:hAnsi="Times New Roman"/>
          <w:spacing w:val="-2"/>
          <w:sz w:val="24"/>
          <w:szCs w:val="24"/>
        </w:rPr>
        <w:t>должна</w:t>
      </w:r>
      <w:r w:rsidRPr="003531BD">
        <w:rPr>
          <w:rFonts w:ascii="Times New Roman" w:hAnsi="Times New Roman"/>
          <w:sz w:val="24"/>
          <w:szCs w:val="24"/>
        </w:rPr>
        <w:tab/>
      </w:r>
      <w:r w:rsidRPr="003531BD">
        <w:rPr>
          <w:rFonts w:ascii="Times New Roman" w:hAnsi="Times New Roman"/>
          <w:spacing w:val="-2"/>
          <w:sz w:val="24"/>
          <w:szCs w:val="24"/>
        </w:rPr>
        <w:t>оставаться</w:t>
      </w:r>
      <w:r w:rsidRPr="003531BD">
        <w:rPr>
          <w:rFonts w:ascii="Times New Roman" w:hAnsi="Times New Roman"/>
          <w:sz w:val="24"/>
          <w:szCs w:val="24"/>
        </w:rPr>
        <w:tab/>
      </w:r>
      <w:r w:rsidRPr="003531BD">
        <w:rPr>
          <w:rFonts w:ascii="Times New Roman" w:hAnsi="Times New Roman"/>
          <w:spacing w:val="-2"/>
          <w:sz w:val="24"/>
          <w:szCs w:val="24"/>
        </w:rPr>
        <w:t>сухой.</w:t>
      </w:r>
    </w:p>
    <w:p w14:paraId="19E8068C" w14:textId="77777777" w:rsidR="003531BD" w:rsidRPr="003531BD" w:rsidRDefault="003531BD">
      <w:pPr>
        <w:widowControl w:val="0"/>
        <w:numPr>
          <w:ilvl w:val="0"/>
          <w:numId w:val="145"/>
        </w:numPr>
        <w:tabs>
          <w:tab w:val="left" w:pos="609"/>
          <w:tab w:val="left" w:pos="5392"/>
        </w:tabs>
        <w:autoSpaceDE w:val="0"/>
        <w:autoSpaceDN w:val="0"/>
        <w:spacing w:after="0" w:line="240" w:lineRule="auto"/>
        <w:ind w:right="3670" w:firstLine="0"/>
        <w:jc w:val="both"/>
        <w:rPr>
          <w:rFonts w:ascii="Times New Roman" w:hAnsi="Times New Roman"/>
          <w:sz w:val="24"/>
          <w:szCs w:val="24"/>
        </w:rPr>
      </w:pPr>
      <w:r w:rsidRPr="003531BD">
        <w:rPr>
          <w:rFonts w:ascii="Times New Roman" w:hAnsi="Times New Roman"/>
          <w:sz w:val="24"/>
          <w:szCs w:val="24"/>
        </w:rPr>
        <w:t>для защиты операционного поля во время медицинских манипуляций и хирургических</w:t>
      </w:r>
      <w:r w:rsidRPr="003531BD">
        <w:rPr>
          <w:rFonts w:ascii="Times New Roman" w:hAnsi="Times New Roman"/>
          <w:spacing w:val="80"/>
          <w:sz w:val="24"/>
          <w:szCs w:val="24"/>
        </w:rPr>
        <w:t xml:space="preserve"> </w:t>
      </w:r>
      <w:r w:rsidRPr="003531BD">
        <w:rPr>
          <w:rFonts w:ascii="Times New Roman" w:hAnsi="Times New Roman"/>
          <w:spacing w:val="-2"/>
          <w:sz w:val="24"/>
          <w:szCs w:val="24"/>
        </w:rPr>
        <w:t>операций</w:t>
      </w:r>
      <w:r w:rsidRPr="003531BD">
        <w:rPr>
          <w:rFonts w:ascii="Times New Roman" w:hAnsi="Times New Roman"/>
          <w:sz w:val="24"/>
          <w:szCs w:val="24"/>
        </w:rPr>
        <w:tab/>
      </w:r>
      <w:r w:rsidRPr="003531BD">
        <w:rPr>
          <w:rFonts w:ascii="Times New Roman" w:hAnsi="Times New Roman"/>
          <w:spacing w:val="-2"/>
          <w:sz w:val="24"/>
          <w:szCs w:val="24"/>
        </w:rPr>
        <w:t>(асептика)</w:t>
      </w:r>
    </w:p>
    <w:p w14:paraId="754FDB95" w14:textId="77777777" w:rsidR="003531BD" w:rsidRPr="003531BD" w:rsidRDefault="003531BD" w:rsidP="003531BD">
      <w:pPr>
        <w:widowControl w:val="0"/>
        <w:autoSpaceDE w:val="0"/>
        <w:autoSpaceDN w:val="0"/>
        <w:spacing w:before="1" w:after="0" w:line="240" w:lineRule="auto"/>
        <w:ind w:left="560" w:right="3669" w:firstLine="340"/>
        <w:jc w:val="both"/>
        <w:rPr>
          <w:rFonts w:ascii="Times New Roman" w:hAnsi="Times New Roman"/>
          <w:sz w:val="24"/>
          <w:szCs w:val="24"/>
        </w:rPr>
      </w:pPr>
      <w:r w:rsidRPr="003531BD">
        <w:rPr>
          <w:rFonts w:ascii="Times New Roman" w:hAnsi="Times New Roman"/>
          <w:b/>
          <w:sz w:val="24"/>
          <w:szCs w:val="24"/>
        </w:rPr>
        <w:t xml:space="preserve">Ватно-марлевая повязка </w:t>
      </w:r>
      <w:r w:rsidRPr="003531BD">
        <w:rPr>
          <w:rFonts w:ascii="Times New Roman" w:hAnsi="Times New Roman"/>
          <w:sz w:val="24"/>
          <w:szCs w:val="24"/>
        </w:rPr>
        <w:t>состоит из обычной медицинской марли, сложенной в четыре слоя.</w:t>
      </w:r>
      <w:r w:rsidRPr="003531BD">
        <w:rPr>
          <w:rFonts w:ascii="Times New Roman" w:hAnsi="Times New Roman"/>
          <w:spacing w:val="40"/>
          <w:sz w:val="24"/>
          <w:szCs w:val="24"/>
        </w:rPr>
        <w:t xml:space="preserve"> </w:t>
      </w:r>
      <w:r w:rsidRPr="003531BD">
        <w:rPr>
          <w:rFonts w:ascii="Times New Roman" w:hAnsi="Times New Roman"/>
          <w:sz w:val="24"/>
          <w:szCs w:val="24"/>
        </w:rPr>
        <w:t>Между</w:t>
      </w:r>
      <w:r w:rsidRPr="003531BD">
        <w:rPr>
          <w:rFonts w:ascii="Times New Roman" w:hAnsi="Times New Roman"/>
          <w:spacing w:val="64"/>
          <w:sz w:val="24"/>
          <w:szCs w:val="24"/>
        </w:rPr>
        <w:t xml:space="preserve">  </w:t>
      </w:r>
      <w:r w:rsidRPr="003531BD">
        <w:rPr>
          <w:rFonts w:ascii="Times New Roman" w:hAnsi="Times New Roman"/>
          <w:sz w:val="24"/>
          <w:szCs w:val="24"/>
        </w:rPr>
        <w:t>слоями</w:t>
      </w:r>
      <w:r w:rsidRPr="003531BD">
        <w:rPr>
          <w:rFonts w:ascii="Times New Roman" w:hAnsi="Times New Roman"/>
          <w:spacing w:val="65"/>
          <w:sz w:val="24"/>
          <w:szCs w:val="24"/>
        </w:rPr>
        <w:t xml:space="preserve">  </w:t>
      </w:r>
      <w:r w:rsidRPr="003531BD">
        <w:rPr>
          <w:rFonts w:ascii="Times New Roman" w:hAnsi="Times New Roman"/>
          <w:sz w:val="24"/>
          <w:szCs w:val="24"/>
        </w:rPr>
        <w:t>марли</w:t>
      </w:r>
      <w:r w:rsidRPr="003531BD">
        <w:rPr>
          <w:rFonts w:ascii="Times New Roman" w:hAnsi="Times New Roman"/>
          <w:spacing w:val="65"/>
          <w:sz w:val="24"/>
          <w:szCs w:val="24"/>
        </w:rPr>
        <w:t xml:space="preserve">  </w:t>
      </w:r>
      <w:r w:rsidRPr="003531BD">
        <w:rPr>
          <w:rFonts w:ascii="Times New Roman" w:hAnsi="Times New Roman"/>
          <w:sz w:val="24"/>
          <w:szCs w:val="24"/>
        </w:rPr>
        <w:t>можно</w:t>
      </w:r>
      <w:r w:rsidRPr="003531BD">
        <w:rPr>
          <w:rFonts w:ascii="Times New Roman" w:hAnsi="Times New Roman"/>
          <w:spacing w:val="65"/>
          <w:sz w:val="24"/>
          <w:szCs w:val="24"/>
        </w:rPr>
        <w:t xml:space="preserve">  </w:t>
      </w:r>
      <w:r w:rsidRPr="003531BD">
        <w:rPr>
          <w:rFonts w:ascii="Times New Roman" w:hAnsi="Times New Roman"/>
          <w:sz w:val="24"/>
          <w:szCs w:val="24"/>
        </w:rPr>
        <w:t>проложить</w:t>
      </w:r>
      <w:r w:rsidRPr="003531BD">
        <w:rPr>
          <w:rFonts w:ascii="Times New Roman" w:hAnsi="Times New Roman"/>
          <w:spacing w:val="64"/>
          <w:sz w:val="24"/>
          <w:szCs w:val="24"/>
        </w:rPr>
        <w:t xml:space="preserve">  </w:t>
      </w:r>
      <w:r w:rsidRPr="003531BD">
        <w:rPr>
          <w:rFonts w:ascii="Times New Roman" w:hAnsi="Times New Roman"/>
          <w:spacing w:val="-2"/>
          <w:sz w:val="24"/>
          <w:szCs w:val="24"/>
        </w:rPr>
        <w:t>вату.</w:t>
      </w:r>
    </w:p>
    <w:p w14:paraId="13A7E236" w14:textId="77777777" w:rsidR="003531BD" w:rsidRPr="003531BD" w:rsidRDefault="003531BD" w:rsidP="003531BD">
      <w:pPr>
        <w:widowControl w:val="0"/>
        <w:autoSpaceDE w:val="0"/>
        <w:autoSpaceDN w:val="0"/>
        <w:spacing w:after="0" w:line="321" w:lineRule="exact"/>
        <w:ind w:left="560" w:firstLine="340"/>
        <w:jc w:val="both"/>
        <w:rPr>
          <w:rFonts w:ascii="Times New Roman" w:hAnsi="Times New Roman"/>
          <w:sz w:val="24"/>
          <w:szCs w:val="24"/>
        </w:rPr>
      </w:pPr>
      <w:r w:rsidRPr="003531BD">
        <w:rPr>
          <w:rFonts w:ascii="Times New Roman" w:hAnsi="Times New Roman"/>
          <w:sz w:val="24"/>
          <w:szCs w:val="24"/>
        </w:rPr>
        <w:t>Количество</w:t>
      </w:r>
      <w:r w:rsidRPr="003531BD">
        <w:rPr>
          <w:rFonts w:ascii="Times New Roman" w:hAnsi="Times New Roman"/>
          <w:spacing w:val="27"/>
          <w:sz w:val="24"/>
          <w:szCs w:val="24"/>
        </w:rPr>
        <w:t xml:space="preserve"> </w:t>
      </w:r>
      <w:r w:rsidRPr="003531BD">
        <w:rPr>
          <w:rFonts w:ascii="Times New Roman" w:hAnsi="Times New Roman"/>
          <w:sz w:val="24"/>
          <w:szCs w:val="24"/>
        </w:rPr>
        <w:t>ваты</w:t>
      </w:r>
      <w:r w:rsidRPr="003531BD">
        <w:rPr>
          <w:rFonts w:ascii="Times New Roman" w:hAnsi="Times New Roman"/>
          <w:spacing w:val="27"/>
          <w:sz w:val="24"/>
          <w:szCs w:val="24"/>
        </w:rPr>
        <w:t xml:space="preserve"> </w:t>
      </w:r>
      <w:r w:rsidRPr="003531BD">
        <w:rPr>
          <w:rFonts w:ascii="Times New Roman" w:hAnsi="Times New Roman"/>
          <w:sz w:val="24"/>
          <w:szCs w:val="24"/>
        </w:rPr>
        <w:t>должно</w:t>
      </w:r>
      <w:r w:rsidRPr="003531BD">
        <w:rPr>
          <w:rFonts w:ascii="Times New Roman" w:hAnsi="Times New Roman"/>
          <w:spacing w:val="28"/>
          <w:sz w:val="24"/>
          <w:szCs w:val="24"/>
        </w:rPr>
        <w:t xml:space="preserve"> </w:t>
      </w:r>
      <w:r w:rsidRPr="003531BD">
        <w:rPr>
          <w:rFonts w:ascii="Times New Roman" w:hAnsi="Times New Roman"/>
          <w:sz w:val="24"/>
          <w:szCs w:val="24"/>
        </w:rPr>
        <w:t>быть</w:t>
      </w:r>
      <w:r w:rsidRPr="003531BD">
        <w:rPr>
          <w:rFonts w:ascii="Times New Roman" w:hAnsi="Times New Roman"/>
          <w:spacing w:val="26"/>
          <w:sz w:val="24"/>
          <w:szCs w:val="24"/>
        </w:rPr>
        <w:t xml:space="preserve"> </w:t>
      </w:r>
      <w:r w:rsidRPr="003531BD">
        <w:rPr>
          <w:rFonts w:ascii="Times New Roman" w:hAnsi="Times New Roman"/>
          <w:sz w:val="24"/>
          <w:szCs w:val="24"/>
        </w:rPr>
        <w:t>таким,</w:t>
      </w:r>
      <w:r w:rsidRPr="003531BD">
        <w:rPr>
          <w:rFonts w:ascii="Times New Roman" w:hAnsi="Times New Roman"/>
          <w:spacing w:val="27"/>
          <w:sz w:val="24"/>
          <w:szCs w:val="24"/>
        </w:rPr>
        <w:t xml:space="preserve"> </w:t>
      </w:r>
      <w:r w:rsidRPr="003531BD">
        <w:rPr>
          <w:rFonts w:ascii="Times New Roman" w:hAnsi="Times New Roman"/>
          <w:sz w:val="24"/>
          <w:szCs w:val="24"/>
        </w:rPr>
        <w:t>чтобы</w:t>
      </w:r>
      <w:r w:rsidRPr="003531BD">
        <w:rPr>
          <w:rFonts w:ascii="Times New Roman" w:hAnsi="Times New Roman"/>
          <w:spacing w:val="28"/>
          <w:sz w:val="24"/>
          <w:szCs w:val="24"/>
        </w:rPr>
        <w:t xml:space="preserve"> </w:t>
      </w:r>
      <w:r w:rsidRPr="003531BD">
        <w:rPr>
          <w:rFonts w:ascii="Times New Roman" w:hAnsi="Times New Roman"/>
          <w:spacing w:val="-2"/>
          <w:sz w:val="24"/>
          <w:szCs w:val="24"/>
        </w:rPr>
        <w:t>повязка</w:t>
      </w:r>
    </w:p>
    <w:p w14:paraId="2A9DE77E" w14:textId="77777777" w:rsidR="003531BD" w:rsidRPr="003531BD" w:rsidRDefault="003531BD" w:rsidP="003531BD">
      <w:pPr>
        <w:widowControl w:val="0"/>
        <w:autoSpaceDE w:val="0"/>
        <w:autoSpaceDN w:val="0"/>
        <w:spacing w:after="0" w:line="240" w:lineRule="auto"/>
        <w:ind w:left="560" w:right="563" w:firstLine="340"/>
        <w:jc w:val="both"/>
        <w:rPr>
          <w:rFonts w:ascii="Times New Roman" w:hAnsi="Times New Roman"/>
          <w:sz w:val="24"/>
          <w:szCs w:val="24"/>
        </w:rPr>
      </w:pPr>
      <w:r w:rsidRPr="003531BD">
        <w:rPr>
          <w:rFonts w:ascii="Times New Roman" w:hAnsi="Times New Roman"/>
          <w:sz w:val="24"/>
          <w:szCs w:val="24"/>
        </w:rPr>
        <w:t xml:space="preserve">не слишком затрудняла дыхание. Стандартная повязка имеет прямоугольную форму и четыре завязки. Размеры </w:t>
      </w:r>
      <w:r w:rsidRPr="003531BD">
        <w:rPr>
          <w:rFonts w:ascii="Times New Roman" w:hAnsi="Times New Roman"/>
          <w:b/>
          <w:sz w:val="24"/>
          <w:szCs w:val="24"/>
        </w:rPr>
        <w:t xml:space="preserve">ватно-марлевой повязки </w:t>
      </w:r>
      <w:r w:rsidRPr="003531BD">
        <w:rPr>
          <w:rFonts w:ascii="Times New Roman" w:hAnsi="Times New Roman"/>
          <w:sz w:val="24"/>
          <w:szCs w:val="24"/>
        </w:rPr>
        <w:t xml:space="preserve">должны быть такими, чтобы повязка закрывала рот и нос. Верхние углы марлевого прямоугольника должны доходить </w:t>
      </w:r>
      <w:r w:rsidRPr="003531BD">
        <w:rPr>
          <w:rFonts w:ascii="Times New Roman" w:hAnsi="Times New Roman"/>
          <w:sz w:val="24"/>
          <w:szCs w:val="24"/>
        </w:rPr>
        <w:lastRenderedPageBreak/>
        <w:t>почти до ушей, а нижняя часть повязки должна закрывать подбородок. Две верхние завязки должны проходить над ушами и завязываться на затылке. Две нижние повязки должны проходить под ушами и завязываться также на затылке. Конечно,</w:t>
      </w:r>
      <w:r w:rsidRPr="003531BD">
        <w:rPr>
          <w:rFonts w:ascii="Times New Roman" w:hAnsi="Times New Roman"/>
          <w:spacing w:val="-2"/>
          <w:sz w:val="24"/>
          <w:szCs w:val="24"/>
        </w:rPr>
        <w:t xml:space="preserve"> </w:t>
      </w:r>
      <w:r w:rsidRPr="003531BD">
        <w:rPr>
          <w:rFonts w:ascii="Times New Roman" w:hAnsi="Times New Roman"/>
          <w:sz w:val="24"/>
          <w:szCs w:val="24"/>
        </w:rPr>
        <w:t>использование ватно- марлевой повязки не гарантирует вам абсолютную безопасность, но существенно снизит риск заболевания.</w:t>
      </w:r>
      <w:r w:rsidRPr="003531BD">
        <w:rPr>
          <w:rFonts w:ascii="Times New Roman" w:hAnsi="Times New Roman"/>
          <w:noProof/>
          <w:sz w:val="24"/>
          <w:szCs w:val="24"/>
          <w:lang w:eastAsia="ru-RU"/>
        </w:rPr>
        <mc:AlternateContent>
          <mc:Choice Requires="wps">
            <w:drawing>
              <wp:anchor distT="0" distB="0" distL="0" distR="0" simplePos="0" relativeHeight="251727872" behindDoc="1" locked="0" layoutInCell="1" allowOverlap="1" wp14:anchorId="7947189B" wp14:editId="3787E3E7">
                <wp:simplePos x="0" y="0"/>
                <wp:positionH relativeFrom="page">
                  <wp:posOffset>7129780</wp:posOffset>
                </wp:positionH>
                <wp:positionV relativeFrom="paragraph">
                  <wp:posOffset>95885</wp:posOffset>
                </wp:positionV>
                <wp:extent cx="83820" cy="139700"/>
                <wp:effectExtent l="0" t="2540" r="0" b="635"/>
                <wp:wrapTopAndBottom/>
                <wp:docPr id="1830137088" name="Надпись 1830137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729D3" w14:textId="77777777" w:rsidR="003531BD" w:rsidRDefault="003531BD" w:rsidP="003531BD">
                            <w:pPr>
                              <w:spacing w:line="220" w:lineRule="exact"/>
                            </w:pPr>
                            <w:r>
                              <w:rPr>
                                <w:w w:val="99"/>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47189B" id="Надпись 1830137088" o:spid="_x0000_s1409" type="#_x0000_t202" style="position:absolute;left:0;text-align:left;margin-left:561.4pt;margin-top:7.55pt;width:6.6pt;height:11pt;z-index:-251588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" filled="f" stroked="f">
                <v:textbox inset="0,0,0,0">
                  <w:txbxContent>
                    <w:p w14:paraId="2A8729D3" w14:textId="77777777" w:rsidR="003531BD" w:rsidRDefault="003531BD" w:rsidP="003531BD">
                      <w:pPr>
                        <w:spacing w:line="220" w:lineRule="exact"/>
                      </w:pPr>
                      <w:r>
                        <w:rPr>
                          <w:w w:val="99"/>
                        </w:rPr>
                        <w:t>3</w:t>
                      </w:r>
                    </w:p>
                  </w:txbxContent>
                </v:textbox>
                <w10:wrap type="topAndBottom" anchorx="page"/>
              </v:shape>
            </w:pict>
          </mc:Fallback>
        </mc:AlternateContent>
      </w:r>
      <w:r w:rsidRPr="003531BD">
        <w:rPr>
          <w:rFonts w:ascii="Times New Roman" w:hAnsi="Times New Roman"/>
          <w:spacing w:val="-2"/>
          <w:sz w:val="24"/>
          <w:szCs w:val="24"/>
        </w:rPr>
        <w:t>ширину.</w:t>
      </w:r>
    </w:p>
    <w:p w14:paraId="06C69742" w14:textId="77777777" w:rsidR="003531BD" w:rsidRPr="003531BD" w:rsidRDefault="003531BD" w:rsidP="003531BD">
      <w:pPr>
        <w:widowControl w:val="0"/>
        <w:autoSpaceDE w:val="0"/>
        <w:autoSpaceDN w:val="0"/>
        <w:spacing w:after="0" w:line="322" w:lineRule="exact"/>
        <w:ind w:left="560" w:firstLine="340"/>
        <w:rPr>
          <w:rFonts w:ascii="Times New Roman" w:hAnsi="Times New Roman"/>
          <w:sz w:val="24"/>
          <w:szCs w:val="24"/>
        </w:rPr>
      </w:pPr>
      <w:r w:rsidRPr="003531BD">
        <w:rPr>
          <w:rFonts w:ascii="Times New Roman" w:hAnsi="Times New Roman"/>
          <w:sz w:val="24"/>
          <w:szCs w:val="24"/>
        </w:rPr>
        <w:t>Раскладываем</w:t>
      </w:r>
      <w:r w:rsidRPr="003531BD">
        <w:rPr>
          <w:rFonts w:ascii="Times New Roman" w:hAnsi="Times New Roman"/>
          <w:spacing w:val="-12"/>
          <w:sz w:val="24"/>
          <w:szCs w:val="24"/>
        </w:rPr>
        <w:t xml:space="preserve"> </w:t>
      </w:r>
      <w:r w:rsidRPr="003531BD">
        <w:rPr>
          <w:rFonts w:ascii="Times New Roman" w:hAnsi="Times New Roman"/>
          <w:sz w:val="24"/>
          <w:szCs w:val="24"/>
        </w:rPr>
        <w:t>марлю</w:t>
      </w:r>
      <w:r w:rsidRPr="003531BD">
        <w:rPr>
          <w:rFonts w:ascii="Times New Roman" w:hAnsi="Times New Roman"/>
          <w:spacing w:val="-12"/>
          <w:sz w:val="24"/>
          <w:szCs w:val="24"/>
        </w:rPr>
        <w:t xml:space="preserve"> </w:t>
      </w:r>
      <w:r w:rsidRPr="003531BD">
        <w:rPr>
          <w:rFonts w:ascii="Times New Roman" w:hAnsi="Times New Roman"/>
          <w:sz w:val="24"/>
          <w:szCs w:val="24"/>
        </w:rPr>
        <w:t>на</w:t>
      </w:r>
      <w:r w:rsidRPr="003531BD">
        <w:rPr>
          <w:rFonts w:ascii="Times New Roman" w:hAnsi="Times New Roman"/>
          <w:spacing w:val="-11"/>
          <w:sz w:val="24"/>
          <w:szCs w:val="24"/>
        </w:rPr>
        <w:t xml:space="preserve"> </w:t>
      </w:r>
      <w:r w:rsidRPr="003531BD">
        <w:rPr>
          <w:rFonts w:ascii="Times New Roman" w:hAnsi="Times New Roman"/>
          <w:spacing w:val="-2"/>
          <w:sz w:val="24"/>
          <w:szCs w:val="24"/>
        </w:rPr>
        <w:t>столе.</w:t>
      </w:r>
    </w:p>
    <w:p w14:paraId="0BA56139" w14:textId="77777777" w:rsidR="003531BD" w:rsidRPr="003531BD" w:rsidRDefault="003531BD" w:rsidP="003531BD">
      <w:pPr>
        <w:widowControl w:val="0"/>
        <w:autoSpaceDE w:val="0"/>
        <w:autoSpaceDN w:val="0"/>
        <w:spacing w:before="1" w:after="0" w:line="240" w:lineRule="auto"/>
        <w:ind w:left="560" w:right="795" w:firstLine="340"/>
        <w:rPr>
          <w:rFonts w:ascii="Times New Roman" w:hAnsi="Times New Roman"/>
          <w:sz w:val="24"/>
          <w:szCs w:val="24"/>
        </w:rPr>
      </w:pP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середину</w:t>
      </w:r>
      <w:r w:rsidRPr="003531BD">
        <w:rPr>
          <w:rFonts w:ascii="Times New Roman" w:hAnsi="Times New Roman"/>
          <w:spacing w:val="-3"/>
          <w:sz w:val="24"/>
          <w:szCs w:val="24"/>
        </w:rPr>
        <w:t xml:space="preserve"> </w:t>
      </w:r>
      <w:r w:rsidRPr="003531BD">
        <w:rPr>
          <w:rFonts w:ascii="Times New Roman" w:hAnsi="Times New Roman"/>
          <w:sz w:val="24"/>
          <w:szCs w:val="24"/>
        </w:rPr>
        <w:t>кладем</w:t>
      </w:r>
      <w:r w:rsidRPr="003531BD">
        <w:rPr>
          <w:rFonts w:ascii="Times New Roman" w:hAnsi="Times New Roman"/>
          <w:spacing w:val="-3"/>
          <w:sz w:val="24"/>
          <w:szCs w:val="24"/>
        </w:rPr>
        <w:t xml:space="preserve"> </w:t>
      </w:r>
      <w:r w:rsidRPr="003531BD">
        <w:rPr>
          <w:rFonts w:ascii="Times New Roman" w:hAnsi="Times New Roman"/>
          <w:sz w:val="24"/>
          <w:szCs w:val="24"/>
        </w:rPr>
        <w:t>ровный</w:t>
      </w:r>
      <w:r w:rsidRPr="003531BD">
        <w:rPr>
          <w:rFonts w:ascii="Times New Roman" w:hAnsi="Times New Roman"/>
          <w:spacing w:val="-3"/>
          <w:sz w:val="24"/>
          <w:szCs w:val="24"/>
        </w:rPr>
        <w:t xml:space="preserve"> </w:t>
      </w:r>
      <w:r w:rsidRPr="003531BD">
        <w:rPr>
          <w:rFonts w:ascii="Times New Roman" w:hAnsi="Times New Roman"/>
          <w:sz w:val="24"/>
          <w:szCs w:val="24"/>
        </w:rPr>
        <w:t>слой</w:t>
      </w:r>
      <w:r w:rsidRPr="003531BD">
        <w:rPr>
          <w:rFonts w:ascii="Times New Roman" w:hAnsi="Times New Roman"/>
          <w:spacing w:val="-3"/>
          <w:sz w:val="24"/>
          <w:szCs w:val="24"/>
        </w:rPr>
        <w:t xml:space="preserve"> </w:t>
      </w:r>
      <w:r w:rsidRPr="003531BD">
        <w:rPr>
          <w:rFonts w:ascii="Times New Roman" w:hAnsi="Times New Roman"/>
          <w:sz w:val="24"/>
          <w:szCs w:val="24"/>
        </w:rPr>
        <w:t>ваты</w:t>
      </w:r>
      <w:r w:rsidRPr="003531BD">
        <w:rPr>
          <w:rFonts w:ascii="Times New Roman" w:hAnsi="Times New Roman"/>
          <w:spacing w:val="-2"/>
          <w:sz w:val="24"/>
          <w:szCs w:val="24"/>
        </w:rPr>
        <w:t xml:space="preserve"> </w:t>
      </w:r>
      <w:r w:rsidRPr="003531BD">
        <w:rPr>
          <w:rFonts w:ascii="Times New Roman" w:hAnsi="Times New Roman"/>
          <w:sz w:val="24"/>
          <w:szCs w:val="24"/>
        </w:rPr>
        <w:t>размером</w:t>
      </w:r>
      <w:r w:rsidRPr="003531BD">
        <w:rPr>
          <w:rFonts w:ascii="Times New Roman" w:hAnsi="Times New Roman"/>
          <w:spacing w:val="-3"/>
          <w:sz w:val="24"/>
          <w:szCs w:val="24"/>
        </w:rPr>
        <w:t xml:space="preserve"> </w:t>
      </w:r>
      <w:r w:rsidRPr="003531BD">
        <w:rPr>
          <w:rFonts w:ascii="Times New Roman" w:hAnsi="Times New Roman"/>
          <w:sz w:val="24"/>
          <w:szCs w:val="24"/>
        </w:rPr>
        <w:t>20</w:t>
      </w:r>
      <w:r w:rsidRPr="003531BD">
        <w:rPr>
          <w:rFonts w:ascii="Times New Roman" w:hAnsi="Times New Roman"/>
          <w:spacing w:val="-3"/>
          <w:sz w:val="24"/>
          <w:szCs w:val="24"/>
        </w:rPr>
        <w:t xml:space="preserve"> </w:t>
      </w:r>
      <w:r w:rsidRPr="003531BD">
        <w:rPr>
          <w:rFonts w:ascii="Times New Roman" w:hAnsi="Times New Roman"/>
          <w:sz w:val="24"/>
          <w:szCs w:val="24"/>
        </w:rPr>
        <w:t>х</w:t>
      </w:r>
      <w:r w:rsidRPr="003531BD">
        <w:rPr>
          <w:rFonts w:ascii="Times New Roman" w:hAnsi="Times New Roman"/>
          <w:spacing w:val="-3"/>
          <w:sz w:val="24"/>
          <w:szCs w:val="24"/>
        </w:rPr>
        <w:t xml:space="preserve"> </w:t>
      </w:r>
      <w:r w:rsidRPr="003531BD">
        <w:rPr>
          <w:rFonts w:ascii="Times New Roman" w:hAnsi="Times New Roman"/>
          <w:sz w:val="24"/>
          <w:szCs w:val="24"/>
        </w:rPr>
        <w:t>20</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4"/>
          <w:sz w:val="24"/>
          <w:szCs w:val="24"/>
        </w:rPr>
        <w:t xml:space="preserve"> </w:t>
      </w:r>
      <w:r w:rsidRPr="003531BD">
        <w:rPr>
          <w:rFonts w:ascii="Times New Roman" w:hAnsi="Times New Roman"/>
          <w:sz w:val="24"/>
          <w:szCs w:val="24"/>
        </w:rPr>
        <w:t>толщиной</w:t>
      </w:r>
      <w:r w:rsidRPr="003531BD">
        <w:rPr>
          <w:rFonts w:ascii="Times New Roman" w:hAnsi="Times New Roman"/>
          <w:spacing w:val="-3"/>
          <w:sz w:val="24"/>
          <w:szCs w:val="24"/>
        </w:rPr>
        <w:t xml:space="preserve"> </w:t>
      </w:r>
      <w:r w:rsidRPr="003531BD">
        <w:rPr>
          <w:rFonts w:ascii="Times New Roman" w:hAnsi="Times New Roman"/>
          <w:sz w:val="24"/>
          <w:szCs w:val="24"/>
        </w:rPr>
        <w:t>1-2см. С обеих сторон марлю загибаем по всей длине, накладывая на вату.</w:t>
      </w:r>
    </w:p>
    <w:p w14:paraId="628F7B8E" w14:textId="77777777" w:rsidR="003531BD" w:rsidRPr="003531BD" w:rsidRDefault="003531BD" w:rsidP="003531BD">
      <w:pPr>
        <w:widowControl w:val="0"/>
        <w:autoSpaceDE w:val="0"/>
        <w:autoSpaceDN w:val="0"/>
        <w:spacing w:after="0" w:line="240" w:lineRule="auto"/>
        <w:ind w:left="560" w:hanging="1"/>
        <w:rPr>
          <w:rFonts w:ascii="Times New Roman" w:hAnsi="Times New Roman"/>
          <w:sz w:val="24"/>
          <w:szCs w:val="24"/>
        </w:rPr>
      </w:pPr>
      <w:r w:rsidRPr="003531BD">
        <w:rPr>
          <w:rFonts w:ascii="Times New Roman" w:hAnsi="Times New Roman"/>
          <w:sz w:val="24"/>
          <w:szCs w:val="24"/>
        </w:rPr>
        <w:t>Оставшиеся</w:t>
      </w:r>
      <w:r w:rsidRPr="003531BD">
        <w:rPr>
          <w:rFonts w:ascii="Times New Roman" w:hAnsi="Times New Roman"/>
          <w:spacing w:val="-2"/>
          <w:sz w:val="24"/>
          <w:szCs w:val="24"/>
        </w:rPr>
        <w:t xml:space="preserve"> </w:t>
      </w:r>
      <w:r w:rsidRPr="003531BD">
        <w:rPr>
          <w:rFonts w:ascii="Times New Roman" w:hAnsi="Times New Roman"/>
          <w:sz w:val="24"/>
          <w:szCs w:val="24"/>
        </w:rPr>
        <w:t>по</w:t>
      </w:r>
      <w:r w:rsidRPr="003531BD">
        <w:rPr>
          <w:rFonts w:ascii="Times New Roman" w:hAnsi="Times New Roman"/>
          <w:spacing w:val="-1"/>
          <w:sz w:val="24"/>
          <w:szCs w:val="24"/>
        </w:rPr>
        <w:t xml:space="preserve"> </w:t>
      </w:r>
      <w:r w:rsidRPr="003531BD">
        <w:rPr>
          <w:rFonts w:ascii="Times New Roman" w:hAnsi="Times New Roman"/>
          <w:sz w:val="24"/>
          <w:szCs w:val="24"/>
        </w:rPr>
        <w:t>длине</w:t>
      </w:r>
      <w:r w:rsidRPr="003531BD">
        <w:rPr>
          <w:rFonts w:ascii="Times New Roman" w:hAnsi="Times New Roman"/>
          <w:spacing w:val="-2"/>
          <w:sz w:val="24"/>
          <w:szCs w:val="24"/>
        </w:rPr>
        <w:t xml:space="preserve"> </w:t>
      </w:r>
      <w:r w:rsidRPr="003531BD">
        <w:rPr>
          <w:rFonts w:ascii="Times New Roman" w:hAnsi="Times New Roman"/>
          <w:sz w:val="24"/>
          <w:szCs w:val="24"/>
        </w:rPr>
        <w:t>марли концы</w:t>
      </w:r>
      <w:r w:rsidRPr="003531BD">
        <w:rPr>
          <w:rFonts w:ascii="Times New Roman" w:hAnsi="Times New Roman"/>
          <w:spacing w:val="-1"/>
          <w:sz w:val="24"/>
          <w:szCs w:val="24"/>
        </w:rPr>
        <w:t xml:space="preserve"> </w:t>
      </w:r>
      <w:r w:rsidRPr="003531BD">
        <w:rPr>
          <w:rFonts w:ascii="Times New Roman" w:hAnsi="Times New Roman"/>
          <w:sz w:val="24"/>
          <w:szCs w:val="24"/>
        </w:rPr>
        <w:t>разрезаем</w:t>
      </w:r>
      <w:r w:rsidRPr="003531BD">
        <w:rPr>
          <w:rFonts w:ascii="Times New Roman" w:hAnsi="Times New Roman"/>
          <w:spacing w:val="-2"/>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25-30</w:t>
      </w:r>
      <w:r w:rsidRPr="003531BD">
        <w:rPr>
          <w:rFonts w:ascii="Times New Roman" w:hAnsi="Times New Roman"/>
          <w:spacing w:val="-1"/>
          <w:sz w:val="24"/>
          <w:szCs w:val="24"/>
        </w:rPr>
        <w:t xml:space="preserve"> </w:t>
      </w:r>
      <w:r w:rsidRPr="003531BD">
        <w:rPr>
          <w:rFonts w:ascii="Times New Roman" w:hAnsi="Times New Roman"/>
          <w:sz w:val="24"/>
          <w:szCs w:val="24"/>
        </w:rPr>
        <w:t>см</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каждой стороны</w:t>
      </w:r>
      <w:r w:rsidRPr="003531BD">
        <w:rPr>
          <w:rFonts w:ascii="Times New Roman" w:hAnsi="Times New Roman"/>
          <w:spacing w:val="-1"/>
          <w:sz w:val="24"/>
          <w:szCs w:val="24"/>
        </w:rPr>
        <w:t xml:space="preserve"> </w:t>
      </w:r>
      <w:r w:rsidRPr="003531BD">
        <w:rPr>
          <w:rFonts w:ascii="Times New Roman" w:hAnsi="Times New Roman"/>
          <w:sz w:val="24"/>
          <w:szCs w:val="24"/>
        </w:rPr>
        <w:t>для завязывания. Так получились завязки.</w:t>
      </w:r>
    </w:p>
    <w:p w14:paraId="3583EB1A"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 xml:space="preserve">Если вы планируете пользоваться такой </w:t>
      </w:r>
      <w:r w:rsidRPr="003531BD">
        <w:rPr>
          <w:rFonts w:ascii="Times New Roman" w:hAnsi="Times New Roman"/>
          <w:b/>
          <w:sz w:val="24"/>
          <w:szCs w:val="24"/>
        </w:rPr>
        <w:t xml:space="preserve">ватно-марлевой повязкой </w:t>
      </w:r>
      <w:r w:rsidRPr="003531BD">
        <w:rPr>
          <w:rFonts w:ascii="Times New Roman" w:hAnsi="Times New Roman"/>
          <w:sz w:val="24"/>
          <w:szCs w:val="24"/>
        </w:rPr>
        <w:t>не один раз, то для прочности ее надо прошить нитками- с двух сторон от ваты и по краям лямок.</w:t>
      </w:r>
    </w:p>
    <w:p w14:paraId="20DF093B"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b/>
          <w:sz w:val="24"/>
          <w:szCs w:val="24"/>
        </w:rPr>
        <w:t xml:space="preserve">Ватно-марлевая повязка </w:t>
      </w:r>
      <w:r w:rsidRPr="003531BD">
        <w:rPr>
          <w:rFonts w:ascii="Times New Roman" w:hAnsi="Times New Roman"/>
          <w:sz w:val="24"/>
          <w:szCs w:val="24"/>
        </w:rPr>
        <w:t>должна сверху закрывать нос, а снизу плотно обхватывать подбородок. Нижние завязки нужно завязать наверху (чуть выше темени),</w:t>
      </w:r>
      <w:r w:rsidRPr="003531BD">
        <w:rPr>
          <w:rFonts w:ascii="Times New Roman" w:hAnsi="Times New Roman"/>
          <w:spacing w:val="40"/>
          <w:sz w:val="24"/>
          <w:szCs w:val="24"/>
        </w:rPr>
        <w:t xml:space="preserve">  </w:t>
      </w:r>
      <w:r w:rsidRPr="003531BD">
        <w:rPr>
          <w:rFonts w:ascii="Times New Roman" w:hAnsi="Times New Roman"/>
          <w:sz w:val="24"/>
          <w:szCs w:val="24"/>
        </w:rPr>
        <w:t>а</w:t>
      </w:r>
      <w:r w:rsidRPr="003531BD">
        <w:rPr>
          <w:rFonts w:ascii="Times New Roman" w:hAnsi="Times New Roman"/>
          <w:spacing w:val="40"/>
          <w:sz w:val="24"/>
          <w:szCs w:val="24"/>
        </w:rPr>
        <w:t xml:space="preserve">  </w:t>
      </w:r>
      <w:r w:rsidRPr="003531BD">
        <w:rPr>
          <w:rFonts w:ascii="Times New Roman" w:hAnsi="Times New Roman"/>
          <w:sz w:val="24"/>
          <w:szCs w:val="24"/>
        </w:rPr>
        <w:t>верхние</w:t>
      </w:r>
      <w:r w:rsidRPr="003531BD">
        <w:rPr>
          <w:rFonts w:ascii="Times New Roman" w:hAnsi="Times New Roman"/>
          <w:spacing w:val="40"/>
          <w:sz w:val="24"/>
          <w:szCs w:val="24"/>
        </w:rPr>
        <w:t xml:space="preserve">  </w:t>
      </w:r>
      <w:r w:rsidRPr="003531BD">
        <w:rPr>
          <w:rFonts w:ascii="Times New Roman" w:hAnsi="Times New Roman"/>
          <w:sz w:val="24"/>
          <w:szCs w:val="24"/>
        </w:rPr>
        <w:t>внизу</w:t>
      </w:r>
      <w:r w:rsidRPr="003531BD">
        <w:rPr>
          <w:rFonts w:ascii="Times New Roman" w:hAnsi="Times New Roman"/>
          <w:spacing w:val="40"/>
          <w:sz w:val="24"/>
          <w:szCs w:val="24"/>
        </w:rPr>
        <w:t xml:space="preserve">  </w:t>
      </w:r>
      <w:r w:rsidRPr="003531BD">
        <w:rPr>
          <w:rFonts w:ascii="Times New Roman" w:hAnsi="Times New Roman"/>
          <w:sz w:val="24"/>
          <w:szCs w:val="24"/>
        </w:rPr>
        <w:t>(на</w:t>
      </w:r>
      <w:r w:rsidRPr="003531BD">
        <w:rPr>
          <w:rFonts w:ascii="Times New Roman" w:hAnsi="Times New Roman"/>
          <w:spacing w:val="40"/>
          <w:sz w:val="24"/>
          <w:szCs w:val="24"/>
        </w:rPr>
        <w:t xml:space="preserve">  </w:t>
      </w:r>
      <w:r w:rsidRPr="003531BD">
        <w:rPr>
          <w:rFonts w:ascii="Times New Roman" w:hAnsi="Times New Roman"/>
          <w:sz w:val="24"/>
          <w:szCs w:val="24"/>
        </w:rPr>
        <w:t>затылке),</w:t>
      </w:r>
      <w:r w:rsidRPr="003531BD">
        <w:rPr>
          <w:rFonts w:ascii="Times New Roman" w:hAnsi="Times New Roman"/>
          <w:spacing w:val="40"/>
          <w:sz w:val="24"/>
          <w:szCs w:val="24"/>
        </w:rPr>
        <w:t xml:space="preserve">  </w:t>
      </w:r>
      <w:r w:rsidRPr="003531BD">
        <w:rPr>
          <w:rFonts w:ascii="Times New Roman" w:hAnsi="Times New Roman"/>
          <w:sz w:val="24"/>
          <w:szCs w:val="24"/>
        </w:rPr>
        <w:t>проведя</w:t>
      </w:r>
      <w:r w:rsidRPr="003531BD">
        <w:rPr>
          <w:rFonts w:ascii="Times New Roman" w:hAnsi="Times New Roman"/>
          <w:spacing w:val="40"/>
          <w:sz w:val="24"/>
          <w:szCs w:val="24"/>
        </w:rPr>
        <w:t xml:space="preserve">  </w:t>
      </w:r>
      <w:r w:rsidRPr="003531BD">
        <w:rPr>
          <w:rFonts w:ascii="Times New Roman" w:hAnsi="Times New Roman"/>
          <w:sz w:val="24"/>
          <w:szCs w:val="24"/>
        </w:rPr>
        <w:t>их</w:t>
      </w:r>
      <w:r w:rsidRPr="003531BD">
        <w:rPr>
          <w:rFonts w:ascii="Times New Roman" w:hAnsi="Times New Roman"/>
          <w:spacing w:val="40"/>
          <w:sz w:val="24"/>
          <w:szCs w:val="24"/>
        </w:rPr>
        <w:t xml:space="preserve">  </w:t>
      </w:r>
      <w:r w:rsidRPr="003531BD">
        <w:rPr>
          <w:rFonts w:ascii="Times New Roman" w:hAnsi="Times New Roman"/>
          <w:sz w:val="24"/>
          <w:szCs w:val="24"/>
        </w:rPr>
        <w:t>под</w:t>
      </w:r>
      <w:r w:rsidRPr="003531BD">
        <w:rPr>
          <w:rFonts w:ascii="Times New Roman" w:hAnsi="Times New Roman"/>
          <w:spacing w:val="40"/>
          <w:sz w:val="24"/>
          <w:szCs w:val="24"/>
        </w:rPr>
        <w:t xml:space="preserve">  </w:t>
      </w:r>
      <w:r w:rsidRPr="003531BD">
        <w:rPr>
          <w:rFonts w:ascii="Times New Roman" w:hAnsi="Times New Roman"/>
          <w:sz w:val="24"/>
          <w:szCs w:val="24"/>
        </w:rPr>
        <w:t xml:space="preserve">ушами. Менять медицинскую </w:t>
      </w:r>
      <w:r w:rsidRPr="003531BD">
        <w:rPr>
          <w:rFonts w:ascii="Times New Roman" w:hAnsi="Times New Roman"/>
          <w:b/>
          <w:sz w:val="24"/>
          <w:szCs w:val="24"/>
        </w:rPr>
        <w:t xml:space="preserve">ватно-марлевую повязку </w:t>
      </w:r>
      <w:r w:rsidRPr="003531BD">
        <w:rPr>
          <w:rFonts w:ascii="Times New Roman" w:hAnsi="Times New Roman"/>
          <w:sz w:val="24"/>
          <w:szCs w:val="24"/>
        </w:rPr>
        <w:t>необходимо каждые 3-4 часа.</w:t>
      </w:r>
    </w:p>
    <w:p w14:paraId="2771EC89" w14:textId="77777777" w:rsidR="003531BD" w:rsidRPr="003531BD" w:rsidRDefault="003531BD" w:rsidP="003531BD">
      <w:pPr>
        <w:spacing w:line="322" w:lineRule="exact"/>
        <w:ind w:left="810"/>
        <w:jc w:val="both"/>
        <w:rPr>
          <w:rFonts w:ascii="Times New Roman" w:eastAsiaTheme="minorHAnsi" w:hAnsi="Times New Roman"/>
          <w:kern w:val="2"/>
          <w:sz w:val="24"/>
          <w:szCs w:val="24"/>
          <w14:ligatures w14:val="standardContextual"/>
        </w:rPr>
      </w:pPr>
      <w:r w:rsidRPr="003531BD">
        <w:rPr>
          <w:rFonts w:ascii="Times New Roman" w:eastAsiaTheme="minorHAnsi" w:hAnsi="Times New Roman"/>
          <w:b/>
          <w:kern w:val="2"/>
          <w:sz w:val="24"/>
          <w:szCs w:val="24"/>
          <w14:ligatures w14:val="standardContextual"/>
        </w:rPr>
        <w:t>Ватно-марлевые</w:t>
      </w:r>
      <w:r w:rsidRPr="003531BD">
        <w:rPr>
          <w:rFonts w:ascii="Times New Roman" w:eastAsiaTheme="minorHAnsi" w:hAnsi="Times New Roman"/>
          <w:b/>
          <w:spacing w:val="-11"/>
          <w:kern w:val="2"/>
          <w:sz w:val="24"/>
          <w:szCs w:val="24"/>
          <w14:ligatures w14:val="standardContextual"/>
        </w:rPr>
        <w:t xml:space="preserve"> </w:t>
      </w:r>
      <w:r w:rsidRPr="003531BD">
        <w:rPr>
          <w:rFonts w:ascii="Times New Roman" w:eastAsiaTheme="minorHAnsi" w:hAnsi="Times New Roman"/>
          <w:b/>
          <w:kern w:val="2"/>
          <w:sz w:val="24"/>
          <w:szCs w:val="24"/>
          <w14:ligatures w14:val="standardContextual"/>
        </w:rPr>
        <w:t>повязки</w:t>
      </w:r>
      <w:r w:rsidRPr="003531BD">
        <w:rPr>
          <w:rFonts w:ascii="Times New Roman" w:eastAsiaTheme="minorHAnsi" w:hAnsi="Times New Roman"/>
          <w:b/>
          <w:spacing w:val="-12"/>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не</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стираются!</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Их</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надо</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spacing w:val="-2"/>
          <w:kern w:val="2"/>
          <w:sz w:val="24"/>
          <w:szCs w:val="24"/>
          <w14:ligatures w14:val="standardContextual"/>
        </w:rPr>
        <w:t>выбрасывать.</w:t>
      </w:r>
    </w:p>
    <w:p w14:paraId="588BFDEA" w14:textId="77777777" w:rsidR="003531BD" w:rsidRPr="003531BD" w:rsidRDefault="003531BD" w:rsidP="003531BD">
      <w:pPr>
        <w:widowControl w:val="0"/>
        <w:autoSpaceDE w:val="0"/>
        <w:autoSpaceDN w:val="0"/>
        <w:spacing w:before="124" w:after="0" w:line="320" w:lineRule="exact"/>
        <w:ind w:left="809"/>
        <w:outlineLvl w:val="0"/>
        <w:rPr>
          <w:rFonts w:ascii="Times New Roman" w:eastAsia="Arial" w:hAnsi="Times New Roman"/>
          <w:b/>
          <w:bCs/>
          <w:sz w:val="24"/>
          <w:szCs w:val="24"/>
        </w:rPr>
      </w:pPr>
      <w:r w:rsidRPr="003531BD">
        <w:rPr>
          <w:rFonts w:ascii="Times New Roman" w:eastAsia="Arial" w:hAnsi="Times New Roman"/>
          <w:b/>
          <w:bCs/>
          <w:sz w:val="24"/>
          <w:szCs w:val="24"/>
        </w:rPr>
        <w:t>Средства</w:t>
      </w:r>
      <w:r w:rsidRPr="003531BD">
        <w:rPr>
          <w:rFonts w:ascii="Times New Roman" w:eastAsia="Arial" w:hAnsi="Times New Roman"/>
          <w:b/>
          <w:bCs/>
          <w:spacing w:val="-18"/>
          <w:sz w:val="24"/>
          <w:szCs w:val="24"/>
        </w:rPr>
        <w:t xml:space="preserve"> </w:t>
      </w:r>
      <w:r w:rsidRPr="003531BD">
        <w:rPr>
          <w:rFonts w:ascii="Times New Roman" w:eastAsia="Arial" w:hAnsi="Times New Roman"/>
          <w:b/>
          <w:bCs/>
          <w:sz w:val="24"/>
          <w:szCs w:val="24"/>
        </w:rPr>
        <w:t>индивидуальной</w:t>
      </w:r>
      <w:r w:rsidRPr="003531BD">
        <w:rPr>
          <w:rFonts w:ascii="Times New Roman" w:eastAsia="Arial" w:hAnsi="Times New Roman"/>
          <w:b/>
          <w:bCs/>
          <w:spacing w:val="-17"/>
          <w:sz w:val="24"/>
          <w:szCs w:val="24"/>
        </w:rPr>
        <w:t xml:space="preserve"> </w:t>
      </w:r>
      <w:r w:rsidRPr="003531BD">
        <w:rPr>
          <w:rFonts w:ascii="Times New Roman" w:eastAsia="Arial" w:hAnsi="Times New Roman"/>
          <w:b/>
          <w:bCs/>
          <w:sz w:val="24"/>
          <w:szCs w:val="24"/>
        </w:rPr>
        <w:t>защиты</w:t>
      </w:r>
      <w:r w:rsidRPr="003531BD">
        <w:rPr>
          <w:rFonts w:ascii="Times New Roman" w:eastAsia="Arial" w:hAnsi="Times New Roman"/>
          <w:b/>
          <w:bCs/>
          <w:spacing w:val="-18"/>
          <w:sz w:val="24"/>
          <w:szCs w:val="24"/>
        </w:rPr>
        <w:t xml:space="preserve"> </w:t>
      </w:r>
      <w:r w:rsidRPr="003531BD">
        <w:rPr>
          <w:rFonts w:ascii="Times New Roman" w:eastAsia="Arial" w:hAnsi="Times New Roman"/>
          <w:b/>
          <w:bCs/>
          <w:spacing w:val="-4"/>
          <w:sz w:val="24"/>
          <w:szCs w:val="24"/>
        </w:rPr>
        <w:t>кожи</w:t>
      </w:r>
    </w:p>
    <w:p w14:paraId="0D98D20D" w14:textId="77777777" w:rsidR="003531BD" w:rsidRPr="003531BD" w:rsidRDefault="003531BD" w:rsidP="003531BD">
      <w:pPr>
        <w:widowControl w:val="0"/>
        <w:tabs>
          <w:tab w:val="left" w:pos="1861"/>
          <w:tab w:val="left" w:pos="4232"/>
          <w:tab w:val="left" w:pos="6978"/>
          <w:tab w:val="left" w:pos="8071"/>
        </w:tabs>
        <w:autoSpaceDE w:val="0"/>
        <w:autoSpaceDN w:val="0"/>
        <w:spacing w:after="0" w:line="240" w:lineRule="auto"/>
        <w:ind w:left="102" w:right="564" w:firstLine="709"/>
        <w:jc w:val="both"/>
        <w:rPr>
          <w:rFonts w:ascii="Times New Roman" w:hAnsi="Times New Roman"/>
          <w:sz w:val="24"/>
          <w:szCs w:val="24"/>
        </w:rPr>
      </w:pPr>
      <w:r w:rsidRPr="003531BD">
        <w:rPr>
          <w:rFonts w:ascii="Times New Roman" w:hAnsi="Times New Roman"/>
          <w:sz w:val="24"/>
          <w:szCs w:val="24"/>
        </w:rPr>
        <w:t xml:space="preserve">Предназначены для предохранения людей от воздействия сильнодействующих ядовитых, отравляющих, радиоактивных веществ и бактериальных средств. Все они делятся на специальные и подручные. В свою </w:t>
      </w:r>
      <w:r w:rsidRPr="003531BD">
        <w:rPr>
          <w:rFonts w:ascii="Times New Roman" w:hAnsi="Times New Roman"/>
          <w:spacing w:val="-2"/>
          <w:sz w:val="24"/>
          <w:szCs w:val="24"/>
        </w:rPr>
        <w:t>очередь</w:t>
      </w:r>
      <w:r w:rsidRPr="003531BD">
        <w:rPr>
          <w:rFonts w:ascii="Times New Roman" w:hAnsi="Times New Roman"/>
          <w:sz w:val="24"/>
          <w:szCs w:val="24"/>
        </w:rPr>
        <w:tab/>
      </w:r>
      <w:r w:rsidRPr="003531BD">
        <w:rPr>
          <w:rFonts w:ascii="Times New Roman" w:hAnsi="Times New Roman"/>
          <w:spacing w:val="-2"/>
          <w:sz w:val="24"/>
          <w:szCs w:val="24"/>
        </w:rPr>
        <w:t>специальные</w:t>
      </w:r>
      <w:r w:rsidRPr="003531BD">
        <w:rPr>
          <w:rFonts w:ascii="Times New Roman" w:hAnsi="Times New Roman"/>
          <w:sz w:val="24"/>
          <w:szCs w:val="24"/>
        </w:rPr>
        <w:tab/>
      </w:r>
      <w:r w:rsidRPr="003531BD">
        <w:rPr>
          <w:rFonts w:ascii="Times New Roman" w:hAnsi="Times New Roman"/>
          <w:spacing w:val="-2"/>
          <w:sz w:val="24"/>
          <w:szCs w:val="24"/>
        </w:rPr>
        <w:t>подразделяются</w:t>
      </w:r>
      <w:r w:rsidRPr="003531BD">
        <w:rPr>
          <w:rFonts w:ascii="Times New Roman" w:hAnsi="Times New Roman"/>
          <w:sz w:val="24"/>
          <w:szCs w:val="24"/>
        </w:rPr>
        <w:tab/>
      </w:r>
      <w:r w:rsidRPr="003531BD">
        <w:rPr>
          <w:rFonts w:ascii="Times New Roman" w:hAnsi="Times New Roman"/>
          <w:spacing w:val="-6"/>
          <w:sz w:val="24"/>
          <w:szCs w:val="24"/>
        </w:rPr>
        <w:t>на</w:t>
      </w:r>
      <w:r w:rsidRPr="003531BD">
        <w:rPr>
          <w:rFonts w:ascii="Times New Roman" w:hAnsi="Times New Roman"/>
          <w:sz w:val="24"/>
          <w:szCs w:val="24"/>
        </w:rPr>
        <w:tab/>
      </w:r>
      <w:r w:rsidRPr="003531BD">
        <w:rPr>
          <w:rFonts w:ascii="Times New Roman" w:hAnsi="Times New Roman"/>
          <w:spacing w:val="-2"/>
          <w:sz w:val="24"/>
          <w:szCs w:val="24"/>
        </w:rPr>
        <w:t xml:space="preserve">изолирующие </w:t>
      </w:r>
      <w:r w:rsidRPr="003531BD">
        <w:rPr>
          <w:rFonts w:ascii="Times New Roman" w:hAnsi="Times New Roman"/>
          <w:sz w:val="24"/>
          <w:szCs w:val="24"/>
        </w:rPr>
        <w:lastRenderedPageBreak/>
        <w:t>(воздухонепроницаемые) и фильтрующие (воздухопроницаемые).</w:t>
      </w:r>
    </w:p>
    <w:p w14:paraId="3ABF009C" w14:textId="77777777" w:rsidR="003531BD" w:rsidRPr="003531BD" w:rsidRDefault="003531BD" w:rsidP="003531BD">
      <w:pPr>
        <w:widowControl w:val="0"/>
        <w:autoSpaceDE w:val="0"/>
        <w:autoSpaceDN w:val="0"/>
        <w:spacing w:after="0" w:line="240" w:lineRule="auto"/>
        <w:ind w:left="102" w:right="563" w:firstLine="709"/>
        <w:jc w:val="both"/>
        <w:rPr>
          <w:rFonts w:ascii="Times New Roman" w:hAnsi="Times New Roman"/>
          <w:sz w:val="24"/>
          <w:szCs w:val="24"/>
        </w:rPr>
      </w:pPr>
      <w:r w:rsidRPr="003531BD">
        <w:rPr>
          <w:rFonts w:ascii="Times New Roman" w:hAnsi="Times New Roman"/>
          <w:sz w:val="24"/>
          <w:szCs w:val="24"/>
        </w:rPr>
        <w:t>В невоенизированных формированиях ГО на объектах народного хозяйства, длительное время находятся на оснащении такие изолирующие средства защиты кожи, как общевойсковой защитный комплект, легкий защитный костюм JI-I, защитный комбинезон.</w:t>
      </w:r>
    </w:p>
    <w:p w14:paraId="4C8729E0" w14:textId="77777777" w:rsidR="003531BD" w:rsidRPr="003531BD" w:rsidRDefault="003531BD" w:rsidP="003531BD">
      <w:pPr>
        <w:widowControl w:val="0"/>
        <w:autoSpaceDE w:val="0"/>
        <w:autoSpaceDN w:val="0"/>
        <w:spacing w:before="2" w:after="0" w:line="320" w:lineRule="exact"/>
        <w:ind w:left="811"/>
        <w:outlineLvl w:val="0"/>
        <w:rPr>
          <w:rFonts w:ascii="Times New Roman" w:eastAsia="Arial" w:hAnsi="Times New Roman"/>
          <w:b/>
          <w:bCs/>
          <w:sz w:val="24"/>
          <w:szCs w:val="24"/>
        </w:rPr>
      </w:pPr>
      <w:r w:rsidRPr="003531BD">
        <w:rPr>
          <w:rFonts w:ascii="Times New Roman" w:eastAsia="Arial" w:hAnsi="Times New Roman"/>
          <w:b/>
          <w:bCs/>
          <w:sz w:val="24"/>
          <w:szCs w:val="24"/>
        </w:rPr>
        <w:t>Простейшие</w:t>
      </w:r>
      <w:r w:rsidRPr="003531BD">
        <w:rPr>
          <w:rFonts w:ascii="Times New Roman" w:eastAsia="Arial" w:hAnsi="Times New Roman"/>
          <w:b/>
          <w:bCs/>
          <w:spacing w:val="-15"/>
          <w:sz w:val="24"/>
          <w:szCs w:val="24"/>
        </w:rPr>
        <w:t xml:space="preserve"> </w:t>
      </w:r>
      <w:r w:rsidRPr="003531BD">
        <w:rPr>
          <w:rFonts w:ascii="Times New Roman" w:eastAsia="Arial" w:hAnsi="Times New Roman"/>
          <w:b/>
          <w:bCs/>
          <w:sz w:val="24"/>
          <w:szCs w:val="24"/>
        </w:rPr>
        <w:t>средства</w:t>
      </w:r>
      <w:r w:rsidRPr="003531BD">
        <w:rPr>
          <w:rFonts w:ascii="Times New Roman" w:eastAsia="Arial" w:hAnsi="Times New Roman"/>
          <w:b/>
          <w:bCs/>
          <w:spacing w:val="-15"/>
          <w:sz w:val="24"/>
          <w:szCs w:val="24"/>
        </w:rPr>
        <w:t xml:space="preserve"> </w:t>
      </w:r>
      <w:r w:rsidRPr="003531BD">
        <w:rPr>
          <w:rFonts w:ascii="Times New Roman" w:eastAsia="Arial" w:hAnsi="Times New Roman"/>
          <w:b/>
          <w:bCs/>
          <w:sz w:val="24"/>
          <w:szCs w:val="24"/>
        </w:rPr>
        <w:t>защиты</w:t>
      </w:r>
      <w:r w:rsidRPr="003531BD">
        <w:rPr>
          <w:rFonts w:ascii="Times New Roman" w:eastAsia="Arial" w:hAnsi="Times New Roman"/>
          <w:b/>
          <w:bCs/>
          <w:spacing w:val="-14"/>
          <w:sz w:val="24"/>
          <w:szCs w:val="24"/>
        </w:rPr>
        <w:t xml:space="preserve"> </w:t>
      </w:r>
      <w:r w:rsidRPr="003531BD">
        <w:rPr>
          <w:rFonts w:ascii="Times New Roman" w:eastAsia="Arial" w:hAnsi="Times New Roman"/>
          <w:b/>
          <w:bCs/>
          <w:spacing w:val="-4"/>
          <w:sz w:val="24"/>
          <w:szCs w:val="24"/>
        </w:rPr>
        <w:t>кожи</w:t>
      </w:r>
    </w:p>
    <w:p w14:paraId="785E61F8" w14:textId="77777777" w:rsidR="003531BD" w:rsidRPr="003531BD" w:rsidRDefault="003531BD" w:rsidP="003531BD">
      <w:pPr>
        <w:widowControl w:val="0"/>
        <w:autoSpaceDE w:val="0"/>
        <w:autoSpaceDN w:val="0"/>
        <w:spacing w:after="0" w:line="240" w:lineRule="auto"/>
        <w:ind w:left="102" w:right="562" w:firstLine="709"/>
        <w:jc w:val="both"/>
        <w:rPr>
          <w:rFonts w:ascii="Times New Roman" w:hAnsi="Times New Roman"/>
          <w:sz w:val="24"/>
          <w:szCs w:val="24"/>
        </w:rPr>
      </w:pPr>
      <w:r w:rsidRPr="003531BD">
        <w:rPr>
          <w:rFonts w:ascii="Times New Roman" w:hAnsi="Times New Roman"/>
          <w:sz w:val="24"/>
          <w:szCs w:val="24"/>
        </w:rPr>
        <w:t>В качестве простейших средств защиты кожи человека может быть использована прежде всего производственная одежда: куртки, брюки, комбинезоны, халаты с капюшонами, сшитые в большинстве случаев из брезента, огнезащитной или прорезиненной ткани, грубого сукна. Они способны не только защищать от попадания на кожу радиоактивных веществ при авариях на АЭС и других радиационно опасных объектах, но и от капель, паров и аэрозолей многих АХОВ. Брезентовые изделия, например, защищают</w:t>
      </w:r>
      <w:r w:rsidRPr="003531BD">
        <w:rPr>
          <w:rFonts w:ascii="Times New Roman" w:hAnsi="Times New Roman"/>
          <w:spacing w:val="40"/>
          <w:sz w:val="24"/>
          <w:szCs w:val="24"/>
        </w:rPr>
        <w:t xml:space="preserve"> </w:t>
      </w:r>
      <w:r w:rsidRPr="003531BD">
        <w:rPr>
          <w:rFonts w:ascii="Times New Roman" w:hAnsi="Times New Roman"/>
          <w:sz w:val="24"/>
          <w:szCs w:val="24"/>
        </w:rPr>
        <w:t>от</w:t>
      </w:r>
      <w:r w:rsidRPr="003531BD">
        <w:rPr>
          <w:rFonts w:ascii="Times New Roman" w:hAnsi="Times New Roman"/>
          <w:spacing w:val="76"/>
          <w:w w:val="150"/>
          <w:sz w:val="24"/>
          <w:szCs w:val="24"/>
        </w:rPr>
        <w:t xml:space="preserve"> </w:t>
      </w:r>
      <w:r w:rsidRPr="003531BD">
        <w:rPr>
          <w:rFonts w:ascii="Times New Roman" w:hAnsi="Times New Roman"/>
          <w:sz w:val="24"/>
          <w:szCs w:val="24"/>
        </w:rPr>
        <w:t>капельножидких</w:t>
      </w:r>
      <w:r w:rsidRPr="003531BD">
        <w:rPr>
          <w:rFonts w:ascii="Times New Roman" w:hAnsi="Times New Roman"/>
          <w:spacing w:val="76"/>
          <w:w w:val="150"/>
          <w:sz w:val="24"/>
          <w:szCs w:val="24"/>
        </w:rPr>
        <w:t xml:space="preserve"> </w:t>
      </w:r>
      <w:r w:rsidRPr="003531BD">
        <w:rPr>
          <w:rFonts w:ascii="Times New Roman" w:hAnsi="Times New Roman"/>
          <w:sz w:val="24"/>
          <w:szCs w:val="24"/>
        </w:rPr>
        <w:t>ОВ</w:t>
      </w:r>
      <w:r w:rsidRPr="003531BD">
        <w:rPr>
          <w:rFonts w:ascii="Times New Roman" w:hAnsi="Times New Roman"/>
          <w:spacing w:val="76"/>
          <w:w w:val="150"/>
          <w:sz w:val="24"/>
          <w:szCs w:val="24"/>
        </w:rPr>
        <w:t xml:space="preserve"> </w:t>
      </w:r>
      <w:r w:rsidRPr="003531BD">
        <w:rPr>
          <w:rFonts w:ascii="Times New Roman" w:hAnsi="Times New Roman"/>
          <w:sz w:val="24"/>
          <w:szCs w:val="24"/>
        </w:rPr>
        <w:t>и</w:t>
      </w:r>
      <w:r w:rsidRPr="003531BD">
        <w:rPr>
          <w:rFonts w:ascii="Times New Roman" w:hAnsi="Times New Roman"/>
          <w:spacing w:val="75"/>
          <w:w w:val="150"/>
          <w:sz w:val="24"/>
          <w:szCs w:val="24"/>
        </w:rPr>
        <w:t xml:space="preserve"> </w:t>
      </w:r>
      <w:r w:rsidRPr="003531BD">
        <w:rPr>
          <w:rFonts w:ascii="Times New Roman" w:hAnsi="Times New Roman"/>
          <w:sz w:val="24"/>
          <w:szCs w:val="24"/>
        </w:rPr>
        <w:t>АХОВ</w:t>
      </w:r>
      <w:r w:rsidRPr="003531BD">
        <w:rPr>
          <w:rFonts w:ascii="Times New Roman" w:hAnsi="Times New Roman"/>
          <w:spacing w:val="75"/>
          <w:w w:val="150"/>
          <w:sz w:val="24"/>
          <w:szCs w:val="24"/>
        </w:rPr>
        <w:t xml:space="preserve"> </w:t>
      </w:r>
      <w:r w:rsidRPr="003531BD">
        <w:rPr>
          <w:rFonts w:ascii="Times New Roman" w:hAnsi="Times New Roman"/>
          <w:sz w:val="24"/>
          <w:szCs w:val="24"/>
        </w:rPr>
        <w:t>-</w:t>
      </w:r>
      <w:r w:rsidRPr="003531BD">
        <w:rPr>
          <w:rFonts w:ascii="Times New Roman" w:hAnsi="Times New Roman"/>
          <w:spacing w:val="76"/>
          <w:w w:val="150"/>
          <w:sz w:val="24"/>
          <w:szCs w:val="24"/>
        </w:rPr>
        <w:t xml:space="preserve"> </w:t>
      </w:r>
      <w:r w:rsidRPr="003531BD">
        <w:rPr>
          <w:rFonts w:ascii="Times New Roman" w:hAnsi="Times New Roman"/>
          <w:sz w:val="24"/>
          <w:szCs w:val="24"/>
        </w:rPr>
        <w:t>зимой</w:t>
      </w:r>
      <w:r w:rsidRPr="003531BD">
        <w:rPr>
          <w:rFonts w:ascii="Times New Roman" w:hAnsi="Times New Roman"/>
          <w:spacing w:val="75"/>
          <w:w w:val="150"/>
          <w:sz w:val="24"/>
          <w:szCs w:val="24"/>
        </w:rPr>
        <w:t xml:space="preserve"> </w:t>
      </w:r>
      <w:r w:rsidRPr="003531BD">
        <w:rPr>
          <w:rFonts w:ascii="Times New Roman" w:hAnsi="Times New Roman"/>
          <w:sz w:val="24"/>
          <w:szCs w:val="24"/>
        </w:rPr>
        <w:t>до</w:t>
      </w:r>
      <w:r w:rsidRPr="003531BD">
        <w:rPr>
          <w:rFonts w:ascii="Times New Roman" w:hAnsi="Times New Roman"/>
          <w:spacing w:val="76"/>
          <w:w w:val="150"/>
          <w:sz w:val="24"/>
          <w:szCs w:val="24"/>
        </w:rPr>
        <w:t xml:space="preserve"> </w:t>
      </w:r>
      <w:r w:rsidRPr="003531BD">
        <w:rPr>
          <w:rFonts w:ascii="Times New Roman" w:hAnsi="Times New Roman"/>
          <w:sz w:val="24"/>
          <w:szCs w:val="24"/>
        </w:rPr>
        <w:t>1</w:t>
      </w:r>
      <w:r w:rsidRPr="003531BD">
        <w:rPr>
          <w:rFonts w:ascii="Times New Roman" w:hAnsi="Times New Roman"/>
          <w:spacing w:val="76"/>
          <w:w w:val="150"/>
          <w:sz w:val="24"/>
          <w:szCs w:val="24"/>
        </w:rPr>
        <w:t xml:space="preserve"> </w:t>
      </w:r>
      <w:r w:rsidRPr="003531BD">
        <w:rPr>
          <w:rFonts w:ascii="Times New Roman" w:hAnsi="Times New Roman"/>
          <w:sz w:val="24"/>
          <w:szCs w:val="24"/>
        </w:rPr>
        <w:t>ч</w:t>
      </w:r>
      <w:r w:rsidRPr="003531BD">
        <w:rPr>
          <w:rFonts w:ascii="Times New Roman" w:hAnsi="Times New Roman"/>
          <w:spacing w:val="75"/>
          <w:w w:val="150"/>
          <w:sz w:val="24"/>
          <w:szCs w:val="24"/>
        </w:rPr>
        <w:t xml:space="preserve"> </w:t>
      </w:r>
      <w:r w:rsidRPr="003531BD">
        <w:rPr>
          <w:rFonts w:ascii="Times New Roman" w:hAnsi="Times New Roman"/>
          <w:sz w:val="24"/>
          <w:szCs w:val="24"/>
        </w:rPr>
        <w:t>летом</w:t>
      </w:r>
      <w:r w:rsidRPr="003531BD">
        <w:rPr>
          <w:rFonts w:ascii="Times New Roman" w:hAnsi="Times New Roman"/>
          <w:spacing w:val="75"/>
          <w:w w:val="150"/>
          <w:sz w:val="24"/>
          <w:szCs w:val="24"/>
        </w:rPr>
        <w:t xml:space="preserve"> </w:t>
      </w:r>
      <w:r w:rsidRPr="003531BD">
        <w:rPr>
          <w:rFonts w:ascii="Times New Roman" w:hAnsi="Times New Roman"/>
          <w:sz w:val="24"/>
          <w:szCs w:val="24"/>
        </w:rPr>
        <w:t>—</w:t>
      </w:r>
      <w:r w:rsidRPr="003531BD">
        <w:rPr>
          <w:rFonts w:ascii="Times New Roman" w:hAnsi="Times New Roman"/>
          <w:spacing w:val="76"/>
          <w:w w:val="150"/>
          <w:sz w:val="24"/>
          <w:szCs w:val="24"/>
        </w:rPr>
        <w:t xml:space="preserve"> </w:t>
      </w:r>
      <w:r w:rsidRPr="003531BD">
        <w:rPr>
          <w:rFonts w:ascii="Times New Roman" w:hAnsi="Times New Roman"/>
          <w:sz w:val="24"/>
          <w:szCs w:val="24"/>
        </w:rPr>
        <w:t>до</w:t>
      </w:r>
      <w:r w:rsidRPr="003531BD">
        <w:rPr>
          <w:rFonts w:ascii="Times New Roman" w:hAnsi="Times New Roman"/>
          <w:spacing w:val="76"/>
          <w:w w:val="150"/>
          <w:sz w:val="24"/>
          <w:szCs w:val="24"/>
        </w:rPr>
        <w:t xml:space="preserve"> </w:t>
      </w:r>
      <w:r w:rsidRPr="003531BD">
        <w:rPr>
          <w:rFonts w:ascii="Times New Roman" w:hAnsi="Times New Roman"/>
          <w:sz w:val="24"/>
          <w:szCs w:val="24"/>
        </w:rPr>
        <w:t>30</w:t>
      </w:r>
      <w:r w:rsidRPr="003531BD">
        <w:rPr>
          <w:rFonts w:ascii="Times New Roman" w:hAnsi="Times New Roman"/>
          <w:spacing w:val="80"/>
          <w:sz w:val="24"/>
          <w:szCs w:val="24"/>
        </w:rPr>
        <w:t xml:space="preserve"> </w:t>
      </w:r>
      <w:r w:rsidRPr="003531BD">
        <w:rPr>
          <w:rFonts w:ascii="Times New Roman" w:hAnsi="Times New Roman"/>
          <w:sz w:val="24"/>
          <w:szCs w:val="24"/>
        </w:rPr>
        <w:t>мин. Из предметов бытовой одежды наиболее пригодны для этого плащи и накидки из</w:t>
      </w:r>
      <w:r w:rsidRPr="003531BD">
        <w:rPr>
          <w:rFonts w:ascii="Times New Roman" w:hAnsi="Times New Roman"/>
          <w:spacing w:val="40"/>
          <w:sz w:val="24"/>
          <w:szCs w:val="24"/>
        </w:rPr>
        <w:t xml:space="preserve"> </w:t>
      </w:r>
      <w:r w:rsidRPr="003531BD">
        <w:rPr>
          <w:rFonts w:ascii="Times New Roman" w:hAnsi="Times New Roman"/>
          <w:sz w:val="24"/>
          <w:szCs w:val="24"/>
        </w:rPr>
        <w:t>прорезиненной</w:t>
      </w:r>
      <w:r w:rsidRPr="003531BD">
        <w:rPr>
          <w:rFonts w:ascii="Times New Roman" w:hAnsi="Times New Roman"/>
          <w:spacing w:val="40"/>
          <w:sz w:val="24"/>
          <w:szCs w:val="24"/>
        </w:rPr>
        <w:t xml:space="preserve"> </w:t>
      </w:r>
      <w:r w:rsidRPr="003531BD">
        <w:rPr>
          <w:rFonts w:ascii="Times New Roman" w:hAnsi="Times New Roman"/>
          <w:sz w:val="24"/>
          <w:szCs w:val="24"/>
        </w:rPr>
        <w:t>ткани</w:t>
      </w:r>
      <w:r w:rsidRPr="003531BD">
        <w:rPr>
          <w:rFonts w:ascii="Times New Roman" w:hAnsi="Times New Roman"/>
          <w:spacing w:val="40"/>
          <w:sz w:val="24"/>
          <w:szCs w:val="24"/>
        </w:rPr>
        <w:t xml:space="preserve"> </w:t>
      </w:r>
      <w:r w:rsidRPr="003531BD">
        <w:rPr>
          <w:rFonts w:ascii="Times New Roman" w:hAnsi="Times New Roman"/>
          <w:sz w:val="24"/>
          <w:szCs w:val="24"/>
        </w:rPr>
        <w:t>или</w:t>
      </w:r>
      <w:r w:rsidRPr="003531BD">
        <w:rPr>
          <w:rFonts w:ascii="Times New Roman" w:hAnsi="Times New Roman"/>
          <w:spacing w:val="40"/>
          <w:sz w:val="24"/>
          <w:szCs w:val="24"/>
        </w:rPr>
        <w:t xml:space="preserve"> </w:t>
      </w:r>
      <w:r w:rsidRPr="003531BD">
        <w:rPr>
          <w:rFonts w:ascii="Times New Roman" w:hAnsi="Times New Roman"/>
          <w:sz w:val="24"/>
          <w:szCs w:val="24"/>
        </w:rPr>
        <w:t>ткани,</w:t>
      </w:r>
      <w:r w:rsidRPr="003531BD">
        <w:rPr>
          <w:rFonts w:ascii="Times New Roman" w:hAnsi="Times New Roman"/>
          <w:spacing w:val="40"/>
          <w:sz w:val="24"/>
          <w:szCs w:val="24"/>
        </w:rPr>
        <w:t xml:space="preserve"> </w:t>
      </w:r>
      <w:r w:rsidRPr="003531BD">
        <w:rPr>
          <w:rFonts w:ascii="Times New Roman" w:hAnsi="Times New Roman"/>
          <w:sz w:val="24"/>
          <w:szCs w:val="24"/>
        </w:rPr>
        <w:t>покрытой</w:t>
      </w:r>
      <w:r w:rsidRPr="003531BD">
        <w:rPr>
          <w:rFonts w:ascii="Times New Roman" w:hAnsi="Times New Roman"/>
          <w:spacing w:val="40"/>
          <w:sz w:val="24"/>
          <w:szCs w:val="24"/>
        </w:rPr>
        <w:t xml:space="preserve"> </w:t>
      </w:r>
      <w:r w:rsidRPr="003531BD">
        <w:rPr>
          <w:rFonts w:ascii="Times New Roman" w:hAnsi="Times New Roman"/>
          <w:sz w:val="24"/>
          <w:szCs w:val="24"/>
        </w:rPr>
        <w:t>хлорвиниловой</w:t>
      </w:r>
      <w:r w:rsidRPr="003531BD">
        <w:rPr>
          <w:rFonts w:ascii="Times New Roman" w:hAnsi="Times New Roman"/>
          <w:spacing w:val="40"/>
          <w:sz w:val="24"/>
          <w:szCs w:val="24"/>
        </w:rPr>
        <w:t xml:space="preserve"> </w:t>
      </w:r>
      <w:r w:rsidRPr="003531BD">
        <w:rPr>
          <w:rFonts w:ascii="Times New Roman" w:hAnsi="Times New Roman"/>
          <w:sz w:val="24"/>
          <w:szCs w:val="24"/>
        </w:rPr>
        <w:t>пленкой. Защиту до 2 ч могут обеспечить также и зимние вещи; пальто из грубого сукна или драпа, ватники, дубленки, кожаные пальто. Все зависит от конкретных погодных и иных условий, концентрации и агрегатного состояния сильнодействующих</w:t>
      </w:r>
      <w:r w:rsidRPr="003531BD">
        <w:rPr>
          <w:rFonts w:ascii="Times New Roman" w:hAnsi="Times New Roman"/>
          <w:spacing w:val="80"/>
          <w:w w:val="150"/>
          <w:sz w:val="24"/>
          <w:szCs w:val="24"/>
        </w:rPr>
        <w:t xml:space="preserve">   </w:t>
      </w:r>
      <w:r w:rsidRPr="003531BD">
        <w:rPr>
          <w:rFonts w:ascii="Times New Roman" w:hAnsi="Times New Roman"/>
          <w:sz w:val="24"/>
          <w:szCs w:val="24"/>
        </w:rPr>
        <w:t>ядовитых</w:t>
      </w:r>
      <w:r w:rsidRPr="003531BD">
        <w:rPr>
          <w:rFonts w:ascii="Times New Roman" w:hAnsi="Times New Roman"/>
          <w:spacing w:val="80"/>
          <w:w w:val="150"/>
          <w:sz w:val="24"/>
          <w:szCs w:val="24"/>
        </w:rPr>
        <w:t xml:space="preserve">   </w:t>
      </w:r>
      <w:r w:rsidRPr="003531BD">
        <w:rPr>
          <w:rFonts w:ascii="Times New Roman" w:hAnsi="Times New Roman"/>
          <w:sz w:val="24"/>
          <w:szCs w:val="24"/>
        </w:rPr>
        <w:t>или</w:t>
      </w:r>
      <w:r w:rsidRPr="003531BD">
        <w:rPr>
          <w:rFonts w:ascii="Times New Roman" w:hAnsi="Times New Roman"/>
          <w:spacing w:val="80"/>
          <w:w w:val="150"/>
          <w:sz w:val="24"/>
          <w:szCs w:val="24"/>
        </w:rPr>
        <w:t xml:space="preserve">   </w:t>
      </w:r>
      <w:r w:rsidRPr="003531BD">
        <w:rPr>
          <w:rFonts w:ascii="Times New Roman" w:hAnsi="Times New Roman"/>
          <w:sz w:val="24"/>
          <w:szCs w:val="24"/>
        </w:rPr>
        <w:t>отравляющих</w:t>
      </w:r>
      <w:r w:rsidRPr="003531BD">
        <w:rPr>
          <w:rFonts w:ascii="Times New Roman" w:hAnsi="Times New Roman"/>
          <w:spacing w:val="80"/>
          <w:w w:val="150"/>
          <w:sz w:val="24"/>
          <w:szCs w:val="24"/>
        </w:rPr>
        <w:t xml:space="preserve">   </w:t>
      </w:r>
      <w:r w:rsidRPr="003531BD">
        <w:rPr>
          <w:rFonts w:ascii="Times New Roman" w:hAnsi="Times New Roman"/>
          <w:sz w:val="24"/>
          <w:szCs w:val="24"/>
        </w:rPr>
        <w:t>веществ. После соответствующей подготовки защиту могут обеспечить и другие виды верхней одежды: спортивные костюмы, куртки, особенно кожаные, джинсовая одежда, плащи из водонепроницаемой ткани.</w:t>
      </w:r>
    </w:p>
    <w:p w14:paraId="57E16100" w14:textId="77777777" w:rsidR="003531BD" w:rsidRPr="003531BD" w:rsidRDefault="003531BD" w:rsidP="003531BD">
      <w:pPr>
        <w:widowControl w:val="0"/>
        <w:autoSpaceDE w:val="0"/>
        <w:autoSpaceDN w:val="0"/>
        <w:spacing w:after="0" w:line="240" w:lineRule="auto"/>
        <w:ind w:left="102" w:right="563" w:firstLine="709"/>
        <w:jc w:val="both"/>
        <w:rPr>
          <w:rFonts w:ascii="Times New Roman" w:hAnsi="Times New Roman"/>
          <w:sz w:val="24"/>
          <w:szCs w:val="24"/>
        </w:rPr>
      </w:pPr>
      <w:r w:rsidRPr="003531BD">
        <w:rPr>
          <w:rFonts w:ascii="Times New Roman" w:hAnsi="Times New Roman"/>
          <w:sz w:val="24"/>
          <w:szCs w:val="24"/>
        </w:rPr>
        <w:t>Для защиты ног лучше всего использовать резиновые сапоги промышленного или бытового назначения, резиновые боты, галоши. Можно применять</w:t>
      </w:r>
      <w:r w:rsidRPr="003531BD">
        <w:rPr>
          <w:rFonts w:ascii="Times New Roman" w:hAnsi="Times New Roman"/>
          <w:spacing w:val="42"/>
          <w:sz w:val="24"/>
          <w:szCs w:val="24"/>
        </w:rPr>
        <w:t xml:space="preserve">  </w:t>
      </w:r>
      <w:r w:rsidRPr="003531BD">
        <w:rPr>
          <w:rFonts w:ascii="Times New Roman" w:hAnsi="Times New Roman"/>
          <w:sz w:val="24"/>
          <w:szCs w:val="24"/>
        </w:rPr>
        <w:t>также</w:t>
      </w:r>
      <w:r w:rsidRPr="003531BD">
        <w:rPr>
          <w:rFonts w:ascii="Times New Roman" w:hAnsi="Times New Roman"/>
          <w:spacing w:val="42"/>
          <w:sz w:val="24"/>
          <w:szCs w:val="24"/>
        </w:rPr>
        <w:t xml:space="preserve">  </w:t>
      </w:r>
      <w:r w:rsidRPr="003531BD">
        <w:rPr>
          <w:rFonts w:ascii="Times New Roman" w:hAnsi="Times New Roman"/>
          <w:sz w:val="24"/>
          <w:szCs w:val="24"/>
        </w:rPr>
        <w:t>обувь</w:t>
      </w:r>
      <w:r w:rsidRPr="003531BD">
        <w:rPr>
          <w:rFonts w:ascii="Times New Roman" w:hAnsi="Times New Roman"/>
          <w:spacing w:val="43"/>
          <w:sz w:val="24"/>
          <w:szCs w:val="24"/>
        </w:rPr>
        <w:t xml:space="preserve">  </w:t>
      </w:r>
      <w:r w:rsidRPr="003531BD">
        <w:rPr>
          <w:rFonts w:ascii="Times New Roman" w:hAnsi="Times New Roman"/>
          <w:sz w:val="24"/>
          <w:szCs w:val="24"/>
        </w:rPr>
        <w:t>из</w:t>
      </w:r>
      <w:r w:rsidRPr="003531BD">
        <w:rPr>
          <w:rFonts w:ascii="Times New Roman" w:hAnsi="Times New Roman"/>
          <w:spacing w:val="42"/>
          <w:sz w:val="24"/>
          <w:szCs w:val="24"/>
        </w:rPr>
        <w:t xml:space="preserve">  </w:t>
      </w:r>
      <w:r w:rsidRPr="003531BD">
        <w:rPr>
          <w:rFonts w:ascii="Times New Roman" w:hAnsi="Times New Roman"/>
          <w:sz w:val="24"/>
          <w:szCs w:val="24"/>
        </w:rPr>
        <w:t>кожи</w:t>
      </w:r>
      <w:r w:rsidRPr="003531BD">
        <w:rPr>
          <w:rFonts w:ascii="Times New Roman" w:hAnsi="Times New Roman"/>
          <w:spacing w:val="43"/>
          <w:sz w:val="24"/>
          <w:szCs w:val="24"/>
        </w:rPr>
        <w:t xml:space="preserve">  </w:t>
      </w:r>
      <w:r w:rsidRPr="003531BD">
        <w:rPr>
          <w:rFonts w:ascii="Times New Roman" w:hAnsi="Times New Roman"/>
          <w:sz w:val="24"/>
          <w:szCs w:val="24"/>
        </w:rPr>
        <w:t>и</w:t>
      </w:r>
      <w:r w:rsidRPr="003531BD">
        <w:rPr>
          <w:rFonts w:ascii="Times New Roman" w:hAnsi="Times New Roman"/>
          <w:spacing w:val="43"/>
          <w:sz w:val="24"/>
          <w:szCs w:val="24"/>
        </w:rPr>
        <w:t xml:space="preserve">  </w:t>
      </w:r>
      <w:r w:rsidRPr="003531BD">
        <w:rPr>
          <w:rFonts w:ascii="Times New Roman" w:hAnsi="Times New Roman"/>
          <w:sz w:val="24"/>
          <w:szCs w:val="24"/>
        </w:rPr>
        <w:t>кожзаменителей,</w:t>
      </w:r>
      <w:r w:rsidRPr="003531BD">
        <w:rPr>
          <w:rFonts w:ascii="Times New Roman" w:hAnsi="Times New Roman"/>
          <w:spacing w:val="42"/>
          <w:sz w:val="24"/>
          <w:szCs w:val="24"/>
        </w:rPr>
        <w:t xml:space="preserve">  </w:t>
      </w:r>
      <w:r w:rsidRPr="003531BD">
        <w:rPr>
          <w:rFonts w:ascii="Times New Roman" w:hAnsi="Times New Roman"/>
          <w:sz w:val="24"/>
          <w:szCs w:val="24"/>
        </w:rPr>
        <w:t>но</w:t>
      </w:r>
      <w:r w:rsidRPr="003531BD">
        <w:rPr>
          <w:rFonts w:ascii="Times New Roman" w:hAnsi="Times New Roman"/>
          <w:spacing w:val="43"/>
          <w:sz w:val="24"/>
          <w:szCs w:val="24"/>
        </w:rPr>
        <w:t xml:space="preserve">  </w:t>
      </w:r>
      <w:r w:rsidRPr="003531BD">
        <w:rPr>
          <w:rFonts w:ascii="Times New Roman" w:hAnsi="Times New Roman"/>
          <w:sz w:val="24"/>
          <w:szCs w:val="24"/>
        </w:rPr>
        <w:t>желательно</w:t>
      </w:r>
      <w:r w:rsidRPr="003531BD">
        <w:rPr>
          <w:rFonts w:ascii="Times New Roman" w:hAnsi="Times New Roman"/>
          <w:spacing w:val="44"/>
          <w:sz w:val="24"/>
          <w:szCs w:val="24"/>
        </w:rPr>
        <w:t xml:space="preserve">  </w:t>
      </w:r>
      <w:r w:rsidRPr="003531BD">
        <w:rPr>
          <w:rFonts w:ascii="Times New Roman" w:hAnsi="Times New Roman"/>
          <w:spacing w:val="-10"/>
          <w:sz w:val="24"/>
          <w:szCs w:val="24"/>
        </w:rPr>
        <w:t xml:space="preserve">с </w:t>
      </w:r>
      <w:r w:rsidRPr="003531BD">
        <w:rPr>
          <w:rFonts w:ascii="Times New Roman" w:hAnsi="Times New Roman"/>
          <w:sz w:val="24"/>
          <w:szCs w:val="24"/>
        </w:rPr>
        <w:t xml:space="preserve">резиновыми галошами. Резиновые изделия способны не пропускать капельножидкие ОВ и АХОВ до 3 — 6 ч. На руки </w:t>
      </w:r>
      <w:r w:rsidRPr="003531BD">
        <w:rPr>
          <w:rFonts w:ascii="Times New Roman" w:hAnsi="Times New Roman"/>
          <w:sz w:val="24"/>
          <w:szCs w:val="24"/>
        </w:rPr>
        <w:lastRenderedPageBreak/>
        <w:t>следует надеть резиновые</w:t>
      </w:r>
      <w:r w:rsidRPr="003531BD">
        <w:rPr>
          <w:rFonts w:ascii="Times New Roman" w:hAnsi="Times New Roman"/>
          <w:spacing w:val="40"/>
          <w:sz w:val="24"/>
          <w:szCs w:val="24"/>
        </w:rPr>
        <w:t xml:space="preserve"> </w:t>
      </w:r>
      <w:r w:rsidRPr="003531BD">
        <w:rPr>
          <w:rFonts w:ascii="Times New Roman" w:hAnsi="Times New Roman"/>
          <w:sz w:val="24"/>
          <w:szCs w:val="24"/>
        </w:rPr>
        <w:t>или кожаные перчатки, можно рукавицы из брезента.</w:t>
      </w:r>
    </w:p>
    <w:p w14:paraId="7C532B37" w14:textId="77777777" w:rsidR="003531BD" w:rsidRPr="003531BD" w:rsidRDefault="003531BD" w:rsidP="003531BD">
      <w:pPr>
        <w:widowControl w:val="0"/>
        <w:autoSpaceDE w:val="0"/>
        <w:autoSpaceDN w:val="0"/>
        <w:spacing w:after="0" w:line="240" w:lineRule="auto"/>
        <w:ind w:right="564"/>
        <w:jc w:val="both"/>
        <w:rPr>
          <w:rFonts w:ascii="Times New Roman" w:hAnsi="Times New Roman"/>
          <w:sz w:val="24"/>
          <w:szCs w:val="24"/>
        </w:rPr>
      </w:pPr>
      <w:r w:rsidRPr="003531BD">
        <w:rPr>
          <w:rFonts w:ascii="Times New Roman" w:hAnsi="Times New Roman"/>
          <w:sz w:val="24"/>
          <w:szCs w:val="24"/>
        </w:rPr>
        <w:t>Женщинам рекомендуется отказаться от юбок и надеть брюки. Чтобы обычная одежда лучше защищала от паров и аэрозолей АХОВ и ОВ, ее нужно пропитать специальным раствором. Как это делается при подготовке защитной фильтрующей одежды (ЗФО). Пропитке подлежит только одежда из тканевых материалов. Для пропитки одного комплекта одежды и приспособлений к ней (нагрудного клапана, капюшона, перчаток, носок) достаточно 2,5 л раствора.</w:t>
      </w:r>
    </w:p>
    <w:p w14:paraId="1DADE49A" w14:textId="77777777" w:rsidR="003531BD" w:rsidRPr="003531BD" w:rsidRDefault="003531BD" w:rsidP="003531BD">
      <w:pPr>
        <w:widowControl w:val="0"/>
        <w:autoSpaceDE w:val="0"/>
        <w:autoSpaceDN w:val="0"/>
        <w:spacing w:after="0" w:line="240" w:lineRule="auto"/>
        <w:ind w:right="562"/>
        <w:jc w:val="both"/>
        <w:rPr>
          <w:rFonts w:ascii="Times New Roman" w:hAnsi="Times New Roman"/>
          <w:sz w:val="24"/>
          <w:szCs w:val="24"/>
        </w:rPr>
      </w:pPr>
      <w:r w:rsidRPr="003531BD">
        <w:rPr>
          <w:rFonts w:ascii="Times New Roman" w:hAnsi="Times New Roman"/>
          <w:sz w:val="24"/>
          <w:szCs w:val="24"/>
        </w:rPr>
        <w:t>Пропиточный раствор может готовиться на основе водных синтетических моющих веществ (ОП-7, ОП-10, «Новость», «Дон», «Астра» и др.), применяемых для стирки белья. При другом варианте для этого можно использовать минеральные и растительные масла.</w:t>
      </w:r>
    </w:p>
    <w:p w14:paraId="3327B918" w14:textId="77777777" w:rsidR="003531BD" w:rsidRPr="003531BD" w:rsidRDefault="003531BD" w:rsidP="003531BD">
      <w:pPr>
        <w:widowControl w:val="0"/>
        <w:autoSpaceDE w:val="0"/>
        <w:autoSpaceDN w:val="0"/>
        <w:spacing w:after="0" w:line="240" w:lineRule="auto"/>
        <w:ind w:left="102" w:right="562" w:firstLine="709"/>
        <w:jc w:val="both"/>
        <w:rPr>
          <w:rFonts w:ascii="Times New Roman" w:hAnsi="Times New Roman"/>
          <w:sz w:val="24"/>
          <w:szCs w:val="24"/>
        </w:rPr>
      </w:pPr>
      <w:r w:rsidRPr="003531BD">
        <w:rPr>
          <w:rFonts w:ascii="Times New Roman" w:hAnsi="Times New Roman"/>
          <w:sz w:val="24"/>
          <w:szCs w:val="24"/>
        </w:rPr>
        <w:t>В простейших средствах защиты кожи можно преодолевать зараженные участки местности, выходить из зон, где произошел разлив или выброс СДЯВ. На определенный срок указанные средства предохраняют тело человека от непосредственного контакта с каплями, мазками, аэрозолями и парами вредных и ядовитых веществ, что существенно снизит вероятность поражения.</w:t>
      </w:r>
    </w:p>
    <w:p w14:paraId="642C1D5F" w14:textId="1CF92957" w:rsidR="003531BD" w:rsidRPr="003531BD" w:rsidRDefault="003531BD" w:rsidP="00764314">
      <w:pPr>
        <w:spacing w:after="0" w:line="240" w:lineRule="auto"/>
        <w:rPr>
          <w:rFonts w:ascii="Times New Roman" w:eastAsia="OfficinaSansBoldITC" w:hAnsi="Times New Roman"/>
          <w:b/>
          <w:kern w:val="2"/>
          <w:sz w:val="24"/>
          <w:szCs w:val="24"/>
          <w:u w:val="single"/>
          <w14:ligatures w14:val="standardContextual"/>
        </w:rPr>
      </w:pPr>
      <w:r w:rsidRPr="003531BD">
        <w:rPr>
          <w:rFonts w:ascii="Times New Roman" w:eastAsia="OfficinaSansBoldITC" w:hAnsi="Times New Roman"/>
          <w:b/>
          <w:kern w:val="2"/>
          <w:sz w:val="24"/>
          <w:szCs w:val="24"/>
          <w:u w:val="single"/>
          <w14:ligatures w14:val="standardContextual"/>
        </w:rPr>
        <w:t>Защитные сооружения гражданской обороны. Размещение населения в защитных сооружениях.</w:t>
      </w:r>
    </w:p>
    <w:p w14:paraId="0B6FB50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Наиболее надежным способом защиты людей является укрытие их в защитных сооружениях.</w:t>
      </w:r>
    </w:p>
    <w:p w14:paraId="577FCBFE"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Защитные сооружения</w:t>
      </w:r>
      <w:r w:rsidRPr="003531BD">
        <w:rPr>
          <w:rFonts w:ascii="Times New Roman" w:hAnsi="Times New Roman"/>
          <w:i/>
          <w:iCs/>
          <w:color w:val="000000"/>
          <w:kern w:val="2"/>
          <w:sz w:val="24"/>
          <w:szCs w:val="24"/>
          <w:lang w:eastAsia="ru-RU"/>
          <w14:ligatures w14:val="standardContextual"/>
        </w:rPr>
        <w:t> – </w:t>
      </w:r>
      <w:r w:rsidRPr="003531BD">
        <w:rPr>
          <w:rFonts w:ascii="Times New Roman" w:hAnsi="Times New Roman"/>
          <w:color w:val="000000"/>
          <w:kern w:val="2"/>
          <w:sz w:val="24"/>
          <w:szCs w:val="24"/>
          <w:lang w:eastAsia="ru-RU"/>
          <w14:ligatures w14:val="standardContextual"/>
        </w:rPr>
        <w:t>это инженерные устройства, специально оборудованные для защиты людей, пунктов управления и узлов связи ГО от всех средств поражения,а также от возможных вторичных факторов поражения. В зависимости от защитных свойств эти сооружения подразделяются на убежища и противорадиационные укрытия (ПРУ). Убежища и ПРУ проектируются по строительным нормам и правилам СНиП II-11–</w:t>
      </w:r>
      <w:r w:rsidRPr="003531BD">
        <w:rPr>
          <w:rFonts w:ascii="Times New Roman" w:hAnsi="Times New Roman"/>
          <w:color w:val="000000"/>
          <w:kern w:val="2"/>
          <w:sz w:val="24"/>
          <w:szCs w:val="24"/>
          <w:lang w:eastAsia="ru-RU"/>
          <w14:ligatures w14:val="standardContextual"/>
        </w:rPr>
        <w:lastRenderedPageBreak/>
        <w:t>77, СНиП 2.01.51–90 и дополнениям к ним. Назначение сооружений в мирное время определяется заданием на проектирование.Кроме того, для защиты людей могут применяться простейшие укрытия (щели, траншеи, землянки),убежища и укрытия, возводимые в короткие сроки из готовых деревянных или железобетонных конструкций; приспосабливают также горные выработки, переходы, транспортные туннели, гаражи и метро.</w:t>
      </w:r>
    </w:p>
    <w:p w14:paraId="5CC1A6F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Убежища</w:t>
      </w:r>
      <w:r w:rsidRPr="003531BD">
        <w:rPr>
          <w:rFonts w:ascii="Times New Roman" w:hAnsi="Times New Roman"/>
          <w:i/>
          <w:iCs/>
          <w:color w:val="000000"/>
          <w:kern w:val="2"/>
          <w:sz w:val="24"/>
          <w:szCs w:val="24"/>
          <w:lang w:eastAsia="ru-RU"/>
          <w14:ligatures w14:val="standardContextual"/>
        </w:rPr>
        <w:t> </w:t>
      </w:r>
      <w:r w:rsidRPr="003531BD">
        <w:rPr>
          <w:rFonts w:ascii="Times New Roman" w:hAnsi="Times New Roman"/>
          <w:color w:val="000000"/>
          <w:kern w:val="2"/>
          <w:sz w:val="24"/>
          <w:szCs w:val="24"/>
          <w:lang w:eastAsia="ru-RU"/>
          <w14:ligatures w14:val="standardContextual"/>
        </w:rPr>
        <w:t>обеспечивают наиболее надежную защиту людей от всех поражающих факторов ядерного оружия, от отравляющих веществ, сильнодействующих ядовитых веществ и бактериальных средств, от высоких температур и вредных газов в зонах пожаров. Они возводятся заблаговременно в мирное время. При недостатке убежищ с появлением угрозы нападения противника строятся быстровозводимые убежища.</w:t>
      </w:r>
    </w:p>
    <w:p w14:paraId="0C2E32F6"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Убежища создаются главным образом в городах, по которым наиболее вероятно применение оружия массового поражения, и должны располагаться вблизи мест нахождения людей, подлежащих укрытию.</w:t>
      </w:r>
    </w:p>
    <w:p w14:paraId="6365BED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Устройство и внутреннее оборудование убежища во многом зависят от его вместимости. По вместимости они делятся на малые, средние и большие. Убежища, возводимые заблаговременно, бывают: малой вместимости – до 150 чел., средней – 150–600 и большой – более 600 чел. Убежища малой вместимости, возводимые при угрозе войны, укрывают до 60 чел., средней – 60–100 и большой – более 100 чел. Сложность внутреннего оборудования и инженерных сетей, оснащенность агрегатами, механизмами и приборами убежищ большой вместимости зависят от назначения и характера использования помещения в мирное время.</w:t>
      </w:r>
    </w:p>
    <w:p w14:paraId="51561B49"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xml:space="preserve">По защитным свойствам убежища подразделяются на пять классов в зависимости от расчетной величины давления ударной </w:t>
      </w:r>
      <w:r w:rsidRPr="003531BD">
        <w:rPr>
          <w:rFonts w:ascii="Times New Roman" w:hAnsi="Times New Roman"/>
          <w:color w:val="000000"/>
          <w:kern w:val="2"/>
          <w:sz w:val="24"/>
          <w:szCs w:val="24"/>
          <w:lang w:eastAsia="ru-RU"/>
          <w14:ligatures w14:val="standardContextual"/>
        </w:rPr>
        <w:lastRenderedPageBreak/>
        <w:t>волны ядерного взрыва, какую они могут выдержать. К убежищам каждого из пяти классов предъявляются соответствующие требования также по ослаблению радиационного воздействия и по защите от взрывов обычных боеприпасов (снарядов, авиационных бомб).</w:t>
      </w:r>
    </w:p>
    <w:p w14:paraId="6F61A4AC"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По месту расположения в застройке убежища делятся на отдельно стоящие и встроенные. Отдельно стоящие возводят на свободных от застройки участках, а встроенные оборудуют в подвалах, полуподвалах (цокольных) и первых этажах зданий. К встроенным относятся и убежища, возводимые внутри одноэтажных производственных зданий и не связанные с его ограждающими конструкциями. Отдельно стоящие убежища бывают заглубленными, полузаглубленными и возвышающимися.</w:t>
      </w:r>
    </w:p>
    <w:p w14:paraId="0FF73C9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Убежище должно иметь основное помещение для размещения укрываемых и вспомогательные – вентиляционные и шлюзовые камеры, санитарный узел, помещение дизельной электростанции, кладовые для продуктов и др. Входы в убежище оборудуются наружной защитно-герметической и 1–2 герметическими дверями. Входов должно быть не менее двух, а во встроенном убежище, кроме того, создается запасной аварийный выход. Герметизация дверей достигается резиновыми прокладками и устройством специальных клиновых затворов. Аварийный выход представляет собой подземную галерею с выходом на незаваливаемую территорию через вертикальную шахту, которая заканчивается оголовком. Расстояние от оголовка до окружающих зданий должно быть не менее высоты здания.</w:t>
      </w:r>
    </w:p>
    <w:p w14:paraId="1ADB57A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В отсеках основного помещения убежища оборудуются скамейки для сидения и нары для лежания. Количество мест для лежания должно обеспечить каждому укрывающемуся возможность отдохнуть лежа 7–8 ч в течение суток.</w:t>
      </w:r>
    </w:p>
    <w:p w14:paraId="6BBF48E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Убежище должно быть оборудовано системами водоснабжения, канализации, отопления, освещения.</w:t>
      </w:r>
    </w:p>
    <w:p w14:paraId="245BF96B"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lastRenderedPageBreak/>
        <w:t>Водоснабжение убежищ</w:t>
      </w:r>
      <w:r w:rsidRPr="003531BD">
        <w:rPr>
          <w:rFonts w:ascii="Times New Roman" w:hAnsi="Times New Roman"/>
          <w:color w:val="000000"/>
          <w:kern w:val="2"/>
          <w:sz w:val="24"/>
          <w:szCs w:val="24"/>
          <w:lang w:eastAsia="ru-RU"/>
          <w14:ligatures w14:val="standardContextual"/>
        </w:rPr>
        <w:t>может осуществляться от наружного водопровода и артезианской скважины.</w:t>
      </w:r>
    </w:p>
    <w:p w14:paraId="777C4653"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Системы водоснабжения и канализации убежищ подключаются к городским и объектовым водопроводным и канализационным сетям. Создаются также аварийные запасы воды и приемники фекальных вод, работающие независимо от состояния внешних сетей в случаях их повреждений. Аварийный запас воды может храниться в проточных напорных резервуарах или в безнапорных баках, оборудованных съемными крышками, шаровыми клапанами и указателями уровня воды.</w:t>
      </w:r>
    </w:p>
    <w:p w14:paraId="75A2D0CA"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t>Отопление убежищ</w:t>
      </w:r>
      <w:r w:rsidRPr="003531BD">
        <w:rPr>
          <w:rFonts w:ascii="Times New Roman" w:hAnsi="Times New Roman"/>
          <w:color w:val="000000"/>
          <w:kern w:val="2"/>
          <w:sz w:val="24"/>
          <w:szCs w:val="24"/>
          <w:lang w:eastAsia="ru-RU"/>
          <w14:ligatures w14:val="standardContextual"/>
        </w:rPr>
        <w:t>предусматривается от городской теплоцентрали. Температурный режим поддерживается с помощью установленной для регулирования запорной арматуры.</w:t>
      </w:r>
    </w:p>
    <w:p w14:paraId="0230D24B"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В режиме укрытия людей отопление защитного сооружения выключают, поскольку тепловыделения в заполненном людьми укрытии значительно превышают теплопотери помещения даже в сильные морозы.</w:t>
      </w:r>
    </w:p>
    <w:p w14:paraId="260032EE"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t>Энергоснабжение убежищ</w:t>
      </w:r>
      <w:r w:rsidRPr="003531BD">
        <w:rPr>
          <w:rFonts w:ascii="Times New Roman" w:hAnsi="Times New Roman"/>
          <w:color w:val="000000"/>
          <w:kern w:val="2"/>
          <w:sz w:val="24"/>
          <w:szCs w:val="24"/>
          <w:lang w:eastAsia="ru-RU"/>
          <w14:ligatures w14:val="standardContextual"/>
        </w:rPr>
        <w:t>осуществляется от внешней электросети города или объекта или от автономных дизель-генераторов. На случай повреждения городской энергосети предусматриваются также переносные источники освещения (аккумуляторные и карманные фонари и т. д.). Пользоваться свечами и керосиновыми лампами допускается ограниченно при условии хорошей вентиляции.</w:t>
      </w:r>
    </w:p>
    <w:p w14:paraId="70AEAA54"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xml:space="preserve">Убежище должно иметь телефонную и радиосвязь с пунктом управления гражданской обороны объекта или города. Каждое убежище оснащается средствами для ведения разведки на зараженной местности – защитной одеждой, приборами радиационной и химической разведки, знаками обозначения зараженных участков, должно иметь медицинскую аптечку, средства аварийного освещения и различный инвентарь для </w:t>
      </w:r>
      <w:r w:rsidRPr="003531BD">
        <w:rPr>
          <w:rFonts w:ascii="Times New Roman" w:hAnsi="Times New Roman"/>
          <w:color w:val="000000"/>
          <w:kern w:val="2"/>
          <w:sz w:val="24"/>
          <w:szCs w:val="24"/>
          <w:lang w:eastAsia="ru-RU"/>
          <w14:ligatures w14:val="standardContextual"/>
        </w:rPr>
        <w:lastRenderedPageBreak/>
        <w:t>аварийно-спасательных работ при вскрытии заваленного выхода из убежища.</w:t>
      </w:r>
    </w:p>
    <w:p w14:paraId="77C94F8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i/>
          <w:iCs/>
          <w:color w:val="000000"/>
          <w:kern w:val="2"/>
          <w:sz w:val="24"/>
          <w:szCs w:val="24"/>
          <w:lang w:eastAsia="ru-RU"/>
          <w14:ligatures w14:val="standardContextual"/>
        </w:rPr>
        <w:t>Быстровозводимые убежища (БВУ) </w:t>
      </w:r>
      <w:r w:rsidRPr="003531BD">
        <w:rPr>
          <w:rFonts w:ascii="Times New Roman" w:hAnsi="Times New Roman"/>
          <w:color w:val="000000"/>
          <w:kern w:val="2"/>
          <w:sz w:val="24"/>
          <w:szCs w:val="24"/>
          <w:lang w:eastAsia="ru-RU"/>
          <w14:ligatures w14:val="standardContextual"/>
        </w:rPr>
        <w:t>создаются из конструкций сборного железобетона и элементов коллекторов инженерных сооружений городского подземного хозяйства, которые применяются для строительства домов и подземных трасс в обычных условиях. Кроме таких конструкций, для строительства убежищ могут использоваться и лесоматериалы. БВУ должны иметь помещения для укрываемых, обеспечиваться фильтровентиляционным оборудованием, иметь санузел, запас питьевой воды, входы и выходы, аварийный выход. В убежищах с небольшой вместимостью переносные баки с водой устанавливаются в отсеках для размещения людей, санузел и емкости для отбросов можно сооружать в тамбурах. Внутреннее оборудование быстровозводимых убежищ может быть более простым по конструкции, чем у заблаговременно построенных, однако оно должно обеспечивать полноценную защиту людей.</w:t>
      </w:r>
    </w:p>
    <w:p w14:paraId="00FBCC6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i/>
          <w:iCs/>
          <w:color w:val="000000"/>
          <w:kern w:val="2"/>
          <w:sz w:val="24"/>
          <w:szCs w:val="24"/>
          <w:lang w:eastAsia="ru-RU"/>
          <w14:ligatures w14:val="standardContextual"/>
        </w:rPr>
        <w:t>В качестве убежищ для защиты людей</w:t>
      </w:r>
      <w:r w:rsidRPr="003531BD">
        <w:rPr>
          <w:rFonts w:ascii="Times New Roman" w:hAnsi="Times New Roman"/>
          <w:color w:val="000000"/>
          <w:kern w:val="2"/>
          <w:sz w:val="24"/>
          <w:szCs w:val="24"/>
          <w:lang w:eastAsia="ru-RU"/>
          <w14:ligatures w14:val="standardContextual"/>
        </w:rPr>
        <w:t>могут быть приспособлены различные заглубленные сооружения, в том числе подвалы зданий, различные подземные переходы и галереи, получающие широкое распространение подземные гаражи. При этом они должны дооборудоваться так, чтобы обеспечить не менее надежную защиту, чем специально построенные убежища.</w:t>
      </w:r>
    </w:p>
    <w:p w14:paraId="56DE2CD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Наиболее просто обеспечить надежную защиту укрываемых в таких сооружениях, как метрополитен, а в районах горнодобывающей и угольной промышленности – в шахтах, рудниках, выработках по добыче строительных материалов и др.</w:t>
      </w:r>
    </w:p>
    <w:p w14:paraId="246C0E21"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Защитные свойства шахт и других горных выработок значительно выше, чем обычных убежищ и укрытий. Приспособление их под укрытия должно проводиться заблаговременно. Основные работы по приспособлению включают устройство защитных и герметических перегородок, приспособление входов для быстрого заполнения выработок людьми, устройство аварийных выходов, приведение в готовность вертикальных лестниц, аварийных средств подъема людей. Кроме того, как и в типовых убежищах, необходимо предусмотреть обеспечение укрываемых воздухом в режимах постоянного объема, естественного проветривания и фильтровентиляции; обеспечение водой, продовольствием; оборудование санузлов в изолированных выработках; оборудование электроосвещения и радиотрансляции; оборудование пункта управления, медпункта.</w:t>
      </w:r>
    </w:p>
    <w:p w14:paraId="6066BFE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Противорадиационные укрытия (ПРУ)</w:t>
      </w:r>
      <w:r w:rsidRPr="003531BD">
        <w:rPr>
          <w:rFonts w:ascii="Times New Roman" w:hAnsi="Times New Roman"/>
          <w:color w:val="000000"/>
          <w:kern w:val="2"/>
          <w:sz w:val="24"/>
          <w:szCs w:val="24"/>
          <w:lang w:eastAsia="ru-RU"/>
          <w14:ligatures w14:val="standardContextual"/>
        </w:rPr>
        <w:t>обеспечивают защиту людей от воздействия ионизирующих излучений, заражения радиоактивными веществами и светового излучения ядерного взрыва, а также от непосредственного попадания на кожу и одежду людей капель отравляющих и химически опасных веществ и аэрозолей бактериальных средств. Противорадиационные укрытия строятся главным образом в небольших городах, поселках городского типа и в сельской местности. Строятся они в непосредственной близости от мест пребывания людей, подлежащих укрытию.</w:t>
      </w:r>
    </w:p>
    <w:p w14:paraId="60DC2E45"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Противорадиационными укрытиями могут быть подвалы домов, первые этажи кирпичных и железобетонных зданий и отдельно стоящие заглубленные сооружения: погреба, овощехранилища, склады, кирпичные и железобетонные силосные ямы. При недостатке имеющихся сооружений, которые можно приспособить под противорадиационные укрытия, организуется специальное строительство их с использованием местных строительных материалов.</w:t>
      </w:r>
    </w:p>
    <w:p w14:paraId="79E7FFDA"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Защитные свойства ПРУ от радиоактивных излучений оцениваются коэффициентом ослабления (К</w:t>
      </w:r>
      <w:r w:rsidRPr="003531BD">
        <w:rPr>
          <w:rFonts w:ascii="Times New Roman" w:hAnsi="Times New Roman"/>
          <w:color w:val="000000"/>
          <w:kern w:val="2"/>
          <w:sz w:val="24"/>
          <w:szCs w:val="24"/>
          <w:vertAlign w:val="subscript"/>
          <w:lang w:eastAsia="ru-RU"/>
          <w14:ligatures w14:val="standardContextual"/>
        </w:rPr>
        <w:t>осл</w:t>
      </w:r>
      <w:r w:rsidRPr="003531BD">
        <w:rPr>
          <w:rFonts w:ascii="Times New Roman" w:hAnsi="Times New Roman"/>
          <w:color w:val="000000"/>
          <w:kern w:val="2"/>
          <w:sz w:val="24"/>
          <w:szCs w:val="24"/>
          <w:lang w:eastAsia="ru-RU"/>
          <w14:ligatures w14:val="standardContextual"/>
        </w:rPr>
        <w:t>), который показывает, во сколько раз укрытие ослабляет действие радиации, а соответственно и дозу облучения. Коэффициент ослабления зависит от толщины стен и перегородок в помещении, плотности и природы материала, из которого они изготовлены, энергии излучения. Специально построенные противорадиационные укрытия должны быть рассчитаны на коэффициент ослабления 200 и избыточное давление до 20 кПа, поэтому способны защищать не только от радиоактивных излучений, но частично и от ударной волны ядерного взрыва, а также от вторичных факторов поражения. Такие укрытия могут использоваться для размещения медицинских пунктов, узлов связи и вспомогательных органов управления в загородной зоне.</w:t>
      </w:r>
    </w:p>
    <w:p w14:paraId="544F58E3"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Простейшими укрытиями</w:t>
      </w:r>
      <w:r w:rsidRPr="003531BD">
        <w:rPr>
          <w:rFonts w:ascii="Times New Roman" w:hAnsi="Times New Roman"/>
          <w:color w:val="000000"/>
          <w:kern w:val="2"/>
          <w:sz w:val="24"/>
          <w:szCs w:val="24"/>
          <w:lang w:eastAsia="ru-RU"/>
          <w14:ligatures w14:val="standardContextual"/>
        </w:rPr>
        <w:t>могут быть щели, траншеи, землянки, подземные переходы и другие заглубленные сооружения. Их можно построить в короткое время или приспособить готовые сооружения к укрытию людей. Простейшие укрытия целесообразно строить в местах скопления людей: в жилых кварталах, на территории предприятий, организаций и учреждений, на сборных эвакуационных пунктах, железнодорожных, морских, речных и автовокзалах, в аэропортах и др. Для строительства их используются подручные и местные материалы и силы населения. Строительство простейших укрытий должно вестись с учетом имеющихся убежищ и противорадиационных укрытий и должно быть рассчитано на все население – как по месту работы, так и по месту жительства.</w:t>
      </w:r>
    </w:p>
    <w:p w14:paraId="0311DEB3" w14:textId="77777777" w:rsidR="003531BD" w:rsidRPr="003531BD" w:rsidRDefault="003531BD" w:rsidP="003531BD">
      <w:pPr>
        <w:spacing w:before="100" w:beforeAutospacing="1" w:after="100" w:afterAutospacing="1" w:line="240" w:lineRule="auto"/>
        <w:rPr>
          <w:rFonts w:ascii="Times New Roman" w:eastAsia="OfficinaSansBoldITC" w:hAnsi="Times New Roman"/>
          <w:b/>
          <w:kern w:val="2"/>
          <w:sz w:val="24"/>
          <w:szCs w:val="24"/>
          <w:u w:val="single"/>
          <w14:ligatures w14:val="standardContextual"/>
        </w:rPr>
      </w:pPr>
      <w:r w:rsidRPr="003531BD">
        <w:rPr>
          <w:rFonts w:ascii="Times New Roman" w:eastAsia="OfficinaSansBoldITC" w:hAnsi="Times New Roman"/>
          <w:b/>
          <w:kern w:val="2"/>
          <w:sz w:val="24"/>
          <w:szCs w:val="24"/>
          <w:u w:val="single"/>
          <w14:ligatures w14:val="standardContextual"/>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14:paraId="5F99318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и другие</w:t>
      </w:r>
      <w:r w:rsidRPr="003531BD">
        <w:rPr>
          <w:rFonts w:ascii="Times New Roman" w:hAnsi="Times New Roman"/>
          <w:color w:val="000000"/>
          <w:kern w:val="2"/>
          <w:sz w:val="24"/>
          <w:szCs w:val="24"/>
          <w:lang w:eastAsia="ru-RU"/>
          <w14:ligatures w14:val="standardContextual"/>
        </w:rPr>
        <w:t> неотложные работы (АСДНР) при чрезвычайных ситуациях различного характера будут проводиться в сложной обстановке, в условиях полных и сильных разрушений, сплошных завалов, пожаров, заражения атмосферы и местности, возможного затопления.</w:t>
      </w:r>
    </w:p>
    <w:p w14:paraId="130DB9E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Вначале напомним</w:t>
      </w:r>
      <w:r w:rsidRPr="003531BD">
        <w:rPr>
          <w:rFonts w:ascii="Times New Roman" w:hAnsi="Times New Roman"/>
          <w:color w:val="000000"/>
          <w:kern w:val="2"/>
          <w:sz w:val="24"/>
          <w:szCs w:val="24"/>
          <w:lang w:eastAsia="ru-RU"/>
          <w14:ligatures w14:val="standardContextual"/>
        </w:rPr>
        <w:t> отдельные понятия и положения, рассмотренные в предыдущих разделах лекции.</w:t>
      </w:r>
    </w:p>
    <w:p w14:paraId="10A088D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системе общегосударственных оборонных</w:t>
      </w:r>
      <w:r w:rsidRPr="003531BD">
        <w:rPr>
          <w:rFonts w:ascii="Times New Roman" w:hAnsi="Times New Roman"/>
          <w:color w:val="000000"/>
          <w:kern w:val="2"/>
          <w:sz w:val="24"/>
          <w:szCs w:val="24"/>
          <w:lang w:eastAsia="ru-RU"/>
          <w14:ligatures w14:val="standardContextual"/>
        </w:rPr>
        <w:t> мероприятий РФ важная роль принадлежит ГО, целью которой является защита населения, материальных и культурных ценностей и объектов от современных средств нападения противника, а также проведение АСДНР в очагах поражения (зонах ЧС) и зонах заражения.</w:t>
      </w:r>
    </w:p>
    <w:p w14:paraId="79AE580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Единая государственная система</w:t>
      </w:r>
      <w:r w:rsidRPr="003531BD">
        <w:rPr>
          <w:rFonts w:ascii="Times New Roman" w:hAnsi="Times New Roman"/>
          <w:color w:val="000000"/>
          <w:kern w:val="2"/>
          <w:sz w:val="24"/>
          <w:szCs w:val="24"/>
          <w:lang w:eastAsia="ru-RU"/>
          <w14:ligatures w14:val="standardContextual"/>
        </w:rPr>
        <w:t> предупреждения и ликвидации ЧС (РСЧС) предназначена для предупреждения и ликвидации последствий чрезвычайных ситуаций природного и техногенного характера в мирное время.</w:t>
      </w:r>
    </w:p>
    <w:p w14:paraId="3072E52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Руководство ГО и РСЧС</w:t>
      </w:r>
      <w:r w:rsidRPr="003531BD">
        <w:rPr>
          <w:rFonts w:ascii="Times New Roman" w:hAnsi="Times New Roman"/>
          <w:color w:val="000000"/>
          <w:kern w:val="2"/>
          <w:sz w:val="24"/>
          <w:szCs w:val="24"/>
          <w:lang w:eastAsia="ru-RU"/>
          <w14:ligatures w14:val="standardContextual"/>
        </w:rPr>
        <w:t>, исходя из современных требований, предъявляемых к их подготовке, должно уметь в короткие сроки организовать АСДНР и управлять подчиненными силами в сложной и экстремальной ситуации.</w:t>
      </w:r>
    </w:p>
    <w:p w14:paraId="42CE957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kern w:val="2"/>
          <w:sz w:val="24"/>
          <w:szCs w:val="24"/>
          <w:lang w:eastAsia="ru-RU"/>
          <w14:ligatures w14:val="standardContextual"/>
        </w:rPr>
        <w:t> </w:t>
      </w:r>
    </w:p>
    <w:p w14:paraId="0A49A15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Основные законодательные акты по организации проведения АСДНР.</w:t>
      </w:r>
    </w:p>
    <w:p w14:paraId="45BF8B0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Федеральный закон РФ</w:t>
      </w:r>
      <w:r w:rsidRPr="003531BD">
        <w:rPr>
          <w:rFonts w:ascii="Times New Roman" w:hAnsi="Times New Roman"/>
          <w:color w:val="000000"/>
          <w:kern w:val="2"/>
          <w:sz w:val="24"/>
          <w:szCs w:val="24"/>
          <w:lang w:eastAsia="ru-RU"/>
          <w14:ligatures w14:val="standardContextual"/>
        </w:rPr>
        <w:t> от 12 февраля 1998 г. № 28-ФЗ </w:t>
      </w:r>
      <w:r w:rsidRPr="003531BD">
        <w:rPr>
          <w:rFonts w:ascii="Times New Roman" w:hAnsi="Times New Roman"/>
          <w:b/>
          <w:bCs/>
          <w:color w:val="000000"/>
          <w:kern w:val="2"/>
          <w:sz w:val="24"/>
          <w:szCs w:val="24"/>
          <w:lang w:eastAsia="ru-RU"/>
          <w14:ligatures w14:val="standardContextual"/>
        </w:rPr>
        <w:t>«О гражданской обороне» </w:t>
      </w:r>
      <w:r w:rsidRPr="003531BD">
        <w:rPr>
          <w:rFonts w:ascii="Times New Roman" w:hAnsi="Times New Roman"/>
          <w:color w:val="000000"/>
          <w:kern w:val="2"/>
          <w:sz w:val="24"/>
          <w:szCs w:val="24"/>
          <w:u w:val="single"/>
          <w:lang w:eastAsia="ru-RU"/>
          <w14:ligatures w14:val="standardContextual"/>
        </w:rPr>
        <w:t>определил, что в числе основных задач в области ГО являются: проведение АСДНР</w:t>
      </w:r>
      <w:r w:rsidRPr="003531BD">
        <w:rPr>
          <w:rFonts w:ascii="Times New Roman" w:hAnsi="Times New Roman"/>
          <w:color w:val="000000"/>
          <w:kern w:val="2"/>
          <w:sz w:val="24"/>
          <w:szCs w:val="24"/>
          <w:lang w:eastAsia="ru-RU"/>
          <w14:ligatures w14:val="standardContextual"/>
        </w:rPr>
        <w:t> в случае возникновения опасностей для населения при ведении военных действий или вследствие этих действий, а также вследствие чрезвычайных ситуаций природного и техногенного характера; борьба с пожарами, возникшими при ведении военных действий или вследствие этих действий; ведение разведки, организация и проведение санитарной обработки населения, обеззараживание зданий и сооружений, специальной обработки техники и территорий.</w:t>
      </w:r>
    </w:p>
    <w:p w14:paraId="60447DA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соответствии с Федеральным законом РФ </w:t>
      </w:r>
      <w:r w:rsidRPr="003531BD">
        <w:rPr>
          <w:rFonts w:ascii="Times New Roman" w:hAnsi="Times New Roman"/>
          <w:color w:val="000000"/>
          <w:kern w:val="2"/>
          <w:sz w:val="24"/>
          <w:szCs w:val="24"/>
          <w:lang w:eastAsia="ru-RU"/>
          <w14:ligatures w14:val="standardContextual"/>
        </w:rPr>
        <w:t>от 21 февраля 1994 г.  № 68-ФЗ </w:t>
      </w:r>
      <w:r w:rsidRPr="003531BD">
        <w:rPr>
          <w:rFonts w:ascii="Times New Roman" w:hAnsi="Times New Roman"/>
          <w:b/>
          <w:bCs/>
          <w:color w:val="000000"/>
          <w:kern w:val="2"/>
          <w:sz w:val="24"/>
          <w:szCs w:val="24"/>
          <w:lang w:eastAsia="ru-RU"/>
          <w14:ligatures w14:val="standardContextual"/>
        </w:rPr>
        <w:t xml:space="preserve">«О защите населения и территорий от ЧС природного и техногенного характера» </w:t>
      </w:r>
      <w:r w:rsidRPr="003531BD">
        <w:rPr>
          <w:rFonts w:ascii="Times New Roman" w:hAnsi="Times New Roman"/>
          <w:color w:val="000000"/>
          <w:kern w:val="2"/>
          <w:sz w:val="24"/>
          <w:szCs w:val="24"/>
          <w:u w:val="single"/>
          <w:lang w:eastAsia="ru-RU"/>
          <w14:ligatures w14:val="standardContextual"/>
        </w:rPr>
        <w:t>под ликвидацией ЧС понимаются аварийно-спасательные и другие неотложные работы</w:t>
      </w:r>
      <w:r w:rsidRPr="003531BD">
        <w:rPr>
          <w:rFonts w:ascii="Times New Roman" w:hAnsi="Times New Roman"/>
          <w:color w:val="000000"/>
          <w:kern w:val="2"/>
          <w:sz w:val="24"/>
          <w:szCs w:val="24"/>
          <w:lang w:eastAsia="ru-RU"/>
          <w14:ligatures w14:val="standardContextual"/>
        </w:rPr>
        <w:t>, проводимые при возникновении ЧС и направленные на спасение жизни и сохранение здоровья людей, снижение размеров ущерба окружающей природной среде и материальных потерь, а также на локализацию зон ЧС, предотвращение действия характерных для них опасных факторов.</w:t>
      </w:r>
    </w:p>
    <w:p w14:paraId="3E94624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Федеральный закон РФ </w:t>
      </w:r>
      <w:r w:rsidRPr="003531BD">
        <w:rPr>
          <w:rFonts w:ascii="Times New Roman" w:hAnsi="Times New Roman"/>
          <w:color w:val="000000"/>
          <w:kern w:val="2"/>
          <w:sz w:val="24"/>
          <w:szCs w:val="24"/>
          <w:lang w:eastAsia="ru-RU"/>
          <w14:ligatures w14:val="standardContextual"/>
        </w:rPr>
        <w:t>от 22 августа 1995 г. № 151-ФЗ </w:t>
      </w:r>
      <w:r w:rsidRPr="003531BD">
        <w:rPr>
          <w:rFonts w:ascii="Times New Roman" w:hAnsi="Times New Roman"/>
          <w:b/>
          <w:bCs/>
          <w:color w:val="000000"/>
          <w:kern w:val="2"/>
          <w:sz w:val="24"/>
          <w:szCs w:val="24"/>
          <w:lang w:eastAsia="ru-RU"/>
          <w14:ligatures w14:val="standardContextual"/>
        </w:rPr>
        <w:t>«Об аварийно-спасательных службах и статусе спасателя» </w:t>
      </w:r>
      <w:r w:rsidRPr="003531BD">
        <w:rPr>
          <w:rFonts w:ascii="Times New Roman" w:hAnsi="Times New Roman"/>
          <w:color w:val="000000"/>
          <w:kern w:val="2"/>
          <w:sz w:val="24"/>
          <w:szCs w:val="24"/>
          <w:lang w:eastAsia="ru-RU"/>
          <w14:ligatures w14:val="standardContextual"/>
        </w:rPr>
        <w:t>определяет составные части этих работ раздельно:</w:t>
      </w:r>
    </w:p>
    <w:p w14:paraId="5D8B20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работы – это</w:t>
      </w:r>
      <w:r w:rsidRPr="003531BD">
        <w:rPr>
          <w:rFonts w:ascii="Times New Roman" w:hAnsi="Times New Roman"/>
          <w:color w:val="000000"/>
          <w:kern w:val="2"/>
          <w:sz w:val="24"/>
          <w:szCs w:val="24"/>
          <w:lang w:eastAsia="ru-RU"/>
          <w14:ligatures w14:val="standardContextual"/>
        </w:rPr>
        <w:t> действия по спасению людей, материальных и культурных ценностей, защите природной среды в зоне чрезвычайных ситуаций, локализации ЧС и подавлению или доведению до минимально возможного уровня воздействия характерных для них опасных факторов.</w:t>
      </w:r>
    </w:p>
    <w:p w14:paraId="3D7DC35C" w14:textId="77777777" w:rsidR="003531BD" w:rsidRPr="00C63879" w:rsidRDefault="003531BD" w:rsidP="003531BD">
      <w:pPr>
        <w:spacing w:after="0" w:line="240" w:lineRule="auto"/>
        <w:ind w:firstLine="709"/>
        <w:jc w:val="both"/>
        <w:rPr>
          <w:rFonts w:ascii="Times New Roman" w:hAnsi="Times New Roman"/>
          <w:kern w:val="2"/>
          <w:sz w:val="24"/>
          <w:szCs w:val="24"/>
          <w:u w:val="single"/>
          <w:lang w:eastAsia="ru-RU"/>
          <w14:ligatures w14:val="standardContextual"/>
        </w:rPr>
      </w:pPr>
      <w:r w:rsidRPr="00C63879">
        <w:rPr>
          <w:rFonts w:ascii="Times New Roman" w:hAnsi="Times New Roman"/>
          <w:b/>
          <w:bCs/>
          <w:color w:val="000000"/>
          <w:kern w:val="2"/>
          <w:sz w:val="24"/>
          <w:szCs w:val="24"/>
          <w:u w:val="single"/>
          <w:lang w:eastAsia="ru-RU"/>
          <w14:ligatures w14:val="standardContextual"/>
        </w:rPr>
        <w:t>Аварийно-спасательные работы проводятся в целях розыска пораженных, оказания им первой помощи и эвакуации в безопасные районы.</w:t>
      </w:r>
    </w:p>
    <w:p w14:paraId="1CBC6968"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включают:</w:t>
      </w:r>
    </w:p>
    <w:p w14:paraId="03246B1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разведку маршрутов выдвижения и участков (объектов) работ;</w:t>
      </w:r>
    </w:p>
    <w:p w14:paraId="272DF11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локализацию и тушение пожаров на маршрутах движения и участках (объектах) работ;</w:t>
      </w:r>
    </w:p>
    <w:p w14:paraId="2886794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розыск и извлечение пострадавших из-под завалов и других опасных мест;</w:t>
      </w:r>
    </w:p>
    <w:p w14:paraId="49E7E16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вскрытие заваленных защитных сооружений и спасение находящихся в них людей;</w:t>
      </w:r>
    </w:p>
    <w:p w14:paraId="5FBE036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подачу воздуха в заваленные защитные сооружения с поврежденными фильтрационными системами;</w:t>
      </w:r>
    </w:p>
    <w:p w14:paraId="1794827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оказание первой помощи пораженным и их доставка в лечебные учреждения;</w:t>
      </w:r>
    </w:p>
    <w:p w14:paraId="375E147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эвакуацию населения из опасных зон (районов);</w:t>
      </w:r>
    </w:p>
    <w:p w14:paraId="2F437E5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санитарную обработку людей, специальную обработку техники, территорий, сооружений и др.</w:t>
      </w:r>
    </w:p>
    <w:p w14:paraId="4B5254B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Спасательные работы организуются в сжатые сроки и проводятся непрерывно.</w:t>
      </w:r>
    </w:p>
    <w:p w14:paraId="30883E5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считаются завершенными после</w:t>
      </w:r>
      <w:r w:rsidRPr="003531BD">
        <w:rPr>
          <w:rFonts w:ascii="Times New Roman" w:hAnsi="Times New Roman"/>
          <w:color w:val="000000"/>
          <w:kern w:val="2"/>
          <w:sz w:val="24"/>
          <w:szCs w:val="24"/>
          <w:lang w:eastAsia="ru-RU"/>
          <w14:ligatures w14:val="standardContextual"/>
        </w:rPr>
        <w:t> окончания розыска пострадавших, оказания им необходимой помощи и ликвидации угрозы новых ЧС.</w:t>
      </w:r>
    </w:p>
    <w:p w14:paraId="75CCEF0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Неотложные работы при ликвидации ЧС – это</w:t>
      </w:r>
      <w:r w:rsidRPr="003531BD">
        <w:rPr>
          <w:rFonts w:ascii="Times New Roman" w:hAnsi="Times New Roman"/>
          <w:color w:val="000000"/>
          <w:kern w:val="2"/>
          <w:sz w:val="24"/>
          <w:szCs w:val="24"/>
          <w:lang w:eastAsia="ru-RU"/>
          <w14:ligatures w14:val="standardContextual"/>
        </w:rPr>
        <w:t> деятельность по всестороннему обеспечению аварийно-спасательных работ, оказанию населению, пострадавшему в ЧС, 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51FB457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Неотложные работы при ликвидации ЧС</w:t>
      </w:r>
      <w:r w:rsidRPr="003531BD">
        <w:rPr>
          <w:rFonts w:ascii="Times New Roman" w:hAnsi="Times New Roman"/>
          <w:color w:val="000000"/>
          <w:kern w:val="2"/>
          <w:sz w:val="24"/>
          <w:szCs w:val="24"/>
          <w:lang w:eastAsia="ru-RU"/>
          <w14:ligatures w14:val="standardContextual"/>
        </w:rPr>
        <w:t> имеют целью создать условия для проведения спасательных работ, обеспечения жизнедеятельности населения.</w:t>
      </w:r>
    </w:p>
    <w:p w14:paraId="2FA60483"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включают:</w:t>
      </w:r>
    </w:p>
    <w:p w14:paraId="0F07D43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прокладывание колонных путей, устройство проездов (проходов) в завалах;</w:t>
      </w:r>
    </w:p>
    <w:p w14:paraId="3A65AF9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локализацию аварий на газовых, энергетических, водопроводных, канализационных и технологических сетях;</w:t>
      </w:r>
    </w:p>
    <w:p w14:paraId="6A0D99E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ремонт и восстановление поврежденных и разрушенных линий связи и коммунально-энергетических сетей с целью обеспечения аварийно-спасательных работ;</w:t>
      </w:r>
    </w:p>
    <w:p w14:paraId="26D71F2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укрепление или обрушение конструкций зданий и сооружений, угрожающих обвалом и препятствующих безопасному движению и проведению аварийно-спасательных работ;</w:t>
      </w:r>
    </w:p>
    <w:p w14:paraId="25D2A68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ремонт и восстановление поврежденных защитных сооружений;</w:t>
      </w:r>
    </w:p>
    <w:p w14:paraId="1D4C86C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первоочередное жизнеобеспечение пострадавшего населения;</w:t>
      </w:r>
    </w:p>
    <w:p w14:paraId="1BDC51E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поиск, опознание и социальная защита пострадавших.</w:t>
      </w:r>
    </w:p>
    <w:p w14:paraId="6E3F9057"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законе даны и другие понятия:</w:t>
      </w:r>
    </w:p>
    <w:p w14:paraId="17914F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формирования – это</w:t>
      </w:r>
      <w:r w:rsidRPr="003531BD">
        <w:rPr>
          <w:rFonts w:ascii="Times New Roman" w:hAnsi="Times New Roman"/>
          <w:color w:val="000000"/>
          <w:kern w:val="2"/>
          <w:sz w:val="24"/>
          <w:szCs w:val="24"/>
          <w:lang w:eastAsia="ru-RU"/>
          <w14:ligatures w14:val="standardContextual"/>
        </w:rPr>
        <w:t> структура, предназначенная для проведения аварийно-спасательных работ, оснащенная специальной техникой, оборудованием, снаряжением, инструментами и материалами.</w:t>
      </w:r>
    </w:p>
    <w:p w14:paraId="3CB69CD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средства – это</w:t>
      </w:r>
      <w:r w:rsidRPr="003531BD">
        <w:rPr>
          <w:rFonts w:ascii="Times New Roman" w:hAnsi="Times New Roman"/>
          <w:color w:val="000000"/>
          <w:kern w:val="2"/>
          <w:sz w:val="24"/>
          <w:szCs w:val="24"/>
          <w:lang w:eastAsia="ru-RU"/>
          <w14:ligatures w14:val="standardContextual"/>
        </w:rPr>
        <w:t> техническая продукция, в том числе специализированные средства связи и управления, техника, оборудование, имущество и материалы, методические видео-, кино-, фотоматериалы по технологии аварийно-спасательных работ и иные средства, предназначенные для проведения аварийно-спасательных работ.</w:t>
      </w:r>
    </w:p>
    <w:p w14:paraId="44AAB3B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u w:val="single"/>
          <w:lang w:eastAsia="ru-RU"/>
          <w14:ligatures w14:val="standardContextual"/>
        </w:rPr>
        <w:t>Силы и средства для проведения аварийно-спасательных и других неотложных работ при чрезвычайных ситуациях.</w:t>
      </w:r>
    </w:p>
    <w:p w14:paraId="63BDAA1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Объем и условия проведения АСДНР</w:t>
      </w:r>
      <w:r w:rsidRPr="003531BD">
        <w:rPr>
          <w:rFonts w:ascii="Times New Roman" w:hAnsi="Times New Roman"/>
          <w:color w:val="000000"/>
          <w:kern w:val="2"/>
          <w:sz w:val="24"/>
          <w:szCs w:val="24"/>
          <w:lang w:eastAsia="ru-RU"/>
          <w14:ligatures w14:val="standardContextual"/>
        </w:rPr>
        <w:t> во многом зависят от масштабов ЧС, вида применяемого оружия и масштаба военных действий.</w:t>
      </w:r>
    </w:p>
    <w:p w14:paraId="7E32B45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зависимости от объема работ</w:t>
      </w:r>
      <w:r w:rsidRPr="003531BD">
        <w:rPr>
          <w:rFonts w:ascii="Times New Roman" w:hAnsi="Times New Roman"/>
          <w:color w:val="000000"/>
          <w:kern w:val="2"/>
          <w:sz w:val="24"/>
          <w:szCs w:val="24"/>
          <w:lang w:eastAsia="ru-RU"/>
          <w14:ligatures w14:val="standardContextual"/>
        </w:rPr>
        <w:t> для ликвидации последствий ЧС привлекаются различные силы и средства в таком количестве, чтобы они обеспечили непрерывность ведения АСДНР.</w:t>
      </w:r>
    </w:p>
    <w:p w14:paraId="7A3DE0E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планах действий по предупреждению</w:t>
      </w:r>
      <w:r w:rsidRPr="003531BD">
        <w:rPr>
          <w:rFonts w:ascii="Times New Roman" w:hAnsi="Times New Roman"/>
          <w:color w:val="000000"/>
          <w:kern w:val="2"/>
          <w:sz w:val="24"/>
          <w:szCs w:val="24"/>
          <w:lang w:eastAsia="ru-RU"/>
          <w14:ligatures w14:val="standardContextual"/>
        </w:rPr>
        <w:t> и ликвидации ЧС и в планах ГО по защите населения предусматривается создание группировки сил и средств для ликвидации ЧС, а также при ведении военных действий.</w:t>
      </w:r>
    </w:p>
    <w:p w14:paraId="32E9A94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группировку сил для проведения АСДНР</w:t>
      </w:r>
      <w:r w:rsidRPr="003531BD">
        <w:rPr>
          <w:rFonts w:ascii="Times New Roman" w:hAnsi="Times New Roman"/>
          <w:color w:val="000000"/>
          <w:kern w:val="2"/>
          <w:sz w:val="24"/>
          <w:szCs w:val="24"/>
          <w:lang w:eastAsia="ru-RU"/>
          <w14:ligatures w14:val="standardContextual"/>
        </w:rPr>
        <w:t> в зоне ЧС включаются объектовые и территориальные формирования повышенной готовности общего назначения, а также специальные формирования для обеспечения АСДНР.</w:t>
      </w:r>
    </w:p>
    <w:p w14:paraId="4910CF6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Основу группировки сил составляют</w:t>
      </w:r>
      <w:r w:rsidRPr="003531BD">
        <w:rPr>
          <w:rFonts w:ascii="Times New Roman" w:hAnsi="Times New Roman"/>
          <w:color w:val="000000"/>
          <w:kern w:val="2"/>
          <w:sz w:val="24"/>
          <w:szCs w:val="24"/>
          <w:lang w:eastAsia="ru-RU"/>
          <w14:ligatures w14:val="standardContextual"/>
        </w:rPr>
        <w:t> аварийно-спасательные формирования и спасательные службы, специально предназначенные для решения задач в области ГО и ЧС (рассматривались в предыдущих разделах лекции).</w:t>
      </w:r>
    </w:p>
    <w:p w14:paraId="24F199DB"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Командир формирования и его штаб заблаговременно разрабатывают план приведения формирования в готовность. В плане предусматривается:</w:t>
      </w:r>
    </w:p>
    <w:p w14:paraId="63A82E9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оповещения формирования в рабочее и нерабочее время;</w:t>
      </w:r>
    </w:p>
    <w:p w14:paraId="460F398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место и сроки сбора личного состава, выдачи ему табельного имущества и других средств;</w:t>
      </w:r>
    </w:p>
    <w:p w14:paraId="511DF8F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выдвижения и срок прибытия в район сбора или проведения работ;</w:t>
      </w:r>
    </w:p>
    <w:p w14:paraId="05E59D5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управления формированием в период сбора, приведения его в полную готовность и выдвижения в район сбора или район работ;</w:t>
      </w:r>
    </w:p>
    <w:p w14:paraId="54D1B22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организация комендантской службы;</w:t>
      </w:r>
    </w:p>
    <w:p w14:paraId="0BAC47B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материального и технического обеспечения.</w:t>
      </w:r>
    </w:p>
    <w:p w14:paraId="6B478D7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Обеспечение действий сил ГО и РСЧС при проведении АСДНР</w:t>
      </w:r>
      <w:r w:rsidRPr="003531BD">
        <w:rPr>
          <w:rFonts w:ascii="Times New Roman" w:hAnsi="Times New Roman"/>
          <w:color w:val="000000"/>
          <w:kern w:val="2"/>
          <w:sz w:val="24"/>
          <w:szCs w:val="24"/>
          <w:lang w:eastAsia="ru-RU"/>
          <w14:ligatures w14:val="standardContextual"/>
        </w:rPr>
        <w:t> – это комплекс мероприятий, организуемых и осуществляемых с целью создания условий для успешного выполнения поставленных задач.</w:t>
      </w:r>
    </w:p>
    <w:p w14:paraId="330A2C1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Основными видами обеспечения являются:</w:t>
      </w:r>
      <w:r w:rsidRPr="003531BD">
        <w:rPr>
          <w:rFonts w:ascii="Times New Roman" w:hAnsi="Times New Roman"/>
          <w:color w:val="000000"/>
          <w:kern w:val="2"/>
          <w:sz w:val="24"/>
          <w:szCs w:val="24"/>
          <w:lang w:eastAsia="ru-RU"/>
          <w14:ligatures w14:val="standardContextual"/>
        </w:rPr>
        <w:t> разведка, радиационная и химическая защита; инженерное, противопожарное, дорожное, гидрометеорологическое, техническое, материальное, транспортное и медицинское обеспечение; комендантская служба и охрана общественного порядка.</w:t>
      </w:r>
    </w:p>
    <w:p w14:paraId="2849B0D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Разведка</w:t>
      </w:r>
      <w:r w:rsidRPr="003531BD">
        <w:rPr>
          <w:rFonts w:ascii="Times New Roman" w:hAnsi="Times New Roman"/>
          <w:color w:val="000000"/>
          <w:kern w:val="2"/>
          <w:sz w:val="24"/>
          <w:szCs w:val="24"/>
          <w:lang w:eastAsia="ru-RU"/>
          <w14:ligatures w14:val="standardContextual"/>
        </w:rPr>
        <w:t> – комплекс мероприятий проводимый органами управления ГО и РСЧС по сбору, обобщению и изучению данных о состоянии природной среды и обстановки в районах аварий, катастроф, стихийных бедствий, а также на участках и объектах проведения аварийно-спасательных и других неотложных работ.</w:t>
      </w:r>
    </w:p>
    <w:p w14:paraId="2E11FD1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Радиационно-химическая защита</w:t>
      </w:r>
      <w:r w:rsidRPr="003531BD">
        <w:rPr>
          <w:rFonts w:ascii="Times New Roman" w:hAnsi="Times New Roman"/>
          <w:color w:val="000000"/>
          <w:kern w:val="2"/>
          <w:sz w:val="24"/>
          <w:szCs w:val="24"/>
          <w:lang w:eastAsia="ru-RU"/>
          <w14:ligatures w14:val="standardContextual"/>
        </w:rPr>
        <w:t> организуется с целью максимального снижения потерь населения и обеспечения безопасного выполнения задач силами ГО и РСЧС в условиях радиационного и химического заражения.</w:t>
      </w:r>
    </w:p>
    <w:p w14:paraId="03269A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Инженерное обеспечение – это</w:t>
      </w:r>
      <w:r w:rsidRPr="003531BD">
        <w:rPr>
          <w:rFonts w:ascii="Times New Roman" w:hAnsi="Times New Roman"/>
          <w:color w:val="000000"/>
          <w:kern w:val="2"/>
          <w:sz w:val="24"/>
          <w:szCs w:val="24"/>
          <w:lang w:eastAsia="ru-RU"/>
          <w14:ligatures w14:val="standardContextual"/>
        </w:rPr>
        <w:t> комплекс инженерных мероприятий, направленных на предотвращение разрушений, защиту населения и обеспечение действий сил ГО и РСЧС при проведении ими спасательных и других неотложных работ.</w:t>
      </w:r>
    </w:p>
    <w:p w14:paraId="7B14DAF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Противопожарное обеспечение</w:t>
      </w:r>
      <w:r w:rsidRPr="003531BD">
        <w:rPr>
          <w:rFonts w:ascii="Times New Roman" w:hAnsi="Times New Roman"/>
          <w:color w:val="000000"/>
          <w:kern w:val="2"/>
          <w:sz w:val="24"/>
          <w:szCs w:val="24"/>
          <w:lang w:eastAsia="ru-RU"/>
          <w14:ligatures w14:val="standardContextual"/>
        </w:rPr>
        <w:t> действий сил организуется и осуществляется с целью создания условий для выполнения спасательных и других неотложных работ сопровождаемых пожарами.</w:t>
      </w:r>
    </w:p>
    <w:p w14:paraId="6A21F82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Дорожное обеспечение</w:t>
      </w:r>
      <w:r w:rsidRPr="003531BD">
        <w:rPr>
          <w:rFonts w:ascii="Times New Roman" w:hAnsi="Times New Roman"/>
          <w:color w:val="000000"/>
          <w:kern w:val="2"/>
          <w:sz w:val="24"/>
          <w:szCs w:val="24"/>
          <w:lang w:eastAsia="ru-RU"/>
          <w14:ligatures w14:val="standardContextual"/>
        </w:rPr>
        <w:t> </w:t>
      </w:r>
      <w:r w:rsidRPr="003531BD">
        <w:rPr>
          <w:rFonts w:ascii="Times New Roman" w:hAnsi="Times New Roman"/>
          <w:b/>
          <w:bCs/>
          <w:color w:val="000000"/>
          <w:kern w:val="2"/>
          <w:sz w:val="24"/>
          <w:szCs w:val="24"/>
          <w:lang w:eastAsia="ru-RU"/>
          <w14:ligatures w14:val="standardContextual"/>
        </w:rPr>
        <w:t>организуется</w:t>
      </w:r>
      <w:r w:rsidRPr="003531BD">
        <w:rPr>
          <w:rFonts w:ascii="Times New Roman" w:hAnsi="Times New Roman"/>
          <w:color w:val="000000"/>
          <w:kern w:val="2"/>
          <w:sz w:val="24"/>
          <w:szCs w:val="24"/>
          <w:lang w:eastAsia="ru-RU"/>
          <w14:ligatures w14:val="standardContextual"/>
        </w:rPr>
        <w:t> с целью создания условий для беспрепятственного маневра силами и средствами при ликвидации аварий, своевременного подвоза необходимых материально-технических средств, эвакуации пострадавшего населения.</w:t>
      </w:r>
    </w:p>
    <w:p w14:paraId="3439AB4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Гидрометеорологическое обеспечение организуется</w:t>
      </w:r>
      <w:r w:rsidRPr="003531BD">
        <w:rPr>
          <w:rFonts w:ascii="Times New Roman" w:hAnsi="Times New Roman"/>
          <w:color w:val="000000"/>
          <w:kern w:val="2"/>
          <w:sz w:val="24"/>
          <w:szCs w:val="24"/>
          <w:lang w:eastAsia="ru-RU"/>
          <w14:ligatures w14:val="standardContextual"/>
        </w:rPr>
        <w:t> с целью всесторонней оценки элементов погоды, оценки их возможного влияния на действия сил ГО и РСЧС и проведению мероприятий по защите населения.</w:t>
      </w:r>
    </w:p>
    <w:p w14:paraId="236CF56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Техническое обеспечение организуется</w:t>
      </w:r>
      <w:r w:rsidRPr="003531BD">
        <w:rPr>
          <w:rFonts w:ascii="Times New Roman" w:hAnsi="Times New Roman"/>
          <w:color w:val="000000"/>
          <w:kern w:val="2"/>
          <w:sz w:val="24"/>
          <w:szCs w:val="24"/>
          <w:lang w:eastAsia="ru-RU"/>
          <w14:ligatures w14:val="standardContextual"/>
        </w:rPr>
        <w:t> с целью поддержания в рабочем состоянии всех видов транспорта, инженерной и другой специальной техники, используемой для ликвидации ЧС.</w:t>
      </w:r>
    </w:p>
    <w:p w14:paraId="26100B4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Метрологическое обеспечение проводится</w:t>
      </w:r>
      <w:r w:rsidRPr="003531BD">
        <w:rPr>
          <w:rFonts w:ascii="Times New Roman" w:hAnsi="Times New Roman"/>
          <w:color w:val="000000"/>
          <w:kern w:val="2"/>
          <w:sz w:val="24"/>
          <w:szCs w:val="24"/>
          <w:lang w:eastAsia="ru-RU"/>
          <w14:ligatures w14:val="standardContextual"/>
        </w:rPr>
        <w:t> с целью поддержания в постоянной готовности техники и различных видов аппаратуры и приборов состоящих на оснащении сил ГО и РСЧС.</w:t>
      </w:r>
    </w:p>
    <w:p w14:paraId="508D4A8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Материальное обеспечение действия</w:t>
      </w:r>
      <w:r w:rsidRPr="003531BD">
        <w:rPr>
          <w:rFonts w:ascii="Times New Roman" w:hAnsi="Times New Roman"/>
          <w:color w:val="000000"/>
          <w:kern w:val="2"/>
          <w:sz w:val="24"/>
          <w:szCs w:val="24"/>
          <w:lang w:eastAsia="ru-RU"/>
          <w14:ligatures w14:val="standardContextual"/>
        </w:rPr>
        <w:t> сил ГО и РСЧС организуется с целью бесперебойного снабжения их материальными средствами, необходимыми для проведения аварийно-спасательных и других неотложных работ, жизнеобеспечения личного состава, пострадавшего и эвакуируемого населения.</w:t>
      </w:r>
    </w:p>
    <w:p w14:paraId="57701B0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Транспортное обеспечение организуется</w:t>
      </w:r>
      <w:r w:rsidRPr="003531BD">
        <w:rPr>
          <w:rFonts w:ascii="Times New Roman" w:hAnsi="Times New Roman"/>
          <w:color w:val="000000"/>
          <w:kern w:val="2"/>
          <w:sz w:val="24"/>
          <w:szCs w:val="24"/>
          <w:lang w:eastAsia="ru-RU"/>
          <w14:ligatures w14:val="standardContextual"/>
        </w:rPr>
        <w:t> с целью своевременного вывоза эвакуируемого населения, доставки сил и средств ГО и РСЧС к местам работы и размещения, вывоза из районов материальных ценностей.</w:t>
      </w:r>
    </w:p>
    <w:p w14:paraId="02CA493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Медицинское обеспечение организуется</w:t>
      </w:r>
      <w:r w:rsidRPr="003531BD">
        <w:rPr>
          <w:rFonts w:ascii="Times New Roman" w:hAnsi="Times New Roman"/>
          <w:color w:val="000000"/>
          <w:kern w:val="2"/>
          <w:sz w:val="24"/>
          <w:szCs w:val="24"/>
          <w:lang w:eastAsia="ru-RU"/>
          <w14:ligatures w14:val="standardContextual"/>
        </w:rPr>
        <w:t> с целью своевременного оказания медицинской помощи пострадавшим, их эвакуации, лечения, предупреждения возникновения и распространения среди личного состава аварийно-спасательных подразделений и населения инфекционных заболеваний.</w:t>
      </w:r>
    </w:p>
    <w:p w14:paraId="2567A31E"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Задачи медицинского обеспечения:</w:t>
      </w:r>
    </w:p>
    <w:p w14:paraId="13E96B1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Организация медицинской разведки, лабораторного контроля за зараженностью радиоактивными отравляющими веществами, бактериальными средствами объектов внешней среды, продовольствия, воды.</w:t>
      </w:r>
    </w:p>
    <w:p w14:paraId="7CBE8D9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Проведение санитарно-гигиенических и лечебно-профилактических мероприятий среди личного состава сил ГО и РСЧС и населения в районах ЧС.</w:t>
      </w:r>
    </w:p>
    <w:p w14:paraId="354A250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Выявление и изоляция инфекционных больных, организация карантина в очагах бактериального заражения и эпидемий.</w:t>
      </w:r>
    </w:p>
    <w:p w14:paraId="787B7BA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Оказание медицинской помощи пострадавшим и эвакуация их в лечебные учреждения.</w:t>
      </w:r>
    </w:p>
    <w:p w14:paraId="34435DA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Подготовка формирований лечебных учреждений к действиям в ЧС.</w:t>
      </w:r>
    </w:p>
    <w:p w14:paraId="176DB60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Снабжение аварийно-спасательных подразделений и населения медикаментами, медицинским и санитарно-хозяйственным имуществом.</w:t>
      </w:r>
    </w:p>
    <w:p w14:paraId="66EDE26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Организация комендантской службы. </w:t>
      </w:r>
      <w:r w:rsidRPr="003531BD">
        <w:rPr>
          <w:rFonts w:ascii="Times New Roman" w:hAnsi="Times New Roman"/>
          <w:color w:val="000000"/>
          <w:kern w:val="2"/>
          <w:sz w:val="24"/>
          <w:szCs w:val="24"/>
          <w:lang w:eastAsia="ru-RU"/>
          <w14:ligatures w14:val="standardContextual"/>
        </w:rPr>
        <w:t>Комендантская служба организуется с целью обеспечения организованного и своевременного развертывания органов управления и сил ГО и РСЧС, выдвижения их в исходные районы и к местам проведения аварийно-спасательных и других неотложных работ.</w:t>
      </w:r>
    </w:p>
    <w:p w14:paraId="4F13161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Организация охраны общественного порядка</w:t>
      </w:r>
      <w:r w:rsidRPr="003531BD">
        <w:rPr>
          <w:rFonts w:ascii="Times New Roman" w:hAnsi="Times New Roman"/>
          <w:color w:val="000000"/>
          <w:kern w:val="2"/>
          <w:sz w:val="24"/>
          <w:szCs w:val="24"/>
          <w:lang w:eastAsia="ru-RU"/>
          <w14:ligatures w14:val="standardContextual"/>
        </w:rPr>
        <w:t>. Охрана общественного порядка организуется начальниками ГО и РСЧС с целью поддержания дисциплины и организованности при возникновении ЧС. Непосредственным организатором охраны общественного порядка является начальник службы охраны общественного порядка.</w:t>
      </w:r>
    </w:p>
    <w:p w14:paraId="2A42F1DB" w14:textId="77777777" w:rsid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По всем видам обеспечения разрабатываются планы</w:t>
      </w:r>
      <w:r w:rsidRPr="003531BD">
        <w:rPr>
          <w:rFonts w:ascii="Times New Roman" w:hAnsi="Times New Roman"/>
          <w:color w:val="000000"/>
          <w:kern w:val="2"/>
          <w:sz w:val="24"/>
          <w:szCs w:val="24"/>
          <w:lang w:eastAsia="ru-RU"/>
          <w14:ligatures w14:val="standardContextual"/>
        </w:rPr>
        <w:t>, которые согласовываются с начальниками органов управления ГОЧС, служб ГО и другими начальниками. При ведении АСДНР в планы вносятся необходимые изменения, уточняются задачи, которые своевременно доводятся до исполнителей.</w:t>
      </w:r>
    </w:p>
    <w:p w14:paraId="7854CCC1" w14:textId="77777777" w:rsidR="00552F65" w:rsidRDefault="00552F65"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p>
    <w:p w14:paraId="1CD5255E" w14:textId="77777777" w:rsidR="00552F65" w:rsidRPr="00552F65" w:rsidRDefault="00552F65" w:rsidP="00552F65">
      <w:pPr>
        <w:spacing w:after="0" w:line="240" w:lineRule="auto"/>
        <w:jc w:val="both"/>
        <w:rPr>
          <w:rFonts w:ascii="Times New Roman" w:eastAsia="OfficinaSansBoldITC" w:hAnsi="Times New Roman"/>
          <w:b/>
          <w:kern w:val="2"/>
          <w:sz w:val="28"/>
          <w:szCs w:val="28"/>
          <w14:ligatures w14:val="standardContextual"/>
        </w:rPr>
      </w:pPr>
      <w:r w:rsidRPr="00552F65">
        <w:rPr>
          <w:rFonts w:ascii="Times New Roman" w:eastAsiaTheme="minorHAnsi" w:hAnsi="Times New Roman"/>
          <w:b/>
          <w:kern w:val="2"/>
          <w:sz w:val="28"/>
          <w:szCs w:val="28"/>
          <w14:ligatures w14:val="standardContextual"/>
        </w:rPr>
        <w:t xml:space="preserve">Раздел 6  </w:t>
      </w:r>
      <w:r w:rsidRPr="00552F65">
        <w:rPr>
          <w:rFonts w:ascii="Times New Roman" w:eastAsia="OfficinaSansBoldITC" w:hAnsi="Times New Roman"/>
          <w:b/>
          <w:kern w:val="2"/>
          <w:sz w:val="28"/>
          <w:szCs w:val="28"/>
          <w14:ligatures w14:val="standardContextual"/>
        </w:rPr>
        <w:t>Безопасность в природной среде и экологическая безопасность».</w:t>
      </w:r>
    </w:p>
    <w:p w14:paraId="380751B4" w14:textId="77777777" w:rsidR="00552F65" w:rsidRPr="00552F65" w:rsidRDefault="00552F65" w:rsidP="00552F65">
      <w:pPr>
        <w:spacing w:before="100" w:beforeAutospacing="1" w:after="100" w:afterAutospacing="1" w:line="240" w:lineRule="auto"/>
        <w:rPr>
          <w:rFonts w:ascii="Times New Roman" w:hAnsi="Times New Roman"/>
          <w:b/>
          <w:color w:val="000000"/>
          <w:sz w:val="28"/>
          <w:szCs w:val="28"/>
          <w:lang w:eastAsia="ru-RU"/>
        </w:rPr>
      </w:pPr>
      <w:r w:rsidRPr="00552F65">
        <w:rPr>
          <w:rFonts w:ascii="Times New Roman" w:hAnsi="Times New Roman"/>
          <w:b/>
          <w:sz w:val="28"/>
          <w:szCs w:val="28"/>
          <w:lang w:eastAsia="ru-RU"/>
        </w:rPr>
        <w:t xml:space="preserve">Тема 6.1 </w:t>
      </w:r>
      <w:r w:rsidRPr="00552F65">
        <w:rPr>
          <w:rFonts w:ascii="Times New Roman" w:eastAsia="OfficinaSansBoldITC" w:hAnsi="Times New Roman"/>
          <w:b/>
          <w:sz w:val="28"/>
          <w:szCs w:val="28"/>
          <w:lang w:eastAsia="ru-RU"/>
        </w:rPr>
        <w:t>Источники опасности в природной среде.</w:t>
      </w:r>
    </w:p>
    <w:p w14:paraId="0BD635F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w:t>
      </w:r>
      <w:r w:rsidRPr="00552F65">
        <w:rPr>
          <w:rFonts w:ascii="Times New Roman" w:hAnsi="Times New Roman"/>
          <w:b/>
          <w:bCs/>
          <w:i/>
          <w:iCs/>
          <w:color w:val="000000"/>
          <w:sz w:val="24"/>
          <w:szCs w:val="24"/>
          <w:lang w:eastAsia="ru-RU"/>
        </w:rPr>
        <w:t>природным опасностям</w:t>
      </w:r>
      <w:r w:rsidRPr="00552F65">
        <w:rPr>
          <w:rFonts w:ascii="Times New Roman" w:hAnsi="Times New Roman"/>
          <w:color w:val="000000"/>
          <w:sz w:val="24"/>
          <w:szCs w:val="24"/>
          <w:lang w:eastAsia="ru-RU"/>
        </w:rPr>
        <w:t> относятся стихийные явления, представляющие непосредственную опасность для жизни и здоровья людей.</w:t>
      </w:r>
    </w:p>
    <w:p w14:paraId="33E11AD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Некоторые природные явления нарушают или усложняют нормальное функционирование систем и органов человека. К ним относятся, например: туман, гололедица, жара, холод и др.</w:t>
      </w:r>
    </w:p>
    <w:p w14:paraId="5DCEDF2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Несмотря на значительные отличия, по сути, все природные опасности подчиняются некоторым </w:t>
      </w:r>
      <w:r w:rsidRPr="00552F65">
        <w:rPr>
          <w:rFonts w:ascii="Times New Roman" w:hAnsi="Times New Roman"/>
          <w:color w:val="000000"/>
          <w:sz w:val="24"/>
          <w:szCs w:val="24"/>
          <w:u w:val="single"/>
          <w:lang w:eastAsia="ru-RU"/>
        </w:rPr>
        <w:t>общим закономерностям</w:t>
      </w:r>
      <w:r w:rsidRPr="00552F65">
        <w:rPr>
          <w:rFonts w:ascii="Times New Roman" w:hAnsi="Times New Roman"/>
          <w:color w:val="000000"/>
          <w:sz w:val="24"/>
          <w:szCs w:val="24"/>
          <w:lang w:eastAsia="ru-RU"/>
        </w:rPr>
        <w:t>.</w:t>
      </w:r>
    </w:p>
    <w:p w14:paraId="6454A8F9"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Во-первых</w:t>
      </w:r>
      <w:r w:rsidRPr="00552F65">
        <w:rPr>
          <w:rFonts w:ascii="Times New Roman" w:hAnsi="Times New Roman"/>
          <w:b/>
          <w:bCs/>
          <w:i/>
          <w:iCs/>
          <w:color w:val="000000"/>
          <w:sz w:val="24"/>
          <w:szCs w:val="24"/>
          <w:lang w:eastAsia="ru-RU"/>
        </w:rPr>
        <w:t>,</w:t>
      </w:r>
      <w:r w:rsidRPr="00552F65">
        <w:rPr>
          <w:rFonts w:ascii="Times New Roman" w:hAnsi="Times New Roman"/>
          <w:color w:val="000000"/>
          <w:sz w:val="24"/>
          <w:szCs w:val="24"/>
          <w:lang w:eastAsia="ru-RU"/>
        </w:rPr>
        <w:t> для каждого вида опасностей характерна определенная пространственная приуроченность.</w:t>
      </w:r>
    </w:p>
    <w:p w14:paraId="1EE33A5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Во-вторых,</w:t>
      </w:r>
      <w:r w:rsidRPr="00552F65">
        <w:rPr>
          <w:rFonts w:ascii="Times New Roman" w:hAnsi="Times New Roman"/>
          <w:color w:val="000000"/>
          <w:sz w:val="24"/>
          <w:szCs w:val="24"/>
          <w:lang w:eastAsia="ru-RU"/>
        </w:rPr>
        <w:t> установлено, что чем больше интенсивность (мощность) опасного явления, тем реже оно случается.</w:t>
      </w:r>
    </w:p>
    <w:p w14:paraId="0E40F17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В-третьих,</w:t>
      </w:r>
      <w:r w:rsidRPr="00552F65">
        <w:rPr>
          <w:rFonts w:ascii="Times New Roman" w:hAnsi="Times New Roman"/>
          <w:color w:val="000000"/>
          <w:sz w:val="24"/>
          <w:szCs w:val="24"/>
          <w:lang w:eastAsia="ru-RU"/>
        </w:rPr>
        <w:t> каждому виду опасностей предшествуют определенные специфические признаки (предвестники).</w:t>
      </w:r>
    </w:p>
    <w:p w14:paraId="6C7B68D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В-четвертых,</w:t>
      </w:r>
      <w:r w:rsidRPr="00552F65">
        <w:rPr>
          <w:rFonts w:ascii="Times New Roman" w:hAnsi="Times New Roman"/>
          <w:color w:val="000000"/>
          <w:sz w:val="24"/>
          <w:szCs w:val="24"/>
          <w:lang w:eastAsia="ru-RU"/>
        </w:rPr>
        <w:t> при всей непредсказуемости той или иной природной опасности, ее появление может быть предусмотрено.</w:t>
      </w:r>
    </w:p>
    <w:p w14:paraId="55721CC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Наконец, </w:t>
      </w:r>
      <w:r w:rsidRPr="00552F65">
        <w:rPr>
          <w:rFonts w:ascii="Times New Roman" w:hAnsi="Times New Roman"/>
          <w:b/>
          <w:bCs/>
          <w:i/>
          <w:iCs/>
          <w:color w:val="000000"/>
          <w:sz w:val="24"/>
          <w:szCs w:val="24"/>
          <w:u w:val="single"/>
          <w:lang w:eastAsia="ru-RU"/>
        </w:rPr>
        <w:t>в-пятых,</w:t>
      </w:r>
      <w:r w:rsidRPr="00552F65">
        <w:rPr>
          <w:rFonts w:ascii="Times New Roman" w:hAnsi="Times New Roman"/>
          <w:color w:val="000000"/>
          <w:sz w:val="24"/>
          <w:szCs w:val="24"/>
          <w:lang w:eastAsia="ru-RU"/>
        </w:rPr>
        <w:t> во многих случаях могут быть предусмотрены пассивные и активные защитные меры от природных опасностей.</w:t>
      </w:r>
    </w:p>
    <w:p w14:paraId="15C6F74E"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Рассматривая природные опасности, нужно отметить роль </w:t>
      </w:r>
      <w:r w:rsidRPr="00552F65">
        <w:rPr>
          <w:rFonts w:ascii="Times New Roman" w:hAnsi="Times New Roman"/>
          <w:b/>
          <w:bCs/>
          <w:i/>
          <w:iCs/>
          <w:color w:val="000000"/>
          <w:sz w:val="24"/>
          <w:szCs w:val="24"/>
          <w:u w:val="single"/>
          <w:lang w:eastAsia="ru-RU"/>
        </w:rPr>
        <w:t>антропогенного влияния</w:t>
      </w:r>
      <w:r w:rsidRPr="00552F65">
        <w:rPr>
          <w:rFonts w:ascii="Times New Roman" w:hAnsi="Times New Roman"/>
          <w:color w:val="000000"/>
          <w:sz w:val="24"/>
          <w:szCs w:val="24"/>
          <w:lang w:eastAsia="ru-RU"/>
        </w:rPr>
        <w:t> на их появление. Известны многочисленные факты нарушения равновесия в природной среде в результате деятельности человечества, которые привели к усилению опасного влияния. Так, согласно данным международной статистики, происхождение около 80 % современных оползней связано с деятельностью человека. В результате вырубки леса возрастает активность селей.</w:t>
      </w:r>
    </w:p>
    <w:p w14:paraId="0D0A2C3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Сегодня масштабы использования природных ресурсов существенно возросли. Это привело к тому, что стали ощутимо проявляться черты глобального экологического кризиса. Природа словно мстит человеку за грубое вторжение в ее владения.</w:t>
      </w:r>
    </w:p>
    <w:p w14:paraId="5A4F6C15"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Между природными опасностями существует взаимосвязь. Например, землетрясение может вызвать снежные лавины, наводнения, водную эрозию, сели, оползни, горные обвалы и камнепады, шторм, тайфуны и приливы.</w:t>
      </w:r>
    </w:p>
    <w:p w14:paraId="33F2589E"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существующим оценкам, количество природных явлений на Земле с течением времени не возрастает или почти не возрастает, но человеческие жертвы и материальный ущерб увеличиваются.</w:t>
      </w:r>
    </w:p>
    <w:p w14:paraId="733E69F4"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Ежегодная вероятность гибели жителя нашей планеты от природных угроз ориентировочно равна 10</w:t>
      </w:r>
      <w:r w:rsidRPr="00552F65">
        <w:rPr>
          <w:rFonts w:ascii="Times New Roman" w:hAnsi="Times New Roman"/>
          <w:color w:val="000000"/>
          <w:sz w:val="24"/>
          <w:szCs w:val="24"/>
          <w:vertAlign w:val="superscript"/>
          <w:lang w:eastAsia="ru-RU"/>
        </w:rPr>
        <w:t>-5</w:t>
      </w:r>
      <w:r w:rsidRPr="00552F65">
        <w:rPr>
          <w:rFonts w:ascii="Times New Roman" w:hAnsi="Times New Roman"/>
          <w:color w:val="000000"/>
          <w:sz w:val="24"/>
          <w:szCs w:val="24"/>
          <w:lang w:eastAsia="ru-RU"/>
        </w:rPr>
        <w:t>, то есть на каждые сто тысяч жителей гибнет один человек.</w:t>
      </w:r>
    </w:p>
    <w:p w14:paraId="3C73BD9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Условием успешной защиты от опасностей является изучения их причин и механизмов. Зная суть процессов, можно их предусмотреть. А своевременный и точный прогноз опасных явлений является важнейшим условием эффективной защиты.</w:t>
      </w:r>
    </w:p>
    <w:p w14:paraId="3F3C03F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Защита от природных опасностей может быть </w:t>
      </w:r>
      <w:r w:rsidRPr="00552F65">
        <w:rPr>
          <w:rFonts w:ascii="Times New Roman" w:hAnsi="Times New Roman"/>
          <w:b/>
          <w:bCs/>
          <w:i/>
          <w:iCs/>
          <w:color w:val="000000"/>
          <w:sz w:val="24"/>
          <w:szCs w:val="24"/>
          <w:u w:val="single"/>
          <w:lang w:eastAsia="ru-RU"/>
        </w:rPr>
        <w:t>активной</w:t>
      </w:r>
      <w:r w:rsidRPr="00552F65">
        <w:rPr>
          <w:rFonts w:ascii="Times New Roman" w:hAnsi="Times New Roman"/>
          <w:color w:val="000000"/>
          <w:sz w:val="24"/>
          <w:szCs w:val="24"/>
          <w:lang w:eastAsia="ru-RU"/>
        </w:rPr>
        <w:t> (строительство инженерно-технических сооружений, мобилизация природных ресурсов, реконструкция природных объектов и т.п.) и </w:t>
      </w:r>
      <w:r w:rsidRPr="00552F65">
        <w:rPr>
          <w:rFonts w:ascii="Times New Roman" w:hAnsi="Times New Roman"/>
          <w:b/>
          <w:bCs/>
          <w:i/>
          <w:iCs/>
          <w:color w:val="000000"/>
          <w:sz w:val="24"/>
          <w:szCs w:val="24"/>
          <w:u w:val="single"/>
          <w:lang w:eastAsia="ru-RU"/>
        </w:rPr>
        <w:t>пассивной</w:t>
      </w:r>
      <w:r w:rsidRPr="00552F65">
        <w:rPr>
          <w:rFonts w:ascii="Times New Roman" w:hAnsi="Times New Roman"/>
          <w:color w:val="000000"/>
          <w:sz w:val="24"/>
          <w:szCs w:val="24"/>
          <w:lang w:eastAsia="ru-RU"/>
        </w:rPr>
        <w:t> (например, использование укрытий). В большинстве случаев активные и пассивные методы объединяются.</w:t>
      </w:r>
    </w:p>
    <w:p w14:paraId="7C7125F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Классификация природных опасностей:</w:t>
      </w:r>
    </w:p>
    <w:p w14:paraId="1BC9A17D" w14:textId="77777777" w:rsidR="00552F65" w:rsidRPr="00552F65" w:rsidRDefault="00552F65" w:rsidP="00552F65">
      <w:pPr>
        <w:numPr>
          <w:ilvl w:val="0"/>
          <w:numId w:val="147"/>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По происхождению</w:t>
      </w:r>
      <w:r w:rsidRPr="00552F65">
        <w:rPr>
          <w:rFonts w:ascii="Times New Roman" w:hAnsi="Times New Roman"/>
          <w:color w:val="000000"/>
          <w:sz w:val="24"/>
          <w:szCs w:val="24"/>
          <w:lang w:eastAsia="ru-RU"/>
        </w:rPr>
        <w:t> природные явления подразделяются на:</w:t>
      </w:r>
    </w:p>
    <w:p w14:paraId="2144F388"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геологические</w:t>
      </w:r>
      <w:r w:rsidRPr="00552F65">
        <w:rPr>
          <w:rFonts w:ascii="Times New Roman" w:hAnsi="Times New Roman"/>
          <w:color w:val="000000"/>
          <w:sz w:val="24"/>
          <w:szCs w:val="24"/>
          <w:lang w:eastAsia="ru-RU"/>
        </w:rPr>
        <w:t> (землетрясения, карст, оползни, обвалы, эрозии грунта);</w:t>
      </w:r>
    </w:p>
    <w:p w14:paraId="6D3F67F1"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метеорологические</w:t>
      </w:r>
      <w:r w:rsidRPr="00552F65">
        <w:rPr>
          <w:rFonts w:ascii="Times New Roman" w:hAnsi="Times New Roman"/>
          <w:color w:val="000000"/>
          <w:sz w:val="24"/>
          <w:szCs w:val="24"/>
          <w:lang w:eastAsia="ru-RU"/>
        </w:rPr>
        <w:t> (сильный ветер, ураганы, смерчи, шквалы, град, жара, мороз, снегопады, гололедица);</w:t>
      </w:r>
    </w:p>
    <w:p w14:paraId="348389F4"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гидрологические</w:t>
      </w:r>
      <w:r w:rsidRPr="00552F65">
        <w:rPr>
          <w:rFonts w:ascii="Times New Roman" w:hAnsi="Times New Roman"/>
          <w:color w:val="000000"/>
          <w:sz w:val="24"/>
          <w:szCs w:val="24"/>
          <w:lang w:eastAsia="ru-RU"/>
        </w:rPr>
        <w:t> (наводнения, сели, цунами, снеговые лавины);</w:t>
      </w:r>
    </w:p>
    <w:p w14:paraId="355023CB"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космические</w:t>
      </w:r>
      <w:r w:rsidRPr="00552F65">
        <w:rPr>
          <w:rFonts w:ascii="Times New Roman" w:hAnsi="Times New Roman"/>
          <w:color w:val="000000"/>
          <w:sz w:val="24"/>
          <w:szCs w:val="24"/>
          <w:lang w:eastAsia="ru-RU"/>
        </w:rPr>
        <w:t> (солнечная активность, падение на Землю небесных тел);</w:t>
      </w:r>
    </w:p>
    <w:p w14:paraId="5E79E787"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биологические</w:t>
      </w:r>
      <w:r w:rsidRPr="00552F65">
        <w:rPr>
          <w:rFonts w:ascii="Times New Roman" w:hAnsi="Times New Roman"/>
          <w:color w:val="000000"/>
          <w:sz w:val="24"/>
          <w:szCs w:val="24"/>
          <w:lang w:eastAsia="ru-RU"/>
        </w:rPr>
        <w:t> (грибки, вирусы, риккетсии, бактерии).</w:t>
      </w:r>
    </w:p>
    <w:p w14:paraId="05B41C82"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w:t>
      </w:r>
      <w:r w:rsidRPr="00552F65">
        <w:rPr>
          <w:rFonts w:ascii="Times New Roman" w:hAnsi="Times New Roman"/>
          <w:b/>
          <w:bCs/>
          <w:i/>
          <w:iCs/>
          <w:sz w:val="24"/>
          <w:szCs w:val="24"/>
          <w:u w:val="single"/>
          <w:lang w:eastAsia="ru-RU"/>
        </w:rPr>
        <w:t>По характеру воздействия</w:t>
      </w:r>
      <w:r w:rsidRPr="00552F65">
        <w:rPr>
          <w:rFonts w:ascii="Times New Roman" w:hAnsi="Times New Roman"/>
          <w:sz w:val="24"/>
          <w:szCs w:val="24"/>
          <w:lang w:eastAsia="ru-RU"/>
        </w:rPr>
        <w:t> опасные природные процессы подразделяются на:</w:t>
      </w:r>
    </w:p>
    <w:p w14:paraId="69B6615E"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преимущественно разрушительное действие</w:t>
      </w:r>
      <w:r w:rsidRPr="00552F65">
        <w:rPr>
          <w:rFonts w:ascii="Times New Roman" w:hAnsi="Times New Roman"/>
          <w:sz w:val="24"/>
          <w:szCs w:val="24"/>
          <w:lang w:eastAsia="ru-RU"/>
        </w:rPr>
        <w:t> (ураганы, тайфуны, смерчи, землетрясения, нашествие насекомых и т.д.);</w:t>
      </w:r>
    </w:p>
    <w:p w14:paraId="14C2518E"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преимущественно парализующее (останавливающее) действие для движения транспорта</w:t>
      </w:r>
      <w:r w:rsidRPr="00552F65">
        <w:rPr>
          <w:rFonts w:ascii="Times New Roman" w:hAnsi="Times New Roman"/>
          <w:sz w:val="24"/>
          <w:szCs w:val="24"/>
          <w:lang w:eastAsia="ru-RU"/>
        </w:rPr>
        <w:t> (снегопад, ливень с затоплением, гололед, туман);</w:t>
      </w:r>
    </w:p>
    <w:p w14:paraId="7DBF7878"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истощающее воздействие</w:t>
      </w:r>
      <w:r w:rsidRPr="00552F65">
        <w:rPr>
          <w:rFonts w:ascii="Times New Roman" w:hAnsi="Times New Roman"/>
          <w:sz w:val="24"/>
          <w:szCs w:val="24"/>
          <w:lang w:eastAsia="ru-RU"/>
        </w:rPr>
        <w:t> (снижают урожай, плодородие почв, запас воды и других природных ресурсов);</w:t>
      </w:r>
    </w:p>
    <w:p w14:paraId="357D832A"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стихийные бедствия, способные вызывать техногенные аварии</w:t>
      </w:r>
      <w:r w:rsidRPr="00552F65">
        <w:rPr>
          <w:rFonts w:ascii="Times New Roman" w:hAnsi="Times New Roman"/>
          <w:sz w:val="24"/>
          <w:szCs w:val="24"/>
          <w:lang w:eastAsia="ru-RU"/>
        </w:rPr>
        <w:t> (природно-техногенные катастрофы) (молнии, гололед, обледенение, биохимическая коррозия).</w:t>
      </w:r>
    </w:p>
    <w:p w14:paraId="2B1DA791" w14:textId="77777777" w:rsidR="00552F65" w:rsidRPr="00552F65" w:rsidRDefault="00552F65" w:rsidP="00552F65">
      <w:pPr>
        <w:numPr>
          <w:ilvl w:val="0"/>
          <w:numId w:val="150"/>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b/>
          <w:bCs/>
          <w:i/>
          <w:iCs/>
          <w:sz w:val="24"/>
          <w:szCs w:val="24"/>
          <w:u w:val="single"/>
          <w:lang w:eastAsia="ru-RU"/>
        </w:rPr>
        <w:t>По продолжительности (времени) действия</w:t>
      </w:r>
      <w:r w:rsidRPr="00552F65">
        <w:rPr>
          <w:rFonts w:ascii="Times New Roman" w:hAnsi="Times New Roman"/>
          <w:sz w:val="24"/>
          <w:szCs w:val="24"/>
          <w:lang w:eastAsia="ru-RU"/>
        </w:rPr>
        <w:t> различают:</w:t>
      </w:r>
    </w:p>
    <w:p w14:paraId="2BB24031"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мгновенные</w:t>
      </w:r>
      <w:r w:rsidRPr="00552F65">
        <w:rPr>
          <w:rFonts w:ascii="Times New Roman" w:hAnsi="Times New Roman"/>
          <w:sz w:val="24"/>
          <w:szCs w:val="24"/>
          <w:lang w:eastAsia="ru-RU"/>
        </w:rPr>
        <w:t> (секунды, минуты) – землетрясения;</w:t>
      </w:r>
    </w:p>
    <w:p w14:paraId="70555B75"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кратковременные</w:t>
      </w:r>
      <w:r w:rsidRPr="00552F65">
        <w:rPr>
          <w:rFonts w:ascii="Times New Roman" w:hAnsi="Times New Roman"/>
          <w:sz w:val="24"/>
          <w:szCs w:val="24"/>
          <w:lang w:eastAsia="ru-RU"/>
        </w:rPr>
        <w:t> (часы, дни) – шквалы, атмосферные явления, паводки;</w:t>
      </w:r>
    </w:p>
    <w:p w14:paraId="15A29889"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долговременные</w:t>
      </w:r>
      <w:r w:rsidRPr="00552F65">
        <w:rPr>
          <w:rFonts w:ascii="Times New Roman" w:hAnsi="Times New Roman"/>
          <w:sz w:val="24"/>
          <w:szCs w:val="24"/>
          <w:lang w:eastAsia="ru-RU"/>
        </w:rPr>
        <w:t> (месяцы, годы) – вулканы, проблемы озоновых дыр;</w:t>
      </w:r>
    </w:p>
    <w:p w14:paraId="19C26B28"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вековые</w:t>
      </w:r>
      <w:r w:rsidRPr="00552F65">
        <w:rPr>
          <w:rFonts w:ascii="Times New Roman" w:hAnsi="Times New Roman"/>
          <w:sz w:val="24"/>
          <w:szCs w:val="24"/>
          <w:lang w:eastAsia="ru-RU"/>
        </w:rPr>
        <w:t> (десятки, сотни лет) – климатические циклы, современное потепление климата.</w:t>
      </w:r>
    </w:p>
    <w:p w14:paraId="52959786" w14:textId="77777777" w:rsidR="00552F65" w:rsidRPr="00552F65" w:rsidRDefault="00552F65" w:rsidP="00552F65">
      <w:pPr>
        <w:numPr>
          <w:ilvl w:val="0"/>
          <w:numId w:val="152"/>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b/>
          <w:bCs/>
          <w:i/>
          <w:iCs/>
          <w:sz w:val="24"/>
          <w:szCs w:val="24"/>
          <w:u w:val="single"/>
          <w:lang w:eastAsia="ru-RU"/>
        </w:rPr>
        <w:t>По регулярности действия во времени</w:t>
      </w:r>
      <w:r w:rsidRPr="00552F65">
        <w:rPr>
          <w:rFonts w:ascii="Times New Roman" w:hAnsi="Times New Roman"/>
          <w:sz w:val="24"/>
          <w:szCs w:val="24"/>
          <w:lang w:eastAsia="ru-RU"/>
        </w:rPr>
        <w:t> различают: </w:t>
      </w:r>
    </w:p>
    <w:p w14:paraId="4FE2E025" w14:textId="77777777" w:rsidR="00552F65" w:rsidRPr="00552F65" w:rsidRDefault="00552F65" w:rsidP="00552F65">
      <w:pPr>
        <w:numPr>
          <w:ilvl w:val="0"/>
          <w:numId w:val="153"/>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регулярно (периодически) действующие</w:t>
      </w:r>
      <w:r w:rsidRPr="00552F65">
        <w:rPr>
          <w:rFonts w:ascii="Times New Roman" w:hAnsi="Times New Roman"/>
          <w:sz w:val="24"/>
          <w:szCs w:val="24"/>
          <w:lang w:eastAsia="ru-RU"/>
        </w:rPr>
        <w:t>. Например, наводнения происходят практически в одни и те же сроки, а их сила может быть заблаговременно предсказана.</w:t>
      </w:r>
    </w:p>
    <w:p w14:paraId="4DBDDDEE" w14:textId="77777777" w:rsidR="00552F65" w:rsidRPr="00552F65" w:rsidRDefault="00552F65" w:rsidP="00552F65">
      <w:pPr>
        <w:numPr>
          <w:ilvl w:val="0"/>
          <w:numId w:val="153"/>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нерегулярно действующие</w:t>
      </w:r>
      <w:r w:rsidRPr="00552F65">
        <w:rPr>
          <w:rFonts w:ascii="Times New Roman" w:hAnsi="Times New Roman"/>
          <w:sz w:val="24"/>
          <w:szCs w:val="24"/>
          <w:lang w:eastAsia="ru-RU"/>
        </w:rPr>
        <w:t>, т. е. возникающие в случайный момент времени. Время наступления таких природных явлений (например, землетрясений), как правило, заблаговременно не предсказывается.</w:t>
      </w:r>
    </w:p>
    <w:p w14:paraId="07F7E249"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lang w:eastAsia="ru-RU"/>
        </w:rPr>
        <w:t>Ряд опасных природных явлений происходит в определенные сезоны (например, тропические циклоны – летом), но в пределах сезона возникают в случайный момент времени, предсказать который не всегда удается.</w:t>
      </w:r>
    </w:p>
    <w:p w14:paraId="4BB0B06F" w14:textId="77777777" w:rsidR="00552F65" w:rsidRPr="00552F65" w:rsidRDefault="00552F65" w:rsidP="00552F65">
      <w:pPr>
        <w:spacing w:before="100" w:beforeAutospacing="1" w:after="100" w:afterAutospacing="1" w:line="240" w:lineRule="auto"/>
        <w:jc w:val="both"/>
        <w:rPr>
          <w:rFonts w:ascii="Times New Roman" w:hAnsi="Times New Roman"/>
          <w:b/>
          <w:bCs/>
          <w:sz w:val="24"/>
          <w:szCs w:val="24"/>
          <w:u w:val="single"/>
          <w:lang w:eastAsia="ru-RU"/>
        </w:rPr>
      </w:pPr>
      <w:r w:rsidRPr="00552F65">
        <w:rPr>
          <w:rFonts w:ascii="Times New Roman" w:eastAsia="OfficinaSansBoldITC" w:hAnsi="Times New Roman"/>
          <w:b/>
          <w:bCs/>
          <w:sz w:val="24"/>
          <w:szCs w:val="24"/>
          <w:u w:val="single"/>
          <w:lang w:eastAsia="ru-RU"/>
        </w:rPr>
        <w:t>Основные правила безопасного поведения в лесу, в горах, на водоёмах</w:t>
      </w:r>
    </w:p>
    <w:p w14:paraId="546D68B7"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Правила поведения на воде</w:t>
      </w:r>
    </w:p>
    <w:p w14:paraId="04571EE2"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Купайся только с разрешения взрослых и под их присмотром.</w:t>
      </w:r>
    </w:p>
    <w:p w14:paraId="1D4874E2"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ныряй в незнакомых и малознакомых местах, так как на дне могут быть разные предметы: бутылки, коряги.</w:t>
      </w:r>
    </w:p>
    <w:p w14:paraId="7FB8BF17"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Будь осторожен с проплывающими мимо лодками и катерами.</w:t>
      </w:r>
    </w:p>
    <w:p w14:paraId="6D87D003"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заплывай за буйки.</w:t>
      </w:r>
    </w:p>
    <w:p w14:paraId="0E43EA45"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купайся во время грозы, шторма.</w:t>
      </w:r>
    </w:p>
    <w:p w14:paraId="5E7F1130"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плавай там, где установлены знаки, запрещающие это делать.</w:t>
      </w:r>
    </w:p>
    <w:p w14:paraId="4BC33A26"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купайся в грязных водоёмах.</w:t>
      </w:r>
    </w:p>
    <w:p w14:paraId="1B9AAA3C"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заходи в очень холодную воду. От неё ноги может свести судорогами. Если это произошло, плыви на спине.</w:t>
      </w:r>
    </w:p>
    <w:p w14:paraId="17817EE4"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Если ты плохо плаваешь, используй жилет, нарукавники или надувной круг.</w:t>
      </w:r>
    </w:p>
    <w:p w14:paraId="5DEDA20E"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 Не уплывай далеко от берега.</w:t>
      </w:r>
    </w:p>
    <w:p w14:paraId="006ED9E4" w14:textId="77777777" w:rsidR="00552F65" w:rsidRPr="00552F65" w:rsidRDefault="00552F65" w:rsidP="00552F65">
      <w:pPr>
        <w:numPr>
          <w:ilvl w:val="0"/>
          <w:numId w:val="154"/>
        </w:numPr>
        <w:shd w:val="clear" w:color="auto" w:fill="FFFFFF"/>
        <w:spacing w:before="100" w:beforeAutospacing="1" w:after="100" w:afterAutospacing="1"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 Не балуйся на воде.</w:t>
      </w:r>
    </w:p>
    <w:p w14:paraId="37A9BB6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Как вести себя в лесу</w:t>
      </w:r>
    </w:p>
    <w:p w14:paraId="0586FB0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Чтобы отдохнуть от городской суеты и насладиться свежим воздухом, люди иногда ходят в лес. Там они собирают грибы, ягоды и просто наслаждаются прогулкой. В лесу растёт много растений. Многие из них полезны для человека, но есть и те, которые могут подвергнуть его здоровье опасности.</w:t>
      </w:r>
    </w:p>
    <w:p w14:paraId="2659A2C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Чтобы случайно не сорвать ядовитые растения, их нужно уметь отличать от остальных.</w:t>
      </w:r>
    </w:p>
    <w:p w14:paraId="57C64E3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Волчье лыко</w:t>
      </w:r>
      <w:r w:rsidRPr="00552F65">
        <w:rPr>
          <w:rFonts w:ascii="Times New Roman" w:hAnsi="Times New Roman"/>
          <w:color w:val="333333"/>
          <w:sz w:val="24"/>
          <w:szCs w:val="24"/>
          <w:lang w:eastAsia="ru-RU"/>
        </w:rPr>
        <w:t> — это ядовитое растение с красными ягодами. Его сок, попадая на кожу, вызывает сильное раздражение. Если человек попробует ягоды этого растения, он может получить сильное отравление.</w:t>
      </w:r>
      <w:r w:rsidRPr="00552F65">
        <w:rPr>
          <w:rFonts w:ascii="Times New Roman" w:hAnsi="Times New Roman"/>
          <w:color w:val="333333"/>
          <w:sz w:val="24"/>
          <w:szCs w:val="24"/>
          <w:lang w:eastAsia="ru-RU"/>
        </w:rPr>
        <w:br/>
        <w:t>Растение с четырьмя зелёными листьями и синей ягодой в центре — это </w:t>
      </w:r>
      <w:r w:rsidRPr="00552F65">
        <w:rPr>
          <w:rFonts w:ascii="Times New Roman" w:hAnsi="Times New Roman"/>
          <w:b/>
          <w:bCs/>
          <w:color w:val="333333"/>
          <w:sz w:val="24"/>
          <w:szCs w:val="24"/>
          <w:lang w:eastAsia="ru-RU"/>
        </w:rPr>
        <w:t>вороний глаз</w:t>
      </w:r>
      <w:r w:rsidRPr="00552F65">
        <w:rPr>
          <w:rFonts w:ascii="Times New Roman" w:hAnsi="Times New Roman"/>
          <w:color w:val="333333"/>
          <w:sz w:val="24"/>
          <w:szCs w:val="24"/>
          <w:lang w:eastAsia="ru-RU"/>
        </w:rPr>
        <w:t>. Все части этого растения опасны для человека.</w:t>
      </w:r>
    </w:p>
    <w:p w14:paraId="6DB4387F"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Кроме этого, в лесу встречаются не только ядовитые растения, но и ядовитые грибы.</w:t>
      </w:r>
    </w:p>
    <w:p w14:paraId="35E86523"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Один из самых ядовитых грибов — </w:t>
      </w:r>
      <w:r w:rsidRPr="00552F65">
        <w:rPr>
          <w:rFonts w:ascii="Times New Roman" w:hAnsi="Times New Roman"/>
          <w:b/>
          <w:bCs/>
          <w:color w:val="333333"/>
          <w:sz w:val="24"/>
          <w:szCs w:val="24"/>
          <w:lang w:eastAsia="ru-RU"/>
        </w:rPr>
        <w:t>бледная поганка</w:t>
      </w:r>
      <w:r w:rsidRPr="00552F65">
        <w:rPr>
          <w:rFonts w:ascii="Times New Roman" w:hAnsi="Times New Roman"/>
          <w:color w:val="333333"/>
          <w:sz w:val="24"/>
          <w:szCs w:val="24"/>
          <w:lang w:eastAsia="ru-RU"/>
        </w:rPr>
        <w:t>. Она очень похожа на съедобный гриб — шампиньон. Отличить бледную поганку можно по разорванному мешочку в нижней части ножки и нижней части шляпки.</w:t>
      </w:r>
    </w:p>
    <w:p w14:paraId="2F7CB314"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Мухомор</w:t>
      </w:r>
      <w:r w:rsidRPr="00552F65">
        <w:rPr>
          <w:rFonts w:ascii="Times New Roman" w:hAnsi="Times New Roman"/>
          <w:color w:val="333333"/>
          <w:sz w:val="24"/>
          <w:szCs w:val="24"/>
          <w:lang w:eastAsia="ru-RU"/>
        </w:rPr>
        <w:t> — это гриб с красивой шляпкой красного оттенка и белыми пятнами. Этот гриб достаточно часто встречается в лесу, но его нельзя трогать, ведь он опасен для человека.</w:t>
      </w:r>
    </w:p>
    <w:p w14:paraId="5DEEC50E" w14:textId="77777777" w:rsidR="00552F65" w:rsidRPr="00552F65" w:rsidRDefault="00552F65" w:rsidP="00552F65">
      <w:pPr>
        <w:spacing w:before="100" w:beforeAutospacing="1" w:after="100" w:afterAutospacing="1" w:line="240" w:lineRule="auto"/>
        <w:jc w:val="both"/>
        <w:rPr>
          <w:rFonts w:ascii="Times New Roman" w:hAnsi="Times New Roman"/>
          <w:color w:val="333333"/>
          <w:sz w:val="24"/>
          <w:szCs w:val="24"/>
          <w:shd w:val="clear" w:color="auto" w:fill="FFFFFF"/>
          <w:lang w:eastAsia="ru-RU"/>
        </w:rPr>
      </w:pPr>
      <w:r w:rsidRPr="00552F65">
        <w:rPr>
          <w:rFonts w:ascii="Times New Roman" w:hAnsi="Times New Roman"/>
          <w:color w:val="333333"/>
          <w:sz w:val="24"/>
          <w:szCs w:val="24"/>
          <w:shd w:val="clear" w:color="auto" w:fill="FFFFFF"/>
          <w:lang w:eastAsia="ru-RU"/>
        </w:rPr>
        <w:t>Весной и летом на природе встречаются разные </w:t>
      </w:r>
      <w:r w:rsidRPr="00552F65">
        <w:rPr>
          <w:rFonts w:ascii="Times New Roman" w:hAnsi="Times New Roman"/>
          <w:i/>
          <w:iCs/>
          <w:color w:val="333333"/>
          <w:sz w:val="24"/>
          <w:szCs w:val="24"/>
          <w:shd w:val="clear" w:color="auto" w:fill="FFFFFF"/>
          <w:lang w:eastAsia="ru-RU"/>
        </w:rPr>
        <w:t>насекомые</w:t>
      </w:r>
      <w:r w:rsidRPr="00552F65">
        <w:rPr>
          <w:rFonts w:ascii="Times New Roman" w:hAnsi="Times New Roman"/>
          <w:color w:val="333333"/>
          <w:sz w:val="24"/>
          <w:szCs w:val="24"/>
          <w:shd w:val="clear" w:color="auto" w:fill="FFFFFF"/>
          <w:lang w:eastAsia="ru-RU"/>
        </w:rPr>
        <w:t>. Некоторые из них могут ужалить человека. Таких насекомых называют </w:t>
      </w:r>
      <w:r w:rsidRPr="00552F65">
        <w:rPr>
          <w:rFonts w:ascii="Times New Roman" w:hAnsi="Times New Roman"/>
          <w:i/>
          <w:iCs/>
          <w:color w:val="333333"/>
          <w:sz w:val="24"/>
          <w:szCs w:val="24"/>
          <w:shd w:val="clear" w:color="auto" w:fill="FFFFFF"/>
          <w:lang w:eastAsia="ru-RU"/>
        </w:rPr>
        <w:t>жалящими</w:t>
      </w:r>
      <w:r w:rsidRPr="00552F65">
        <w:rPr>
          <w:rFonts w:ascii="Times New Roman" w:hAnsi="Times New Roman"/>
          <w:color w:val="333333"/>
          <w:sz w:val="24"/>
          <w:szCs w:val="24"/>
          <w:shd w:val="clear" w:color="auto" w:fill="FFFFFF"/>
          <w:lang w:eastAsia="ru-RU"/>
        </w:rPr>
        <w:t>. К ним относят </w:t>
      </w:r>
      <w:r w:rsidRPr="00552F65">
        <w:rPr>
          <w:rFonts w:ascii="Times New Roman" w:hAnsi="Times New Roman"/>
          <w:i/>
          <w:iCs/>
          <w:color w:val="333333"/>
          <w:sz w:val="24"/>
          <w:szCs w:val="24"/>
          <w:shd w:val="clear" w:color="auto" w:fill="FFFFFF"/>
          <w:lang w:eastAsia="ru-RU"/>
        </w:rPr>
        <w:t>ос, пчёл, шмелей, шершней</w:t>
      </w:r>
      <w:r w:rsidRPr="00552F65">
        <w:rPr>
          <w:rFonts w:ascii="Times New Roman" w:hAnsi="Times New Roman"/>
          <w:color w:val="333333"/>
          <w:sz w:val="24"/>
          <w:szCs w:val="24"/>
          <w:shd w:val="clear" w:color="auto" w:fill="FFFFFF"/>
          <w:lang w:eastAsia="ru-RU"/>
        </w:rPr>
        <w:t>. У этих насекомых жало расположено на конце брюшка. Вонзая его, насекомое отправляет в организм человека яд, который вызывает боль и жжение. Если жало пчелы остаётся в теле человека, сама пчела погибает, а вот оса, шершень и шмель после укуса остаются жить и способны жалить снова.</w:t>
      </w:r>
    </w:p>
    <w:p w14:paraId="2C0A8C2B"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Старайся не тревожить и не пугать жалящих насекомых. Если животное рядом с тобой, веди себя спокойно, не размахивай руками — оно само улетит.</w:t>
      </w:r>
    </w:p>
    <w:p w14:paraId="2BB01E8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Если насекомое ужалило, к поражённому месту нужно приложить что-нибудь холодное. При сильно выраженных аллергических реакциях нужно обратиться к врачу. Укусы большого количества жалящих насекомых даже могут быть смертельно опасны.</w:t>
      </w:r>
    </w:p>
    <w:p w14:paraId="1E909AEE"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Помимо насекомых, в лесу часто встречаются </w:t>
      </w:r>
      <w:r w:rsidRPr="00552F65">
        <w:rPr>
          <w:rFonts w:ascii="Times New Roman" w:hAnsi="Times New Roman"/>
          <w:i/>
          <w:iCs/>
          <w:color w:val="333333"/>
          <w:sz w:val="24"/>
          <w:szCs w:val="24"/>
          <w:lang w:eastAsia="ru-RU"/>
        </w:rPr>
        <w:t>клещи</w:t>
      </w:r>
      <w:r w:rsidRPr="00552F65">
        <w:rPr>
          <w:rFonts w:ascii="Times New Roman" w:hAnsi="Times New Roman"/>
          <w:color w:val="333333"/>
          <w:sz w:val="24"/>
          <w:szCs w:val="24"/>
          <w:lang w:eastAsia="ru-RU"/>
        </w:rPr>
        <w:t>. Эти паукообразные переносят вирус </w:t>
      </w:r>
      <w:r w:rsidRPr="00552F65">
        <w:rPr>
          <w:rFonts w:ascii="Times New Roman" w:hAnsi="Times New Roman"/>
          <w:i/>
          <w:iCs/>
          <w:color w:val="333333"/>
          <w:sz w:val="24"/>
          <w:szCs w:val="24"/>
          <w:lang w:eastAsia="ru-RU"/>
        </w:rPr>
        <w:t>клещевого энцефалита</w:t>
      </w:r>
      <w:r w:rsidRPr="00552F65">
        <w:rPr>
          <w:rFonts w:ascii="Times New Roman" w:hAnsi="Times New Roman"/>
          <w:color w:val="333333"/>
          <w:sz w:val="24"/>
          <w:szCs w:val="24"/>
          <w:lang w:eastAsia="ru-RU"/>
        </w:rPr>
        <w:t> — заболевания, поражающего головной мозг. Поэтому необходимо соблюдать меры предосторожности. Чтобы защититься от укусов, необходимо надеть закрытую одежду: головной убор, кофту с длинными рукавами, брюки стоит заправить в носки, а кофту — в брюки. Одежду можно обработать специальным средством. Если после прогулки на теле был обнаружен клещ, нужно обратиться к врачу.</w:t>
      </w:r>
    </w:p>
    <w:p w14:paraId="2C946D89"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Как вести себя в горах</w:t>
      </w:r>
    </w:p>
    <w:p w14:paraId="553AE8C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Некоторые люди любят отдыхать в горах. Там они наслаждаются красивыми видами и единением с природой. К походу или прогулке в горы нужно хорошо подготовиться. В горах вас могут застать сильный ветер, камнепады, снегопады, </w:t>
      </w:r>
      <w:r w:rsidRPr="00552F65">
        <w:rPr>
          <w:rFonts w:ascii="Times New Roman" w:hAnsi="Times New Roman"/>
          <w:b/>
          <w:bCs/>
          <w:color w:val="333333"/>
          <w:sz w:val="24"/>
          <w:szCs w:val="24"/>
          <w:lang w:eastAsia="ru-RU"/>
        </w:rPr>
        <w:t>лавины</w:t>
      </w:r>
      <w:r w:rsidRPr="00552F65">
        <w:rPr>
          <w:rFonts w:ascii="Times New Roman" w:hAnsi="Times New Roman"/>
          <w:color w:val="333333"/>
          <w:sz w:val="24"/>
          <w:szCs w:val="24"/>
          <w:lang w:eastAsia="ru-RU"/>
        </w:rPr>
        <w:t> — падающие снежные массы. Если ты чувствуешь недомогание, отложи восхождение в горы до лучших времён. Если же простуда настигла тебя в горах, необходимо незамедлительно спуститься, чтобы не усугубить ситуацию. Следует помнить, чем выше поднимаешься, тем холоднее воздух. Некоторым людям на высоте становится плохо. Появляются головные боли, головокружение, тошнота. Если после небольшого отдыха ситуация не улучшится, необходимо начать спуск.</w:t>
      </w:r>
    </w:p>
    <w:p w14:paraId="5000E31F"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color w:val="333333"/>
          <w:sz w:val="24"/>
          <w:szCs w:val="24"/>
          <w:shd w:val="clear" w:color="auto" w:fill="FFFFFF"/>
          <w:lang w:eastAsia="ru-RU"/>
        </w:rPr>
        <w:t>Прежде чем отправиться на прогулку в горы, следует выбрать наиболее безопасный маршрут для передвижения. При этом нужно быть готовым к разным погодным условиям. Обувь должна быть удобной, а одежда непромокаемой. В горы стоит взять солнцезащитные очки, чтобы защитить глаза от яркого солнца, а также от ветра, пыли, снега. От палящих солнечных лучей стоит защитить и другие части тела. С собой нужно взять каску и надевать её в местах, где может произойти камнепад. Не стоит подниматься в горы в тёмное время суток, после снегопада, дождя. Если это длительный подъём, его нужно совершать постепенно. При этом необходимо полноценно питаться и отдыхать ночью. В горах людей могут подстерегать опасности. Чтобы было легче справляться с разными трудностями, лучше передвигаться в группе. Находясь в горах, необходимо внимательно смотреть под ноги. Ведь если споткнуться о корни деревьев, камни или наступить в яму, можно получить травмы. Двигаясь по склонам, будь осторожен. Наступай на устойчивые камни. Не стоит передвигаться по гладким скалам и краю, тем более если перед этим прошёл дождь или образовалась наледь. На сложных участках требуется страховочное снаряжение.</w:t>
      </w:r>
    </w:p>
    <w:p w14:paraId="4D160B61" w14:textId="77777777" w:rsidR="00552F65" w:rsidRPr="00552F65" w:rsidRDefault="00552F65" w:rsidP="00552F65">
      <w:pPr>
        <w:spacing w:before="100" w:beforeAutospacing="1" w:after="100" w:afterAutospacing="1" w:line="240" w:lineRule="auto"/>
        <w:jc w:val="both"/>
        <w:rPr>
          <w:rFonts w:ascii="Times New Roman" w:hAnsi="Times New Roman"/>
          <w:b/>
          <w:bCs/>
          <w:i/>
          <w:iCs/>
          <w:color w:val="000000"/>
          <w:sz w:val="24"/>
          <w:szCs w:val="24"/>
          <w:u w:val="single"/>
          <w:lang w:eastAsia="ru-RU"/>
        </w:rPr>
      </w:pPr>
      <w:r w:rsidRPr="00552F65">
        <w:rPr>
          <w:rFonts w:ascii="Times New Roman" w:eastAsia="OfficinaSansBoldITC" w:hAnsi="Times New Roman"/>
          <w:b/>
          <w:bCs/>
          <w:sz w:val="24"/>
          <w:szCs w:val="24"/>
          <w:u w:val="single"/>
          <w:lang w:eastAsia="ru-RU"/>
        </w:rPr>
        <w:t>Ориентирование на местности. Современные средства навигации (компас, GPS).</w:t>
      </w:r>
    </w:p>
    <w:p w14:paraId="61BF706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Ориентирование</w:t>
      </w:r>
      <w:r w:rsidRPr="00552F65">
        <w:rPr>
          <w:rFonts w:ascii="Times New Roman" w:hAnsi="Times New Roman"/>
          <w:i/>
          <w:iCs/>
          <w:color w:val="000000"/>
          <w:sz w:val="24"/>
          <w:szCs w:val="24"/>
          <w:lang w:eastAsia="ru-RU"/>
        </w:rPr>
        <w:t> </w:t>
      </w:r>
      <w:r w:rsidRPr="00552F65">
        <w:rPr>
          <w:rFonts w:ascii="Times New Roman" w:hAnsi="Times New Roman"/>
          <w:color w:val="000000"/>
          <w:sz w:val="24"/>
          <w:szCs w:val="24"/>
          <w:lang w:eastAsia="ru-RU"/>
        </w:rPr>
        <w:t>- это умение определять свое местонахожде</w:t>
      </w:r>
      <w:r w:rsidRPr="00552F65">
        <w:rPr>
          <w:rFonts w:ascii="Times New Roman" w:hAnsi="Times New Roman"/>
          <w:color w:val="000000"/>
          <w:sz w:val="24"/>
          <w:szCs w:val="24"/>
          <w:lang w:eastAsia="ru-RU"/>
        </w:rPr>
        <w:softHyphen/>
        <w:t>ние относительно сторон горизонта, окружающих объектов и форм рельефа, а также находить нужное направление движения и выдер</w:t>
      </w:r>
      <w:r w:rsidRPr="00552F65">
        <w:rPr>
          <w:rFonts w:ascii="Times New Roman" w:hAnsi="Times New Roman"/>
          <w:color w:val="000000"/>
          <w:sz w:val="24"/>
          <w:szCs w:val="24"/>
          <w:lang w:eastAsia="ru-RU"/>
        </w:rPr>
        <w:softHyphen/>
        <w:t>живать его.</w:t>
      </w:r>
    </w:p>
    <w:p w14:paraId="0847723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Основные способы ориентирования:</w:t>
      </w:r>
    </w:p>
    <w:p w14:paraId="37F653B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компасу;</w:t>
      </w:r>
    </w:p>
    <w:p w14:paraId="7FF59CB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Солнцу;</w:t>
      </w:r>
    </w:p>
    <w:p w14:paraId="0C8A1C8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звездам, по Луне;</w:t>
      </w:r>
    </w:p>
    <w:p w14:paraId="29745CC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местным признакам.</w:t>
      </w:r>
    </w:p>
    <w:p w14:paraId="7018F97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солнечный полдень направление тени в умеренных широтах Северного полушария указывает на север. Это направление можно определить по солнцу и часам. Если часовую стрелку направить на солнце, то биссектриса угла между этой стрелкой и, направлением на 12 часов (летом на 1 час) будет линией «север-юг». До по</w:t>
      </w:r>
      <w:r w:rsidRPr="00552F65">
        <w:rPr>
          <w:rFonts w:ascii="Times New Roman" w:hAnsi="Times New Roman"/>
          <w:color w:val="000000"/>
          <w:sz w:val="24"/>
          <w:szCs w:val="24"/>
          <w:lang w:eastAsia="ru-RU"/>
        </w:rPr>
        <w:softHyphen/>
        <w:t>лудня юг будет справа от солнца, а после полудня – слева. Ночью направление на север можно определить по Полярной звезде.</w:t>
      </w:r>
    </w:p>
    <w:p w14:paraId="09263D25"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Направление на север и юг можно определить и по местным признакам:</w:t>
      </w:r>
    </w:p>
    <w:p w14:paraId="1B0466D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зимой снег больше подтаивает на южных склонах холмов (буг</w:t>
      </w:r>
      <w:r w:rsidRPr="00552F65">
        <w:rPr>
          <w:rFonts w:ascii="Times New Roman" w:hAnsi="Times New Roman"/>
          <w:i/>
          <w:iCs/>
          <w:color w:val="000000"/>
          <w:sz w:val="24"/>
          <w:szCs w:val="24"/>
          <w:lang w:eastAsia="ru-RU"/>
        </w:rPr>
        <w:softHyphen/>
        <w:t>ров) и северных скатах ям, канав и других углублений;</w:t>
      </w:r>
    </w:p>
    <w:p w14:paraId="12EB35D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лишайники и мхи гуще растут с северной стороны стволов де</w:t>
      </w:r>
      <w:r w:rsidRPr="00552F65">
        <w:rPr>
          <w:rFonts w:ascii="Times New Roman" w:hAnsi="Times New Roman"/>
          <w:i/>
          <w:iCs/>
          <w:color w:val="000000"/>
          <w:sz w:val="24"/>
          <w:szCs w:val="24"/>
          <w:lang w:eastAsia="ru-RU"/>
        </w:rPr>
        <w:softHyphen/>
        <w:t>ревьев;</w:t>
      </w:r>
    </w:p>
    <w:p w14:paraId="647DD8E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на смолистых деревьях (сосна, ель) в жаркую погоду с южной стороны выделяется больше смолы;</w:t>
      </w:r>
    </w:p>
    <w:p w14:paraId="4AF7785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лесные просеки обычно прорубают в направлениях север-юг и запад-восток;</w:t>
      </w:r>
    </w:p>
    <w:p w14:paraId="12D0EB64"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южный склон муравейника обычно более пологий, чем юж</w:t>
      </w:r>
      <w:r w:rsidRPr="00552F65">
        <w:rPr>
          <w:rFonts w:ascii="Times New Roman" w:hAnsi="Times New Roman"/>
          <w:i/>
          <w:iCs/>
          <w:color w:val="000000"/>
          <w:sz w:val="24"/>
          <w:szCs w:val="24"/>
          <w:lang w:eastAsia="ru-RU"/>
        </w:rPr>
        <w:softHyphen/>
        <w:t>ный.</w:t>
      </w:r>
    </w:p>
    <w:p w14:paraId="73E314D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Направление движения выбирать надо по тропам и дорогам, вдоль рек и ручьев, по лесным просекам. Они, как правило, ведут к населенному пункту, хозяйственному или производственному объ</w:t>
      </w:r>
      <w:r w:rsidRPr="00552F65">
        <w:rPr>
          <w:rFonts w:ascii="Times New Roman" w:hAnsi="Times New Roman"/>
          <w:color w:val="000000"/>
          <w:sz w:val="24"/>
          <w:szCs w:val="24"/>
          <w:lang w:eastAsia="ru-RU"/>
        </w:rPr>
        <w:softHyphen/>
        <w:t>екту. Если есть компас и карта можно использовать метод движения по азимуту.</w:t>
      </w:r>
    </w:p>
    <w:p w14:paraId="69A49C0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6B02C3D5" w14:textId="77777777" w:rsidR="00552F65" w:rsidRPr="00552F65" w:rsidRDefault="00552F65" w:rsidP="00552F65">
      <w:pPr>
        <w:shd w:val="clear" w:color="auto" w:fill="FFFFFF"/>
        <w:spacing w:before="480" w:after="186" w:line="240" w:lineRule="auto"/>
        <w:jc w:val="both"/>
        <w:outlineLvl w:val="1"/>
        <w:rPr>
          <w:rFonts w:ascii="Times New Roman" w:hAnsi="Times New Roman"/>
          <w:b/>
          <w:bCs/>
          <w:color w:val="111111"/>
          <w:sz w:val="24"/>
          <w:szCs w:val="24"/>
          <w:lang w:eastAsia="ru-RU"/>
        </w:rPr>
      </w:pPr>
      <w:r w:rsidRPr="00552F65">
        <w:rPr>
          <w:rFonts w:ascii="Times New Roman" w:hAnsi="Times New Roman"/>
          <w:b/>
          <w:bCs/>
          <w:color w:val="111111"/>
          <w:sz w:val="24"/>
          <w:szCs w:val="24"/>
          <w:lang w:eastAsia="ru-RU"/>
        </w:rPr>
        <w:t>Топ-10 способов ориентирования на местности</w:t>
      </w:r>
    </w:p>
    <w:p w14:paraId="641FB5EB"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Навык ориентирования пригодится каждому человеку в жизни независимо от того, где он оказался: в городе, лесу, пустыне, степи или среди водных просторов. На самом деле у многих людей проблемы с географической ориентацией, а некоторые даже с трудом оперативно различают правую и левую сторону. А если человек оказался в незнакомом месте без видимых опознавательных знаков жилой зоны, случайных прохожих и меток, то приходится полагаться исключительно на свою интуицию и удачливость или… Или можно научиться хорошо ориентироваться в пространстве с помощью подручных элементов, знаков и, собственно говоря, самой природы.</w:t>
      </w:r>
    </w:p>
    <w:p w14:paraId="2F92D5C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Предлагаем вам ТОП-10 самых популярных способов, благодаря которым вы сможете научиться ориентироваться на любой местности и даже в лесной глуши.</w:t>
      </w:r>
    </w:p>
    <w:p w14:paraId="2F212D15"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рельефу.</w:t>
      </w:r>
      <w:r w:rsidRPr="00552F65">
        <w:rPr>
          <w:rFonts w:ascii="Times New Roman" w:hAnsi="Times New Roman"/>
          <w:color w:val="111111"/>
          <w:sz w:val="24"/>
          <w:szCs w:val="24"/>
          <w:lang w:eastAsia="ru-RU"/>
        </w:rPr>
        <w:t>Этот метод, конечно, для продвинутых «природоведов», так как предполагает внимательность к особенностям ландшафта. Если вы очутились на открытой местности летом, осенью или весной – то вашим верным помощником станет пресловутый мох, который выбирает для произрастания северные стороны деревьев, старых заброшенных домов и других объектов. Если же в незнакомом месте вас застала зима, то верным союзником станет ковер из снега. Оказывается, на юге покрытие подтаивает немного быстрее.</w:t>
      </w:r>
    </w:p>
    <w:p w14:paraId="26CB5207"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карте.</w:t>
      </w:r>
      <w:r w:rsidRPr="00552F65">
        <w:rPr>
          <w:rFonts w:ascii="Times New Roman" w:hAnsi="Times New Roman"/>
          <w:color w:val="111111"/>
          <w:sz w:val="24"/>
          <w:szCs w:val="24"/>
          <w:lang w:eastAsia="ru-RU"/>
        </w:rPr>
        <w:t>Отправляясь в незнакомый город или, например, в турпоход (даже с гидом или руководителем группы), не забудьте вооружиться картой местности, которая не занимает много места. Поверьте, что даже если вы плохо разбираетесь в ее отметках и отрисовке ландшафта в масштабе – карта лишней в рюкзаке точно не будет. Желательно изучить местность еще до путешествия, чтобы при хорошем доступе к интернету уточнить спорные или непонятные моменты. Также заранее узнайте, как читаются условные обозначения и пометки на карте. Для начала ориентирования по ней выберите реальный крупный объект (например, реку или озеро), от которого можно отталкиваться и правильно определять стороны света. Желательно вместе с картой захватить компас и, возможно, подзорную трубу для выглядывания дальних объектов на горизонте</w:t>
      </w:r>
    </w:p>
    <w:p w14:paraId="61169063"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компасу.</w:t>
      </w:r>
      <w:r w:rsidRPr="00552F65">
        <w:rPr>
          <w:rFonts w:ascii="Times New Roman" w:hAnsi="Times New Roman"/>
          <w:color w:val="111111"/>
          <w:sz w:val="24"/>
          <w:szCs w:val="24"/>
          <w:lang w:eastAsia="ru-RU"/>
        </w:rPr>
        <w:t>Этот маленький помощник уже решает ключевой вопрос – помогает определить, где расположен юг, а где север. Если точно указать сторону света, то можно сразу найти крупные объекты для ориентирования или хотя бы просто выбрать направление перемещения. Не забудьте, что для получения точных данных компас не стоит использовать во время движения и вертеть в руке. Остановитесь и расположите его на максимально ровной горизонтальной поверхности. Стрелочка сразу укажет вам на север, а дальше с помощью карты определяйте, куда продолжать движение, чтобы попасть в контрольную точку.</w:t>
      </w:r>
    </w:p>
    <w:p w14:paraId="39AE087F"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радиосигналам.</w:t>
      </w:r>
      <w:r w:rsidRPr="00552F65">
        <w:rPr>
          <w:rFonts w:ascii="Times New Roman" w:hAnsi="Times New Roman"/>
          <w:color w:val="111111"/>
          <w:sz w:val="24"/>
          <w:szCs w:val="24"/>
          <w:lang w:eastAsia="ru-RU"/>
        </w:rPr>
        <w:t>Для того чтобы ориентироваться с помощью этого способа, необходимо захватить с собой карманный радиоприемник. Далее следует попытаться поймать и зафиксировать сигналы мощных радиостанций, в чем вам поможет азимут на компасе. Желательно, чтобы направление сигналов также совпадало с выбранной стороной света. По мере продвижения, если вы теряете ориентир, то устанавливаете приемник в направлении худшего звучания, что поможет определить нужную сторону света, ранее указанную компасом.</w:t>
      </w:r>
    </w:p>
    <w:p w14:paraId="6488C481"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солнцу.</w:t>
      </w:r>
      <w:r w:rsidRPr="00552F65">
        <w:rPr>
          <w:rFonts w:ascii="Times New Roman" w:hAnsi="Times New Roman"/>
          <w:color w:val="111111"/>
          <w:sz w:val="24"/>
          <w:szCs w:val="24"/>
          <w:lang w:eastAsia="ru-RU"/>
        </w:rPr>
        <w:t>Небесное светило помогает туристам, странникам и мореходам определять сторону света с самых древних времен. Метод, конечно, не всегда стабилен, так как небольшое скопление облаков, сумерки или ночь помешают вам ориентироваться на солнце. На самом деле разработана специальная таблица, которая позволяет определить ваше местонахождение по положению Звезды на небосклоне в различные сезоны. Если компаса дома не нашлось, то распечатку таблицы очень желательно вложить в карту. Если нет таблицы, то можете воспользоваться механическими часами (только при ясном небе). Расположите их на ровной горизонтальной поверхности таким образом, чтобы основная (короткая) стрелка указывала на текущее положение солнца на небосклоне. Далее угол между минутной и часовой стрелкой разделите условно пополам и проведите воображаемую линию, которая вам укажет южную сторону света.</w:t>
      </w:r>
    </w:p>
    <w:p w14:paraId="6DE776E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сооружениям.</w:t>
      </w:r>
      <w:r w:rsidRPr="00552F65">
        <w:rPr>
          <w:rFonts w:ascii="Times New Roman" w:hAnsi="Times New Roman"/>
          <w:color w:val="111111"/>
          <w:sz w:val="24"/>
          <w:szCs w:val="24"/>
          <w:lang w:eastAsia="ru-RU"/>
        </w:rPr>
        <w:t>Если вы не прихватили карту, и мох, как назло, в обозреваемой области не растет, то можете ориентироваться на неизвестные сооружения. Например, алтари православных храмов (даже разрушенные или заброшенные) будут стоять обращенными на восток. На запад же ориентированы колокольни церквей. Обратите внимание и на крест – его нижняя диагональная перекладина показывает северную и южную стороны (верхний и нижний конец). Что касается синагог и мечетей, то их двери расположены строго на север. Буддийские монастыри возводят так, чтобы фасады указывали на южную сторону.</w:t>
      </w:r>
    </w:p>
    <w:p w14:paraId="63CA8225"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Полярной звезде.</w:t>
      </w:r>
      <w:r w:rsidRPr="00552F65">
        <w:rPr>
          <w:rFonts w:ascii="Times New Roman" w:hAnsi="Times New Roman"/>
          <w:color w:val="111111"/>
          <w:sz w:val="24"/>
          <w:szCs w:val="24"/>
          <w:lang w:eastAsia="ru-RU"/>
        </w:rPr>
        <w:t>Итак, незнакомая местность вас застигла в сумерки или ночное время, а это значит, что воспользоваться солнцем или ландшафтными ориентирами не представляется возможным. Тогда вся надежда на звездный небосклон, который будет доступен только в безоблачную погоду. Хорошенько рассмотрите небо и найдите Полярную звезду (как мы знаем с детства, она самая яркая среди других). И тут важно запомнить всего одну деталь – звезда располагается строго на севере, если смотреть на нее лицом. Если по яркости небесное тело сразу не нашли, то вспомните уроки астрономии – Полярная звезда располагается в созвездии Большого Ковша (Медведицы).</w:t>
      </w:r>
    </w:p>
    <w:p w14:paraId="6AEF9EA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Луне.</w:t>
      </w:r>
      <w:r w:rsidRPr="00552F65">
        <w:rPr>
          <w:rFonts w:ascii="Times New Roman" w:hAnsi="Times New Roman"/>
          <w:color w:val="111111"/>
          <w:sz w:val="24"/>
          <w:szCs w:val="24"/>
          <w:lang w:eastAsia="ru-RU"/>
        </w:rPr>
        <w:t>Второе после солнца важное небесное тело может выручить даже в облачную, хмурую и совсем непроглядную ночь. Ориентируйтесь на положение луны, что позволит определить стороны света. Но для этого необходимы некоторые знания о том, что в разные фазы и периоды спутник имеет различные положения. Если вы не хотите запоминать специфическую информацию – выпишите ее на поля вашей карты, ведь это может быть единственный способ ориентирования на местности в вечернее и ночное время суток.</w:t>
      </w:r>
    </w:p>
    <w:p w14:paraId="05A75FD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животнымю</w:t>
      </w:r>
      <w:r w:rsidRPr="00552F65">
        <w:rPr>
          <w:rFonts w:ascii="Times New Roman" w:hAnsi="Times New Roman"/>
          <w:color w:val="111111"/>
          <w:sz w:val="24"/>
          <w:szCs w:val="24"/>
          <w:lang w:eastAsia="ru-RU"/>
        </w:rPr>
        <w:t>Речь пойдет не столько о животных, сколько о насекомых, которые умеют правильно ориентировать свои жилища и подчиняются биоритмам природы. Первые ваши помощники в теплый летний период – это, конечно, степные пчелы, которые для построения своего улья выбирают южную сторону. В дневное время при плохих погодных условиях и в любой сезон постарайтесь отыскать муравейник. Как правило, муравьи возводят свою «постройку» также с южной части от пня или дерева. Обратите внимание и на саму форму жилья, так как более пологая его сторона является южной.</w:t>
      </w:r>
    </w:p>
    <w:p w14:paraId="0115756F"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растениям.</w:t>
      </w:r>
      <w:r w:rsidRPr="00552F65">
        <w:rPr>
          <w:rFonts w:ascii="Times New Roman" w:hAnsi="Times New Roman"/>
          <w:color w:val="111111"/>
          <w:sz w:val="24"/>
          <w:szCs w:val="24"/>
          <w:lang w:eastAsia="ru-RU"/>
        </w:rPr>
        <w:t>А пока вы заняты поисками муравейников и ульев (поверьте, на это могут уйти многие часы бестолкового скитания), постарайтесь обратить внимание на растительность под ногами. Лишайник и мох, напоминаем, произрастают именно на северной части деревьев. А вот трава чаще проклевывается южнее от любого рядом расположенного объекта. И вот еще ориентир – с севера на юг формируются в лесу просеки. А если вам попались фрукты или ягоды, то знайте, что перед вами по всей видимости южная сторона света.</w:t>
      </w:r>
    </w:p>
    <w:p w14:paraId="2F46D620"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В современном мире навигаторы и GPS решают вопросы с ориентацией на местности, а без «Гугл Карт» многие себя чувствуют, как без рук. Тем не менее, хорошо, что вы дочитали эту статью, так как в самый неудобный и безнадежный период знания об ориентации в дикой природе очень вовремя всплывут из подсознания.</w:t>
      </w:r>
    </w:p>
    <w:p w14:paraId="4B91694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Ориентирование на местности с помощью приборов спутниковой навигации.</w:t>
      </w:r>
      <w:r w:rsidRPr="00552F65">
        <w:rPr>
          <w:rFonts w:ascii="Times New Roman" w:hAnsi="Times New Roman"/>
          <w:color w:val="111111"/>
          <w:sz w:val="24"/>
          <w:szCs w:val="24"/>
          <w:lang w:eastAsia="ru-RU"/>
        </w:rPr>
        <w:t>Многие способы ориентирования, описанные выше, можно отнести к разряду рискованных, поскольку современный человек, который редко бывает в лесу, не обладает той наблюдательностью, которая была свойственна нашим предкам. Зато современные люди имеют возможность пользоваться научными достижениями, в частности, возможностями спутниковой навигации.</w:t>
      </w:r>
    </w:p>
    <w:p w14:paraId="2481DF52"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Как работает система спутниковой навигации</w:t>
      </w:r>
      <w:r w:rsidRPr="00552F65">
        <w:rPr>
          <w:rFonts w:ascii="Times New Roman" w:hAnsi="Times New Roman"/>
          <w:color w:val="111111"/>
          <w:sz w:val="24"/>
          <w:szCs w:val="24"/>
          <w:lang w:eastAsia="ru-RU"/>
        </w:rPr>
        <w:t>.</w:t>
      </w:r>
    </w:p>
    <w:p w14:paraId="2560FFE4"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(Global Positioning System) – это спутниковая навигационная система, позволяющая с точностью не хуже 100 м определить местоположение объекта: — широту; — долготу; — высоту над уровнем моря, а также направление и скорость его движения. Кроме того, с помощью GPS можно определить время с точностью до 1 наносекунды.</w:t>
      </w:r>
    </w:p>
    <w:p w14:paraId="1545A306"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Из чего состоит GPS.</w:t>
      </w:r>
    </w:p>
    <w:p w14:paraId="2B8BE4D0"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состоит из работающих в единой сети 24 спутников, находящихся на 6 орбитах высотой около 17 000 км над поверхностью Земли. Спутники постоянно движутся со скоростью около 3 км/сек, совершая два полных оборота вкруг планеты менее чем за 24 часа.</w:t>
      </w:r>
    </w:p>
    <w:p w14:paraId="30D5CBEA"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Орбиты спутников располагаются примерно между 60 градусами северной и южной широты. Этим достигается то, что сигнал хотя бы от некоторых спутников может приниматься повсеместно в любое время. Даже на полюсах можно «увидеть» спутники.</w:t>
      </w:r>
    </w:p>
    <w:p w14:paraId="14FCAD5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Что такое GPS приёмник?</w:t>
      </w:r>
    </w:p>
    <w:p w14:paraId="3C93D56D"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приёмник или GPS навигатор – это прибор, позволяющий определить ваше местоположение в любой точке: на суше, на море и в околоземном пространстве.</w:t>
      </w:r>
    </w:p>
    <w:p w14:paraId="0E6F8E1E"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В зависимости от области применения, диапазон которой довольно широк, а также от стоимости, которая может колебаться от сотен до нескольких тысяч долларов, исполнение GPS-приемников также весьма разнообразно. В целом весь спектр моделей можно разделить на четыре большие группы: — Портативные GPS приемники индивидуального применения.</w:t>
      </w:r>
    </w:p>
    <w:p w14:paraId="68ABCE5E"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Эти модели отличаются малыми габаритами и широким набором сервисных функций, от возможности формирования и расчета маршрут следования, до функции приема и передачи электронной почты. — Автомобильные GPS приемники, которые предназначены для установки в любом наземном транспортном средстве и имеют возможность подключения внешней приемо-передающей аппаратуры для автоматической передачи параметров движения на диспетчерские пункты. — Морские GPS приемники, оснащенные ультразвуковым эхолотом, а также дополнительными сменными картриджами с картографической и гидрографической информацией для конкретных береговых районов. — Авиационные GPS приемники, используемые для пилотирования летательных аппаратов, включая коммерческую авиацию.</w:t>
      </w:r>
    </w:p>
    <w:p w14:paraId="2218D234"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Как GPS приёмник определяет координаты?</w:t>
      </w:r>
    </w:p>
    <w:p w14:paraId="2D44D781"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Для определения местоположения GPS приемник сравнивает время отправки сигнала со спутника со временем его получения на Земле. Эта разница во времени говорит приемнику о расстоянии до конкретного спутника. Если добавить к этому информацию о расстоянии, измеренном до нескольких других спутников, то можно триангулировать свое местоположение. Имея сигналы от (минимум) трех спутников, можно определить широту и долготу – это называется двумерной фиксацией. Если же спутников четыре или более, то GPS приемник может определить положение в 3-х мерном пространстве, т.е. указать широту, долготу и высоту над уровнем моря. Постоянно отслеживая ваше местоположение в течение некоторого времени, приемник также может рассчитать скорость и направление Вашего движения.</w:t>
      </w:r>
    </w:p>
    <w:p w14:paraId="450C35B2"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Что влияет на точность определения координат?</w:t>
      </w:r>
    </w:p>
    <w:p w14:paraId="0074D299"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Одним из важнейших преимуществ GPS перед существовавшими ранее наземными системами является всепогодность. Независимо от того, для каких целей Вы используете навигацию, GPS приемник готов показать Ваше местоположение — и именно тогда, когда вам это надо.</w:t>
      </w:r>
    </w:p>
    <w:p w14:paraId="1CBFDE66"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На точность GPS, влияет геометрия спутников. Понятие «геометрия спутников» означает то, как они расположены относительно друг друга и GPS-приемника. Если, например, приемник «видит» четыре спутника и все четыре расположены в северном и западном направлениях, то спутниковая геометрия скорее плохая. Причем вплоть до того, что приемник вообще не сможет определить местоположение. Почему? Потому что все расстояния, измеренные до спутников, будут лежать в одном глобальном направлении. Это означает, что триангуляция будет плохой и что область пересечения построенных прямых будет довольно большой (т.е. область вероятного положения будет занимать значительное пространство и точно указать координаты невозможно). В этом случае, даже если приемник выдает некоторые значения координат, их точность не будет достаточно хороша (возможно, 100 – 150 м). Если же эти четыре спутника будут находиться в разных направлениях, то точность значительно возрастет. Геометрия спутников становится особенно важной при использовании GPS приемника в автомобиле, среди высоких зданий, в горах или в глубоких ущельях. Если сигналы от некоторых спутников оказываются экранированными, то точность определения местоположения будет зависеть от оставшихся «видимых» спутников.</w:t>
      </w:r>
    </w:p>
    <w:p w14:paraId="07C3A5FB"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Другим источником ошибок является переотражение спутникового сигнала от различных объектов. (В быту мы встречаемся с эти явлением в виде появления раздвоенного изображения на экране телевизора). В случае GPS переотражение возникает при взаимодействии сигнала со зданиями или рельефом местности до того, как он достигнет приемной антенны. Такому сигналу требуется больше времени для достижения приемника, чем прямому. Это увеличение времени заставляет приемник считать, что спутник находится на большем расстоянии, чем на самом деле и это увеличивает ошибку при определении положения. Такие переотражения, если происходят,то могут добавить около 5 м в общую ошибку.</w:t>
      </w:r>
    </w:p>
    <w:p w14:paraId="77C352A1"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14:paraId="1B45D4C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природного происхождения угрожают обитателям нашей планеты. Они могут приносить ущерб, размер которого зависит не только от интенсивности самих природных катастроф, но и от уровня развития общества и его политического устройства. Подсчитано, что на Земле каждый стотысячный человек погибает от природных катастроф, а за последние 100 лет — около 16 тыс. ежегодно. Природные катастрофы страшны своей неожиданностью. За короткий промежуток времени они опустошают территории, уничтожают жилища, имущество, коммуникации и другие элементы инфраструктуры. За каждой крупной катастрофой, словно лавина, следуют новые: голод, инфекции, мародерство, нищета, бродяжничество.</w:t>
      </w:r>
    </w:p>
    <w:p w14:paraId="61008FE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природного происхождения в последние годы имеют устойчивую тенденцию роста. Активизируются действия вулканов (Камчатка), учащаются случаи землетрясений (Камчатка, Сахалин, Курилы, Забайкалье, Северный Кавказ), возрастает их разрушительная сила. Почти регулярными становятся наводнения, нередки оползни вдоль рек и в горных районах. Гололед, снежные заносы, сход снежных лавин, ледников, бури, ураганы и смерчи ежегодно наблюдаются на территории России.</w:t>
      </w:r>
    </w:p>
    <w:p w14:paraId="6D9DD1A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Человечество при этом не беспомощно, оно накопило большой опыт прогнозирования катастроф, успешного противостояния и ликвидации последствий. Однако любые действия против стихийных природных процессов требуют глубоких знаний механизма их происхождения, характера протекания и умения предсказать возможные последствия.</w:t>
      </w:r>
    </w:p>
    <w:p w14:paraId="5A80149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условий возникновения, их делят на следующие группы:</w:t>
      </w:r>
    </w:p>
    <w:p w14:paraId="7EA28525"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геологические,</w:t>
      </w:r>
    </w:p>
    <w:p w14:paraId="3BDAE7A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метеорологические,</w:t>
      </w:r>
    </w:p>
    <w:p w14:paraId="57F604C0"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гидрологические,</w:t>
      </w:r>
    </w:p>
    <w:p w14:paraId="1421291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природные пожары,</w:t>
      </w:r>
    </w:p>
    <w:p w14:paraId="5732546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массовые заболевания и космические (рис. 4.1).</w:t>
      </w:r>
    </w:p>
    <w:p w14:paraId="40DD200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Несмотря на глубокие различия в характере событий, все природные ЧС подчиняются некоторым общим закономерностям.</w:t>
      </w:r>
    </w:p>
    <w:p w14:paraId="7E237FB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Во- первых</w:t>
      </w:r>
      <w:r w:rsidRPr="00552F65">
        <w:rPr>
          <w:rFonts w:ascii="Times New Roman" w:hAnsi="Times New Roman"/>
          <w:color w:val="000000"/>
          <w:sz w:val="24"/>
          <w:szCs w:val="24"/>
          <w:lang w:eastAsia="ru-RU"/>
        </w:rPr>
        <w:t>, для каждого вида ЧС характерна определенная пространственная приуроченность.</w:t>
      </w:r>
    </w:p>
    <w:p w14:paraId="32E880E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Во-вторых,</w:t>
      </w:r>
      <w:r w:rsidRPr="00552F65">
        <w:rPr>
          <w:rFonts w:ascii="Times New Roman" w:hAnsi="Times New Roman"/>
          <w:color w:val="000000"/>
          <w:sz w:val="24"/>
          <w:szCs w:val="24"/>
          <w:lang w:eastAsia="ru-RU"/>
        </w:rPr>
        <w:t> чем выше интенсивность (мощность) опасного природного явления, тем реже оно случается.</w:t>
      </w:r>
    </w:p>
    <w:p w14:paraId="1CA4FE1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В-третьих,</w:t>
      </w:r>
      <w:r w:rsidRPr="00552F65">
        <w:rPr>
          <w:rFonts w:ascii="Times New Roman" w:hAnsi="Times New Roman"/>
          <w:color w:val="000000"/>
          <w:sz w:val="24"/>
          <w:szCs w:val="24"/>
          <w:lang w:eastAsia="ru-RU"/>
        </w:rPr>
        <w:t> каждой ситуации природного характера предшествуют некоторые специфические признаки (предвестники).</w:t>
      </w:r>
    </w:p>
    <w:p w14:paraId="00B4CE1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В-четвертых</w:t>
      </w:r>
      <w:r w:rsidRPr="00552F65">
        <w:rPr>
          <w:rFonts w:ascii="Times New Roman" w:hAnsi="Times New Roman"/>
          <w:color w:val="000000"/>
          <w:sz w:val="24"/>
          <w:szCs w:val="24"/>
          <w:lang w:eastAsia="ru-RU"/>
        </w:rPr>
        <w:t>, при всей неожиданности той или иной природной ЧС ее проявление может быть предсказано.</w:t>
      </w:r>
    </w:p>
    <w:p w14:paraId="3352128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Наконец, </w:t>
      </w:r>
      <w:r w:rsidRPr="00552F65">
        <w:rPr>
          <w:rFonts w:ascii="Times New Roman" w:hAnsi="Times New Roman"/>
          <w:b/>
          <w:bCs/>
          <w:color w:val="000000"/>
          <w:sz w:val="24"/>
          <w:szCs w:val="24"/>
          <w:lang w:eastAsia="ru-RU"/>
        </w:rPr>
        <w:t>в-пятых,</w:t>
      </w:r>
      <w:r w:rsidRPr="00552F65">
        <w:rPr>
          <w:rFonts w:ascii="Times New Roman" w:hAnsi="Times New Roman"/>
          <w:color w:val="000000"/>
          <w:sz w:val="24"/>
          <w:szCs w:val="24"/>
          <w:lang w:eastAsia="ru-RU"/>
        </w:rPr>
        <w:t> во многих случаях могут быть предусмотрены пассивные и активные защитные мероприятия от природных опасностей.</w:t>
      </w:r>
    </w:p>
    <w:p w14:paraId="6E9CBEC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Говоря о природных ЧС, следует подчеркнуть роль антропогенного влияния на их проявление. Известны многочисленные факты, когда нарушение равновесия в природной среде в результате деятельности человечества приводило к усилению опасных воздействий. Так, согласно международной статистике, около 80 % современных оползней связано с деятельностью человека. В результате вырубок леса возрастает активность селей, увеличивается количество паводков.</w:t>
      </w:r>
    </w:p>
    <w:p w14:paraId="0E4F841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настоящее время масштабы использования природных ресурсов существенно возросли. В результате стали более ощутимо проявляться черты глобального экологического кризиса. Природа как бы мстит человеку за грубое вмешательство в ее величественное, гармоничное, динамичное существование. Это обстоятельство нельзя не учитывать в производственно-хозяйственной деятельности. Соблюдение природного равновесия является важнейшим профилактическим условием предотвращения природных катастроф, снижения силы их воздействия, сокращения их числа.</w:t>
      </w:r>
    </w:p>
    <w:p w14:paraId="1B8B339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Между природными катастрофами существует определенная связь. В частности, выявлена тесная зависимость между землетрясениями и цунами, тропическими циклонами и наводнениями. Нередко традиционные катастрофы сопровождаются воздействиями, связанными с деятельностью человека. Например, землетрясения вызывают пожары, взрывы транспортируемого газа, возгорание нефтескважин, прорывы плотин. Вулканические извержения поражают пастбища, приводят к гибели скота, голоду. Паводок вызывает загрязнение почвенных вод удобрениями и иными химикатами, отравление колодцев, а также возрождение инфекций, заболеваний в свзи с разрушением скотомогильников. Имеются и другие негативные последствия. Принимая защитные меры против природных стихий, важно заботиться об ограничении возможности возникновения вторичных катастроф, а при появлении их признаков быть готовым к сдерживанию распространения и ликвидации последствий.</w:t>
      </w:r>
    </w:p>
    <w:p w14:paraId="4647A59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Предпосылкой успешной защиты от природных ЧС является изучение их причин и механизмов. Зная сущность процессов, можно их предсказывать. Своевременный и точный прогноз опасных явлений является важнейшей предпосылкой эффективной защиты. Защита от природных опасностей может быть активной (строительство инженерно-технических сооружений, интервенция в механизм явления, мобилизация естественных ресурсов и др.) и пассивной (например, использование укрытий). Обычно активные и пассивные методы сочетаются.</w:t>
      </w:r>
    </w:p>
    <w:p w14:paraId="45A7608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Чрезвычайные ситуации геологического характера.</w:t>
      </w:r>
      <w:r w:rsidRPr="00552F65">
        <w:rPr>
          <w:rFonts w:ascii="Times New Roman" w:hAnsi="Times New Roman"/>
          <w:color w:val="000000"/>
          <w:sz w:val="24"/>
          <w:szCs w:val="24"/>
          <w:lang w:eastAsia="ru-RU"/>
        </w:rPr>
        <w:t> К стихийным бедствиям, связанным с геологическими природными явлениями, относятся</w:t>
      </w:r>
    </w:p>
    <w:p w14:paraId="412DEA83"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землетрясения,</w:t>
      </w:r>
    </w:p>
    <w:p w14:paraId="198A7F88"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извержения вулканов,</w:t>
      </w:r>
    </w:p>
    <w:p w14:paraId="714B3302"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оползни,</w:t>
      </w:r>
    </w:p>
    <w:p w14:paraId="6CF0D32D"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сели,</w:t>
      </w:r>
    </w:p>
    <w:p w14:paraId="6DE26480"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снежные лавины,</w:t>
      </w:r>
    </w:p>
    <w:p w14:paraId="213665C8"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обвалы,</w:t>
      </w:r>
    </w:p>
    <w:p w14:paraId="3EEB770F"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просадки земной поверхности в результате карстовых явлений.</w:t>
      </w:r>
    </w:p>
    <w:p w14:paraId="6A43464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Землетрясения.</w:t>
      </w:r>
      <w:r w:rsidRPr="00552F65">
        <w:rPr>
          <w:rFonts w:ascii="Times New Roman" w:hAnsi="Times New Roman"/>
          <w:color w:val="000000"/>
          <w:sz w:val="24"/>
          <w:szCs w:val="24"/>
          <w:lang w:eastAsia="ru-RU"/>
        </w:rPr>
        <w:t> Они представляют собой подземные толчки и колебания земной поверхности, возникающие в результате внезапных смещений и разрывов в земной коре и передающиеся на большие расстояния. Очаг землетрясения — это некоторый объем в толще Земли, в пределах которого высвобождается энергия. Центром очага является условная точка, именуемая гипоцентром, или фокусом. Проекция гипоцентра на поверхность Земли называется эпицентром. Вокруг него происходят наибольшие разрушения.</w:t>
      </w:r>
    </w:p>
    <w:p w14:paraId="31EBE4B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Количество землетрясений, ежегодно регистрируемых на земном шаре, измеряется сотнями тысяч, а по данным других авторов — миллионами. В среднем каждые 30 с регистрируется одно землетрясение. Но подавляющее их большинство относится к слабым землетрясениям, которые мы просто не замечаем. Силу землетрясения оценивают по интенсивности разрушений на поверхности Земли. Существует много сейсмических шкал интенсивности. В настоящее время широко применяется двенадцатибалльная шкала Рихтера и Международная шкала силы землетрясений.</w:t>
      </w:r>
    </w:p>
    <w:p w14:paraId="41B3036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Землетрясения распространены по земной поверхности очень неравномерно. Анализ сейсмических и географических данных позволяет наметить те области, где следует ожидать в будущем землетрясения и оценить их интенсивность. В этом и состоит сущность сейсмического районирования. Карта такого районирования является официальным документом, которым должны руководствоваться все проектирующие организации. Существует две группы антисейсмических мероприятий. Прежде всего это предупредительные, профилактические меры, предпринимаемые до возможного землетрясения. Вторую группу составляют мероприятия, осуществляемые непосредственно перед, вовремя и после землетрясения. Все это — действия в ЧС.</w:t>
      </w:r>
    </w:p>
    <w:p w14:paraId="0B971B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первой группе относится изучение природы землетрясений, раскрытие ее механизма, идентификация предвестников, разработка методов прогноза. На основе исследований природы землетрясений разрабатываются методы прогноза и предотвращения этого опасного явления. Очень важно выбирать места расположения населенных пунктов и предприятии с учетом сейсмостойкости района. Защита расстоянием — лучшее средство при решении вопросов безопасности при землетрясениях. Если строительство все-таки приходится вести в сейсмоопасных районах, необходимо учитывать требования соответствующих строительных норм и правил (СНиП), сводящиеся в основном к усилению конструкций зданий и сооружений. Ко второй группе мероприятий относятся система подготовки людей по защите от ЧС, разъяснительная работа среди населения, всесторонняя агитационно-массовая работа.</w:t>
      </w:r>
    </w:p>
    <w:p w14:paraId="3EF8931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случае оповещения об угрозе землетрясения или появления его признаков необходимо действовать быстро, спокойно и без паники. При заблаговременном оповещении об угрозе землетрясения, прежде чем покинуть квартиру (дом), необходимо выключить нагревательные приборы и газ. Если топилась печь, нужно затушить ее. Затем следует одеть детей, стариков и одеться самим, взять необходимые вещи, небольшой запас продуктов питания, медикаменты, документы и выйти на улицу. Затем нужно как можно быстрее отойти от зданий и сооружений в направлении площадей, скверов, широких улиц, спортивных площадок, незастроенных участков, строго соблюдая общественный порядок. Если землетрясение началось неожиданно, собраться и выйти из квартиры (дома) обычно не представляется возможным. В этом случае необходимо встать в дверном или оконном проеме. Как только стихнут первые толчки, следует быстро выйти на улицу.</w:t>
      </w:r>
    </w:p>
    <w:p w14:paraId="6130760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 предприятиях и в учреждениях все работы прекращаются, производственное и технологическое оборудование останавливается. Принимаются меры к отключению электрического тока, снижению давления воздуха, кислорода, пара, воды, газа в соответствующих установках. Рабочие и служащие, состоящие в формированиях гражданской обороны, немедленно направляются в районы их сбора, остальные занимают безопасные места. Если по условиям производства остановить агрегат, печь, технологическую линию, турбину в короткое время нельзя или невозможно, то они переводятся на щадящий режим работы.</w:t>
      </w:r>
    </w:p>
    <w:p w14:paraId="1B2C069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Если во время землетрясения вы оказались вне квартиры (дома) или места работы, например, в магазине, театре или просто на улице, не следует спешить домой. Надо спокойно выслушать указания соответствующих должностных лиц по действиям в создавшейся ситуации и поступать в соответствии с ними. Находясь в общественном транспорте, нельзя покидать его на ходу. Следует дождаться полной остановки и выходить из него спокойно, пропуская вперед детей, инвалидов, престарелых. Эффективность действий в условиях землетрясений зависит от уровня организации аварийно-спасательных работ и обученности населения, от эффективности системы оповещения.</w:t>
      </w:r>
    </w:p>
    <w:p w14:paraId="03059CD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Вулканическая деятельность</w:t>
      </w:r>
      <w:r w:rsidRPr="00552F65">
        <w:rPr>
          <w:rFonts w:ascii="Times New Roman" w:hAnsi="Times New Roman"/>
          <w:color w:val="000000"/>
          <w:sz w:val="24"/>
          <w:szCs w:val="24"/>
          <w:lang w:eastAsia="ru-RU"/>
        </w:rPr>
        <w:t>. Возникает в результате активных постоянных процессов, происходящих в глубинах Земли. Вулканические извержения обычно угрожают тем же жителям Земли, которым грозят и землетрясения. Около 200 млн чел. проживает в опасной близости к действующим вулканам. Совокупность явлений, связанных с перемещением магмы в земной коре и на ее поверхности, называется вулканизмом.</w:t>
      </w:r>
    </w:p>
    <w:p w14:paraId="095F5AC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Вулканы (по имени древнеримского бога огня Вулкана) представляют геологические образования, возникающие над каналами и трещинами в земной коре, по которым извергается на земную поверхность магма. Магма (от греч. magma— густая мазь) представляет собой расплавленную массу преимущественно силикатного состава, образующуюся в глубинных зонах Земли. Достигая поверхности, магма изливается в виде лавы. Лава отличается от магмы отсутствием газов, улетучивающихся при извержении.</w:t>
      </w:r>
    </w:p>
    <w:p w14:paraId="2A2A0FE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Вулканы подразделяются на действующие, уснувшие и потухшие. К уснувшим относятся такие, об извержениях которых нет сведений, но они сохранили свою форму и под ними происходят локальные землетрясения. Потухшие — это различные вулканы без какой-либо вулканической активности. Извержения действующих вулканов бывают длительными и кратковременными. Продукты извержения (газообразные, жидкие, твердые) выбрасываются на высоту 1 — 5 км и переносятся на большие расстояния. Концентрация вулканического пепла бывает настолько большой, что возникает темнота, подобная ночной. Объем излившейся лавы достигает десятков метров кубических. При мощных извержениях она заливает все понижения и разливается по поверхности, образуя лавовые покровы. В результате часто возникают так называемые горные равнины — лавовые плато. Основную опасность представляют лавовые фонтаны, потоки горячей лавы, а также раскаленные газы. Профилактические мероприятия состоят в изменении характера землепользования, строительстве дамб, отводящих потоки лавы, в бомбардировке лавового потока для перемешивания лавы с землей и превращения ее в менее жидкую и др. Взрывы вулканов могут провоцировать оползни, обвалы, лавины, а на морях и океанах — цунами.</w:t>
      </w:r>
    </w:p>
    <w:p w14:paraId="2AB12E0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Оползень.</w:t>
      </w:r>
      <w:r w:rsidRPr="00552F65">
        <w:rPr>
          <w:rFonts w:ascii="Times New Roman" w:hAnsi="Times New Roman"/>
          <w:color w:val="000000"/>
          <w:sz w:val="24"/>
          <w:szCs w:val="24"/>
          <w:lang w:eastAsia="ru-RU"/>
        </w:rPr>
        <w:t> Это скользящее смещение вниз по уклону под действием сил тяжести масс грунта, формирующих склоны холмов, гор, речные, озерные и морские террасы. Оползни могут быть вызваны разнообразными причинами: обводненностью грунта, изменением вида насаждений, уничтожением растительного покрова, выветриванием, сотрясением.</w:t>
      </w:r>
    </w:p>
    <w:p w14:paraId="6A3FD60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скорости смещения все склоновые процессы бывают медленные, средние и быстрые. Только быстрые оползни могут стать причиной настоящих катастроф с многочисленными жертвами.</w:t>
      </w:r>
    </w:p>
    <w:p w14:paraId="2E0319C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глубине залегания поверхностного скольжения различают оползни поверхностные (до 1 м), мелкие (до 5 м), глубокие (до 20 м), очень глубокие (свыше 20 м). По мощности вовлекаемой в процесс массы горных пород оползни распределяют на малые (до 10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крупные (от 101 до 1000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очень крупные (свыше 1000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w:t>
      </w:r>
    </w:p>
    <w:p w14:paraId="47FFFAA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Сели. Это кратковременные бурные паводки на горных реках, имеющие характер грязеводных или грязекаменных потоков. Причинами селей могут стать землетрясения, обильные снегопады, ливни, интенсивное таяние снега, ледников. Сели обладают огромной кинетической разрушительной энергией. Скорость движения грязеводных потоков может достигать 15 км/ч.</w:t>
      </w:r>
    </w:p>
    <w:p w14:paraId="423F7D9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мощности селевые потоки делят на группы: мощные (вынос более 100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селевой массы), средней мощности (от 10 до 100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и слабой мощности (менее 10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Селевые потоки происходят внезапно, быстро нарастают и продолжаются обычно от 1 до 3 ч. Но иногда они длятся по 6 — 8 ч. Сели прогнозируются по результатам наблюдений за прошлые годы и по метеорологическим прогнозам.</w:t>
      </w:r>
    </w:p>
    <w:p w14:paraId="18C2923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профилактическим противоселевым мероприятиям относятся: создание гидротехнических сооружений (селезадерживающих дамб, селенаправляющих каналов), спуск талой воды по заранее подготовленным желобам, закрепление растительного слоя на горных склонах, лесопосадочные работы, регулирование рубки леса и др. В селеопасных районах создаются автоматические системы оповещения о селевой угрозе и разрабатываются соответствующие планы мероприятий. Но главное не строить здесь жилые дома и не заниматься производственно-хозяйственной деятельностью.</w:t>
      </w:r>
    </w:p>
    <w:p w14:paraId="7B6FA8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Снежная лавина.</w:t>
      </w:r>
      <w:r w:rsidRPr="00552F65">
        <w:rPr>
          <w:rFonts w:ascii="Times New Roman" w:hAnsi="Times New Roman"/>
          <w:color w:val="000000"/>
          <w:sz w:val="24"/>
          <w:szCs w:val="24"/>
          <w:lang w:eastAsia="ru-RU"/>
        </w:rPr>
        <w:t> Это масса снега, падающая или сползающая с горных склонов под влиянием природного или антропогенного физического воздействия и увлекающая на своем пути все новые массы снега. Снежные лавины распространены в горных районах. Скорость схода равна 20 — 30 м/с, но может достигать и 100 м/с.</w:t>
      </w:r>
    </w:p>
    <w:p w14:paraId="059218F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Противолавинные профилактические мероприятия бывают пассивные и активные. Пассивные способы сводятся к использованию опорных сооружений, дамб, лавинорезов, надолбов, снегоудерживающих щитов, посадкам деревьев, кустарников, восстановлению леса. К активным методам относится заранее подготовленный и искусственно вызванный сход лавины в определенное время с обеспечением мер безопасности. С этой целью специалисты проводят обследование снегонакопления, определяют наиболее уязвимые места снежной массы, подбирают вид воздействия — обстрел, взрывы снарядов и специальных мин, в том числе направленного действия, создают сильные звуковые волны. Предпринимаются действия для срыва лавины хотя бы в одном месте, ибо далее следует «цепная реакция». Порой даже маневр вертолетаможет вызвать движение огромных снежных масс. Лавина — беда, подчас происходящая из-за беспечности людей. Но это еще и удивительное природное явление. Сход энергетически мощной снегонасыщенной лавины, поглощающей на своем пути все новые и новые белоснежные массы, разбивающиеся о скалы, поднимающие огромные облака снежных частиц, — прекрасное зрелище! В лавиноопасных регионах могут создаваться противолавинные службы, предусматривается система оповещения и разрабатываются планы мероприятий по защите от лавин.</w:t>
      </w:r>
    </w:p>
    <w:p w14:paraId="50D5667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Обвал.</w:t>
      </w:r>
      <w:r w:rsidRPr="00552F65">
        <w:rPr>
          <w:rFonts w:ascii="Times New Roman" w:hAnsi="Times New Roman"/>
          <w:color w:val="000000"/>
          <w:sz w:val="24"/>
          <w:szCs w:val="24"/>
          <w:lang w:eastAsia="ru-RU"/>
        </w:rPr>
        <w:t> Это отрыв и падение больших масс горных пород на крутых и обрывистых склонах гор, речных долин и морских побережий. Обвалы происходят в результате ослабления цельности горных пород главным образом под влиянием процессов выветривания, деятельности поверхностных и подземных вод.</w:t>
      </w:r>
    </w:p>
    <w:p w14:paraId="25C8EB2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Просадки земной поверхности. Уплотнения грунта, находящиеся под действием внешней нагрузки или собственного веса, происходящие при искусственном замораживании, оттаивании и динамических воздействиях. Величина проседания поверхности колеблется от нескольких сантиметров до 2 м. Просадки могут вызывать образование трещин на поверхности и в массиве грунта.</w:t>
      </w:r>
    </w:p>
    <w:p w14:paraId="27F1FDA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метеорологического характера. Они представляют собой бедствия, вызываемые ветром, в том числе бурей, ураганом, смерчем (при скорости 25 м/с и более, для арктических и дальневосточных морей — 30 м/с и более). К ЧС способен привести сильный дождь (при количестве осадков 50 мм и более в течение 12 ч, а в горных, селевых и ливнеопасных районах — 30 мм и более за 12 ч). Причиной ЧС может оказаться крупный град (при диаметре градин 20 мм и более), сильный снегопад (при количестве осадков 20 мм и более за 12 ч), сильная метель (скорость ветра 15 м/с и более). Причиной стихийного бедствия могут быть пыльные бури, заморозки (при понижении температуры воздуха в вегетационный период на поверхности почвы ниже 0°С), сильные морозы и сильная жара.</w:t>
      </w:r>
    </w:p>
    <w:p w14:paraId="099DACC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Ураган.</w:t>
      </w:r>
      <w:r w:rsidRPr="00552F65">
        <w:rPr>
          <w:rFonts w:ascii="Times New Roman" w:hAnsi="Times New Roman"/>
          <w:color w:val="000000"/>
          <w:sz w:val="24"/>
          <w:szCs w:val="24"/>
          <w:lang w:eastAsia="ru-RU"/>
        </w:rPr>
        <w:t> Это ветер большой разрушительной силы и значительной продолжительности. Его скорость равна примерно 32 м/с и более. Ураганы принято подразделять на тропические и вне тропические. Тропические ураганы часто подразделяются на ураганы, зарождающиеся над Атлантическим и Тихим океанами. Ураганы, зарождающиеся над Тихим океаном, называют тайфунами.</w:t>
      </w:r>
    </w:p>
    <w:p w14:paraId="00F9A9A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Ураганы являются одной из самых мощных сил стихии, так как несут в себе колоссальную энергию. Ураганный ветер разрушает прочные и сносит легкие строения, опустошает засеянные поля, обрывает провода и валит столбы линий электропередачи и связи, повреждает транспортные магистрали и мосты, ломает и вырывает с корнями деревья, повреждает и топит суда, вызывает аварии в коммунально-энергетических сетях, в производстве. Известны случаи, когда ураганный ветер разрушал дамбы и плотины, что приводило к наводнениям, сбрасывал с рельсов поезда, срывал с опор мосты, валил фабричные трубы, выбрасывал на сушу корабли. Часто ураганы сопровождаются сильными ливнями. Это подчас гораздо опаснее самого урагана. Ливни являются причиной таких стихийных бедствий, как селевые потоки и оползни.</w:t>
      </w:r>
    </w:p>
    <w:p w14:paraId="04EE4C54"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Буря.</w:t>
      </w:r>
      <w:r w:rsidRPr="00552F65">
        <w:rPr>
          <w:rFonts w:ascii="Times New Roman" w:hAnsi="Times New Roman"/>
          <w:color w:val="000000"/>
          <w:sz w:val="24"/>
          <w:szCs w:val="24"/>
          <w:lang w:eastAsia="ru-RU"/>
        </w:rPr>
        <w:t> Это ветер, скорость которого меньше скорости урагана. Однако она довольно велика и достигает 15 — 20 м/с. Сильную бурю иногда называют штормом. Бури различают вихревые и потоковые. Вихревые представляют собой сложные вихревые образования, обусловленные циклонической деятельностью и распространяю¬щиеся на большие площади. Потоковые бури — это местные явления небольшого распространения. Вихревые бури подразделяются на пыльные, снежные и шквальные. Снежные бури в России часто называют пургой, бураном, метелью.</w:t>
      </w:r>
    </w:p>
    <w:p w14:paraId="44F2F2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Пыльные бури — это атмосферные возмущения, при которых в воздух вздымается большое количество пыли, переносимой на значительные расстояния. Пыльные бури вызывают удушье. Страдают приборы и любая техника. Пыльные бури могут разносить опасных паразитов, а с ними и разнообразные болезни. Шквальные бури возникают, как правило, внезапно и по времени крайне непродолжительны (несколько минут). Например, в течение 10 мин скорость ветра может возрасти с 3 до 31 м/с.</w:t>
      </w:r>
    </w:p>
    <w:p w14:paraId="373FC97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Потоковые бури подразделяются на стоковые и струевые. При стоковых бурях поток воздуха движется по склону сверху вниз. Струевые характеризуются тем, что поток воздуха движется горизонтально или даже вверх по склону. Проходят они чаще всего между цепями гор, соединяющих долины.</w:t>
      </w:r>
    </w:p>
    <w:p w14:paraId="2521B7C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Смерч.</w:t>
      </w:r>
      <w:r w:rsidRPr="00552F65">
        <w:rPr>
          <w:rFonts w:ascii="Times New Roman" w:hAnsi="Times New Roman"/>
          <w:color w:val="000000"/>
          <w:sz w:val="24"/>
          <w:szCs w:val="24"/>
          <w:lang w:eastAsia="ru-RU"/>
        </w:rPr>
        <w:t> Это атмосферный вихрь, возникающий в грозовом облаке и затем распространяющийся в виде темного рукава или хобота по направлению к поверхности суши или моря.</w:t>
      </w:r>
    </w:p>
    <w:p w14:paraId="1993E7F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верхней части смерч имеет воронкообразное расширение, сливающееся с облаками. Когда смерч опускается до земной поверхности, его нижняя часть тоже иногда становится расширенной, напоминающей опрокинутую воронку. Высота смерча может достигать 800— 1500 м, диаметр — 10 — 100 м. Воздух в смерче вращается и одновременно поднимается по спирали вверх, втягивая пыль или воду. Скорость вращения может достигать 330 м/с. Крайне сложно прогнозировать место и время появления смерча, поэтому большей частью их возникновение для людей неожиданно.</w:t>
      </w:r>
    </w:p>
    <w:p w14:paraId="5A36E20B"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гидрологического характера. Они представляют собой бедствия, обусловленные рядом причин. Это может быть высокий уровень воды, вызывающий наводнения. Происходит затопление пониженных частей городов и других населенных пунктов, посевов сельскохозяйственных культур, повреждение промышленных и транспортных объектов. Это может быть и низкий уровень воды, когда нарушается судоходство, водоснабжение городов и народнохозяйственных объектов, оросительных систем. При прорыве завальных и моренных озер возникают сели, угрожающие населенным пунктам, дорожным и другим сооружениям. Значительные убытки и потери приносит ранний ледостав и появление льда на судоходных водоемах. Сюда же относятся и морские гидрологические явления: цунами, сильные волнения на морях и океанах, напор льдов и интенсивный их дрейф.</w:t>
      </w:r>
    </w:p>
    <w:p w14:paraId="068AAEB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Наводнения.</w:t>
      </w:r>
      <w:r w:rsidRPr="00552F65">
        <w:rPr>
          <w:rFonts w:ascii="Times New Roman" w:hAnsi="Times New Roman"/>
          <w:color w:val="000000"/>
          <w:sz w:val="24"/>
          <w:szCs w:val="24"/>
          <w:lang w:eastAsia="ru-RU"/>
        </w:rPr>
        <w:t> Это значительное затопление водой местности в результате подъема уровня воды в реке, озере или море, вызванное различными причинами. Это наиболее распространенная природная опасность. Наводнение на реке происходит от резкого возрастания количества воды вследствие таяния снега или ледников, расположенных в ее бассейне, а также в результате выпадения обильных осадков. Наводнения вызываются загромождением русла льдом при ледоходе или закупориванием русла внутренним льдом под неподвижным ледяным покровом и образованием ледяной пробки. Наводнения возникают под действием ветров, нагоняющих воду с моря и вызывающих повышение ее уровня за счет задержки в устье приносимой рекой воды. Эти наводнения называют нагонными. На морских побережьях и островах наводнения могут возникнуть в результате затопления волной, образующейся при землетрясениях, извержениях вулканов, цунами.</w:t>
      </w:r>
    </w:p>
    <w:p w14:paraId="115E745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Следует различать такие понятия, как «половодье» и «паводок». Половодьем называют ежегодно повторяющееся в один и тот же сезон относительно длительное увеличение водоносности рек, сопровождающееся повышением уровня воды. Паводок — сравнительно кратковременное и непериодическое поднятие уровня вод. Следующие один за другим паводки могут образовать половодье, а последнее — наводнение.</w:t>
      </w:r>
    </w:p>
    <w:p w14:paraId="6FA1BB64"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Частота наводнений различна в различных регионах. Низкие наводнения повторяются через 5—10 лет, высокие — через 20 — 25 лет, выдающиеся — через 50—100 лет, катастрофические не чаще одного раза в 100 — 200 лет. Продолжительность наводнений от нескольких до 80 — 90 дней. К катастрофическим можно отнес¬ти наводнение в Европе летом 2002 г.</w:t>
      </w:r>
    </w:p>
    <w:p w14:paraId="2A9ED55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Цунами.</w:t>
      </w:r>
      <w:r w:rsidRPr="00552F65">
        <w:rPr>
          <w:rFonts w:ascii="Times New Roman" w:hAnsi="Times New Roman"/>
          <w:color w:val="000000"/>
          <w:sz w:val="24"/>
          <w:szCs w:val="24"/>
          <w:lang w:eastAsia="ru-RU"/>
        </w:rPr>
        <w:t> Некоторые землетрясения сопровождаются столь разрушительными волнами, что порой они опустошают целые побережья и приносят больше разрушений, чем сами землетрясения. Эти губительные волны называют общеупотребительным термином «цунами», который происходит от японского слова, означающего «большая волна, заливающая бухту».</w:t>
      </w:r>
    </w:p>
    <w:p w14:paraId="2A6BB86F"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открытом океане волны цунами по своей длине во много раз превосходят все другие морские волны. Обычно расстояние между гребнями бывает 100 м. У цунами такое расстояние иногда достигает 150 — 300 км. В открытом море с корабля нельзя обнаружить цунами, так как их высота (т.е. вертикальное расстояние от гребня до впадины) составляет от нескольких десятков сантиметров до (максимально) нескольких метров. Но, добежав до мелководного шельфа, волна вздымается и вскоре становится похожей на движущуюся стену. Входя в мелководные заливы, она становится еще выше, замедляет ход и, подобно гигантскому валу, накатывается на сушу.</w:t>
      </w:r>
    </w:p>
    <w:p w14:paraId="018F52E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Частичной защитой от цунами служат волнорезы, молы, насыпи, лесные полосы, устройство гаваней. Большое значение для защиты населения от цунами имеют службы предупреждения о приближении волн, основанные на опережающей регистрации землетрясений береговыми сейсмографами.</w:t>
      </w:r>
    </w:p>
    <w:p w14:paraId="726BC32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Природные пожары.</w:t>
      </w:r>
      <w:r w:rsidRPr="00552F65">
        <w:rPr>
          <w:rFonts w:ascii="Times New Roman" w:hAnsi="Times New Roman"/>
          <w:color w:val="000000"/>
          <w:sz w:val="24"/>
          <w:szCs w:val="24"/>
          <w:lang w:eastAsia="ru-RU"/>
        </w:rPr>
        <w:t> Они бывают лесными, степными, торфяными и подземными (пожары горючих ископаемых).</w:t>
      </w:r>
    </w:p>
    <w:p w14:paraId="2B299BB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Лесные пожары.</w:t>
      </w:r>
      <w:r w:rsidRPr="00552F65">
        <w:rPr>
          <w:rFonts w:ascii="Times New Roman" w:hAnsi="Times New Roman"/>
          <w:color w:val="000000"/>
          <w:sz w:val="24"/>
          <w:szCs w:val="24"/>
          <w:lang w:eastAsia="ru-RU"/>
        </w:rPr>
        <w:t> Это неконтролируемое горение растительности, стихийно распространяющееся по лесной территории. Такие бедствия происходят ежегодно и нередко по вине человека. При сухой погоде и ветре лесные пожары охватывают значительные пространства. При жаркой погоде, если дождей не бывает в течение 15—18 дней, лес становится настолько сухим, что любое неосторожное обращение с огнем вызывает быстро распространяющийся пожар. Доля лесных пожаров от природных источников, например, молний, составляет не более 2 % от общего количества. В 90 — 98 случаях из 100 виновниками возникновения бедствия оказываются люди, не проявляющие должной осторожности при пользовании огнем в местах работы и отдыха.</w:t>
      </w:r>
    </w:p>
    <w:p w14:paraId="7647688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Лесные пожары классифицируются по характеру возгорания, скорости распространения и размеру площади, охваченной огнем. В зависимости от характера возгорания и состава леса пожары подразделяются на низовые, верховые, почвенные. Почти все они в начале развития носят характер низовых, но, если создаются определенные условия, переходят в верховые или почвенные.</w:t>
      </w:r>
    </w:p>
    <w:p w14:paraId="2C8149C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Важнейшими характеристиками являются скорость распространения низовых и верховых пожаров, а также глубина прогорания подземных пожаров, поэтому они делятся на слабые, средние и сильные. По скорости распространения огня низовые и верховые подразделяются на устойчивые и беглые. Интенсивность горения зависит от состояния запаса горючих материалов, уклона местности, времени суток и особенно силы ветра. Поэтому при одном и том же пожаре скорость распространения огня на лесной территории может сильно меняться.</w:t>
      </w:r>
    </w:p>
    <w:p w14:paraId="76F8F9A3"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площади, охваченной огнем, лесные пожары подразделяются на шесть классов, размещающихся по площади, охваченной огнем, га:</w:t>
      </w:r>
    </w:p>
    <w:p w14:paraId="488DDCF2"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Загорание 0,1 — 0,2</w:t>
      </w:r>
    </w:p>
    <w:p w14:paraId="05621E23"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Малый пожар 0,2 —2,0</w:t>
      </w:r>
    </w:p>
    <w:p w14:paraId="202ADF9C"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Небольшой пожар 2,1 — 20</w:t>
      </w:r>
    </w:p>
    <w:p w14:paraId="27D134AC"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Средний пожар 21 —200</w:t>
      </w:r>
    </w:p>
    <w:p w14:paraId="1FDE6B86"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Крупный пожар 201 —2000</w:t>
      </w:r>
    </w:p>
    <w:p w14:paraId="32CFC0A2"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Катастрофический пожар более 2000</w:t>
      </w:r>
    </w:p>
    <w:p w14:paraId="671DCF3B"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Крупные лесные пожары развиваются в период чрезвычайной пожарной опасности в лесу, особенно при длительной и сильной засухе, как это имело место летом 2002 г. в Московской области.</w:t>
      </w:r>
    </w:p>
    <w:p w14:paraId="7DA3F61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Степные пожары.</w:t>
      </w:r>
      <w:r w:rsidRPr="00552F65">
        <w:rPr>
          <w:rFonts w:ascii="Times New Roman" w:hAnsi="Times New Roman"/>
          <w:color w:val="000000"/>
          <w:sz w:val="24"/>
          <w:szCs w:val="24"/>
          <w:lang w:eastAsia="ru-RU"/>
        </w:rPr>
        <w:t> Возникают на открытой местности при наличии сухой травы или созревших хлебов. Они носят сезонный характер, чаще бывают летом, реже весной и практически не случаются зимой. Скорость их распространения достигает 20 — 30 км/ч.</w:t>
      </w:r>
    </w:p>
    <w:p w14:paraId="16254453"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Торфяные пожары.</w:t>
      </w:r>
      <w:r w:rsidRPr="00552F65">
        <w:rPr>
          <w:rFonts w:ascii="Times New Roman" w:hAnsi="Times New Roman"/>
          <w:color w:val="000000"/>
          <w:sz w:val="24"/>
          <w:szCs w:val="24"/>
          <w:lang w:eastAsia="ru-RU"/>
        </w:rPr>
        <w:t> Могут возникнуть либо самостоятельно, либо в связи с лесными пожарами. Опасность их состоит в том, что они часто охватывают огромные пространства, трудно поддаются тушению и образуют в земле большие пустоты, в которые могут провалиться люди, животные и техника.</w:t>
      </w:r>
    </w:p>
    <w:p w14:paraId="2EBAE7D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Подземные пожары.</w:t>
      </w:r>
      <w:r w:rsidRPr="00552F65">
        <w:rPr>
          <w:rFonts w:ascii="Times New Roman" w:hAnsi="Times New Roman"/>
          <w:color w:val="000000"/>
          <w:sz w:val="24"/>
          <w:szCs w:val="24"/>
          <w:lang w:eastAsia="ru-RU"/>
        </w:rPr>
        <w:t> Часто являются продолжением лесных и торфяных пожаров. Заглубление пожара начинается у стволов деревьев и распространяется со скоростью от нескольких сантиметров до нескольких метров в сутки.</w:t>
      </w:r>
    </w:p>
    <w:p w14:paraId="535BF13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Основными способами тушения лесных и степных пожаров являются:</w:t>
      </w:r>
    </w:p>
    <w:p w14:paraId="09420FAC" w14:textId="77777777" w:rsidR="00552F65" w:rsidRPr="00552F65" w:rsidRDefault="00552F65" w:rsidP="00552F65">
      <w:pPr>
        <w:numPr>
          <w:ilvl w:val="0"/>
          <w:numId w:val="158"/>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захлестывание и забрасывание грунтом кромки пожара; устройство заградительных полос и канав;</w:t>
      </w:r>
    </w:p>
    <w:p w14:paraId="465FE58B" w14:textId="77777777" w:rsidR="00552F65" w:rsidRPr="00552F65" w:rsidRDefault="00552F65" w:rsidP="00552F65">
      <w:pPr>
        <w:numPr>
          <w:ilvl w:val="0"/>
          <w:numId w:val="158"/>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тушение водой и химическими растворами; отжиг (пуск встречного огня).</w:t>
      </w:r>
    </w:p>
    <w:p w14:paraId="67F5D7D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Подземные пожары тушат двумя способами: прорывом траншеи глубиной до уровня грунтовых вод и заполнением ее водой;</w:t>
      </w:r>
    </w:p>
    <w:p w14:paraId="5D6644D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устройством полосы, насыщенной поверхностно-активными веществами, ускоряющими процесс проникновения влаги в торф.</w:t>
      </w:r>
    </w:p>
    <w:p w14:paraId="376C085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Тушение всех пожаров природного происхождения включает следующие основные этапы:</w:t>
      </w:r>
    </w:p>
    <w:p w14:paraId="46887401"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локализация;</w:t>
      </w:r>
    </w:p>
    <w:p w14:paraId="7BD71D02"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остановка пожара;</w:t>
      </w:r>
    </w:p>
    <w:p w14:paraId="0680BCFB"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дотушивание;</w:t>
      </w:r>
    </w:p>
    <w:p w14:paraId="13DEA85A"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окарауливание (охрана мест, где потушены пожары).</w:t>
      </w:r>
    </w:p>
    <w:p w14:paraId="5FED3CE4"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Экологическая безопасность и охрана окружающей среды.</w:t>
      </w:r>
    </w:p>
    <w:p w14:paraId="2B45D98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Экологическая безопасность – это состояние, когда окружающая среда и ее ресурсы не подвергаются угрозе или разрушению, а жизнедеятельность человека и других организмов не нарушается. Она является важным аспектом устойчивого развития и обеспечивает сохранение природных экосистем и биоразнообразия.</w:t>
      </w:r>
    </w:p>
    <w:p w14:paraId="31B6328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Значение экологической безопасности заключается в том, что она обеспечивает гармоничное взаимодействие между человеком и природой. Она способствует сохранению здоровья и благополучия людей, а также сохранению природных ресурсов для будущих поколений.</w:t>
      </w:r>
    </w:p>
    <w:p w14:paraId="35BD713C"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принципы экологической безопасности</w:t>
      </w:r>
    </w:p>
    <w:p w14:paraId="3FADDEDE"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1. Принцип предотвращения: основная цель экологической безопасности – предотвращение возникновения угроз и рисков для окружающей среды и жизни людей. Это достигается путем принятия мер по предупреждению загрязнения, разрушения экосистем и истощения природных ресурсов.</w:t>
      </w:r>
    </w:p>
    <w:p w14:paraId="0C4BBCD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2. Принцип сохранения биоразнообразия: экологическая безопасность стремится к сохранению разнообразия живых организмов и экосистем. Биоразнообразие играет важную роль в поддержании устойчивости экосистем и обеспечении их функционирования.</w:t>
      </w:r>
    </w:p>
    <w:p w14:paraId="50988E4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3. Принцип устойчивого использования ресурсов: экологическая безопасность подразумевает рациональное использование природных ресурсов, чтобы обеспечить их сохранение на долгосрочной основе. Это включает эффективное использование энергии, воды, земли и других природных ресурсов.</w:t>
      </w:r>
    </w:p>
    <w:p w14:paraId="0796EB2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4. Принцип ответственности: каждый человек и организация должны нести ответственность за свои действия и их влияние на окружающую среду. Это включает соблюдение экологических законов и норм, а также принятие мер по устранению или снижению негативного воздействия на окружающую среду.</w:t>
      </w:r>
    </w:p>
    <w:p w14:paraId="43C8C55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5. Принцип сотрудничества: обеспечение экологической безопасности требует сотрудничества и взаимодействия между государствами, организациями и общественностью. Только через совместные усилия можно достичь значимых результатов в области охраны окружающей среды и предотвращения экологических катастроф.</w:t>
      </w:r>
    </w:p>
    <w:p w14:paraId="0848341D"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угрозы экологической безопасности</w:t>
      </w:r>
    </w:p>
    <w:p w14:paraId="55040045"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Экологическая безопасность подвергается различным угрозам, которые могут негативно влиять на окружающую среду и здоровье людей. Ниже перечислены основные угрозы экологической безопасности:</w:t>
      </w:r>
    </w:p>
    <w:p w14:paraId="158B38B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Загрязнение воздуха</w:t>
      </w:r>
    </w:p>
    <w:p w14:paraId="190AF88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Выпуск в атмосферу вредных веществ, таких как выбросы от промышленных предприятий, автотранспорта и домашних печей, приводит к загрязнению воздуха. Это может вызывать проблемы с дыхательной системой, аллергии и другие заболевания.</w:t>
      </w:r>
    </w:p>
    <w:p w14:paraId="54EC3FA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Загрязнение воды</w:t>
      </w:r>
    </w:p>
    <w:p w14:paraId="0653053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Сброс промышленных отходов, химических веществ и сточных вод в реки, озера и океаны приводит к загрязнению воды. Это может негативно сказываться на живых организмах, включая рыб и других водных животных, а также на людях, которые пользуются загрязненной водой.</w:t>
      </w:r>
    </w:p>
    <w:p w14:paraId="39FC127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Уничтожение природных ресурсов</w:t>
      </w:r>
    </w:p>
    <w:p w14:paraId="165DCA0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Неустойчивое использование природных ресурсов, таких как леса, водные ресурсы и полезные ископаемые, может привести к их истощению и уничтожению. Это может привести к потере биологического разнообразия и нарушению экосистем.</w:t>
      </w:r>
    </w:p>
    <w:p w14:paraId="271D5EF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Изменение климата</w:t>
      </w:r>
    </w:p>
    <w:p w14:paraId="2CD1087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Выпуск парниковых газов, таких как углекислый газ, вызывает изменение климата. Это приводит к глобальному потеплению, повышению уровня морей, изменению погодных условий и другим негативным последствиям для окружающей среды и живых организмов.</w:t>
      </w:r>
    </w:p>
    <w:p w14:paraId="6A3DA14D"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Потеря биологического разнообразия</w:t>
      </w:r>
    </w:p>
    <w:p w14:paraId="5962076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Уничтожение естественных местообитаний, загрязнение и изменение климата приводят к потере биологического разнообразия. Это означает, что многие виды растений и животных могут исчезнуть, что может иметь серьезные последствия для экосистем и человечества в целом.</w:t>
      </w:r>
    </w:p>
    <w:p w14:paraId="20C2BAA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Эти угрозы экологической безопасности требуют принятия мер для их предотвращения и минимизации. Это включает в себя разработку и внедрение экологических стандартов, использование чистых источников энергии, эффективное использование ресурсов и сохранение природных местообитаний.</w:t>
      </w:r>
    </w:p>
    <w:p w14:paraId="697EA5E0"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Меры по обеспечению экологической безопасности</w:t>
      </w:r>
    </w:p>
    <w:p w14:paraId="3AAE781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Обеспечение экологической безопасности требует принятия широкого спектра мер, чтобы минимизировать негативное воздействие на окружающую среду и сохранить природные ресурсы. Вот некоторые из основных мер, которые могут быть приняты:</w:t>
      </w:r>
    </w:p>
    <w:p w14:paraId="5241CB8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Разработка и внедрение экологических стандартов</w:t>
      </w:r>
    </w:p>
    <w:p w14:paraId="412A6E6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Разработка и внедрение экологических стандартов является важным шагом для обеспечения экологической безопасности. Эти стандарты устанавливают требования к предприятиям и организациям в отношении выбросов вредных веществ, использования ресурсов и управления отходами. Они помогают контролировать и ограничивать негативное воздействие на окружающую среду.</w:t>
      </w:r>
    </w:p>
    <w:p w14:paraId="13D98C1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Использование чистых источников энергии</w:t>
      </w:r>
    </w:p>
    <w:p w14:paraId="1BE0ADDE"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Переход от использования ископаемых топлив к чистым источникам энергии, таким как солнечная и ветровая энергия, является важным шагом в обеспечении экологической безопасности. Чистые источники энергии не только снижают выбросы парниковых газов, но и уменьшают зависимость от нестабильных источников энергии.</w:t>
      </w:r>
    </w:p>
    <w:p w14:paraId="157AF11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Эффективное использование ресурсов</w:t>
      </w:r>
    </w:p>
    <w:p w14:paraId="2880F31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Эффективное использование ресурсов является ключевым аспектом обеспечения экологической безопасности. Это включает в себя сокращение потребления и выбросов, повышение энергоэффективности, переработку и повторное использование материалов. Такие меры помогают снизить давление на природные ресурсы и сократить негативное воздействие на окружающую среду.</w:t>
      </w:r>
    </w:p>
    <w:p w14:paraId="75F9FE4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Сохранение природных местообитаний</w:t>
      </w:r>
    </w:p>
    <w:p w14:paraId="129E17C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Сохранение природных местообитаний является важным аспектом обеспечения экологической безопасности. Это включает в себя создание заповедников и национальных парков, охрану уязвимых экосистем и видов, а также восстановление и рекультивацию разрушенных местообитаний. Сохранение природных местообитаний помогает поддерживать биологическое разнообразие и экологическую устойчивость.</w:t>
      </w:r>
    </w:p>
    <w:p w14:paraId="56042475"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Образование и осведомленность</w:t>
      </w:r>
    </w:p>
    <w:p w14:paraId="77F7888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Образование и осведомленность играют важную роль в обеспечении экологической безопасности. Повышение осведомленности о проблемах окружающей среды и важности ее сохранения помогает людям принимать осознанные решения и вносить свой вклад в защиту окружающей среды. Образовательные программы и кампании по экологическому образованию могут помочь распространить знания и вдохновить людей на действия в пользу экологической безопасности.</w:t>
      </w:r>
    </w:p>
    <w:p w14:paraId="6E3E603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Эти меры по обеспечению экологической безопасности являются важными для сохранения нашей планеты и обеспечения устойчивого будущего для всех живых существ. Каждый из нас может внести свой вклад, принимая осознанные решения и принимая участие в действиях, направленных на защиту окружающей среды.</w:t>
      </w:r>
    </w:p>
    <w:p w14:paraId="69FDF379"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Роль государства в обеспечении экологической безопасности</w:t>
      </w:r>
    </w:p>
    <w:p w14:paraId="4E724C8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играет важную роль в обеспечении экологической безопасности, так как оно имеет полномочия и ресурсы для принятия и реализации мер по защите окружающей среды. Вот некоторые из основных функций и ответственностей государства в этой области:</w:t>
      </w:r>
    </w:p>
    <w:p w14:paraId="11EF0CF9"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Разработка и внедрение экологических политик и законодательства</w:t>
      </w:r>
    </w:p>
    <w:p w14:paraId="1AD160D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разрабатывать и внедрять экологические политики и законодательство, которые регулируют использование природных ресурсов, охрану окружающей среды и предотвращение экологических катастроф. Это включает в себя создание нормативных актов, установление стандартов качества воздуха, воды и почвы, а также контроль за их соблюдением.</w:t>
      </w:r>
    </w:p>
    <w:p w14:paraId="6D7CA3F1"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Мониторинг и контроль за соблюдением экологических норм</w:t>
      </w:r>
    </w:p>
    <w:p w14:paraId="61AA493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осуществлять мониторинг и контроль за соблюдением экологических норм и стандартов. Это включает в себя проведение проверок предприятий и организаций на предмет соблюдения экологических требований, а также наказание за нарушения.</w:t>
      </w:r>
    </w:p>
    <w:p w14:paraId="5CC795C6"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Финансирование и поддержка экологических проектов</w:t>
      </w:r>
    </w:p>
    <w:p w14:paraId="6FC9C21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может выделять финансовые ресурсы и предоставлять поддержку для реализации экологических проектов. Это может включать финансирование исследований в области экологии, создание и поддержку экологических организаций, а также финансирование программ по восстановлению и охране природных ресурсов.</w:t>
      </w:r>
    </w:p>
    <w:p w14:paraId="2A28D609"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Международное сотрудничество</w:t>
      </w:r>
    </w:p>
    <w:p w14:paraId="7BA7E8B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активно участвовать в международном сотрудничестве по вопросам экологической безопасности. Это включает участие в международных договорах и соглашениях, обмен опытом и передачу технологий, а также сотрудничество с другими странами в решении глобальных экологических проблем.</w:t>
      </w:r>
    </w:p>
    <w:p w14:paraId="73979F5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 целом, государство играет ключевую роль в обеспечении экологической безопасности, создавая правовую и организационную базу для защиты окружающей среды, контролируя соблюдение экологических норм и стимулируя экологические проекты. Однако, важно отметить, что каждый человек также должен принимать ответственность за сохранение окружающей среды и соблюдение экологических требований, чтобы обеспечить устойчивое будущее для всех живых существ.</w:t>
      </w:r>
    </w:p>
    <w:p w14:paraId="1AC83442" w14:textId="77777777" w:rsidR="00552F65" w:rsidRPr="00552F65" w:rsidRDefault="00552F65" w:rsidP="00552F65">
      <w:pPr>
        <w:shd w:val="clear" w:color="auto" w:fill="FFFFFF"/>
        <w:spacing w:after="408" w:line="240" w:lineRule="auto"/>
        <w:jc w:val="both"/>
        <w:rPr>
          <w:rFonts w:ascii="Times New Roman" w:eastAsia="OfficinaSansBoldITC" w:hAnsi="Times New Roman"/>
          <w:kern w:val="2"/>
          <w:sz w:val="24"/>
          <w:szCs w:val="24"/>
          <w14:ligatures w14:val="standardContextual"/>
        </w:rPr>
      </w:pPr>
      <w:r w:rsidRPr="00552F65">
        <w:rPr>
          <w:rFonts w:ascii="Times New Roman" w:eastAsia="OfficinaSansBoldITC" w:hAnsi="Times New Roman"/>
          <w:b/>
          <w:bCs/>
          <w:kern w:val="2"/>
          <w:sz w:val="24"/>
          <w:szCs w:val="24"/>
          <w:u w:val="single"/>
          <w14:ligatures w14:val="standardContextual"/>
        </w:rPr>
        <w:t>Правила использования питьевой воды. Качество продуктов питания. Правила хранения и употребления продуктов питания.</w:t>
      </w:r>
    </w:p>
    <w:p w14:paraId="0D897A4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Качество питьевой и технической воды определяется многими параметрами. Одним из них является наличие загрязняющих воду веществ.</w:t>
      </w:r>
    </w:p>
    <w:p w14:paraId="6E23E4E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Загрязняющие вещества делят на:</w:t>
      </w:r>
    </w:p>
    <w:p w14:paraId="721080B3"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минеральные</w:t>
      </w:r>
      <w:r w:rsidRPr="00552F65">
        <w:rPr>
          <w:rFonts w:ascii="Times New Roman" w:hAnsi="Times New Roman"/>
          <w:color w:val="000000"/>
          <w:sz w:val="24"/>
          <w:szCs w:val="24"/>
          <w:lang w:eastAsia="ru-RU"/>
        </w:rPr>
        <w:t>(песок, соли, кислоты, руда и др.);</w:t>
      </w:r>
    </w:p>
    <w:p w14:paraId="7E2641B1"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органические</w:t>
      </w:r>
      <w:r w:rsidRPr="00552F65">
        <w:rPr>
          <w:rFonts w:ascii="Times New Roman" w:hAnsi="Times New Roman"/>
          <w:color w:val="000000"/>
          <w:sz w:val="24"/>
          <w:szCs w:val="24"/>
          <w:lang w:eastAsia="ru-RU"/>
        </w:rPr>
        <w:t>(остатки растений и животных, физиологические выделения людей и животных);</w:t>
      </w:r>
    </w:p>
    <w:p w14:paraId="1CB32E72"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бактериальные </w:t>
      </w:r>
      <w:r w:rsidRPr="00552F65">
        <w:rPr>
          <w:rFonts w:ascii="Times New Roman" w:hAnsi="Times New Roman"/>
          <w:color w:val="000000"/>
          <w:sz w:val="24"/>
          <w:szCs w:val="24"/>
          <w:lang w:eastAsia="ru-RU"/>
        </w:rPr>
        <w:t>(выбросы биофабрик, предприятий микробиологической и пищевой промышленности, имеющие в составе возбудителей болезни);</w:t>
      </w:r>
    </w:p>
    <w:p w14:paraId="21098ABB"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радиоактивные</w:t>
      </w:r>
      <w:r w:rsidRPr="00552F65">
        <w:rPr>
          <w:rFonts w:ascii="Times New Roman" w:hAnsi="Times New Roman"/>
          <w:color w:val="000000"/>
          <w:sz w:val="24"/>
          <w:szCs w:val="24"/>
          <w:lang w:eastAsia="ru-RU"/>
        </w:rPr>
        <w:t>(радионуклиды природного и искусственного происхождения);</w:t>
      </w:r>
    </w:p>
    <w:p w14:paraId="061BEE12"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тепловые</w:t>
      </w:r>
      <w:r w:rsidRPr="00552F65">
        <w:rPr>
          <w:rFonts w:ascii="Times New Roman" w:hAnsi="Times New Roman"/>
          <w:color w:val="000000"/>
          <w:sz w:val="24"/>
          <w:szCs w:val="24"/>
          <w:lang w:eastAsia="ru-RU"/>
        </w:rPr>
        <w:t>(горячие сточные воды).</w:t>
      </w:r>
    </w:p>
    <w:p w14:paraId="7888DC9C"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зависимости от </w:t>
      </w:r>
      <w:r w:rsidRPr="00552F65">
        <w:rPr>
          <w:rFonts w:ascii="Times New Roman" w:hAnsi="Times New Roman"/>
          <w:b/>
          <w:bCs/>
          <w:color w:val="000000"/>
          <w:sz w:val="24"/>
          <w:szCs w:val="24"/>
          <w:lang w:eastAsia="ru-RU"/>
        </w:rPr>
        <w:t>физического состояния</w:t>
      </w:r>
      <w:r w:rsidRPr="00552F65">
        <w:rPr>
          <w:rFonts w:ascii="Times New Roman" w:hAnsi="Times New Roman"/>
          <w:color w:val="000000"/>
          <w:sz w:val="24"/>
          <w:szCs w:val="24"/>
          <w:lang w:eastAsia="ru-RU"/>
        </w:rPr>
        <w:t>загрязняющие вещества делят на нерастворимые, коллоидные и растворимые.</w:t>
      </w:r>
    </w:p>
    <w:p w14:paraId="3584561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30E78F4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Основными источниками загрязнения</w:t>
      </w:r>
      <w:r w:rsidRPr="00552F65">
        <w:rPr>
          <w:rFonts w:ascii="Times New Roman" w:hAnsi="Times New Roman"/>
          <w:color w:val="000000"/>
          <w:sz w:val="24"/>
          <w:szCs w:val="24"/>
          <w:lang w:eastAsia="ru-RU"/>
        </w:rPr>
        <w:t>поверхностных и подземных вод являются промышленные и бытовые сточные воды, а также сточные воды с/х объектов и различных суден.</w:t>
      </w:r>
    </w:p>
    <w:p w14:paraId="3E70E90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Показатели качества</w:t>
      </w:r>
      <w:r w:rsidRPr="00552F65">
        <w:rPr>
          <w:rFonts w:ascii="Times New Roman" w:hAnsi="Times New Roman"/>
          <w:color w:val="000000"/>
          <w:sz w:val="24"/>
          <w:szCs w:val="24"/>
          <w:lang w:eastAsia="ru-RU"/>
        </w:rPr>
        <w:t>воды делят на следующие группы: органолиптические, физические, химические и бактериологические.</w:t>
      </w:r>
    </w:p>
    <w:p w14:paraId="0CA918B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Органолиптические </w:t>
      </w:r>
      <w:r w:rsidRPr="00552F65">
        <w:rPr>
          <w:rFonts w:ascii="Times New Roman" w:hAnsi="Times New Roman"/>
          <w:color w:val="000000"/>
          <w:sz w:val="24"/>
          <w:szCs w:val="24"/>
          <w:lang w:eastAsia="ru-RU"/>
        </w:rPr>
        <w:t>определяются с помощью ощущений человека. К ним относят</w:t>
      </w:r>
      <w:r w:rsidRPr="00552F65">
        <w:rPr>
          <w:rFonts w:ascii="Times New Roman" w:hAnsi="Times New Roman"/>
          <w:b/>
          <w:bCs/>
          <w:color w:val="000000"/>
          <w:sz w:val="24"/>
          <w:szCs w:val="24"/>
          <w:lang w:eastAsia="ru-RU"/>
        </w:rPr>
        <w:t>запах</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цвет </w:t>
      </w:r>
      <w:r w:rsidRPr="00552F65">
        <w:rPr>
          <w:rFonts w:ascii="Times New Roman" w:hAnsi="Times New Roman"/>
          <w:color w:val="000000"/>
          <w:sz w:val="24"/>
          <w:szCs w:val="24"/>
          <w:lang w:eastAsia="ru-RU"/>
        </w:rPr>
        <w:t>и</w:t>
      </w:r>
      <w:r w:rsidRPr="00552F65">
        <w:rPr>
          <w:rFonts w:ascii="Times New Roman" w:hAnsi="Times New Roman"/>
          <w:b/>
          <w:bCs/>
          <w:color w:val="000000"/>
          <w:sz w:val="24"/>
          <w:szCs w:val="24"/>
          <w:lang w:eastAsia="ru-RU"/>
        </w:rPr>
        <w:t>вкус</w:t>
      </w:r>
      <w:r w:rsidRPr="00552F65">
        <w:rPr>
          <w:rFonts w:ascii="Times New Roman" w:hAnsi="Times New Roman"/>
          <w:color w:val="000000"/>
          <w:sz w:val="24"/>
          <w:szCs w:val="24"/>
          <w:lang w:eastAsia="ru-RU"/>
        </w:rPr>
        <w:t>воды (оценка по бальной системе).</w:t>
      </w:r>
    </w:p>
    <w:p w14:paraId="4E254C5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w:t>
      </w:r>
      <w:r w:rsidRPr="00552F65">
        <w:rPr>
          <w:rFonts w:ascii="Times New Roman" w:hAnsi="Times New Roman"/>
          <w:b/>
          <w:bCs/>
          <w:color w:val="000000"/>
          <w:sz w:val="24"/>
          <w:szCs w:val="24"/>
          <w:lang w:eastAsia="ru-RU"/>
        </w:rPr>
        <w:t>физическим </w:t>
      </w:r>
      <w:r w:rsidRPr="00552F65">
        <w:rPr>
          <w:rFonts w:ascii="Times New Roman" w:hAnsi="Times New Roman"/>
          <w:color w:val="000000"/>
          <w:sz w:val="24"/>
          <w:szCs w:val="24"/>
          <w:lang w:eastAsia="ru-RU"/>
        </w:rPr>
        <w:t>относят</w:t>
      </w:r>
      <w:r w:rsidRPr="00552F65">
        <w:rPr>
          <w:rFonts w:ascii="Times New Roman" w:hAnsi="Times New Roman"/>
          <w:b/>
          <w:bCs/>
          <w:color w:val="000000"/>
          <w:sz w:val="24"/>
          <w:szCs w:val="24"/>
          <w:lang w:eastAsia="ru-RU"/>
        </w:rPr>
        <w:t>температуру </w:t>
      </w:r>
      <w:r w:rsidRPr="00552F65">
        <w:rPr>
          <w:rFonts w:ascii="Times New Roman" w:hAnsi="Times New Roman"/>
          <w:color w:val="000000"/>
          <w:sz w:val="24"/>
          <w:szCs w:val="24"/>
          <w:lang w:eastAsia="ru-RU"/>
        </w:rPr>
        <w:t>воды,</w:t>
      </w:r>
      <w:r w:rsidRPr="00552F65">
        <w:rPr>
          <w:rFonts w:ascii="Times New Roman" w:hAnsi="Times New Roman"/>
          <w:b/>
          <w:bCs/>
          <w:color w:val="000000"/>
          <w:sz w:val="24"/>
          <w:szCs w:val="24"/>
          <w:lang w:eastAsia="ru-RU"/>
        </w:rPr>
        <w:t>мутность</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содержание взвешенных частиц</w:t>
      </w:r>
      <w:r w:rsidRPr="00552F65">
        <w:rPr>
          <w:rFonts w:ascii="Times New Roman" w:hAnsi="Times New Roman"/>
          <w:color w:val="000000"/>
          <w:sz w:val="24"/>
          <w:szCs w:val="24"/>
          <w:lang w:eastAsia="ru-RU"/>
        </w:rPr>
        <w:t>и др.</w:t>
      </w:r>
    </w:p>
    <w:p w14:paraId="07EF749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Химические</w:t>
      </w:r>
      <w:r w:rsidRPr="00552F65">
        <w:rPr>
          <w:rFonts w:ascii="Times New Roman" w:hAnsi="Times New Roman"/>
          <w:color w:val="000000"/>
          <w:sz w:val="24"/>
          <w:szCs w:val="24"/>
          <w:lang w:eastAsia="ru-RU"/>
        </w:rPr>
        <w:t>включают</w:t>
      </w:r>
      <w:r w:rsidRPr="00552F65">
        <w:rPr>
          <w:rFonts w:ascii="Times New Roman" w:hAnsi="Times New Roman"/>
          <w:b/>
          <w:bCs/>
          <w:color w:val="000000"/>
          <w:sz w:val="24"/>
          <w:szCs w:val="24"/>
          <w:lang w:eastAsia="ru-RU"/>
        </w:rPr>
        <w:t>кислотность</w:t>
      </w:r>
      <w:r w:rsidRPr="00552F65">
        <w:rPr>
          <w:rFonts w:ascii="Times New Roman" w:hAnsi="Times New Roman"/>
          <w:color w:val="000000"/>
          <w:sz w:val="24"/>
          <w:szCs w:val="24"/>
          <w:lang w:eastAsia="ru-RU"/>
        </w:rPr>
        <w:t>или щелочность воды (показатель рН),</w:t>
      </w:r>
      <w:r w:rsidRPr="00552F65">
        <w:rPr>
          <w:rFonts w:ascii="Times New Roman" w:hAnsi="Times New Roman"/>
          <w:b/>
          <w:bCs/>
          <w:color w:val="000000"/>
          <w:sz w:val="24"/>
          <w:szCs w:val="24"/>
          <w:lang w:eastAsia="ru-RU"/>
        </w:rPr>
        <w:t>жесткость</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сухой остаток</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наличие </w:t>
      </w:r>
      <w:r w:rsidRPr="00552F65">
        <w:rPr>
          <w:rFonts w:ascii="Times New Roman" w:hAnsi="Times New Roman"/>
          <w:color w:val="000000"/>
          <w:sz w:val="24"/>
          <w:szCs w:val="24"/>
          <w:lang w:eastAsia="ru-RU"/>
        </w:rPr>
        <w:t>различных</w:t>
      </w:r>
      <w:r w:rsidRPr="00552F65">
        <w:rPr>
          <w:rFonts w:ascii="Times New Roman" w:hAnsi="Times New Roman"/>
          <w:b/>
          <w:bCs/>
          <w:color w:val="000000"/>
          <w:sz w:val="24"/>
          <w:szCs w:val="24"/>
          <w:lang w:eastAsia="ru-RU"/>
        </w:rPr>
        <w:t>растворенных элементов и газов</w:t>
      </w:r>
      <w:r w:rsidRPr="00552F65">
        <w:rPr>
          <w:rFonts w:ascii="Times New Roman" w:hAnsi="Times New Roman"/>
          <w:color w:val="000000"/>
          <w:sz w:val="24"/>
          <w:szCs w:val="24"/>
          <w:lang w:eastAsia="ru-RU"/>
        </w:rPr>
        <w:t>.</w:t>
      </w:r>
    </w:p>
    <w:p w14:paraId="085962E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Бактериологическими </w:t>
      </w:r>
      <w:r w:rsidRPr="00552F65">
        <w:rPr>
          <w:rFonts w:ascii="Times New Roman" w:hAnsi="Times New Roman"/>
          <w:color w:val="000000"/>
          <w:sz w:val="24"/>
          <w:szCs w:val="24"/>
          <w:lang w:eastAsia="ru-RU"/>
        </w:rPr>
        <w:t>показателями являются</w:t>
      </w:r>
      <w:r w:rsidRPr="00552F65">
        <w:rPr>
          <w:rFonts w:ascii="Times New Roman" w:hAnsi="Times New Roman"/>
          <w:b/>
          <w:bCs/>
          <w:color w:val="000000"/>
          <w:sz w:val="24"/>
          <w:szCs w:val="24"/>
          <w:lang w:eastAsia="ru-RU"/>
        </w:rPr>
        <w:t>коли-индекс</w:t>
      </w:r>
      <w:r w:rsidRPr="00552F65">
        <w:rPr>
          <w:rFonts w:ascii="Times New Roman" w:hAnsi="Times New Roman"/>
          <w:color w:val="000000"/>
          <w:sz w:val="24"/>
          <w:szCs w:val="24"/>
          <w:lang w:eastAsia="ru-RU"/>
        </w:rPr>
        <w:t>и</w:t>
      </w:r>
      <w:r w:rsidRPr="00552F65">
        <w:rPr>
          <w:rFonts w:ascii="Times New Roman" w:hAnsi="Times New Roman"/>
          <w:b/>
          <w:bCs/>
          <w:color w:val="000000"/>
          <w:sz w:val="24"/>
          <w:szCs w:val="24"/>
          <w:lang w:eastAsia="ru-RU"/>
        </w:rPr>
        <w:t>коли-титр</w:t>
      </w:r>
      <w:r w:rsidRPr="00552F65">
        <w:rPr>
          <w:rFonts w:ascii="Times New Roman" w:hAnsi="Times New Roman"/>
          <w:color w:val="000000"/>
          <w:sz w:val="24"/>
          <w:szCs w:val="24"/>
          <w:lang w:eastAsia="ru-RU"/>
        </w:rPr>
        <w:t>, которые характеризуют зараженность воды патогенными микроорганизмами (количество кишечных палочек в одном литре воды или объем воды, в котором находится 1 палочка).</w:t>
      </w:r>
    </w:p>
    <w:p w14:paraId="683531A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вода, предназначенная для хозяйственно-питьевых целей, подлежит </w:t>
      </w:r>
      <w:r w:rsidRPr="00552F65">
        <w:rPr>
          <w:rFonts w:ascii="Times New Roman" w:hAnsi="Times New Roman"/>
          <w:b/>
          <w:bCs/>
          <w:color w:val="000000"/>
          <w:sz w:val="24"/>
          <w:szCs w:val="24"/>
          <w:lang w:eastAsia="ru-RU"/>
        </w:rPr>
        <w:t>очистке</w:t>
      </w:r>
      <w:r w:rsidRPr="00552F65">
        <w:rPr>
          <w:rFonts w:ascii="Times New Roman" w:hAnsi="Times New Roman"/>
          <w:color w:val="000000"/>
          <w:sz w:val="24"/>
          <w:szCs w:val="24"/>
          <w:lang w:eastAsia="ru-RU"/>
        </w:rPr>
        <w:t>, которая осуществляется</w:t>
      </w:r>
      <w:r w:rsidRPr="00552F65">
        <w:rPr>
          <w:rFonts w:ascii="Times New Roman" w:hAnsi="Times New Roman"/>
          <w:b/>
          <w:bCs/>
          <w:color w:val="000000"/>
          <w:sz w:val="24"/>
          <w:szCs w:val="24"/>
          <w:lang w:eastAsia="ru-RU"/>
        </w:rPr>
        <w:t>путем механической, физико-химической, биологической и термической обработки</w:t>
      </w:r>
      <w:r w:rsidRPr="00552F65">
        <w:rPr>
          <w:rFonts w:ascii="Times New Roman" w:hAnsi="Times New Roman"/>
          <w:color w:val="000000"/>
          <w:sz w:val="24"/>
          <w:szCs w:val="24"/>
          <w:lang w:eastAsia="ru-RU"/>
        </w:rPr>
        <w:t>.</w:t>
      </w:r>
    </w:p>
    <w:p w14:paraId="5BBDE04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воды из неизвестного источника ее нужно </w:t>
      </w:r>
      <w:r w:rsidRPr="00552F65">
        <w:rPr>
          <w:rFonts w:ascii="Times New Roman" w:hAnsi="Times New Roman"/>
          <w:b/>
          <w:bCs/>
          <w:color w:val="000000"/>
          <w:sz w:val="24"/>
          <w:szCs w:val="24"/>
          <w:lang w:eastAsia="ru-RU"/>
        </w:rPr>
        <w:t>перекипятить</w:t>
      </w:r>
      <w:r w:rsidRPr="00552F65">
        <w:rPr>
          <w:rFonts w:ascii="Times New Roman" w:hAnsi="Times New Roman"/>
          <w:color w:val="000000"/>
          <w:sz w:val="24"/>
          <w:szCs w:val="24"/>
          <w:lang w:eastAsia="ru-RU"/>
        </w:rPr>
        <w:t>или</w:t>
      </w:r>
      <w:r w:rsidRPr="00552F65">
        <w:rPr>
          <w:rFonts w:ascii="Times New Roman" w:hAnsi="Times New Roman"/>
          <w:b/>
          <w:bCs/>
          <w:color w:val="000000"/>
          <w:sz w:val="24"/>
          <w:szCs w:val="24"/>
          <w:lang w:eastAsia="ru-RU"/>
        </w:rPr>
        <w:t>обработать</w:t>
      </w:r>
      <w:r w:rsidRPr="00552F65">
        <w:rPr>
          <w:rFonts w:ascii="Times New Roman" w:hAnsi="Times New Roman"/>
          <w:color w:val="000000"/>
          <w:sz w:val="24"/>
          <w:szCs w:val="24"/>
          <w:lang w:eastAsia="ru-RU"/>
        </w:rPr>
        <w:t>сильнодействующими</w:t>
      </w:r>
      <w:r w:rsidRPr="00552F65">
        <w:rPr>
          <w:rFonts w:ascii="Times New Roman" w:hAnsi="Times New Roman"/>
          <w:b/>
          <w:bCs/>
          <w:color w:val="000000"/>
          <w:sz w:val="24"/>
          <w:szCs w:val="24"/>
          <w:lang w:eastAsia="ru-RU"/>
        </w:rPr>
        <w:t>окислителями</w:t>
      </w:r>
      <w:r w:rsidRPr="00552F65">
        <w:rPr>
          <w:rFonts w:ascii="Times New Roman" w:hAnsi="Times New Roman"/>
          <w:color w:val="000000"/>
          <w:sz w:val="24"/>
          <w:szCs w:val="24"/>
          <w:lang w:eastAsia="ru-RU"/>
        </w:rPr>
        <w:t>(перманганат калия).</w:t>
      </w:r>
    </w:p>
    <w:p w14:paraId="1E51E82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Водопроводную питьевую воду необходимо вначале </w:t>
      </w:r>
      <w:r w:rsidRPr="00552F65">
        <w:rPr>
          <w:rFonts w:ascii="Times New Roman" w:hAnsi="Times New Roman"/>
          <w:b/>
          <w:bCs/>
          <w:color w:val="000000"/>
          <w:sz w:val="24"/>
          <w:szCs w:val="24"/>
          <w:lang w:eastAsia="ru-RU"/>
        </w:rPr>
        <w:t>отстоять</w:t>
      </w:r>
      <w:r w:rsidRPr="00552F65">
        <w:rPr>
          <w:rFonts w:ascii="Times New Roman" w:hAnsi="Times New Roman"/>
          <w:color w:val="000000"/>
          <w:sz w:val="24"/>
          <w:szCs w:val="24"/>
          <w:lang w:eastAsia="ru-RU"/>
        </w:rPr>
        <w:t>несколько часов с целью выделения хлора, а затем кипятить в течение 15 мин на медленном огне.</w:t>
      </w:r>
    </w:p>
    <w:p w14:paraId="4742CF6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Рекомендуется использовать </w:t>
      </w:r>
      <w:r w:rsidRPr="00552F65">
        <w:rPr>
          <w:rFonts w:ascii="Times New Roman" w:hAnsi="Times New Roman"/>
          <w:b/>
          <w:bCs/>
          <w:color w:val="000000"/>
          <w:sz w:val="24"/>
          <w:szCs w:val="24"/>
          <w:lang w:eastAsia="ru-RU"/>
        </w:rPr>
        <w:t>бытовые фильтры</w:t>
      </w:r>
      <w:r w:rsidRPr="00552F65">
        <w:rPr>
          <w:rFonts w:ascii="Times New Roman" w:hAnsi="Times New Roman"/>
          <w:color w:val="000000"/>
          <w:sz w:val="24"/>
          <w:szCs w:val="24"/>
          <w:lang w:eastAsia="ru-RU"/>
        </w:rPr>
        <w:t>.</w:t>
      </w:r>
    </w:p>
    <w:p w14:paraId="691C13C3" w14:textId="77777777" w:rsidR="00552F65" w:rsidRPr="00552F65" w:rsidRDefault="00552F65" w:rsidP="00552F65">
      <w:pPr>
        <w:spacing w:after="0" w:line="240" w:lineRule="auto"/>
        <w:jc w:val="both"/>
        <w:outlineLvl w:val="1"/>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Продукты питания.</w:t>
      </w:r>
    </w:p>
    <w:p w14:paraId="752EFC26"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Для предотвращения ил уменьшения вредного влияния загрязненных продуктов питания рекомендуется выполнять следующие </w:t>
      </w:r>
      <w:r w:rsidRPr="00552F65">
        <w:rPr>
          <w:rFonts w:ascii="Times New Roman" w:hAnsi="Times New Roman"/>
          <w:b/>
          <w:bCs/>
          <w:color w:val="000000"/>
          <w:sz w:val="24"/>
          <w:szCs w:val="24"/>
          <w:lang w:eastAsia="ru-RU"/>
        </w:rPr>
        <w:t>правила</w:t>
      </w:r>
      <w:r w:rsidRPr="00552F65">
        <w:rPr>
          <w:rFonts w:ascii="Times New Roman" w:hAnsi="Times New Roman"/>
          <w:color w:val="000000"/>
          <w:sz w:val="24"/>
          <w:szCs w:val="24"/>
          <w:lang w:eastAsia="ru-RU"/>
        </w:rPr>
        <w:t>:</w:t>
      </w:r>
    </w:p>
    <w:p w14:paraId="268C359E"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выращенные вблизи автодорог, ж/д, в зонах интенсивных загрязнений выбросами промышленных предприятий и в зонах радиоактивного загрязнения почвы;</w:t>
      </w:r>
    </w:p>
    <w:p w14:paraId="6BF1B2F5"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покупать продукты на неорганизованных рынках и у случайных людей;</w:t>
      </w:r>
    </w:p>
    <w:p w14:paraId="326B4290"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употреблять продукты сомнительного качества;</w:t>
      </w:r>
    </w:p>
    <w:p w14:paraId="57E554F8"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выращивать овощи и фрукты с использованием органических удобрений;</w:t>
      </w:r>
    </w:p>
    <w:p w14:paraId="13F992F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изысканный вид и большие размеры овощей и фруктов не гарантируют качество, а довольно часто свидетельствуют об применении химикатов;</w:t>
      </w:r>
    </w:p>
    <w:p w14:paraId="68873A7C"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овощи и фрукты обдавать кипятком и желательно снять шкурку;</w:t>
      </w:r>
    </w:p>
    <w:p w14:paraId="26DB8875"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избегать длительного хранения овощей и фруктов;</w:t>
      </w:r>
    </w:p>
    <w:p w14:paraId="4F0EA91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употреблять блюда из натуральных продуктов;</w:t>
      </w:r>
    </w:p>
    <w:p w14:paraId="00791D11"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с длительным сроком хранения и использованием консервантов;</w:t>
      </w:r>
    </w:p>
    <w:p w14:paraId="415CBC8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на этикетках которых не указаны производители продукции и страна;</w:t>
      </w:r>
    </w:p>
    <w:p w14:paraId="1DB8D54B"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употреблять продукты с истекшим сроком годности.</w:t>
      </w:r>
    </w:p>
    <w:p w14:paraId="56DB6C2C"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Контроль качества</w:t>
      </w:r>
      <w:r w:rsidRPr="00552F65">
        <w:rPr>
          <w:rFonts w:ascii="Times New Roman" w:hAnsi="Times New Roman"/>
          <w:color w:val="000000"/>
          <w:sz w:val="24"/>
          <w:szCs w:val="24"/>
          <w:lang w:eastAsia="ru-RU"/>
        </w:rPr>
        <w:t>продуктов питания осуществляется специализированными лабораториями санитарно-эпидемических станций Министерства здравоохранения Украины.</w:t>
      </w:r>
    </w:p>
    <w:p w14:paraId="3AD1AA3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187C4F89"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Бытовые приборы контроля воздуха. TDS-метры (солемеры). Шумомеры. Люксметры. Бытовые дозиметры (радиометры). Бытовые нитратомеры.</w:t>
      </w:r>
    </w:p>
    <w:p w14:paraId="7403F3CA"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Значение контроля качества воздуха в помещениях</w:t>
      </w:r>
    </w:p>
    <w:p w14:paraId="56AC6EF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Контроль качества воздуха в помещениях является важным аспектом обеспечения здоровья и комфорта людей. Воздух, который мы дышим, может содержать различные загрязнители, такие как пыль, газы, химические вещества и микроорганизмы. Если уровень этих загрязнителей превышает допустимые нормы, это может негативно сказаться на здоровье людей, вызывая различные проблемы, включая аллергии, респираторные заболевания и другие заболевания.</w:t>
      </w:r>
    </w:p>
    <w:p w14:paraId="302ABB4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Контроль качества воздуха в помещениях позволяет определить уровень загрязнения и принять меры для его снижения. Это особенно важно в закрытых помещениях, таких как офисы, школы, больницы и жилые дома, где люди проводят большую часть своего времени. Контроль качества воздуха помогает обеспечить безопасность и комфорт внутренней среды, а также повысить производительность и благополучие людей.</w:t>
      </w:r>
    </w:p>
    <w:p w14:paraId="725E49D5"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параметры качества воздуха</w:t>
      </w:r>
    </w:p>
    <w:p w14:paraId="26436A7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Качество воздуха в помещениях можно оценить по нескольким основным параметрам:</w:t>
      </w:r>
    </w:p>
    <w:p w14:paraId="0357207C"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Температура воздуха</w:t>
      </w:r>
    </w:p>
    <w:p w14:paraId="4085E7B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Температура воздуха в помещении влияет на комфорт и здоровье людей. Оптимальная температура для большинства людей составляет примерно 20-22 градуса Цельсия. Слишком высокая или низкая температура может вызывать дискомфорт и проблемы со здоровьем.</w:t>
      </w:r>
    </w:p>
    <w:p w14:paraId="6C168FC6"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Влажность воздуха</w:t>
      </w:r>
    </w:p>
    <w:p w14:paraId="38967F4A"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Влажность воздуха также влияет на комфорт и здоровье людей. Оптимальный уровень влажности составляет примерно 40-60%. Слишком сухой воздух может вызывать раздражение слизистых оболочек, а слишком влажный воздух может способствовать развитию плесени и других грибковых инфекций.</w:t>
      </w:r>
    </w:p>
    <w:p w14:paraId="009E0424"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Концентрация углекислого газа (CO2)</w:t>
      </w:r>
    </w:p>
    <w:p w14:paraId="49118CC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Углекислый газ является продуктом дыхания людей и животных. Высокая концентрация CO2 в воздухе может вызывать утомляемость, головные боли и снижение концентрации. Нормальный уровень CO2 в помещении составляет примерно 400-1000 ppm (частей на миллион).</w:t>
      </w:r>
    </w:p>
    <w:p w14:paraId="415294D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Концентрация загрязняющих веществ</w:t>
      </w:r>
    </w:p>
    <w:p w14:paraId="1826078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 помещениях могут присутствовать различные загрязняющие вещества, такие как дым, пыль, химические вещества и т.д. Высокая концентрация этих веществ может быть вредна для здоровья людей. Поэтому важно контролировать их уровень и принимать меры для их снижения.</w:t>
      </w:r>
    </w:p>
    <w:p w14:paraId="05FAA73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Уровень шума</w:t>
      </w:r>
    </w:p>
    <w:p w14:paraId="7BED000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Шум в помещении может быть источником стресса и дискомфорта. Высокий уровень шума может привести к снижению концентрации, утомляемости и другим проблемам со здоровьем. Поэтому важно контролировать уровень шума и принимать меры для его снижения.</w:t>
      </w:r>
    </w:p>
    <w:p w14:paraId="4E261435"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Оценка и контроль этих параметров помогает обеспечить комфортную и безопасную среду в помещении, а также предотвратить возможные проблемы со здоровьем.</w:t>
      </w:r>
    </w:p>
    <w:p w14:paraId="25E21A2F"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Технологии производства приборов для контроля качества воздуха</w:t>
      </w:r>
    </w:p>
    <w:p w14:paraId="6E134A3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Существует несколько технологий, которые используются при производстве приборов для контроля качества воздуха. Рассмотрим некоторые из них:</w:t>
      </w:r>
    </w:p>
    <w:p w14:paraId="7514568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Датчики и сенсоры</w:t>
      </w:r>
    </w:p>
    <w:p w14:paraId="2848A528"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являются основными компонентами приборов для контроля качества воздуха. Они предназначены для измерения различных параметров воздуха, таких как температура, влажность, содержание газов и т.д. Датчики и сенсоры могут быть электронными или химическими, в зависимости от того, какие параметры они измеряют.</w:t>
      </w:r>
    </w:p>
    <w:p w14:paraId="05F4ABDA"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Анализаторы и мониторы</w:t>
      </w:r>
    </w:p>
    <w:p w14:paraId="1671862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Анализаторы и мониторы – это приборы, которые используются для анализа и мониторинга качества воздуха. Они обычно оснащены различными датчиками и сенсорами, которые измеряют различные параметры воздуха. Анализаторы и мониторы могут быть портативными или стационарными, в зависимости от их назначения и области применения.</w:t>
      </w:r>
    </w:p>
    <w:p w14:paraId="1C33D28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Системы автоматического контроля</w:t>
      </w:r>
    </w:p>
    <w:p w14:paraId="0B20F29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Системы автоматического контроля – это комплексные системы, которые автоматически контролируют и регулируют качество воздуха в помещении. Они обычно состоят из нескольких приборов, таких как датчики, анализаторы, мониторы и системы управления. Системы автоматического контроля могут быть программными или аппаратными, в зависимости от их функциональности и возможностей.</w:t>
      </w:r>
    </w:p>
    <w:p w14:paraId="0A0676E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Технологии производства приборов для контроля качества воздуха постоянно развиваются и улучшаются. Современные приборы обладают высокой точностью измерений, широким диапазоном измеряемых параметров и удобными функциями управления и анализа данных. Они также могут быть интегрированы с другими системами управления и мониторинга, что позволяет создавать комплексные решения для контроля качества воздуха в различных сферах применения.</w:t>
      </w:r>
    </w:p>
    <w:p w14:paraId="350B2CD1"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Датчики и сенсоры</w:t>
      </w:r>
    </w:p>
    <w:p w14:paraId="08C325A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являются основными компонентами приборов для контроля качества воздуха. Они предназначены для измерения различных параметров воздуха, таких как температура, влажность, концентрация различных газов и токсичных веществ.</w:t>
      </w:r>
    </w:p>
    <w:p w14:paraId="4188DF7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Температурные датчики</w:t>
      </w:r>
    </w:p>
    <w:p w14:paraId="3AF2E4D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Температурные датчики используются для измерения температуры воздуха. Они могут быть термисторами, термопарами или терморезисторами. Термисторы изменяют свое сопротивление в зависимости от температуры, термопары генерируют электрическое напряжение, а терморезисторы изменяют свое сопротивление в зависимости от температуры.</w:t>
      </w:r>
    </w:p>
    <w:p w14:paraId="13415CC1"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Влажностные датчики</w:t>
      </w:r>
    </w:p>
    <w:p w14:paraId="4D90136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Влажностные датчики используются для измерения влажности воздуха. Они могут быть емкостными, сопротивлительными или оптическими. Емкостные датчики измеряют изменение емкости в зависимости от влажности, сопротивлительные датчики изменяют свое сопротивление, а оптические датчики измеряют изменение пропускания света через воздух.</w:t>
      </w:r>
    </w:p>
    <w:p w14:paraId="2B446414"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Газовые датчики</w:t>
      </w:r>
    </w:p>
    <w:p w14:paraId="79C0260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Газовые датчики используются для измерения концентрации различных газов в воздухе. Они могут быть электрохимическими, полупроводниковыми или оптическими. Электрохимические датчики используют химические реакции для измерения концентрации газов, полупроводниковые датчики измеряют изменение электрического сопротивления в зависимости от концентрации газов, а оптические датчики измеряют изменение пропускания света через газ.</w:t>
      </w:r>
    </w:p>
    <w:p w14:paraId="5B8102A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Токсические датчики</w:t>
      </w:r>
    </w:p>
    <w:p w14:paraId="7F4F045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Токсические датчики используются для измерения концентрации опасных токсичных веществ в воздухе. Они могут быть химическими или оптическими. Химические датчики используют химические реакции для измерения концентрации токсичных веществ, а оптические датчики измеряют изменение пропускания света через вещество.</w:t>
      </w:r>
    </w:p>
    <w:p w14:paraId="1566C21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играют важную роль в контроле качества воздуха, позволяя нам получать точные и надежные данные о состоянии воздуха в помещении. Они помогают выявлять проблемы с вентиляцией, обнаруживать утечки газов и токсичных веществ, а также контролировать условия работы в различных сферах, таких как производство, медицина и жилые помещения.</w:t>
      </w:r>
    </w:p>
    <w:p w14:paraId="222FEA35" w14:textId="77777777" w:rsidR="00552F65" w:rsidRPr="00552F65" w:rsidRDefault="00552F65" w:rsidP="00552F65">
      <w:pPr>
        <w:shd w:val="clear" w:color="auto" w:fill="FFFFFF"/>
        <w:spacing w:before="150" w:after="150" w:line="240" w:lineRule="auto"/>
        <w:jc w:val="both"/>
        <w:outlineLvl w:val="3"/>
        <w:rPr>
          <w:rFonts w:ascii="Times New Roman" w:hAnsi="Times New Roman"/>
          <w:b/>
          <w:bCs/>
          <w:color w:val="444645"/>
          <w:sz w:val="24"/>
          <w:szCs w:val="24"/>
          <w:u w:val="single"/>
          <w:lang w:eastAsia="ru-RU"/>
        </w:rPr>
      </w:pPr>
      <w:r w:rsidRPr="00552F65">
        <w:rPr>
          <w:rFonts w:ascii="Times New Roman" w:hAnsi="Times New Roman"/>
          <w:b/>
          <w:bCs/>
          <w:color w:val="444645"/>
          <w:sz w:val="24"/>
          <w:szCs w:val="24"/>
          <w:u w:val="single"/>
          <w:lang w:eastAsia="ru-RU"/>
        </w:rPr>
        <w:t>Назначение TDS-метра</w:t>
      </w:r>
    </w:p>
    <w:p w14:paraId="2338B98A" w14:textId="77777777" w:rsidR="00552F65" w:rsidRPr="00552F65" w:rsidRDefault="00552F65" w:rsidP="00552F65">
      <w:pPr>
        <w:shd w:val="clear" w:color="auto" w:fill="FFFFFF"/>
        <w:spacing w:after="225" w:line="240" w:lineRule="auto"/>
        <w:jc w:val="both"/>
        <w:rPr>
          <w:rFonts w:ascii="Times New Roman" w:hAnsi="Times New Roman"/>
          <w:color w:val="777777"/>
          <w:sz w:val="24"/>
          <w:szCs w:val="24"/>
          <w:lang w:eastAsia="ru-RU"/>
        </w:rPr>
      </w:pPr>
      <w:r w:rsidRPr="00552F65">
        <w:rPr>
          <w:rFonts w:ascii="Times New Roman" w:hAnsi="Times New Roman"/>
          <w:color w:val="777777"/>
          <w:sz w:val="24"/>
          <w:szCs w:val="24"/>
          <w:lang w:eastAsia="ru-RU"/>
        </w:rPr>
        <w:t>Одним из наиболее распространенных методов измерения качества воды, используемых специалистами, является TDS-метр (total dissolved solids, перевод аббревиатуры с английского означает «общее количество растворенных твердых веществ»), позволяющий измерить общее количество растворенных органических и неорганических веществ, присутствующих в воде. Есть еще одно народное название у этого прибора — солемер. Прибор используются для оценки качества работы обратноосмотических фильтров для воды, общего солесодержания в аквариумах, бассейнах.</w:t>
      </w:r>
      <w:r w:rsidRPr="00552F65">
        <w:rPr>
          <w:rFonts w:ascii="Times New Roman" w:hAnsi="Times New Roman"/>
          <w:color w:val="777777"/>
          <w:sz w:val="24"/>
          <w:szCs w:val="24"/>
          <w:lang w:eastAsia="ru-RU"/>
        </w:rPr>
        <w:br/>
      </w:r>
      <w:bookmarkStart w:id="5" w:name="2"/>
      <w:bookmarkEnd w:id="5"/>
    </w:p>
    <w:p w14:paraId="5232A525" w14:textId="77777777" w:rsidR="00552F65" w:rsidRPr="00552F65" w:rsidRDefault="00552F65" w:rsidP="00552F65">
      <w:pPr>
        <w:shd w:val="clear" w:color="auto" w:fill="FFFFFF"/>
        <w:spacing w:before="150" w:after="150" w:line="240" w:lineRule="auto"/>
        <w:jc w:val="both"/>
        <w:outlineLvl w:val="3"/>
        <w:rPr>
          <w:rFonts w:ascii="Times New Roman" w:hAnsi="Times New Roman"/>
          <w:color w:val="444645"/>
          <w:sz w:val="24"/>
          <w:szCs w:val="24"/>
          <w:lang w:eastAsia="ru-RU"/>
        </w:rPr>
      </w:pPr>
      <w:r w:rsidRPr="00552F65">
        <w:rPr>
          <w:rFonts w:ascii="Times New Roman" w:hAnsi="Times New Roman"/>
          <w:color w:val="444645"/>
          <w:sz w:val="24"/>
          <w:szCs w:val="24"/>
          <w:lang w:eastAsia="ru-RU"/>
        </w:rPr>
        <w:t>Описание принципа работы.</w:t>
      </w:r>
    </w:p>
    <w:p w14:paraId="7BF65740" w14:textId="77777777" w:rsidR="00552F65" w:rsidRPr="00552F65" w:rsidRDefault="00552F65" w:rsidP="00552F65">
      <w:pPr>
        <w:shd w:val="clear" w:color="auto" w:fill="FFFFFF"/>
        <w:spacing w:after="225" w:line="240" w:lineRule="auto"/>
        <w:jc w:val="both"/>
        <w:rPr>
          <w:rFonts w:ascii="Times New Roman" w:hAnsi="Times New Roman"/>
          <w:color w:val="777777"/>
          <w:sz w:val="24"/>
          <w:szCs w:val="24"/>
          <w:lang w:eastAsia="ru-RU"/>
        </w:rPr>
      </w:pPr>
      <w:r w:rsidRPr="00552F65">
        <w:rPr>
          <w:rFonts w:ascii="Times New Roman" w:hAnsi="Times New Roman"/>
          <w:color w:val="777777"/>
          <w:sz w:val="24"/>
          <w:szCs w:val="24"/>
          <w:lang w:eastAsia="ru-RU"/>
        </w:rPr>
        <w:t>Принцип работы прибора — измерение проводимости электрического тока в заданном растворе. Прибор создает между электродами в испытуемом растворе электрическое поле, измеряя в нем удельную электрическую проводимость , которая будет прямо пропорциональна общему количеству растворенных в ней примесей (солей). Показания прибора обычно отображается на ЖК-дисплее в PPM — частиц на миллион (parts per million)</w:t>
      </w:r>
    </w:p>
    <w:p w14:paraId="347E3826" w14:textId="77777777" w:rsidR="00552F65" w:rsidRPr="00552F65" w:rsidRDefault="00552F65" w:rsidP="00552F65">
      <w:pPr>
        <w:shd w:val="clear" w:color="auto" w:fill="FFFFFF"/>
        <w:spacing w:after="225" w:line="240" w:lineRule="auto"/>
        <w:jc w:val="both"/>
        <w:rPr>
          <w:rFonts w:ascii="Times New Roman" w:hAnsi="Times New Roman"/>
          <w:b/>
          <w:bCs/>
          <w:color w:val="777777"/>
          <w:sz w:val="24"/>
          <w:szCs w:val="24"/>
          <w:u w:val="single"/>
          <w:lang w:eastAsia="ru-RU"/>
        </w:rPr>
      </w:pPr>
      <w:r w:rsidRPr="00552F65">
        <w:rPr>
          <w:rFonts w:ascii="Times New Roman" w:eastAsiaTheme="minorHAnsi" w:hAnsi="Times New Roman"/>
          <w:b/>
          <w:bCs/>
          <w:color w:val="000000"/>
          <w:kern w:val="2"/>
          <w:sz w:val="24"/>
          <w:szCs w:val="24"/>
          <w:u w:val="single"/>
          <w:shd w:val="clear" w:color="auto" w:fill="FFFFFF"/>
          <w14:ligatures w14:val="standardContextual"/>
        </w:rPr>
        <w:t>Шумомер</w:t>
      </w:r>
    </w:p>
    <w:p w14:paraId="693CD40E" w14:textId="77777777" w:rsidR="00552F65" w:rsidRPr="00552F65" w:rsidRDefault="00552F65" w:rsidP="00552F65">
      <w:pPr>
        <w:shd w:val="clear" w:color="auto" w:fill="FFFFFF"/>
        <w:spacing w:after="225" w:line="240" w:lineRule="auto"/>
        <w:jc w:val="both"/>
        <w:rPr>
          <w:rFonts w:ascii="Times New Roman" w:eastAsiaTheme="minorHAnsi" w:hAnsi="Times New Roman"/>
          <w:color w:val="000000"/>
          <w:kern w:val="2"/>
          <w:sz w:val="24"/>
          <w:szCs w:val="24"/>
          <w:shd w:val="clear" w:color="auto" w:fill="FFFFFF"/>
          <w14:ligatures w14:val="standardContextual"/>
        </w:rPr>
      </w:pPr>
      <w:r w:rsidRPr="00552F65">
        <w:rPr>
          <w:rFonts w:ascii="Times New Roman" w:eastAsiaTheme="minorHAnsi" w:hAnsi="Times New Roman"/>
          <w:color w:val="000000"/>
          <w:kern w:val="2"/>
          <w:sz w:val="24"/>
          <w:szCs w:val="24"/>
          <w:shd w:val="clear" w:color="auto" w:fill="FFFFFF"/>
          <w14:ligatures w14:val="standardContextual"/>
        </w:rPr>
        <w:t>Шумомер измеряет уровень шума в децибелах и по показателям можно будет увидеть не превышен ли допустимый уровень шума для безопасного нахождения в помещении.</w:t>
      </w:r>
    </w:p>
    <w:p w14:paraId="5DA01D83"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Принцип работы шумомера заключается в следующем: встроенный микрофон позволяет улавливать звуковые колебания и преобразовывать их в электрический сигнал, который после обработки усилителем пропускается через несколько фильтров и поступает на индикатор прибора. В завершение полученные измеренные данные отображаются на дисплее.</w:t>
      </w:r>
    </w:p>
    <w:p w14:paraId="6299112A"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Отметим, что благодаря наличию фильтров, можно отсеять от измерений показания лишние звуки, которые не воспринимаются человеческим ухом. Фильтры в отличие от других компонентов шумомера имеют разделение на четыре вида и выдерживают разный уровень звукового давления.</w:t>
      </w:r>
    </w:p>
    <w:p w14:paraId="25346BA6"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A – для низкого уровня звукового давления;</w:t>
      </w:r>
    </w:p>
    <w:p w14:paraId="67128EA7"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B – для среднего уровня звукового давления;</w:t>
      </w:r>
    </w:p>
    <w:p w14:paraId="4DF78438"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C – для высокого уровня звукового давления;</w:t>
      </w:r>
    </w:p>
    <w:p w14:paraId="2B98333C"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D – для крайне высокого уровня давления.</w:t>
      </w:r>
    </w:p>
    <w:p w14:paraId="08F244F0"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Наиболее распространенными являются разновидности A и C, в то время как B и D редко где применяются.</w:t>
      </w:r>
    </w:p>
    <w:p w14:paraId="514B713F" w14:textId="77777777" w:rsidR="00552F65" w:rsidRPr="00552F65" w:rsidRDefault="00000000" w:rsidP="00552F65">
      <w:pPr>
        <w:shd w:val="clear" w:color="auto" w:fill="FFFFFF"/>
        <w:spacing w:before="90" w:after="300" w:line="420" w:lineRule="atLeast"/>
        <w:jc w:val="both"/>
        <w:rPr>
          <w:rFonts w:ascii="Times New Roman" w:hAnsi="Times New Roman"/>
          <w:b/>
          <w:bCs/>
          <w:sz w:val="24"/>
          <w:szCs w:val="24"/>
          <w:u w:val="single"/>
          <w:lang w:eastAsia="ru-RU"/>
        </w:rPr>
      </w:pPr>
      <w:hyperlink r:id="rId118" w:history="1">
        <w:r w:rsidR="00552F65" w:rsidRPr="00552F65">
          <w:rPr>
            <w:rFonts w:ascii="Times New Roman" w:hAnsi="Times New Roman"/>
            <w:b/>
            <w:bCs/>
            <w:sz w:val="24"/>
            <w:szCs w:val="24"/>
            <w:u w:val="single"/>
            <w:lang w:eastAsia="ru-RU"/>
          </w:rPr>
          <w:t>Люксметр</w:t>
        </w:r>
      </w:hyperlink>
      <w:r w:rsidR="00552F65" w:rsidRPr="00552F65">
        <w:rPr>
          <w:rFonts w:ascii="Times New Roman" w:hAnsi="Times New Roman"/>
          <w:b/>
          <w:bCs/>
          <w:sz w:val="24"/>
          <w:szCs w:val="24"/>
          <w:u w:val="single"/>
          <w:lang w:eastAsia="ru-RU"/>
        </w:rPr>
        <w:t> </w:t>
      </w:r>
    </w:p>
    <w:p w14:paraId="5644515B" w14:textId="77777777" w:rsidR="00552F65" w:rsidRPr="00552F65" w:rsidRDefault="00552F65" w:rsidP="00552F65">
      <w:pPr>
        <w:shd w:val="clear" w:color="auto" w:fill="F8F8FA"/>
        <w:spacing w:before="100" w:beforeAutospacing="1" w:after="100" w:afterAutospacing="1" w:line="240" w:lineRule="auto"/>
        <w:jc w:val="both"/>
        <w:outlineLvl w:val="1"/>
        <w:rPr>
          <w:rFonts w:ascii="Times New Roman" w:hAnsi="Times New Roman"/>
          <w:b/>
          <w:bCs/>
          <w:color w:val="000000"/>
          <w:sz w:val="24"/>
          <w:szCs w:val="24"/>
          <w:lang w:eastAsia="ru-RU"/>
        </w:rPr>
      </w:pPr>
      <w:r w:rsidRPr="00552F65">
        <w:rPr>
          <w:rFonts w:ascii="Times New Roman" w:hAnsi="Times New Roman"/>
          <w:b/>
          <w:bCs/>
          <w:color w:val="000000"/>
          <w:sz w:val="24"/>
          <w:szCs w:val="24"/>
          <w:lang w:eastAsia="ru-RU"/>
        </w:rPr>
        <w:t>Задачи люксметра и его рабочий принцип</w:t>
      </w:r>
    </w:p>
    <w:p w14:paraId="15F1F73D"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Ключевая задача </w:t>
      </w:r>
      <w:hyperlink r:id="rId119" w:history="1">
        <w:r w:rsidRPr="00552F65">
          <w:rPr>
            <w:rFonts w:ascii="Times New Roman" w:hAnsi="Times New Roman"/>
            <w:color w:val="1779BA"/>
            <w:spacing w:val="2"/>
            <w:sz w:val="24"/>
            <w:szCs w:val="24"/>
            <w:u w:val="single"/>
            <w:lang w:eastAsia="ru-RU"/>
          </w:rPr>
          <w:t>люксметров</w:t>
        </w:r>
      </w:hyperlink>
      <w:r w:rsidRPr="00552F65">
        <w:rPr>
          <w:rFonts w:ascii="Times New Roman" w:hAnsi="Times New Roman"/>
          <w:color w:val="000000"/>
          <w:spacing w:val="2"/>
          <w:sz w:val="24"/>
          <w:szCs w:val="24"/>
          <w:lang w:eastAsia="ru-RU"/>
        </w:rPr>
        <w:t> – замерять уровень освещенности в нужных местах. При низком показателе можно проводить корректировку с помощью:</w:t>
      </w:r>
    </w:p>
    <w:p w14:paraId="7EA69734"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добавления источников светового потока, в том числе светильников искусственного и естественного света;</w:t>
      </w:r>
    </w:p>
    <w:p w14:paraId="5803A0FF"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увеличения уровня светового давления всех источников;</w:t>
      </w:r>
    </w:p>
    <w:p w14:paraId="1E444143"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изменения расстояния до источника света от места определения освещенности;</w:t>
      </w:r>
    </w:p>
    <w:p w14:paraId="3B886D06"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использования отражающей способности находящихся вблизи поверхностей предметов.</w:t>
      </w:r>
    </w:p>
    <w:p w14:paraId="7BCB562B"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noProof/>
          <w:color w:val="000000"/>
          <w:spacing w:val="2"/>
          <w:sz w:val="24"/>
          <w:szCs w:val="24"/>
          <w:lang w:eastAsia="ru-RU"/>
        </w:rPr>
        <mc:AlternateContent>
          <mc:Choice Requires="wps">
            <w:drawing>
              <wp:inline distT="0" distB="0" distL="0" distR="0" wp14:anchorId="0DD04699" wp14:editId="0A3113B5">
                <wp:extent cx="304800" cy="304800"/>
                <wp:effectExtent l="0" t="0" r="0" b="0"/>
                <wp:docPr id="1805076825"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EF6C24A" id="AutoShap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42B5AB67"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С помощью данного прибора:</w:t>
      </w:r>
    </w:p>
    <w:p w14:paraId="4E7D6AF4"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контролируют соответствие санитарным нормам уровней освещения жилого фонда;</w:t>
      </w:r>
    </w:p>
    <w:p w14:paraId="3C7CF8FE"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замеряют уровень освещенности рабочего места с целью поддержания комфортности условий труда, гигиены;</w:t>
      </w:r>
    </w:p>
    <w:p w14:paraId="216906C3"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ведут контроль степени освещенности на производственных участках, в учебных, медицинских и других заведениях общего пользования;</w:t>
      </w:r>
    </w:p>
    <w:p w14:paraId="55351C30"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определяют съемочные экспозиции во время фотосъемки;</w:t>
      </w:r>
    </w:p>
    <w:p w14:paraId="718743DD"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подбирают лампы с необходимой яркостью для тепличных хозяйств, оранжерей, мест для выращивания растений;</w:t>
      </w:r>
    </w:p>
    <w:p w14:paraId="6D435ABC"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настраивают яркость световой рекламы, сигнального огня;</w:t>
      </w:r>
    </w:p>
    <w:p w14:paraId="4BFCDC67"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измеряют пульсацию изображений мониторов и в целом светового потока, вызванную светодиодным миганием, мерцанием ламп (когда </w:t>
      </w:r>
      <w:hyperlink r:id="rId120" w:history="1">
        <w:r w:rsidRPr="00552F65">
          <w:rPr>
            <w:rFonts w:ascii="Times New Roman" w:hAnsi="Times New Roman"/>
            <w:color w:val="1779BA"/>
            <w:sz w:val="24"/>
            <w:szCs w:val="24"/>
            <w:u w:val="single"/>
            <w:lang w:eastAsia="ru-RU"/>
          </w:rPr>
          <w:t>люксметр</w:t>
        </w:r>
      </w:hyperlink>
      <w:r w:rsidRPr="00552F65">
        <w:rPr>
          <w:rFonts w:ascii="Times New Roman" w:hAnsi="Times New Roman"/>
          <w:color w:val="000000"/>
          <w:sz w:val="24"/>
          <w:szCs w:val="24"/>
          <w:lang w:eastAsia="ru-RU"/>
        </w:rPr>
        <w:t> входит в состав приборов пульсметров яркомеров);</w:t>
      </w:r>
    </w:p>
    <w:p w14:paraId="3EA029DE"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проверяют в период монтажа осветительной системы, насколько соответствует фактическая освещенность расчетным значениям.</w:t>
      </w:r>
    </w:p>
    <w:p w14:paraId="21730A4F"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Функционируя, </w:t>
      </w:r>
      <w:hyperlink r:id="rId121" w:history="1">
        <w:r w:rsidRPr="00552F65">
          <w:rPr>
            <w:rFonts w:ascii="Times New Roman" w:hAnsi="Times New Roman"/>
            <w:color w:val="1779BA"/>
            <w:spacing w:val="2"/>
            <w:sz w:val="24"/>
            <w:szCs w:val="24"/>
            <w:u w:val="single"/>
            <w:lang w:eastAsia="ru-RU"/>
          </w:rPr>
          <w:t>прибор измерения освещенности</w:t>
        </w:r>
      </w:hyperlink>
      <w:r w:rsidRPr="00552F65">
        <w:rPr>
          <w:rFonts w:ascii="Times New Roman" w:hAnsi="Times New Roman"/>
          <w:color w:val="000000"/>
          <w:spacing w:val="2"/>
          <w:sz w:val="24"/>
          <w:szCs w:val="24"/>
          <w:lang w:eastAsia="ru-RU"/>
        </w:rPr>
        <w:t> преобразовывает поток света определенного спектра в электрический ток с последующим выводом результата на дисплей. Учитывая механизм работы прибора, рекомендуют пользоваться моделями, позволяющими делать выбор рабочего режима для нужного светового спектра.</w:t>
      </w:r>
    </w:p>
    <w:p w14:paraId="555F3850"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Устройство работает следующим образом:</w:t>
      </w:r>
    </w:p>
    <w:p w14:paraId="41003712"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Электроны полупроводникового фотоэлемента становятся активными под воздействием потока светового излучения. Чем он ярче, тем активность высвобождения электронов выше.</w:t>
      </w:r>
    </w:p>
    <w:p w14:paraId="404D777E"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Приборной электроникой фиксируется каждое изменение пропускной способности фотоэлемента. Данные обрабатывает процессор, результат выводится на экран.</w:t>
      </w:r>
    </w:p>
    <w:p w14:paraId="76EE0153"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Корректность полученной информации в результате замера люксметром зависит от того, насколько правильно относительно светового излучения сориентирован его датчик.</w:t>
      </w:r>
    </w:p>
    <w:p w14:paraId="23B5C437"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p>
    <w:p w14:paraId="0F353D96" w14:textId="77777777" w:rsidR="00552F65" w:rsidRPr="00552F65" w:rsidRDefault="00552F65" w:rsidP="00552F65">
      <w:pPr>
        <w:shd w:val="clear" w:color="auto" w:fill="FFFFFF"/>
        <w:spacing w:before="90" w:after="300" w:line="420" w:lineRule="atLeast"/>
        <w:jc w:val="both"/>
        <w:rPr>
          <w:rFonts w:ascii="Times New Roman" w:eastAsia="OfficinaSansBoldITC" w:hAnsi="Times New Roman"/>
          <w:sz w:val="24"/>
          <w:szCs w:val="24"/>
          <w:lang w:eastAsia="ru-RU"/>
        </w:rPr>
      </w:pPr>
      <w:r w:rsidRPr="00552F65">
        <w:rPr>
          <w:rFonts w:ascii="Times New Roman" w:eastAsia="OfficinaSansBoldITC" w:hAnsi="Times New Roman"/>
          <w:b/>
          <w:bCs/>
          <w:sz w:val="24"/>
          <w:szCs w:val="24"/>
          <w:u w:val="single"/>
          <w:lang w:eastAsia="ru-RU"/>
        </w:rPr>
        <w:t>Бытовые нитратомеры</w:t>
      </w:r>
    </w:p>
    <w:p w14:paraId="08886189"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noProof/>
          <w:color w:val="444444"/>
          <w:sz w:val="24"/>
          <w:szCs w:val="24"/>
          <w:lang w:eastAsia="ru-RU"/>
        </w:rPr>
        <mc:AlternateContent>
          <mc:Choice Requires="wps">
            <w:drawing>
              <wp:inline distT="0" distB="0" distL="0" distR="0" wp14:anchorId="17CDBC1B" wp14:editId="4AB617DF">
                <wp:extent cx="1649095" cy="1649095"/>
                <wp:effectExtent l="0" t="0" r="0" b="0"/>
                <wp:docPr id="201017858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649095" cy="164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63B39D" id="AutoShape 1" o:spid="_x0000_s1026" style="width:129.85pt;height:129.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" filled="f" stroked="f">
                <o:lock v:ext="edit" aspectratio="t"/>
                <w10:anchorlock/>
              </v:rect>
            </w:pict>
          </mc:Fallback>
        </mc:AlternateContent>
      </w:r>
      <w:r w:rsidRPr="00552F65">
        <w:rPr>
          <w:rFonts w:ascii="Times New Roman" w:hAnsi="Times New Roman"/>
          <w:color w:val="444444"/>
          <w:sz w:val="24"/>
          <w:szCs w:val="24"/>
          <w:bdr w:val="single" w:sz="6" w:space="1" w:color="C0C0C0" w:frame="1"/>
          <w:lang w:eastAsia="ru-RU"/>
        </w:rPr>
        <w:br/>
      </w:r>
      <w:r w:rsidRPr="00552F65">
        <w:rPr>
          <w:rFonts w:ascii="Times New Roman" w:hAnsi="Times New Roman"/>
          <w:noProof/>
          <w:sz w:val="24"/>
          <w:szCs w:val="24"/>
          <w:lang w:eastAsia="ru-RU"/>
        </w:rPr>
        <mc:AlternateContent>
          <mc:Choice Requires="wps">
            <w:drawing>
              <wp:anchor distT="0" distB="0" distL="0" distR="0" simplePos="0" relativeHeight="251729920" behindDoc="0" locked="0" layoutInCell="1" allowOverlap="0" wp14:anchorId="46BEAB77" wp14:editId="1BC4CBD3">
                <wp:simplePos x="0" y="0"/>
                <wp:positionH relativeFrom="column">
                  <wp:align>left</wp:align>
                </wp:positionH>
                <wp:positionV relativeFrom="line">
                  <wp:posOffset>0</wp:posOffset>
                </wp:positionV>
                <wp:extent cx="152400" cy="152400"/>
                <wp:effectExtent l="0" t="0" r="0" b="0"/>
                <wp:wrapSquare wrapText="bothSides"/>
                <wp:docPr id="859057075" name="alttext-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D100E" id="alttext-image" o:spid="_x0000_s1026" style="position:absolute;margin-left:0;margin-top:0;width:12pt;height:12pt;z-index:25172992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" o:allowoverlap="f" filled="f" stroked="f">
                <o:lock v:ext="edit" aspectratio="t"/>
                <w10:wrap type="square" anchory="line"/>
              </v:rect>
            </w:pict>
          </mc:Fallback>
        </mc:AlternateContent>
      </w:r>
      <w:r w:rsidRPr="00552F65">
        <w:rPr>
          <w:rFonts w:ascii="Times New Roman" w:hAnsi="Times New Roman"/>
          <w:color w:val="444444"/>
          <w:sz w:val="24"/>
          <w:szCs w:val="24"/>
          <w:lang w:eastAsia="ru-RU"/>
        </w:rPr>
        <w:t>Нитраты – очень опасные химические соединения, которые могут вызвать различные негативные реакции в организме человека. Сейчас нитраты присутствуют практически во всех удобрениях, которые используют для повышения урожайности. Именно поэтому прибор нитратомер должен быть в каждом доме. Он поможет уберечь вас и ваших близких от пагубного влияния этих химических соединений. Обычно, в большом количестве содержатся нитраты в овощах и фруктах, попадая в организм с пищей, они вызывают различные расстройства и могут привести даже к хроническим заболеваниям.</w:t>
      </w:r>
    </w:p>
    <w:p w14:paraId="73128787"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Виды устройств</w:t>
      </w:r>
    </w:p>
    <w:p w14:paraId="28E6402E"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На сегодняшний день различается два типа </w:t>
      </w:r>
      <w:r w:rsidRPr="00552F65">
        <w:rPr>
          <w:rFonts w:ascii="Times New Roman" w:hAnsi="Times New Roman"/>
          <w:b/>
          <w:bCs/>
          <w:color w:val="444444"/>
          <w:sz w:val="24"/>
          <w:szCs w:val="24"/>
          <w:lang w:eastAsia="ru-RU"/>
        </w:rPr>
        <w:t>нитратомеров. Портативные и стационарные</w:t>
      </w:r>
      <w:r w:rsidRPr="00552F65">
        <w:rPr>
          <w:rFonts w:ascii="Times New Roman" w:hAnsi="Times New Roman"/>
          <w:color w:val="444444"/>
          <w:sz w:val="24"/>
          <w:szCs w:val="24"/>
          <w:lang w:eastAsia="ru-RU"/>
        </w:rPr>
        <w:t>, эти приборы могут быть цифровыми и аналоговыми. В аналоговых устройствах показания индикатора нужно сравнивать со значениями в таблице, в то время как цифровом приборе необходимо всего лишь задать в меню вид образца и он сам определит допустимое ли значение нитратов в этом продукте. </w:t>
      </w:r>
    </w:p>
    <w:p w14:paraId="2438DB3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Где используются данные приборы</w:t>
      </w:r>
    </w:p>
    <w:p w14:paraId="343D75F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Нитратомеры – устройства, которые предназначены для определения концентрации солей натрия в продуктах питания. Раньше для того, чтобы провести подобное исследование, нужна была целая лаборатория. Сейчас же все гораздо проще, провести анализ можно самостоятельно с помощью портативного прибора. Нитратомеры обрели большую популярность благодаря своему компактному размеру, удобству в использовании и невысокой стоимости.  Также популярность данного устройства можно объяснить высоким содержанием вредных химических соединений, которые в основном встречаются в фруктах, овощах и других сельскохозяйственных культурах.</w:t>
      </w:r>
    </w:p>
    <w:p w14:paraId="34E2463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Преимущества</w:t>
      </w:r>
    </w:p>
    <w:p w14:paraId="67AB7CA5"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Имея под рукой такой прибор, вы всегда сможете обнаружить в продуктах нитраты и быть уверенными в том, что вы покупаете качественный товар, который не принесет вреда для организма. Бытовой нитратомер прост в эксплуатации и имеют приемлемую стоимость, при этом он весьма точно определяет наличие вредных химических соединений. С его помощью можно тестировать практически любые полезные продукты питания: мясо, рыбу, овощи, фрукты, полуфабрикаты и даже консервы. Небольшие размеры прибора и быстрота тестирования позволяют брать его с собой в магазин и на рынок и определять на месте качество продуктов.</w:t>
      </w:r>
    </w:p>
    <w:p w14:paraId="38D9C4A5"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Принцип работы</w:t>
      </w:r>
    </w:p>
    <w:p w14:paraId="1559CDB4" w14:textId="77777777" w:rsidR="00552F65" w:rsidRPr="00552F65" w:rsidRDefault="00552F65" w:rsidP="00552F65">
      <w:pPr>
        <w:shd w:val="clear" w:color="auto" w:fill="FFFFFF"/>
        <w:spacing w:beforeAutospacing="1" w:after="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Принцип работы устройства заключается в измерении электродвижущей силы ионов натрия. Для этого в приборе имеется специальный зонд, который состоит из электронов, которые реагируют  на ионную проводимость.</w:t>
      </w:r>
    </w:p>
    <w:p w14:paraId="31352B1D" w14:textId="77777777" w:rsidR="00552F65" w:rsidRPr="00552F65" w:rsidRDefault="00552F65" w:rsidP="00552F65">
      <w:pPr>
        <w:shd w:val="clear" w:color="auto" w:fill="FFFFFF"/>
        <w:spacing w:beforeAutospacing="1" w:after="0" w:afterAutospacing="1" w:line="360" w:lineRule="atLeast"/>
        <w:jc w:val="both"/>
        <w:rPr>
          <w:rFonts w:ascii="Times New Roman" w:eastAsia="OfficinaSansBoldITC" w:hAnsi="Times New Roman"/>
          <w:sz w:val="24"/>
          <w:szCs w:val="24"/>
          <w:lang w:eastAsia="ru-RU"/>
        </w:rPr>
      </w:pPr>
      <w:r w:rsidRPr="00552F65">
        <w:rPr>
          <w:rFonts w:ascii="Times New Roman" w:hAnsi="Times New Roman"/>
          <w:color w:val="444444"/>
          <w:sz w:val="24"/>
          <w:szCs w:val="24"/>
          <w:lang w:eastAsia="ru-RU"/>
        </w:rPr>
        <w:br/>
      </w:r>
      <w:r w:rsidRPr="00552F65">
        <w:rPr>
          <w:rFonts w:ascii="Times New Roman" w:eastAsia="OfficinaSansBoldITC" w:hAnsi="Times New Roman"/>
          <w:b/>
          <w:bCs/>
          <w:sz w:val="24"/>
          <w:szCs w:val="24"/>
          <w:u w:val="single"/>
          <w:lang w:eastAsia="ru-RU"/>
        </w:rPr>
        <w:t>Знаки, свидетельствующие об экологической чистоте товаров, а также о безопасности их для окружающей среды.</w:t>
      </w:r>
    </w:p>
    <w:p w14:paraId="5FC3BE44"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ahoma" w:hAnsi="Tahoma" w:cs="Tahoma"/>
          <w:sz w:val="24"/>
          <w:szCs w:val="24"/>
          <w:lang w:eastAsia="ru-RU"/>
        </w:rPr>
        <w:t>﻿</w:t>
      </w:r>
    </w:p>
    <w:p w14:paraId="7367228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Основная функция информации о товаре — это доведение до сведения потребителя (поставщика, продавца и др.) сведений о потребительских свойствах товара, об условиях и режимах правильного хранения, транспортирования, выбора, использования и утилизации товара. Изготовитель и/или продавец несет ответственность за полное соответствие товара заявленной о нем информации.</w:t>
      </w:r>
    </w:p>
    <w:p w14:paraId="56A4572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Право потребителя на информацию регулируется нормами закона РФ "О защите прав потребителей" и Гражданским кодексом РФ, а требования к содержанию и способам предоставления информации о товарах установлены указами президента и постановлениями правительства РФ, соответствующими решениями уполномоченных органов исполнительной власти и нормативными документами на конкретные группы и виды товаров.</w:t>
      </w:r>
    </w:p>
    <w:p w14:paraId="79AF6EE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Средства товарной информации.</w:t>
      </w:r>
    </w:p>
    <w:p w14:paraId="5A3F16B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Информация о товаре доводится до сведения потребителя с помощью маркировки, технической документации, прилагаемой к товару, или иным способом, принятым для отдельных видов товаров. </w:t>
      </w:r>
    </w:p>
    <w:p w14:paraId="415779A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3E3736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Маркировка -</w:t>
      </w:r>
      <w:r w:rsidRPr="00552F65">
        <w:rPr>
          <w:rFonts w:ascii="Times New Roman" w:hAnsi="Times New Roman"/>
          <w:color w:val="000000"/>
          <w:sz w:val="24"/>
          <w:szCs w:val="24"/>
          <w:lang w:eastAsia="ru-RU"/>
        </w:rPr>
        <w:t> это часть информации, которая наносится изготовителем (продавцом) непосредственно на товар, тару, упаковку, этикетки, ярлыки, листки-вкладыши и пр. Содержание и способы нанесения маркировки для каждого вида товара указываются в стандартах. </w:t>
      </w:r>
    </w:p>
    <w:p w14:paraId="57CE3D6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Маркировка в зависимости от характера наносимых знаков и символов может содержать текстовую и цифровую информацию, а также штрих-коды, пиктограммы, объемно-пространственные изображения. Пиктограммы (символы, информационные знаки) в образной форме представляют определенную информацию о товаре, его свойствах, способах ухода и пр. С учетом все возрастающих объемов международной торговли такая маркировка особенно удобна, так как пиктограммы в сжатой образной форме способны представлять определенную информацию о товаре. </w:t>
      </w:r>
    </w:p>
    <w:p w14:paraId="1E16B19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7A7125E"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В целом пиктограммы (символы) маркировки делятся на товарные знаки, знаки соответствия, манипуляционные знаки, экологические знаки, знаки безопасности и пр. </w:t>
      </w:r>
    </w:p>
    <w:p w14:paraId="0F78824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Товарный знак</w:t>
      </w:r>
      <w:r w:rsidRPr="00552F65">
        <w:rPr>
          <w:rFonts w:ascii="Times New Roman" w:hAnsi="Times New Roman"/>
          <w:color w:val="000000"/>
          <w:sz w:val="24"/>
          <w:szCs w:val="24"/>
          <w:lang w:eastAsia="ru-RU"/>
        </w:rPr>
        <w:t> — это обозначения (словесные, изобразительные, объемные, а также их комбинации), позволяющие отличить товары одних изготовителей от однородных товаров других изготовителей. Товарный знак — это визитная карточка предприятия. </w:t>
      </w:r>
    </w:p>
    <w:p w14:paraId="1D2BC23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2C7076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Товарный знак регистрируется Агентством по патентам и товарным знакам, где осуществляется проверка их охраноспособности и новизны. На зарегистрированный товарный знак выдается документ — свидетельство. Регистрация товарного знака действует в течение 10 лет, считая со дня поступления заявки в Агентство. Срок действия регистрации может быть продлен по заявлению владельца товарного знака каждый раз на 10 лет. Право на использование товарного знака охраняется законом Российской Федерации "О товарных знаках, знаках обслуживания и наименованиях мест происхождения".</w:t>
      </w:r>
    </w:p>
    <w:p w14:paraId="18730C0D"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10A21336"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b/>
          <w:bCs/>
          <w:color w:val="000000"/>
          <w:sz w:val="24"/>
          <w:szCs w:val="24"/>
          <w:bdr w:val="none" w:sz="0" w:space="0" w:color="auto" w:frame="1"/>
          <w:shd w:val="clear" w:color="auto" w:fill="FFFFFF"/>
          <w:lang w:eastAsia="ru-RU"/>
        </w:rPr>
        <w:t>Экологические знаки</w:t>
      </w:r>
      <w:r w:rsidRPr="00552F65">
        <w:rPr>
          <w:rFonts w:ascii="Times New Roman" w:hAnsi="Times New Roman"/>
          <w:color w:val="000000"/>
          <w:sz w:val="24"/>
          <w:szCs w:val="24"/>
          <w:shd w:val="clear" w:color="auto" w:fill="FFFFFF"/>
          <w:lang w:eastAsia="ru-RU"/>
        </w:rPr>
        <w:t> предназначены в первую очередь для информирования приобретателей об экологической чистоте товаров (работ, услуг), а также о безопасных для окружающей среды способах их использования и утилизации. </w:t>
      </w:r>
    </w:p>
    <w:p w14:paraId="34C7B2D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C24D31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Эти знаки разделяют на три вида. </w:t>
      </w:r>
    </w:p>
    <w:p w14:paraId="5BC33C9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1. Знаки, говорящие об экологической чистоте товаров, а также о безопасности их для окружающей среды, информируют приобретателей о безопасности продукции в целом или ее составных частей для жизни, здоровья, имущества потребителей и окружающей среды. </w:t>
      </w:r>
    </w:p>
    <w:p w14:paraId="6BF9982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Например, знак «Белый лебедь» принят в Скандинавии; «Голубой ангел» в Германии; экологический знак, который ставит «Kontrollfureningen fur ekologisk odling» в Швеции, информирует о неприменении в процессе производства пестицидов и других химических веществ для сельскохозяйственной продукции и продукции животноводства; знак шведского общества «Swedish Society for Nature Conservation» информирует об экологической безопасности в процессе производства, утилизации или о неприменении в процессе производства вредных химических веществ. </w:t>
      </w:r>
    </w:p>
    <w:p w14:paraId="614FA5D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4930"/>
        <w:gridCol w:w="10190"/>
      </w:tblGrid>
      <w:tr w:rsidR="00552F65" w:rsidRPr="00552F65" w14:paraId="04119DC3"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79A7C54"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7CC1E17" wp14:editId="1CAB3A4A">
                  <wp:extent cx="969010" cy="1086485"/>
                  <wp:effectExtent l="0" t="0" r="2540" b="0"/>
                  <wp:docPr id="166142992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69010" cy="108648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0CA07E15"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Белый лебедь</w:t>
            </w:r>
          </w:p>
        </w:tc>
      </w:tr>
      <w:tr w:rsidR="00552F65" w:rsidRPr="00552F65" w14:paraId="5AB5CB7A"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32DDE2CF"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FE7EBDE" wp14:editId="2F508C53">
                  <wp:extent cx="961390" cy="1047115"/>
                  <wp:effectExtent l="0" t="0" r="0" b="635"/>
                  <wp:docPr id="43782583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961390" cy="104711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0552F60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Голубой ангел</w:t>
            </w:r>
          </w:p>
        </w:tc>
      </w:tr>
      <w:tr w:rsidR="00552F65" w:rsidRPr="00552F65" w14:paraId="6862FF1A"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0B4BEC1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0241C8D" wp14:editId="4468233E">
                  <wp:extent cx="969010" cy="1101725"/>
                  <wp:effectExtent l="0" t="0" r="2540" b="3175"/>
                  <wp:docPr id="59255314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969010" cy="110172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AAD60AE"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"Эко-знак" (Япония)</w:t>
            </w:r>
          </w:p>
        </w:tc>
      </w:tr>
      <w:tr w:rsidR="00552F65" w:rsidRPr="00552F65" w14:paraId="376C1632"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38E16715"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A1CC914" wp14:editId="6D5AF003">
                  <wp:extent cx="969010" cy="969010"/>
                  <wp:effectExtent l="0" t="0" r="2540" b="2540"/>
                  <wp:docPr id="165433946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969010" cy="9690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3A3C53E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выбор" (Канада)</w:t>
            </w:r>
          </w:p>
        </w:tc>
      </w:tr>
      <w:tr w:rsidR="00552F65" w:rsidRPr="00552F65" w14:paraId="7A604898"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89C3C01"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4B68492" wp14:editId="7908BB03">
                  <wp:extent cx="1133475" cy="1211580"/>
                  <wp:effectExtent l="0" t="0" r="9525" b="7620"/>
                  <wp:docPr id="139197003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133475" cy="121158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CB6C2E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Kontrollfureningen fur ekologisk odling</w:t>
            </w:r>
          </w:p>
        </w:tc>
      </w:tr>
      <w:tr w:rsidR="00552F65" w:rsidRPr="00361A1F" w14:paraId="78547F43"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ACDFB42"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EFB6A75" wp14:editId="6E2FFAD2">
                  <wp:extent cx="1078230" cy="1133475"/>
                  <wp:effectExtent l="0" t="0" r="7620" b="9525"/>
                  <wp:docPr id="198829337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078230" cy="113347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2B2CFF8D" w14:textId="77777777" w:rsidR="00552F65" w:rsidRPr="00552F65" w:rsidRDefault="00552F65" w:rsidP="00552F65">
            <w:pPr>
              <w:spacing w:after="0" w:line="240" w:lineRule="auto"/>
              <w:jc w:val="both"/>
              <w:rPr>
                <w:rFonts w:ascii="Times New Roman" w:hAnsi="Times New Roman"/>
                <w:sz w:val="24"/>
                <w:szCs w:val="24"/>
                <w:lang w:val="en-US" w:eastAsia="ru-RU"/>
              </w:rPr>
            </w:pPr>
            <w:r w:rsidRPr="00552F65">
              <w:rPr>
                <w:rFonts w:ascii="Times New Roman" w:hAnsi="Times New Roman"/>
                <w:sz w:val="24"/>
                <w:szCs w:val="24"/>
                <w:bdr w:val="none" w:sz="0" w:space="0" w:color="auto" w:frame="1"/>
                <w:lang w:val="en-US" w:eastAsia="ru-RU"/>
              </w:rPr>
              <w:t>Swedish Society for Nature Conservation</w:t>
            </w:r>
          </w:p>
        </w:tc>
      </w:tr>
    </w:tbl>
    <w:p w14:paraId="5CA332A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val="en-US" w:eastAsia="ru-RU"/>
        </w:rPr>
      </w:pPr>
    </w:p>
    <w:p w14:paraId="7BDA767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val="en-US" w:eastAsia="ru-RU"/>
        </w:rPr>
      </w:pPr>
    </w:p>
    <w:p w14:paraId="06FEEE7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России разработано несколько видов знаков, информирующих об экологической безопасности. </w:t>
      </w:r>
    </w:p>
    <w:p w14:paraId="7D0E6F2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DCAAF3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Так как безопасность проверяют путем добровольной сертификации, каждая система сертификации может ставить свой экологический знак. </w:t>
      </w:r>
    </w:p>
    <w:p w14:paraId="53B0A3A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A82186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Экологические знаки, ставящиеся на упаковку товаров в России </w:t>
      </w:r>
    </w:p>
    <w:p w14:paraId="2BEE004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1B62ED8" wp14:editId="052FE552">
            <wp:extent cx="2117725" cy="1148715"/>
            <wp:effectExtent l="0" t="0" r="0" b="0"/>
            <wp:docPr id="7204504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117725" cy="1148715"/>
                    </a:xfrm>
                    <a:prstGeom prst="rect">
                      <a:avLst/>
                    </a:prstGeom>
                    <a:noFill/>
                    <a:ln>
                      <a:noFill/>
                    </a:ln>
                  </pic:spPr>
                </pic:pic>
              </a:graphicData>
            </a:graphic>
          </wp:inline>
        </w:drawing>
      </w:r>
    </w:p>
    <w:p w14:paraId="648C8E3C"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7F397EB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Развитой системы экомаркировки в России нет, зато существует масса правовых актов, затрагивающих этот вопрос: в области охраны окружающей среды, защиты прав потребителей, стандартизации, сертификации и рекламы, а также государственные стандарты, нормативные документы МПР и Знак соответствия Госстандарта РФ. </w:t>
      </w:r>
    </w:p>
    <w:p w14:paraId="5BBF3A6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Правда, после введения в действие Федерального закона "О техническом регулировании" ситуация с ГОСТами и сертификацией неясная. Какие из требований являются обязательными, сказать трудно. </w:t>
      </w:r>
    </w:p>
    <w:p w14:paraId="5230481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149E5C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Примеры знаков, применяемых в существующих системах сертификации и прочих системах одобрения (рекомендации) по экологическим требованиям, встречающихся на территории России</w:t>
      </w:r>
    </w:p>
    <w:tbl>
      <w:tblPr>
        <w:tblW w:w="15120" w:type="dxa"/>
        <w:tblCellSpacing w:w="7" w:type="dxa"/>
        <w:tblCellMar>
          <w:left w:w="0" w:type="dxa"/>
          <w:right w:w="0" w:type="dxa"/>
        </w:tblCellMar>
        <w:tblLook w:val="04A0" w:firstRow="1" w:lastRow="0" w:firstColumn="1" w:lastColumn="0" w:noHBand="0" w:noVBand="1"/>
      </w:tblPr>
      <w:tblGrid>
        <w:gridCol w:w="3347"/>
        <w:gridCol w:w="11773"/>
      </w:tblGrid>
      <w:tr w:rsidR="00552F65" w:rsidRPr="00552F65" w14:paraId="46EEFF1E"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B0009B0"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197D2DE5" wp14:editId="72565905">
                  <wp:extent cx="1086485" cy="1078230"/>
                  <wp:effectExtent l="0" t="0" r="0" b="7620"/>
                  <wp:docPr id="144595054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086485" cy="107823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B805FF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w:t>
            </w:r>
            <w:r w:rsidRPr="00552F65">
              <w:rPr>
                <w:rFonts w:ascii="Times New Roman" w:hAnsi="Times New Roman"/>
                <w:b/>
                <w:bCs/>
                <w:color w:val="5A5A5A"/>
                <w:sz w:val="24"/>
                <w:szCs w:val="24"/>
                <w:bdr w:val="none" w:sz="0" w:space="0" w:color="auto" w:frame="1"/>
                <w:lang w:eastAsia="ru-RU"/>
              </w:rPr>
              <w:t>Знак соответствия Системы обязательной сертификации</w:t>
            </w:r>
          </w:p>
        </w:tc>
      </w:tr>
      <w:tr w:rsidR="00552F65" w:rsidRPr="00552F65" w14:paraId="27641B82"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9BE010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5A202CF" wp14:editId="6352B1EA">
                  <wp:extent cx="1086485" cy="1101725"/>
                  <wp:effectExtent l="0" t="0" r="0" b="3175"/>
                  <wp:docPr id="49060240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086485" cy="110172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693B6A2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знак Международного экологического фонда</w:t>
            </w:r>
          </w:p>
        </w:tc>
      </w:tr>
      <w:tr w:rsidR="00552F65" w:rsidRPr="00552F65" w14:paraId="22EF5D56"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6800CB0"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6803B71" wp14:editId="30754B4C">
                  <wp:extent cx="1086485" cy="1086485"/>
                  <wp:effectExtent l="0" t="0" r="0" b="0"/>
                  <wp:docPr id="106236824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086485" cy="108648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9739A3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сертификат</w:t>
            </w:r>
          </w:p>
        </w:tc>
      </w:tr>
      <w:tr w:rsidR="00552F65" w:rsidRPr="00552F65" w14:paraId="73F9A1CA"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3DC78AB"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1ED67628" wp14:editId="247FA451">
                  <wp:extent cx="1086485" cy="1117600"/>
                  <wp:effectExtent l="0" t="0" r="0" b="6350"/>
                  <wp:docPr id="168819040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086485" cy="111760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4C0E1C73" w14:textId="77777777" w:rsidR="00552F65" w:rsidRPr="00552F65" w:rsidRDefault="00552F65" w:rsidP="00552F65">
            <w:pPr>
              <w:spacing w:after="0" w:line="240" w:lineRule="auto"/>
              <w:jc w:val="both"/>
              <w:rPr>
                <w:rFonts w:ascii="Times New Roman" w:hAnsi="Times New Roman"/>
                <w:color w:val="5A5A5A"/>
                <w:sz w:val="24"/>
                <w:szCs w:val="24"/>
                <w:bdr w:val="none" w:sz="0" w:space="0" w:color="auto" w:frame="1"/>
                <w:lang w:eastAsia="ru-RU"/>
              </w:rPr>
            </w:pPr>
            <w:r w:rsidRPr="00552F65">
              <w:rPr>
                <w:rFonts w:ascii="Times New Roman" w:hAnsi="Times New Roman"/>
                <w:b/>
                <w:bCs/>
                <w:color w:val="5A5A5A"/>
                <w:sz w:val="24"/>
                <w:szCs w:val="24"/>
                <w:bdr w:val="none" w:sz="0" w:space="0" w:color="auto" w:frame="1"/>
                <w:lang w:eastAsia="ru-RU"/>
              </w:rPr>
              <w:t>Знак "Свободно от хлора" </w:t>
            </w:r>
            <w:r w:rsidRPr="00552F65">
              <w:rPr>
                <w:rFonts w:ascii="Times New Roman" w:hAnsi="Times New Roman"/>
                <w:b/>
                <w:bCs/>
                <w:color w:val="5A5A5A"/>
                <w:sz w:val="24"/>
                <w:szCs w:val="24"/>
                <w:bdr w:val="none" w:sz="0" w:space="0" w:color="auto" w:frame="1"/>
                <w:lang w:eastAsia="ru-RU"/>
              </w:rPr>
              <w:br/>
            </w:r>
            <w:r w:rsidRPr="00552F65">
              <w:rPr>
                <w:rFonts w:ascii="Times New Roman" w:hAnsi="Times New Roman"/>
                <w:color w:val="5A5A5A"/>
                <w:sz w:val="24"/>
                <w:szCs w:val="24"/>
                <w:bdr w:val="none" w:sz="0" w:space="0" w:color="auto" w:frame="1"/>
                <w:lang w:eastAsia="ru-RU"/>
              </w:rPr>
              <w:t xml:space="preserve">Продукция, свободная от хлор-органических соединений, </w:t>
            </w:r>
          </w:p>
          <w:p w14:paraId="546649EF" w14:textId="77777777" w:rsidR="00552F65" w:rsidRPr="00552F65" w:rsidRDefault="00552F65" w:rsidP="00552F65">
            <w:pPr>
              <w:spacing w:after="0" w:line="240" w:lineRule="auto"/>
              <w:jc w:val="both"/>
              <w:rPr>
                <w:rFonts w:ascii="Times New Roman" w:hAnsi="Times New Roman"/>
                <w:color w:val="5A5A5A"/>
                <w:sz w:val="24"/>
                <w:szCs w:val="24"/>
                <w:bdr w:val="none" w:sz="0" w:space="0" w:color="auto" w:frame="1"/>
                <w:lang w:eastAsia="ru-RU"/>
              </w:rPr>
            </w:pPr>
            <w:r w:rsidRPr="00552F65">
              <w:rPr>
                <w:rFonts w:ascii="Times New Roman" w:hAnsi="Times New Roman"/>
                <w:color w:val="5A5A5A"/>
                <w:sz w:val="24"/>
                <w:szCs w:val="24"/>
                <w:bdr w:val="none" w:sz="0" w:space="0" w:color="auto" w:frame="1"/>
                <w:lang w:eastAsia="ru-RU"/>
              </w:rPr>
              <w:t xml:space="preserve">маркировалась по ГОСТ Р 51150-98 "Продукция, свободная </w:t>
            </w:r>
          </w:p>
          <w:p w14:paraId="732F2DB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color w:val="5A5A5A"/>
                <w:sz w:val="24"/>
                <w:szCs w:val="24"/>
                <w:bdr w:val="none" w:sz="0" w:space="0" w:color="auto" w:frame="1"/>
                <w:lang w:eastAsia="ru-RU"/>
              </w:rPr>
              <w:t>от хлорорганических соединений".</w:t>
            </w:r>
          </w:p>
        </w:tc>
      </w:tr>
    </w:tbl>
    <w:p w14:paraId="4AC0BA3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EB3D4B9" w14:textId="77777777" w:rsidR="00552F65" w:rsidRPr="00552F65" w:rsidRDefault="00552F65" w:rsidP="00552F65">
      <w:pPr>
        <w:shd w:val="clear" w:color="auto" w:fill="FFFFFF"/>
        <w:spacing w:after="0"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Встречаются знаки систем сертификации по экологическим требованиям, поддержки и пропаганды природоохранной деятельности, а также иностранные символы как на импортных товарах, так и часто неправомерно проставленные на российских изделиях. </w:t>
      </w:r>
    </w:p>
    <w:p w14:paraId="33F49EC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4A7B8BB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Среди отечественных экомаркировок распространены знаки, надписи и прочие изображения, заявляющие об "экологической чистоте". Многие специалисты считают это бессмысленным. По праву экологически чистым можно считать продукт, если он не содержит вредных для человека и окружающей среды веществ, а при его производстве и утилизации природе не наносится вреда. На практике это нереально, и разница может быть лишь в степени негативного воздействия. В Канаде, например, маркировки "экологически чистый", "дружественный к окружающей среде" запрещены, а применение маркировок типа "не содержит вещества..." ограничено. Как можно заявлять о полном отсутствии какого-либо вещества, если измерения имеют определенную точность? Здесь нужны дополнительные пояснения. Это может быть указание пороговой концентрации, которую не превышает содержание вещества, или заявление о том, что данное вещество не используется при производстве продукта. </w:t>
      </w:r>
    </w:p>
    <w:p w14:paraId="00AB9C0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28DD3B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Тем не менее, российские стандарты в принципе допускают такого рода заявления при определенных условиях. Так, ГОСТ Р 51121-97 "Товары непродовольственные. Информация для потребителя. Общие требования" устанавливает, что использование в наименовании товара характеристик "экологически чистый", "изготовленный без применения вредных веществ", "радиационно безопасный" и других аналогичных утверждений разрешается лишь при указании в научно-технической документации изготовителя методов контроля данных характеристик и подтверждении их компетентными органами. </w:t>
      </w:r>
    </w:p>
    <w:p w14:paraId="26001A8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D0591F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ГОСТ Р 51074-97 "Продукты пищевые. Информация для потребителя. Общие требования" также допускает использование в наименовании продуктов понятий типа: "экологически чистый", "выращенный с использованием только органических удобрений", "выращенный без применения пестицидов" - и аналогичных только при указании нормативного документа, позволяющего идентифицировать свойства продукта или дающего определение термина и/или при подтверждении компетентными органами. </w:t>
      </w:r>
    </w:p>
    <w:p w14:paraId="09BCA48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50121D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Предпринимаются попытки развивать эко-маркировку и на региональном уровне, особенно в столицах. Санкт-Петербургский экологический союз реализует программу "Экология и человек", удостоенную Европейской премии Джованни Маркора. Один из ее проектов - внедрение экомаркировки для продукции широкого спроса. Знак с многообещающим названием "Листок жизни" предполагается проставлять на товарах, технология изготовления и состав которых соответствуют европейским нормам. Разработчики называют его аналогом "Белого Лебедя" и "Голубого Ангела". Результаты экологической экспертизы планируется заслушивать на консультационно-общественном совете при Торгово-промышленной палате. А в Москве Департамент природопользования и защиты окружающей среды ввел систему экологической маркировки автозаправочных станций, предусматривающую контроль за соблюдением экологических требований к качеству топлива.</w:t>
      </w:r>
    </w:p>
    <w:p w14:paraId="377B270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0A959BD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2. Знаки, информирующие об экологически чистых способах утилизации самого товара и его упаковки, информируют о незагрязнении окружающей среды. </w:t>
      </w:r>
    </w:p>
    <w:tbl>
      <w:tblPr>
        <w:tblW w:w="15120" w:type="dxa"/>
        <w:tblCellSpacing w:w="7" w:type="dxa"/>
        <w:shd w:val="clear" w:color="auto" w:fill="FFFFFF"/>
        <w:tblCellMar>
          <w:left w:w="0" w:type="dxa"/>
          <w:right w:w="0" w:type="dxa"/>
        </w:tblCellMar>
        <w:tblLook w:val="04A0" w:firstRow="1" w:lastRow="0" w:firstColumn="1" w:lastColumn="0" w:noHBand="0" w:noVBand="1"/>
      </w:tblPr>
      <w:tblGrid>
        <w:gridCol w:w="1922"/>
        <w:gridCol w:w="13198"/>
      </w:tblGrid>
      <w:tr w:rsidR="00552F65" w:rsidRPr="00552F65" w14:paraId="4622C241"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888BF48" w14:textId="77777777" w:rsidR="00552F65" w:rsidRPr="00552F65" w:rsidRDefault="00552F65" w:rsidP="00552F65">
            <w:pPr>
              <w:spacing w:after="240" w:line="240" w:lineRule="auto"/>
              <w:jc w:val="both"/>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FCF6B5A" wp14:editId="635630D0">
                  <wp:extent cx="608965" cy="610491"/>
                  <wp:effectExtent l="0" t="0" r="635" b="0"/>
                  <wp:docPr id="124368357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627954" cy="629528"/>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11EF2C4"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Примером этого вида знаков может быть экологический знак «Der</w:t>
            </w:r>
          </w:p>
          <w:p w14:paraId="3B54193A"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Grime Punkt», или</w:t>
            </w:r>
            <w:r w:rsidRPr="00552F65">
              <w:rPr>
                <w:rFonts w:ascii="Times New Roman" w:hAnsi="Times New Roman"/>
                <w:b/>
                <w:bCs/>
                <w:color w:val="000000"/>
                <w:sz w:val="24"/>
                <w:szCs w:val="24"/>
                <w:bdr w:val="none" w:sz="0" w:space="0" w:color="auto" w:frame="1"/>
                <w:lang w:eastAsia="ru-RU"/>
              </w:rPr>
              <w:t> «Зеленая точка»</w:t>
            </w:r>
            <w:r w:rsidRPr="00552F65">
              <w:rPr>
                <w:rFonts w:ascii="Times New Roman" w:hAnsi="Times New Roman"/>
                <w:color w:val="000000"/>
                <w:sz w:val="24"/>
                <w:szCs w:val="24"/>
                <w:lang w:eastAsia="ru-RU"/>
              </w:rPr>
              <w:t xml:space="preserve">, разработанный в Германии. Он </w:t>
            </w:r>
          </w:p>
          <w:p w14:paraId="24589F9D"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информирует о том, что товар и его упаковка предназначены для сбора </w:t>
            </w:r>
          </w:p>
          <w:p w14:paraId="76EFFFD5"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или вторичной переработки, а компания-изготовитель или компания-продавец </w:t>
            </w:r>
          </w:p>
          <w:p w14:paraId="70367840"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имеют право собственности на эту упаковку, т.е. упаковка или сам товар </w:t>
            </w:r>
          </w:p>
          <w:p w14:paraId="74B02269"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возвращаются обратно изготовителю или продавцу. За пределами Германии </w:t>
            </w:r>
          </w:p>
          <w:p w14:paraId="24251D64"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знак ставится на продукцию компаниями, которые оказывают финансовую</w:t>
            </w:r>
          </w:p>
          <w:p w14:paraId="3EE559EC"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помощь программе переработки отходов «Есо Emballage» и включены в ее с</w:t>
            </w:r>
          </w:p>
          <w:p w14:paraId="7FB78F58"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истему утилизации. В России нет программ утилизации отходов, а доля </w:t>
            </w:r>
          </w:p>
          <w:p w14:paraId="4003104A"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вторичной переработки ничтожно мала, поэтому в нашей стране данный знак </w:t>
            </w:r>
          </w:p>
          <w:p w14:paraId="5094C152"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имеет силы, а компании, ставящие его на упаковку их товаров, вводят</w:t>
            </w:r>
          </w:p>
          <w:p w14:paraId="75C949D7"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потребителей в заблуждение относительно экологической чистоты товара. </w:t>
            </w:r>
          </w:p>
        </w:tc>
      </w:tr>
    </w:tbl>
    <w:p w14:paraId="3E8308E9"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43F9AF8E"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2618"/>
        <w:gridCol w:w="12502"/>
      </w:tblGrid>
      <w:tr w:rsidR="00552F65" w:rsidRPr="00552F65" w14:paraId="5634D1FD"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5CD0BD6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C9B8296" wp14:editId="74EDAB53">
                  <wp:extent cx="1344295" cy="1235075"/>
                  <wp:effectExtent l="0" t="0" r="8255" b="3175"/>
                  <wp:docPr id="1896124410" name="Рисунок 1896124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44295" cy="123507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EFF7BC0" w14:textId="77777777" w:rsidR="00552F65" w:rsidRPr="00552F65" w:rsidRDefault="00552F65" w:rsidP="00552F65">
            <w:pPr>
              <w:spacing w:after="0" w:line="240" w:lineRule="auto"/>
              <w:jc w:val="both"/>
              <w:rPr>
                <w:rFonts w:ascii="Times New Roman" w:hAnsi="Times New Roman"/>
                <w:sz w:val="24"/>
                <w:szCs w:val="24"/>
                <w:lang w:eastAsia="ru-RU"/>
              </w:rPr>
            </w:pPr>
          </w:p>
          <w:p w14:paraId="3A3B5256" w14:textId="77777777" w:rsidR="00552F65" w:rsidRPr="00552F65" w:rsidRDefault="00552F65" w:rsidP="00552F65">
            <w:pPr>
              <w:spacing w:after="0" w:line="240" w:lineRule="auto"/>
              <w:jc w:val="both"/>
              <w:rPr>
                <w:rFonts w:ascii="Times New Roman" w:hAnsi="Times New Roman"/>
                <w:sz w:val="24"/>
                <w:szCs w:val="24"/>
                <w:lang w:eastAsia="ru-RU"/>
              </w:rPr>
            </w:pPr>
          </w:p>
          <w:p w14:paraId="10D28210" w14:textId="77777777" w:rsidR="00552F65" w:rsidRPr="00552F65" w:rsidRDefault="00552F65" w:rsidP="00552F65">
            <w:pPr>
              <w:spacing w:after="0" w:line="240" w:lineRule="auto"/>
              <w:jc w:val="both"/>
              <w:rPr>
                <w:rFonts w:ascii="Times New Roman" w:hAnsi="Times New Roman"/>
                <w:sz w:val="24"/>
                <w:szCs w:val="24"/>
                <w:lang w:eastAsia="ru-RU"/>
              </w:rPr>
            </w:pPr>
          </w:p>
          <w:p w14:paraId="76D46AF6" w14:textId="77777777" w:rsidR="00552F65" w:rsidRPr="00552F65" w:rsidRDefault="00552F65" w:rsidP="00552F65">
            <w:pPr>
              <w:spacing w:after="0" w:line="240" w:lineRule="auto"/>
              <w:jc w:val="both"/>
              <w:rPr>
                <w:rFonts w:ascii="Times New Roman" w:hAnsi="Times New Roman"/>
                <w:sz w:val="24"/>
                <w:szCs w:val="24"/>
                <w:lang w:eastAsia="ru-RU"/>
              </w:rPr>
            </w:pPr>
          </w:p>
          <w:p w14:paraId="4E1866B0" w14:textId="77777777" w:rsidR="00552F65" w:rsidRPr="00552F65" w:rsidRDefault="00552F65" w:rsidP="00552F65">
            <w:pPr>
              <w:spacing w:after="0" w:line="240" w:lineRule="auto"/>
              <w:jc w:val="both"/>
              <w:rPr>
                <w:rFonts w:ascii="Times New Roman" w:hAnsi="Times New Roman"/>
                <w:sz w:val="24"/>
                <w:szCs w:val="24"/>
                <w:lang w:eastAsia="ru-RU"/>
              </w:rPr>
            </w:pPr>
          </w:p>
          <w:p w14:paraId="19284994" w14:textId="77777777" w:rsidR="00552F65" w:rsidRPr="00552F65" w:rsidRDefault="00552F65" w:rsidP="00552F65">
            <w:pPr>
              <w:spacing w:after="0" w:line="240" w:lineRule="auto"/>
              <w:jc w:val="both"/>
              <w:rPr>
                <w:rFonts w:ascii="Times New Roman" w:hAnsi="Times New Roman"/>
                <w:sz w:val="24"/>
                <w:szCs w:val="24"/>
                <w:lang w:eastAsia="ru-RU"/>
              </w:rPr>
            </w:pPr>
          </w:p>
          <w:p w14:paraId="399B6BDD" w14:textId="77777777" w:rsidR="00552F65" w:rsidRPr="00552F65" w:rsidRDefault="00552F65" w:rsidP="00552F65">
            <w:pPr>
              <w:tabs>
                <w:tab w:val="left" w:pos="6470"/>
              </w:tabs>
              <w:spacing w:after="0" w:line="240" w:lineRule="auto"/>
              <w:ind w:right="5493"/>
              <w:jc w:val="both"/>
              <w:rPr>
                <w:rFonts w:ascii="Times New Roman" w:hAnsi="Times New Roman"/>
                <w:sz w:val="24"/>
                <w:szCs w:val="24"/>
                <w:lang w:eastAsia="ru-RU"/>
              </w:rPr>
            </w:pPr>
            <w:r w:rsidRPr="00552F65">
              <w:rPr>
                <w:rFonts w:ascii="Times New Roman" w:hAnsi="Times New Roman"/>
                <w:sz w:val="24"/>
                <w:szCs w:val="24"/>
                <w:lang w:eastAsia="ru-RU"/>
              </w:rPr>
              <w:t>Экологический знак</w:t>
            </w:r>
            <w:r w:rsidRPr="00552F65">
              <w:rPr>
                <w:rFonts w:ascii="Times New Roman" w:hAnsi="Times New Roman"/>
                <w:b/>
                <w:bCs/>
                <w:sz w:val="24"/>
                <w:szCs w:val="24"/>
                <w:bdr w:val="none" w:sz="0" w:space="0" w:color="auto" w:frame="1"/>
                <w:lang w:eastAsia="ru-RU"/>
              </w:rPr>
              <w:t> «Recycling»</w:t>
            </w:r>
            <w:r w:rsidRPr="00552F65">
              <w:rPr>
                <w:rFonts w:ascii="Times New Roman" w:hAnsi="Times New Roman"/>
                <w:sz w:val="24"/>
                <w:szCs w:val="24"/>
                <w:lang w:eastAsia="ru-RU"/>
              </w:rPr>
              <w:t xml:space="preserve"> означает, что изделие </w:t>
            </w:r>
          </w:p>
          <w:p w14:paraId="1A85C080"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или его </w:t>
            </w:r>
          </w:p>
          <w:p w14:paraId="18369F5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упаковка изготовлены из переработанного материала или </w:t>
            </w:r>
          </w:p>
          <w:p w14:paraId="028C2A0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пригодны для переработки. </w:t>
            </w:r>
          </w:p>
        </w:tc>
      </w:tr>
    </w:tbl>
    <w:p w14:paraId="4368BE6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45CC6E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К сожалению, в России маркировка с помощью этого знака бесконтрольна, поэтому так же, как «Зеленая точка», в большинстве случаев не имеет смысла.  </w:t>
      </w:r>
    </w:p>
    <w:p w14:paraId="1646D40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640B0B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 упаковку или товар из полимерных материалов ставят экологический знак «Перерабатываемый пластик», информирующий о том, что упаковка или товар пригодны для вторичной переработки. При этом в сам знак или рядом с ним ставят либо цифры 1 -7, либо буквы — код вещества, из которого произведены товар или его упаковка. </w:t>
      </w:r>
    </w:p>
    <w:tbl>
      <w:tblPr>
        <w:tblW w:w="15120" w:type="dxa"/>
        <w:tblCellSpacing w:w="7" w:type="dxa"/>
        <w:tblCellMar>
          <w:left w:w="0" w:type="dxa"/>
          <w:right w:w="0" w:type="dxa"/>
        </w:tblCellMar>
        <w:tblLook w:val="04A0" w:firstRow="1" w:lastRow="0" w:firstColumn="1" w:lastColumn="0" w:noHBand="0" w:noVBand="1"/>
      </w:tblPr>
      <w:tblGrid>
        <w:gridCol w:w="4102"/>
        <w:gridCol w:w="11018"/>
      </w:tblGrid>
      <w:tr w:rsidR="00552F65" w:rsidRPr="00552F65" w14:paraId="77CB2375"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AC726D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CD292A6" wp14:editId="1550E21E">
                  <wp:extent cx="625475" cy="765810"/>
                  <wp:effectExtent l="0" t="0" r="3175"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625475"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52A6E01"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полиэтилентерфталат</w:t>
            </w:r>
          </w:p>
        </w:tc>
      </w:tr>
      <w:tr w:rsidR="00552F65" w:rsidRPr="00552F65" w14:paraId="50AF2ED9"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471C2C86"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AFF5D62" wp14:editId="11AE5331">
                  <wp:extent cx="664210" cy="765810"/>
                  <wp:effectExtent l="0" t="0" r="2540" b="0"/>
                  <wp:docPr id="1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1EE4F59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 высокой плотности</w:t>
            </w:r>
          </w:p>
        </w:tc>
      </w:tr>
      <w:tr w:rsidR="00552F65" w:rsidRPr="00552F65" w14:paraId="53AFCAE4"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BA5181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7BA496D" wp14:editId="709FD780">
                  <wp:extent cx="664210" cy="765810"/>
                  <wp:effectExtent l="0" t="0" r="2540"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79B1635"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поливинилхлорид</w:t>
            </w:r>
          </w:p>
        </w:tc>
      </w:tr>
      <w:tr w:rsidR="00552F65" w:rsidRPr="00552F65" w14:paraId="7BA66DEF"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1A076C4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3F1B41D6" wp14:editId="13B97DCB">
                  <wp:extent cx="664210" cy="765810"/>
                  <wp:effectExtent l="0" t="0" r="2540" b="0"/>
                  <wp:docPr id="1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29D21618"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 низкой плотности</w:t>
            </w:r>
          </w:p>
        </w:tc>
      </w:tr>
      <w:tr w:rsidR="00552F65" w:rsidRPr="00552F65" w14:paraId="4ECE0F2B"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AD45426"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E1BA06C" wp14:editId="14E63A9C">
                  <wp:extent cx="609600" cy="765810"/>
                  <wp:effectExtent l="0" t="0" r="0" b="0"/>
                  <wp:docPr id="1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609600"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EAD060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полипропилен</w:t>
            </w:r>
          </w:p>
        </w:tc>
      </w:tr>
      <w:tr w:rsidR="00552F65" w:rsidRPr="00552F65" w14:paraId="782A9BF4"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228B492"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F63314F" wp14:editId="7B679E34">
                  <wp:extent cx="648970" cy="765810"/>
                  <wp:effectExtent l="0" t="0" r="0" b="0"/>
                  <wp:docPr id="1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64897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7EA4179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полистирол</w:t>
            </w:r>
          </w:p>
        </w:tc>
      </w:tr>
      <w:tr w:rsidR="00552F65" w:rsidRPr="00552F65" w14:paraId="5CB5BA5B"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15ADC938"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12D306B" wp14:editId="4DA758B4">
                  <wp:extent cx="640715" cy="750570"/>
                  <wp:effectExtent l="0" t="0" r="6985" b="0"/>
                  <wp:docPr id="2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40715" cy="75057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70D1A4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другие виды пластика</w:t>
            </w:r>
          </w:p>
        </w:tc>
      </w:tr>
    </w:tbl>
    <w:p w14:paraId="42BB2779"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br/>
      </w:r>
    </w:p>
    <w:tbl>
      <w:tblPr>
        <w:tblW w:w="15120" w:type="dxa"/>
        <w:tblCellSpacing w:w="7" w:type="dxa"/>
        <w:tblCellMar>
          <w:left w:w="0" w:type="dxa"/>
          <w:right w:w="0" w:type="dxa"/>
        </w:tblCellMar>
        <w:tblLook w:val="04A0" w:firstRow="1" w:lastRow="0" w:firstColumn="1" w:lastColumn="0" w:noHBand="0" w:noVBand="1"/>
      </w:tblPr>
      <w:tblGrid>
        <w:gridCol w:w="3407"/>
        <w:gridCol w:w="11713"/>
      </w:tblGrid>
      <w:tr w:rsidR="00552F65" w:rsidRPr="00552F65" w14:paraId="64468F5E"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0E634CF"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2802D772" wp14:editId="100FF307">
                  <wp:extent cx="1445895" cy="1398905"/>
                  <wp:effectExtent l="0" t="0" r="1905" b="0"/>
                  <wp:docPr id="2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45895" cy="139890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A84B999"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"Бокал-вилка"  </w:t>
            </w:r>
          </w:p>
          <w:p w14:paraId="10D0F89A"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 xml:space="preserve">Этот знак ставят на пластиковую посуду. </w:t>
            </w:r>
          </w:p>
          <w:p w14:paraId="3BDDF381"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 xml:space="preserve">Он информирует о пригодности пластикового изделия для </w:t>
            </w:r>
          </w:p>
          <w:p w14:paraId="4CD3613F"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контакта с пищевыми продуктами.</w:t>
            </w:r>
          </w:p>
        </w:tc>
      </w:tr>
      <w:tr w:rsidR="00552F65" w:rsidRPr="00552F65" w14:paraId="5EAB1A45"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01F6EF0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EEB1960" wp14:editId="2C395CCE">
                  <wp:extent cx="1250315" cy="1524000"/>
                  <wp:effectExtent l="0" t="0" r="6985" b="0"/>
                  <wp:docPr id="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250315" cy="152400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793DA0C2"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"Выкидывать в мусорное ведро" </w:t>
            </w:r>
            <w:r w:rsidRPr="00552F65">
              <w:rPr>
                <w:rFonts w:ascii="Times New Roman" w:hAnsi="Times New Roman"/>
                <w:sz w:val="24"/>
                <w:szCs w:val="24"/>
                <w:lang w:eastAsia="ru-RU"/>
              </w:rPr>
              <w:br/>
              <w:t xml:space="preserve">На современной упаковке зачастую наносится знак — </w:t>
            </w:r>
          </w:p>
          <w:p w14:paraId="4C4D26E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призыв не загрязнять природу. При этом в разных странах </w:t>
            </w:r>
          </w:p>
          <w:p w14:paraId="46DADA44"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около этого знака могут быть различные надписи — </w:t>
            </w:r>
          </w:p>
          <w:p w14:paraId="54F434D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от «Берегите труд уборщиц» до «Выкидывать в мусорное ведро»,</w:t>
            </w:r>
          </w:p>
          <w:p w14:paraId="379B5F7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но смысл этих надписей одинаков.</w:t>
            </w:r>
          </w:p>
        </w:tc>
      </w:tr>
      <w:tr w:rsidR="00552F65" w:rsidRPr="00552F65" w14:paraId="5C542068"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51BBD6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2FAA1803" wp14:editId="2B680861">
                  <wp:extent cx="1703705" cy="1656715"/>
                  <wp:effectExtent l="0" t="0" r="0" b="635"/>
                  <wp:docPr id="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703705" cy="165671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43F022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"Выкидывать в мусорное ведро"</w:t>
            </w:r>
            <w:r w:rsidRPr="00552F65">
              <w:rPr>
                <w:rFonts w:ascii="Times New Roman" w:hAnsi="Times New Roman"/>
                <w:sz w:val="24"/>
                <w:szCs w:val="24"/>
                <w:lang w:eastAsia="ru-RU"/>
              </w:rPr>
              <w:br/>
              <w:t xml:space="preserve">Если товар или упаковка утилизируются по определенным </w:t>
            </w:r>
          </w:p>
          <w:p w14:paraId="30432A5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правилам, то ставится знак, информирующий об этом</w:t>
            </w:r>
          </w:p>
          <w:p w14:paraId="1BBB91F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потребителей (в основном на батарейки и аккумуляторы). </w:t>
            </w:r>
          </w:p>
          <w:p w14:paraId="05DC569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Товар, имеющий такую маркировку, должен быть сдан в </w:t>
            </w:r>
          </w:p>
          <w:p w14:paraId="70F3148E"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специальный пункт. В Европе таких пунктов огромное </w:t>
            </w:r>
          </w:p>
          <w:p w14:paraId="386877C8"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количество, так как там есть специальные заводы, </w:t>
            </w:r>
          </w:p>
          <w:p w14:paraId="1AC8189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перерабатывающие батарейки и аккумуляторы. В России</w:t>
            </w:r>
          </w:p>
          <w:p w14:paraId="0963FFA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таких заводов нет, соответственно найтипункты по  приему батареек практически невозможно.</w:t>
            </w:r>
          </w:p>
        </w:tc>
      </w:tr>
    </w:tbl>
    <w:p w14:paraId="226C151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771EEF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8EA65B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3. Знаки, предупреждающие о том, что продукция может нанести вред окружающей среде </w:t>
      </w:r>
    </w:p>
    <w:p w14:paraId="334DA08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5927"/>
        <w:gridCol w:w="9193"/>
      </w:tblGrid>
      <w:tr w:rsidR="00552F65" w:rsidRPr="00552F65" w14:paraId="29EAAC05"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4137271"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1162A2F" wp14:editId="5A5D28B6">
                  <wp:extent cx="2188210" cy="1047115"/>
                  <wp:effectExtent l="0" t="0" r="2540" b="635"/>
                  <wp:docPr id="2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188210" cy="104711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91A4360"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слева - знак, применяемый при </w:t>
            </w:r>
          </w:p>
          <w:p w14:paraId="3F978A0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морских </w:t>
            </w:r>
          </w:p>
          <w:p w14:paraId="3397D5D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перевозках опасных </w:t>
            </w:r>
          </w:p>
          <w:p w14:paraId="62F346A9"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для флоры и фауны веществ;</w:t>
            </w:r>
            <w:r w:rsidRPr="00552F65">
              <w:rPr>
                <w:rFonts w:ascii="Times New Roman" w:hAnsi="Times New Roman"/>
                <w:sz w:val="24"/>
                <w:szCs w:val="24"/>
                <w:lang w:eastAsia="ru-RU"/>
              </w:rPr>
              <w:br/>
              <w:t>справа - знак "Опасное для окружающей среды" в ЕС</w:t>
            </w:r>
          </w:p>
        </w:tc>
      </w:tr>
    </w:tbl>
    <w:p w14:paraId="2AD6018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F04627D"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Европейский Союз разработал собственный экологический знак. </w:t>
      </w:r>
    </w:p>
    <w:p w14:paraId="1643513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Этот знак единой экомаркировки в соответствии с требованиями ЕС, как и знак "Голубой Ангел", говорит об экологичности продукта и ставится на упаковке в двух цветах: зеленый и голубой или черный на белом фоне. Он не распространяется на пищевые продукты и лекарства, им маркируются товары, отнесенные к опасным, но используемые при соблюдении ограничительных условий или в допустимых пределах. Работа по присвоению европейского экологического знака, в том числе испытания на соответствие утвержденным критериям, ведется на национальном уровне.</w:t>
      </w:r>
    </w:p>
    <w:p w14:paraId="2F8EA15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2EFAD93" wp14:editId="2BB82C13">
            <wp:extent cx="1537252" cy="2581289"/>
            <wp:effectExtent l="0" t="0" r="635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37804" cy="2582216"/>
                    </a:xfrm>
                    <a:prstGeom prst="rect">
                      <a:avLst/>
                    </a:prstGeom>
                    <a:noFill/>
                    <a:ln>
                      <a:noFill/>
                    </a:ln>
                  </pic:spPr>
                </pic:pic>
              </a:graphicData>
            </a:graphic>
          </wp:inline>
        </w:drawing>
      </w:r>
    </w:p>
    <w:p w14:paraId="457E077F" w14:textId="77777777" w:rsidR="0004700B" w:rsidRDefault="0004700B" w:rsidP="0004700B">
      <w:pPr>
        <w:shd w:val="clear" w:color="auto" w:fill="FFFFFF"/>
        <w:spacing w:after="375" w:line="240" w:lineRule="auto"/>
        <w:ind w:right="450"/>
        <w:textAlignment w:val="baseline"/>
        <w:rPr>
          <w:rFonts w:ascii="Times New Roman" w:hAnsi="Times New Roman"/>
          <w:color w:val="111111"/>
          <w:sz w:val="24"/>
          <w:szCs w:val="24"/>
          <w:lang w:eastAsia="ru-RU"/>
        </w:rPr>
      </w:pPr>
    </w:p>
    <w:p w14:paraId="1DE84F70" w14:textId="77777777" w:rsidR="00F05AD1" w:rsidRPr="00F05AD1" w:rsidRDefault="00F05AD1" w:rsidP="00F05AD1">
      <w:pPr>
        <w:spacing w:line="259" w:lineRule="auto"/>
        <w:rPr>
          <w:rFonts w:ascii="Times New Roman" w:eastAsia="OfficinaSansBoldITC" w:hAnsi="Times New Roman" w:cstheme="minorBidi"/>
          <w:b/>
          <w:kern w:val="2"/>
          <w:sz w:val="28"/>
          <w:szCs w:val="28"/>
          <w14:ligatures w14:val="standardContextual"/>
        </w:rPr>
      </w:pPr>
      <w:r w:rsidRPr="00F05AD1">
        <w:rPr>
          <w:rFonts w:ascii="Times New Roman" w:eastAsiaTheme="minorHAnsi" w:hAnsi="Times New Roman" w:cstheme="minorBidi"/>
          <w:b/>
          <w:kern w:val="2"/>
          <w:sz w:val="28"/>
          <w:szCs w:val="28"/>
          <w14:ligatures w14:val="standardContextual"/>
        </w:rPr>
        <w:t xml:space="preserve">Раздел 7 </w:t>
      </w:r>
      <w:r w:rsidRPr="00F05AD1">
        <w:rPr>
          <w:rFonts w:ascii="Times New Roman" w:eastAsia="OfficinaSansBoldITC" w:hAnsi="Times New Roman" w:cstheme="minorBidi"/>
          <w:b/>
          <w:kern w:val="2"/>
          <w:sz w:val="28"/>
          <w:szCs w:val="28"/>
          <w14:ligatures w14:val="standardContextual"/>
        </w:rPr>
        <w:t>Основы противодействия экстремизму и терроризму</w:t>
      </w:r>
    </w:p>
    <w:p w14:paraId="743C2B1D" w14:textId="77777777" w:rsidR="00F05AD1" w:rsidRPr="00F05AD1" w:rsidRDefault="00F05AD1" w:rsidP="00F05AD1">
      <w:pPr>
        <w:spacing w:after="0" w:line="240" w:lineRule="auto"/>
        <w:jc w:val="both"/>
        <w:rPr>
          <w:rFonts w:ascii="Times New Roman" w:eastAsia="OfficinaSansBoldITC" w:hAnsi="Times New Roman" w:cstheme="minorBidi"/>
          <w:bCs/>
          <w:kern w:val="2"/>
          <w:sz w:val="24"/>
          <w:szCs w:val="24"/>
          <w14:ligatures w14:val="standardContextual"/>
        </w:rPr>
      </w:pPr>
      <w:r w:rsidRPr="00F05AD1">
        <w:rPr>
          <w:rFonts w:ascii="Times New Roman" w:eastAsiaTheme="minorHAnsi" w:hAnsi="Times New Roman" w:cstheme="minorBidi"/>
          <w:b/>
          <w:kern w:val="2"/>
          <w:sz w:val="28"/>
          <w:szCs w:val="28"/>
          <w14:ligatures w14:val="standardContextual"/>
        </w:rPr>
        <w:t>Тема 7.1</w:t>
      </w:r>
      <w:r w:rsidRPr="00F05AD1">
        <w:rPr>
          <w:rFonts w:ascii="Times New Roman" w:eastAsia="OfficinaSansBoldITC" w:hAnsi="Times New Roman" w:cstheme="minorBidi"/>
          <w:b/>
          <w:kern w:val="2"/>
          <w:sz w:val="28"/>
          <w:szCs w:val="28"/>
          <w14:ligatures w14:val="standardContextual"/>
        </w:rPr>
        <w:t xml:space="preserve"> Разновидности экстремистской деятельности. Внешние и внутренние экстремистские угрозы.</w:t>
      </w:r>
    </w:p>
    <w:p w14:paraId="434EF6EA" w14:textId="77777777" w:rsidR="00F05AD1" w:rsidRPr="00F05AD1" w:rsidRDefault="00F05AD1" w:rsidP="00F05AD1">
      <w:pPr>
        <w:spacing w:after="0" w:line="240" w:lineRule="auto"/>
        <w:jc w:val="both"/>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Деструктивные молодёжные субкультуры и экстремистские объединения.</w:t>
      </w:r>
    </w:p>
    <w:p w14:paraId="476340C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Особого внимания со стороны органов системы профилактики требуют молодежные движения, объединяющие в себе молодёжь по признаку деструктивной субкультуры. Молодежные движения деструктивного характера – это неформальные движения, разрушающие личность молодого человека, подменяющие его понимание традиционных ценностей. Участников деструктивных объединений отличает: - претензия на исключительность (мы лучше, мы сильнее); - уверенность в том, что групповые интересы и цели выше индивидуальных; - убеждение, что цель оправдывает средства (поощрение асоциального и противоправного поведения); - общие внешние признаки (прическа, одежда, украшения, жаргон); - ослабление связей с родственниками, прежними друзьями; - замещение личных интересов интересами и ценностями объединения.</w:t>
      </w:r>
    </w:p>
    <w:p w14:paraId="45B80C79"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На данный момент наибольшее распространение на территории РФ получили следующие деструктивные субкультуры: АУЕ - арестантское уркаганское единство, пропагандирует среди несовершеннолетних тюремные понятия, «воровской кодекс» со сбором денег на «общак» и определение смотрящих, романтизирует криминальный образа жизни. (запрещенная организация на территории Российской Федерации)</w:t>
      </w:r>
    </w:p>
    <w:p w14:paraId="40C34810"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Зацеперы – движение, пропагандирующее зацепинг, т.е. особый способ передвижения на железнодорожном транспорте, при котором человек цепляется за боковые или торцевые стороны вагонов или просто едет на крыше либо на элементах наружной арматуры подвижного состава. Данный способ проезда запрещён законодательством. При проезде снаружи поездов лица могут подвергаться риску травмирования или гибели в результате падения с движущегося поезда, столкновения с негабаритными объектами железнодорожной инфраструктуры, поражения электрическим током от контактной сети.</w:t>
      </w:r>
    </w:p>
    <w:p w14:paraId="1EB059F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 «Беги и умри» - движение родилось из игры, по условиям которой подросток должен пробежать перед автомобилем, движущимся на большой скорости. Подобный «подвиг» снимается на видео, которое впоследствии выкладывается в соответствующих Интернет - сообществах, собирая лайки.</w:t>
      </w:r>
    </w:p>
    <w:p w14:paraId="6E773B0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«Поясни за шмот», «Кэжуал» - движение молодежи, пропагандирующее право его участников требовать у любого прохожего объяснить, по какому праву он надел ту или иную одежду (фирма, стиль, цвет, надписи и т.п.). Если одежда «поддельная» или ее владелец «не достоин» ее носить, участники движения могут избить ее владельца или унизить его иным способом.</w:t>
      </w:r>
    </w:p>
    <w:p w14:paraId="6F1F8800"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Офники – околофутбольные фанаты. Не являясь футбольными болельщиками, устраивают «забивы» - договорные драки, которые снимают на видео, выкладывая его впоследствии в соответствующих Интернет - сообществах. Драки устраиваются в малолюдных местах, имеется предварительная договоренность о недопустимости обращения в полицию даже в случаях причинения серьезных травм.</w:t>
      </w:r>
    </w:p>
    <w:p w14:paraId="27B164E8"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 Колумбайнеры - последователи учащихся школы "Колумбайн” штата Колорадо, которые в 1999 году совершили заранее подготовленное массовое убийство. Это подростки, интересующиеся темой вооруженного насилия в школах, и видящие в таком насилии способ решения имеющихся проблем (травля, социальное неравенство и т.п.).</w:t>
      </w:r>
    </w:p>
    <w:p w14:paraId="5B78EA54"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Движение, пропагандирующее стрельбу и насилие в школах, получило название скулшутинг.</w:t>
      </w:r>
    </w:p>
    <w:p w14:paraId="48C26E62"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Данный перечень молодежных движений деструктивной направленности не является исчерпывающим. Все они так или иначе пропагандируют противоправное поведение, формируют у несовершеннолетних отрицательное отношение к закону, разрушительно действуют на сознание и нравственность молодых людей. Чем это грозит?</w:t>
      </w:r>
    </w:p>
    <w:p w14:paraId="66118595"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Молодые люди в деструктивных организациях — фактически просто человеческий материал, инструмент для кукловодов-идеологов. Такой кукловод может направить подобную массу в любое русло – протестные акции, массовые беспорядки, преступления и т.п. На даже и при отсутствии подобного лидера идеология того или иного движения требует от его участников «геройских поступков», которые зачастую связаны с нарушением закона.</w:t>
      </w:r>
    </w:p>
    <w:p w14:paraId="493E991E" w14:textId="77777777" w:rsidR="00F05AD1" w:rsidRPr="00F05AD1" w:rsidRDefault="00F05AD1" w:rsidP="00F05AD1">
      <w:pPr>
        <w:shd w:val="clear" w:color="auto" w:fill="FFFFFF"/>
        <w:spacing w:after="100" w:afterAutospacing="1" w:line="240" w:lineRule="auto"/>
        <w:jc w:val="both"/>
        <w:rPr>
          <w:rFonts w:ascii="Times New Roman" w:eastAsia="OfficinaSansBoldITC" w:hAnsi="Times New Roman"/>
          <w:kern w:val="2"/>
          <w:sz w:val="24"/>
          <w:szCs w:val="24"/>
          <w14:ligatures w14:val="standardContextual"/>
        </w:rPr>
      </w:pPr>
      <w:r w:rsidRPr="00F05AD1">
        <w:rPr>
          <w:rFonts w:ascii="Times New Roman" w:hAnsi="Times New Roman"/>
          <w:color w:val="222222"/>
          <w:sz w:val="24"/>
          <w:szCs w:val="24"/>
          <w:lang w:eastAsia="ru-RU"/>
        </w:rPr>
        <w:t>Действенным фактором привлечения молодых людей к различным деструктивным молодежным субкультурам являются виртуальные сети. Закрытые группы без цензуры плодятся в виртуальном пространстве, затягивая несовершеннолетних, не способных вовремя распознать угрозу и противостоять ей, в свои сети под любым предлогом (приглашение в игру, вознаграждения, бонусы, «лайки»). Кроме того, интернет - сообщества позиционируют себя как братство, члены которого всегда вступятся за товарища в непростой жизненной ситуации. Лучший способ защитить ребенка от негативного влияния культуры – это развивать у него умение принимать решения самостоятельно. Для того чтобы сформировать такой навык, важно советоваться с подростком, спрашивать его мнение, предоставлять ему право выбора и право решения. А также необходимо научить ребенка говорить «нет», владеть разными формами отказа.</w:t>
      </w:r>
    </w:p>
    <w:p w14:paraId="0184F4A3" w14:textId="77777777" w:rsidR="00F05AD1" w:rsidRPr="00F05AD1" w:rsidRDefault="00F05AD1" w:rsidP="00F05AD1">
      <w:pPr>
        <w:widowControl w:val="0"/>
        <w:autoSpaceDE w:val="0"/>
        <w:autoSpaceDN w:val="0"/>
        <w:spacing w:before="69" w:after="0" w:line="480" w:lineRule="auto"/>
        <w:ind w:right="3728"/>
        <w:outlineLvl w:val="0"/>
        <w:rPr>
          <w:rFonts w:ascii="Times New Roman" w:eastAsia="Arial" w:hAnsi="Times New Roman"/>
          <w:b/>
          <w:bCs/>
          <w:sz w:val="24"/>
          <w:szCs w:val="24"/>
          <w:u w:val="single"/>
        </w:rPr>
      </w:pPr>
      <w:r w:rsidRPr="00F05AD1">
        <w:rPr>
          <w:rFonts w:ascii="Times New Roman" w:eastAsia="Arial" w:hAnsi="Times New Roman"/>
          <w:b/>
          <w:bCs/>
          <w:sz w:val="24"/>
          <w:szCs w:val="24"/>
          <w:u w:val="single"/>
        </w:rPr>
        <w:t>Терроризм</w:t>
      </w:r>
      <w:r w:rsidRPr="00F05AD1">
        <w:rPr>
          <w:rFonts w:ascii="Times New Roman" w:eastAsia="Arial" w:hAnsi="Times New Roman"/>
          <w:b/>
          <w:bCs/>
          <w:spacing w:val="-3"/>
          <w:sz w:val="24"/>
          <w:szCs w:val="24"/>
          <w:u w:val="single"/>
        </w:rPr>
        <w:t xml:space="preserve"> </w:t>
      </w:r>
      <w:r w:rsidRPr="00F05AD1">
        <w:rPr>
          <w:rFonts w:ascii="Times New Roman" w:eastAsia="Arial" w:hAnsi="Times New Roman"/>
          <w:b/>
          <w:bCs/>
          <w:sz w:val="24"/>
          <w:szCs w:val="24"/>
          <w:u w:val="single"/>
        </w:rPr>
        <w:t>–</w:t>
      </w:r>
      <w:r w:rsidRPr="00F05AD1">
        <w:rPr>
          <w:rFonts w:ascii="Times New Roman" w:eastAsia="Arial" w:hAnsi="Times New Roman"/>
          <w:b/>
          <w:bCs/>
          <w:spacing w:val="-2"/>
          <w:sz w:val="24"/>
          <w:szCs w:val="24"/>
          <w:u w:val="single"/>
        </w:rPr>
        <w:t xml:space="preserve"> </w:t>
      </w:r>
      <w:r w:rsidRPr="00F05AD1">
        <w:rPr>
          <w:rFonts w:ascii="Times New Roman" w:eastAsia="Arial" w:hAnsi="Times New Roman"/>
          <w:b/>
          <w:bCs/>
          <w:sz w:val="24"/>
          <w:szCs w:val="24"/>
          <w:u w:val="single"/>
        </w:rPr>
        <w:t>крайняя</w:t>
      </w:r>
      <w:r w:rsidRPr="00F05AD1">
        <w:rPr>
          <w:rFonts w:ascii="Times New Roman" w:eastAsia="Arial" w:hAnsi="Times New Roman"/>
          <w:b/>
          <w:bCs/>
          <w:spacing w:val="3"/>
          <w:sz w:val="24"/>
          <w:szCs w:val="24"/>
          <w:u w:val="single"/>
        </w:rPr>
        <w:t xml:space="preserve"> </w:t>
      </w:r>
      <w:r w:rsidRPr="00F05AD1">
        <w:rPr>
          <w:rFonts w:ascii="Times New Roman" w:eastAsia="Arial" w:hAnsi="Times New Roman"/>
          <w:b/>
          <w:bCs/>
          <w:sz w:val="24"/>
          <w:szCs w:val="24"/>
          <w:u w:val="single"/>
        </w:rPr>
        <w:t>форма</w:t>
      </w:r>
      <w:r w:rsidRPr="00F05AD1">
        <w:rPr>
          <w:rFonts w:ascii="Times New Roman" w:eastAsia="Arial" w:hAnsi="Times New Roman"/>
          <w:b/>
          <w:bCs/>
          <w:spacing w:val="-2"/>
          <w:sz w:val="24"/>
          <w:szCs w:val="24"/>
          <w:u w:val="single"/>
        </w:rPr>
        <w:t xml:space="preserve"> </w:t>
      </w:r>
      <w:r w:rsidRPr="00F05AD1">
        <w:rPr>
          <w:rFonts w:ascii="Times New Roman" w:eastAsia="Arial" w:hAnsi="Times New Roman"/>
          <w:b/>
          <w:bCs/>
          <w:sz w:val="24"/>
          <w:szCs w:val="24"/>
          <w:u w:val="single"/>
        </w:rPr>
        <w:t>экстремизма</w:t>
      </w:r>
    </w:p>
    <w:p w14:paraId="64A9B16F" w14:textId="77777777" w:rsidR="00F05AD1" w:rsidRPr="00F05AD1" w:rsidRDefault="00F05AD1" w:rsidP="00F05AD1">
      <w:pPr>
        <w:widowControl w:val="0"/>
        <w:tabs>
          <w:tab w:val="left" w:pos="859"/>
          <w:tab w:val="left" w:pos="1944"/>
          <w:tab w:val="left" w:pos="3389"/>
          <w:tab w:val="left" w:pos="4176"/>
          <w:tab w:val="left" w:pos="4901"/>
          <w:tab w:val="left" w:pos="6002"/>
          <w:tab w:val="left" w:pos="6763"/>
          <w:tab w:val="left" w:pos="8030"/>
        </w:tabs>
        <w:autoSpaceDE w:val="0"/>
        <w:autoSpaceDN w:val="0"/>
        <w:spacing w:before="7" w:after="0" w:line="240" w:lineRule="auto"/>
        <w:ind w:right="108"/>
        <w:rPr>
          <w:rFonts w:ascii="Times New Roman" w:eastAsia="Microsoft Sans Serif" w:hAnsi="Times New Roman"/>
          <w:sz w:val="24"/>
          <w:szCs w:val="24"/>
        </w:rPr>
      </w:pPr>
      <w:r w:rsidRPr="00F05AD1">
        <w:rPr>
          <w:rFonts w:ascii="Times New Roman" w:eastAsia="Microsoft Sans Serif" w:hAnsi="Times New Roman"/>
          <w:sz w:val="24"/>
          <w:szCs w:val="24"/>
        </w:rPr>
        <w:t>Терроризм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политика,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основанная</w:t>
      </w:r>
      <w:r w:rsidRPr="00F05AD1">
        <w:rPr>
          <w:rFonts w:ascii="Times New Roman" w:eastAsia="Microsoft Sans Serif" w:hAnsi="Times New Roman"/>
          <w:spacing w:val="19"/>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систематическом</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применении</w:t>
      </w:r>
      <w:r w:rsidRPr="00F05AD1">
        <w:rPr>
          <w:rFonts w:ascii="Times New Roman" w:eastAsia="Microsoft Sans Serif" w:hAnsi="Times New Roman"/>
          <w:spacing w:val="16"/>
          <w:sz w:val="24"/>
          <w:szCs w:val="24"/>
        </w:rPr>
        <w:t xml:space="preserve"> </w:t>
      </w:r>
      <w:r w:rsidRPr="00F05AD1">
        <w:rPr>
          <w:rFonts w:ascii="Times New Roman" w:eastAsia="Microsoft Sans Serif" w:hAnsi="Times New Roman"/>
          <w:sz w:val="24"/>
          <w:szCs w:val="24"/>
        </w:rPr>
        <w:t>террора.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Синонимами</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w w:val="105"/>
          <w:sz w:val="24"/>
          <w:szCs w:val="24"/>
        </w:rPr>
        <w:t>слова</w:t>
      </w:r>
      <w:r w:rsidRPr="00F05AD1">
        <w:rPr>
          <w:rFonts w:ascii="Times New Roman" w:eastAsia="Microsoft Sans Serif" w:hAnsi="Times New Roman"/>
          <w:w w:val="105"/>
          <w:sz w:val="24"/>
          <w:szCs w:val="24"/>
        </w:rPr>
        <w:tab/>
        <w:t>«террор»</w:t>
      </w:r>
      <w:r w:rsidRPr="00F05AD1">
        <w:rPr>
          <w:rFonts w:ascii="Times New Roman" w:eastAsia="Microsoft Sans Serif" w:hAnsi="Times New Roman"/>
          <w:w w:val="105"/>
          <w:sz w:val="24"/>
          <w:szCs w:val="24"/>
        </w:rPr>
        <w:tab/>
        <w:t>(лат.</w:t>
      </w:r>
      <w:r w:rsidRPr="00F05AD1">
        <w:rPr>
          <w:rFonts w:ascii="Times New Roman" w:eastAsia="Microsoft Sans Serif" w:hAnsi="Times New Roman"/>
          <w:spacing w:val="-4"/>
          <w:w w:val="105"/>
          <w:sz w:val="24"/>
          <w:szCs w:val="24"/>
        </w:rPr>
        <w:t xml:space="preserve"> </w:t>
      </w:r>
      <w:r w:rsidRPr="00F05AD1">
        <w:rPr>
          <w:rFonts w:ascii="Times New Roman" w:eastAsia="Microsoft Sans Serif" w:hAnsi="Times New Roman"/>
          <w:i/>
          <w:w w:val="105"/>
          <w:sz w:val="24"/>
          <w:szCs w:val="24"/>
        </w:rPr>
        <w:t>terror</w:t>
      </w:r>
      <w:r w:rsidRPr="00F05AD1">
        <w:rPr>
          <w:rFonts w:ascii="Times New Roman" w:eastAsia="Microsoft Sans Serif" w:hAnsi="Times New Roman"/>
          <w:i/>
          <w:spacing w:val="-6"/>
          <w:w w:val="105"/>
          <w:sz w:val="24"/>
          <w:szCs w:val="24"/>
        </w:rPr>
        <w:t xml:space="preserve"> </w:t>
      </w:r>
      <w:r w:rsidRPr="00F05AD1">
        <w:rPr>
          <w:rFonts w:ascii="Times New Roman" w:eastAsia="Microsoft Sans Serif" w:hAnsi="Times New Roman"/>
          <w:w w:val="140"/>
          <w:sz w:val="24"/>
          <w:szCs w:val="24"/>
        </w:rPr>
        <w:t>—</w:t>
      </w:r>
      <w:r w:rsidRPr="00F05AD1">
        <w:rPr>
          <w:rFonts w:ascii="Times New Roman" w:eastAsia="Microsoft Sans Serif" w:hAnsi="Times New Roman"/>
          <w:w w:val="140"/>
          <w:sz w:val="24"/>
          <w:szCs w:val="24"/>
        </w:rPr>
        <w:tab/>
      </w:r>
      <w:r w:rsidRPr="00F05AD1">
        <w:rPr>
          <w:rFonts w:ascii="Times New Roman" w:eastAsia="Microsoft Sans Serif" w:hAnsi="Times New Roman"/>
          <w:w w:val="105"/>
          <w:sz w:val="24"/>
          <w:szCs w:val="24"/>
        </w:rPr>
        <w:t>страх,</w:t>
      </w:r>
      <w:r w:rsidRPr="00F05AD1">
        <w:rPr>
          <w:rFonts w:ascii="Times New Roman" w:eastAsia="Microsoft Sans Serif" w:hAnsi="Times New Roman"/>
          <w:w w:val="105"/>
          <w:sz w:val="24"/>
          <w:szCs w:val="24"/>
        </w:rPr>
        <w:tab/>
        <w:t>ужас)</w:t>
      </w:r>
      <w:r w:rsidRPr="00F05AD1">
        <w:rPr>
          <w:rFonts w:ascii="Times New Roman" w:eastAsia="Microsoft Sans Serif" w:hAnsi="Times New Roman"/>
          <w:w w:val="105"/>
          <w:sz w:val="24"/>
          <w:szCs w:val="24"/>
        </w:rPr>
        <w:tab/>
        <w:t>являются</w:t>
      </w:r>
      <w:r w:rsidRPr="00F05AD1">
        <w:rPr>
          <w:rFonts w:ascii="Times New Roman" w:eastAsia="Microsoft Sans Serif" w:hAnsi="Times New Roman"/>
          <w:w w:val="105"/>
          <w:sz w:val="24"/>
          <w:szCs w:val="24"/>
        </w:rPr>
        <w:tab/>
        <w:t>слова</w:t>
      </w:r>
      <w:r w:rsidRPr="00F05AD1">
        <w:rPr>
          <w:rFonts w:ascii="Times New Roman" w:eastAsia="Microsoft Sans Serif" w:hAnsi="Times New Roman"/>
          <w:w w:val="105"/>
          <w:sz w:val="24"/>
          <w:szCs w:val="24"/>
        </w:rPr>
        <w:tab/>
        <w:t>«насилие»,</w:t>
      </w:r>
      <w:r w:rsidRPr="00F05AD1">
        <w:rPr>
          <w:rFonts w:ascii="Times New Roman" w:eastAsia="Microsoft Sans Serif" w:hAnsi="Times New Roman"/>
          <w:w w:val="105"/>
          <w:sz w:val="24"/>
          <w:szCs w:val="24"/>
        </w:rPr>
        <w:tab/>
      </w:r>
      <w:r w:rsidRPr="00F05AD1">
        <w:rPr>
          <w:rFonts w:ascii="Times New Roman" w:eastAsia="Microsoft Sans Serif" w:hAnsi="Times New Roman"/>
          <w:w w:val="95"/>
          <w:sz w:val="24"/>
          <w:szCs w:val="24"/>
        </w:rPr>
        <w:t>«запугивание»,</w:t>
      </w:r>
    </w:p>
    <w:p w14:paraId="5D08CD36"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«устрашение».</w:t>
      </w:r>
    </w:p>
    <w:p w14:paraId="35B56669" w14:textId="77777777" w:rsidR="00F05AD1" w:rsidRPr="00F05AD1" w:rsidRDefault="00F05AD1" w:rsidP="00F05AD1">
      <w:pPr>
        <w:widowControl w:val="0"/>
        <w:autoSpaceDE w:val="0"/>
        <w:autoSpaceDN w:val="0"/>
        <w:spacing w:before="4"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В праве России терроризм определяется как идеология насилия и практика воздействия 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сознание,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принятие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решений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местного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самоуправления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международными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организациями,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связанные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устрашением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 xml:space="preserve">населения и/или иными формами противоправных насильственных действий. В праве США </w:t>
      </w:r>
      <w:r w:rsidRPr="00F05AD1">
        <w:rPr>
          <w:rFonts w:ascii="Times New Roman" w:eastAsia="Microsoft Sans Serif" w:hAnsi="Times New Roman"/>
          <w:w w:val="140"/>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предумышленное,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политически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мотивированное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насилие,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совершаемое</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против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мирного</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населения</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или объектов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субнациональными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подпольно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действующими агентами,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обычно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целью повлиять</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настроение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общества.</w:t>
      </w:r>
    </w:p>
    <w:p w14:paraId="0B26A32A"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644E2DA4" w14:textId="77777777" w:rsidR="00F05AD1" w:rsidRPr="00F05AD1" w:rsidRDefault="00F05AD1" w:rsidP="00F05AD1">
      <w:pPr>
        <w:widowControl w:val="0"/>
        <w:tabs>
          <w:tab w:val="left" w:pos="2011"/>
          <w:tab w:val="left" w:pos="2331"/>
          <w:tab w:val="left" w:pos="4099"/>
          <w:tab w:val="left" w:pos="5702"/>
          <w:tab w:val="left" w:pos="6693"/>
          <w:tab w:val="left" w:pos="7543"/>
          <w:tab w:val="left" w:pos="8603"/>
        </w:tabs>
        <w:autoSpaceDE w:val="0"/>
        <w:autoSpaceDN w:val="0"/>
        <w:spacing w:after="0" w:line="247" w:lineRule="auto"/>
        <w:ind w:right="108"/>
        <w:rPr>
          <w:rFonts w:ascii="Times New Roman" w:eastAsia="Microsoft Sans Serif" w:hAnsi="Times New Roman"/>
          <w:sz w:val="24"/>
          <w:szCs w:val="24"/>
        </w:rPr>
      </w:pPr>
      <w:r w:rsidRPr="00F05AD1">
        <w:rPr>
          <w:rFonts w:ascii="Times New Roman" w:eastAsia="Microsoft Sans Serif" w:hAnsi="Times New Roman"/>
          <w:b/>
          <w:sz w:val="24"/>
          <w:szCs w:val="24"/>
        </w:rPr>
        <w:t>Терроризм</w:t>
      </w:r>
      <w:r w:rsidRPr="00F05AD1">
        <w:rPr>
          <w:rFonts w:ascii="Times New Roman" w:eastAsia="Microsoft Sans Serif" w:hAnsi="Times New Roman"/>
          <w:b/>
          <w:sz w:val="24"/>
          <w:szCs w:val="24"/>
        </w:rPr>
        <w:tab/>
      </w:r>
      <w:r w:rsidRPr="00F05AD1">
        <w:rPr>
          <w:rFonts w:ascii="Times New Roman" w:eastAsia="Microsoft Sans Serif" w:hAnsi="Times New Roman"/>
          <w:sz w:val="24"/>
          <w:szCs w:val="24"/>
        </w:rPr>
        <w:t>-</w:t>
      </w:r>
      <w:r w:rsidRPr="00F05AD1">
        <w:rPr>
          <w:rFonts w:ascii="Times New Roman" w:eastAsia="Microsoft Sans Serif" w:hAnsi="Times New Roman"/>
          <w:sz w:val="24"/>
          <w:szCs w:val="24"/>
        </w:rPr>
        <w:tab/>
        <w:t>многообъектное</w:t>
      </w:r>
      <w:r w:rsidRPr="00F05AD1">
        <w:rPr>
          <w:rFonts w:ascii="Times New Roman" w:eastAsia="Microsoft Sans Serif" w:hAnsi="Times New Roman"/>
          <w:sz w:val="24"/>
          <w:szCs w:val="24"/>
        </w:rPr>
        <w:tab/>
        <w:t>преступление,</w:t>
      </w:r>
      <w:r w:rsidRPr="00F05AD1">
        <w:rPr>
          <w:rFonts w:ascii="Times New Roman" w:eastAsia="Microsoft Sans Serif" w:hAnsi="Times New Roman"/>
          <w:sz w:val="24"/>
          <w:szCs w:val="24"/>
        </w:rPr>
        <w:tab/>
        <w:t>главной</w:t>
      </w:r>
      <w:r w:rsidRPr="00F05AD1">
        <w:rPr>
          <w:rFonts w:ascii="Times New Roman" w:eastAsia="Microsoft Sans Serif" w:hAnsi="Times New Roman"/>
          <w:sz w:val="24"/>
          <w:szCs w:val="24"/>
        </w:rPr>
        <w:tab/>
        <w:t>целью</w:t>
      </w:r>
      <w:r w:rsidRPr="00F05AD1">
        <w:rPr>
          <w:rFonts w:ascii="Times New Roman" w:eastAsia="Microsoft Sans Serif" w:hAnsi="Times New Roman"/>
          <w:sz w:val="24"/>
          <w:szCs w:val="24"/>
        </w:rPr>
        <w:tab/>
        <w:t>которого</w:t>
      </w:r>
      <w:r w:rsidRPr="00F05AD1">
        <w:rPr>
          <w:rFonts w:ascii="Times New Roman" w:eastAsia="Microsoft Sans Serif" w:hAnsi="Times New Roman"/>
          <w:sz w:val="24"/>
          <w:szCs w:val="24"/>
        </w:rPr>
        <w:tab/>
        <w:t>является</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общественная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безопасность, равно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посягательства на:</w:t>
      </w:r>
    </w:p>
    <w:p w14:paraId="2639CCF0" w14:textId="77777777" w:rsidR="00F05AD1" w:rsidRPr="00F05AD1" w:rsidRDefault="00F05AD1" w:rsidP="00F05AD1">
      <w:pPr>
        <w:widowControl w:val="0"/>
        <w:numPr>
          <w:ilvl w:val="0"/>
          <w:numId w:val="167"/>
        </w:numPr>
        <w:tabs>
          <w:tab w:val="left" w:pos="1095"/>
          <w:tab w:val="left" w:pos="1096"/>
        </w:tabs>
        <w:autoSpaceDE w:val="0"/>
        <w:autoSpaceDN w:val="0"/>
        <w:spacing w:after="0" w:line="238" w:lineRule="exact"/>
        <w:rPr>
          <w:rFonts w:ascii="Times New Roman" w:eastAsia="Microsoft Sans Serif" w:hAnsi="Times New Roman"/>
          <w:sz w:val="24"/>
          <w:szCs w:val="24"/>
        </w:rPr>
      </w:pPr>
      <w:r w:rsidRPr="00F05AD1">
        <w:rPr>
          <w:rFonts w:ascii="Times New Roman" w:eastAsia="Microsoft Sans Serif" w:hAnsi="Times New Roman"/>
          <w:sz w:val="24"/>
          <w:szCs w:val="24"/>
        </w:rPr>
        <w:t>жизнь</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здоровье</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граждан;</w:t>
      </w:r>
    </w:p>
    <w:p w14:paraId="1277DD4B" w14:textId="77777777" w:rsidR="00F05AD1" w:rsidRPr="00F05AD1" w:rsidRDefault="00F05AD1" w:rsidP="00F05AD1">
      <w:pPr>
        <w:widowControl w:val="0"/>
        <w:numPr>
          <w:ilvl w:val="0"/>
          <w:numId w:val="167"/>
        </w:numPr>
        <w:tabs>
          <w:tab w:val="left" w:pos="1095"/>
          <w:tab w:val="left" w:pos="1096"/>
        </w:tabs>
        <w:autoSpaceDE w:val="0"/>
        <w:autoSpaceDN w:val="0"/>
        <w:spacing w:after="0" w:line="242"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объекты</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pacing w:val="-1"/>
          <w:sz w:val="24"/>
          <w:szCs w:val="24"/>
        </w:rPr>
        <w:t>критической</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pacing w:val="-1"/>
          <w:sz w:val="24"/>
          <w:szCs w:val="24"/>
        </w:rPr>
        <w:t>инфраструктуры;</w:t>
      </w:r>
    </w:p>
    <w:p w14:paraId="1B715260"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природную</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среду;</w:t>
      </w:r>
    </w:p>
    <w:p w14:paraId="6571F554"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информационную</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среду;</w:t>
      </w:r>
    </w:p>
    <w:p w14:paraId="5FDD8A27"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органы</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государственного</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управления;</w:t>
      </w:r>
    </w:p>
    <w:p w14:paraId="5109F6EC" w14:textId="77777777" w:rsidR="00F05AD1" w:rsidRPr="00F05AD1" w:rsidRDefault="00F05AD1" w:rsidP="00F05AD1">
      <w:pPr>
        <w:widowControl w:val="0"/>
        <w:numPr>
          <w:ilvl w:val="0"/>
          <w:numId w:val="167"/>
        </w:numPr>
        <w:tabs>
          <w:tab w:val="left" w:pos="1095"/>
          <w:tab w:val="left" w:pos="1096"/>
        </w:tabs>
        <w:autoSpaceDE w:val="0"/>
        <w:autoSpaceDN w:val="0"/>
        <w:spacing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государственных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общественных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деятелей.</w:t>
      </w:r>
    </w:p>
    <w:p w14:paraId="0652A623" w14:textId="77777777" w:rsidR="00F05AD1" w:rsidRPr="00F05AD1" w:rsidRDefault="00F05AD1" w:rsidP="00F05AD1">
      <w:pPr>
        <w:widowControl w:val="0"/>
        <w:autoSpaceDE w:val="0"/>
        <w:autoSpaceDN w:val="0"/>
        <w:spacing w:before="9" w:after="0" w:line="240" w:lineRule="auto"/>
        <w:rPr>
          <w:rFonts w:ascii="Times New Roman" w:eastAsia="Microsoft Sans Serif" w:hAnsi="Times New Roman"/>
          <w:sz w:val="24"/>
          <w:szCs w:val="24"/>
        </w:rPr>
      </w:pPr>
    </w:p>
    <w:p w14:paraId="2BBC3D7F" w14:textId="77777777" w:rsidR="00F05AD1" w:rsidRPr="00F05AD1" w:rsidRDefault="00F05AD1" w:rsidP="00F05AD1">
      <w:pPr>
        <w:widowControl w:val="0"/>
        <w:autoSpaceDE w:val="0"/>
        <w:autoSpaceDN w:val="0"/>
        <w:spacing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 xml:space="preserve">Основной метод террористической деятельности - </w:t>
      </w:r>
      <w:r w:rsidRPr="00F05AD1">
        <w:rPr>
          <w:rFonts w:ascii="Times New Roman" w:eastAsia="Microsoft Sans Serif" w:hAnsi="Times New Roman"/>
          <w:b/>
          <w:sz w:val="24"/>
          <w:szCs w:val="24"/>
        </w:rPr>
        <w:t xml:space="preserve">шантаж </w:t>
      </w:r>
      <w:r w:rsidRPr="00F05AD1">
        <w:rPr>
          <w:rFonts w:ascii="Times New Roman" w:eastAsia="Microsoft Sans Serif" w:hAnsi="Times New Roman"/>
          <w:sz w:val="24"/>
          <w:szCs w:val="24"/>
        </w:rPr>
        <w:t>(запугивание) органов власти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населения опасностью гибели людей, причинением значительного имущественного ущерба либо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наступлением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последствий,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осуществляемый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нарушения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безопасности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оказания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воздействия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принятие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решений,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выгодных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террористам.</w:t>
      </w:r>
    </w:p>
    <w:p w14:paraId="6F8FEE20" w14:textId="77777777" w:rsidR="00F05AD1" w:rsidRPr="00F05AD1" w:rsidRDefault="00F05AD1" w:rsidP="00F05AD1">
      <w:pPr>
        <w:widowControl w:val="0"/>
        <w:autoSpaceDE w:val="0"/>
        <w:autoSpaceDN w:val="0"/>
        <w:spacing w:before="7" w:after="0" w:line="240" w:lineRule="auto"/>
        <w:rPr>
          <w:rFonts w:ascii="Times New Roman" w:eastAsia="Microsoft Sans Serif" w:hAnsi="Times New Roman"/>
          <w:sz w:val="24"/>
          <w:szCs w:val="24"/>
        </w:rPr>
      </w:pPr>
    </w:p>
    <w:p w14:paraId="7FAF3C47" w14:textId="77777777" w:rsidR="00F05AD1" w:rsidRPr="00F05AD1" w:rsidRDefault="00F05AD1" w:rsidP="00F05AD1">
      <w:pPr>
        <w:spacing w:line="259" w:lineRule="auto"/>
        <w:rPr>
          <w:rFonts w:ascii="Times New Roman" w:eastAsiaTheme="minorHAnsi" w:hAnsi="Times New Roman"/>
          <w:b/>
          <w:kern w:val="2"/>
          <w:sz w:val="24"/>
          <w:szCs w:val="24"/>
          <w14:ligatures w14:val="standardContextual"/>
        </w:rPr>
      </w:pPr>
      <w:r w:rsidRPr="00F05AD1">
        <w:rPr>
          <w:rFonts w:ascii="Times New Roman" w:eastAsiaTheme="minorHAnsi" w:hAnsi="Times New Roman"/>
          <w:kern w:val="2"/>
          <w:sz w:val="24"/>
          <w:szCs w:val="24"/>
          <w14:ligatures w14:val="standardContextual"/>
        </w:rPr>
        <w:t>Эксперты-террологи</w:t>
      </w:r>
      <w:r w:rsidRPr="00F05AD1">
        <w:rPr>
          <w:rFonts w:ascii="Times New Roman" w:eastAsiaTheme="minorHAnsi" w:hAnsi="Times New Roman"/>
          <w:spacing w:val="-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выделяют</w:t>
      </w:r>
      <w:r w:rsidRPr="00F05AD1">
        <w:rPr>
          <w:rFonts w:ascii="Times New Roman" w:eastAsiaTheme="minorHAnsi" w:hAnsi="Times New Roman"/>
          <w:spacing w:val="-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сегодня</w:t>
      </w:r>
      <w:r w:rsidRPr="00F05AD1">
        <w:rPr>
          <w:rFonts w:ascii="Times New Roman" w:eastAsiaTheme="minorHAnsi" w:hAnsi="Times New Roman"/>
          <w:spacing w:val="-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следующие</w:t>
      </w:r>
      <w:r w:rsidRPr="00F05AD1">
        <w:rPr>
          <w:rFonts w:ascii="Times New Roman" w:eastAsiaTheme="minorHAnsi" w:hAnsi="Times New Roman"/>
          <w:spacing w:val="-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основные</w:t>
      </w:r>
      <w:r w:rsidRPr="00F05AD1">
        <w:rPr>
          <w:rFonts w:ascii="Times New Roman" w:eastAsiaTheme="minorHAnsi" w:hAnsi="Times New Roman"/>
          <w:spacing w:val="43"/>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направления</w:t>
      </w:r>
      <w:r w:rsidRPr="00F05AD1">
        <w:rPr>
          <w:rFonts w:ascii="Times New Roman" w:eastAsiaTheme="minorHAnsi" w:hAnsi="Times New Roman"/>
          <w:b/>
          <w:spacing w:val="-7"/>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современного</w:t>
      </w:r>
      <w:r w:rsidRPr="00F05AD1">
        <w:rPr>
          <w:rFonts w:ascii="Times New Roman" w:eastAsiaTheme="minorHAnsi" w:hAnsi="Times New Roman"/>
          <w:b/>
          <w:spacing w:val="-53"/>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терроризма:</w:t>
      </w:r>
    </w:p>
    <w:p w14:paraId="00A87D56" w14:textId="77777777" w:rsidR="00F05AD1" w:rsidRPr="00F05AD1" w:rsidRDefault="00F05AD1" w:rsidP="00F05AD1">
      <w:pPr>
        <w:widowControl w:val="0"/>
        <w:autoSpaceDE w:val="0"/>
        <w:autoSpaceDN w:val="0"/>
        <w:spacing w:before="127"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b/>
          <w:sz w:val="24"/>
          <w:szCs w:val="24"/>
        </w:rPr>
        <w:t>Политический</w:t>
      </w:r>
      <w:r w:rsidRPr="00F05AD1">
        <w:rPr>
          <w:rFonts w:ascii="Times New Roman" w:eastAsia="Microsoft Sans Serif" w:hAnsi="Times New Roman"/>
          <w:b/>
          <w:spacing w:val="1"/>
          <w:sz w:val="24"/>
          <w:szCs w:val="24"/>
        </w:rPr>
        <w:t xml:space="preserve"> </w:t>
      </w:r>
      <w:r w:rsidRPr="00F05AD1">
        <w:rPr>
          <w:rFonts w:ascii="Times New Roman" w:eastAsia="Microsoft Sans Serif" w:hAnsi="Times New Roman"/>
          <w:b/>
          <w:sz w:val="24"/>
          <w:szCs w:val="24"/>
        </w:rPr>
        <w:t>(социальный)</w:t>
      </w:r>
      <w:r w:rsidRPr="00F05AD1">
        <w:rPr>
          <w:rFonts w:ascii="Times New Roman" w:eastAsia="Microsoft Sans Serif" w:hAnsi="Times New Roman"/>
          <w:b/>
          <w:spacing w:val="1"/>
          <w:sz w:val="24"/>
          <w:szCs w:val="24"/>
        </w:rPr>
        <w:t xml:space="preserve"> </w:t>
      </w:r>
      <w:r w:rsidRPr="00F05AD1">
        <w:rPr>
          <w:rFonts w:ascii="Times New Roman" w:eastAsia="Microsoft Sans Serif" w:hAnsi="Times New Roman"/>
          <w:b/>
          <w:sz w:val="24"/>
          <w:szCs w:val="24"/>
        </w:rPr>
        <w:t xml:space="preserve">терроризм </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это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тактика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политической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борьбы,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заключающаяся в применении (или в угрозе применения) субъектами политики организованного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насилия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коренного</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частичного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изменения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конституционного</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строя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либо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экономических</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порядков в стране. Субъектами политического терроризма, как правило, выступают радикальные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политические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партии,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отдельные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группировки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внутри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партий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объединений,</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экстремистские организации, отрицающие легальные формы политической борьбы и делающие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ставку</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силовое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давление.</w:t>
      </w:r>
    </w:p>
    <w:p w14:paraId="5ADD045D" w14:textId="77777777" w:rsidR="00F05AD1" w:rsidRPr="00F05AD1" w:rsidRDefault="00F05AD1" w:rsidP="00F05AD1">
      <w:pPr>
        <w:widowControl w:val="0"/>
        <w:autoSpaceDE w:val="0"/>
        <w:autoSpaceDN w:val="0"/>
        <w:spacing w:before="6" w:after="0" w:line="240" w:lineRule="auto"/>
        <w:rPr>
          <w:rFonts w:ascii="Times New Roman" w:eastAsia="Microsoft Sans Serif" w:hAnsi="Times New Roman"/>
          <w:sz w:val="24"/>
          <w:szCs w:val="24"/>
        </w:rPr>
      </w:pPr>
    </w:p>
    <w:p w14:paraId="6BFD3F7F"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Националистический терроризм </w:t>
      </w:r>
      <w:r w:rsidRPr="00F05AD1">
        <w:rPr>
          <w:rFonts w:ascii="Times New Roman" w:eastAsia="Microsoft Sans Serif" w:hAnsi="Times New Roman"/>
          <w:sz w:val="24"/>
          <w:szCs w:val="24"/>
        </w:rPr>
        <w:t>выражается в утверждении превосходства определенной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направлен</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разжигание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нетерпимости,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дискриминацию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представителей иных народов и преследует цель путем устрашения вытеснить другую нацию,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избавиться от ее власти. Националистический терроризм органически связан с сепаратизмом,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направленным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изменение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существующего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государственного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устройства,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правового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статуса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национально-государственных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административно-территориальных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образований,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нарушении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территориального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единства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страны,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выход</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территориальных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единиц</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состава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государства,</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образование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собственного независимого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государства.</w:t>
      </w:r>
    </w:p>
    <w:p w14:paraId="6D79DD06"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772132FA" w14:textId="77777777" w:rsidR="00F05AD1" w:rsidRPr="00F05AD1" w:rsidRDefault="00F05AD1" w:rsidP="00F05AD1">
      <w:pPr>
        <w:widowControl w:val="0"/>
        <w:tabs>
          <w:tab w:val="left" w:pos="2230"/>
          <w:tab w:val="left" w:pos="4759"/>
          <w:tab w:val="left" w:pos="5093"/>
          <w:tab w:val="left" w:pos="6072"/>
          <w:tab w:val="left" w:pos="7605"/>
          <w:tab w:val="left" w:pos="7919"/>
        </w:tabs>
        <w:autoSpaceDE w:val="0"/>
        <w:autoSpaceDN w:val="0"/>
        <w:spacing w:after="0" w:line="247" w:lineRule="auto"/>
        <w:ind w:right="110"/>
        <w:rPr>
          <w:rFonts w:ascii="Times New Roman" w:eastAsia="Microsoft Sans Serif" w:hAnsi="Times New Roman"/>
          <w:sz w:val="24"/>
          <w:szCs w:val="24"/>
        </w:rPr>
      </w:pPr>
      <w:r w:rsidRPr="00F05AD1">
        <w:rPr>
          <w:rFonts w:ascii="Times New Roman" w:eastAsia="Microsoft Sans Serif" w:hAnsi="Times New Roman"/>
          <w:b/>
          <w:sz w:val="24"/>
          <w:szCs w:val="24"/>
        </w:rPr>
        <w:t>Религиозный</w:t>
      </w:r>
      <w:r w:rsidRPr="00F05AD1">
        <w:rPr>
          <w:rFonts w:ascii="Times New Roman" w:eastAsia="Microsoft Sans Serif" w:hAnsi="Times New Roman"/>
          <w:b/>
          <w:sz w:val="24"/>
          <w:szCs w:val="24"/>
        </w:rPr>
        <w:tab/>
        <w:t>терроризм</w:t>
      </w:r>
      <w:r w:rsidRPr="00F05AD1">
        <w:rPr>
          <w:rFonts w:ascii="Times New Roman" w:eastAsia="Microsoft Sans Serif" w:hAnsi="Times New Roman"/>
          <w:b/>
          <w:spacing w:val="-6"/>
          <w:sz w:val="24"/>
          <w:szCs w:val="24"/>
        </w:rPr>
        <w:t xml:space="preserve"> </w:t>
      </w:r>
      <w:r w:rsidRPr="00F05AD1">
        <w:rPr>
          <w:rFonts w:ascii="Times New Roman" w:eastAsia="Microsoft Sans Serif" w:hAnsi="Times New Roman"/>
          <w:sz w:val="24"/>
          <w:szCs w:val="24"/>
        </w:rPr>
        <w:t>проявляется</w:t>
      </w:r>
      <w:r w:rsidRPr="00F05AD1">
        <w:rPr>
          <w:rFonts w:ascii="Times New Roman" w:eastAsia="Microsoft Sans Serif" w:hAnsi="Times New Roman"/>
          <w:sz w:val="24"/>
          <w:szCs w:val="24"/>
        </w:rPr>
        <w:tab/>
        <w:t>в</w:t>
      </w:r>
      <w:r w:rsidRPr="00F05AD1">
        <w:rPr>
          <w:rFonts w:ascii="Times New Roman" w:eastAsia="Microsoft Sans Serif" w:hAnsi="Times New Roman"/>
          <w:sz w:val="24"/>
          <w:szCs w:val="24"/>
        </w:rPr>
        <w:tab/>
        <w:t>крайней</w:t>
      </w:r>
      <w:r w:rsidRPr="00F05AD1">
        <w:rPr>
          <w:rFonts w:ascii="Times New Roman" w:eastAsia="Microsoft Sans Serif" w:hAnsi="Times New Roman"/>
          <w:sz w:val="24"/>
          <w:szCs w:val="24"/>
        </w:rPr>
        <w:tab/>
        <w:t>нетерпимости</w:t>
      </w:r>
      <w:r w:rsidRPr="00F05AD1">
        <w:rPr>
          <w:rFonts w:ascii="Times New Roman" w:eastAsia="Microsoft Sans Serif" w:hAnsi="Times New Roman"/>
          <w:sz w:val="24"/>
          <w:szCs w:val="24"/>
        </w:rPr>
        <w:tab/>
        <w:t>к</w:t>
      </w:r>
      <w:r w:rsidRPr="00F05AD1">
        <w:rPr>
          <w:rFonts w:ascii="Times New Roman" w:eastAsia="Microsoft Sans Serif" w:hAnsi="Times New Roman"/>
          <w:sz w:val="24"/>
          <w:szCs w:val="24"/>
        </w:rPr>
        <w:tab/>
      </w:r>
      <w:r w:rsidRPr="00F05AD1">
        <w:rPr>
          <w:rFonts w:ascii="Times New Roman" w:eastAsia="Microsoft Sans Serif" w:hAnsi="Times New Roman"/>
          <w:spacing w:val="-1"/>
          <w:sz w:val="24"/>
          <w:szCs w:val="24"/>
        </w:rPr>
        <w:t>представителям</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различных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конфессий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либо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непримиримом противоборстве в</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рамках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одной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конфессии.</w:t>
      </w:r>
    </w:p>
    <w:p w14:paraId="4FAD8E24"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032D584"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r w:rsidRPr="00F05AD1">
        <w:rPr>
          <w:rFonts w:ascii="Times New Roman" w:eastAsiaTheme="minorHAnsi" w:hAnsi="Times New Roman"/>
          <w:kern w:val="2"/>
          <w:sz w:val="24"/>
          <w:szCs w:val="24"/>
          <w14:ligatures w14:val="standardContextual"/>
        </w:rPr>
        <w:t>Сегодня</w:t>
      </w:r>
      <w:r w:rsidRPr="00F05AD1">
        <w:rPr>
          <w:rFonts w:ascii="Times New Roman" w:eastAsiaTheme="minorHAnsi" w:hAnsi="Times New Roman"/>
          <w:spacing w:val="11"/>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насчитывается</w:t>
      </w:r>
      <w:r w:rsidRPr="00F05AD1">
        <w:rPr>
          <w:rFonts w:ascii="Times New Roman" w:eastAsiaTheme="minorHAnsi" w:hAnsi="Times New Roman"/>
          <w:spacing w:val="13"/>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около</w:t>
      </w:r>
      <w:r w:rsidRPr="00F05AD1">
        <w:rPr>
          <w:rFonts w:ascii="Times New Roman" w:eastAsiaTheme="minorHAnsi" w:hAnsi="Times New Roman"/>
          <w:spacing w:val="11"/>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200</w:t>
      </w:r>
      <w:r w:rsidRPr="00F05AD1">
        <w:rPr>
          <w:rFonts w:ascii="Times New Roman" w:eastAsiaTheme="minorHAnsi" w:hAnsi="Times New Roman"/>
          <w:b/>
          <w:spacing w:val="7"/>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видов</w:t>
      </w:r>
      <w:r w:rsidRPr="00F05AD1">
        <w:rPr>
          <w:rFonts w:ascii="Times New Roman" w:eastAsiaTheme="minorHAnsi" w:hAnsi="Times New Roman"/>
          <w:b/>
          <w:spacing w:val="11"/>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современной</w:t>
      </w:r>
      <w:r w:rsidRPr="00F05AD1">
        <w:rPr>
          <w:rFonts w:ascii="Times New Roman" w:eastAsiaTheme="minorHAnsi" w:hAnsi="Times New Roman"/>
          <w:b/>
          <w:spacing w:val="10"/>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террористической</w:t>
      </w:r>
      <w:r w:rsidRPr="00F05AD1">
        <w:rPr>
          <w:rFonts w:ascii="Times New Roman" w:eastAsiaTheme="minorHAnsi" w:hAnsi="Times New Roman"/>
          <w:b/>
          <w:spacing w:val="10"/>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деятельности</w:t>
      </w:r>
      <w:r w:rsidRPr="00F05AD1">
        <w:rPr>
          <w:rFonts w:ascii="Times New Roman" w:eastAsiaTheme="minorHAnsi" w:hAnsi="Times New Roman"/>
          <w:kern w:val="2"/>
          <w:sz w:val="24"/>
          <w:szCs w:val="24"/>
          <w14:ligatures w14:val="standardContextual"/>
        </w:rPr>
        <w:t>.</w:t>
      </w:r>
    </w:p>
    <w:p w14:paraId="49360C02" w14:textId="77777777" w:rsidR="00F05AD1" w:rsidRPr="00F05AD1" w:rsidRDefault="00F05AD1" w:rsidP="00F05AD1">
      <w:pPr>
        <w:widowControl w:val="0"/>
        <w:autoSpaceDE w:val="0"/>
        <w:autoSpaceDN w:val="0"/>
        <w:spacing w:before="6"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u w:val="single"/>
        </w:rPr>
        <w:t>Основными</w:t>
      </w:r>
      <w:r w:rsidRPr="00F05AD1">
        <w:rPr>
          <w:rFonts w:ascii="Times New Roman" w:eastAsia="Microsoft Sans Serif" w:hAnsi="Times New Roman"/>
          <w:spacing w:val="-3"/>
          <w:sz w:val="24"/>
          <w:szCs w:val="24"/>
          <w:u w:val="single"/>
        </w:rPr>
        <w:t xml:space="preserve"> </w:t>
      </w:r>
      <w:r w:rsidRPr="00F05AD1">
        <w:rPr>
          <w:rFonts w:ascii="Times New Roman" w:eastAsia="Microsoft Sans Serif" w:hAnsi="Times New Roman"/>
          <w:sz w:val="24"/>
          <w:szCs w:val="24"/>
          <w:u w:val="single"/>
        </w:rPr>
        <w:t>из</w:t>
      </w:r>
      <w:r w:rsidRPr="00F05AD1">
        <w:rPr>
          <w:rFonts w:ascii="Times New Roman" w:eastAsia="Microsoft Sans Serif" w:hAnsi="Times New Roman"/>
          <w:spacing w:val="-4"/>
          <w:sz w:val="24"/>
          <w:szCs w:val="24"/>
          <w:u w:val="single"/>
        </w:rPr>
        <w:t xml:space="preserve"> </w:t>
      </w:r>
      <w:r w:rsidRPr="00F05AD1">
        <w:rPr>
          <w:rFonts w:ascii="Times New Roman" w:eastAsia="Microsoft Sans Serif" w:hAnsi="Times New Roman"/>
          <w:sz w:val="24"/>
          <w:szCs w:val="24"/>
          <w:u w:val="single"/>
        </w:rPr>
        <w:t>них</w:t>
      </w:r>
      <w:r w:rsidRPr="00F05AD1">
        <w:rPr>
          <w:rFonts w:ascii="Times New Roman" w:eastAsia="Microsoft Sans Serif" w:hAnsi="Times New Roman"/>
          <w:spacing w:val="-2"/>
          <w:sz w:val="24"/>
          <w:szCs w:val="24"/>
          <w:u w:val="single"/>
        </w:rPr>
        <w:t xml:space="preserve"> </w:t>
      </w:r>
      <w:r w:rsidRPr="00F05AD1">
        <w:rPr>
          <w:rFonts w:ascii="Times New Roman" w:eastAsia="Microsoft Sans Serif" w:hAnsi="Times New Roman"/>
          <w:sz w:val="24"/>
          <w:szCs w:val="24"/>
          <w:u w:val="single"/>
        </w:rPr>
        <w:t>являются</w:t>
      </w:r>
      <w:r w:rsidRPr="00F05AD1">
        <w:rPr>
          <w:rFonts w:ascii="Times New Roman" w:eastAsia="Microsoft Sans Serif" w:hAnsi="Times New Roman"/>
          <w:sz w:val="24"/>
          <w:szCs w:val="24"/>
        </w:rPr>
        <w:t>:</w:t>
      </w:r>
    </w:p>
    <w:p w14:paraId="39778783" w14:textId="77777777" w:rsidR="00F05AD1" w:rsidRPr="00F05AD1" w:rsidRDefault="00F05AD1" w:rsidP="00F05AD1">
      <w:pPr>
        <w:widowControl w:val="0"/>
        <w:numPr>
          <w:ilvl w:val="0"/>
          <w:numId w:val="167"/>
        </w:numPr>
        <w:tabs>
          <w:tab w:val="left" w:pos="1095"/>
          <w:tab w:val="left" w:pos="1096"/>
        </w:tabs>
        <w:autoSpaceDE w:val="0"/>
        <w:autoSpaceDN w:val="0"/>
        <w:spacing w:before="2" w:after="0" w:line="244"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технологический</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терроризм;</w:t>
      </w:r>
    </w:p>
    <w:p w14:paraId="39967DD0"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криминальный</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терроризм;</w:t>
      </w:r>
    </w:p>
    <w:p w14:paraId="5D656A81" w14:textId="77777777" w:rsidR="00F05AD1" w:rsidRPr="00F05AD1" w:rsidRDefault="00F05AD1" w:rsidP="00F05AD1">
      <w:pPr>
        <w:widowControl w:val="0"/>
        <w:numPr>
          <w:ilvl w:val="0"/>
          <w:numId w:val="167"/>
        </w:numPr>
        <w:tabs>
          <w:tab w:val="left" w:pos="1095"/>
          <w:tab w:val="left" w:pos="1096"/>
        </w:tabs>
        <w:autoSpaceDE w:val="0"/>
        <w:autoSpaceDN w:val="0"/>
        <w:spacing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кибертерроризм.</w:t>
      </w:r>
    </w:p>
    <w:p w14:paraId="16B3BDD1" w14:textId="77777777" w:rsidR="00F05AD1" w:rsidRPr="00F05AD1" w:rsidRDefault="00F05AD1" w:rsidP="00F05AD1">
      <w:pPr>
        <w:widowControl w:val="0"/>
        <w:autoSpaceDE w:val="0"/>
        <w:autoSpaceDN w:val="0"/>
        <w:spacing w:before="9" w:after="0" w:line="240" w:lineRule="auto"/>
        <w:rPr>
          <w:rFonts w:ascii="Times New Roman" w:eastAsia="Microsoft Sans Serif" w:hAnsi="Times New Roman"/>
          <w:sz w:val="24"/>
          <w:szCs w:val="24"/>
        </w:rPr>
      </w:pPr>
    </w:p>
    <w:p w14:paraId="0885C46F" w14:textId="77777777" w:rsidR="00F05AD1" w:rsidRPr="00F05AD1" w:rsidRDefault="00F05AD1" w:rsidP="00F05AD1">
      <w:pPr>
        <w:widowControl w:val="0"/>
        <w:tabs>
          <w:tab w:val="left" w:pos="1490"/>
          <w:tab w:val="left" w:pos="2659"/>
          <w:tab w:val="left" w:pos="4077"/>
          <w:tab w:val="left" w:pos="4447"/>
          <w:tab w:val="left" w:pos="6666"/>
          <w:tab w:val="left" w:pos="7657"/>
          <w:tab w:val="left" w:pos="9339"/>
        </w:tabs>
        <w:autoSpaceDE w:val="0"/>
        <w:autoSpaceDN w:val="0"/>
        <w:spacing w:after="0" w:line="247" w:lineRule="auto"/>
        <w:ind w:right="107"/>
        <w:rPr>
          <w:rFonts w:ascii="Times New Roman" w:eastAsia="Microsoft Sans Serif" w:hAnsi="Times New Roman"/>
          <w:sz w:val="24"/>
          <w:szCs w:val="24"/>
        </w:rPr>
      </w:pPr>
      <w:r w:rsidRPr="00F05AD1">
        <w:rPr>
          <w:rFonts w:ascii="Times New Roman" w:eastAsia="Microsoft Sans Serif" w:hAnsi="Times New Roman"/>
          <w:sz w:val="24"/>
          <w:szCs w:val="24"/>
        </w:rPr>
        <w:t>Наиболее</w:t>
      </w:r>
      <w:r w:rsidRPr="00F05AD1">
        <w:rPr>
          <w:rFonts w:ascii="Times New Roman" w:eastAsia="Microsoft Sans Serif" w:hAnsi="Times New Roman"/>
          <w:spacing w:val="26"/>
          <w:sz w:val="24"/>
          <w:szCs w:val="24"/>
        </w:rPr>
        <w:t xml:space="preserve"> </w:t>
      </w:r>
      <w:r w:rsidRPr="00F05AD1">
        <w:rPr>
          <w:rFonts w:ascii="Times New Roman" w:eastAsia="Microsoft Sans Serif" w:hAnsi="Times New Roman"/>
          <w:sz w:val="24"/>
          <w:szCs w:val="24"/>
        </w:rPr>
        <w:t>опасен</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b/>
          <w:sz w:val="24"/>
          <w:szCs w:val="24"/>
        </w:rPr>
        <w:t>технологический</w:t>
      </w:r>
      <w:r w:rsidRPr="00F05AD1">
        <w:rPr>
          <w:rFonts w:ascii="Times New Roman" w:eastAsia="Microsoft Sans Serif" w:hAnsi="Times New Roman"/>
          <w:b/>
          <w:spacing w:val="25"/>
          <w:sz w:val="24"/>
          <w:szCs w:val="24"/>
        </w:rPr>
        <w:t xml:space="preserve"> </w:t>
      </w:r>
      <w:r w:rsidRPr="00F05AD1">
        <w:rPr>
          <w:rFonts w:ascii="Times New Roman" w:eastAsia="Microsoft Sans Serif" w:hAnsi="Times New Roman"/>
          <w:b/>
          <w:sz w:val="24"/>
          <w:szCs w:val="24"/>
        </w:rPr>
        <w:t>терроризм</w:t>
      </w:r>
      <w:r w:rsidRPr="00F05AD1">
        <w:rPr>
          <w:rFonts w:ascii="Times New Roman" w:eastAsia="Microsoft Sans Serif" w:hAnsi="Times New Roman"/>
          <w:sz w:val="24"/>
          <w:szCs w:val="24"/>
        </w:rPr>
        <w:t>,</w:t>
      </w:r>
      <w:r w:rsidRPr="00F05AD1">
        <w:rPr>
          <w:rFonts w:ascii="Times New Roman" w:eastAsia="Microsoft Sans Serif" w:hAnsi="Times New Roman"/>
          <w:spacing w:val="27"/>
          <w:sz w:val="24"/>
          <w:szCs w:val="24"/>
        </w:rPr>
        <w:t xml:space="preserve"> </w:t>
      </w:r>
      <w:r w:rsidRPr="00F05AD1">
        <w:rPr>
          <w:rFonts w:ascii="Times New Roman" w:eastAsia="Microsoft Sans Serif" w:hAnsi="Times New Roman"/>
          <w:sz w:val="24"/>
          <w:szCs w:val="24"/>
        </w:rPr>
        <w:t>заключающийся</w:t>
      </w:r>
      <w:r w:rsidRPr="00F05AD1">
        <w:rPr>
          <w:rFonts w:ascii="Times New Roman" w:eastAsia="Microsoft Sans Serif" w:hAnsi="Times New Roman"/>
          <w:spacing w:val="25"/>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25"/>
          <w:sz w:val="24"/>
          <w:szCs w:val="24"/>
        </w:rPr>
        <w:t xml:space="preserve"> </w:t>
      </w:r>
      <w:r w:rsidRPr="00F05AD1">
        <w:rPr>
          <w:rFonts w:ascii="Times New Roman" w:eastAsia="Microsoft Sans Serif" w:hAnsi="Times New Roman"/>
          <w:sz w:val="24"/>
          <w:szCs w:val="24"/>
        </w:rPr>
        <w:t>применении</w:t>
      </w:r>
      <w:r w:rsidRPr="00F05AD1">
        <w:rPr>
          <w:rFonts w:ascii="Times New Roman" w:eastAsia="Microsoft Sans Serif" w:hAnsi="Times New Roman"/>
          <w:spacing w:val="27"/>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29"/>
          <w:sz w:val="24"/>
          <w:szCs w:val="24"/>
        </w:rPr>
        <w:t xml:space="preserve"> </w:t>
      </w:r>
      <w:r w:rsidRPr="00F05AD1">
        <w:rPr>
          <w:rFonts w:ascii="Times New Roman" w:eastAsia="Microsoft Sans Serif" w:hAnsi="Times New Roman"/>
          <w:sz w:val="24"/>
          <w:szCs w:val="24"/>
        </w:rPr>
        <w:t>угрозе</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применения</w:t>
      </w:r>
      <w:r w:rsidRPr="00F05AD1">
        <w:rPr>
          <w:rFonts w:ascii="Times New Roman" w:eastAsia="Microsoft Sans Serif" w:hAnsi="Times New Roman"/>
          <w:sz w:val="24"/>
          <w:szCs w:val="24"/>
        </w:rPr>
        <w:tab/>
        <w:t>ядерного,</w:t>
      </w:r>
      <w:r w:rsidRPr="00F05AD1">
        <w:rPr>
          <w:rFonts w:ascii="Times New Roman" w:eastAsia="Microsoft Sans Serif" w:hAnsi="Times New Roman"/>
          <w:sz w:val="24"/>
          <w:szCs w:val="24"/>
        </w:rPr>
        <w:tab/>
        <w:t>химического</w:t>
      </w:r>
      <w:r w:rsidRPr="00F05AD1">
        <w:rPr>
          <w:rFonts w:ascii="Times New Roman" w:eastAsia="Microsoft Sans Serif" w:hAnsi="Times New Roman"/>
          <w:sz w:val="24"/>
          <w:szCs w:val="24"/>
        </w:rPr>
        <w:tab/>
        <w:t>и</w:t>
      </w:r>
      <w:r w:rsidRPr="00F05AD1">
        <w:rPr>
          <w:rFonts w:ascii="Times New Roman" w:eastAsia="Microsoft Sans Serif" w:hAnsi="Times New Roman"/>
          <w:sz w:val="24"/>
          <w:szCs w:val="24"/>
        </w:rPr>
        <w:tab/>
        <w:t>бактериологического</w:t>
      </w:r>
      <w:r w:rsidRPr="00F05AD1">
        <w:rPr>
          <w:rFonts w:ascii="Times New Roman" w:eastAsia="Microsoft Sans Serif" w:hAnsi="Times New Roman"/>
          <w:sz w:val="24"/>
          <w:szCs w:val="24"/>
        </w:rPr>
        <w:tab/>
        <w:t>оружия,</w:t>
      </w:r>
      <w:r w:rsidRPr="00F05AD1">
        <w:rPr>
          <w:rFonts w:ascii="Times New Roman" w:eastAsia="Microsoft Sans Serif" w:hAnsi="Times New Roman"/>
          <w:sz w:val="24"/>
          <w:szCs w:val="24"/>
        </w:rPr>
        <w:tab/>
        <w:t>радиоактивных</w:t>
      </w:r>
      <w:r w:rsidRPr="00F05AD1">
        <w:rPr>
          <w:rFonts w:ascii="Times New Roman" w:eastAsia="Microsoft Sans Serif" w:hAnsi="Times New Roman"/>
          <w:sz w:val="24"/>
          <w:szCs w:val="24"/>
        </w:rPr>
        <w:tab/>
        <w:t>и</w:t>
      </w:r>
    </w:p>
    <w:p w14:paraId="0ECD9112" w14:textId="77777777" w:rsidR="00F05AD1" w:rsidRPr="00F05AD1" w:rsidRDefault="00F05AD1" w:rsidP="00F05AD1">
      <w:pPr>
        <w:widowControl w:val="0"/>
        <w:autoSpaceDE w:val="0"/>
        <w:autoSpaceDN w:val="0"/>
        <w:spacing w:before="75"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высокотоксичных химических, биологических веществ, а также угрозе захвата ядерных и 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промышленных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объектов,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представляющих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повышенную</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опасность</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жизни</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здоровья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людей.</w:t>
      </w:r>
    </w:p>
    <w:p w14:paraId="7F432299"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4D93373A"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sz w:val="24"/>
          <w:szCs w:val="24"/>
        </w:rPr>
        <w:t>По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степени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разрушительности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особую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опасность</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представляет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b/>
          <w:color w:val="00B050"/>
          <w:sz w:val="24"/>
          <w:szCs w:val="24"/>
        </w:rPr>
        <w:t>ядерный</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B050"/>
          <w:sz w:val="24"/>
          <w:szCs w:val="24"/>
        </w:rPr>
        <w:t>терроризм</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состоящий в умышленных действиях отдельных лиц, групп или организаций и даже некоторых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 направленных на создание чувства страха у людей, появление недовольства властями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или другими субъектами, связанными с использованием (угрозой использования) сверх опасных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свойств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ядерного оружия,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ядерных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материалов,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радиоактивных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веществ.</w:t>
      </w:r>
    </w:p>
    <w:p w14:paraId="23BA786D" w14:textId="77777777" w:rsidR="00F05AD1" w:rsidRPr="00F05AD1" w:rsidRDefault="00F05AD1" w:rsidP="00F05AD1">
      <w:pPr>
        <w:widowControl w:val="0"/>
        <w:autoSpaceDE w:val="0"/>
        <w:autoSpaceDN w:val="0"/>
        <w:spacing w:before="7" w:after="0" w:line="240" w:lineRule="auto"/>
        <w:rPr>
          <w:rFonts w:ascii="Times New Roman" w:eastAsia="Microsoft Sans Serif" w:hAnsi="Times New Roman"/>
          <w:sz w:val="24"/>
          <w:szCs w:val="24"/>
        </w:rPr>
      </w:pPr>
    </w:p>
    <w:p w14:paraId="43AAA498" w14:textId="77777777" w:rsidR="00F05AD1" w:rsidRPr="00F05AD1" w:rsidRDefault="00F05AD1" w:rsidP="00F05AD1">
      <w:pPr>
        <w:widowControl w:val="0"/>
        <w:autoSpaceDE w:val="0"/>
        <w:autoSpaceDN w:val="0"/>
        <w:spacing w:after="0" w:line="247" w:lineRule="auto"/>
        <w:ind w:right="110"/>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 xml:space="preserve">Биотерроризм </w:t>
      </w:r>
      <w:r w:rsidRPr="00F05AD1">
        <w:rPr>
          <w:rFonts w:ascii="Times New Roman" w:eastAsia="Microsoft Sans Serif" w:hAnsi="Times New Roman"/>
          <w:b/>
          <w:color w:val="000099"/>
          <w:sz w:val="24"/>
          <w:szCs w:val="24"/>
        </w:rPr>
        <w:t xml:space="preserve">- </w:t>
      </w:r>
      <w:r w:rsidRPr="00F05AD1">
        <w:rPr>
          <w:rFonts w:ascii="Times New Roman" w:eastAsia="Microsoft Sans Serif" w:hAnsi="Times New Roman"/>
          <w:sz w:val="24"/>
          <w:szCs w:val="24"/>
        </w:rPr>
        <w:t>применение террористами возбудителей опасных инфекций, способных 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кратчайшие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сроки вызывать масштабные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эпидемии.</w:t>
      </w:r>
    </w:p>
    <w:p w14:paraId="04794180"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Экологический</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B050"/>
          <w:sz w:val="24"/>
          <w:szCs w:val="24"/>
        </w:rPr>
        <w:t>терроризм</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0099"/>
          <w:sz w:val="24"/>
          <w:szCs w:val="24"/>
        </w:rPr>
        <w:t>-</w:t>
      </w:r>
      <w:r w:rsidRPr="00F05AD1">
        <w:rPr>
          <w:rFonts w:ascii="Times New Roman" w:eastAsia="Microsoft Sans Serif" w:hAnsi="Times New Roman"/>
          <w:b/>
          <w:color w:val="000099"/>
          <w:spacing w:val="1"/>
          <w:sz w:val="24"/>
          <w:szCs w:val="24"/>
        </w:rPr>
        <w:t xml:space="preserve"> </w:t>
      </w:r>
      <w:r w:rsidRPr="00F05AD1">
        <w:rPr>
          <w:rFonts w:ascii="Times New Roman" w:eastAsia="Microsoft Sans Serif" w:hAnsi="Times New Roman"/>
          <w:sz w:val="24"/>
          <w:szCs w:val="24"/>
        </w:rPr>
        <w:t>воздействие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color w:val="303030"/>
          <w:sz w:val="24"/>
          <w:szCs w:val="24"/>
        </w:rPr>
        <w:t>на</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природную</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среду,</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где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в</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дальнейшем</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существование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человека</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будет</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затруднено</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или</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невозможно</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совсем.</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Некоторые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опасности</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носят планетарный</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характер,</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приводя к</w:t>
      </w:r>
      <w:r w:rsidRPr="00F05AD1">
        <w:rPr>
          <w:rFonts w:ascii="Times New Roman" w:eastAsia="Microsoft Sans Serif" w:hAnsi="Times New Roman"/>
          <w:color w:val="303030"/>
          <w:spacing w:val="4"/>
          <w:sz w:val="24"/>
          <w:szCs w:val="24"/>
        </w:rPr>
        <w:t xml:space="preserve"> </w:t>
      </w:r>
      <w:r w:rsidRPr="00F05AD1">
        <w:rPr>
          <w:rFonts w:ascii="Times New Roman" w:eastAsia="Microsoft Sans Serif" w:hAnsi="Times New Roman"/>
          <w:color w:val="303030"/>
          <w:sz w:val="24"/>
          <w:szCs w:val="24"/>
        </w:rPr>
        <w:t>необратимым</w:t>
      </w:r>
      <w:r w:rsidRPr="00F05AD1">
        <w:rPr>
          <w:rFonts w:ascii="Times New Roman" w:eastAsia="Microsoft Sans Serif" w:hAnsi="Times New Roman"/>
          <w:color w:val="303030"/>
          <w:spacing w:val="2"/>
          <w:sz w:val="24"/>
          <w:szCs w:val="24"/>
        </w:rPr>
        <w:t xml:space="preserve"> </w:t>
      </w:r>
      <w:r w:rsidRPr="00F05AD1">
        <w:rPr>
          <w:rFonts w:ascii="Times New Roman" w:eastAsia="Microsoft Sans Serif" w:hAnsi="Times New Roman"/>
          <w:color w:val="303030"/>
          <w:sz w:val="24"/>
          <w:szCs w:val="24"/>
        </w:rPr>
        <w:t>последствиям.</w:t>
      </w:r>
    </w:p>
    <w:p w14:paraId="3AD27CA7"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3804F281"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 xml:space="preserve">Криминальный терроризм </w:t>
      </w:r>
      <w:r w:rsidRPr="00F05AD1">
        <w:rPr>
          <w:rFonts w:ascii="Times New Roman" w:eastAsia="Microsoft Sans Serif" w:hAnsi="Times New Roman"/>
          <w:sz w:val="24"/>
          <w:szCs w:val="24"/>
        </w:rPr>
        <w:t>заключается в использовании преступниками методов насилия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заимствованными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практики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Основными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субъектами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криминального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являются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организованные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преступные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сообщества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характера,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которые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используют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насилие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главное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средство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воздействия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представителей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своих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конкурентов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бизнесу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целью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перераспределения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сфер</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влияния, собственности</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 финансовых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потоков.</w:t>
      </w:r>
    </w:p>
    <w:p w14:paraId="30D7FE8E"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sz w:val="24"/>
          <w:szCs w:val="24"/>
        </w:rPr>
        <w:t>Формы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проявления: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заказные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умышленные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убийства,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разборки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основными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конкурирующими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группировками,</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насильственное</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вымогательство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т.п.</w:t>
      </w:r>
    </w:p>
    <w:p w14:paraId="694D5032"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560A7A5C" w14:textId="77777777" w:rsidR="00F05AD1" w:rsidRPr="00F05AD1" w:rsidRDefault="00F05AD1" w:rsidP="00F05AD1">
      <w:pPr>
        <w:spacing w:line="259" w:lineRule="auto"/>
        <w:jc w:val="both"/>
        <w:rPr>
          <w:rFonts w:ascii="Times New Roman" w:eastAsiaTheme="minorHAnsi" w:hAnsi="Times New Roman"/>
          <w:kern w:val="2"/>
          <w:sz w:val="24"/>
          <w:szCs w:val="24"/>
          <w14:ligatures w14:val="standardContextual"/>
        </w:rPr>
      </w:pPr>
      <w:r w:rsidRPr="00F05AD1">
        <w:rPr>
          <w:rFonts w:ascii="Times New Roman" w:eastAsiaTheme="minorHAnsi" w:hAnsi="Times New Roman"/>
          <w:b/>
          <w:color w:val="00B050"/>
          <w:kern w:val="2"/>
          <w:sz w:val="24"/>
          <w:szCs w:val="24"/>
          <w14:ligatures w14:val="standardContextual"/>
        </w:rPr>
        <w:t>Кибертерроризм</w:t>
      </w:r>
      <w:r w:rsidRPr="00F05AD1">
        <w:rPr>
          <w:rFonts w:ascii="Times New Roman" w:eastAsiaTheme="minorHAnsi" w:hAnsi="Times New Roman"/>
          <w:b/>
          <w:color w:val="00B050"/>
          <w:spacing w:val="-12"/>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w:t>
      </w:r>
      <w:r w:rsidRPr="00F05AD1">
        <w:rPr>
          <w:rFonts w:ascii="Times New Roman" w:eastAsiaTheme="minorHAnsi" w:hAnsi="Times New Roman"/>
          <w:spacing w:val="40"/>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одна</w:t>
      </w:r>
      <w:r w:rsidRPr="00F05AD1">
        <w:rPr>
          <w:rFonts w:ascii="Times New Roman" w:eastAsiaTheme="minorHAnsi" w:hAnsi="Times New Roman"/>
          <w:spacing w:val="-7"/>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из</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форм</w:t>
      </w:r>
      <w:r w:rsidRPr="00F05AD1">
        <w:rPr>
          <w:rFonts w:ascii="Times New Roman" w:eastAsiaTheme="minorHAnsi" w:hAnsi="Times New Roman"/>
          <w:spacing w:val="-7"/>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высокотехнологичного</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терроризма.</w:t>
      </w:r>
    </w:p>
    <w:p w14:paraId="6B050059" w14:textId="77777777" w:rsidR="00F05AD1" w:rsidRPr="00F05AD1" w:rsidRDefault="00F05AD1" w:rsidP="00F05AD1">
      <w:pPr>
        <w:widowControl w:val="0"/>
        <w:autoSpaceDE w:val="0"/>
        <w:autoSpaceDN w:val="0"/>
        <w:spacing w:before="6" w:after="0" w:line="244" w:lineRule="auto"/>
        <w:ind w:right="108"/>
        <w:jc w:val="both"/>
        <w:rPr>
          <w:rFonts w:ascii="Times New Roman" w:eastAsia="Microsoft Sans Serif" w:hAnsi="Times New Roman"/>
          <w:sz w:val="24"/>
          <w:szCs w:val="24"/>
        </w:rPr>
      </w:pPr>
      <w:r w:rsidRPr="00F05AD1">
        <w:rPr>
          <w:rFonts w:ascii="Times New Roman" w:eastAsia="Microsoft Sans Serif" w:hAnsi="Times New Roman"/>
          <w:sz w:val="24"/>
          <w:szCs w:val="24"/>
        </w:rPr>
        <w:t>Эта форма терроризма вызывает особую озабоченность у экспертов в связи с высокой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уязвимостью компьютерных систем управления критической инфрастуктурой (транспорт, атомные</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электростанции,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водоснабжение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энергетика),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подключенных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Интернету.</w:t>
      </w:r>
    </w:p>
    <w:p w14:paraId="39EB49DF" w14:textId="77777777" w:rsidR="00F05AD1" w:rsidRPr="00F05AD1" w:rsidRDefault="00F05AD1" w:rsidP="00F05AD1">
      <w:pPr>
        <w:widowControl w:val="0"/>
        <w:autoSpaceDE w:val="0"/>
        <w:autoSpaceDN w:val="0"/>
        <w:spacing w:after="0" w:line="240" w:lineRule="auto"/>
        <w:rPr>
          <w:rFonts w:ascii="Times New Roman" w:eastAsia="Microsoft Sans Serif" w:hAnsi="Times New Roman"/>
          <w:sz w:val="24"/>
          <w:szCs w:val="24"/>
        </w:rPr>
      </w:pPr>
    </w:p>
    <w:p w14:paraId="127DCD73"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7F3F7BA8" w14:textId="77777777" w:rsidR="00F05AD1" w:rsidRPr="00F05AD1" w:rsidRDefault="00F05AD1" w:rsidP="00F05AD1">
      <w:pPr>
        <w:spacing w:line="259" w:lineRule="auto"/>
        <w:ind w:right="1342"/>
        <w:jc w:val="center"/>
        <w:rPr>
          <w:rFonts w:ascii="Times New Roman" w:eastAsiaTheme="minorHAnsi" w:hAnsi="Times New Roman"/>
          <w:kern w:val="2"/>
          <w:sz w:val="24"/>
          <w:szCs w:val="24"/>
          <w14:ligatures w14:val="standardContextual"/>
        </w:rPr>
      </w:pPr>
      <w:bookmarkStart w:id="6" w:name="Классификация_терроризма_по_видам_примен"/>
      <w:bookmarkEnd w:id="6"/>
      <w:r w:rsidRPr="00F05AD1">
        <w:rPr>
          <w:rFonts w:ascii="Times New Roman" w:eastAsiaTheme="minorHAnsi" w:hAnsi="Times New Roman"/>
          <w:spacing w:val="-1"/>
          <w:kern w:val="2"/>
          <w:sz w:val="24"/>
          <w:szCs w:val="24"/>
          <w14:ligatures w14:val="standardContextual"/>
        </w:rPr>
        <w:t>Классификация</w:t>
      </w:r>
      <w:r w:rsidRPr="00F05AD1">
        <w:rPr>
          <w:rFonts w:ascii="Times New Roman" w:eastAsiaTheme="minorHAnsi" w:hAnsi="Times New Roman"/>
          <w:spacing w:val="-15"/>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терроризма</w:t>
      </w:r>
      <w:r w:rsidRPr="00F05AD1">
        <w:rPr>
          <w:rFonts w:ascii="Times New Roman" w:eastAsiaTheme="minorHAnsi" w:hAnsi="Times New Roman"/>
          <w:spacing w:val="-13"/>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по</w:t>
      </w:r>
      <w:r w:rsidRPr="00F05AD1">
        <w:rPr>
          <w:rFonts w:ascii="Times New Roman" w:eastAsiaTheme="minorHAnsi" w:hAnsi="Times New Roman"/>
          <w:spacing w:val="-1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видам</w:t>
      </w:r>
      <w:r w:rsidRPr="00F05AD1">
        <w:rPr>
          <w:rFonts w:ascii="Times New Roman" w:eastAsiaTheme="minorHAnsi" w:hAnsi="Times New Roman"/>
          <w:spacing w:val="-1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применяемых</w:t>
      </w:r>
      <w:r w:rsidRPr="00F05AD1">
        <w:rPr>
          <w:rFonts w:ascii="Times New Roman" w:eastAsiaTheme="minorHAnsi" w:hAnsi="Times New Roman"/>
          <w:spacing w:val="-1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средств:</w:t>
      </w:r>
    </w:p>
    <w:p w14:paraId="4177D5CA"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2D5186AB" w14:textId="77777777" w:rsidR="00F05AD1" w:rsidRPr="00F05AD1" w:rsidRDefault="00F05AD1" w:rsidP="00F05AD1">
      <w:pPr>
        <w:widowControl w:val="0"/>
        <w:numPr>
          <w:ilvl w:val="0"/>
          <w:numId w:val="166"/>
        </w:numPr>
        <w:tabs>
          <w:tab w:val="left" w:pos="821"/>
          <w:tab w:val="left" w:pos="822"/>
        </w:tabs>
        <w:autoSpaceDE w:val="0"/>
        <w:autoSpaceDN w:val="0"/>
        <w:spacing w:after="0" w:line="243" w:lineRule="exact"/>
        <w:ind w:hanging="361"/>
        <w:rPr>
          <w:rFonts w:ascii="Times New Roman" w:eastAsia="Microsoft Sans Serif" w:hAnsi="Times New Roman"/>
          <w:sz w:val="24"/>
          <w:szCs w:val="24"/>
        </w:rPr>
      </w:pPr>
      <w:r w:rsidRPr="00F05AD1">
        <w:rPr>
          <w:rFonts w:ascii="Times New Roman" w:eastAsia="Microsoft Sans Serif" w:hAnsi="Times New Roman"/>
          <w:b/>
          <w:sz w:val="24"/>
          <w:szCs w:val="24"/>
        </w:rPr>
        <w:t>обычный,</w:t>
      </w:r>
      <w:r w:rsidRPr="00F05AD1">
        <w:rPr>
          <w:rFonts w:ascii="Times New Roman" w:eastAsia="Microsoft Sans Serif" w:hAnsi="Times New Roman"/>
          <w:b/>
          <w:spacing w:val="-7"/>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использованием</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обычных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средств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поражения,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том</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числе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взрывчатых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веществ;</w:t>
      </w:r>
    </w:p>
    <w:p w14:paraId="2BA81142"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199"/>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электромагнитный, </w:t>
      </w:r>
      <w:r w:rsidRPr="00F05AD1">
        <w:rPr>
          <w:rFonts w:ascii="Times New Roman" w:eastAsia="Microsoft Sans Serif" w:hAnsi="Times New Roman"/>
          <w:sz w:val="24"/>
          <w:szCs w:val="24"/>
        </w:rPr>
        <w:t>который осуществляется с использованием генерирующих установок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мощного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электромагнитного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излучения,</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воздействующего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людей,</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так</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определенные</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технологические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системы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инфраструктуры;</w:t>
      </w:r>
    </w:p>
    <w:p w14:paraId="69AAE139"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282"/>
        <w:rPr>
          <w:rFonts w:ascii="Times New Roman" w:eastAsia="Microsoft Sans Serif" w:hAnsi="Times New Roman"/>
          <w:sz w:val="24"/>
          <w:szCs w:val="24"/>
        </w:rPr>
      </w:pPr>
      <w:r w:rsidRPr="00F05AD1">
        <w:rPr>
          <w:rFonts w:ascii="Times New Roman" w:eastAsia="Microsoft Sans Serif" w:hAnsi="Times New Roman"/>
          <w:b/>
          <w:sz w:val="24"/>
          <w:szCs w:val="24"/>
        </w:rPr>
        <w:t>кибернетический,</w:t>
      </w:r>
      <w:r w:rsidRPr="00F05AD1">
        <w:rPr>
          <w:rFonts w:ascii="Times New Roman" w:eastAsia="Microsoft Sans Serif" w:hAnsi="Times New Roman"/>
          <w:b/>
          <w:spacing w:val="-7"/>
          <w:sz w:val="24"/>
          <w:szCs w:val="24"/>
        </w:rPr>
        <w:t xml:space="preserve"> </w:t>
      </w:r>
      <w:r w:rsidRPr="00F05AD1">
        <w:rPr>
          <w:rFonts w:ascii="Times New Roman" w:eastAsia="Microsoft Sans Serif" w:hAnsi="Times New Roman"/>
          <w:sz w:val="24"/>
          <w:szCs w:val="24"/>
        </w:rPr>
        <w:t>применяющий</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специальные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«программы-вирусы»</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вывода</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строя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нарушения нормального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функционирования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компьютерных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сетей;</w:t>
      </w:r>
    </w:p>
    <w:p w14:paraId="5B8F3626" w14:textId="77777777" w:rsidR="00F05AD1" w:rsidRPr="00F05AD1" w:rsidRDefault="00F05AD1" w:rsidP="00F05AD1">
      <w:pPr>
        <w:widowControl w:val="0"/>
        <w:numPr>
          <w:ilvl w:val="0"/>
          <w:numId w:val="166"/>
        </w:numPr>
        <w:tabs>
          <w:tab w:val="left" w:pos="821"/>
          <w:tab w:val="left" w:pos="822"/>
        </w:tabs>
        <w:autoSpaceDE w:val="0"/>
        <w:autoSpaceDN w:val="0"/>
        <w:spacing w:after="0" w:line="242" w:lineRule="auto"/>
        <w:ind w:right="290"/>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информационный, </w:t>
      </w:r>
      <w:r w:rsidRPr="00F05AD1">
        <w:rPr>
          <w:rFonts w:ascii="Times New Roman" w:eastAsia="Microsoft Sans Serif" w:hAnsi="Times New Roman"/>
          <w:sz w:val="24"/>
          <w:szCs w:val="24"/>
        </w:rPr>
        <w:t>осуществляющийся с использованием источника СМИ и других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информационных</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средств</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нагнетания</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негативной</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обстановки</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обществе,</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разложения</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его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определенных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групп;</w:t>
      </w:r>
    </w:p>
    <w:p w14:paraId="201D45F8"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449"/>
        <w:rPr>
          <w:rFonts w:ascii="Times New Roman" w:eastAsia="Microsoft Sans Serif" w:hAnsi="Times New Roman"/>
          <w:sz w:val="24"/>
          <w:szCs w:val="24"/>
        </w:rPr>
      </w:pPr>
      <w:r w:rsidRPr="00F05AD1">
        <w:rPr>
          <w:rFonts w:ascii="Times New Roman" w:eastAsia="Microsoft Sans Serif" w:hAnsi="Times New Roman"/>
          <w:b/>
          <w:sz w:val="24"/>
          <w:szCs w:val="24"/>
        </w:rPr>
        <w:t>экономический,</w:t>
      </w:r>
      <w:r w:rsidRPr="00F05AD1">
        <w:rPr>
          <w:rFonts w:ascii="Times New Roman" w:eastAsia="Microsoft Sans Serif" w:hAnsi="Times New Roman"/>
          <w:b/>
          <w:spacing w:val="-8"/>
          <w:sz w:val="24"/>
          <w:szCs w:val="24"/>
        </w:rPr>
        <w:t xml:space="preserve"> </w:t>
      </w:r>
      <w:r w:rsidRPr="00F05AD1">
        <w:rPr>
          <w:rFonts w:ascii="Times New Roman" w:eastAsia="Microsoft Sans Serif" w:hAnsi="Times New Roman"/>
          <w:sz w:val="24"/>
          <w:szCs w:val="24"/>
        </w:rPr>
        <w:t>осуществляемый</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целью</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дестабилизации</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экономики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финансовой</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сферы</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субъекта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террористического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акта;</w:t>
      </w:r>
    </w:p>
    <w:p w14:paraId="1E11FFBB" w14:textId="77777777" w:rsidR="00F05AD1" w:rsidRPr="00F05AD1" w:rsidRDefault="00F05AD1" w:rsidP="00F05AD1">
      <w:pPr>
        <w:widowControl w:val="0"/>
        <w:numPr>
          <w:ilvl w:val="0"/>
          <w:numId w:val="166"/>
        </w:numPr>
        <w:tabs>
          <w:tab w:val="left" w:pos="821"/>
          <w:tab w:val="left" w:pos="822"/>
        </w:tabs>
        <w:autoSpaceDE w:val="0"/>
        <w:autoSpaceDN w:val="0"/>
        <w:spacing w:after="0" w:line="242" w:lineRule="auto"/>
        <w:ind w:right="132"/>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ядерный, химический и биологический, </w:t>
      </w:r>
      <w:r w:rsidRPr="00F05AD1">
        <w:rPr>
          <w:rFonts w:ascii="Times New Roman" w:eastAsia="Microsoft Sans Serif" w:hAnsi="Times New Roman"/>
          <w:sz w:val="24"/>
          <w:szCs w:val="24"/>
        </w:rPr>
        <w:t>использующий компоненты оружия массового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поражения: ядерные делящиеся вещества («отходы» ядерной энергетики) и ядерные взрывные</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устройства;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опасные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химические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вещества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биологические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средства.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К</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этим</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видам</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относятся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также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диверсии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ядерных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(АЭС),</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химических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биологических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объектах.</w:t>
      </w:r>
    </w:p>
    <w:p w14:paraId="338C6B19" w14:textId="77777777" w:rsidR="00F05AD1" w:rsidRPr="00F05AD1" w:rsidRDefault="00F05AD1" w:rsidP="00F05AD1">
      <w:pPr>
        <w:widowControl w:val="0"/>
        <w:autoSpaceDE w:val="0"/>
        <w:autoSpaceDN w:val="0"/>
        <w:spacing w:after="0" w:line="240" w:lineRule="auto"/>
        <w:rPr>
          <w:rFonts w:ascii="Times New Roman" w:eastAsia="Microsoft Sans Serif" w:hAnsi="Times New Roman"/>
          <w:sz w:val="24"/>
          <w:szCs w:val="24"/>
        </w:rPr>
      </w:pPr>
    </w:p>
    <w:p w14:paraId="2CF56078"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C82B2E2" w14:textId="77777777" w:rsidR="00F05AD1" w:rsidRPr="00F05AD1" w:rsidRDefault="00F05AD1" w:rsidP="00F05AD1">
      <w:pPr>
        <w:widowControl w:val="0"/>
        <w:autoSpaceDE w:val="0"/>
        <w:autoSpaceDN w:val="0"/>
        <w:spacing w:after="0" w:line="240" w:lineRule="auto"/>
        <w:jc w:val="both"/>
        <w:outlineLvl w:val="0"/>
        <w:rPr>
          <w:rFonts w:ascii="Times New Roman" w:eastAsia="Arial" w:hAnsi="Times New Roman"/>
          <w:b/>
          <w:bCs/>
          <w:sz w:val="24"/>
          <w:szCs w:val="24"/>
        </w:rPr>
      </w:pPr>
      <w:r w:rsidRPr="00F05AD1">
        <w:rPr>
          <w:rFonts w:ascii="Times New Roman" w:eastAsia="Arial" w:hAnsi="Times New Roman"/>
          <w:b/>
          <w:bCs/>
          <w:sz w:val="24"/>
          <w:szCs w:val="24"/>
        </w:rPr>
        <w:t>Основными</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тенденциями</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развития</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современного</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терроризма</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являются:</w:t>
      </w:r>
    </w:p>
    <w:p w14:paraId="1D157965" w14:textId="77777777" w:rsidR="00F05AD1" w:rsidRPr="00F05AD1" w:rsidRDefault="00F05AD1" w:rsidP="00F05AD1">
      <w:pPr>
        <w:widowControl w:val="0"/>
        <w:numPr>
          <w:ilvl w:val="0"/>
          <w:numId w:val="166"/>
        </w:numPr>
        <w:tabs>
          <w:tab w:val="left" w:pos="810"/>
        </w:tabs>
        <w:autoSpaceDE w:val="0"/>
        <w:autoSpaceDN w:val="0"/>
        <w:spacing w:before="4" w:after="0" w:line="244" w:lineRule="exact"/>
        <w:ind w:left="809" w:hanging="282"/>
        <w:jc w:val="both"/>
        <w:rPr>
          <w:rFonts w:ascii="Times New Roman" w:eastAsia="Microsoft Sans Serif" w:hAnsi="Times New Roman"/>
          <w:sz w:val="24"/>
          <w:szCs w:val="24"/>
        </w:rPr>
      </w:pPr>
      <w:r w:rsidRPr="00F05AD1">
        <w:rPr>
          <w:rFonts w:ascii="Times New Roman" w:eastAsia="Microsoft Sans Serif" w:hAnsi="Times New Roman"/>
          <w:sz w:val="24"/>
          <w:szCs w:val="24"/>
        </w:rPr>
        <w:t>расширение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географии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мире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его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интернационализация;</w:t>
      </w:r>
    </w:p>
    <w:p w14:paraId="5BDEE3BE" w14:textId="77777777" w:rsidR="00F05AD1" w:rsidRPr="00F05AD1" w:rsidRDefault="00F05AD1" w:rsidP="00F05AD1">
      <w:pPr>
        <w:widowControl w:val="0"/>
        <w:numPr>
          <w:ilvl w:val="0"/>
          <w:numId w:val="166"/>
        </w:numPr>
        <w:tabs>
          <w:tab w:val="left" w:pos="810"/>
        </w:tabs>
        <w:autoSpaceDE w:val="0"/>
        <w:autoSpaceDN w:val="0"/>
        <w:spacing w:after="0" w:line="242" w:lineRule="auto"/>
        <w:ind w:right="110"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усиление взаимного влияния различных внутренних и внешних социальных, политических,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экономических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факторов,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способствующих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возникновению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распространению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p>
    <w:p w14:paraId="10D3D7E1" w14:textId="77777777" w:rsidR="00F05AD1" w:rsidRPr="00F05AD1" w:rsidRDefault="00F05AD1" w:rsidP="00F05AD1">
      <w:pPr>
        <w:widowControl w:val="0"/>
        <w:numPr>
          <w:ilvl w:val="0"/>
          <w:numId w:val="166"/>
        </w:numPr>
        <w:tabs>
          <w:tab w:val="left" w:pos="810"/>
        </w:tabs>
        <w:autoSpaceDE w:val="0"/>
        <w:autoSpaceDN w:val="0"/>
        <w:spacing w:after="0" w:line="242" w:lineRule="auto"/>
        <w:ind w:right="111"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повышение уровня организованности террористической деятельности, создание крупных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формирований</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развитой</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инфраструктурой;</w:t>
      </w:r>
    </w:p>
    <w:p w14:paraId="2A0D7CC6" w14:textId="77777777" w:rsidR="00F05AD1" w:rsidRPr="00F05AD1" w:rsidRDefault="00F05AD1" w:rsidP="00F05AD1">
      <w:pPr>
        <w:widowControl w:val="0"/>
        <w:numPr>
          <w:ilvl w:val="0"/>
          <w:numId w:val="166"/>
        </w:numPr>
        <w:tabs>
          <w:tab w:val="left" w:pos="810"/>
        </w:tabs>
        <w:autoSpaceDE w:val="0"/>
        <w:autoSpaceDN w:val="0"/>
        <w:spacing w:after="0" w:line="243"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усиление</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взаимосвязи</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организованной</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преступности;</w:t>
      </w:r>
    </w:p>
    <w:p w14:paraId="62788DF2" w14:textId="77777777" w:rsidR="00F05AD1" w:rsidRPr="00F05AD1" w:rsidRDefault="00F05AD1" w:rsidP="00F05AD1">
      <w:pPr>
        <w:widowControl w:val="0"/>
        <w:numPr>
          <w:ilvl w:val="0"/>
          <w:numId w:val="166"/>
        </w:numPr>
        <w:tabs>
          <w:tab w:val="left" w:pos="810"/>
        </w:tabs>
        <w:autoSpaceDE w:val="0"/>
        <w:autoSpaceDN w:val="0"/>
        <w:spacing w:after="0" w:line="244"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рост</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финансового</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материально-технического</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обеспечения</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структур;</w:t>
      </w:r>
    </w:p>
    <w:p w14:paraId="45EA6AD5" w14:textId="77777777" w:rsidR="00F05AD1" w:rsidRPr="00F05AD1" w:rsidRDefault="00F05AD1" w:rsidP="00F05AD1">
      <w:pPr>
        <w:widowControl w:val="0"/>
        <w:numPr>
          <w:ilvl w:val="0"/>
          <w:numId w:val="166"/>
        </w:numPr>
        <w:tabs>
          <w:tab w:val="left" w:pos="810"/>
        </w:tabs>
        <w:autoSpaceDE w:val="0"/>
        <w:autoSpaceDN w:val="0"/>
        <w:spacing w:after="0" w:line="244"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стремление</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субъектов</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овладеть</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средствами</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массового</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поражения</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людей;</w:t>
      </w:r>
    </w:p>
    <w:p w14:paraId="4D115920" w14:textId="77777777" w:rsidR="00F05AD1" w:rsidRPr="00F05AD1" w:rsidRDefault="00F05AD1" w:rsidP="00F05AD1">
      <w:pPr>
        <w:widowControl w:val="0"/>
        <w:numPr>
          <w:ilvl w:val="0"/>
          <w:numId w:val="166"/>
        </w:numPr>
        <w:tabs>
          <w:tab w:val="left" w:pos="810"/>
        </w:tabs>
        <w:autoSpaceDE w:val="0"/>
        <w:autoSpaceDN w:val="0"/>
        <w:spacing w:after="0" w:line="240" w:lineRule="auto"/>
        <w:ind w:right="110" w:hanging="293"/>
        <w:rPr>
          <w:rFonts w:ascii="Times New Roman" w:eastAsia="Microsoft Sans Serif" w:hAnsi="Times New Roman"/>
          <w:sz w:val="24"/>
          <w:szCs w:val="24"/>
        </w:rPr>
      </w:pPr>
      <w:r w:rsidRPr="00F05AD1">
        <w:rPr>
          <w:rFonts w:ascii="Times New Roman" w:eastAsia="Microsoft Sans Serif" w:hAnsi="Times New Roman"/>
          <w:sz w:val="24"/>
          <w:szCs w:val="24"/>
        </w:rPr>
        <w:t>попытки</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использования</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инструмента</w:t>
      </w:r>
      <w:r w:rsidRPr="00F05AD1">
        <w:rPr>
          <w:rFonts w:ascii="Times New Roman" w:eastAsia="Microsoft Sans Serif" w:hAnsi="Times New Roman"/>
          <w:spacing w:val="19"/>
          <w:sz w:val="24"/>
          <w:szCs w:val="24"/>
        </w:rPr>
        <w:t xml:space="preserve"> </w:t>
      </w:r>
      <w:r w:rsidRPr="00F05AD1">
        <w:rPr>
          <w:rFonts w:ascii="Times New Roman" w:eastAsia="Microsoft Sans Serif" w:hAnsi="Times New Roman"/>
          <w:sz w:val="24"/>
          <w:szCs w:val="24"/>
        </w:rPr>
        <w:t>вмешательства</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во</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внутренние</w:t>
      </w:r>
      <w:r w:rsidRPr="00F05AD1">
        <w:rPr>
          <w:rFonts w:ascii="Times New Roman" w:eastAsia="Microsoft Sans Serif" w:hAnsi="Times New Roman"/>
          <w:spacing w:val="23"/>
          <w:sz w:val="24"/>
          <w:szCs w:val="24"/>
        </w:rPr>
        <w:t xml:space="preserve"> </w:t>
      </w:r>
      <w:r w:rsidRPr="00F05AD1">
        <w:rPr>
          <w:rFonts w:ascii="Times New Roman" w:eastAsia="Microsoft Sans Serif" w:hAnsi="Times New Roman"/>
          <w:sz w:val="24"/>
          <w:szCs w:val="24"/>
        </w:rPr>
        <w:t>дела</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государств;</w:t>
      </w:r>
    </w:p>
    <w:p w14:paraId="2D95021C" w14:textId="77777777" w:rsidR="00F05AD1" w:rsidRPr="00F05AD1" w:rsidRDefault="00F05AD1" w:rsidP="00F05AD1">
      <w:pPr>
        <w:widowControl w:val="0"/>
        <w:numPr>
          <w:ilvl w:val="0"/>
          <w:numId w:val="166"/>
        </w:numPr>
        <w:tabs>
          <w:tab w:val="left" w:pos="810"/>
        </w:tabs>
        <w:autoSpaceDE w:val="0"/>
        <w:autoSpaceDN w:val="0"/>
        <w:spacing w:before="72"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использование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субъектами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международных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неправительственных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организаций;</w:t>
      </w:r>
    </w:p>
    <w:p w14:paraId="487EABB6" w14:textId="77777777" w:rsidR="00F05AD1" w:rsidRPr="00F05AD1" w:rsidRDefault="00F05AD1" w:rsidP="00F05AD1">
      <w:pPr>
        <w:widowControl w:val="0"/>
        <w:numPr>
          <w:ilvl w:val="0"/>
          <w:numId w:val="166"/>
        </w:numPr>
        <w:tabs>
          <w:tab w:val="left" w:pos="810"/>
        </w:tabs>
        <w:autoSpaceDE w:val="0"/>
        <w:autoSpaceDN w:val="0"/>
        <w:spacing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разработка и совершенствование новых форм и методов терроризма, направленных 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расширение масштабов последствий террористических акций и увеличение количества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жертв.</w:t>
      </w:r>
    </w:p>
    <w:p w14:paraId="3E8E4028"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72400C9B" w14:textId="77777777" w:rsidR="00F05AD1" w:rsidRPr="00F05AD1" w:rsidRDefault="00F05AD1" w:rsidP="00F05AD1">
      <w:pPr>
        <w:widowControl w:val="0"/>
        <w:autoSpaceDE w:val="0"/>
        <w:autoSpaceDN w:val="0"/>
        <w:spacing w:after="0" w:line="240" w:lineRule="auto"/>
        <w:outlineLvl w:val="0"/>
        <w:rPr>
          <w:rFonts w:ascii="Times New Roman" w:eastAsia="Arial" w:hAnsi="Times New Roman"/>
          <w:b/>
          <w:bCs/>
          <w:sz w:val="24"/>
          <w:szCs w:val="24"/>
        </w:rPr>
      </w:pPr>
      <w:r w:rsidRPr="00F05AD1">
        <w:rPr>
          <w:rFonts w:ascii="Times New Roman" w:eastAsia="Arial" w:hAnsi="Times New Roman"/>
          <w:b/>
          <w:bCs/>
          <w:sz w:val="24"/>
          <w:szCs w:val="24"/>
        </w:rPr>
        <w:t>Субъекты</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терроризма,</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способы</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совершения</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террористических</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актов:</w:t>
      </w:r>
    </w:p>
    <w:p w14:paraId="1E307A7D" w14:textId="77777777" w:rsidR="00F05AD1" w:rsidRPr="00F05AD1" w:rsidRDefault="00F05AD1" w:rsidP="00F05AD1">
      <w:pPr>
        <w:widowControl w:val="0"/>
        <w:autoSpaceDE w:val="0"/>
        <w:autoSpaceDN w:val="0"/>
        <w:spacing w:before="4" w:after="0" w:line="240" w:lineRule="auto"/>
        <w:rPr>
          <w:rFonts w:ascii="Times New Roman" w:eastAsia="Microsoft Sans Serif" w:hAnsi="Times New Roman"/>
          <w:b/>
          <w:sz w:val="24"/>
          <w:szCs w:val="24"/>
        </w:rPr>
      </w:pPr>
    </w:p>
    <w:p w14:paraId="44D7E1B4"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sz w:val="24"/>
          <w:szCs w:val="24"/>
        </w:rPr>
        <w:t>Субъекты терроризма - организации, а также отдельные лица (группы лиц), организующие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осуществляющие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террористическую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деятельность</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способствующие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её</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подготовке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проведению), направленную на нанесение ущерба охраняемым законами Российской Федерации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интересам</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личности,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общества</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 государства.</w:t>
      </w:r>
    </w:p>
    <w:p w14:paraId="28FA9D7E" w14:textId="77777777" w:rsidR="00F05AD1" w:rsidRPr="00F05AD1" w:rsidRDefault="00F05AD1" w:rsidP="00F05AD1">
      <w:pPr>
        <w:widowControl w:val="0"/>
        <w:autoSpaceDE w:val="0"/>
        <w:autoSpaceDN w:val="0"/>
        <w:spacing w:before="11" w:after="0" w:line="240" w:lineRule="auto"/>
        <w:rPr>
          <w:rFonts w:ascii="Times New Roman" w:eastAsia="Microsoft Sans Serif" w:hAnsi="Times New Roman"/>
          <w:sz w:val="24"/>
          <w:szCs w:val="24"/>
        </w:rPr>
      </w:pPr>
    </w:p>
    <w:p w14:paraId="3178C237" w14:textId="77777777" w:rsidR="00F05AD1" w:rsidRPr="00F05AD1" w:rsidRDefault="00F05AD1" w:rsidP="00F05AD1">
      <w:pPr>
        <w:widowControl w:val="0"/>
        <w:autoSpaceDE w:val="0"/>
        <w:autoSpaceDN w:val="0"/>
        <w:spacing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Способы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совершения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определенный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порядок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последовательность применяемых средств и приемов, используемых террористом (группой 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организацией)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совершения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террористического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акта.</w:t>
      </w:r>
    </w:p>
    <w:p w14:paraId="00BF90DA"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02498A4" w14:textId="77777777" w:rsidR="00F05AD1" w:rsidRPr="00F05AD1" w:rsidRDefault="00F05AD1" w:rsidP="00F05AD1">
      <w:pPr>
        <w:widowControl w:val="0"/>
        <w:autoSpaceDE w:val="0"/>
        <w:autoSpaceDN w:val="0"/>
        <w:spacing w:after="0" w:line="240" w:lineRule="auto"/>
        <w:outlineLvl w:val="0"/>
        <w:rPr>
          <w:rFonts w:ascii="Times New Roman" w:eastAsia="Arial" w:hAnsi="Times New Roman"/>
          <w:b/>
          <w:bCs/>
          <w:sz w:val="24"/>
          <w:szCs w:val="24"/>
        </w:rPr>
      </w:pPr>
      <w:r w:rsidRPr="00F05AD1">
        <w:rPr>
          <w:rFonts w:ascii="Times New Roman" w:eastAsia="Arial" w:hAnsi="Times New Roman"/>
          <w:b/>
          <w:bCs/>
          <w:sz w:val="24"/>
          <w:szCs w:val="24"/>
        </w:rPr>
        <w:t>Наиболее</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типичные</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способы</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террористической</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деятельности:</w:t>
      </w:r>
    </w:p>
    <w:p w14:paraId="2700B42E" w14:textId="77777777" w:rsidR="00F05AD1" w:rsidRPr="00F05AD1" w:rsidRDefault="00F05AD1" w:rsidP="00F05AD1">
      <w:pPr>
        <w:widowControl w:val="0"/>
        <w:numPr>
          <w:ilvl w:val="0"/>
          <w:numId w:val="166"/>
        </w:numPr>
        <w:tabs>
          <w:tab w:val="left" w:pos="822"/>
        </w:tabs>
        <w:autoSpaceDE w:val="0"/>
        <w:autoSpaceDN w:val="0"/>
        <w:spacing w:before="4" w:after="0" w:line="244" w:lineRule="exact"/>
        <w:ind w:hanging="294"/>
        <w:jc w:val="both"/>
        <w:rPr>
          <w:rFonts w:ascii="Times New Roman" w:eastAsia="Microsoft Sans Serif" w:hAnsi="Times New Roman"/>
          <w:sz w:val="24"/>
          <w:szCs w:val="24"/>
        </w:rPr>
      </w:pPr>
      <w:r w:rsidRPr="00F05AD1">
        <w:rPr>
          <w:rFonts w:ascii="Times New Roman" w:eastAsia="Microsoft Sans Serif" w:hAnsi="Times New Roman"/>
          <w:sz w:val="24"/>
          <w:szCs w:val="24"/>
        </w:rPr>
        <w:t>нападение,</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совершаемое</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открыто,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так</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засады;</w:t>
      </w:r>
    </w:p>
    <w:p w14:paraId="610D1D87" w14:textId="77777777" w:rsidR="00F05AD1" w:rsidRPr="00F05AD1" w:rsidRDefault="00F05AD1" w:rsidP="00F05AD1">
      <w:pPr>
        <w:widowControl w:val="0"/>
        <w:numPr>
          <w:ilvl w:val="0"/>
          <w:numId w:val="166"/>
        </w:numPr>
        <w:tabs>
          <w:tab w:val="left" w:pos="822"/>
        </w:tabs>
        <w:autoSpaceDE w:val="0"/>
        <w:autoSpaceDN w:val="0"/>
        <w:spacing w:after="0" w:line="240"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минирование объектов промышленности, транспорта, связи, военных объектов, жилых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административных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зданий;</w:t>
      </w:r>
    </w:p>
    <w:p w14:paraId="4F32B58F" w14:textId="77777777" w:rsidR="00F05AD1" w:rsidRPr="00F05AD1" w:rsidRDefault="00F05AD1" w:rsidP="00F05AD1">
      <w:pPr>
        <w:widowControl w:val="0"/>
        <w:numPr>
          <w:ilvl w:val="0"/>
          <w:numId w:val="166"/>
        </w:numPr>
        <w:tabs>
          <w:tab w:val="left" w:pos="822"/>
        </w:tabs>
        <w:autoSpaceDE w:val="0"/>
        <w:autoSpaceDN w:val="0"/>
        <w:spacing w:after="0" w:line="242"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минирование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мест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постоянного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нахождения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маршрутов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передвижения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объекта</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преступного посягательства;</w:t>
      </w:r>
    </w:p>
    <w:p w14:paraId="676C0FE8" w14:textId="77777777" w:rsidR="00F05AD1" w:rsidRPr="00F05AD1" w:rsidRDefault="00F05AD1" w:rsidP="00F05AD1">
      <w:pPr>
        <w:widowControl w:val="0"/>
        <w:numPr>
          <w:ilvl w:val="0"/>
          <w:numId w:val="166"/>
        </w:numPr>
        <w:tabs>
          <w:tab w:val="left" w:pos="822"/>
        </w:tabs>
        <w:autoSpaceDE w:val="0"/>
        <w:autoSpaceDN w:val="0"/>
        <w:spacing w:after="0" w:line="242"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применение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взрывчатых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отравляющих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веществ,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закамуфлированных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бытовые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предметы, а также в почтовых посылках или бандеролях, адресованных конкретному лицу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(жертве);</w:t>
      </w:r>
    </w:p>
    <w:p w14:paraId="37AB12C5" w14:textId="77777777" w:rsidR="00F05AD1" w:rsidRPr="00F05AD1" w:rsidRDefault="00F05AD1" w:rsidP="00F05AD1">
      <w:pPr>
        <w:widowControl w:val="0"/>
        <w:numPr>
          <w:ilvl w:val="0"/>
          <w:numId w:val="166"/>
        </w:numPr>
        <w:tabs>
          <w:tab w:val="left" w:pos="822"/>
        </w:tabs>
        <w:autoSpaceDE w:val="0"/>
        <w:autoSpaceDN w:val="0"/>
        <w:spacing w:after="0" w:line="242" w:lineRule="exact"/>
        <w:ind w:hanging="294"/>
        <w:jc w:val="both"/>
        <w:rPr>
          <w:rFonts w:ascii="Times New Roman" w:eastAsia="Microsoft Sans Serif" w:hAnsi="Times New Roman"/>
          <w:sz w:val="24"/>
          <w:szCs w:val="24"/>
        </w:rPr>
      </w:pPr>
      <w:r w:rsidRPr="00F05AD1">
        <w:rPr>
          <w:rFonts w:ascii="Times New Roman" w:eastAsia="Microsoft Sans Serif" w:hAnsi="Times New Roman"/>
          <w:w w:val="95"/>
          <w:sz w:val="24"/>
          <w:szCs w:val="24"/>
        </w:rPr>
        <w:t>вооруженный</w:t>
      </w:r>
      <w:r w:rsidRPr="00F05AD1">
        <w:rPr>
          <w:rFonts w:ascii="Times New Roman" w:eastAsia="Microsoft Sans Serif" w:hAnsi="Times New Roman"/>
          <w:spacing w:val="33"/>
          <w:w w:val="95"/>
          <w:sz w:val="24"/>
          <w:szCs w:val="24"/>
        </w:rPr>
        <w:t xml:space="preserve"> </w:t>
      </w:r>
      <w:r w:rsidRPr="00F05AD1">
        <w:rPr>
          <w:rFonts w:ascii="Times New Roman" w:eastAsia="Microsoft Sans Serif" w:hAnsi="Times New Roman"/>
          <w:w w:val="95"/>
          <w:sz w:val="24"/>
          <w:szCs w:val="24"/>
        </w:rPr>
        <w:t>захват</w:t>
      </w:r>
      <w:r w:rsidRPr="00F05AD1">
        <w:rPr>
          <w:rFonts w:ascii="Times New Roman" w:eastAsia="Microsoft Sans Serif" w:hAnsi="Times New Roman"/>
          <w:spacing w:val="36"/>
          <w:w w:val="95"/>
          <w:sz w:val="24"/>
          <w:szCs w:val="24"/>
        </w:rPr>
        <w:t xml:space="preserve"> </w:t>
      </w:r>
      <w:r w:rsidRPr="00F05AD1">
        <w:rPr>
          <w:rFonts w:ascii="Times New Roman" w:eastAsia="Microsoft Sans Serif" w:hAnsi="Times New Roman"/>
          <w:w w:val="95"/>
          <w:sz w:val="24"/>
          <w:szCs w:val="24"/>
        </w:rPr>
        <w:t>заложников;</w:t>
      </w:r>
    </w:p>
    <w:p w14:paraId="38FBE117" w14:textId="77777777" w:rsidR="00F05AD1" w:rsidRPr="00F05AD1" w:rsidRDefault="00F05AD1" w:rsidP="00F05AD1">
      <w:pPr>
        <w:widowControl w:val="0"/>
        <w:numPr>
          <w:ilvl w:val="0"/>
          <w:numId w:val="166"/>
        </w:numPr>
        <w:tabs>
          <w:tab w:val="left" w:pos="822"/>
        </w:tabs>
        <w:autoSpaceDE w:val="0"/>
        <w:autoSpaceDN w:val="0"/>
        <w:spacing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распространение вредных для здоровья людей радиоактивных, химических, биологических</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 иных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веществ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компонентов;</w:t>
      </w:r>
    </w:p>
    <w:p w14:paraId="31F6FACF" w14:textId="77777777" w:rsidR="00F05AD1" w:rsidRPr="00F05AD1" w:rsidRDefault="00F05AD1" w:rsidP="00F05AD1">
      <w:pPr>
        <w:spacing w:line="259" w:lineRule="auto"/>
        <w:rPr>
          <w:rFonts w:asciiTheme="minorHAnsi" w:eastAsiaTheme="minorHAnsi" w:hAnsiTheme="minorHAnsi" w:cstheme="minorBidi"/>
          <w:kern w:val="2"/>
          <w14:ligatures w14:val="standardContextual"/>
        </w:rPr>
      </w:pPr>
      <w:r w:rsidRPr="00F05AD1">
        <w:rPr>
          <w:rFonts w:ascii="Times New Roman" w:eastAsiaTheme="minorHAnsi" w:hAnsi="Times New Roman"/>
          <w:kern w:val="2"/>
          <w:sz w:val="24"/>
          <w:szCs w:val="24"/>
          <w14:ligatures w14:val="standardContextual"/>
        </w:rPr>
        <w:t>применение</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элементов</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компьютерных</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w:t>
      </w:r>
      <w:r w:rsidRPr="00F05AD1">
        <w:rPr>
          <w:rFonts w:ascii="Times New Roman" w:eastAsiaTheme="minorHAnsi" w:hAnsi="Times New Roman"/>
          <w:spacing w:val="-10"/>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информационных</w:t>
      </w:r>
      <w:r w:rsidRPr="00F05AD1">
        <w:rPr>
          <w:rFonts w:ascii="Times New Roman" w:eastAsiaTheme="minorHAnsi" w:hAnsi="Times New Roman"/>
          <w:spacing w:val="-9"/>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технологи</w:t>
      </w:r>
      <w:r w:rsidRPr="00F05AD1">
        <w:rPr>
          <w:rFonts w:asciiTheme="minorHAnsi" w:eastAsiaTheme="minorHAnsi" w:hAnsiTheme="minorHAnsi" w:cstheme="minorBidi"/>
          <w:kern w:val="2"/>
          <w:sz w:val="20"/>
          <w14:ligatures w14:val="standardContextual"/>
        </w:rPr>
        <w:t>й</w:t>
      </w:r>
    </w:p>
    <w:p w14:paraId="6B00ADAA" w14:textId="77777777" w:rsidR="00F05AD1" w:rsidRPr="00F05AD1" w:rsidRDefault="00F05AD1" w:rsidP="00F05AD1">
      <w:pPr>
        <w:widowControl w:val="0"/>
        <w:tabs>
          <w:tab w:val="left" w:pos="810"/>
        </w:tabs>
        <w:autoSpaceDE w:val="0"/>
        <w:autoSpaceDN w:val="0"/>
        <w:spacing w:after="0" w:line="240" w:lineRule="auto"/>
        <w:ind w:right="110"/>
        <w:rPr>
          <w:rFonts w:ascii="Times New Roman" w:eastAsia="Microsoft Sans Serif" w:hAnsi="Times New Roman"/>
          <w:sz w:val="24"/>
          <w:szCs w:val="24"/>
        </w:rPr>
      </w:pPr>
    </w:p>
    <w:p w14:paraId="14134421"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422952B8" w14:textId="77777777" w:rsidR="00F05AD1" w:rsidRPr="00F05AD1" w:rsidRDefault="00F05AD1" w:rsidP="00F05AD1">
      <w:pPr>
        <w:spacing w:line="259" w:lineRule="auto"/>
        <w:rPr>
          <w:rFonts w:ascii="Times New Roman" w:eastAsiaTheme="minorHAnsi"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Праворадикальные группировки нацистской направленности и леворадикальные сообщества.</w:t>
      </w:r>
    </w:p>
    <w:p w14:paraId="4657478B"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Важную часть политических идеологий современности составляют идеологии, развивающиеся в русле радикальных традиций. Радикальные идеологии находят необходимым изменение политического и общественного строя коренным образом. Различают </w:t>
      </w:r>
      <w:r w:rsidRPr="00F05AD1">
        <w:rPr>
          <w:rFonts w:ascii="Times New Roman" w:hAnsi="Times New Roman"/>
          <w:i/>
          <w:iCs/>
          <w:color w:val="424242"/>
          <w:sz w:val="24"/>
          <w:szCs w:val="24"/>
          <w:lang w:eastAsia="ru-RU"/>
        </w:rPr>
        <w:t>правый и левый радикализм.</w:t>
      </w:r>
      <w:r w:rsidRPr="00F05AD1">
        <w:rPr>
          <w:rFonts w:ascii="Times New Roman" w:hAnsi="Times New Roman"/>
          <w:color w:val="424242"/>
          <w:sz w:val="24"/>
          <w:szCs w:val="24"/>
          <w:lang w:eastAsia="ru-RU"/>
        </w:rPr>
        <w:t> Праворадикальная идеология проявила себя в различных формах и главным образом в виде фашистского движения.</w:t>
      </w:r>
    </w:p>
    <w:p w14:paraId="1D606C26"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 настоящее время сложилось двойственное восприятие </w:t>
      </w:r>
      <w:r w:rsidRPr="00F05AD1">
        <w:rPr>
          <w:rFonts w:ascii="Times New Roman" w:hAnsi="Times New Roman"/>
          <w:i/>
          <w:iCs/>
          <w:color w:val="424242"/>
          <w:sz w:val="24"/>
          <w:szCs w:val="24"/>
          <w:lang w:eastAsia="ru-RU"/>
        </w:rPr>
        <w:t>фашизма.</w:t>
      </w:r>
      <w:r w:rsidRPr="00F05AD1">
        <w:rPr>
          <w:rFonts w:ascii="Times New Roman" w:hAnsi="Times New Roman"/>
          <w:color w:val="424242"/>
          <w:sz w:val="24"/>
          <w:szCs w:val="24"/>
          <w:lang w:eastAsia="ru-RU"/>
        </w:rPr>
        <w:t> Одни понимают под ним конкретную форму политической идеологии, сформировавшуюся в Германии, Италии, Испании в 20-е годы XX столетия и служившие средством выхода этих стран из послевоенного кризиса. Другие считают, что фашизм – это идеология, не имеющая определенного содержания и возникающая там, где политические силы ставят цель подавления демократии, захвата и использования власти.</w:t>
      </w:r>
    </w:p>
    <w:p w14:paraId="1721C0AE"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Политическая основа фашизма везде выражала интересы кругов общества, оказывавших финансовую и политическую поддержку и стремившихся подавить демократию.</w:t>
      </w:r>
    </w:p>
    <w:p w14:paraId="04E982A5"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Исторической родиной фашизма считается Италия и Германия, а родоначальником фашизма является бывший лидер итальянских социалистов Бенито Муссолини.</w:t>
      </w:r>
    </w:p>
    <w:p w14:paraId="0D45A699"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 центре фашистской идеологии находятся идеи военной экспансии, воинствующего антикоммунизма, расизма, шовинизма, а также применение крайних форм насилия против рабочего класса и всех трудящихся, широкое распространение государственно-монополистических методов регулирования политики и экономики, демагогия с целью создания массовой базы для фашистских партий и организаций.</w:t>
      </w:r>
    </w:p>
    <w:p w14:paraId="4414E6F7"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Классической формой фашизма являлся национал-социализм А. Гитлера. Немецкая версия фашизма отличалась особым реакционным иррационализмом, высоким уровнем тоталитарной организации власти и крайним расизмом. В концепции германского фашизма основным являлось сохранение чистоты крови и расы. Теоретики германского национал-социализма выстроили свою идеологию, отдав приоритетное место в ней некоемому выдуманному народу – «арии». Следовательно, к настоящим «ариям» были отнесены немцы, англичане и ряд североевропейских народов. Государству отводилась второстепенная роль, первостепенным же стояло сохранение чистоты расы.</w:t>
      </w:r>
    </w:p>
    <w:p w14:paraId="70ED7216"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sz w:val="24"/>
          <w:szCs w:val="24"/>
          <w:lang w:eastAsia="ru-RU"/>
        </w:rPr>
      </w:pPr>
      <w:r w:rsidRPr="00F05AD1">
        <w:rPr>
          <w:rFonts w:ascii="Times New Roman" w:hAnsi="Times New Roman"/>
          <w:color w:val="424242"/>
          <w:sz w:val="24"/>
          <w:szCs w:val="24"/>
          <w:lang w:eastAsia="ru-RU"/>
        </w:rPr>
        <w:t xml:space="preserve">Фашизм сыграл решающую роль в развязывании Второй мировой войны, но потерпел военное и моральное поражение. Однако вскоре он возродился в форме неофашизма. Неофашистские силы применяют т.н. «стратегию напряженности», организуя террористические и другие акции, чтобы создать у политически неустойчивой части населения мнение о неспособности действующего правительства обеспечить общественный порядок, таким образом, толкая группы избирателей в «объятия» неофашистов. Действия «неофашистских» групп и движений ставили под угрозу демократические институты в различных странах, </w:t>
      </w:r>
      <w:r w:rsidRPr="00F05AD1">
        <w:rPr>
          <w:rFonts w:ascii="Times New Roman" w:hAnsi="Times New Roman"/>
          <w:sz w:val="24"/>
          <w:szCs w:val="24"/>
          <w:lang w:eastAsia="ru-RU"/>
        </w:rPr>
        <w:t>служили и служат возбудителем политических кризисов и напряженности.</w:t>
      </w:r>
    </w:p>
    <w:p w14:paraId="603EA675"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5E84C911"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r w:rsidRPr="00F05AD1">
        <w:rPr>
          <w:rFonts w:ascii="Times New Roman" w:eastAsia="OfficinaSansBoldITC" w:hAnsi="Times New Roman"/>
          <w:b/>
          <w:bCs/>
          <w:kern w:val="2"/>
          <w:sz w:val="24"/>
          <w:szCs w:val="24"/>
          <w:u w:val="single"/>
          <w14:ligatures w14:val="standardContextual"/>
        </w:rPr>
        <w:t>Правила безопасности, которые следует соблюдать, чтобы не попасть в сферу влияния неформальной группировки</w:t>
      </w:r>
    </w:p>
    <w:p w14:paraId="272286F7"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p>
    <w:p w14:paraId="72A079E2"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ля того, чтобы не попасться на уловки вербовщиков, стоит быть избирательным в общении с незнакомыми людьми, особенно онлайн, и соблюдать правила:</w:t>
      </w:r>
    </w:p>
    <w:p w14:paraId="1170D03C"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1.                Будьте внимательны, когда к вам «стучится» новый знакомый. Не принимайте в друзья всех подряд. Выясняйте, кто он и откуда вы можете быть знакомы.</w:t>
      </w:r>
    </w:p>
    <w:p w14:paraId="2FF14E76"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2.                Если вам пришло сообщение непонятного содержания с незнакомого номера, не отвечайте на него.</w:t>
      </w:r>
    </w:p>
    <w:p w14:paraId="575BD557"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3.                Сохраняйте осознанность, понимание, что с вами происходит сейчас. Вырабатывайте навык наблюдателя, задавайте вопросы: «Зачем Вы мне это говорите?», «Для чего Вам это нужно?».</w:t>
      </w:r>
    </w:p>
    <w:p w14:paraId="79144797"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4.                Перепроверяйте любую информацию, исследуя предмет полностью, начиная с отзывов в Интернете и заканчивая сводками МВД.</w:t>
      </w:r>
    </w:p>
    <w:p w14:paraId="1A0B55A8"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5.                Не вступайте в диалог с проповедниками, подошедшими к вам на улице и предлагающими посетить собрание религиозной организации.</w:t>
      </w:r>
    </w:p>
    <w:p w14:paraId="3FE1D3CA"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6.                Если вам предложили листовку, брошюру, журнал религиозной направленности, поблагодарите и вежливо откажитесь.</w:t>
      </w:r>
    </w:p>
    <w:p w14:paraId="5586CA58"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7.                Помните, что цель миссионеров-проповедников – убедить вас принять их учение. Ваша цель – разобраться и не попасть в сети деструктивной религиозной организации.</w:t>
      </w:r>
    </w:p>
    <w:p w14:paraId="2F0D6344"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8.                Если вам предлагают заняться экстремистской деятельностью –  не соглашайтесь, никакие доводы и уговоры не должны зародить в вас сомнения.</w:t>
      </w:r>
    </w:p>
    <w:p w14:paraId="2FA6049E"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9.                Если возникли угрозы, то следует рассказать об этом близким людям и незамедлительно обратиться в правоохранительные органы.</w:t>
      </w:r>
    </w:p>
    <w:p w14:paraId="0F0BDDDE"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Найдите глобальную цель в жизни, продумайте путь ее достижения. И тогда ни секта, ни ИГИЛ не смогут сдвинуть вас с пути, по которому вы идете для достижения намеченных планов.</w:t>
      </w:r>
    </w:p>
    <w:p w14:paraId="554B5787"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4669B3A1"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601CFC4E"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r w:rsidRPr="00F05AD1">
        <w:rPr>
          <w:rFonts w:ascii="Times New Roman" w:eastAsia="OfficinaSansBoldITC" w:hAnsi="Times New Roman"/>
          <w:b/>
          <w:bCs/>
          <w:kern w:val="2"/>
          <w:sz w:val="24"/>
          <w:szCs w:val="24"/>
          <w:u w:val="single"/>
          <w14:ligatures w14:val="standardContextual"/>
        </w:rPr>
        <w:t>Ответственность граждан за участие в экстремистской и террористической деятельности</w:t>
      </w:r>
    </w:p>
    <w:p w14:paraId="53082DD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КОНСТИТУЦИЯ РФ</w:t>
      </w:r>
    </w:p>
    <w:p w14:paraId="7BD3E52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13</w:t>
      </w:r>
    </w:p>
    <w:p w14:paraId="0B0AE4A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1. В Российской Федерации признается идеологическое многообразие.</w:t>
      </w:r>
    </w:p>
    <w:p w14:paraId="3BF2D2A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2. Никакая идеология не может устанавливаться в качестве государственной или обязательной.</w:t>
      </w:r>
    </w:p>
    <w:p w14:paraId="6D873CE8"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3. В Российской Федерации признаются политическое многообразие, многопартийность.</w:t>
      </w:r>
    </w:p>
    <w:p w14:paraId="783888F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4. Общественные объединения равны перед законом.</w:t>
      </w:r>
    </w:p>
    <w:p w14:paraId="2BEC43B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5. Запрещаются создание и деятельность общественных объединений, цели или действия которых направлены на насильственное изменение основ конституционного строя и нарушение целостности Российской Федерации, подрыв безопасности государства, создание вооруженных формирований, разжигание социальной, расовой, национальной и религиозной розни.</w:t>
      </w:r>
    </w:p>
    <w:p w14:paraId="21EF0D1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 Статья 28</w:t>
      </w:r>
    </w:p>
    <w:p w14:paraId="6AD6E38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Каждому гарантируется свобода совести, свобода вероисповедания, включая право исповедовать индивидуально или совместно с другими любую религию или не исповедовать никакой, свободно выбирать, иметь и распространять религиозные и иные убеждения и действовать в соответствии с ними.</w:t>
      </w:r>
    </w:p>
    <w:p w14:paraId="50E2C12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29</w:t>
      </w:r>
    </w:p>
    <w:p w14:paraId="2617CCC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Каждому гарантируется свобода мысли и слова.</w:t>
      </w:r>
    </w:p>
    <w:p w14:paraId="7A18CF0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Не допускаются пропаганда или агитация, возбуждающие социальную, расовую, национальную или религиозную ненависть и вражду. Запрещается пропаганда социального, расового, национального, религиозного или языкового превосходства.</w:t>
      </w:r>
    </w:p>
    <w:p w14:paraId="24CC2C3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3. Никто не может быть принужден к выражению своих мнений и убеждений или отказу от них.</w:t>
      </w:r>
    </w:p>
    <w:p w14:paraId="47C93BF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КоАП РФ</w:t>
      </w:r>
    </w:p>
    <w:p w14:paraId="0E0EEBA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20.1. Мелкое хулиганство</w:t>
      </w:r>
    </w:p>
    <w:p w14:paraId="6D72DC2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влечет наложение административного штрафа в размере от пятисот до одной тысячи рублей или административный арест на срок до пятнадцати суток.</w:t>
      </w:r>
    </w:p>
    <w:p w14:paraId="6A749B6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Информация об изменениях:</w:t>
      </w:r>
    </w:p>
    <w:p w14:paraId="1679E8E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14:paraId="5DE99C4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20.2. Нарушение установленного порядка организации либо проведения собрания, митинга, демонстрации, шествия или пикетирования.</w:t>
      </w:r>
    </w:p>
    <w:p w14:paraId="661CEA8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2-4 настоящей статьи, - 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14:paraId="7E5EAA6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14:paraId="10BC8F2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 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14:paraId="2CCBD11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 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14:paraId="2221FD2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20.29 КоАП РФ. Производство и распространение экстремистских материалов.</w:t>
      </w:r>
    </w:p>
    <w:p w14:paraId="0CF8D2A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Массовое распространение экстремистских материалов, включенных в опубликованный федеральный список экстремистских материалов, а равно их производство либо хранение в целях массового распространения - 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пятидесяти тысяч до ста тысяч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14:paraId="40B6073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УК РФ</w:t>
      </w:r>
    </w:p>
    <w:p w14:paraId="223FABD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205. Террористический акт</w:t>
      </w:r>
    </w:p>
    <w:p w14:paraId="7FAF147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 в целях дестабилизации деятельности органов власти или международных организаций либо воздействия на принятие ими решений, а также угроза совершения указанных действий в тех же целях - наказывается лишением свободы на срок от восьми до пятнадцати лет</w:t>
      </w:r>
    </w:p>
    <w:p w14:paraId="7AB010A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2. Те же деяния:</w:t>
      </w:r>
    </w:p>
    <w:p w14:paraId="4F7B121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совершенные группой лиц по предварительному сговору или организованной группой;     </w:t>
      </w:r>
    </w:p>
    <w:p w14:paraId="3F728E5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повлекшие по неосторожности смерть человека;   </w:t>
      </w:r>
    </w:p>
    <w:p w14:paraId="28CC8FF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повлекшие причинение значительного имущественного ущерба либо наступление иных тяжких последствий, - наказываются лишением свободы на срок от десяти до двадцати лет с ограничением свободы на срок от одного года до двух лет)</w:t>
      </w:r>
    </w:p>
    <w:p w14:paraId="4ABB5B6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3. Деяния, предусмотренные частями первой или второй настоящей статьи, если они:   </w:t>
      </w:r>
    </w:p>
    <w:p w14:paraId="10AD8CF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сопряжены с посягательством на объекты использования атомной энергии либо с использованием ядерных материалов, радиоактивных веществ или источников радиоактивного излучения либо ядовитых, отравляющих, токсичных, опасных химических или биологических веществ;</w:t>
      </w:r>
    </w:p>
    <w:p w14:paraId="6D062C8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повлекли умышленное причинение смерти человеку, - наказываются лишением свободы на срок от пятнадцати до двадцати лет с ограничением свободы на срок от одного года до двух лет или пожизненным лишением свободы</w:t>
      </w:r>
    </w:p>
    <w:p w14:paraId="20E6615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280. Публичные призывы к осуществлению экстремистской деятельности</w:t>
      </w:r>
    </w:p>
    <w:p w14:paraId="41308EC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Публичные призывы к осуществлению экстремистской деятельности - наказываются штрафом в размере до трехсот тысяч от ста тысяч до трехсот тысяч рублей или в размере заработной платы или иного дохода осужденного за период до двух лет за период от одного года до двух лет, либо принудительными работами на срок до трех лет, либо арестом на срок от четырех до шести месяцев, либо лишением свободы на срок до трех лет  лишением свободы на срок до четырех лет с лишением права занимать определенные должности или заниматься определенной деятельностью на тот же срок.</w:t>
      </w:r>
    </w:p>
    <w:p w14:paraId="7EE2827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деяния, совершенные с использованием средств массовой информации, -наказываются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либо лишением свободы на срок до пяти лет с лишением права занимать определенные должности или заниматься определенной деятельностью на срок до трех лет.</w:t>
      </w:r>
    </w:p>
    <w:p w14:paraId="52B514EF"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Статья 282. Возбуждение ненависти либо вражды, а равно унижение человеческого достоинства</w:t>
      </w:r>
    </w:p>
    <w:p w14:paraId="07F0E3B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или с использованием средств массовой информации, -наказываются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лишением права занимать определенные должности или заниматься определенной деятельностью на срок до трех лет, либо обязательными работами на срок до трехсот шестидесяти часов, либо исправительными работами на срок до одного года, либо принудительными работами на срок до двух лет принудительными работами на срок до четырех лет, либо лишением свободы на тот же срок.</w:t>
      </w:r>
    </w:p>
    <w:p w14:paraId="3F5D145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деяния, совершенные:</w:t>
      </w:r>
    </w:p>
    <w:p w14:paraId="70E10E5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 применением насилия или с угрозой его применения;</w:t>
      </w:r>
    </w:p>
    <w:p w14:paraId="04EEF75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лицом с использованием своего служебного положения;</w:t>
      </w:r>
    </w:p>
    <w:p w14:paraId="5E92B9C3"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организованной группой, - наказываются штрафом в размере от ста тысяч до пятисот тысяч от трехсот тысяч до пятисот тысяч рублей или в размере заработной платы или иного дохода осужденного за период от одного года за период от двух до трех лет, либо лишением права занимать определенные должности или заниматься определенной деятельностью на срок до пяти лет, либо обязательными работами на срок до четырехсот восьмидесяти часов, либо исправительными работами на срок от одного года до двух лет, либо принудительными работами на срок до пяти лет, либо лишением свободы на тот же срок.</w:t>
      </w:r>
    </w:p>
    <w:p w14:paraId="3DED57C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282.1. Организация экстремистского сообщества</w:t>
      </w:r>
    </w:p>
    <w:p w14:paraId="554DB41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Создание экстремистского сообщества, то есть организованной группы лиц для подготовки или совершения преступлений экстремистской направленности, а равно руководство таким экстремистским сообществом, его частью или входящими в такое сообщество структурными подразделениями, а также создание объединения организаторов, руководителей или иных представителей частей или структурных подразделений такого сообщества в целях разработки планов и (или) условий для совершения преступлений экстремистской направленности -</w:t>
      </w:r>
    </w:p>
    <w:p w14:paraId="210238F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наказываются штрафом в размере до двухсот тысяч рублей или в размере заработной платы или иного дохода осужденного за период до восемнадцати месяцев, либо принудительными работами на срок до четырех лет с ограничением свободы на срок от одного года до двух лет, либо лишением свободы на срок до четырех лет с лишением права занимать определенные должности или заниматься определенной деятельностью на срок до десяти лет и с ограничением свободы на срок от одного года до двух лет.</w:t>
      </w:r>
    </w:p>
    <w:p w14:paraId="6D50ED9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Участие в экстремистском сообществе - наказывается штрафом в размере до сорока тысяч рублей или в размере заработной платы или иного дохода осужденного за период до трех месяцев, либо принудительными работами на срок до двух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до одного года, либо лишением свободы на срок до двух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w:t>
      </w:r>
    </w:p>
    <w:p w14:paraId="54B7B61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до ста тысяч рублей или в размере заработной платы или иного дохода осужденного за период до одного года, либо принудительными работами на срок до трех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до одного года, либо лишением свободы на срок до четырех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w:t>
      </w:r>
    </w:p>
    <w:p w14:paraId="26D14A2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3. Деяния, предусмотренные частями первой или второй настоящей статьи, совершенные лицом с использованием своего служебного положения, - наказываются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от одного года до двух лет, либо лишением свободы на срок до шести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от одного года до двух лет.</w:t>
      </w:r>
    </w:p>
    <w:p w14:paraId="4615893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наказываются штрафом в размере от трехсот тысяч до семисот тысяч рублей или в размере заработной платы или иного дохода осужденного за период от двух до трех лет, либо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от одного года до двух лет, либо лишением свободы на срок до семи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от одного года до двух лет.</w:t>
      </w:r>
    </w:p>
    <w:p w14:paraId="433CCEE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282.2. Организация деятельности экстремистской организации</w:t>
      </w:r>
    </w:p>
    <w:p w14:paraId="0EDB47C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Организация деятельности общественного или религиозного объединения либо иной организации, в отношении которых судом принято вступившее в законную силу решение о ликвидации или запрете деятельности в связи с осуществлением экстремистской деятельности, за исключением организаций, которые в соответствии с законодательством Российской Федерации признаны террористическими, - наказывается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принудительными работами на срок до трех лет с ограничением свободы на срок до двух лет или без такового, либо арестом на срок от четырех до шести месяцев, либо лишением свободы на срок до трех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до двух лет или без такового.</w:t>
      </w:r>
    </w:p>
    <w:p w14:paraId="0D5E0D9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от трехсот тысяч до пятисот тысяч рублей или в размере заработной платы или иного дохода осужденного за период от двух до трех лет, либо принудительными работами на срок до пяти лет с ограничением свободы на срок до двух лет или без такового, либо арестом на срок от четырех до шести месяцев, либо лишением свободы на срок до шести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до двух лет или без такового.</w:t>
      </w:r>
    </w:p>
    <w:p w14:paraId="6C3C215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Участие в деятельности общественного или религиозного объединения либо иной организации, в отношении которых судом принято вступившее в законную силу решение о ликвидации или запрете деятельности в связи с осуществлением экстремистской деятельности, за исключением организаций, которые в соответствии с законодательством Российской Федерации признаны террористическими, -наказывается штрафом в размере до двухсот тысяч рублей или в размере заработной платы или иного дохода осужденного за период до восемнадцати месяцев, либо принудительными работами на срок до двух лет с ограничением свободы на срок до одного года или без такового, либо арестом на срок до четырех месяцев, либо лишением свободы на срок до двух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 либо без такового.</w:t>
      </w:r>
    </w:p>
    <w:p w14:paraId="59D7C50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до трехсот тысяч рублей или в размере заработной платы или иного дохода осужденного за период до двух лет, либо принудительными работами на срок до трех лет с ограничением свободы на срок до одного года или без такового, либо арестом на срок до четырех месяцев, либо лишением свободы на срок до четырех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 либо без такового.</w:t>
      </w:r>
    </w:p>
    <w:p w14:paraId="45AE367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b/>
          <w:bCs/>
          <w:i/>
          <w:iCs/>
          <w:color w:val="000000"/>
          <w:sz w:val="24"/>
          <w:szCs w:val="24"/>
          <w:lang w:eastAsia="ru-RU"/>
        </w:rPr>
        <w:t>     Для России экстремизм – это чрезвычайная ситуация социального характера. Противодействие экстремизму должна строиться на всех уровнях: международных, внутригосударственных, региональных, с привлечением социального активов гражданского общества. Общество должно действовать превентивно, как в борьбе с пожарами: если там сигнализация, то здесь – наша бдительность; там обучение, здесь наша солидарности и взаимоподдерждка, если там профилактика – здесь наша осторожность. Если пожары легче предупредить, чем потом тушить, то здесь  - лучше выявить и искоренить, чем допустить очередные акты экстремистских проявлений и ликвидировать его последствия.</w:t>
      </w:r>
    </w:p>
    <w:p w14:paraId="476D6C4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u w:val="single"/>
          <w:lang w:eastAsia="ru-RU"/>
        </w:rPr>
        <w:t>Важно быть бдительными и обращать внимание не основные характерные признаки, свидетельствующие о подготовке к массовым экстремистским акциям:</w:t>
      </w:r>
    </w:p>
    <w:p w14:paraId="4BDF6D8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распространение листовок с призывами к участию в выступлениях;</w:t>
      </w:r>
    </w:p>
    <w:p w14:paraId="5578D0E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нанесение лозунгов и призывов на здания и иные объекты;</w:t>
      </w:r>
    </w:p>
    <w:p w14:paraId="16F3A62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размещение соответствующей информации на Интернет-сайтах;</w:t>
      </w:r>
    </w:p>
    <w:p w14:paraId="1C3A1DC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заготовка предметов, пригодных для нанесения телесных повреждений;</w:t>
      </w:r>
    </w:p>
    <w:p w14:paraId="7C944B0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создание запасов продовольствия и иных материальных ценностей, призванных обеспечить пребывание значительного числа людей вне пределов населенных пунктов;</w:t>
      </w:r>
    </w:p>
    <w:p w14:paraId="60103F0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появление по месту жительства большого числа иногородних граждан, прибывших из районов, где ранее отмечались социально-экономические конфликты.</w:t>
      </w:r>
    </w:p>
    <w:p w14:paraId="6A4F2C49"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7A62DB8F" w14:textId="77777777" w:rsidR="00F05AD1" w:rsidRPr="00F05AD1" w:rsidRDefault="00F05AD1" w:rsidP="00F05AD1">
      <w:pPr>
        <w:spacing w:line="259" w:lineRule="auto"/>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Национальный антитеррористический комитет (НАК) и его предназначение. Основные задачи НАК</w:t>
      </w:r>
    </w:p>
    <w:p w14:paraId="3D8E047F"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p>
    <w:p w14:paraId="0C4F463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Российской Федерации в целях обеспечения и защиты основополагающих прав и свобод человека и гражданина функционирует общегосударственная система противодействия терроризму, правовую основу которой составляют Конституция Российской Федерации, общепризнанные принципы и нормы международного права, международные договоры Российской Федерации и национальное законодательство России.</w:t>
      </w:r>
    </w:p>
    <w:p w14:paraId="584684A6"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Важным шагом в формировании системы противодействия терроризму стало образование по решению Президента Российской Федерации в 2006 году Национального антитеррористического комитета.</w:t>
      </w:r>
    </w:p>
    <w:p w14:paraId="245BC320"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 является коллегиальным органом, образованным в целях организации и координации деятельности по противодействию терроризму, осуществляемой федеральными органами исполнительной власти, органами исполнительной власти субъектов Российской Федерации, органами местного самоуправления, а также антитеррористическими комиссиями и оперативными штабами в субъектах Российской Федерации и оперативными штабами в морских районах (бассейнах).</w:t>
      </w:r>
    </w:p>
    <w:p w14:paraId="6F596EE6"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Комитет образован 10 марта 2006 года в связи с вступлением в силу </w:t>
      </w:r>
      <w:hyperlink r:id="rId147" w:tgtFrame="_blank" w:history="1">
        <w:r w:rsidRPr="00F05AD1">
          <w:rPr>
            <w:rFonts w:ascii="Times New Roman" w:eastAsia="Microsoft Sans Serif" w:hAnsi="Times New Roman"/>
            <w:color w:val="0000FF"/>
            <w:sz w:val="24"/>
            <w:szCs w:val="24"/>
            <w:u w:val="single"/>
            <w:bdr w:val="none" w:sz="0" w:space="0" w:color="auto" w:frame="1"/>
            <w:lang w:eastAsia="ru-RU"/>
          </w:rPr>
          <w:t>Федерального закона</w:t>
        </w:r>
      </w:hyperlink>
      <w:r w:rsidRPr="00F05AD1">
        <w:rPr>
          <w:rFonts w:ascii="Times New Roman" w:hAnsi="Times New Roman"/>
          <w:color w:val="000000"/>
          <w:sz w:val="24"/>
          <w:szCs w:val="24"/>
          <w:lang w:eastAsia="ru-RU"/>
        </w:rPr>
        <w:t> «О противодействии терроризму» и </w:t>
      </w:r>
      <w:hyperlink r:id="rId148" w:tgtFrame="_blank" w:history="1">
        <w:r w:rsidRPr="00F05AD1">
          <w:rPr>
            <w:rFonts w:ascii="Times New Roman" w:eastAsia="Microsoft Sans Serif" w:hAnsi="Times New Roman"/>
            <w:color w:val="0000FF"/>
            <w:sz w:val="24"/>
            <w:szCs w:val="24"/>
            <w:u w:val="single"/>
            <w:bdr w:val="none" w:sz="0" w:space="0" w:color="auto" w:frame="1"/>
            <w:lang w:eastAsia="ru-RU"/>
          </w:rPr>
          <w:t>Указа</w:t>
        </w:r>
      </w:hyperlink>
      <w:r w:rsidRPr="00F05AD1">
        <w:rPr>
          <w:rFonts w:ascii="Times New Roman" w:hAnsi="Times New Roman"/>
          <w:color w:val="000000"/>
          <w:sz w:val="24"/>
          <w:szCs w:val="24"/>
          <w:lang w:eastAsia="ru-RU"/>
        </w:rPr>
        <w:t> Президента Российской Федерации «О мерах по противодействию терроризму» .</w:t>
      </w:r>
    </w:p>
    <w:p w14:paraId="55006A4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w:t>
      </w:r>
      <w:hyperlink r:id="rId149" w:tgtFrame="_blank" w:history="1">
        <w:r w:rsidRPr="00F05AD1">
          <w:rPr>
            <w:rFonts w:ascii="Times New Roman" w:eastAsia="Microsoft Sans Serif" w:hAnsi="Times New Roman"/>
            <w:color w:val="0000FF"/>
            <w:sz w:val="24"/>
            <w:szCs w:val="24"/>
            <w:u w:val="single"/>
            <w:bdr w:val="none" w:sz="0" w:space="0" w:color="auto" w:frame="1"/>
            <w:lang w:eastAsia="ru-RU"/>
          </w:rPr>
          <w:t>состав Комитета</w:t>
        </w:r>
      </w:hyperlink>
      <w:r w:rsidRPr="00F05AD1">
        <w:rPr>
          <w:rFonts w:ascii="Times New Roman" w:hAnsi="Times New Roman"/>
          <w:color w:val="000000"/>
          <w:sz w:val="24"/>
          <w:szCs w:val="24"/>
          <w:lang w:eastAsia="ru-RU"/>
        </w:rPr>
        <w:t> входят руководители и представители федеральных органов исполнительной власти, законодательной власти и конституционного совещательного органа – Совета Безопасности. Председателем НАК является Директор Федеральной службы безопасности Российской Федерации. Заместителями председателя НАК являются Министр внутренних дел Российской Федерации и заместитель Директора ФСБ России – руководитель аппарата НАК.</w:t>
      </w:r>
    </w:p>
    <w:p w14:paraId="0BFB432D"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Основными </w:t>
      </w:r>
      <w:hyperlink r:id="rId150" w:tgtFrame="_blank" w:history="1">
        <w:r w:rsidRPr="00F05AD1">
          <w:rPr>
            <w:rFonts w:ascii="Times New Roman" w:eastAsia="Microsoft Sans Serif" w:hAnsi="Times New Roman"/>
            <w:color w:val="0000FF"/>
            <w:sz w:val="24"/>
            <w:szCs w:val="24"/>
            <w:u w:val="single"/>
            <w:bdr w:val="none" w:sz="0" w:space="0" w:color="auto" w:frame="1"/>
            <w:lang w:eastAsia="ru-RU"/>
          </w:rPr>
          <w:t>задачами</w:t>
        </w:r>
      </w:hyperlink>
      <w:r w:rsidRPr="00F05AD1">
        <w:rPr>
          <w:rFonts w:ascii="Times New Roman" w:hAnsi="Times New Roman"/>
          <w:color w:val="000000"/>
          <w:sz w:val="24"/>
          <w:szCs w:val="24"/>
          <w:lang w:eastAsia="ru-RU"/>
        </w:rPr>
        <w:t> Комитета являются мониторинг состояния общегосударственной системы противодействия терроризму, подготовка предложений Президенту России по формированию государственной политики и совершенствованию нормативно-правового регулирования в этой области, организация и координация деятельности по противодействию терроризму, а также информационное сопровождение данной деятельности.</w:t>
      </w:r>
    </w:p>
    <w:p w14:paraId="414CCD18"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составе Комитета образован Федеральный оперативный штаб для организации планирования применения сил и средств федеральных органов исполнительной власти и их территориальных органов по борьбе с терроризмом, а также для управления контртеррористическими операциями.</w:t>
      </w:r>
    </w:p>
    <w:p w14:paraId="3A64F0F4"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Для реализации решений НАК и ФОШ, а также информационно-аналитического и организационного обеспечения их деятельности функционирует аппарат Комитета.</w:t>
      </w:r>
    </w:p>
    <w:p w14:paraId="4D7C954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Региональными звеньями общегосударственной системы противодействия терроризму являются:</w:t>
      </w:r>
    </w:p>
    <w:p w14:paraId="3F78DB47"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антитеррористические комиссии в субъектах Российской Федерации и в муниципальных образованиях;</w:t>
      </w:r>
    </w:p>
    <w:p w14:paraId="1A811BF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штабы в субъектах Российской Федерации и в морских районах (бассейнах);</w:t>
      </w:r>
    </w:p>
    <w:p w14:paraId="661BBA02"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группы в муниципальных образованиях и в морских районах (бассейнах).</w:t>
      </w:r>
    </w:p>
    <w:p w14:paraId="50BBDDA8"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АТК в субъектах Российской Федерации осуществляют координацию деятельности территориальных органов федеральных органов исполнительной власти, органов исполнительной власти субъектов Российской Федерации и органов местного самоуправления по профилактике терроризма, а также по минимизации и ликвидации последствий его проявлений. Руководителями АТК являются главы субъектов Российской Федерации.</w:t>
      </w:r>
    </w:p>
    <w:p w14:paraId="52334455"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ОШ в субъектах Российской Федерации созданы для организации планирования применения сил и средств федеральных органов исполнительной власти и их территориальных органов по борьбе с терроризмом, а также для управления КТО, проводимыми на территориях субъектов Российской Федерации и во внутренних морских водах, прилегающих к этим территориям. Руководителями ОШ являются начальники территориальных органов федеральной службы безопасности.</w:t>
      </w:r>
    </w:p>
    <w:p w14:paraId="13D1439A"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ОШ в морских районах (бассейнах), созданные в городах Каспийске, Мурманске, Петропавловске-Камчатском, Симферополе и Южно-Сахалинске, осуществляют функции планирования применения сил и средств федеральных органов исполнительной власти и их территориальных органов по борьбе с терроризмом, управление КТО в территориальном море, исключительной экономической зоне, на континентальном шельфе Российской Федерации, в других морских пространствах, в пределах которых Российская Федерация осуществляет суверенитет, суверенные права и юрисдикцию, а также на судах, плавающих под Государственным флагом Российской Федерации. Руководителями ОШ в морских районах (бассейнах) являются начальники пограничных органов федеральной службы безопасности.</w:t>
      </w:r>
    </w:p>
    <w:p w14:paraId="5E1B32CD"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группы созданы для осуществления первоочередных мер по пресечению террористических актов или действий, создающих непосредственную угрозу их совершения, на территориях муниципальных образований и в прилегающих к ним внутренних морских водах, а также в территориальном море, исключительной экономической зоне, на континентальном шельфе Российской Федерации, в других морских пространствах, в пределах которых Российская Федерация осуществляет суверенитет, суверенные права и юрисдикцию, а также на судах, плавающих под Государственным флагом Российской Федерации.</w:t>
      </w:r>
    </w:p>
    <w:p w14:paraId="5478C3BB"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Указанное построение государственной системы, предусматривающей комплексный подход к решению проблем, позволяет осуществить четкую координацию действий всех субъектов антитеррористической деятельности и обеспечить надежную защиту интересов личности, общества и государства.</w:t>
      </w:r>
    </w:p>
    <w:p w14:paraId="37F9ADEF" w14:textId="77777777" w:rsidR="00F05AD1" w:rsidRPr="00F05AD1" w:rsidRDefault="00F05AD1" w:rsidP="00F05AD1">
      <w:pPr>
        <w:spacing w:after="0" w:line="330" w:lineRule="atLeast"/>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 </w:t>
      </w:r>
    </w:p>
    <w:p w14:paraId="00926ADE" w14:textId="77777777" w:rsidR="00F05AD1" w:rsidRPr="00F05AD1" w:rsidRDefault="00F05AD1" w:rsidP="00F05AD1">
      <w:pPr>
        <w:spacing w:line="259" w:lineRule="auto"/>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Праворадикальные группировки нацистской направленности и леворадикальные сообщества.</w:t>
      </w:r>
    </w:p>
    <w:p w14:paraId="0C1A6D3D" w14:textId="77777777" w:rsidR="00F05AD1" w:rsidRPr="00F05AD1" w:rsidRDefault="00F05AD1" w:rsidP="00F05AD1">
      <w:pPr>
        <w:spacing w:line="259" w:lineRule="auto"/>
        <w:rPr>
          <w:rFonts w:ascii="Times New Roman" w:hAnsi="Times New Roman"/>
          <w:color w:val="000000"/>
          <w:kern w:val="36"/>
          <w:sz w:val="24"/>
          <w:szCs w:val="24"/>
          <w:lang w:eastAsia="ru-RU"/>
        </w:rPr>
      </w:pPr>
      <w:r w:rsidRPr="00F05AD1">
        <w:rPr>
          <w:rFonts w:ascii="Times New Roman" w:hAnsi="Times New Roman"/>
          <w:color w:val="000000"/>
          <w:kern w:val="36"/>
          <w:sz w:val="24"/>
          <w:szCs w:val="24"/>
          <w:lang w:eastAsia="ru-RU"/>
        </w:rPr>
        <w:t>Левый" и "правый" политический радикализм</w:t>
      </w:r>
    </w:p>
    <w:p w14:paraId="6CDD858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Прямое отношение к конфликтологической мысли имеют теория и практика политического радикализма, поскольку политический радикализм либо принимал участие в основных политических конфликтах ХХ в., либо непосредственно причастен к их возникновению.</w:t>
      </w:r>
    </w:p>
    <w:p w14:paraId="0958F64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Понятие "радикализма". Радикальными идеями и взглядами принято называть такие идеи и взгляды, которые обосновывают возможность и необходимость коренного, решительного изменения существующего социального и политического порядка. Этим термином также обозначается стремление доводить политическое или иное мнение до его конечных логических и практических выводов, не удовлетворяясь никакими компромиссами. Радикальная теория получает своё естественное продолжение в радикальной политической практике, т.е. политических действиях, направленных на коренное, решительное изменение существующего социального и политического порядка. Более узким, по сравнению с радикализмом, является понятие "экстремизм". Иначе говоря, всякий экстремист - радикал, но не всякий радикал - экстремист. Под экстремизмом (от лат. extremus -- крайний) обычно понимают приверженность к крайним взглядам и в особенности - действиям. В 2003 г. Парламентская ассамблея Совета Европы определила экстремизм как такую форму политической деятельности, которая прямо или косвенно отвергает принципы парламентской демократии.</w:t>
      </w:r>
    </w:p>
    <w:p w14:paraId="34EDF79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качестве основных типов радикализма можно выделить левый и правый радикализм. Различия между ними, в сущности, те же, что и различия между левыми и правыми политическими партиями и движениями. Левыми обычно считаются сторонники прогресса, социальной справедливости, противники традиции, религии, национальной и этнической замкнутости. Правые же, напротив, с подозрением относятся к прогрессу, являются сторонниками установленного порядка, с уважением относятся к традициям и государству. Умеренные левые и умеренные правые выражают эти ценности в менее категоричной, "обтекаемой" форме, а радикалы - в более решительной и бескомпромиссной.</w:t>
      </w:r>
    </w:p>
    <w:p w14:paraId="2840FD61"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качестве примеров правого радикализма могут быть названы итальянский фашизм и немецкий национал-социализм, в качестве примеров левого - анархизм, большевизм, сталинизм, троцкизм, маоизм, автономизм и др.</w:t>
      </w:r>
    </w:p>
    <w:p w14:paraId="604546A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Кроме левого и правого радикализма, выделяют также религиозный радикализм. Кроме того, в условиях тоталитарных или авторитарных режимов даже либеральные и правозащитные организации могут выглядеть и вести себя как радикальные.</w:t>
      </w:r>
    </w:p>
    <w:p w14:paraId="5CB5763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Роль радикальных движений и идеологий, которыми они руководствовались, должно оцениваться в зависимости от конкретной ситуации. Так, не подлежит сомнению, что правый радикализм в лице фашизма и национал-социализма несёт ответственность за развязывание крупнейшего конфликта ХХ века, каким была мировая война, и умышленное истребление миллионов людей. В установлении тоталитарных диктатур и гибели миллионов людей виновны и некоторые из радикальных левых идеологий и движений, хотя в целом левый радикализм, к которому относятся, например, такие течения, как анархизм или Франкфуртская школа, нельзя оценивать исключительно негативно.</w:t>
      </w:r>
    </w:p>
    <w:p w14:paraId="3886447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Социал-демократия и революционный марксизм (коммунизм). Как уже отмечалось выше в теме 20, в конце XIX - начале XX вв. в марксизме наметились контуры двух направлений: умеренного и революционного. Но до Первой мировой войны они сосуществовали в рамках социал-демократических партий. Резкое размежевание между ними началось в годы Первой мировой войны и особенно после революции в России. Большинство западных социал-демократов осудило большевистскую диктатуру. Постепенно понятие социал-демократии стало отождествляться с переходом к социализму эволюционным путём, путём реформ, а социал-демократы революционной ориентации стали называть себя "коммунистами", чтобы дистанцироваться от умеренных. В 1919 г. был учрежден Коминтерн (Коммунистический Интернационал) - международный союз коммунистических партий для совершения мировой революции.</w:t>
      </w:r>
    </w:p>
    <w:p w14:paraId="11FCC96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отличие от социал-демократов, коммунисты придерживались радикального взгляда на капитализм: эту систему классовой эксплуатации, считали они, реформировать невозможно, ее необходимо уничтожить в принципе, установив общественную собственность на средства производства и диктатуру пролетариата (или диктатуру пролетариата и беднейшего крестьянства).</w:t>
      </w:r>
    </w:p>
    <w:p w14:paraId="29C6E47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Чтобы подчеркнуть и усилить различие, коммунисты в 1920-е - начале 1930-х гг. нередко называли социал-демократов "социал-фашистами". Подобная характеристика носила, конечно, характер пропагандистской риторики, поскольку социал-демократы не имели с фашизмом ничего общего. Социал-демократы были и остаются последовательными сторонниками парламентской демократии, смешанной экономики (предполагающей сосуществование и частного, и общественного сектора), сглаживания социальных конфликтов путем перераспределения общественного богатства в пользу низших слоёв населения. Некоторые социал-демократические партии добились на этом пути существенных успехов: так, социал-демократическая партия Швеции, с небольшим перерывом находившаяся у власти в течение нескольких десятилетий, создала общество, называемое иногда "шведским социализмом". Окончательный разрыв между социал-демократами и коммунистами произошел в середине ХХ в., когда большинство социал-демократических партий не только подтвердили свою реформистскую тактику, но и стали отказываться от социалистических целей, ещё сохранявшихся в их программах.</w:t>
      </w:r>
    </w:p>
    <w:p w14:paraId="4E37424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Большевизм. Одним из первых и наиболее влиятельных течений революционного марксизма, а впоследствии и коммунизма, был большевизм, основателем которого был В. И. Ленин (1870 - 1924). В 1903 - 1917 гг. большевизм был одним из течений в Российской социал-демократической партии. Большевики были сторонниками партии, построенной на принципах жёсткой дисциплины и безоговорочного подчинения большинства меньшинству.</w:t>
      </w:r>
    </w:p>
    <w:p w14:paraId="38F5AB14"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Эволюция большевизма: троцкизм и сталинизм. После смерти В. Ленина в Российской коммунистической партии обозначились две противоборствующие тенденции, каждая из которых претендовала на то, что она является единственно верной интерпретацией взглядов К. Маркса и В. Ленина. По фамилиям (вернее, псевдонимам) своих лидеров они получили название троцкизм и сталинизм. Следует иметь в виду, что сами себя сторонники этих двух тенденций так не называли, предпочитая именоваться "большевиками", "ленинцами", "истинными большевиками-ленинцами" и т.д. Эти термины появились в ходе ожесточённой борьбы, когда каждая сторона всячески подчёркивала соответствие собственных взглядов идеям Маркса и Ленина и, соответственно, извращение этих взглядов другой стороной.</w:t>
      </w:r>
    </w:p>
    <w:p w14:paraId="43B0F49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Главным пунктом разногласий был вопрос о перспективах мировой революции и возможности строительства социализма в одной стране. Сторонники Л. Троцкого считали, что победа социализма может носить лишь всемирно-исторический характер; строительство социализма в Советской России они иронично называли "строительством социализма на одной улице". Сторонники Сталина, напротив, исходили из возможности построения социализма в одной стране. Сторонники Л. Троцкого также выступали за развитие внутрипартийной демократии, так как обращение к "партийным массам" была для них подчас единственной возможностью противостоять административному давлению.</w:t>
      </w:r>
    </w:p>
    <w:p w14:paraId="76A3DB8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Идеология сталинизма приобрела относительно завершенный характер к концу 1930-х гг., когда в СССР была уничтожена как реальная, так и мнимая оппозиция. Акцент на насилии, терроре, крайняя непримиримость к инакомыслию - вот характерные черты сталинизма. Печальную известность приобрёл, в частности, тезис об усилении классовой борьбы по мере продвижения к социализму (К. Маркс и Ф. Энгельс писали, напротив, о постепенном "отмирании" государства). В разрешении конфликтов признавался, в сущности, лишь один способ: уничтожение противоположной стороны. "Если враг не сдаётся, его уничтожают", - гласило часто цитировавшееся в те годы высказывание М. Горького. Впрочем, если враг сдавался, его тоже обычно уничтожали. Нельзя также не обратить внимания на разрыв идеологии сталинизма или, скорее, пропагандистской риторики и присущей ему политической практики: даже когда Сталин и его приспешники заявляли правильные вещи (например, о необходимости беречь человеческие жизни), практика носила диаметрально противоположный характер.</w:t>
      </w:r>
    </w:p>
    <w:p w14:paraId="072AD837"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После победы Советского Союза в Великой Отечественной войне сталинизм стал дополняться элементами русского национализма, что, в частности, проявлялось во вражде ко всему иностранному.</w:t>
      </w:r>
    </w:p>
    <w:p w14:paraId="11B572C0"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Маоизм. Сталинизм оказал влияние еще на одну версию "национального коммунизма", сложившуюся в 1930-е - 1950-е гг. - маоизм. Мао Цзэдун (1893 - 1976) был, начиная с 1935 г., руководителем компартии Китая. На формирование "идей Мао Цзэдуна" как самостоятельного идейного направления повлияла, по-видимому, классическая китайская философия, взгляды Конфуция, легистов и даосов, а также сталинизм. С работами К. Маркса Мао Цзэдун познакомился, похоже, достаточно поздно. Возможно, оказали некоторое влияние на него и идеи анархизма, которыми он увлекался в юности.</w:t>
      </w:r>
    </w:p>
    <w:p w14:paraId="78FFEF2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Идеи вооруженной борьбы, насилия в маоизме акцентированы даже в большей мере, чем в большевизме и сталинизме. Мао Цзэдун прямо заявлял: "Винтовка рождает власть". Но Мао Цзэдун руководил вооруженной борьбой в отсталой крестьянской стране, что придало его идеям специфический оттенок. Его теория вооруженной борьбы - это прежде всего теория длительной партизанской борьбы (тогда как у В. Ленина в центре внимания - вооруженное восстание в городском центре), притом войны крестьянской. В этой войне условно выделяются три этапа. Первый этап - это создание партизанской базы в удаленном труднодоступном неконтролируемом (или плохо контролируемом властями) горном или лесном районе ("деревня выступает против города"). На второй стадии партизанские действия выходят за границы партизанской базы и создаются партизанские районы, т.е. районы, где партизаны проводят свои боевые операции ("деревня окружает город"). При этом сфера действия партизан распространяется далеко за пределы первоначальной базы. Таким образом они не дают возможности противнику постоянно атаковать саму базу, противник вынужден гоняться за ними по окружающим территориям, во-первых, а во-вторых, эта тактика дезорганизует жизнь и нарушает коммуникации противника во всем этом районе. Третий этап партизанской войны Мао Цзэдун назвал "деревня захватывает город". Он наступает тогда, когда правительство начинает выдыхаться в бесконечной борьбе с партизанами, правительственные войска сосредотачиваются в крупных городах, а основная цель партизан сводится к максимальному разрушению коммуникаций между ними. Сначала гибнут наиболее удаленные от столицы гарнизоны правительственных войск, а в конце партизаны занимают столицу. Все партизанские движения, победившие в 1940-е - 1970-е гг. в странах "третьего мира", действовали по данной схеме.</w:t>
      </w:r>
    </w:p>
    <w:p w14:paraId="0D86052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Левый радикализм 1960-х гг. оказал влияние и на социал-демократические партии. В них выделилось левое крыло, назвавшее себя сторонниками "демократического социализма". В ряде стран демократические социалисты создали собственные левые партии, занявшие промежуточное положение между социал-демократами и коммунистами. При этом, в отличие от социал-демократов, выступающих не за разрушение капитализма, а за его усовершенствование, приверженцы демократического социализма отрицают капитализм как систему, в то же время негативно относясь к тоталитарным и авторитарным тенденциям, связываемым со сталинизмом, маоизмом и пр.</w:t>
      </w:r>
    </w:p>
    <w:p w14:paraId="69818C1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Анархизм. В буквальном смысле слова анархизм - это учение об анархии, т.е. безвластии. Сторонники анархизма, однако, обычно отвергают такой подход как чересчур прямолинейный и утверждают, что анархизм - политическая философия и движение, главным своим принципом имеющая свободу и ставящая своей целью уничтожение всех типов принуждения и подавления. Это означает, что, по убеждению анархистов, общественные системы и институты должны основываться на заинтересованности и добровольном согласии каждого их участника, а власть должна быть ликвидирована как таковая во всех её проявлениях. Теория анархизма основывается на пяти базовых принципах: отсутствие власти, уничтожение государства, свобода от принуждения, взаимопомощь и разнообразие.</w:t>
      </w:r>
    </w:p>
    <w:p w14:paraId="29E8ABD8"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Анархизм появился в конце XVIII в., одновременно с появлением других политических идеологий (либерализм, консерватизм) и формированием индустриального общества. Одним из первых теоретиков анархизма был английский писатель и философ Уильям Годвин (1756 - 1836). В 1793 г. он опубликовал книгу "Исследование относительно политической добродетели и её влияния на общие добродетели и счастье". Выступая с рационалистическо-просветительских позиций, он утверждал, что государство и ему подобные институты подавляют возможности людей правильно применять свой разум. Исходя из позитивной оценки человеческой природы он утверждал, что социальный порядок возникает естественным путём, а несправедливость, алчность и агрессивность - следствие вмешательства государства.</w:t>
      </w:r>
    </w:p>
    <w:p w14:paraId="5E15549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XIX в. анархизм разделяется на несколько течений. Упоминавшийся выше М. Штирнер (1806 - 1856) стал родоначальником анархо-индивидуализма, делавшего акцент прежде всего на свободе личности. Некоторые из анархо-индивидуалистов стали позже называть себя анархо-капиталистами, поддерживающими принципы свободного рынка, не ограничиваемого государством (в чём они смыкаются с радикальными либералами).</w:t>
      </w:r>
    </w:p>
    <w:p w14:paraId="735BC80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Другие разновидности анархизма носят коллективистский характер. Пьер-Жозеф Прудон (1809 - 1865) был основателем анархизма взаимопомощи (мьючиализма). Его идеал - сообщества мелких частных собственников, обменивающиеся товарами и услугами без помощи государства. Впоследствии анархизм взаимопомощи эволюционировал в анархо-синдикализм. В анархо-синдикализме место сообществ мелких частных собственников занимают профессиональные организации трудящихся, берущие на себя государственные функции.</w:t>
      </w:r>
    </w:p>
    <w:p w14:paraId="231588D7"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Ближе всего к марксистскому социализму находится анархо-коммунизм (иногда выделяют также анархо-социализм). Анархо-социалисты и анархо-коммунисты выступали за немедленное после революции уничтожение государства, замену его самоуправлением общин. Крупнейшими теоретиками анархо-социализма и анархо-коммунизма были русские мыслители - М. А. Бакунин (1814 - 1876) и П. А. Кропоткин (1842 - 1921).</w:t>
      </w:r>
    </w:p>
    <w:p w14:paraId="0C2F60E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Из-за этой разноликости анархистского движения нельзя однозначно ответить на вопрос, как анархисты относятся к конфликтам и какие пути предлагают для их разрешения.</w:t>
      </w:r>
    </w:p>
    <w:p w14:paraId="10A5F5C9"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последние десятилетия ХIХ - первые десятилетия ХХ вв. среди анархистов преобладали сторонники революционного насилия - восстаний и террора. Анархисты активно участвовали в гражданской войне в России, и не исключено, что без помощи армий батьки Махно большевикам победа красных была бы невозможна. Во время Гражданской войны 1936 - 1939 гг. анархисты героически защищали Испанскую республику.</w:t>
      </w:r>
    </w:p>
    <w:p w14:paraId="49D2CE6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Другой тактикой борьбы, выработанной также анархистами и позже воспринятой другими политическими течениями, стало "прямое действие". Под "прямым действием" понимается широкий спектр форм внепарламентской борьбы, которые могут выходить за конституционные и законные рамки, но не связаны с применением вооруженного и массового насилия. Это забастовки, демонстрации, бойкот, саботаж, блокирование и ненасильственный захват государственных учреждений, публичное оскорбление высокопоставленных государственных чиновников или общественных лидеров и т.д.</w:t>
      </w:r>
    </w:p>
    <w:p w14:paraId="3745099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Среди современных анархистов есть немало и сторонников ненасильственных действий, анархо-пацифистов. Обычно они воздерживаются от участия в политических акциях, предпочитая создавать анархистские коммуны (общины), построенные на принципах сотрудничества и взаимного уважения.</w:t>
      </w:r>
    </w:p>
    <w:p w14:paraId="6E8E3E0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Правый радикализм. Правыми (или, скорее, ультраправыми, т.е. крайне правыми) разновидностями политического радикализма являются итальянский фашизм и германский национал-социализм. Фашистский режим в Италии был установлен Бенито Муссолини в 1922 г., а национал-социалистский (нацистский) режим в Германии - в 1933 г.</w:t>
      </w:r>
    </w:p>
    <w:p w14:paraId="61EE474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При всех различиях фашизма и нацизма их идеология и политическая практика имеют ряд сходных черт. Поскольку эти черты в германском национал-социализме проявились в более сильном и законченном виде, термин "фашизм" применяют ко всем разновидностям правого радикализма.</w:t>
      </w:r>
    </w:p>
    <w:p w14:paraId="0D31DD4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Во-первых, это национализм, доходивший до расизма, т.е. подчёркивания превосходства, особого, "избранного" определённого народа и опредёленной расы. При этом итальянский фашизм скорее ограничивался декларированием расистских идей, а в гитлеровской Германии группы людей, объявленные "расово чуждыми" или "расово неполноценными", преследовались и истреблялись.</w:t>
      </w:r>
    </w:p>
    <w:p w14:paraId="4D033FF1"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Во-вторых, это этатизм - культ сильного государства, полностью контролирующего все стороны жизни общества. Нацистские идеологи использовали примитивную, но пропагандистки выигрышную органическую теорию государства, согласно которой индивид уподоблялся отдельной клетке, социальные группы и институты - органам, а всё государство - организму. Исходя из этого, внутренние социальные конфликты, в особенности классовая борьба, осуждались как наносящие ущерб государственному организму, а внешнеполитические конфликты, напротив, всячески одобрялись как проявление "воли к власти".</w:t>
      </w:r>
    </w:p>
    <w:p w14:paraId="10B8D52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Отсюда вытекал свойственный фашизму милитаризм. Война считалась неизбежной и даже желательной, а высшей формой человеческого развития объявлялся захват более слабых наций с целью создания военных империй.</w:t>
      </w:r>
    </w:p>
    <w:p w14:paraId="1DD5C90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Важными чертами фашизма являются также его примитивизм и иррационализм. Фашизм не собирается никого убеждать, а воздействует на эмоции. "Широкие массы проникнуты женским началом: им понятно только категорическое "да" или "нет", - утверждал А. Гитлер. - Массе нужен человек с кирасирскими сапогами, который говорит: этот путь правилен!" Под предлогом борьбы с надоевшей народу пустопорожней болтовней фашистские пропагандисты заменили логическую аргументацию простыми лозунгами, ощущение правильности которых достигалось путём их многократного повторения.</w:t>
      </w:r>
    </w:p>
    <w:p w14:paraId="2D8EE50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Делая ставку на эмоциональное внушение, а не на убеждение, фашизм должен был с неизбежностью отрицательно относиться не только ко всякому инакомыслию, но и к размышлению вообще, поскольку оно может привести к сомнениям в правильности фашистской политики и к инакомыслию. Поэтому культура и интеллектуальная жизнь рассматриваются фашизмом как явления подозрительные, а несогласие приравнивается к предательству.</w:t>
      </w:r>
    </w:p>
    <w:p w14:paraId="5DF5B15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Наконец, фашизм параноидален (паранойя - мания преследования). Одним из лейтмотивов его пропаганды была идея заговора со стороны "внешних" и "внутренних" врагов. Эта идея, простая и понятная, легко могла объяснить экономические и политические проблемы, а также была удобным инструментом политической мобилизации масс, нагнетания обстановки "осаждённой крепости".</w:t>
      </w:r>
    </w:p>
    <w:p w14:paraId="35A1F28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Хотя эпоха фашистских и нацистских режимов завершилась в 1945 г., фашизм как идеология не прекратил своего существования. Почти во всех странах Западной и Восточной Европы, не исключая Россию, есть сравнительно небольшие неофашистские группы. Не отказываясь от этнонационализма и расизма, неофашисты пропагандируют эти идеи в более мягкой форме, нежели их предшественники. Так, правые радикалы из США и Западной Европы предпочитают говорить о своей неприязни не к людям других национальностей, а к мигрантам из стран Азии, Африки, Латинской Америки: они-де несут с собой грязь, болезни, преступность, дикость и бескультурье - словом, весь набор черт, который гитлеровские идеологи приписывали "низшим расам". Поэтому недооценка потенциала фашизма крайне опасна, несмотря на победу, одержанную над ним в 1945 году.</w:t>
      </w:r>
    </w:p>
    <w:p w14:paraId="20E14822" w14:textId="77777777" w:rsidR="00F05AD1" w:rsidRPr="00F05AD1" w:rsidRDefault="00F05AD1" w:rsidP="00F05AD1">
      <w:pPr>
        <w:spacing w:before="100" w:beforeAutospacing="1" w:after="100" w:afterAutospacing="1" w:line="240" w:lineRule="auto"/>
        <w:rPr>
          <w:rFonts w:ascii="Times New Roman" w:hAnsi="Times New Roman"/>
          <w:b/>
          <w:bCs/>
          <w:color w:val="000000"/>
          <w:sz w:val="24"/>
          <w:szCs w:val="24"/>
          <w:lang w:eastAsia="ru-RU"/>
        </w:rPr>
      </w:pPr>
      <w:r w:rsidRPr="00F05AD1">
        <w:rPr>
          <w:rFonts w:ascii="Times New Roman" w:hAnsi="Times New Roman"/>
          <w:b/>
          <w:bCs/>
          <w:color w:val="000000"/>
          <w:sz w:val="24"/>
          <w:szCs w:val="24"/>
          <w:lang w:eastAsia="ru-RU"/>
        </w:rPr>
        <w:t>Вопросы для самоконтроля</w:t>
      </w:r>
    </w:p>
    <w:p w14:paraId="7D99113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такое радикализм? Какие основные типы радикализма можно выделить?</w:t>
      </w:r>
    </w:p>
    <w:p w14:paraId="7435AAFD"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Есть ли различие между радикализмом и экстремизмом?</w:t>
      </w:r>
    </w:p>
    <w:p w14:paraId="49EDA79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Какие направления выделяются в левом радикализме?</w:t>
      </w:r>
    </w:p>
    <w:p w14:paraId="3D442E0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чём состоит различие между социал-демократией и революционным марксизмом? Какое из этих идейных течений можно назвать радикальным и почему?</w:t>
      </w:r>
    </w:p>
    <w:p w14:paraId="7BA7271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общего между большевизмом, сталинизмом и маоизмом? Существуют ли различия между ними?</w:t>
      </w:r>
    </w:p>
    <w:p w14:paraId="5692DDE4"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представляет собой "западный" марксизм? Отличается он чем-либо от "восточного", и если да, то чем именно?</w:t>
      </w:r>
    </w:p>
    <w:p w14:paraId="5B57538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такое анархизм? Какие течения в анархизме вам известны?</w:t>
      </w:r>
    </w:p>
    <w:p w14:paraId="402BA0B5" w14:textId="77777777" w:rsid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Назовите основные черты, свойственные фашизму. В деятельности каких современных политических организаций проявляются те или иные из этих черт?</w:t>
      </w:r>
    </w:p>
    <w:p w14:paraId="5EE73F59" w14:textId="1129AC24" w:rsidR="009A01C9" w:rsidRPr="009A01C9" w:rsidRDefault="009A01C9" w:rsidP="00F05AD1">
      <w:pPr>
        <w:spacing w:before="100" w:beforeAutospacing="1" w:after="100" w:afterAutospacing="1" w:line="240" w:lineRule="auto"/>
        <w:rPr>
          <w:rFonts w:ascii="Times New Roman" w:eastAsia="OfficinaSansBoldITC" w:hAnsi="Times New Roman"/>
          <w:b/>
          <w:sz w:val="28"/>
          <w:szCs w:val="28"/>
        </w:rPr>
      </w:pPr>
      <w:r w:rsidRPr="009A01C9">
        <w:rPr>
          <w:rFonts w:ascii="Times New Roman" w:hAnsi="Times New Roman"/>
          <w:b/>
          <w:sz w:val="28"/>
          <w:szCs w:val="28"/>
        </w:rPr>
        <w:t xml:space="preserve">Раздел 8 </w:t>
      </w:r>
      <w:r w:rsidRPr="009A01C9">
        <w:rPr>
          <w:rFonts w:ascii="Times New Roman" w:eastAsia="OfficinaSansBoldITC" w:hAnsi="Times New Roman"/>
          <w:b/>
          <w:sz w:val="28"/>
          <w:szCs w:val="28"/>
        </w:rPr>
        <w:t>Основы здорового образа жизни</w:t>
      </w:r>
    </w:p>
    <w:p w14:paraId="66ADC214" w14:textId="72C3F301" w:rsidR="009A01C9" w:rsidRPr="009A01C9" w:rsidRDefault="009A01C9" w:rsidP="00F05AD1">
      <w:pPr>
        <w:spacing w:before="100" w:beforeAutospacing="1" w:after="100" w:afterAutospacing="1" w:line="240" w:lineRule="auto"/>
        <w:rPr>
          <w:rFonts w:ascii="Times New Roman" w:hAnsi="Times New Roman"/>
          <w:b/>
          <w:bCs/>
          <w:color w:val="000000"/>
          <w:sz w:val="28"/>
          <w:szCs w:val="28"/>
          <w:lang w:eastAsia="ru-RU"/>
        </w:rPr>
      </w:pPr>
      <w:r w:rsidRPr="009A01C9">
        <w:rPr>
          <w:rFonts w:ascii="Times New Roman" w:hAnsi="Times New Roman"/>
          <w:sz w:val="28"/>
          <w:szCs w:val="28"/>
        </w:rPr>
        <w:t>Т</w:t>
      </w:r>
      <w:r w:rsidRPr="009A01C9">
        <w:rPr>
          <w:rFonts w:ascii="Times New Roman" w:hAnsi="Times New Roman"/>
          <w:b/>
          <w:bCs/>
          <w:sz w:val="28"/>
          <w:szCs w:val="28"/>
        </w:rPr>
        <w:t xml:space="preserve">ема 8.1 </w:t>
      </w:r>
      <w:r w:rsidRPr="009A01C9">
        <w:rPr>
          <w:rFonts w:ascii="Times New Roman" w:eastAsia="OfficinaSansBoldITC" w:hAnsi="Times New Roman"/>
          <w:b/>
          <w:bCs/>
          <w:sz w:val="28"/>
          <w:szCs w:val="28"/>
        </w:rPr>
        <w:t>Здоровый образ жизни как средство обеспечения благополучия личности</w:t>
      </w:r>
    </w:p>
    <w:p w14:paraId="735F6C84" w14:textId="77777777" w:rsidR="009A01C9" w:rsidRPr="009A01C9" w:rsidRDefault="009A01C9" w:rsidP="009A01C9">
      <w:pPr>
        <w:widowControl w:val="0"/>
        <w:autoSpaceDE w:val="0"/>
        <w:autoSpaceDN w:val="0"/>
        <w:spacing w:before="62"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Состояние здоровья </w:t>
      </w:r>
      <w:r w:rsidRPr="009A01C9">
        <w:rPr>
          <w:rFonts w:ascii="Times New Roman" w:hAnsi="Times New Roman"/>
          <w:color w:val="151515"/>
          <w:spacing w:val="-1"/>
          <w:w w:val="115"/>
          <w:sz w:val="24"/>
          <w:szCs w:val="24"/>
        </w:rPr>
        <w:t>отдельного человека можно ус</w:t>
      </w:r>
      <w:r w:rsidRPr="009A01C9">
        <w:rPr>
          <w:rFonts w:ascii="Times New Roman" w:hAnsi="Times New Roman"/>
          <w:color w:val="151515"/>
          <w:w w:val="115"/>
          <w:sz w:val="24"/>
          <w:szCs w:val="24"/>
        </w:rPr>
        <w:t>тановить лишь на основании его личных, то есть субъективных,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ощущений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учётом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пола,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возраста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особенностей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физического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развития.</w:t>
      </w:r>
    </w:p>
    <w:p w14:paraId="2ED2E669"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0"/>
          <w:sz w:val="24"/>
          <w:szCs w:val="24"/>
        </w:rPr>
        <w:t xml:space="preserve">Индивидуальное здоровье </w:t>
      </w:r>
      <w:r w:rsidRPr="009A01C9">
        <w:rPr>
          <w:rFonts w:ascii="Times New Roman" w:hAnsi="Times New Roman"/>
          <w:color w:val="151515"/>
          <w:w w:val="110"/>
          <w:sz w:val="24"/>
          <w:szCs w:val="24"/>
        </w:rPr>
        <w:t>— это сохранение и раз</w:t>
      </w:r>
      <w:r w:rsidRPr="009A01C9">
        <w:rPr>
          <w:rFonts w:ascii="Times New Roman" w:hAnsi="Times New Roman"/>
          <w:color w:val="151515"/>
          <w:w w:val="115"/>
          <w:sz w:val="24"/>
          <w:szCs w:val="24"/>
        </w:rPr>
        <w:t>витие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биологических,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физиологических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психических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функций человека, оптимальной трудоспособности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наибольшей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продолжительности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активной</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6BDE17B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Важной стороной </w:t>
      </w:r>
      <w:r w:rsidRPr="009A01C9">
        <w:rPr>
          <w:rFonts w:ascii="Times New Roman" w:hAnsi="Times New Roman"/>
          <w:color w:val="151515"/>
          <w:w w:val="115"/>
          <w:sz w:val="24"/>
          <w:szCs w:val="24"/>
        </w:rPr>
        <w:t>индивидуального здоровья человека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связи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системой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химических,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биологических,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психосоциальных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техногенных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факторов.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Среда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пред</w:t>
      </w:r>
      <w:r w:rsidRPr="009A01C9">
        <w:rPr>
          <w:rFonts w:ascii="Times New Roman" w:hAnsi="Times New Roman"/>
          <w:color w:val="151515"/>
          <w:w w:val="115"/>
          <w:sz w:val="24"/>
          <w:szCs w:val="24"/>
        </w:rPr>
        <w:t>ставляет собой совокупность мест обитания, воздуха,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пищи,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экономических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условий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людей.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Здоров</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тот</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человек,</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который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реагирует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пределах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нормы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различные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изменения</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экологических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каждого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существует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свои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оптимальные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условия</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жизни.</w:t>
      </w:r>
    </w:p>
    <w:p w14:paraId="423FE16E"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Зависимость здоровья от окружающей среды выражена в ещё одном его определении: здоровье есть состояние организма, при котором функции его органов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систем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уравновешены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внешней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средой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какие-либо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болезненные его изменения </w:t>
      </w:r>
      <w:r w:rsidRPr="009A01C9">
        <w:rPr>
          <w:rFonts w:ascii="Times New Roman" w:hAnsi="Times New Roman"/>
          <w:color w:val="151515"/>
          <w:w w:val="115"/>
          <w:sz w:val="24"/>
          <w:szCs w:val="24"/>
        </w:rPr>
        <w:t>отсутствуют. Человек здоров, если умеет правильно распределять время, энергию и внимание между сферами жизнедеятельности,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способен к интенсивной </w:t>
      </w:r>
      <w:r w:rsidRPr="009A01C9">
        <w:rPr>
          <w:rFonts w:ascii="Times New Roman" w:hAnsi="Times New Roman"/>
          <w:color w:val="151515"/>
          <w:w w:val="115"/>
          <w:sz w:val="24"/>
          <w:szCs w:val="24"/>
        </w:rPr>
        <w:t>деятельности на рабочем месте. Только вполне здоровый человек способен к про</w:t>
      </w:r>
      <w:r w:rsidRPr="009A01C9">
        <w:rPr>
          <w:rFonts w:ascii="Times New Roman" w:hAnsi="Times New Roman"/>
          <w:color w:val="151515"/>
          <w:spacing w:val="-1"/>
          <w:w w:val="115"/>
          <w:sz w:val="24"/>
          <w:szCs w:val="24"/>
        </w:rPr>
        <w:t xml:space="preserve">изводительному труду, созданию </w:t>
      </w:r>
      <w:r w:rsidRPr="009A01C9">
        <w:rPr>
          <w:rFonts w:ascii="Times New Roman" w:hAnsi="Times New Roman"/>
          <w:color w:val="151515"/>
          <w:w w:val="115"/>
          <w:sz w:val="24"/>
          <w:szCs w:val="24"/>
        </w:rPr>
        <w:t>полноценной семьи,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ответственности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рождение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детей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воспитание.</w:t>
      </w:r>
    </w:p>
    <w:p w14:paraId="27B803D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Богатством любого государства являются в первую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очередь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люди,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населяющие.</w:t>
      </w:r>
    </w:p>
    <w:p w14:paraId="59772E0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Совокупное здоровье группы людей или всего на</w:t>
      </w:r>
      <w:r w:rsidRPr="009A01C9">
        <w:rPr>
          <w:rFonts w:ascii="Times New Roman" w:hAnsi="Times New Roman"/>
          <w:color w:val="151515"/>
          <w:spacing w:val="-2"/>
          <w:w w:val="115"/>
          <w:sz w:val="24"/>
          <w:szCs w:val="24"/>
        </w:rPr>
        <w:t xml:space="preserve">селения </w:t>
      </w:r>
      <w:r w:rsidRPr="009A01C9">
        <w:rPr>
          <w:rFonts w:ascii="Times New Roman" w:hAnsi="Times New Roman"/>
          <w:color w:val="151515"/>
          <w:spacing w:val="-1"/>
          <w:w w:val="115"/>
          <w:sz w:val="24"/>
          <w:szCs w:val="24"/>
        </w:rPr>
        <w:t xml:space="preserve">страны называют </w:t>
      </w:r>
      <w:r w:rsidRPr="009A01C9">
        <w:rPr>
          <w:rFonts w:ascii="Times New Roman" w:hAnsi="Times New Roman"/>
          <w:b/>
          <w:color w:val="151515"/>
          <w:spacing w:val="-1"/>
          <w:w w:val="115"/>
          <w:sz w:val="24"/>
          <w:szCs w:val="24"/>
        </w:rPr>
        <w:t>общественным здоровьем</w:t>
      </w:r>
      <w:r w:rsidRPr="009A01C9">
        <w:rPr>
          <w:rFonts w:ascii="Times New Roman" w:hAnsi="Times New Roman"/>
          <w:color w:val="151515"/>
          <w:spacing w:val="-1"/>
          <w:w w:val="115"/>
          <w:sz w:val="24"/>
          <w:szCs w:val="24"/>
        </w:rPr>
        <w:t>.</w:t>
      </w:r>
      <w:r w:rsidRPr="009A01C9">
        <w:rPr>
          <w:rFonts w:ascii="Times New Roman" w:hAnsi="Times New Roman"/>
          <w:color w:val="151515"/>
          <w:w w:val="115"/>
          <w:sz w:val="24"/>
          <w:szCs w:val="24"/>
        </w:rPr>
        <w:t xml:space="preserve"> Здоровье населения отражает любые изменения, происходящие в сфере экономики, труда, быта, культуры,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досуга.</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международной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практике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важнейшими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пока-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зателями,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отражающими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общественное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здоровье,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наряду с показателем общей смертности населения приня</w:t>
      </w:r>
      <w:r w:rsidRPr="009A01C9">
        <w:rPr>
          <w:rFonts w:ascii="Times New Roman" w:hAnsi="Times New Roman"/>
          <w:color w:val="151515"/>
          <w:spacing w:val="-1"/>
          <w:w w:val="115"/>
          <w:sz w:val="24"/>
          <w:szCs w:val="24"/>
        </w:rPr>
        <w:t>то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считать</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среднюю</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продолжительность</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(СПЖ)</w:t>
      </w:r>
    </w:p>
    <w:p w14:paraId="4C2CEEB3" w14:textId="77777777" w:rsidR="009A01C9" w:rsidRPr="009A01C9" w:rsidRDefault="009A01C9" w:rsidP="009A01C9">
      <w:pPr>
        <w:widowControl w:val="0"/>
        <w:autoSpaceDE w:val="0"/>
        <w:autoSpaceDN w:val="0"/>
        <w:spacing w:before="58" w:after="0" w:line="240" w:lineRule="auto"/>
        <w:ind w:left="617" w:right="558"/>
        <w:jc w:val="both"/>
        <w:rPr>
          <w:rFonts w:ascii="Times New Roman" w:hAnsi="Times New Roman"/>
          <w:sz w:val="24"/>
          <w:szCs w:val="24"/>
        </w:rPr>
      </w:pPr>
      <w:r w:rsidRPr="009A01C9">
        <w:rPr>
          <w:rFonts w:ascii="Times New Roman" w:hAnsi="Times New Roman"/>
          <w:color w:val="151515"/>
          <w:w w:val="110"/>
          <w:sz w:val="24"/>
          <w:szCs w:val="24"/>
        </w:rPr>
        <w:t>(в годах) и уровень детской смертности (на тысячу новорождённых</w:t>
      </w:r>
      <w:r w:rsidRPr="009A01C9">
        <w:rPr>
          <w:rFonts w:ascii="Times New Roman" w:hAnsi="Times New Roman"/>
          <w:color w:val="151515"/>
          <w:spacing w:val="28"/>
          <w:w w:val="110"/>
          <w:sz w:val="24"/>
          <w:szCs w:val="24"/>
        </w:rPr>
        <w:t xml:space="preserve"> </w:t>
      </w:r>
      <w:r w:rsidRPr="009A01C9">
        <w:rPr>
          <w:rFonts w:ascii="Times New Roman" w:hAnsi="Times New Roman"/>
          <w:color w:val="151515"/>
          <w:w w:val="110"/>
          <w:sz w:val="24"/>
          <w:szCs w:val="24"/>
        </w:rPr>
        <w:t>до</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одного</w:t>
      </w:r>
      <w:r w:rsidRPr="009A01C9">
        <w:rPr>
          <w:rFonts w:ascii="Times New Roman" w:hAnsi="Times New Roman"/>
          <w:color w:val="151515"/>
          <w:spacing w:val="29"/>
          <w:w w:val="110"/>
          <w:sz w:val="24"/>
          <w:szCs w:val="24"/>
        </w:rPr>
        <w:t xml:space="preserve"> </w:t>
      </w:r>
      <w:r w:rsidRPr="009A01C9">
        <w:rPr>
          <w:rFonts w:ascii="Times New Roman" w:hAnsi="Times New Roman"/>
          <w:color w:val="151515"/>
          <w:w w:val="110"/>
          <w:sz w:val="24"/>
          <w:szCs w:val="24"/>
        </w:rPr>
        <w:t>года).</w:t>
      </w:r>
    </w:p>
    <w:p w14:paraId="72CE190C"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Общественное</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здоровье,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индивидуаль</w:t>
      </w:r>
      <w:r w:rsidRPr="009A01C9">
        <w:rPr>
          <w:rFonts w:ascii="Times New Roman" w:hAnsi="Times New Roman"/>
          <w:color w:val="151515"/>
          <w:w w:val="110"/>
          <w:sz w:val="24"/>
          <w:szCs w:val="24"/>
        </w:rPr>
        <w:t>ное,</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определяется</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рядом</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факторов.</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здоровье</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общества</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влияют</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природные,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социальные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факторы.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Со</w:t>
      </w:r>
      <w:r w:rsidRPr="009A01C9">
        <w:rPr>
          <w:rFonts w:ascii="Times New Roman" w:hAnsi="Times New Roman"/>
          <w:color w:val="151515"/>
          <w:spacing w:val="-1"/>
          <w:w w:val="115"/>
          <w:sz w:val="24"/>
          <w:szCs w:val="24"/>
        </w:rPr>
        <w:t>циальные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факторы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зарплата,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продолжительность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рабочего дня, условия труда, качество питания, условия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жизни, эффективность </w:t>
      </w:r>
      <w:r w:rsidRPr="009A01C9">
        <w:rPr>
          <w:rFonts w:ascii="Times New Roman" w:hAnsi="Times New Roman"/>
          <w:color w:val="151515"/>
          <w:w w:val="115"/>
          <w:sz w:val="24"/>
          <w:szCs w:val="24"/>
        </w:rPr>
        <w:t>работы органов здравоохранения,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состояние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среды.</w:t>
      </w:r>
    </w:p>
    <w:p w14:paraId="67A3E143"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Здоровье — важнейший показатель состояния населения страны, её трудовых ресурсов. Специалисты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приходят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выводу,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заболеваемость,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смертность населения всё в большей мере зависят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людей.</w:t>
      </w:r>
    </w:p>
    <w:p w14:paraId="1505A394" w14:textId="77777777" w:rsidR="009A01C9" w:rsidRPr="009A01C9" w:rsidRDefault="009A01C9" w:rsidP="009A01C9">
      <w:pPr>
        <w:widowControl w:val="0"/>
        <w:autoSpaceDE w:val="0"/>
        <w:autoSpaceDN w:val="0"/>
        <w:spacing w:after="0" w:line="240" w:lineRule="auto"/>
        <w:ind w:left="617" w:right="556" w:firstLine="340"/>
        <w:jc w:val="both"/>
        <w:rPr>
          <w:rFonts w:ascii="Times New Roman" w:hAnsi="Times New Roman"/>
          <w:sz w:val="24"/>
          <w:szCs w:val="24"/>
        </w:rPr>
      </w:pPr>
      <w:r w:rsidRPr="009A01C9">
        <w:rPr>
          <w:rFonts w:ascii="Times New Roman" w:hAnsi="Times New Roman"/>
          <w:color w:val="151515"/>
          <w:w w:val="115"/>
          <w:sz w:val="24"/>
          <w:szCs w:val="24"/>
        </w:rPr>
        <w:t>Как в развитых странах, так и в России большинс</w:t>
      </w:r>
      <w:r w:rsidRPr="009A01C9">
        <w:rPr>
          <w:rFonts w:ascii="Times New Roman" w:hAnsi="Times New Roman"/>
          <w:color w:val="151515"/>
          <w:spacing w:val="-1"/>
          <w:w w:val="115"/>
          <w:sz w:val="24"/>
          <w:szCs w:val="24"/>
        </w:rPr>
        <w:t xml:space="preserve">тво людей умирает от </w:t>
      </w:r>
      <w:r w:rsidRPr="009A01C9">
        <w:rPr>
          <w:rFonts w:ascii="Times New Roman" w:hAnsi="Times New Roman"/>
          <w:color w:val="151515"/>
          <w:w w:val="115"/>
          <w:sz w:val="24"/>
          <w:szCs w:val="24"/>
        </w:rPr>
        <w:t>сердечно-сосудистых заболеваний,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злокачественных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новообразований,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несчастных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случаев,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травм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отравлении,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болезней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органов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дыания. Однако в России больные умирают на 5–8 лет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раньше,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большинстве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развитых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стран.</w:t>
      </w:r>
    </w:p>
    <w:p w14:paraId="14612F3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Ухудшение показателей здоровья и меньшая средняя продолжительности жизни в России по сравнению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со многими развитыми странами обусловлены не различиями в структуре заболеваемости и смертности, 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более высоким их уровнем, прежде всего более высокой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смертностью</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детей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1</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года.</w:t>
      </w:r>
    </w:p>
    <w:p w14:paraId="6F5E4C7D" w14:textId="77777777" w:rsidR="009A01C9" w:rsidRPr="009A01C9" w:rsidRDefault="009A01C9" w:rsidP="009A01C9">
      <w:pPr>
        <w:widowControl w:val="0"/>
        <w:autoSpaceDE w:val="0"/>
        <w:autoSpaceDN w:val="0"/>
        <w:spacing w:before="167"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Физическое развитие, наряду с рождаемостью, заболеваемостью и смертностью, является одним из по-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казателей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уровня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целом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уровень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страны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зависит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экономических, санитарно-гигиенических, </w:t>
      </w:r>
      <w:r w:rsidRPr="009A01C9">
        <w:rPr>
          <w:rFonts w:ascii="Times New Roman" w:hAnsi="Times New Roman"/>
          <w:color w:val="151515"/>
          <w:spacing w:val="-1"/>
          <w:w w:val="115"/>
          <w:sz w:val="24"/>
          <w:szCs w:val="24"/>
        </w:rPr>
        <w:t>экологичес</w:t>
      </w:r>
      <w:r w:rsidRPr="009A01C9">
        <w:rPr>
          <w:rFonts w:ascii="Times New Roman" w:hAnsi="Times New Roman"/>
          <w:color w:val="151515"/>
          <w:w w:val="115"/>
          <w:sz w:val="24"/>
          <w:szCs w:val="24"/>
        </w:rPr>
        <w:t>ких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условий.</w:t>
      </w:r>
    </w:p>
    <w:p w14:paraId="0FA957FE" w14:textId="77777777" w:rsidR="009A01C9" w:rsidRPr="009A01C9" w:rsidRDefault="009A01C9" w:rsidP="009A01C9">
      <w:pPr>
        <w:widowControl w:val="0"/>
        <w:autoSpaceDE w:val="0"/>
        <w:autoSpaceDN w:val="0"/>
        <w:spacing w:before="138" w:after="0" w:line="240" w:lineRule="auto"/>
        <w:ind w:left="560" w:right="556" w:firstLine="340"/>
        <w:jc w:val="both"/>
        <w:rPr>
          <w:rFonts w:ascii="Times New Roman" w:hAnsi="Times New Roman"/>
          <w:sz w:val="24"/>
          <w:szCs w:val="24"/>
        </w:rPr>
      </w:pPr>
      <w:r w:rsidRPr="009A01C9">
        <w:rPr>
          <w:rFonts w:ascii="Times New Roman" w:hAnsi="Times New Roman"/>
          <w:b/>
          <w:color w:val="151515"/>
          <w:w w:val="95"/>
          <w:sz w:val="24"/>
          <w:szCs w:val="24"/>
        </w:rPr>
        <w:t>Физическое</w:t>
      </w:r>
      <w:r w:rsidRPr="009A01C9">
        <w:rPr>
          <w:rFonts w:ascii="Times New Roman" w:hAnsi="Times New Roman"/>
          <w:b/>
          <w:color w:val="151515"/>
          <w:spacing w:val="1"/>
          <w:w w:val="95"/>
          <w:sz w:val="24"/>
          <w:szCs w:val="24"/>
        </w:rPr>
        <w:t xml:space="preserve"> </w:t>
      </w:r>
      <w:r w:rsidRPr="009A01C9">
        <w:rPr>
          <w:rFonts w:ascii="Times New Roman" w:hAnsi="Times New Roman"/>
          <w:b/>
          <w:color w:val="151515"/>
          <w:w w:val="95"/>
          <w:sz w:val="24"/>
          <w:szCs w:val="24"/>
        </w:rPr>
        <w:t>развитие</w:t>
      </w:r>
      <w:r w:rsidRPr="009A01C9">
        <w:rPr>
          <w:rFonts w:ascii="Times New Roman" w:hAnsi="Times New Roman"/>
          <w:b/>
          <w:color w:val="151515"/>
          <w:spacing w:val="1"/>
          <w:w w:val="95"/>
          <w:sz w:val="24"/>
          <w:szCs w:val="24"/>
        </w:rPr>
        <w:t xml:space="preserve"> </w:t>
      </w:r>
      <w:r w:rsidRPr="009A01C9">
        <w:rPr>
          <w:rFonts w:ascii="Times New Roman" w:hAnsi="Times New Roman"/>
          <w:b/>
          <w:color w:val="151515"/>
          <w:w w:val="95"/>
          <w:sz w:val="24"/>
          <w:szCs w:val="24"/>
        </w:rPr>
        <w:t>человека</w:t>
      </w:r>
      <w:r w:rsidRPr="009A01C9">
        <w:rPr>
          <w:rFonts w:ascii="Times New Roman" w:hAnsi="Times New Roman"/>
          <w:b/>
          <w:color w:val="151515"/>
          <w:spacing w:val="1"/>
          <w:w w:val="95"/>
          <w:sz w:val="24"/>
          <w:szCs w:val="24"/>
        </w:rPr>
        <w:t xml:space="preserve"> </w:t>
      </w:r>
      <w:r w:rsidRPr="009A01C9">
        <w:rPr>
          <w:rFonts w:ascii="Times New Roman" w:hAnsi="Times New Roman"/>
          <w:color w:val="151515"/>
          <w:w w:val="95"/>
          <w:sz w:val="24"/>
          <w:szCs w:val="24"/>
        </w:rPr>
        <w:t>—</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95"/>
          <w:sz w:val="24"/>
          <w:szCs w:val="24"/>
        </w:rPr>
        <w:t>это</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95"/>
          <w:sz w:val="24"/>
          <w:szCs w:val="24"/>
        </w:rPr>
        <w:t>динамический</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105"/>
          <w:sz w:val="24"/>
          <w:szCs w:val="24"/>
        </w:rPr>
        <w:t>процесс</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роста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(увеличение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длины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массы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тела,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развитие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органов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систем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организма)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биологи-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ческого  созревания  ребёнка  в  определённом  перио-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детства.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Процесс</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развития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каждого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человека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53"/>
          <w:w w:val="105"/>
          <w:sz w:val="24"/>
          <w:szCs w:val="24"/>
        </w:rPr>
        <w:t xml:space="preserve"> </w:t>
      </w:r>
      <w:r w:rsidRPr="009A01C9">
        <w:rPr>
          <w:rFonts w:ascii="Times New Roman" w:hAnsi="Times New Roman"/>
          <w:color w:val="151515"/>
          <w:w w:val="105"/>
          <w:sz w:val="24"/>
          <w:szCs w:val="24"/>
        </w:rPr>
        <w:t>основном,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запрограммирован</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наследственными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ме-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ханизмами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  реализуется  по  определённому  плану</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оптимальных</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условиях</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жизнедеятельности.</w:t>
      </w:r>
    </w:p>
    <w:p w14:paraId="6EA1530F" w14:textId="77777777" w:rsidR="009A01C9" w:rsidRPr="009A01C9" w:rsidRDefault="009A01C9" w:rsidP="009A01C9">
      <w:pPr>
        <w:widowControl w:val="0"/>
        <w:autoSpaceDE w:val="0"/>
        <w:autoSpaceDN w:val="0"/>
        <w:spacing w:before="136" w:after="0" w:line="240" w:lineRule="auto"/>
        <w:ind w:left="616" w:right="556" w:firstLine="340"/>
        <w:jc w:val="both"/>
        <w:rPr>
          <w:rFonts w:ascii="Times New Roman" w:hAnsi="Times New Roman"/>
          <w:sz w:val="24"/>
          <w:szCs w:val="24"/>
        </w:rPr>
      </w:pPr>
      <w:r w:rsidRPr="009A01C9">
        <w:rPr>
          <w:rFonts w:ascii="Times New Roman" w:hAnsi="Times New Roman"/>
          <w:color w:val="151515"/>
          <w:w w:val="115"/>
          <w:sz w:val="24"/>
          <w:szCs w:val="24"/>
        </w:rPr>
        <w:t>Физическое развитие человека оценивается по разным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параметрам: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рост,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масса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пропорциональность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развития</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отдельных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частей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тела,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степень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развития функциональных способностей организма —</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жизненная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ёмкость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лёгких,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мышечная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сила  кистей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рук, развитие мускулатуры и мышечный тонус, состо</w:t>
      </w:r>
      <w:r w:rsidRPr="009A01C9">
        <w:rPr>
          <w:rFonts w:ascii="Times New Roman" w:hAnsi="Times New Roman"/>
          <w:color w:val="151515"/>
          <w:spacing w:val="-1"/>
          <w:w w:val="115"/>
          <w:sz w:val="24"/>
          <w:szCs w:val="24"/>
        </w:rPr>
        <w:t xml:space="preserve">яние </w:t>
      </w:r>
      <w:r w:rsidRPr="009A01C9">
        <w:rPr>
          <w:rFonts w:ascii="Times New Roman" w:hAnsi="Times New Roman"/>
          <w:color w:val="151515"/>
          <w:w w:val="115"/>
          <w:sz w:val="24"/>
          <w:szCs w:val="24"/>
        </w:rPr>
        <w:t>осанки, опорно-двигательного аппарата, развитие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подкожного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жирового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слоя</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т.д.</w:t>
      </w:r>
    </w:p>
    <w:p w14:paraId="3DFC5199"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Для объективной оценки физического развития человека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обычно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рассматривают</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такие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показатели,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как:</w:t>
      </w:r>
    </w:p>
    <w:p w14:paraId="13D32AD5" w14:textId="77777777" w:rsidR="009A01C9" w:rsidRPr="009A01C9" w:rsidRDefault="009A01C9" w:rsidP="009A01C9">
      <w:pPr>
        <w:widowControl w:val="0"/>
        <w:numPr>
          <w:ilvl w:val="0"/>
          <w:numId w:val="188"/>
        </w:numPr>
        <w:tabs>
          <w:tab w:val="left" w:pos="1250"/>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b/>
          <w:i/>
          <w:color w:val="151515"/>
          <w:w w:val="110"/>
          <w:sz w:val="24"/>
          <w:szCs w:val="24"/>
        </w:rPr>
        <w:t xml:space="preserve">аэробная выносливость </w:t>
      </w:r>
      <w:r w:rsidRPr="009A01C9">
        <w:rPr>
          <w:rFonts w:ascii="Times New Roman" w:hAnsi="Times New Roman"/>
          <w:color w:val="151515"/>
          <w:w w:val="110"/>
          <w:sz w:val="24"/>
          <w:szCs w:val="24"/>
        </w:rPr>
        <w:t>— способность длитель-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5"/>
          <w:sz w:val="24"/>
          <w:szCs w:val="24"/>
        </w:rPr>
        <w:t>но выполнять работу средней мощности и противосто</w:t>
      </w:r>
      <w:r w:rsidRPr="009A01C9">
        <w:rPr>
          <w:rFonts w:ascii="Times New Roman" w:hAnsi="Times New Roman"/>
          <w:color w:val="151515"/>
          <w:spacing w:val="-1"/>
          <w:w w:val="115"/>
          <w:sz w:val="24"/>
          <w:szCs w:val="24"/>
        </w:rPr>
        <w:t>ять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утомлению.</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Аэробная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система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использует кислород для превращения углеводов в источники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энергии. При длительных занятиях в этот процесс вовлекаются жиры и белки, поэтому аэробная тренировка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идеальна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потери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жира.</w:t>
      </w:r>
    </w:p>
    <w:p w14:paraId="271EF576" w14:textId="77777777" w:rsidR="009A01C9" w:rsidRPr="009A01C9" w:rsidRDefault="009A01C9" w:rsidP="009A01C9">
      <w:pPr>
        <w:widowControl w:val="0"/>
        <w:numPr>
          <w:ilvl w:val="0"/>
          <w:numId w:val="188"/>
        </w:numPr>
        <w:tabs>
          <w:tab w:val="left" w:pos="1275"/>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b/>
          <w:i/>
          <w:color w:val="151515"/>
          <w:w w:val="110"/>
          <w:sz w:val="24"/>
          <w:szCs w:val="24"/>
        </w:rPr>
        <w:t xml:space="preserve">Скоростная выносливость </w:t>
      </w:r>
      <w:r w:rsidRPr="009A01C9">
        <w:rPr>
          <w:rFonts w:ascii="Times New Roman" w:hAnsi="Times New Roman"/>
          <w:color w:val="151515"/>
          <w:w w:val="110"/>
          <w:sz w:val="24"/>
          <w:szCs w:val="24"/>
        </w:rPr>
        <w:t>— способность про</w:t>
      </w:r>
      <w:r w:rsidRPr="009A01C9">
        <w:rPr>
          <w:rFonts w:ascii="Times New Roman" w:hAnsi="Times New Roman"/>
          <w:color w:val="151515"/>
          <w:w w:val="115"/>
          <w:sz w:val="24"/>
          <w:szCs w:val="24"/>
        </w:rPr>
        <w:t>тивостоять утомлению при максимальных по скорости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нагрузках.</w:t>
      </w:r>
    </w:p>
    <w:p w14:paraId="69BB7FAA" w14:textId="77777777" w:rsidR="009A01C9" w:rsidRPr="009A01C9" w:rsidRDefault="009A01C9" w:rsidP="009A01C9">
      <w:pPr>
        <w:widowControl w:val="0"/>
        <w:numPr>
          <w:ilvl w:val="0"/>
          <w:numId w:val="188"/>
        </w:numPr>
        <w:tabs>
          <w:tab w:val="left" w:pos="1264"/>
        </w:tabs>
        <w:autoSpaceDE w:val="0"/>
        <w:autoSpaceDN w:val="0"/>
        <w:spacing w:before="78" w:after="0" w:line="240" w:lineRule="auto"/>
        <w:ind w:left="1108" w:right="613" w:firstLine="340"/>
        <w:rPr>
          <w:rFonts w:ascii="Times New Roman" w:hAnsi="Times New Roman"/>
          <w:sz w:val="24"/>
          <w:szCs w:val="24"/>
        </w:rPr>
      </w:pPr>
      <w:r w:rsidRPr="009A01C9">
        <w:rPr>
          <w:rFonts w:ascii="Times New Roman" w:hAnsi="Times New Roman"/>
          <w:b/>
          <w:i/>
          <w:color w:val="151515"/>
          <w:spacing w:val="-2"/>
          <w:w w:val="115"/>
          <w:sz w:val="24"/>
          <w:szCs w:val="24"/>
        </w:rPr>
        <w:t xml:space="preserve">Силовая выносливость </w:t>
      </w:r>
      <w:r w:rsidRPr="009A01C9">
        <w:rPr>
          <w:rFonts w:ascii="Times New Roman" w:hAnsi="Times New Roman"/>
          <w:color w:val="151515"/>
          <w:spacing w:val="-2"/>
          <w:w w:val="115"/>
          <w:sz w:val="24"/>
          <w:szCs w:val="24"/>
        </w:rPr>
        <w:t>— способность противо</w:t>
      </w:r>
      <w:r w:rsidRPr="009A01C9">
        <w:rPr>
          <w:rFonts w:ascii="Times New Roman" w:hAnsi="Times New Roman"/>
          <w:color w:val="151515"/>
          <w:w w:val="115"/>
          <w:sz w:val="24"/>
          <w:szCs w:val="24"/>
        </w:rPr>
        <w:t>стоять утомлению при достаточно длительных нагру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ках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силового</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характера.</w:t>
      </w:r>
      <w:r w:rsidRPr="009A01C9">
        <w:rPr>
          <w:rFonts w:ascii="Times New Roman" w:hAnsi="Times New Roman"/>
          <w:b/>
          <w:i/>
          <w:color w:val="151515"/>
          <w:spacing w:val="-1"/>
          <w:w w:val="115"/>
          <w:sz w:val="24"/>
          <w:szCs w:val="24"/>
        </w:rPr>
        <w:t>Гибкость</w:t>
      </w:r>
      <w:r w:rsidRPr="009A01C9">
        <w:rPr>
          <w:rFonts w:ascii="Times New Roman" w:hAnsi="Times New Roman"/>
          <w:b/>
          <w:i/>
          <w:color w:val="151515"/>
          <w:spacing w:val="3"/>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способность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выполнять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дви</w:t>
      </w:r>
      <w:r w:rsidRPr="009A01C9">
        <w:rPr>
          <w:rFonts w:ascii="Times New Roman" w:hAnsi="Times New Roman"/>
          <w:color w:val="151515"/>
          <w:w w:val="115"/>
          <w:sz w:val="24"/>
          <w:szCs w:val="24"/>
        </w:rPr>
        <w:t>жения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большой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амплитудой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счёт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эластичности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сухожилий</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связок.</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Хорошая</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гибкость</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снижает</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риск</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травмы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выполнения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57"/>
          <w:w w:val="115"/>
          <w:sz w:val="24"/>
          <w:szCs w:val="24"/>
        </w:rPr>
        <w:t xml:space="preserve"> </w:t>
      </w:r>
      <w:r w:rsidRPr="009A01C9">
        <w:rPr>
          <w:rFonts w:ascii="Times New Roman" w:hAnsi="Times New Roman"/>
          <w:b/>
          <w:i/>
          <w:color w:val="151515"/>
          <w:w w:val="115"/>
          <w:sz w:val="24"/>
          <w:szCs w:val="24"/>
        </w:rPr>
        <w:t>Быстрота</w:t>
      </w:r>
      <w:r w:rsidRPr="009A01C9">
        <w:rPr>
          <w:rFonts w:ascii="Times New Roman" w:hAnsi="Times New Roman"/>
          <w:b/>
          <w:i/>
          <w:color w:val="151515"/>
          <w:spacing w:val="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способность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максимально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быстро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че-</w:t>
      </w:r>
    </w:p>
    <w:p w14:paraId="591D87C1" w14:textId="77777777" w:rsidR="009A01C9" w:rsidRPr="009A01C9" w:rsidRDefault="009A01C9" w:rsidP="009A01C9">
      <w:pPr>
        <w:widowControl w:val="0"/>
        <w:autoSpaceDE w:val="0"/>
        <w:autoSpaceDN w:val="0"/>
        <w:spacing w:after="0" w:line="240" w:lineRule="auto"/>
        <w:ind w:left="560"/>
        <w:rPr>
          <w:rFonts w:ascii="Times New Roman" w:hAnsi="Times New Roman"/>
          <w:sz w:val="24"/>
          <w:szCs w:val="24"/>
        </w:rPr>
      </w:pPr>
      <w:r w:rsidRPr="009A01C9">
        <w:rPr>
          <w:rFonts w:ascii="Times New Roman" w:hAnsi="Times New Roman"/>
          <w:color w:val="151515"/>
          <w:w w:val="115"/>
          <w:sz w:val="24"/>
          <w:szCs w:val="24"/>
        </w:rPr>
        <w:t>редовать</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сокращение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расслабление.</w:t>
      </w:r>
    </w:p>
    <w:p w14:paraId="5CEDDFA3" w14:textId="77777777" w:rsidR="009A01C9" w:rsidRPr="009A01C9" w:rsidRDefault="009A01C9" w:rsidP="009A01C9">
      <w:pPr>
        <w:widowControl w:val="0"/>
        <w:autoSpaceDE w:val="0"/>
        <w:autoSpaceDN w:val="0"/>
        <w:spacing w:after="0" w:line="240" w:lineRule="auto"/>
        <w:ind w:left="560" w:right="615" w:firstLine="339"/>
        <w:jc w:val="both"/>
        <w:rPr>
          <w:rFonts w:ascii="Times New Roman" w:hAnsi="Times New Roman"/>
          <w:sz w:val="24"/>
          <w:szCs w:val="24"/>
        </w:rPr>
      </w:pPr>
      <w:r w:rsidRPr="009A01C9">
        <w:rPr>
          <w:rFonts w:ascii="Times New Roman" w:hAnsi="Times New Roman"/>
          <w:b/>
          <w:i/>
          <w:color w:val="151515"/>
          <w:spacing w:val="-3"/>
          <w:w w:val="115"/>
          <w:sz w:val="24"/>
          <w:szCs w:val="24"/>
        </w:rPr>
        <w:t>Ловкость</w:t>
      </w:r>
      <w:r w:rsidRPr="009A01C9">
        <w:rPr>
          <w:rFonts w:ascii="Times New Roman" w:hAnsi="Times New Roman"/>
          <w:b/>
          <w:i/>
          <w:color w:val="151515"/>
          <w:spacing w:val="-12"/>
          <w:w w:val="115"/>
          <w:sz w:val="24"/>
          <w:szCs w:val="24"/>
        </w:rPr>
        <w:t xml:space="preserve"> </w:t>
      </w:r>
      <w:r w:rsidRPr="009A01C9">
        <w:rPr>
          <w:rFonts w:ascii="Times New Roman" w:hAnsi="Times New Roman"/>
          <w:color w:val="151515"/>
          <w:spacing w:val="-3"/>
          <w:w w:val="115"/>
          <w:sz w:val="24"/>
          <w:szCs w:val="24"/>
        </w:rPr>
        <w:t>—</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способность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выполнять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координацион-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но-сложные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двигательные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действия.</w:t>
      </w:r>
    </w:p>
    <w:p w14:paraId="2CA958F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i/>
          <w:color w:val="151515"/>
          <w:w w:val="115"/>
          <w:sz w:val="24"/>
          <w:szCs w:val="24"/>
        </w:rPr>
        <w:t xml:space="preserve">Состав тела </w:t>
      </w:r>
      <w:r w:rsidRPr="009A01C9">
        <w:rPr>
          <w:rFonts w:ascii="Times New Roman" w:hAnsi="Times New Roman"/>
          <w:color w:val="151515"/>
          <w:w w:val="115"/>
          <w:sz w:val="24"/>
          <w:szCs w:val="24"/>
        </w:rPr>
        <w:t>— соотношение жировой, костной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мышечной тканей тела. Это соотношение показывает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состояние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подготовки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зависимости от веса и возраста. Избыточное содержание жировой ткани повышает риск развития болезней сердца,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диабета,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повышения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артериального</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давления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т.д.</w:t>
      </w:r>
    </w:p>
    <w:p w14:paraId="77C6D305" w14:textId="77777777" w:rsidR="009A01C9" w:rsidRPr="009A01C9" w:rsidRDefault="009A01C9" w:rsidP="009A01C9">
      <w:pPr>
        <w:widowControl w:val="0"/>
        <w:autoSpaceDE w:val="0"/>
        <w:autoSpaceDN w:val="0"/>
        <w:spacing w:before="3" w:after="0" w:line="240" w:lineRule="auto"/>
        <w:ind w:left="560" w:right="615" w:firstLine="340"/>
        <w:jc w:val="both"/>
        <w:rPr>
          <w:rFonts w:ascii="Times New Roman" w:hAnsi="Times New Roman"/>
          <w:sz w:val="24"/>
          <w:szCs w:val="24"/>
        </w:rPr>
      </w:pPr>
      <w:r w:rsidRPr="009A01C9">
        <w:rPr>
          <w:rFonts w:ascii="Times New Roman" w:hAnsi="Times New Roman"/>
          <w:b/>
          <w:i/>
          <w:color w:val="151515"/>
          <w:w w:val="115"/>
          <w:sz w:val="24"/>
          <w:szCs w:val="24"/>
        </w:rPr>
        <w:t xml:space="preserve">Осанка </w:t>
      </w:r>
      <w:r w:rsidRPr="009A01C9">
        <w:rPr>
          <w:rFonts w:ascii="Times New Roman" w:hAnsi="Times New Roman"/>
          <w:color w:val="151515"/>
          <w:w w:val="115"/>
          <w:sz w:val="24"/>
          <w:szCs w:val="24"/>
        </w:rPr>
        <w:t>— важный показатель физического развития человека — это комплексная морфо-функциональная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характеристика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опорно-двигательной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системы.</w:t>
      </w:r>
    </w:p>
    <w:p w14:paraId="219A581C"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На физическое развитие человека влияют наслед</w:t>
      </w:r>
      <w:r w:rsidRPr="009A01C9">
        <w:rPr>
          <w:rFonts w:ascii="Times New Roman" w:hAnsi="Times New Roman"/>
          <w:color w:val="151515"/>
          <w:spacing w:val="-2"/>
          <w:w w:val="115"/>
          <w:sz w:val="24"/>
          <w:szCs w:val="24"/>
        </w:rPr>
        <w:t>ственность,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окружающая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среда,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социально-экономичес</w:t>
      </w:r>
      <w:r w:rsidRPr="009A01C9">
        <w:rPr>
          <w:rFonts w:ascii="Times New Roman" w:hAnsi="Times New Roman"/>
          <w:color w:val="151515"/>
          <w:w w:val="115"/>
          <w:sz w:val="24"/>
          <w:szCs w:val="24"/>
        </w:rPr>
        <w:t>кие факторы, условия труда и быта, питание, физическая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активность,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спортом.</w:t>
      </w:r>
    </w:p>
    <w:p w14:paraId="3932F63A"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Многовековая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эволюция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запрограммировала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наш</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организм на активную, во многом аскетическую и суровую</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связанную</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расходованием</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больших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физических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усилий.</w:t>
      </w:r>
    </w:p>
    <w:p w14:paraId="731CD08E"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Постоянная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физическая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нагрузка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необходима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очень полезна. Она не только не истощает организм,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 напротив, делает его выносливее и крепче, устойчивее</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болезням.</w:t>
      </w:r>
    </w:p>
    <w:p w14:paraId="3379CE59" w14:textId="77777777" w:rsidR="009A01C9" w:rsidRPr="009A01C9" w:rsidRDefault="009A01C9" w:rsidP="009A01C9">
      <w:pPr>
        <w:widowControl w:val="0"/>
        <w:autoSpaceDE w:val="0"/>
        <w:autoSpaceDN w:val="0"/>
        <w:spacing w:before="134"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Работа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любой  клетки  организма  осуществляется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 счёт накопленной энергии. В развивающемся организме клетка запасает энергии больше, чем тратит,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следующий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акт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её</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будет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большим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величине,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чем предыдущий. В этом заключается так называемое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энергетическое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правило</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скелетных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одним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основных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вызывающих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определящих рост и развитие организма, является двигатель-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активность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мышц.</w:t>
      </w:r>
    </w:p>
    <w:p w14:paraId="62EE026C" w14:textId="77777777" w:rsidR="009A01C9" w:rsidRPr="009A01C9" w:rsidRDefault="009A01C9" w:rsidP="009A01C9">
      <w:pPr>
        <w:widowControl w:val="0"/>
        <w:autoSpaceDE w:val="0"/>
        <w:autoSpaceDN w:val="0"/>
        <w:spacing w:before="1"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Мышечная активность влияет на формирование ха</w:t>
      </w:r>
      <w:r w:rsidRPr="009A01C9">
        <w:rPr>
          <w:rFonts w:ascii="Times New Roman" w:hAnsi="Times New Roman"/>
          <w:color w:val="151515"/>
          <w:spacing w:val="-1"/>
          <w:w w:val="115"/>
          <w:sz w:val="24"/>
          <w:szCs w:val="24"/>
        </w:rPr>
        <w:t xml:space="preserve">рактера человека, его </w:t>
      </w:r>
      <w:r w:rsidRPr="009A01C9">
        <w:rPr>
          <w:rFonts w:ascii="Times New Roman" w:hAnsi="Times New Roman"/>
          <w:color w:val="151515"/>
          <w:w w:val="115"/>
          <w:sz w:val="24"/>
          <w:szCs w:val="24"/>
        </w:rPr>
        <w:t>способность творчески мыслить.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Дело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том,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что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мышечная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активность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постоянно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сопро-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вождается эмоциональным напряжением и «снимает»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его </w:t>
      </w:r>
      <w:r w:rsidRPr="009A01C9">
        <w:rPr>
          <w:rFonts w:ascii="Times New Roman" w:hAnsi="Times New Roman"/>
          <w:color w:val="151515"/>
          <w:w w:val="115"/>
          <w:sz w:val="24"/>
          <w:szCs w:val="24"/>
        </w:rPr>
        <w:t>излишек. Это происходит благодаря тому, что движение стимулирует выработку веществ, обладающих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4"/>
          <w:w w:val="115"/>
          <w:sz w:val="24"/>
          <w:szCs w:val="24"/>
        </w:rPr>
        <w:t xml:space="preserve">морфиноподобным действием, — эндорфинов, </w:t>
      </w:r>
      <w:r w:rsidRPr="009A01C9">
        <w:rPr>
          <w:rFonts w:ascii="Times New Roman" w:hAnsi="Times New Roman"/>
          <w:color w:val="151515"/>
          <w:spacing w:val="-3"/>
          <w:w w:val="115"/>
          <w:sz w:val="24"/>
          <w:szCs w:val="24"/>
        </w:rPr>
        <w:t>оказыва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ющих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болеутоляющее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успокаивающее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воздействие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организм,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сокращает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избыток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адреналина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других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гормонов,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2"/>
          <w:w w:val="115"/>
          <w:sz w:val="24"/>
          <w:szCs w:val="24"/>
        </w:rPr>
        <w:t>способствующих</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2"/>
          <w:w w:val="115"/>
          <w:sz w:val="24"/>
          <w:szCs w:val="24"/>
        </w:rPr>
        <w:t>возникновению</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2"/>
          <w:w w:val="115"/>
          <w:sz w:val="24"/>
          <w:szCs w:val="24"/>
        </w:rPr>
        <w:t>стрессов.</w:t>
      </w:r>
    </w:p>
    <w:p w14:paraId="5FDFDE1F" w14:textId="77777777" w:rsidR="009A01C9" w:rsidRPr="009A01C9" w:rsidRDefault="009A01C9" w:rsidP="009A01C9">
      <w:pPr>
        <w:widowControl w:val="0"/>
        <w:autoSpaceDE w:val="0"/>
        <w:autoSpaceDN w:val="0"/>
        <w:spacing w:before="2" w:after="0" w:line="240" w:lineRule="auto"/>
        <w:ind w:left="617" w:right="559" w:firstLine="339"/>
        <w:jc w:val="both"/>
        <w:rPr>
          <w:rFonts w:ascii="Times New Roman" w:hAnsi="Times New Roman"/>
          <w:sz w:val="24"/>
          <w:szCs w:val="24"/>
        </w:rPr>
      </w:pPr>
      <w:r w:rsidRPr="009A01C9">
        <w:rPr>
          <w:rFonts w:ascii="Times New Roman" w:hAnsi="Times New Roman"/>
          <w:b/>
          <w:color w:val="151515"/>
          <w:w w:val="110"/>
          <w:sz w:val="24"/>
          <w:szCs w:val="24"/>
        </w:rPr>
        <w:t xml:space="preserve">Утренняя зарядка. </w:t>
      </w:r>
      <w:r w:rsidRPr="009A01C9">
        <w:rPr>
          <w:rFonts w:ascii="Times New Roman" w:hAnsi="Times New Roman"/>
          <w:color w:val="151515"/>
          <w:w w:val="110"/>
          <w:sz w:val="24"/>
          <w:szCs w:val="24"/>
        </w:rPr>
        <w:t>День следует начинать с утренней зарядки. Цель зарядки состоит в том, чтобы быстрее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перейти ото сна к бодрствованию. Зарядка начинается с</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потягивания. Это способствует «разминке» мышц, суставов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связок.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Затем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нужно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последовательно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 xml:space="preserve">выполнить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упражнения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для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 xml:space="preserve">рук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и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 xml:space="preserve">плечевого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пояса,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тулови</w:t>
      </w:r>
      <w:r w:rsidRPr="009A01C9">
        <w:rPr>
          <w:rFonts w:ascii="Times New Roman" w:hAnsi="Times New Roman"/>
          <w:color w:val="151515"/>
          <w:w w:val="115"/>
          <w:sz w:val="24"/>
          <w:szCs w:val="24"/>
        </w:rPr>
        <w:t>ща и ног. Сложность движений сначала повышается, 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затем снижается. Обычно утренняя зарядка включает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 xml:space="preserve">дыхательные </w:t>
      </w:r>
      <w:r w:rsidRPr="009A01C9">
        <w:rPr>
          <w:rFonts w:ascii="Times New Roman" w:hAnsi="Times New Roman"/>
          <w:color w:val="151515"/>
          <w:spacing w:val="-2"/>
          <w:w w:val="115"/>
          <w:sz w:val="24"/>
          <w:szCs w:val="24"/>
        </w:rPr>
        <w:t>упражнения, от 5–6 до 8–10 упражнений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 различных групп мышц. Бег на месте и ходьба успокаивают дыхание и нормализуют кровообращение.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После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зарядки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рекомендуют</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обтирание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обливание,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лучше холодной водой, душ. Через каждые две недели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комплексы</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полезно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менять.</w:t>
      </w:r>
    </w:p>
    <w:p w14:paraId="2A5932E4" w14:textId="77777777" w:rsidR="009A01C9" w:rsidRPr="009A01C9" w:rsidRDefault="009A01C9" w:rsidP="009A01C9">
      <w:pPr>
        <w:widowControl w:val="0"/>
        <w:autoSpaceDE w:val="0"/>
        <w:autoSpaceDN w:val="0"/>
        <w:spacing w:before="7" w:after="0" w:line="240" w:lineRule="auto"/>
        <w:rPr>
          <w:rFonts w:ascii="Times New Roman" w:hAnsi="Times New Roman"/>
          <w:sz w:val="24"/>
          <w:szCs w:val="24"/>
        </w:rPr>
      </w:pPr>
    </w:p>
    <w:p w14:paraId="3B021052" w14:textId="77777777" w:rsidR="009A01C9" w:rsidRPr="009A01C9" w:rsidRDefault="009A01C9" w:rsidP="009A01C9">
      <w:pPr>
        <w:widowControl w:val="0"/>
        <w:autoSpaceDE w:val="0"/>
        <w:autoSpaceDN w:val="0"/>
        <w:spacing w:before="138" w:after="0" w:line="240" w:lineRule="auto"/>
        <w:ind w:left="560" w:right="614" w:firstLine="340"/>
        <w:jc w:val="both"/>
        <w:rPr>
          <w:rFonts w:ascii="Times New Roman" w:hAnsi="Times New Roman"/>
          <w:sz w:val="24"/>
          <w:szCs w:val="24"/>
        </w:rPr>
      </w:pPr>
      <w:r w:rsidRPr="009A01C9">
        <w:rPr>
          <w:rFonts w:ascii="Times New Roman" w:hAnsi="Times New Roman"/>
          <w:b/>
          <w:color w:val="151515"/>
          <w:spacing w:val="-2"/>
          <w:w w:val="115"/>
          <w:sz w:val="24"/>
          <w:szCs w:val="24"/>
        </w:rPr>
        <w:t xml:space="preserve">Занятия спортом. </w:t>
      </w:r>
      <w:r w:rsidRPr="009A01C9">
        <w:rPr>
          <w:rFonts w:ascii="Times New Roman" w:hAnsi="Times New Roman"/>
          <w:color w:val="151515"/>
          <w:spacing w:val="-1"/>
          <w:w w:val="115"/>
          <w:sz w:val="24"/>
          <w:szCs w:val="24"/>
        </w:rPr>
        <w:t>Для подавляющего большинства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подростков наилучшими видами спорта являются плавание, катание на лыжах, коньках, спортивные игры,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 которых в движение вовлекаются почти все мы</w:t>
      </w:r>
      <w:r w:rsidRPr="009A01C9">
        <w:rPr>
          <w:rFonts w:ascii="Times New Roman" w:hAnsi="Times New Roman"/>
          <w:color w:val="151515"/>
          <w:spacing w:val="-2"/>
          <w:w w:val="115"/>
          <w:sz w:val="24"/>
          <w:szCs w:val="24"/>
        </w:rPr>
        <w:t>шечные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группы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тела,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способствует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гармоническому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развитию организма. В последнее время всё большую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популярность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приобретают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тренажёры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гимнастические устройства индивидуального пользования. Это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велотренажёры, «стенки здоровья», беговые дорожки,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массажёры и мини-тренажёрные устройства с игровыми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элементами.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позволяют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заниматься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физическими упражнениями круглый год независимо от погодных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условий.</w:t>
      </w:r>
    </w:p>
    <w:p w14:paraId="5938FC2B"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Физические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упражнения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повышают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психическую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устойчивость</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стрессам.</w:t>
      </w:r>
    </w:p>
    <w:p w14:paraId="7A2EEA6A" w14:textId="77777777" w:rsidR="009A01C9" w:rsidRPr="009A01C9" w:rsidRDefault="009A01C9" w:rsidP="009A01C9">
      <w:pPr>
        <w:widowControl w:val="0"/>
        <w:autoSpaceDE w:val="0"/>
        <w:autoSpaceDN w:val="0"/>
        <w:spacing w:after="0" w:line="240" w:lineRule="auto"/>
        <w:ind w:left="617" w:right="558" w:firstLine="339"/>
        <w:jc w:val="both"/>
        <w:rPr>
          <w:rFonts w:ascii="Times New Roman" w:hAnsi="Times New Roman"/>
          <w:sz w:val="24"/>
          <w:szCs w:val="24"/>
        </w:rPr>
      </w:pPr>
      <w:r w:rsidRPr="009A01C9">
        <w:rPr>
          <w:rFonts w:ascii="Times New Roman" w:hAnsi="Times New Roman"/>
          <w:b/>
          <w:color w:val="151515"/>
          <w:w w:val="115"/>
          <w:sz w:val="24"/>
          <w:szCs w:val="24"/>
        </w:rPr>
        <w:t xml:space="preserve">Гимнастика. </w:t>
      </w:r>
      <w:r w:rsidRPr="009A01C9">
        <w:rPr>
          <w:rFonts w:ascii="Times New Roman" w:hAnsi="Times New Roman"/>
          <w:color w:val="151515"/>
          <w:w w:val="115"/>
          <w:sz w:val="24"/>
          <w:szCs w:val="24"/>
        </w:rPr>
        <w:t>Занятия гимнастикой помогают развивать координацию движений, ловкость рук, повышают выносливость мышц брюшного пресса, спины,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туловища,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2"/>
          <w:w w:val="115"/>
          <w:sz w:val="24"/>
          <w:szCs w:val="24"/>
        </w:rPr>
        <w:t>способствуют</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2"/>
          <w:w w:val="115"/>
          <w:sz w:val="24"/>
          <w:szCs w:val="24"/>
        </w:rPr>
        <w:t>концентрированию</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внимания.</w:t>
      </w:r>
    </w:p>
    <w:p w14:paraId="74E3DAD1" w14:textId="77777777" w:rsidR="009A01C9" w:rsidRPr="009A01C9" w:rsidRDefault="009A01C9" w:rsidP="009A01C9">
      <w:pPr>
        <w:widowControl w:val="0"/>
        <w:autoSpaceDE w:val="0"/>
        <w:autoSpaceDN w:val="0"/>
        <w:spacing w:before="89" w:after="0" w:line="240" w:lineRule="auto"/>
        <w:ind w:left="560" w:right="615"/>
        <w:jc w:val="both"/>
        <w:rPr>
          <w:rFonts w:ascii="Times New Roman" w:hAnsi="Times New Roman"/>
          <w:sz w:val="24"/>
          <w:szCs w:val="24"/>
        </w:rPr>
      </w:pPr>
      <w:r w:rsidRPr="009A01C9">
        <w:rPr>
          <w:rFonts w:ascii="Times New Roman" w:hAnsi="Times New Roman"/>
          <w:color w:val="151515"/>
          <w:w w:val="115"/>
          <w:sz w:val="24"/>
          <w:szCs w:val="24"/>
        </w:rPr>
        <w:t>Ловкость и координация рук развиваются с помощью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предметами,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средними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малыми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мячами.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Выносливость</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развивается с помощью силовых динамических и статических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упражнений, упражнений на снарядах и без снарядов,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при выполнении которых действуют преимущественно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те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мышцы,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статических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рабочих</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позах.</w:t>
      </w:r>
    </w:p>
    <w:p w14:paraId="644E7CEF"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Для формирования эмоциональной устойчивости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решительности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используются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различные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сложные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опорные</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прыжки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через</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коня,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spacing w:val="-3"/>
          <w:w w:val="115"/>
          <w:sz w:val="24"/>
          <w:szCs w:val="24"/>
        </w:rPr>
        <w:t>прыжки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в</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глубину,</w:t>
      </w:r>
      <w:r w:rsidRPr="009A01C9">
        <w:rPr>
          <w:rFonts w:ascii="Times New Roman" w:hAnsi="Times New Roman"/>
          <w:color w:val="151515"/>
          <w:spacing w:val="-17"/>
          <w:w w:val="115"/>
          <w:sz w:val="24"/>
          <w:szCs w:val="24"/>
        </w:rPr>
        <w:t xml:space="preserve"> </w:t>
      </w:r>
      <w:r w:rsidRPr="009A01C9">
        <w:rPr>
          <w:rFonts w:ascii="Times New Roman" w:hAnsi="Times New Roman"/>
          <w:color w:val="151515"/>
          <w:spacing w:val="-3"/>
          <w:w w:val="115"/>
          <w:sz w:val="24"/>
          <w:szCs w:val="24"/>
        </w:rPr>
        <w:t>вверх,</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соско</w:t>
      </w:r>
      <w:r w:rsidRPr="009A01C9">
        <w:rPr>
          <w:rFonts w:ascii="Times New Roman" w:hAnsi="Times New Roman"/>
          <w:color w:val="151515"/>
          <w:w w:val="115"/>
          <w:sz w:val="24"/>
          <w:szCs w:val="24"/>
        </w:rPr>
        <w:t>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брусьев,</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колец,</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перекладины,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прыжки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батуте.</w:t>
      </w:r>
    </w:p>
    <w:p w14:paraId="321BC427"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color w:val="151515"/>
          <w:spacing w:val="-58"/>
          <w:w w:val="115"/>
          <w:sz w:val="24"/>
          <w:szCs w:val="24"/>
        </w:rPr>
      </w:pPr>
      <w:r w:rsidRPr="009A01C9">
        <w:rPr>
          <w:rFonts w:ascii="Times New Roman" w:hAnsi="Times New Roman"/>
          <w:b/>
          <w:color w:val="151515"/>
          <w:w w:val="115"/>
          <w:sz w:val="24"/>
          <w:szCs w:val="24"/>
        </w:rPr>
        <w:t>Лёгкая</w:t>
      </w:r>
      <w:r w:rsidRPr="009A01C9">
        <w:rPr>
          <w:rFonts w:ascii="Times New Roman" w:hAnsi="Times New Roman"/>
          <w:b/>
          <w:color w:val="151515"/>
          <w:spacing w:val="11"/>
          <w:w w:val="115"/>
          <w:sz w:val="24"/>
          <w:szCs w:val="24"/>
        </w:rPr>
        <w:t xml:space="preserve"> </w:t>
      </w:r>
      <w:r w:rsidRPr="009A01C9">
        <w:rPr>
          <w:rFonts w:ascii="Times New Roman" w:hAnsi="Times New Roman"/>
          <w:b/>
          <w:color w:val="151515"/>
          <w:w w:val="115"/>
          <w:sz w:val="24"/>
          <w:szCs w:val="24"/>
        </w:rPr>
        <w:t>атлетика.</w:t>
      </w:r>
      <w:r w:rsidRPr="009A01C9">
        <w:rPr>
          <w:rFonts w:ascii="Times New Roman" w:hAnsi="Times New Roman"/>
          <w:b/>
          <w:color w:val="151515"/>
          <w:spacing w:val="12"/>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занятиях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лёгкой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атлетике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формируются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укрепляются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психофизические</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качества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человека.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Для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развития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сердечно-сосудистой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дыхательной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систем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системы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терморегуляции,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форми-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рования</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устойчивости</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против</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неблагоприятных</w:t>
      </w:r>
      <w:r w:rsidRPr="009A01C9">
        <w:rPr>
          <w:rFonts w:ascii="Times New Roman" w:hAnsi="Times New Roman"/>
          <w:color w:val="151515"/>
          <w:w w:val="115"/>
          <w:sz w:val="24"/>
          <w:szCs w:val="24"/>
        </w:rPr>
        <w:t xml:space="preserve"> метео-рологических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стойкости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характера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эффективны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продолжительный</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непрерывный</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переменный</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бег</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дорожке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стадиона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или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по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пересечённой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местнос</w:t>
      </w:r>
      <w:r w:rsidRPr="009A01C9">
        <w:rPr>
          <w:rFonts w:ascii="Times New Roman" w:hAnsi="Times New Roman"/>
          <w:color w:val="151515"/>
          <w:w w:val="115"/>
          <w:sz w:val="24"/>
          <w:szCs w:val="24"/>
        </w:rPr>
        <w:t>ти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тёплое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холодное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года;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бег</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короткие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дистанции.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Эстафетный</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бег</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развивает</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быстроту</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реакции,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 xml:space="preserve">оперативное </w:t>
      </w:r>
      <w:r w:rsidRPr="009A01C9">
        <w:rPr>
          <w:rFonts w:ascii="Times New Roman" w:hAnsi="Times New Roman"/>
          <w:color w:val="151515"/>
          <w:spacing w:val="-2"/>
          <w:w w:val="115"/>
          <w:sz w:val="24"/>
          <w:szCs w:val="24"/>
        </w:rPr>
        <w:t>мышление, эмоциональную устойчивость.</w:t>
      </w:r>
      <w:r w:rsidRPr="009A01C9">
        <w:rPr>
          <w:rFonts w:ascii="Times New Roman" w:hAnsi="Times New Roman"/>
          <w:color w:val="151515"/>
          <w:spacing w:val="-58"/>
          <w:w w:val="115"/>
          <w:sz w:val="24"/>
          <w:szCs w:val="24"/>
        </w:rPr>
        <w:t xml:space="preserve"> </w:t>
      </w:r>
    </w:p>
    <w:p w14:paraId="6E40D226"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b/>
          <w:color w:val="151515"/>
          <w:w w:val="115"/>
          <w:sz w:val="24"/>
          <w:szCs w:val="24"/>
        </w:rPr>
        <w:t>Плавание.</w:t>
      </w:r>
      <w:r w:rsidRPr="009A01C9">
        <w:rPr>
          <w:rFonts w:ascii="Times New Roman" w:hAnsi="Times New Roman"/>
          <w:b/>
          <w:color w:val="151515"/>
          <w:spacing w:val="1"/>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плаванием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улучшают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деятель</w:t>
      </w:r>
      <w:r w:rsidRPr="009A01C9">
        <w:rPr>
          <w:rFonts w:ascii="Times New Roman" w:hAnsi="Times New Roman"/>
          <w:color w:val="151515"/>
          <w:w w:val="110"/>
          <w:sz w:val="24"/>
          <w:szCs w:val="24"/>
        </w:rPr>
        <w:t>ность</w:t>
      </w:r>
      <w:r w:rsidRPr="009A01C9">
        <w:rPr>
          <w:rFonts w:ascii="Times New Roman" w:hAnsi="Times New Roman"/>
          <w:color w:val="151515"/>
          <w:spacing w:val="-7"/>
          <w:w w:val="110"/>
          <w:sz w:val="24"/>
          <w:szCs w:val="24"/>
        </w:rPr>
        <w:t xml:space="preserve"> </w:t>
      </w:r>
      <w:r w:rsidRPr="009A01C9">
        <w:rPr>
          <w:rFonts w:ascii="Times New Roman" w:hAnsi="Times New Roman"/>
          <w:color w:val="151515"/>
          <w:w w:val="110"/>
          <w:sz w:val="24"/>
          <w:szCs w:val="24"/>
        </w:rPr>
        <w:t>сердечно-сосудистой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дыхательной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систем,</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систе</w:t>
      </w:r>
      <w:r w:rsidRPr="009A01C9">
        <w:rPr>
          <w:rFonts w:ascii="Times New Roman" w:hAnsi="Times New Roman"/>
          <w:color w:val="151515"/>
          <w:w w:val="115"/>
          <w:sz w:val="24"/>
          <w:szCs w:val="24"/>
        </w:rPr>
        <w:t>мы терморегуляции, повышают общую выносливость.</w:t>
      </w:r>
      <w:r w:rsidRPr="009A01C9">
        <w:rPr>
          <w:rFonts w:ascii="Times New Roman" w:hAnsi="Times New Roman"/>
          <w:color w:val="151515"/>
          <w:spacing w:val="-58"/>
          <w:w w:val="115"/>
          <w:sz w:val="24"/>
          <w:szCs w:val="24"/>
        </w:rPr>
        <w:t xml:space="preserve"> </w:t>
      </w:r>
      <w:r w:rsidRPr="009A01C9">
        <w:rPr>
          <w:rFonts w:ascii="Times New Roman" w:hAnsi="Times New Roman"/>
          <w:b/>
          <w:color w:val="151515"/>
          <w:w w:val="115"/>
          <w:sz w:val="24"/>
          <w:szCs w:val="24"/>
        </w:rPr>
        <w:t xml:space="preserve">Лыжный спорт. </w:t>
      </w:r>
      <w:r w:rsidRPr="009A01C9">
        <w:rPr>
          <w:rFonts w:ascii="Times New Roman" w:hAnsi="Times New Roman"/>
          <w:color w:val="151515"/>
          <w:w w:val="115"/>
          <w:sz w:val="24"/>
          <w:szCs w:val="24"/>
        </w:rPr>
        <w:t>Занятия лыжами преследуют те же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лёгкой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атлетикой,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кроме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того,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воспитывают</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выносливость,</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вестибуляр</w:t>
      </w:r>
      <w:r w:rsidRPr="009A01C9">
        <w:rPr>
          <w:rFonts w:ascii="Times New Roman" w:hAnsi="Times New Roman"/>
          <w:color w:val="151515"/>
          <w:spacing w:val="-1"/>
          <w:w w:val="115"/>
          <w:sz w:val="24"/>
          <w:szCs w:val="24"/>
        </w:rPr>
        <w:t>ную</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эмоциональную</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устойчивость.</w:t>
      </w:r>
    </w:p>
    <w:p w14:paraId="47CAEEAB" w14:textId="77777777" w:rsidR="009A01C9" w:rsidRPr="009A01C9" w:rsidRDefault="009A01C9" w:rsidP="009A01C9">
      <w:pPr>
        <w:widowControl w:val="0"/>
        <w:autoSpaceDE w:val="0"/>
        <w:autoSpaceDN w:val="0"/>
        <w:spacing w:before="1" w:after="0" w:line="240" w:lineRule="auto"/>
        <w:rPr>
          <w:rFonts w:ascii="Times New Roman" w:hAnsi="Times New Roman"/>
          <w:sz w:val="24"/>
          <w:szCs w:val="24"/>
        </w:rPr>
      </w:pPr>
    </w:p>
    <w:p w14:paraId="4F33017E"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b/>
          <w:color w:val="151515"/>
          <w:w w:val="110"/>
          <w:sz w:val="24"/>
          <w:szCs w:val="24"/>
        </w:rPr>
        <w:t xml:space="preserve">Марш-бросок. </w:t>
      </w:r>
      <w:r w:rsidRPr="009A01C9">
        <w:rPr>
          <w:rFonts w:ascii="Times New Roman" w:hAnsi="Times New Roman"/>
          <w:color w:val="151515"/>
          <w:w w:val="110"/>
          <w:sz w:val="24"/>
          <w:szCs w:val="24"/>
        </w:rPr>
        <w:t>При осуществлении марш-броска укрепляется сердечно-сосудистая и дыхательная системы,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система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терморегуляции,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развивается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общая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выносливость, устойчивость к неблагоприятной погоде, формирование стойкости, формируются навыки рациональной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ходьбы.</w:t>
      </w:r>
    </w:p>
    <w:p w14:paraId="72CD23C6"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Успешное выполнение задач марш-броска обеспечи</w:t>
      </w:r>
      <w:r w:rsidRPr="009A01C9">
        <w:rPr>
          <w:rFonts w:ascii="Times New Roman" w:hAnsi="Times New Roman"/>
          <w:color w:val="151515"/>
          <w:w w:val="115"/>
          <w:sz w:val="24"/>
          <w:szCs w:val="24"/>
        </w:rPr>
        <w:t>вают специальные дыхательные упражнения, дозированные</w:t>
      </w:r>
      <w:r w:rsidRPr="009A01C9">
        <w:rPr>
          <w:rFonts w:ascii="Times New Roman" w:hAnsi="Times New Roman"/>
          <w:color w:val="151515"/>
          <w:spacing w:val="31"/>
          <w:w w:val="115"/>
          <w:sz w:val="24"/>
          <w:szCs w:val="24"/>
        </w:rPr>
        <w:t xml:space="preserve"> </w:t>
      </w:r>
      <w:r w:rsidRPr="009A01C9">
        <w:rPr>
          <w:rFonts w:ascii="Times New Roman" w:hAnsi="Times New Roman"/>
          <w:color w:val="151515"/>
          <w:w w:val="115"/>
          <w:sz w:val="24"/>
          <w:szCs w:val="24"/>
        </w:rPr>
        <w:t>упражнения</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задержкой</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дыхания..</w:t>
      </w:r>
    </w:p>
    <w:p w14:paraId="42E25D70"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b/>
          <w:color w:val="151515"/>
          <w:w w:val="115"/>
          <w:sz w:val="24"/>
          <w:szCs w:val="24"/>
        </w:rPr>
        <w:t xml:space="preserve">Стрельба. </w:t>
      </w:r>
      <w:r w:rsidRPr="009A01C9">
        <w:rPr>
          <w:rFonts w:ascii="Times New Roman" w:hAnsi="Times New Roman"/>
          <w:color w:val="151515"/>
          <w:w w:val="115"/>
          <w:sz w:val="24"/>
          <w:szCs w:val="24"/>
        </w:rPr>
        <w:t>На занятиях по стрельбе формируются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такие качества, как глазомер, устойчивость внимания,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эмоциональная</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устойчивость,</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выдержка,</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терпение.</w:t>
      </w:r>
    </w:p>
    <w:p w14:paraId="01276AEE" w14:textId="77777777" w:rsidR="009A01C9" w:rsidRPr="009A01C9" w:rsidRDefault="009A01C9" w:rsidP="009A01C9">
      <w:pPr>
        <w:widowControl w:val="0"/>
        <w:autoSpaceDE w:val="0"/>
        <w:autoSpaceDN w:val="0"/>
        <w:spacing w:before="164" w:after="0" w:line="240" w:lineRule="auto"/>
        <w:ind w:left="616" w:right="557"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Среди главных причин </w:t>
      </w:r>
      <w:r w:rsidRPr="009A01C9">
        <w:rPr>
          <w:rFonts w:ascii="Times New Roman" w:hAnsi="Times New Roman"/>
          <w:color w:val="151515"/>
          <w:spacing w:val="-1"/>
          <w:w w:val="115"/>
          <w:sz w:val="24"/>
          <w:szCs w:val="24"/>
        </w:rPr>
        <w:t>роста заболеваемости совре</w:t>
      </w:r>
      <w:r w:rsidRPr="009A01C9">
        <w:rPr>
          <w:rFonts w:ascii="Times New Roman" w:hAnsi="Times New Roman"/>
          <w:color w:val="151515"/>
          <w:w w:val="115"/>
          <w:sz w:val="24"/>
          <w:szCs w:val="24"/>
        </w:rPr>
        <w:t>менной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учащейся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молодёжи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взрослого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нашей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страны: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снижение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двигательной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«сидячий»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несбалансированность</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Главными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составляющими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правильный</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труда,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отдыха,</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двигательной</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закаливания,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профилактики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вредных</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привычек,</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требования</w:t>
      </w:r>
      <w:r w:rsidRPr="009A01C9">
        <w:rPr>
          <w:rFonts w:ascii="Times New Roman" w:hAnsi="Times New Roman"/>
          <w:color w:val="151515"/>
          <w:spacing w:val="38"/>
          <w:w w:val="115"/>
          <w:sz w:val="24"/>
          <w:szCs w:val="24"/>
        </w:rPr>
        <w:t xml:space="preserve"> </w:t>
      </w:r>
      <w:r w:rsidRPr="009A01C9">
        <w:rPr>
          <w:rFonts w:ascii="Times New Roman" w:hAnsi="Times New Roman"/>
          <w:color w:val="151515"/>
          <w:w w:val="115"/>
          <w:sz w:val="24"/>
          <w:szCs w:val="24"/>
        </w:rPr>
        <w:t>санитарии</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гигиены</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т.д.</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Правила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познаются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человеком</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только</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процессе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обучения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воспитания,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протяжении</w:t>
      </w:r>
      <w:r w:rsidRPr="009A01C9">
        <w:rPr>
          <w:rFonts w:ascii="Times New Roman" w:hAnsi="Times New Roman"/>
          <w:color w:val="151515"/>
          <w:spacing w:val="31"/>
          <w:w w:val="115"/>
          <w:sz w:val="24"/>
          <w:szCs w:val="24"/>
        </w:rPr>
        <w:t xml:space="preserve"> </w:t>
      </w:r>
      <w:r w:rsidRPr="009A01C9">
        <w:rPr>
          <w:rFonts w:ascii="Times New Roman" w:hAnsi="Times New Roman"/>
          <w:color w:val="151515"/>
          <w:w w:val="115"/>
          <w:sz w:val="24"/>
          <w:szCs w:val="24"/>
        </w:rPr>
        <w:t>всей</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раньше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каждый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нас</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усвоит</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эти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полезные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знания,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тем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более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совершенным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становится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развитие,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полно-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ценной и интересной,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 творческая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деятельность более</w:t>
      </w:r>
    </w:p>
    <w:p w14:paraId="603DECBF" w14:textId="77777777" w:rsidR="009A01C9" w:rsidRPr="009A01C9" w:rsidRDefault="009A01C9" w:rsidP="009A01C9">
      <w:pPr>
        <w:widowControl w:val="0"/>
        <w:autoSpaceDE w:val="0"/>
        <w:autoSpaceDN w:val="0"/>
        <w:spacing w:after="0" w:line="240" w:lineRule="auto"/>
        <w:ind w:left="616"/>
        <w:rPr>
          <w:rFonts w:ascii="Times New Roman" w:hAnsi="Times New Roman"/>
          <w:sz w:val="24"/>
          <w:szCs w:val="24"/>
        </w:rPr>
      </w:pPr>
      <w:r w:rsidRPr="009A01C9">
        <w:rPr>
          <w:rFonts w:ascii="Times New Roman" w:hAnsi="Times New Roman"/>
          <w:color w:val="151515"/>
          <w:spacing w:val="-1"/>
          <w:w w:val="115"/>
          <w:sz w:val="24"/>
          <w:szCs w:val="24"/>
        </w:rPr>
        <w:t xml:space="preserve">насыщенной </w:t>
      </w:r>
      <w:r w:rsidRPr="009A01C9">
        <w:rPr>
          <w:rFonts w:ascii="Times New Roman" w:hAnsi="Times New Roman"/>
          <w:color w:val="151515"/>
          <w:w w:val="115"/>
          <w:sz w:val="24"/>
          <w:szCs w:val="24"/>
        </w:rPr>
        <w:t>и продолжительной.</w:t>
      </w:r>
    </w:p>
    <w:p w14:paraId="42B055BF"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r w:rsidRPr="009A01C9">
        <w:rPr>
          <w:rFonts w:ascii="Times New Roman" w:hAnsi="Times New Roman"/>
          <w:sz w:val="24"/>
          <w:szCs w:val="24"/>
        </w:rPr>
        <w:t xml:space="preserve">                Вопросы для самоконтроля</w:t>
      </w:r>
    </w:p>
    <w:p w14:paraId="01D65715" w14:textId="77777777" w:rsidR="009A01C9" w:rsidRPr="009A01C9" w:rsidRDefault="009A01C9" w:rsidP="009A01C9">
      <w:pPr>
        <w:widowControl w:val="0"/>
        <w:numPr>
          <w:ilvl w:val="0"/>
          <w:numId w:val="187"/>
        </w:numPr>
        <w:tabs>
          <w:tab w:val="left" w:pos="1298"/>
        </w:tabs>
        <w:autoSpaceDE w:val="0"/>
        <w:autoSpaceDN w:val="0"/>
        <w:spacing w:before="115"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Какова роль физического развития человека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16D77A2D" w14:textId="77777777" w:rsidR="009A01C9" w:rsidRPr="009A01C9" w:rsidRDefault="009A01C9" w:rsidP="009A01C9">
      <w:pPr>
        <w:widowControl w:val="0"/>
        <w:numPr>
          <w:ilvl w:val="0"/>
          <w:numId w:val="187"/>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Какие положительные и отрицательные факторы влияют на физическое развитие каждого человека?</w:t>
      </w:r>
    </w:p>
    <w:p w14:paraId="6376D701" w14:textId="77777777" w:rsidR="009A01C9" w:rsidRPr="009A01C9" w:rsidRDefault="009A01C9" w:rsidP="009A01C9">
      <w:pPr>
        <w:widowControl w:val="0"/>
        <w:numPr>
          <w:ilvl w:val="0"/>
          <w:numId w:val="187"/>
        </w:numPr>
        <w:tabs>
          <w:tab w:val="left" w:pos="1298"/>
        </w:tabs>
        <w:autoSpaceDE w:val="0"/>
        <w:autoSpaceDN w:val="0"/>
        <w:spacing w:after="0" w:line="240" w:lineRule="auto"/>
        <w:ind w:right="559"/>
        <w:jc w:val="both"/>
        <w:rPr>
          <w:rFonts w:ascii="Times New Roman" w:hAnsi="Times New Roman"/>
          <w:sz w:val="24"/>
          <w:szCs w:val="24"/>
        </w:rPr>
      </w:pPr>
      <w:r w:rsidRPr="009A01C9">
        <w:rPr>
          <w:rFonts w:ascii="Times New Roman" w:hAnsi="Times New Roman"/>
          <w:color w:val="151515"/>
          <w:w w:val="115"/>
          <w:sz w:val="24"/>
          <w:szCs w:val="24"/>
        </w:rPr>
        <w:t>Как оценивается уровень физического развития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человека?</w:t>
      </w:r>
    </w:p>
    <w:p w14:paraId="61233D38" w14:textId="77777777" w:rsidR="009A01C9" w:rsidRPr="009A01C9" w:rsidRDefault="009A01C9" w:rsidP="009A01C9">
      <w:pPr>
        <w:widowControl w:val="0"/>
        <w:numPr>
          <w:ilvl w:val="0"/>
          <w:numId w:val="187"/>
        </w:numPr>
        <w:tabs>
          <w:tab w:val="left" w:pos="1298"/>
        </w:tabs>
        <w:autoSpaceDE w:val="0"/>
        <w:autoSpaceDN w:val="0"/>
        <w:spacing w:after="0" w:line="240" w:lineRule="auto"/>
        <w:ind w:right="557"/>
        <w:jc w:val="both"/>
        <w:rPr>
          <w:rFonts w:ascii="Times New Roman" w:hAnsi="Times New Roman"/>
          <w:sz w:val="24"/>
          <w:szCs w:val="24"/>
        </w:rPr>
      </w:pPr>
      <w:r w:rsidRPr="009A01C9">
        <w:rPr>
          <w:rFonts w:ascii="Times New Roman" w:hAnsi="Times New Roman"/>
          <w:color w:val="151515"/>
          <w:w w:val="115"/>
          <w:sz w:val="24"/>
          <w:szCs w:val="24"/>
        </w:rPr>
        <w:t>Какова роль физической активности для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человека?</w:t>
      </w:r>
    </w:p>
    <w:p w14:paraId="1FF070DA" w14:textId="77777777" w:rsidR="009A01C9" w:rsidRPr="009A01C9" w:rsidRDefault="009A01C9" w:rsidP="009A01C9">
      <w:pPr>
        <w:widowControl w:val="0"/>
        <w:numPr>
          <w:ilvl w:val="0"/>
          <w:numId w:val="187"/>
        </w:numPr>
        <w:tabs>
          <w:tab w:val="left" w:pos="1298"/>
        </w:tabs>
        <w:autoSpaceDE w:val="0"/>
        <w:autoSpaceDN w:val="0"/>
        <w:spacing w:before="136" w:after="0" w:line="240" w:lineRule="auto"/>
        <w:ind w:left="1240" w:right="558"/>
        <w:jc w:val="right"/>
        <w:rPr>
          <w:rFonts w:ascii="Times New Roman" w:hAnsi="Times New Roman"/>
          <w:sz w:val="24"/>
          <w:szCs w:val="24"/>
        </w:rPr>
      </w:pPr>
      <w:r w:rsidRPr="009A01C9">
        <w:rPr>
          <w:rFonts w:ascii="Times New Roman" w:hAnsi="Times New Roman"/>
          <w:color w:val="151515"/>
          <w:w w:val="115"/>
          <w:sz w:val="24"/>
          <w:szCs w:val="24"/>
        </w:rPr>
        <w:t>Какова роль прикладных видов спорта в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людей?</w:t>
      </w:r>
    </w:p>
    <w:p w14:paraId="66261710" w14:textId="77777777" w:rsidR="009A01C9" w:rsidRPr="009A01C9" w:rsidRDefault="009A01C9" w:rsidP="009A01C9">
      <w:pPr>
        <w:widowControl w:val="0"/>
        <w:tabs>
          <w:tab w:val="left" w:pos="1298"/>
        </w:tabs>
        <w:autoSpaceDE w:val="0"/>
        <w:autoSpaceDN w:val="0"/>
        <w:spacing w:before="136" w:after="0" w:line="240" w:lineRule="auto"/>
        <w:ind w:left="1240" w:right="558"/>
        <w:jc w:val="both"/>
        <w:rPr>
          <w:rFonts w:ascii="Times New Roman" w:hAnsi="Times New Roman"/>
          <w:b/>
          <w:bCs/>
          <w:sz w:val="24"/>
          <w:szCs w:val="24"/>
          <w:u w:val="single"/>
        </w:rPr>
      </w:pPr>
      <w:r w:rsidRPr="009A01C9">
        <w:rPr>
          <w:rFonts w:ascii="Times New Roman" w:hAnsi="Times New Roman"/>
          <w:color w:val="151515"/>
          <w:spacing w:val="51"/>
          <w:w w:val="85"/>
          <w:sz w:val="24"/>
          <w:szCs w:val="24"/>
        </w:rPr>
        <w:t xml:space="preserve"> </w:t>
      </w:r>
      <w:r w:rsidRPr="009A01C9">
        <w:rPr>
          <w:rFonts w:ascii="Times New Roman" w:hAnsi="Times New Roman"/>
          <w:b/>
          <w:bCs/>
          <w:color w:val="151515"/>
          <w:w w:val="85"/>
          <w:sz w:val="24"/>
          <w:szCs w:val="24"/>
          <w:u w:val="single"/>
        </w:rPr>
        <w:t>Культура</w:t>
      </w:r>
      <w:r w:rsidRPr="009A01C9">
        <w:rPr>
          <w:rFonts w:ascii="Times New Roman" w:hAnsi="Times New Roman"/>
          <w:b/>
          <w:bCs/>
          <w:color w:val="151515"/>
          <w:spacing w:val="25"/>
          <w:w w:val="85"/>
          <w:sz w:val="24"/>
          <w:szCs w:val="24"/>
          <w:u w:val="single"/>
        </w:rPr>
        <w:t xml:space="preserve"> </w:t>
      </w:r>
      <w:r w:rsidRPr="009A01C9">
        <w:rPr>
          <w:rFonts w:ascii="Times New Roman" w:hAnsi="Times New Roman"/>
          <w:b/>
          <w:bCs/>
          <w:color w:val="151515"/>
          <w:w w:val="85"/>
          <w:sz w:val="24"/>
          <w:szCs w:val="24"/>
          <w:u w:val="single"/>
        </w:rPr>
        <w:t>питания</w:t>
      </w:r>
    </w:p>
    <w:p w14:paraId="5E4F9FAC" w14:textId="77777777" w:rsidR="009A01C9" w:rsidRPr="009A01C9" w:rsidRDefault="009A01C9" w:rsidP="009A01C9">
      <w:pPr>
        <w:widowControl w:val="0"/>
        <w:autoSpaceDE w:val="0"/>
        <w:autoSpaceDN w:val="0"/>
        <w:spacing w:before="139"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Образ жизни человека, его поведение и мышление,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которые обеспечивают охрану и укрепление здоровья,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называют</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здоровым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образом</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жизни.</w:t>
      </w:r>
    </w:p>
    <w:p w14:paraId="2FAD61A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Как показывают современные исследования, инди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видуальное здоровье человека на 49–53% зависит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2988FBAC" w14:textId="77777777" w:rsidR="009A01C9" w:rsidRPr="009A01C9" w:rsidRDefault="009A01C9" w:rsidP="009A01C9">
      <w:pPr>
        <w:widowControl w:val="0"/>
        <w:autoSpaceDE w:val="0"/>
        <w:autoSpaceDN w:val="0"/>
        <w:spacing w:after="0" w:line="240" w:lineRule="auto"/>
        <w:ind w:left="560" w:right="616" w:firstLine="340"/>
        <w:jc w:val="both"/>
        <w:rPr>
          <w:rFonts w:ascii="Times New Roman" w:hAnsi="Times New Roman"/>
          <w:sz w:val="24"/>
          <w:szCs w:val="24"/>
        </w:rPr>
      </w:pPr>
      <w:r w:rsidRPr="009A01C9">
        <w:rPr>
          <w:rFonts w:ascii="Times New Roman" w:hAnsi="Times New Roman"/>
          <w:color w:val="151515"/>
          <w:w w:val="115"/>
          <w:sz w:val="24"/>
          <w:szCs w:val="24"/>
        </w:rPr>
        <w:t>Среди основных составляющих здорового образа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можно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выделить:</w:t>
      </w:r>
    </w:p>
    <w:p w14:paraId="072BB673" w14:textId="77777777" w:rsidR="009A01C9" w:rsidRPr="009A01C9" w:rsidRDefault="009A01C9" w:rsidP="009A01C9">
      <w:pPr>
        <w:widowControl w:val="0"/>
        <w:autoSpaceDE w:val="0"/>
        <w:autoSpaceDN w:val="0"/>
        <w:spacing w:after="0" w:line="240" w:lineRule="auto"/>
        <w:ind w:left="1240" w:right="1429"/>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1968" behindDoc="0" locked="0" layoutInCell="1" allowOverlap="1" wp14:anchorId="5677BB7E" wp14:editId="4A60A6F1">
            <wp:simplePos x="0" y="0"/>
            <wp:positionH relativeFrom="page">
              <wp:posOffset>686104</wp:posOffset>
            </wp:positionH>
            <wp:positionV relativeFrom="paragraph">
              <wp:posOffset>47049</wp:posOffset>
            </wp:positionV>
            <wp:extent cx="66675" cy="71437"/>
            <wp:effectExtent l="0" t="0" r="0" b="0"/>
            <wp:wrapNone/>
            <wp:docPr id="39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2992" behindDoc="0" locked="0" layoutInCell="1" allowOverlap="1" wp14:anchorId="78F1410A" wp14:editId="5A592680">
            <wp:simplePos x="0" y="0"/>
            <wp:positionH relativeFrom="page">
              <wp:posOffset>686104</wp:posOffset>
            </wp:positionH>
            <wp:positionV relativeFrom="paragraph">
              <wp:posOffset>199449</wp:posOffset>
            </wp:positionV>
            <wp:extent cx="66675" cy="71437"/>
            <wp:effectExtent l="0" t="0" r="0" b="0"/>
            <wp:wrapNone/>
            <wp:docPr id="39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spacing w:val="-1"/>
          <w:w w:val="115"/>
          <w:sz w:val="24"/>
          <w:szCs w:val="24"/>
        </w:rPr>
        <w:t xml:space="preserve">умеренное и сбалансированное </w:t>
      </w:r>
      <w:r w:rsidRPr="009A01C9">
        <w:rPr>
          <w:rFonts w:ascii="Times New Roman" w:hAnsi="Times New Roman"/>
          <w:color w:val="151515"/>
          <w:w w:val="115"/>
          <w:sz w:val="24"/>
          <w:szCs w:val="24"/>
        </w:rPr>
        <w:t>питание;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дня;</w:t>
      </w:r>
    </w:p>
    <w:p w14:paraId="33031FC3" w14:textId="77777777" w:rsidR="009A01C9" w:rsidRPr="009A01C9" w:rsidRDefault="009A01C9" w:rsidP="009A01C9">
      <w:pPr>
        <w:widowControl w:val="0"/>
        <w:autoSpaceDE w:val="0"/>
        <w:autoSpaceDN w:val="0"/>
        <w:spacing w:after="0" w:line="240" w:lineRule="auto"/>
        <w:ind w:left="1240" w:right="1633"/>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4016" behindDoc="0" locked="0" layoutInCell="1" allowOverlap="1" wp14:anchorId="2926DEBC" wp14:editId="533B8ACB">
            <wp:simplePos x="0" y="0"/>
            <wp:positionH relativeFrom="page">
              <wp:posOffset>686104</wp:posOffset>
            </wp:positionH>
            <wp:positionV relativeFrom="paragraph">
              <wp:posOffset>48294</wp:posOffset>
            </wp:positionV>
            <wp:extent cx="66675" cy="71437"/>
            <wp:effectExtent l="0" t="0" r="0" b="0"/>
            <wp:wrapNone/>
            <wp:docPr id="39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5040" behindDoc="0" locked="0" layoutInCell="1" allowOverlap="1" wp14:anchorId="2E4865F0" wp14:editId="2A7B7A03">
            <wp:simplePos x="0" y="0"/>
            <wp:positionH relativeFrom="page">
              <wp:posOffset>686104</wp:posOffset>
            </wp:positionH>
            <wp:positionV relativeFrom="paragraph">
              <wp:posOffset>200694</wp:posOffset>
            </wp:positionV>
            <wp:extent cx="66675" cy="71437"/>
            <wp:effectExtent l="0" t="0" r="0" b="0"/>
            <wp:wrapNone/>
            <wp:docPr id="39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достаточная двигательная активность;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закаливание;</w:t>
      </w:r>
    </w:p>
    <w:p w14:paraId="19E64858" w14:textId="77777777" w:rsidR="009A01C9" w:rsidRPr="009A01C9" w:rsidRDefault="009A01C9" w:rsidP="009A01C9">
      <w:pPr>
        <w:widowControl w:val="0"/>
        <w:autoSpaceDE w:val="0"/>
        <w:autoSpaceDN w:val="0"/>
        <w:spacing w:after="0" w:line="240" w:lineRule="auto"/>
        <w:ind w:left="1240"/>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6064" behindDoc="0" locked="0" layoutInCell="1" allowOverlap="1" wp14:anchorId="5E04860D" wp14:editId="6E978D11">
            <wp:simplePos x="0" y="0"/>
            <wp:positionH relativeFrom="page">
              <wp:posOffset>686104</wp:posOffset>
            </wp:positionH>
            <wp:positionV relativeFrom="paragraph">
              <wp:posOffset>46415</wp:posOffset>
            </wp:positionV>
            <wp:extent cx="66675" cy="71437"/>
            <wp:effectExtent l="0" t="0" r="0" b="0"/>
            <wp:wrapNone/>
            <wp:docPr id="39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личная</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гигиена;</w:t>
      </w:r>
    </w:p>
    <w:p w14:paraId="32721CE7" w14:textId="77777777" w:rsidR="009A01C9" w:rsidRPr="009A01C9" w:rsidRDefault="009A01C9" w:rsidP="009A01C9">
      <w:pPr>
        <w:widowControl w:val="0"/>
        <w:autoSpaceDE w:val="0"/>
        <w:autoSpaceDN w:val="0"/>
        <w:spacing w:after="0" w:line="240" w:lineRule="auto"/>
        <w:ind w:left="1240" w:right="611"/>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7088" behindDoc="0" locked="0" layoutInCell="1" allowOverlap="1" wp14:anchorId="470BB80A" wp14:editId="27A04302">
            <wp:simplePos x="0" y="0"/>
            <wp:positionH relativeFrom="page">
              <wp:posOffset>686104</wp:posOffset>
            </wp:positionH>
            <wp:positionV relativeFrom="paragraph">
              <wp:posOffset>48294</wp:posOffset>
            </wp:positionV>
            <wp:extent cx="66675" cy="71437"/>
            <wp:effectExtent l="0" t="0" r="0" b="0"/>
            <wp:wrapNone/>
            <wp:docPr id="40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8112" behindDoc="0" locked="0" layoutInCell="1" allowOverlap="1" wp14:anchorId="4A37625E" wp14:editId="49C5844B">
            <wp:simplePos x="0" y="0"/>
            <wp:positionH relativeFrom="page">
              <wp:posOffset>686104</wp:posOffset>
            </wp:positionH>
            <wp:positionV relativeFrom="paragraph">
              <wp:posOffset>200694</wp:posOffset>
            </wp:positionV>
            <wp:extent cx="66675" cy="71437"/>
            <wp:effectExtent l="0" t="0" r="0" b="0"/>
            <wp:wrapNone/>
            <wp:docPr id="40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грамотное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экологическое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поведение;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психогигиена</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умение</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управлять</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своими</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эмо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циями;</w:t>
      </w:r>
    </w:p>
    <w:p w14:paraId="5ECBA7F4" w14:textId="77777777" w:rsidR="009A01C9" w:rsidRPr="009A01C9" w:rsidRDefault="009A01C9" w:rsidP="009A01C9">
      <w:pPr>
        <w:widowControl w:val="0"/>
        <w:autoSpaceDE w:val="0"/>
        <w:autoSpaceDN w:val="0"/>
        <w:spacing w:after="0" w:line="240" w:lineRule="auto"/>
        <w:ind w:left="1240"/>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9136" behindDoc="0" locked="0" layoutInCell="1" allowOverlap="1" wp14:anchorId="39710A69" wp14:editId="40A93DD4">
            <wp:simplePos x="0" y="0"/>
            <wp:positionH relativeFrom="page">
              <wp:posOffset>686104</wp:posOffset>
            </wp:positionH>
            <wp:positionV relativeFrom="paragraph">
              <wp:posOffset>45476</wp:posOffset>
            </wp:positionV>
            <wp:extent cx="66675" cy="71437"/>
            <wp:effectExtent l="0" t="0" r="0" b="0"/>
            <wp:wrapNone/>
            <wp:docPr id="40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spacing w:val="-1"/>
          <w:w w:val="115"/>
          <w:sz w:val="24"/>
          <w:szCs w:val="24"/>
        </w:rPr>
        <w:t>сексуальное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воспитание;</w:t>
      </w:r>
    </w:p>
    <w:p w14:paraId="45F713E8" w14:textId="77777777" w:rsidR="009A01C9" w:rsidRPr="009A01C9" w:rsidRDefault="009A01C9" w:rsidP="009A01C9">
      <w:pPr>
        <w:widowControl w:val="0"/>
        <w:autoSpaceDE w:val="0"/>
        <w:autoSpaceDN w:val="0"/>
        <w:spacing w:after="0" w:line="240" w:lineRule="auto"/>
        <w:ind w:left="1240" w:right="557" w:hanging="1"/>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40160" behindDoc="0" locked="0" layoutInCell="1" allowOverlap="1" wp14:anchorId="37B5C622" wp14:editId="537ED134">
            <wp:simplePos x="0" y="0"/>
            <wp:positionH relativeFrom="page">
              <wp:posOffset>686104</wp:posOffset>
            </wp:positionH>
            <wp:positionV relativeFrom="paragraph">
              <wp:posOffset>48294</wp:posOffset>
            </wp:positionV>
            <wp:extent cx="66675" cy="71437"/>
            <wp:effectExtent l="0" t="0" r="0" b="0"/>
            <wp:wrapNone/>
            <wp:docPr id="40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отказ</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вредных</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привычек</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(курения,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употребления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алкоголя,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наркотиков);</w:t>
      </w:r>
    </w:p>
    <w:p w14:paraId="32C38413" w14:textId="77777777" w:rsidR="009A01C9" w:rsidRPr="009A01C9" w:rsidRDefault="009A01C9" w:rsidP="009A01C9">
      <w:pPr>
        <w:widowControl w:val="0"/>
        <w:autoSpaceDE w:val="0"/>
        <w:autoSpaceDN w:val="0"/>
        <w:spacing w:after="0" w:line="240" w:lineRule="auto"/>
        <w:ind w:left="1240" w:right="616"/>
        <w:jc w:val="both"/>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41184" behindDoc="0" locked="0" layoutInCell="1" allowOverlap="1" wp14:anchorId="432CA357" wp14:editId="22830637">
            <wp:simplePos x="0" y="0"/>
            <wp:positionH relativeFrom="page">
              <wp:posOffset>686104</wp:posOffset>
            </wp:positionH>
            <wp:positionV relativeFrom="paragraph">
              <wp:posOffset>47049</wp:posOffset>
            </wp:positionV>
            <wp:extent cx="66675" cy="71437"/>
            <wp:effectExtent l="0" t="0" r="0" b="0"/>
            <wp:wrapNone/>
            <wp:docPr id="40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безопасное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поведение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быту,</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улице,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школе,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обеспечивающее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предупреждение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травматизма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отравлений.</w:t>
      </w:r>
    </w:p>
    <w:p w14:paraId="11AE89BF"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Человек имеет право на здоровье. Права человека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тесно связаны с его ответственностью. К сожалению,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все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понимают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свою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ответственность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сохранение здоровья. Более двух третей населения страны не за</w:t>
      </w:r>
      <w:r w:rsidRPr="009A01C9">
        <w:rPr>
          <w:rFonts w:ascii="Times New Roman" w:hAnsi="Times New Roman"/>
          <w:color w:val="151515"/>
          <w:spacing w:val="-2"/>
          <w:w w:val="115"/>
          <w:sz w:val="24"/>
          <w:szCs w:val="24"/>
        </w:rPr>
        <w:t xml:space="preserve">нимаются спортом, не обеспечивают </w:t>
      </w:r>
      <w:r w:rsidRPr="009A01C9">
        <w:rPr>
          <w:rFonts w:ascii="Times New Roman" w:hAnsi="Times New Roman"/>
          <w:color w:val="151515"/>
          <w:spacing w:val="-1"/>
          <w:w w:val="115"/>
          <w:sz w:val="24"/>
          <w:szCs w:val="24"/>
        </w:rPr>
        <w:t>себя необходимой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нагрузкой,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30%</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имеют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избы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точный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вес,</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около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70</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млн</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человек</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курят.</w:t>
      </w:r>
    </w:p>
    <w:p w14:paraId="6FE72ABE" w14:textId="77777777" w:rsidR="009A01C9" w:rsidRPr="009A01C9" w:rsidRDefault="009A01C9" w:rsidP="009A01C9">
      <w:pPr>
        <w:widowControl w:val="0"/>
        <w:autoSpaceDE w:val="0"/>
        <w:autoSpaceDN w:val="0"/>
        <w:spacing w:after="0" w:line="240" w:lineRule="auto"/>
        <w:ind w:left="560" w:right="557" w:firstLine="340"/>
        <w:jc w:val="both"/>
        <w:rPr>
          <w:rFonts w:ascii="Times New Roman" w:hAnsi="Times New Roman"/>
          <w:sz w:val="24"/>
          <w:szCs w:val="24"/>
        </w:rPr>
      </w:pPr>
    </w:p>
    <w:p w14:paraId="125FAA5F"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Важная составляющая здорового образа жизни —</w:t>
      </w:r>
      <w:r w:rsidRPr="009A01C9">
        <w:rPr>
          <w:rFonts w:ascii="Times New Roman" w:hAnsi="Times New Roman"/>
          <w:color w:val="151515"/>
          <w:spacing w:val="1"/>
          <w:w w:val="115"/>
          <w:sz w:val="24"/>
          <w:szCs w:val="24"/>
        </w:rPr>
        <w:t xml:space="preserve"> </w:t>
      </w:r>
      <w:r w:rsidRPr="009A01C9">
        <w:rPr>
          <w:rFonts w:ascii="Times New Roman" w:hAnsi="Times New Roman"/>
          <w:b/>
          <w:color w:val="151515"/>
          <w:spacing w:val="-2"/>
          <w:w w:val="115"/>
          <w:sz w:val="24"/>
          <w:szCs w:val="24"/>
        </w:rPr>
        <w:t>питание</w:t>
      </w:r>
      <w:r w:rsidRPr="009A01C9">
        <w:rPr>
          <w:rFonts w:ascii="Times New Roman" w:hAnsi="Times New Roman"/>
          <w:color w:val="151515"/>
          <w:spacing w:val="-2"/>
          <w:w w:val="115"/>
          <w:sz w:val="24"/>
          <w:szCs w:val="24"/>
        </w:rPr>
        <w:t xml:space="preserve">. Питание, </w:t>
      </w:r>
      <w:r w:rsidRPr="009A01C9">
        <w:rPr>
          <w:rFonts w:ascii="Times New Roman" w:hAnsi="Times New Roman"/>
          <w:color w:val="151515"/>
          <w:spacing w:val="-1"/>
          <w:w w:val="115"/>
          <w:sz w:val="24"/>
          <w:szCs w:val="24"/>
        </w:rPr>
        <w:t>которое обеспечивает полноценное</w:t>
      </w:r>
      <w:r w:rsidRPr="009A01C9">
        <w:rPr>
          <w:rFonts w:ascii="Times New Roman" w:hAnsi="Times New Roman"/>
          <w:color w:val="151515"/>
          <w:w w:val="115"/>
          <w:sz w:val="24"/>
          <w:szCs w:val="24"/>
        </w:rPr>
        <w:t xml:space="preserve"> развитие,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называют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рациональным</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латинских</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слов</w:t>
      </w:r>
    </w:p>
    <w:p w14:paraId="7B17AEFD" w14:textId="77777777" w:rsidR="009A01C9" w:rsidRPr="009A01C9" w:rsidRDefault="009A01C9" w:rsidP="009A01C9">
      <w:pPr>
        <w:widowControl w:val="0"/>
        <w:autoSpaceDE w:val="0"/>
        <w:autoSpaceDN w:val="0"/>
        <w:spacing w:after="0" w:line="240" w:lineRule="auto"/>
        <w:ind w:left="617" w:right="558"/>
        <w:jc w:val="both"/>
        <w:rPr>
          <w:rFonts w:ascii="Times New Roman" w:hAnsi="Times New Roman"/>
          <w:sz w:val="24"/>
          <w:szCs w:val="24"/>
        </w:rPr>
      </w:pPr>
      <w:r w:rsidRPr="009A01C9">
        <w:rPr>
          <w:rFonts w:ascii="Times New Roman" w:hAnsi="Times New Roman"/>
          <w:color w:val="151515"/>
          <w:w w:val="115"/>
          <w:sz w:val="24"/>
          <w:szCs w:val="24"/>
        </w:rPr>
        <w:t>«ратио» — расчёт, мера и «ратионалис» — разумный,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целесообразный,</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обоснованный).</w:t>
      </w:r>
    </w:p>
    <w:p w14:paraId="56A10DC1" w14:textId="77777777" w:rsidR="009A01C9" w:rsidRPr="009A01C9" w:rsidRDefault="009A01C9" w:rsidP="009A01C9">
      <w:pPr>
        <w:widowControl w:val="0"/>
        <w:autoSpaceDE w:val="0"/>
        <w:autoSpaceDN w:val="0"/>
        <w:spacing w:before="159"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Чем старше становится человек, тем чаще он задумываться о том, правильно ли он питается. Если возникают серьёзные проблемы со здоровьем, то каждый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приходит к очевидному выводу — хочешь прожить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долгую</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питайся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правильно.</w:t>
      </w:r>
    </w:p>
    <w:p w14:paraId="7B998A0A"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Все люди разные: с разной активностью процесса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обмена веществ, кулинарными традициями, образом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 но принципы правильного питания едины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всех.</w:t>
      </w:r>
    </w:p>
    <w:p w14:paraId="4C51952C"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Жизненный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опыт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подсказывает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надо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меньше всего экспериментировать со своим желудком. Не</w:t>
      </w:r>
      <w:r w:rsidRPr="009A01C9">
        <w:rPr>
          <w:rFonts w:ascii="Times New Roman" w:hAnsi="Times New Roman"/>
          <w:color w:val="151515"/>
          <w:spacing w:val="-2"/>
          <w:w w:val="115"/>
          <w:sz w:val="24"/>
          <w:szCs w:val="24"/>
        </w:rPr>
        <w:t>обходимо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соблюдать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режим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питания.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Диетологи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едино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душны в количестве приёмов пищи. Хорошо, когда их 5.</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 xml:space="preserve">Если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придерживаться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режима </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 xml:space="preserve">питания,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то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желудокначинает работать лучше, чувство голода приходит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одно и то же время, а значит, и аппетит будет свое-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временный.</w:t>
      </w:r>
    </w:p>
    <w:p w14:paraId="70D4966B"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 xml:space="preserve"> Человек должен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 сутки потреблять достаточное количество обычной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воды. Пить следует не спеша. Соблюдение простых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правил</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разумного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поможет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вашему</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организму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избежать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болезней,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предотвратит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них.</w:t>
      </w:r>
    </w:p>
    <w:p w14:paraId="269B741E" w14:textId="77777777" w:rsidR="009A01C9" w:rsidRPr="009A01C9" w:rsidRDefault="009A01C9" w:rsidP="009A01C9">
      <w:pPr>
        <w:widowControl w:val="0"/>
        <w:autoSpaceDE w:val="0"/>
        <w:autoSpaceDN w:val="0"/>
        <w:spacing w:before="159" w:after="0" w:line="240" w:lineRule="auto"/>
        <w:ind w:left="560" w:right="616" w:firstLine="340"/>
        <w:jc w:val="both"/>
        <w:rPr>
          <w:rFonts w:ascii="Times New Roman" w:hAnsi="Times New Roman"/>
          <w:sz w:val="24"/>
          <w:szCs w:val="24"/>
        </w:rPr>
      </w:pPr>
      <w:r w:rsidRPr="009A01C9">
        <w:rPr>
          <w:rFonts w:ascii="Times New Roman" w:hAnsi="Times New Roman"/>
          <w:b/>
          <w:color w:val="151515"/>
          <w:w w:val="110"/>
          <w:sz w:val="24"/>
          <w:szCs w:val="24"/>
        </w:rPr>
        <w:t xml:space="preserve">Рацион питания. </w:t>
      </w:r>
      <w:r w:rsidRPr="009A01C9">
        <w:rPr>
          <w:rFonts w:ascii="Times New Roman" w:hAnsi="Times New Roman"/>
          <w:color w:val="151515"/>
          <w:w w:val="110"/>
          <w:sz w:val="24"/>
          <w:szCs w:val="24"/>
        </w:rPr>
        <w:t>Каждый из нас должен представлять, сколько необходимо ему пищи и какого она качества.</w:t>
      </w:r>
    </w:p>
    <w:p w14:paraId="34C2767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Человек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имеет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физиологический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регулятор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пищи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чувство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аппетита,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которое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контролируется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уровнем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питательных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веществ,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например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глюкозы,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аминокислот,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Когда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молод,</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то</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чувство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аппетита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реально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отражает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организма</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пище,</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при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насыщении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отказывается</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от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дальнейшего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её</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большинства людей аппетит перестает адекватно отражать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реальную</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потребность</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пище.</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потребляет</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её</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избытке,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это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приводит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ожирению,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повышению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артериального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давления,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уровня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холестерина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атеросклерозу,</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сердечно-сосудистым</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заболеваниям.</w:t>
      </w:r>
    </w:p>
    <w:p w14:paraId="2346BB33" w14:textId="77777777" w:rsidR="009A01C9" w:rsidRPr="009A01C9" w:rsidRDefault="009A01C9" w:rsidP="009A01C9">
      <w:pPr>
        <w:widowControl w:val="0"/>
        <w:autoSpaceDE w:val="0"/>
        <w:autoSpaceDN w:val="0"/>
        <w:spacing w:after="0" w:line="240" w:lineRule="auto"/>
        <w:jc w:val="right"/>
        <w:rPr>
          <w:rFonts w:ascii="Times New Roman" w:hAnsi="Times New Roman"/>
          <w:sz w:val="24"/>
          <w:szCs w:val="24"/>
        </w:rPr>
        <w:sectPr w:rsidR="009A01C9" w:rsidRPr="009A01C9" w:rsidSect="00770021">
          <w:pgSz w:w="7090" w:h="11340"/>
          <w:pgMar w:top="1040" w:right="120" w:bottom="280" w:left="120" w:header="720" w:footer="720" w:gutter="0"/>
          <w:cols w:space="720"/>
        </w:sectPr>
      </w:pPr>
    </w:p>
    <w:p w14:paraId="6B884773" w14:textId="77777777" w:rsidR="009A01C9" w:rsidRPr="009A01C9" w:rsidRDefault="009A01C9" w:rsidP="009A01C9">
      <w:pPr>
        <w:widowControl w:val="0"/>
        <w:autoSpaceDE w:val="0"/>
        <w:autoSpaceDN w:val="0"/>
        <w:spacing w:before="62"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Каждый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должен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иметь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представления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потребностях организма в белках, жирах, углеводах,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витаминах, минеральных веществах, воде. Важно также знать о реальной полезности конкретных пищевых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продуктов, о риске болезней и состояний, возникающих при отсутствии в пище некоторых незаменимых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веществ.</w:t>
      </w:r>
    </w:p>
    <w:p w14:paraId="662A024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Например,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молодого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растущего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ежедневная норма белков животного происхождения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должна составлять не менее 50 г. Источниками 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 мясо, рыба, молочные продукты, яйца. Ограничение этих продуктов в диете приводит к сниже</w:t>
      </w:r>
      <w:r w:rsidRPr="009A01C9">
        <w:rPr>
          <w:rFonts w:ascii="Times New Roman" w:hAnsi="Times New Roman"/>
          <w:color w:val="151515"/>
          <w:spacing w:val="-1"/>
          <w:w w:val="115"/>
          <w:sz w:val="24"/>
          <w:szCs w:val="24"/>
        </w:rPr>
        <w:t>нию</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физической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работоспособности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даже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появлению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элементарной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дистрофии.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Средняя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суточная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норма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потребления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молодым</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человеком</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мяса</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должна</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нее 200—300 г, рыбы — 100 г, 1 яйца, 200—500 мл</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молока,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20—50</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г</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сыра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творога.</w:t>
      </w:r>
    </w:p>
    <w:p w14:paraId="74A58500"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Для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жир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является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источником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энергии.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Избыточное</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 xml:space="preserve">потребление </w:t>
      </w:r>
      <w:r w:rsidRPr="009A01C9">
        <w:rPr>
          <w:rFonts w:ascii="Times New Roman" w:hAnsi="Times New Roman"/>
          <w:color w:val="151515"/>
          <w:spacing w:val="42"/>
          <w:w w:val="110"/>
          <w:sz w:val="24"/>
          <w:szCs w:val="24"/>
        </w:rPr>
        <w:t xml:space="preserve"> </w:t>
      </w:r>
      <w:r w:rsidRPr="009A01C9">
        <w:rPr>
          <w:rFonts w:ascii="Times New Roman" w:hAnsi="Times New Roman"/>
          <w:color w:val="151515"/>
          <w:w w:val="110"/>
          <w:sz w:val="24"/>
          <w:szCs w:val="24"/>
        </w:rPr>
        <w:t xml:space="preserve">животных </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 xml:space="preserve">жиров </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приводит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возрастанию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содержания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холестерина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Последствиями могут быть атеросклероз сосудов и серьёзные нарушения сердечно-сосудистой системы: инфаркты,</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инсульты</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т.д.</w:t>
      </w:r>
    </w:p>
    <w:p w14:paraId="0CEC47D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Человек ежедневно должен получать не менее 6,0 г</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непредельных жирных кислот, необходимых для поддержания нормальной работы гормональной системы.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Такое количество жирных кислот содержится в 50 г</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растительного масла. </w:t>
      </w:r>
      <w:r w:rsidRPr="009A01C9">
        <w:rPr>
          <w:rFonts w:ascii="Times New Roman" w:hAnsi="Times New Roman"/>
          <w:color w:val="151515"/>
          <w:w w:val="115"/>
          <w:sz w:val="24"/>
          <w:szCs w:val="24"/>
        </w:rPr>
        <w:t>Оно должно обязательно присутствовать</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рационе.</w:t>
      </w:r>
    </w:p>
    <w:p w14:paraId="5F8CB9E0"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необходима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клетчатка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пектин, не менее 25 г в сутки. Они содержаться в овощах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фруктах.</w:t>
      </w:r>
    </w:p>
    <w:p w14:paraId="34C3BE1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наиболее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важны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витамин</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(аскорбиновая кислота) и витамин А (каротин). Боль</w:t>
      </w:r>
      <w:r w:rsidRPr="009A01C9">
        <w:rPr>
          <w:rFonts w:ascii="Times New Roman" w:hAnsi="Times New Roman"/>
          <w:color w:val="151515"/>
          <w:spacing w:val="-1"/>
          <w:w w:val="115"/>
          <w:sz w:val="24"/>
          <w:szCs w:val="24"/>
        </w:rPr>
        <w:t>шинство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других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витаминов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содержится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необходимом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количестве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обычном</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рационе.</w:t>
      </w:r>
    </w:p>
    <w:p w14:paraId="54611C0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Суточную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потребность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  аскорбиновой  кислоте,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 менее 100 мг, можно удовлетворить обязательным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включением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рацион</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овощей</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фруктов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(молодой</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картофель,</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капуста,</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лук,</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цитрусовые,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ягоды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т.п.).</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Вита</w:t>
      </w:r>
      <w:r w:rsidRPr="009A01C9">
        <w:rPr>
          <w:rFonts w:ascii="Times New Roman" w:hAnsi="Times New Roman"/>
          <w:color w:val="151515"/>
          <w:spacing w:val="-2"/>
          <w:w w:val="115"/>
          <w:sz w:val="24"/>
          <w:szCs w:val="24"/>
        </w:rPr>
        <w:t>мин</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поступает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организм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преимущественно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молоч</w:t>
      </w:r>
      <w:r w:rsidRPr="009A01C9">
        <w:rPr>
          <w:rFonts w:ascii="Times New Roman" w:hAnsi="Times New Roman"/>
          <w:color w:val="151515"/>
          <w:w w:val="115"/>
          <w:sz w:val="24"/>
          <w:szCs w:val="24"/>
        </w:rPr>
        <w:t>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жирами,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частично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каротиноид содержащими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овощами</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морковью,</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свёклой,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картофелем.</w:t>
      </w:r>
    </w:p>
    <w:p w14:paraId="2C7DFD6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Здоровый человек, как правило, не сталкивается 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недостатком </w:t>
      </w:r>
      <w:r w:rsidRPr="009A01C9">
        <w:rPr>
          <w:rFonts w:ascii="Times New Roman" w:hAnsi="Times New Roman"/>
          <w:color w:val="151515"/>
          <w:spacing w:val="-1"/>
          <w:w w:val="115"/>
          <w:sz w:val="24"/>
          <w:szCs w:val="24"/>
        </w:rPr>
        <w:t>необходимых микроэлементов: цинка, 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ди,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3"/>
          <w:w w:val="115"/>
          <w:sz w:val="24"/>
          <w:szCs w:val="24"/>
        </w:rPr>
        <w:t>железа,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марганца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других,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поскольку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они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содержат</w:t>
      </w:r>
      <w:r w:rsidRPr="009A01C9">
        <w:rPr>
          <w:rFonts w:ascii="Times New Roman" w:hAnsi="Times New Roman"/>
          <w:color w:val="151515"/>
          <w:w w:val="115"/>
          <w:sz w:val="24"/>
          <w:szCs w:val="24"/>
        </w:rPr>
        <w:t>ся в достаточном количестве в обычных продуктах —</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хлебе, мясе, овощах, и суточная потребность в них неве</w:t>
      </w:r>
      <w:r w:rsidRPr="009A01C9">
        <w:rPr>
          <w:rFonts w:ascii="Times New Roman" w:hAnsi="Times New Roman"/>
          <w:color w:val="151515"/>
          <w:spacing w:val="-2"/>
          <w:w w:val="115"/>
          <w:sz w:val="24"/>
          <w:szCs w:val="24"/>
        </w:rPr>
        <w:t>лика.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Проблемы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возникают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чаще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макроэлементами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w w:val="115"/>
          <w:sz w:val="24"/>
          <w:szCs w:val="24"/>
        </w:rPr>
        <w:t>натрием,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калием,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кальцием.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Обычный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рацион,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правило, </w:t>
      </w:r>
      <w:r w:rsidRPr="009A01C9">
        <w:rPr>
          <w:rFonts w:ascii="Times New Roman" w:hAnsi="Times New Roman"/>
          <w:color w:val="151515"/>
          <w:w w:val="115"/>
          <w:sz w:val="24"/>
          <w:szCs w:val="24"/>
        </w:rPr>
        <w:t>содержит избыточное количество натрия (поваренной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соли,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норма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около</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6,0</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г).</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необхо-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димо рекомендовать ограничение </w:t>
      </w:r>
      <w:r w:rsidRPr="009A01C9">
        <w:rPr>
          <w:rFonts w:ascii="Times New Roman" w:hAnsi="Times New Roman"/>
          <w:color w:val="151515"/>
          <w:w w:val="115"/>
          <w:sz w:val="24"/>
          <w:szCs w:val="24"/>
        </w:rPr>
        <w:t>в потреблении пова</w:t>
      </w:r>
      <w:r w:rsidRPr="009A01C9">
        <w:rPr>
          <w:rFonts w:ascii="Times New Roman" w:hAnsi="Times New Roman"/>
          <w:color w:val="151515"/>
          <w:spacing w:val="-1"/>
          <w:w w:val="115"/>
          <w:sz w:val="24"/>
          <w:szCs w:val="24"/>
        </w:rPr>
        <w:t>ренной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соли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солёных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блюд.</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больших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физических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нагрузках, перегревании, когда с потом теряется боль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шое количество, то может возникнуть гипокалиемия,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проявляющаяся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сердечной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слабости.</w:t>
      </w:r>
    </w:p>
    <w:p w14:paraId="78705593"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Суточная потребность в кальции составляет 1,0 г.</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Особенно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он</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необходим</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растущему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организму,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людям, испытывающим большие физические нагрузки. Основными его источниками являются молоко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молочные</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продукты.</w:t>
      </w:r>
    </w:p>
    <w:p w14:paraId="088FE8D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5"/>
          <w:sz w:val="24"/>
          <w:szCs w:val="24"/>
        </w:rPr>
        <w:t xml:space="preserve">Безопасность пищи. </w:t>
      </w:r>
      <w:r w:rsidRPr="009A01C9">
        <w:rPr>
          <w:rFonts w:ascii="Times New Roman" w:hAnsi="Times New Roman"/>
          <w:color w:val="151515"/>
          <w:w w:val="115"/>
          <w:sz w:val="24"/>
          <w:szCs w:val="24"/>
        </w:rPr>
        <w:t>Пища должна быть безопасной. Продукты питания могут содержать соли тяжё</w:t>
      </w:r>
      <w:r w:rsidRPr="009A01C9">
        <w:rPr>
          <w:rFonts w:ascii="Times New Roman" w:hAnsi="Times New Roman"/>
          <w:color w:val="151515"/>
          <w:spacing w:val="-1"/>
          <w:w w:val="115"/>
          <w:sz w:val="24"/>
          <w:szCs w:val="24"/>
        </w:rPr>
        <w:t>лых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металлов,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пестициды,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пищевые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добавки,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побочные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продукты производства, загрязняющие окружающую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среду, а также бактерии, грибы, вирусы. При нарушениях правил обработки и хранения пищи происходит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размножение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опасных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микроорганизмов.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Они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процес</w:t>
      </w:r>
      <w:r w:rsidRPr="009A01C9">
        <w:rPr>
          <w:rFonts w:ascii="Times New Roman" w:hAnsi="Times New Roman"/>
          <w:color w:val="151515"/>
          <w:w w:val="115"/>
          <w:sz w:val="24"/>
          <w:szCs w:val="24"/>
        </w:rPr>
        <w:t>се своей жизнедеятельности разлагают органические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вещества — белки, жиры, углеводы — на более простые вещества. Некоторые из них опасны, например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токсины.</w:t>
      </w:r>
    </w:p>
    <w:p w14:paraId="13E3F3BF"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color w:val="151515"/>
          <w:w w:val="115"/>
          <w:sz w:val="24"/>
          <w:szCs w:val="24"/>
        </w:rPr>
      </w:pPr>
      <w:r w:rsidRPr="009A01C9">
        <w:rPr>
          <w:rFonts w:ascii="Times New Roman" w:hAnsi="Times New Roman"/>
          <w:color w:val="151515"/>
          <w:w w:val="115"/>
          <w:sz w:val="24"/>
          <w:szCs w:val="24"/>
        </w:rPr>
        <w:t>Плохо вымытые овощи и фрукты, мясо и рыба могут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источником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инфекционных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заболеваний.</w:t>
      </w:r>
    </w:p>
    <w:p w14:paraId="2B0A9AFD"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 нашей жизни появляются новые продукты питания и новые технологии их изготовления, а это влечёт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собой</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новые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вопросы</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безопасности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продуктов.</w:t>
      </w:r>
    </w:p>
    <w:p w14:paraId="50E8A304" w14:textId="77777777" w:rsidR="009A01C9" w:rsidRPr="009A01C9" w:rsidRDefault="009A01C9" w:rsidP="009A01C9">
      <w:pPr>
        <w:widowControl w:val="0"/>
        <w:autoSpaceDE w:val="0"/>
        <w:autoSpaceDN w:val="0"/>
        <w:spacing w:before="189" w:after="0" w:line="240" w:lineRule="auto"/>
        <w:ind w:left="616" w:right="555"/>
        <w:rPr>
          <w:rFonts w:ascii="Times New Roman" w:hAnsi="Times New Roman"/>
          <w:sz w:val="24"/>
          <w:szCs w:val="24"/>
        </w:rPr>
      </w:pPr>
      <w:r w:rsidRPr="009A01C9">
        <w:rPr>
          <w:rFonts w:ascii="Times New Roman" w:hAnsi="Times New Roman"/>
          <w:color w:val="151515"/>
          <w:w w:val="105"/>
          <w:sz w:val="24"/>
          <w:szCs w:val="24"/>
        </w:rPr>
        <w:t>Фальсификация</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пищевых</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продуктов</w:t>
      </w:r>
      <w:r w:rsidRPr="009A01C9">
        <w:rPr>
          <w:rFonts w:ascii="Times New Roman" w:hAnsi="Times New Roman"/>
          <w:color w:val="151515"/>
          <w:spacing w:val="22"/>
          <w:w w:val="105"/>
          <w:sz w:val="24"/>
          <w:szCs w:val="24"/>
        </w:rPr>
        <w:t xml:space="preserve"> </w:t>
      </w:r>
      <w:r w:rsidRPr="009A01C9">
        <w:rPr>
          <w:rFonts w:ascii="Times New Roman" w:hAnsi="Times New Roman"/>
          <w:color w:val="151515"/>
          <w:w w:val="105"/>
          <w:sz w:val="24"/>
          <w:szCs w:val="24"/>
        </w:rPr>
        <w:t>вызвана</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полу-</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чением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лёгкой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прибыли.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Например,</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результате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фальсификации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алкогольной  продукции  в  России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ежегодно</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умирает</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от</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отравления</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порядка</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30–50</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тыс.</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чело-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век,</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десятки</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тысяч</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получают</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тяжелейшие</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поражения</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печении</w:t>
      </w:r>
      <w:r w:rsidRPr="009A01C9">
        <w:rPr>
          <w:rFonts w:ascii="Times New Roman" w:hAnsi="Times New Roman"/>
          <w:color w:val="151515"/>
          <w:spacing w:val="-14"/>
          <w:w w:val="105"/>
          <w:sz w:val="24"/>
          <w:szCs w:val="24"/>
        </w:rPr>
        <w:t xml:space="preserve"> </w:t>
      </w:r>
      <w:r w:rsidRPr="009A01C9">
        <w:rPr>
          <w:rFonts w:ascii="Times New Roman" w:hAnsi="Times New Roman"/>
          <w:color w:val="151515"/>
          <w:w w:val="105"/>
          <w:sz w:val="24"/>
          <w:szCs w:val="24"/>
        </w:rPr>
        <w:t>поджелудочной</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железы.</w:t>
      </w:r>
    </w:p>
    <w:p w14:paraId="07C2B8C2" w14:textId="77777777" w:rsidR="009A01C9" w:rsidRPr="009A01C9" w:rsidRDefault="009A01C9" w:rsidP="009A01C9">
      <w:pPr>
        <w:widowControl w:val="0"/>
        <w:autoSpaceDE w:val="0"/>
        <w:autoSpaceDN w:val="0"/>
        <w:spacing w:before="19" w:after="0" w:line="240" w:lineRule="auto"/>
        <w:ind w:left="616" w:right="554"/>
        <w:jc w:val="both"/>
        <w:rPr>
          <w:rFonts w:ascii="Times New Roman" w:hAnsi="Times New Roman"/>
          <w:sz w:val="24"/>
          <w:szCs w:val="24"/>
        </w:rPr>
      </w:pPr>
      <w:r w:rsidRPr="009A01C9">
        <w:rPr>
          <w:rFonts w:ascii="Times New Roman" w:hAnsi="Times New Roman"/>
          <w:color w:val="151515"/>
          <w:w w:val="105"/>
          <w:sz w:val="24"/>
          <w:szCs w:val="24"/>
        </w:rPr>
        <w:t>Развитие пищевых технологий и появление отдушек привели к появлению в промышленных масштабах «аналогов» —</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фальсификатов</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виноградных</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вин,</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шампанского,</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коньяка,</w:t>
      </w:r>
    </w:p>
    <w:p w14:paraId="543697F5" w14:textId="77777777" w:rsidR="009A01C9" w:rsidRPr="009A01C9" w:rsidRDefault="009A01C9" w:rsidP="009A01C9">
      <w:pPr>
        <w:widowControl w:val="0"/>
        <w:autoSpaceDE w:val="0"/>
        <w:autoSpaceDN w:val="0"/>
        <w:spacing w:after="0" w:line="240" w:lineRule="auto"/>
        <w:ind w:left="616" w:right="558"/>
        <w:jc w:val="both"/>
        <w:rPr>
          <w:rFonts w:ascii="Times New Roman" w:hAnsi="Times New Roman"/>
          <w:sz w:val="24"/>
          <w:szCs w:val="24"/>
        </w:rPr>
      </w:pPr>
      <w:r w:rsidRPr="009A01C9">
        <w:rPr>
          <w:rFonts w:ascii="Times New Roman" w:hAnsi="Times New Roman"/>
          <w:color w:val="151515"/>
          <w:w w:val="105"/>
          <w:sz w:val="24"/>
          <w:szCs w:val="24"/>
        </w:rPr>
        <w:t>«кваса»,</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«сливочного</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масла»,</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традиционных</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сортов</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мороже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ного,</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колбас</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многих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других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продуктов.</w:t>
      </w:r>
    </w:p>
    <w:p w14:paraId="4D7075A8" w14:textId="77777777" w:rsidR="009A01C9" w:rsidRPr="009A01C9" w:rsidRDefault="009A01C9" w:rsidP="009A01C9">
      <w:pPr>
        <w:widowControl w:val="0"/>
        <w:autoSpaceDE w:val="0"/>
        <w:autoSpaceDN w:val="0"/>
        <w:spacing w:before="178"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«Пищевые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добавки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вспомогательные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вещества»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консерванты,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антиоксиданты,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эмульгаторы,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пеногасители, разрыхлители, красители, отдушки и др. 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включают в состав продуктов, например, для разрыхления теста, как загустители, для улучшения потреби-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тельских свойств продукта (аппетитный цвет и запах),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для увеличения сроков хранения (консерванты, анти-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оксиданты).</w:t>
      </w:r>
    </w:p>
    <w:p w14:paraId="6E5E9E32"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1"/>
          <w:w w:val="115"/>
          <w:sz w:val="24"/>
          <w:szCs w:val="24"/>
        </w:rPr>
        <w:t>Следует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отметить,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например,</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витамин</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E</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w:t>
      </w:r>
      <w:r w:rsidRPr="009A01C9">
        <w:rPr>
          <w:rFonts w:ascii="Times New Roman" w:hAnsi="Times New Roman"/>
          <w:color w:val="151515"/>
          <w:w w:val="110"/>
          <w:sz w:val="24"/>
          <w:szCs w:val="24"/>
        </w:rPr>
        <w:t>мин</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C</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(антиоксиданты);</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хлорофилл</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(пищевой</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краситель);</w:t>
      </w:r>
      <w:r w:rsidRPr="009A01C9">
        <w:rPr>
          <w:rFonts w:ascii="Times New Roman" w:hAnsi="Times New Roman"/>
          <w:color w:val="151515"/>
          <w:spacing w:val="-56"/>
          <w:w w:val="110"/>
          <w:sz w:val="24"/>
          <w:szCs w:val="24"/>
        </w:rPr>
        <w:t xml:space="preserve"> </w:t>
      </w:r>
      <w:r w:rsidRPr="009A01C9">
        <w:rPr>
          <w:rFonts w:ascii="Times New Roman" w:hAnsi="Times New Roman"/>
          <w:color w:val="151515"/>
          <w:spacing w:val="-3"/>
          <w:w w:val="115"/>
          <w:sz w:val="24"/>
          <w:szCs w:val="24"/>
        </w:rPr>
        <w:t>пектин</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целлюлоза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(наполнители);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бромелайн</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папаин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(ферменты) являются естественными метаболитами, входят в состав природных продуктов, безвредны и безопас</w:t>
      </w:r>
      <w:r w:rsidRPr="009A01C9">
        <w:rPr>
          <w:rFonts w:ascii="Times New Roman" w:hAnsi="Times New Roman"/>
          <w:color w:val="151515"/>
          <w:w w:val="115"/>
          <w:sz w:val="24"/>
          <w:szCs w:val="24"/>
        </w:rPr>
        <w:t>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пищевые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добавки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продуктами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химического синтеза, и для организма они являются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чужеродными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веществами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2"/>
          <w:w w:val="115"/>
          <w:sz w:val="24"/>
          <w:szCs w:val="24"/>
        </w:rPr>
        <w:t xml:space="preserve"> </w:t>
      </w:r>
      <w:r w:rsidRPr="009A01C9">
        <w:rPr>
          <w:rFonts w:ascii="Times New Roman" w:hAnsi="Times New Roman"/>
          <w:i/>
          <w:color w:val="151515"/>
          <w:w w:val="115"/>
          <w:sz w:val="24"/>
          <w:szCs w:val="24"/>
        </w:rPr>
        <w:t>ксенобиотиками</w:t>
      </w:r>
      <w:r w:rsidRPr="009A01C9">
        <w:rPr>
          <w:rFonts w:ascii="Times New Roman" w:hAnsi="Times New Roman"/>
          <w:color w:val="151515"/>
          <w:w w:val="115"/>
          <w:sz w:val="24"/>
          <w:szCs w:val="24"/>
        </w:rPr>
        <w:t>.</w:t>
      </w:r>
    </w:p>
    <w:p w14:paraId="3EE7E125"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На сегодняшний день самым важным в проблеме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пищевых добавок является то, что не разработан уровень</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безопасного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потребления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человеком.</w:t>
      </w:r>
    </w:p>
    <w:p w14:paraId="60B52161" w14:textId="77777777" w:rsidR="009A01C9" w:rsidRPr="009A01C9" w:rsidRDefault="009A01C9" w:rsidP="009A01C9">
      <w:pPr>
        <w:widowControl w:val="0"/>
        <w:autoSpaceDE w:val="0"/>
        <w:autoSpaceDN w:val="0"/>
        <w:spacing w:before="62"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 настоящее время идут споры о безопасности нового класса пищевых веществ растительного происхождения (соя, кукуруза, картофель, сахарная свёкла,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томаты, рис и др.), полученных с помощью методов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генной инженерии, когда в геном растений вводят чу-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жеродные гены, взятые из организма других растений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животных.</w:t>
      </w:r>
    </w:p>
    <w:p w14:paraId="1FCE7762"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Чужеродные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гены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вводят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целью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улучшения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качес</w:t>
      </w:r>
      <w:r w:rsidRPr="009A01C9">
        <w:rPr>
          <w:rFonts w:ascii="Times New Roman" w:hAnsi="Times New Roman"/>
          <w:color w:val="151515"/>
          <w:spacing w:val="-2"/>
          <w:w w:val="115"/>
          <w:sz w:val="24"/>
          <w:szCs w:val="24"/>
        </w:rPr>
        <w:t>твенного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состава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растения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или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создания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устойчивости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вредителям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или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пестицидам.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Все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эти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меры,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как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правило,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направлены на повышение рентабельности </w:t>
      </w:r>
      <w:r w:rsidRPr="009A01C9">
        <w:rPr>
          <w:rFonts w:ascii="Times New Roman" w:hAnsi="Times New Roman"/>
          <w:color w:val="151515"/>
          <w:w w:val="115"/>
          <w:sz w:val="24"/>
          <w:szCs w:val="24"/>
        </w:rPr>
        <w:t>сельскохо-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зяйственного</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производства.</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Однозначно</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ответить</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этот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spacing w:val="-3"/>
          <w:w w:val="115"/>
          <w:sz w:val="24"/>
          <w:szCs w:val="24"/>
        </w:rPr>
        <w:t>вопрос</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пока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нельзя.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3"/>
          <w:w w:val="115"/>
          <w:sz w:val="24"/>
          <w:szCs w:val="24"/>
        </w:rPr>
        <w:t>Имеются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исследования,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свидетельствующие об абсолютной безопасности продуктов, полу-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ченных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из</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генетически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1"/>
          <w:w w:val="115"/>
          <w:sz w:val="24"/>
          <w:szCs w:val="24"/>
        </w:rPr>
        <w:t>модифицированных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1"/>
          <w:w w:val="115"/>
          <w:sz w:val="24"/>
          <w:szCs w:val="24"/>
        </w:rPr>
        <w:t>организмов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(ГМО). В то же время существуют работы, в которых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показаны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токсические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эффекты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применения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продуктов,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полученных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основе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ГМО.</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хотя</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настоящее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ГМО-растения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выращивают</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многих</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странах</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мира,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продукты, полученные из них, широко употребляют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США,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европейских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многих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других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странах,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ГМО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запрещено включать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продукты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детского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питания.</w:t>
      </w:r>
    </w:p>
    <w:p w14:paraId="4EC6A8B7" w14:textId="77777777" w:rsidR="009A01C9" w:rsidRPr="009A01C9" w:rsidRDefault="009A01C9" w:rsidP="009A01C9">
      <w:pPr>
        <w:widowControl w:val="0"/>
        <w:autoSpaceDE w:val="0"/>
        <w:autoSpaceDN w:val="0"/>
        <w:spacing w:after="0" w:line="240" w:lineRule="auto"/>
        <w:ind w:left="1382" w:right="613" w:firstLine="1"/>
        <w:jc w:val="both"/>
        <w:rPr>
          <w:rFonts w:ascii="Times New Roman" w:hAnsi="Times New Roman"/>
          <w:sz w:val="24"/>
          <w:szCs w:val="24"/>
        </w:rPr>
      </w:pPr>
      <w:r w:rsidRPr="009A01C9">
        <w:rPr>
          <w:rFonts w:ascii="Times New Roman" w:hAnsi="Times New Roman"/>
          <w:color w:val="151515"/>
          <w:w w:val="105"/>
          <w:sz w:val="24"/>
          <w:szCs w:val="24"/>
        </w:rPr>
        <w:t>Различные продукты питания оказывают различное</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воздействие на организм. Чтобы правильно в них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sz w:val="24"/>
          <w:szCs w:val="24"/>
        </w:rPr>
        <w:t>ориентироваться,</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учёные</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объединили</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их</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в</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группы</w:t>
      </w:r>
      <w:r w:rsidRPr="009A01C9">
        <w:rPr>
          <w:rFonts w:ascii="Times New Roman" w:hAnsi="Times New Roman"/>
          <w:color w:val="151515"/>
          <w:spacing w:val="11"/>
          <w:sz w:val="24"/>
          <w:szCs w:val="24"/>
        </w:rPr>
        <w:t xml:space="preserve"> </w:t>
      </w:r>
      <w:r w:rsidRPr="009A01C9">
        <w:rPr>
          <w:rFonts w:ascii="Times New Roman" w:hAnsi="Times New Roman"/>
          <w:color w:val="151515"/>
          <w:sz w:val="24"/>
          <w:szCs w:val="24"/>
        </w:rPr>
        <w:t>по</w:t>
      </w:r>
    </w:p>
    <w:p w14:paraId="36436493" w14:textId="77777777" w:rsidR="009A01C9" w:rsidRPr="009A01C9" w:rsidRDefault="009A01C9" w:rsidP="009A01C9">
      <w:pPr>
        <w:widowControl w:val="0"/>
        <w:autoSpaceDE w:val="0"/>
        <w:autoSpaceDN w:val="0"/>
        <w:spacing w:after="0" w:line="240" w:lineRule="auto"/>
        <w:ind w:left="560" w:right="609"/>
        <w:jc w:val="both"/>
        <w:rPr>
          <w:rFonts w:ascii="Times New Roman" w:hAnsi="Times New Roman"/>
          <w:sz w:val="24"/>
          <w:szCs w:val="24"/>
        </w:rPr>
      </w:pPr>
      <w:r w:rsidRPr="009A01C9">
        <w:rPr>
          <w:rFonts w:ascii="Times New Roman" w:hAnsi="Times New Roman"/>
          <w:color w:val="151515"/>
          <w:w w:val="105"/>
          <w:sz w:val="24"/>
          <w:szCs w:val="24"/>
        </w:rPr>
        <w:t>преимущественному</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содержанию</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различных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химических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веществ:</w:t>
      </w:r>
    </w:p>
    <w:p w14:paraId="52762B0D" w14:textId="77777777" w:rsidR="009A01C9" w:rsidRPr="009A01C9" w:rsidRDefault="009A01C9" w:rsidP="009A01C9">
      <w:pPr>
        <w:widowControl w:val="0"/>
        <w:autoSpaceDE w:val="0"/>
        <w:autoSpaceDN w:val="0"/>
        <w:spacing w:after="0" w:line="240" w:lineRule="auto"/>
        <w:ind w:left="560" w:right="615"/>
        <w:jc w:val="both"/>
        <w:rPr>
          <w:rFonts w:ascii="Times New Roman" w:hAnsi="Times New Roman"/>
          <w:sz w:val="24"/>
          <w:szCs w:val="24"/>
        </w:rPr>
      </w:pPr>
      <w:r w:rsidRPr="009A01C9">
        <w:rPr>
          <w:rFonts w:ascii="Times New Roman" w:hAnsi="Times New Roman"/>
          <w:color w:val="151515"/>
          <w:w w:val="105"/>
          <w:sz w:val="24"/>
          <w:szCs w:val="24"/>
        </w:rPr>
        <w:t>1. Хлебобулочные изделия, крупы, бобовые, картофель —</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основной</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сложных</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углеводов</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(крахмала),</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пищевых</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волокон</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(клетчатки),</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минеральных</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веществ.</w:t>
      </w:r>
    </w:p>
    <w:p w14:paraId="1A5E6EC9" w14:textId="77777777" w:rsidR="009A01C9" w:rsidRPr="009A01C9" w:rsidRDefault="009A01C9" w:rsidP="009A01C9">
      <w:pPr>
        <w:widowControl w:val="0"/>
        <w:numPr>
          <w:ilvl w:val="0"/>
          <w:numId w:val="185"/>
        </w:numPr>
        <w:tabs>
          <w:tab w:val="left" w:pos="880"/>
        </w:tabs>
        <w:autoSpaceDE w:val="0"/>
        <w:autoSpaceDN w:val="0"/>
        <w:spacing w:before="66" w:after="0" w:line="240" w:lineRule="auto"/>
        <w:ind w:right="555" w:firstLine="0"/>
        <w:jc w:val="both"/>
        <w:rPr>
          <w:rFonts w:ascii="Times New Roman" w:hAnsi="Times New Roman"/>
          <w:sz w:val="24"/>
          <w:szCs w:val="24"/>
        </w:rPr>
      </w:pPr>
      <w:r w:rsidRPr="009A01C9">
        <w:rPr>
          <w:rFonts w:ascii="Times New Roman" w:hAnsi="Times New Roman"/>
          <w:color w:val="151515"/>
          <w:w w:val="105"/>
          <w:sz w:val="24"/>
          <w:szCs w:val="24"/>
        </w:rPr>
        <w:t>Овощи, фрукты, ягоды, лиственная зелень — основной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9"/>
          <w:w w:val="105"/>
          <w:sz w:val="24"/>
          <w:szCs w:val="24"/>
        </w:rPr>
        <w:t xml:space="preserve"> </w:t>
      </w:r>
      <w:r w:rsidRPr="009A01C9">
        <w:rPr>
          <w:rFonts w:ascii="Times New Roman" w:hAnsi="Times New Roman"/>
          <w:color w:val="151515"/>
          <w:w w:val="105"/>
          <w:sz w:val="24"/>
          <w:szCs w:val="24"/>
        </w:rPr>
        <w:t>клетчатки,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витаминов,</w:t>
      </w:r>
      <w:r w:rsidRPr="009A01C9">
        <w:rPr>
          <w:rFonts w:ascii="Times New Roman" w:hAnsi="Times New Roman"/>
          <w:color w:val="151515"/>
          <w:spacing w:val="-9"/>
          <w:w w:val="105"/>
          <w:sz w:val="24"/>
          <w:szCs w:val="24"/>
        </w:rPr>
        <w:t xml:space="preserve"> </w:t>
      </w:r>
      <w:r w:rsidRPr="009A01C9">
        <w:rPr>
          <w:rFonts w:ascii="Times New Roman" w:hAnsi="Times New Roman"/>
          <w:color w:val="151515"/>
          <w:w w:val="105"/>
          <w:sz w:val="24"/>
          <w:szCs w:val="24"/>
        </w:rPr>
        <w:t>минеральных</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биологически</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активных</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веществ.</w:t>
      </w:r>
    </w:p>
    <w:p w14:paraId="33CCDF6D" w14:textId="77777777" w:rsidR="009A01C9" w:rsidRPr="009A01C9" w:rsidRDefault="009A01C9" w:rsidP="009A01C9">
      <w:pPr>
        <w:widowControl w:val="0"/>
        <w:numPr>
          <w:ilvl w:val="0"/>
          <w:numId w:val="185"/>
        </w:numPr>
        <w:tabs>
          <w:tab w:val="left" w:pos="853"/>
        </w:tabs>
        <w:autoSpaceDE w:val="0"/>
        <w:autoSpaceDN w:val="0"/>
        <w:spacing w:after="0" w:line="240" w:lineRule="auto"/>
        <w:ind w:left="852" w:hanging="237"/>
        <w:jc w:val="both"/>
        <w:rPr>
          <w:rFonts w:ascii="Times New Roman" w:hAnsi="Times New Roman"/>
          <w:sz w:val="24"/>
          <w:szCs w:val="24"/>
        </w:rPr>
      </w:pPr>
      <w:r w:rsidRPr="009A01C9">
        <w:rPr>
          <w:rFonts w:ascii="Times New Roman" w:hAnsi="Times New Roman"/>
          <w:color w:val="151515"/>
          <w:w w:val="105"/>
          <w:sz w:val="24"/>
          <w:szCs w:val="24"/>
        </w:rPr>
        <w:t>Мясо,</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рыба,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птица,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яйца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основной</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белка.</w:t>
      </w:r>
    </w:p>
    <w:p w14:paraId="55A41A3C" w14:textId="77777777" w:rsidR="009A01C9" w:rsidRPr="009A01C9" w:rsidRDefault="009A01C9" w:rsidP="009A01C9">
      <w:pPr>
        <w:widowControl w:val="0"/>
        <w:numPr>
          <w:ilvl w:val="0"/>
          <w:numId w:val="185"/>
        </w:numPr>
        <w:tabs>
          <w:tab w:val="left" w:pos="867"/>
        </w:tabs>
        <w:autoSpaceDE w:val="0"/>
        <w:autoSpaceDN w:val="0"/>
        <w:spacing w:before="16" w:after="0" w:line="240" w:lineRule="auto"/>
        <w:ind w:right="558" w:firstLine="0"/>
        <w:jc w:val="both"/>
        <w:rPr>
          <w:rFonts w:ascii="Times New Roman" w:hAnsi="Times New Roman"/>
          <w:sz w:val="24"/>
          <w:szCs w:val="24"/>
        </w:rPr>
      </w:pPr>
      <w:r w:rsidRPr="009A01C9">
        <w:rPr>
          <w:rFonts w:ascii="Times New Roman" w:hAnsi="Times New Roman"/>
          <w:color w:val="151515"/>
          <w:w w:val="105"/>
          <w:sz w:val="24"/>
          <w:szCs w:val="24"/>
        </w:rPr>
        <w:t>Молоко и молочные продукты содержат белки, содержащие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все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необходимые</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человеку</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аминокислоты.</w:t>
      </w:r>
    </w:p>
    <w:p w14:paraId="138F4E22" w14:textId="77777777" w:rsidR="009A01C9" w:rsidRPr="009A01C9" w:rsidRDefault="009A01C9" w:rsidP="009A01C9">
      <w:pPr>
        <w:widowControl w:val="0"/>
        <w:numPr>
          <w:ilvl w:val="0"/>
          <w:numId w:val="185"/>
        </w:numPr>
        <w:tabs>
          <w:tab w:val="left" w:pos="853"/>
        </w:tabs>
        <w:autoSpaceDE w:val="0"/>
        <w:autoSpaceDN w:val="0"/>
        <w:spacing w:before="3" w:after="0" w:line="240" w:lineRule="auto"/>
        <w:ind w:left="852" w:hanging="237"/>
        <w:jc w:val="both"/>
        <w:rPr>
          <w:rFonts w:ascii="Times New Roman" w:hAnsi="Times New Roman"/>
          <w:sz w:val="24"/>
          <w:szCs w:val="24"/>
        </w:rPr>
      </w:pPr>
      <w:r w:rsidRPr="009A01C9">
        <w:rPr>
          <w:rFonts w:ascii="Times New Roman" w:hAnsi="Times New Roman"/>
          <w:color w:val="151515"/>
          <w:w w:val="105"/>
          <w:sz w:val="24"/>
          <w:szCs w:val="24"/>
        </w:rPr>
        <w:t>Жиры,</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сладости,</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сахар.</w:t>
      </w:r>
    </w:p>
    <w:p w14:paraId="7BB53C20" w14:textId="77777777" w:rsidR="009A01C9" w:rsidRPr="009A01C9" w:rsidRDefault="009A01C9" w:rsidP="009A01C9">
      <w:pPr>
        <w:widowControl w:val="0"/>
        <w:autoSpaceDE w:val="0"/>
        <w:autoSpaceDN w:val="0"/>
        <w:spacing w:before="144"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Очень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важно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понять,</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один</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пищевой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продукт,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 одна из групп продуктов не могут обеспечить чело</w:t>
      </w:r>
      <w:r w:rsidRPr="009A01C9">
        <w:rPr>
          <w:rFonts w:ascii="Times New Roman" w:hAnsi="Times New Roman"/>
          <w:color w:val="151515"/>
          <w:spacing w:val="-1"/>
          <w:w w:val="115"/>
          <w:sz w:val="24"/>
          <w:szCs w:val="24"/>
        </w:rPr>
        <w:t xml:space="preserve">века </w:t>
      </w:r>
      <w:r w:rsidRPr="009A01C9">
        <w:rPr>
          <w:rFonts w:ascii="Times New Roman" w:hAnsi="Times New Roman"/>
          <w:color w:val="151515"/>
          <w:w w:val="115"/>
          <w:sz w:val="24"/>
          <w:szCs w:val="24"/>
        </w:rPr>
        <w:t>полным набором необходимых пищевых и биоло</w:t>
      </w:r>
      <w:r w:rsidRPr="009A01C9">
        <w:rPr>
          <w:rFonts w:ascii="Times New Roman" w:hAnsi="Times New Roman"/>
          <w:color w:val="151515"/>
          <w:spacing w:val="-1"/>
          <w:w w:val="115"/>
          <w:sz w:val="24"/>
          <w:szCs w:val="24"/>
        </w:rPr>
        <w:t>гически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активных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соединений.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представители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каждой группы должны в той или иной степени присутствовать в ежедневном рационе, внося свой вклад 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сохранение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укрепление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здоровья.</w:t>
      </w:r>
    </w:p>
    <w:p w14:paraId="72D0864B" w14:textId="77777777" w:rsidR="009A01C9" w:rsidRPr="009A01C9" w:rsidRDefault="009A01C9" w:rsidP="009A01C9">
      <w:pPr>
        <w:widowControl w:val="0"/>
        <w:autoSpaceDE w:val="0"/>
        <w:autoSpaceDN w:val="0"/>
        <w:spacing w:before="11" w:after="0" w:line="240" w:lineRule="auto"/>
        <w:rPr>
          <w:rFonts w:ascii="Times New Roman" w:hAnsi="Times New Roman"/>
          <w:sz w:val="24"/>
          <w:szCs w:val="24"/>
        </w:rPr>
      </w:pPr>
    </w:p>
    <w:p w14:paraId="44BCD006" w14:textId="77777777" w:rsidR="009A01C9" w:rsidRPr="009A01C9" w:rsidRDefault="009A01C9" w:rsidP="009A01C9">
      <w:pPr>
        <w:widowControl w:val="0"/>
        <w:autoSpaceDE w:val="0"/>
        <w:autoSpaceDN w:val="0"/>
        <w:spacing w:after="0" w:line="240" w:lineRule="auto"/>
        <w:ind w:left="1297"/>
        <w:rPr>
          <w:rFonts w:ascii="Times New Roman" w:hAnsi="Times New Roman"/>
          <w:b/>
          <w:sz w:val="24"/>
          <w:szCs w:val="24"/>
        </w:rPr>
      </w:pPr>
      <w:r w:rsidRPr="009A01C9">
        <w:rPr>
          <w:rFonts w:ascii="Times New Roman" w:hAnsi="Times New Roman"/>
          <w:noProof/>
          <w:sz w:val="24"/>
          <w:szCs w:val="24"/>
          <w:lang w:eastAsia="ru-RU"/>
        </w:rPr>
        <w:t>Вопросы для самоконтроля</w:t>
      </w:r>
    </w:p>
    <w:p w14:paraId="1A855BDC" w14:textId="77777777" w:rsidR="009A01C9" w:rsidRPr="009A01C9" w:rsidRDefault="009A01C9" w:rsidP="009A01C9">
      <w:pPr>
        <w:widowControl w:val="0"/>
        <w:numPr>
          <w:ilvl w:val="1"/>
          <w:numId w:val="185"/>
        </w:numPr>
        <w:tabs>
          <w:tab w:val="left" w:pos="1298"/>
        </w:tabs>
        <w:autoSpaceDE w:val="0"/>
        <w:autoSpaceDN w:val="0"/>
        <w:spacing w:before="115" w:after="0" w:line="240" w:lineRule="auto"/>
        <w:ind w:right="557"/>
        <w:rPr>
          <w:rFonts w:ascii="Times New Roman" w:hAnsi="Times New Roman"/>
          <w:sz w:val="24"/>
          <w:szCs w:val="24"/>
        </w:rPr>
      </w:pPr>
      <w:r w:rsidRPr="009A01C9">
        <w:rPr>
          <w:rFonts w:ascii="Times New Roman" w:hAnsi="Times New Roman"/>
          <w:color w:val="151515"/>
          <w:w w:val="115"/>
          <w:sz w:val="24"/>
          <w:szCs w:val="24"/>
        </w:rPr>
        <w:t>Раскройте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значение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понятия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«здоровый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жизни».</w:t>
      </w:r>
    </w:p>
    <w:p w14:paraId="0921CD0F" w14:textId="77777777" w:rsidR="009A01C9" w:rsidRPr="009A01C9" w:rsidRDefault="009A01C9" w:rsidP="009A01C9">
      <w:pPr>
        <w:widowControl w:val="0"/>
        <w:numPr>
          <w:ilvl w:val="1"/>
          <w:numId w:val="185"/>
        </w:numPr>
        <w:tabs>
          <w:tab w:val="left" w:pos="1298"/>
        </w:tabs>
        <w:autoSpaceDE w:val="0"/>
        <w:autoSpaceDN w:val="0"/>
        <w:spacing w:after="0" w:line="240" w:lineRule="auto"/>
        <w:ind w:right="559"/>
        <w:rPr>
          <w:rFonts w:ascii="Times New Roman" w:hAnsi="Times New Roman"/>
          <w:sz w:val="24"/>
          <w:szCs w:val="24"/>
        </w:rPr>
      </w:pPr>
      <w:r w:rsidRPr="009A01C9">
        <w:rPr>
          <w:rFonts w:ascii="Times New Roman" w:hAnsi="Times New Roman"/>
          <w:color w:val="151515"/>
          <w:w w:val="115"/>
          <w:sz w:val="24"/>
          <w:szCs w:val="24"/>
        </w:rPr>
        <w:t>Какое</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значение</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питание</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имеет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челове-</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ка?</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развёрнутый</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ответ.</w:t>
      </w:r>
    </w:p>
    <w:p w14:paraId="70C46C86" w14:textId="77777777" w:rsidR="009A01C9" w:rsidRPr="009A01C9" w:rsidRDefault="009A01C9" w:rsidP="009A01C9">
      <w:pPr>
        <w:widowControl w:val="0"/>
        <w:numPr>
          <w:ilvl w:val="1"/>
          <w:numId w:val="185"/>
        </w:numPr>
        <w:tabs>
          <w:tab w:val="left" w:pos="1298"/>
        </w:tabs>
        <w:autoSpaceDE w:val="0"/>
        <w:autoSpaceDN w:val="0"/>
        <w:spacing w:after="0" w:line="240" w:lineRule="auto"/>
        <w:ind w:right="558"/>
        <w:rPr>
          <w:rFonts w:ascii="Times New Roman" w:hAnsi="Times New Roman"/>
          <w:sz w:val="24"/>
          <w:szCs w:val="24"/>
        </w:rPr>
      </w:pPr>
      <w:r w:rsidRPr="009A01C9">
        <w:rPr>
          <w:rFonts w:ascii="Times New Roman" w:hAnsi="Times New Roman"/>
          <w:color w:val="151515"/>
          <w:spacing w:val="-1"/>
          <w:w w:val="115"/>
          <w:sz w:val="24"/>
          <w:szCs w:val="24"/>
        </w:rPr>
        <w:t>Каковы недостатки</w:t>
      </w:r>
      <w:r w:rsidRPr="009A01C9">
        <w:rPr>
          <w:rFonts w:ascii="Times New Roman" w:hAnsi="Times New Roman"/>
          <w:color w:val="151515"/>
          <w:w w:val="115"/>
          <w:sz w:val="24"/>
          <w:szCs w:val="24"/>
        </w:rPr>
        <w:t xml:space="preserve"> питания современного чело-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века?</w:t>
      </w:r>
    </w:p>
    <w:p w14:paraId="3A8433BC" w14:textId="77777777" w:rsidR="009A01C9" w:rsidRPr="009A01C9" w:rsidRDefault="009A01C9" w:rsidP="009A01C9">
      <w:pPr>
        <w:widowControl w:val="0"/>
        <w:numPr>
          <w:ilvl w:val="1"/>
          <w:numId w:val="185"/>
        </w:numPr>
        <w:tabs>
          <w:tab w:val="left" w:pos="1298"/>
        </w:tabs>
        <w:autoSpaceDE w:val="0"/>
        <w:autoSpaceDN w:val="0"/>
        <w:spacing w:after="0" w:line="240" w:lineRule="auto"/>
        <w:ind w:right="558"/>
        <w:rPr>
          <w:rFonts w:ascii="Times New Roman" w:hAnsi="Times New Roman"/>
          <w:sz w:val="24"/>
          <w:szCs w:val="24"/>
        </w:rPr>
      </w:pPr>
      <w:r w:rsidRPr="009A01C9">
        <w:rPr>
          <w:rFonts w:ascii="Times New Roman" w:hAnsi="Times New Roman"/>
          <w:color w:val="151515"/>
          <w:w w:val="115"/>
          <w:sz w:val="24"/>
          <w:szCs w:val="24"/>
        </w:rPr>
        <w:t>Что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культура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соблюдению</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ка-</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правил</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она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сводится?</w:t>
      </w:r>
    </w:p>
    <w:p w14:paraId="7CC1923A" w14:textId="77777777" w:rsidR="009A01C9" w:rsidRPr="009A01C9" w:rsidRDefault="009A01C9" w:rsidP="009A01C9">
      <w:pPr>
        <w:widowControl w:val="0"/>
        <w:numPr>
          <w:ilvl w:val="1"/>
          <w:numId w:val="185"/>
        </w:numPr>
        <w:tabs>
          <w:tab w:val="left" w:pos="1298"/>
        </w:tabs>
        <w:autoSpaceDE w:val="0"/>
        <w:autoSpaceDN w:val="0"/>
        <w:spacing w:after="0" w:line="240" w:lineRule="auto"/>
        <w:ind w:right="557"/>
        <w:rPr>
          <w:rFonts w:ascii="Times New Roman" w:hAnsi="Times New Roman"/>
          <w:sz w:val="24"/>
          <w:szCs w:val="24"/>
        </w:rPr>
      </w:pPr>
      <w:r w:rsidRPr="009A01C9">
        <w:rPr>
          <w:rFonts w:ascii="Times New Roman" w:hAnsi="Times New Roman"/>
          <w:color w:val="151515"/>
          <w:w w:val="115"/>
          <w:sz w:val="24"/>
          <w:szCs w:val="24"/>
        </w:rPr>
        <w:t>Назовите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основные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правила</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соответствующие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пояснения.</w:t>
      </w:r>
    </w:p>
    <w:p w14:paraId="2913C098" w14:textId="77777777" w:rsidR="009A01C9" w:rsidRPr="009A01C9" w:rsidRDefault="009A01C9" w:rsidP="009A01C9">
      <w:pPr>
        <w:widowControl w:val="0"/>
        <w:autoSpaceDE w:val="0"/>
        <w:autoSpaceDN w:val="0"/>
        <w:spacing w:before="76" w:after="0" w:line="240" w:lineRule="auto"/>
        <w:ind w:left="1467" w:right="1502" w:hanging="567"/>
        <w:outlineLvl w:val="2"/>
        <w:rPr>
          <w:rFonts w:ascii="Times New Roman" w:eastAsia="Arial" w:hAnsi="Times New Roman"/>
          <w:b/>
          <w:bCs/>
          <w:sz w:val="24"/>
          <w:szCs w:val="24"/>
        </w:rPr>
      </w:pPr>
      <w:r w:rsidRPr="009A01C9">
        <w:rPr>
          <w:rFonts w:ascii="Times New Roman" w:eastAsia="Arial" w:hAnsi="Times New Roman"/>
          <w:b/>
          <w:bCs/>
          <w:color w:val="151515"/>
          <w:spacing w:val="39"/>
          <w:w w:val="90"/>
          <w:sz w:val="24"/>
          <w:szCs w:val="24"/>
        </w:rPr>
        <w:t xml:space="preserve"> </w:t>
      </w:r>
      <w:r w:rsidRPr="009A01C9">
        <w:rPr>
          <w:rFonts w:ascii="Times New Roman" w:eastAsia="Arial" w:hAnsi="Times New Roman"/>
          <w:b/>
          <w:bCs/>
          <w:color w:val="151515"/>
          <w:w w:val="90"/>
          <w:sz w:val="24"/>
          <w:szCs w:val="24"/>
        </w:rPr>
        <w:t>Режим</w:t>
      </w:r>
      <w:r w:rsidRPr="009A01C9">
        <w:rPr>
          <w:rFonts w:ascii="Times New Roman" w:eastAsia="Arial" w:hAnsi="Times New Roman"/>
          <w:b/>
          <w:bCs/>
          <w:color w:val="151515"/>
          <w:spacing w:val="14"/>
          <w:w w:val="90"/>
          <w:sz w:val="24"/>
          <w:szCs w:val="24"/>
        </w:rPr>
        <w:t xml:space="preserve"> </w:t>
      </w:r>
      <w:r w:rsidRPr="009A01C9">
        <w:rPr>
          <w:rFonts w:ascii="Times New Roman" w:eastAsia="Arial" w:hAnsi="Times New Roman"/>
          <w:b/>
          <w:bCs/>
          <w:color w:val="151515"/>
          <w:w w:val="90"/>
          <w:sz w:val="24"/>
          <w:szCs w:val="24"/>
        </w:rPr>
        <w:t>труда</w:t>
      </w:r>
      <w:r w:rsidRPr="009A01C9">
        <w:rPr>
          <w:rFonts w:ascii="Times New Roman" w:eastAsia="Arial" w:hAnsi="Times New Roman"/>
          <w:b/>
          <w:bCs/>
          <w:color w:val="151515"/>
          <w:spacing w:val="15"/>
          <w:w w:val="90"/>
          <w:sz w:val="24"/>
          <w:szCs w:val="24"/>
        </w:rPr>
        <w:t xml:space="preserve"> </w:t>
      </w:r>
      <w:r w:rsidRPr="009A01C9">
        <w:rPr>
          <w:rFonts w:ascii="Times New Roman" w:eastAsia="Arial" w:hAnsi="Times New Roman"/>
          <w:b/>
          <w:bCs/>
          <w:color w:val="151515"/>
          <w:w w:val="90"/>
          <w:sz w:val="24"/>
          <w:szCs w:val="24"/>
        </w:rPr>
        <w:t>и</w:t>
      </w:r>
      <w:r w:rsidRPr="009A01C9">
        <w:rPr>
          <w:rFonts w:ascii="Times New Roman" w:eastAsia="Arial" w:hAnsi="Times New Roman"/>
          <w:b/>
          <w:bCs/>
          <w:color w:val="151515"/>
          <w:spacing w:val="15"/>
          <w:w w:val="90"/>
          <w:sz w:val="24"/>
          <w:szCs w:val="24"/>
        </w:rPr>
        <w:t xml:space="preserve"> </w:t>
      </w:r>
      <w:r w:rsidRPr="009A01C9">
        <w:rPr>
          <w:rFonts w:ascii="Times New Roman" w:eastAsia="Arial" w:hAnsi="Times New Roman"/>
          <w:b/>
          <w:bCs/>
          <w:color w:val="151515"/>
          <w:w w:val="90"/>
          <w:sz w:val="24"/>
          <w:szCs w:val="24"/>
        </w:rPr>
        <w:t>отдыха</w:t>
      </w:r>
      <w:r w:rsidRPr="009A01C9">
        <w:rPr>
          <w:rFonts w:ascii="Times New Roman" w:eastAsia="Arial" w:hAnsi="Times New Roman"/>
          <w:b/>
          <w:bCs/>
          <w:color w:val="151515"/>
          <w:spacing w:val="14"/>
          <w:w w:val="90"/>
          <w:sz w:val="24"/>
          <w:szCs w:val="24"/>
        </w:rPr>
        <w:t xml:space="preserve"> </w:t>
      </w:r>
      <w:r w:rsidRPr="009A01C9">
        <w:rPr>
          <w:rFonts w:ascii="Times New Roman" w:eastAsia="Arial" w:hAnsi="Times New Roman"/>
          <w:b/>
          <w:bCs/>
          <w:color w:val="151515"/>
          <w:w w:val="90"/>
          <w:sz w:val="24"/>
          <w:szCs w:val="24"/>
        </w:rPr>
        <w:t>—</w:t>
      </w:r>
      <w:r w:rsidRPr="009A01C9">
        <w:rPr>
          <w:rFonts w:ascii="Times New Roman" w:eastAsia="Arial" w:hAnsi="Times New Roman"/>
          <w:b/>
          <w:bCs/>
          <w:color w:val="151515"/>
          <w:spacing w:val="1"/>
          <w:w w:val="90"/>
          <w:sz w:val="24"/>
          <w:szCs w:val="24"/>
        </w:rPr>
        <w:t xml:space="preserve"> </w:t>
      </w:r>
      <w:r w:rsidRPr="009A01C9">
        <w:rPr>
          <w:rFonts w:ascii="Times New Roman" w:eastAsia="Arial" w:hAnsi="Times New Roman"/>
          <w:b/>
          <w:bCs/>
          <w:color w:val="151515"/>
          <w:w w:val="85"/>
          <w:sz w:val="24"/>
          <w:szCs w:val="24"/>
        </w:rPr>
        <w:t>составляющие</w:t>
      </w:r>
      <w:r w:rsidRPr="009A01C9">
        <w:rPr>
          <w:rFonts w:ascii="Times New Roman" w:eastAsia="Arial" w:hAnsi="Times New Roman"/>
          <w:b/>
          <w:bCs/>
          <w:color w:val="151515"/>
          <w:spacing w:val="11"/>
          <w:w w:val="85"/>
          <w:sz w:val="24"/>
          <w:szCs w:val="24"/>
        </w:rPr>
        <w:t xml:space="preserve"> </w:t>
      </w:r>
      <w:r w:rsidRPr="009A01C9">
        <w:rPr>
          <w:rFonts w:ascii="Times New Roman" w:eastAsia="Arial" w:hAnsi="Times New Roman"/>
          <w:b/>
          <w:bCs/>
          <w:color w:val="151515"/>
          <w:w w:val="85"/>
          <w:sz w:val="24"/>
          <w:szCs w:val="24"/>
        </w:rPr>
        <w:t>здорового</w:t>
      </w:r>
      <w:r w:rsidRPr="009A01C9">
        <w:rPr>
          <w:rFonts w:ascii="Times New Roman" w:eastAsia="Arial" w:hAnsi="Times New Roman"/>
          <w:b/>
          <w:bCs/>
          <w:color w:val="151515"/>
          <w:spacing w:val="12"/>
          <w:w w:val="85"/>
          <w:sz w:val="24"/>
          <w:szCs w:val="24"/>
        </w:rPr>
        <w:t xml:space="preserve"> </w:t>
      </w:r>
      <w:r w:rsidRPr="009A01C9">
        <w:rPr>
          <w:rFonts w:ascii="Times New Roman" w:eastAsia="Arial" w:hAnsi="Times New Roman"/>
          <w:b/>
          <w:bCs/>
          <w:color w:val="151515"/>
          <w:w w:val="85"/>
          <w:sz w:val="24"/>
          <w:szCs w:val="24"/>
        </w:rPr>
        <w:t>образа</w:t>
      </w:r>
      <w:r w:rsidRPr="009A01C9">
        <w:rPr>
          <w:rFonts w:ascii="Times New Roman" w:eastAsia="Arial" w:hAnsi="Times New Roman"/>
          <w:b/>
          <w:bCs/>
          <w:color w:val="151515"/>
          <w:spacing w:val="12"/>
          <w:w w:val="85"/>
          <w:sz w:val="24"/>
          <w:szCs w:val="24"/>
        </w:rPr>
        <w:t xml:space="preserve"> </w:t>
      </w:r>
      <w:r w:rsidRPr="009A01C9">
        <w:rPr>
          <w:rFonts w:ascii="Times New Roman" w:eastAsia="Arial" w:hAnsi="Times New Roman"/>
          <w:b/>
          <w:bCs/>
          <w:color w:val="151515"/>
          <w:w w:val="85"/>
          <w:sz w:val="24"/>
          <w:szCs w:val="24"/>
        </w:rPr>
        <w:t>жизни</w:t>
      </w:r>
    </w:p>
    <w:p w14:paraId="75D05511" w14:textId="77777777" w:rsidR="009A01C9" w:rsidRPr="009A01C9" w:rsidRDefault="009A01C9" w:rsidP="009A01C9">
      <w:pPr>
        <w:widowControl w:val="0"/>
        <w:autoSpaceDE w:val="0"/>
        <w:autoSpaceDN w:val="0"/>
        <w:spacing w:before="159"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Все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знают,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правильный</w:t>
      </w:r>
      <w:r w:rsidRPr="009A01C9">
        <w:rPr>
          <w:rFonts w:ascii="Times New Roman" w:hAnsi="Times New Roman"/>
          <w:color w:val="151515"/>
          <w:spacing w:val="1"/>
          <w:w w:val="115"/>
          <w:sz w:val="24"/>
          <w:szCs w:val="24"/>
        </w:rPr>
        <w:t xml:space="preserve"> </w:t>
      </w:r>
      <w:r w:rsidRPr="009A01C9">
        <w:rPr>
          <w:rFonts w:ascii="Times New Roman" w:hAnsi="Times New Roman"/>
          <w:b/>
          <w:i/>
          <w:color w:val="151515"/>
          <w:w w:val="115"/>
          <w:sz w:val="24"/>
          <w:szCs w:val="24"/>
        </w:rPr>
        <w:t>режим</w:t>
      </w:r>
      <w:r w:rsidRPr="009A01C9">
        <w:rPr>
          <w:rFonts w:ascii="Times New Roman" w:hAnsi="Times New Roman"/>
          <w:b/>
          <w:i/>
          <w:color w:val="151515"/>
          <w:spacing w:val="1"/>
          <w:w w:val="115"/>
          <w:sz w:val="24"/>
          <w:szCs w:val="24"/>
        </w:rPr>
        <w:t xml:space="preserve"> </w:t>
      </w:r>
      <w:r w:rsidRPr="009A01C9">
        <w:rPr>
          <w:rFonts w:ascii="Times New Roman" w:hAnsi="Times New Roman"/>
          <w:b/>
          <w:i/>
          <w:color w:val="151515"/>
          <w:w w:val="115"/>
          <w:sz w:val="24"/>
          <w:szCs w:val="24"/>
        </w:rPr>
        <w:t>дня</w:t>
      </w:r>
      <w:r w:rsidRPr="009A01C9">
        <w:rPr>
          <w:rFonts w:ascii="Times New Roman" w:hAnsi="Times New Roman"/>
          <w:b/>
          <w:i/>
          <w:color w:val="151515"/>
          <w:spacing w:val="1"/>
          <w:w w:val="115"/>
          <w:sz w:val="24"/>
          <w:szCs w:val="24"/>
        </w:rPr>
        <w:t xml:space="preserve"> </w:t>
      </w:r>
      <w:r w:rsidRPr="009A01C9">
        <w:rPr>
          <w:rFonts w:ascii="Times New Roman" w:hAnsi="Times New Roman"/>
          <w:color w:val="151515"/>
          <w:w w:val="115"/>
          <w:sz w:val="24"/>
          <w:szCs w:val="24"/>
        </w:rPr>
        <w:t>необходим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полноценной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дня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предпола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гает строгий и разумный распорядок — желательно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постоянное время утреннего подъёма и гигиенической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гимнастики,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процедур,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ухода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учёбу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работу, приёма пищи и отдыха, спортивных занятий,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досуга,</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домашней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вечерней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прогулки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отхода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сну.</w:t>
      </w:r>
    </w:p>
    <w:p w14:paraId="545C62D0"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Закреплённый постоянными повторениями, такой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распорядок дня становится привычным и не обременительным. Например, привычка вставать в одно и 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же время и обязательно делать утреннюю гимнастику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обеспечивает </w:t>
      </w:r>
      <w:r w:rsidRPr="009A01C9">
        <w:rPr>
          <w:rFonts w:ascii="Times New Roman" w:hAnsi="Times New Roman"/>
          <w:color w:val="151515"/>
          <w:w w:val="115"/>
          <w:sz w:val="24"/>
          <w:szCs w:val="24"/>
        </w:rPr>
        <w:t>ритмичную деятельность всего организ-</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ма, необходимую умственную и физическую работоспо</w:t>
      </w:r>
      <w:r w:rsidRPr="009A01C9">
        <w:rPr>
          <w:rFonts w:ascii="Times New Roman" w:hAnsi="Times New Roman"/>
          <w:color w:val="151515"/>
          <w:spacing w:val="-2"/>
          <w:w w:val="115"/>
          <w:sz w:val="24"/>
          <w:szCs w:val="24"/>
        </w:rPr>
        <w:t xml:space="preserve">собность, создаёт приподнятое </w:t>
      </w:r>
      <w:r w:rsidRPr="009A01C9">
        <w:rPr>
          <w:rFonts w:ascii="Times New Roman" w:hAnsi="Times New Roman"/>
          <w:color w:val="151515"/>
          <w:spacing w:val="-1"/>
          <w:w w:val="115"/>
          <w:sz w:val="24"/>
          <w:szCs w:val="24"/>
        </w:rPr>
        <w:t>настроение. Отсутствие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режима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приводит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замедленному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вхождению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работу,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плохому</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общему</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самочувствию.</w:t>
      </w:r>
    </w:p>
    <w:p w14:paraId="7747A64B" w14:textId="77777777" w:rsidR="009A01C9" w:rsidRPr="009A01C9" w:rsidRDefault="009A01C9" w:rsidP="009A01C9">
      <w:pPr>
        <w:widowControl w:val="0"/>
        <w:autoSpaceDE w:val="0"/>
        <w:autoSpaceDN w:val="0"/>
        <w:spacing w:before="184" w:after="0" w:line="240" w:lineRule="auto"/>
        <w:ind w:left="1382" w:right="615"/>
        <w:jc w:val="both"/>
        <w:rPr>
          <w:rFonts w:ascii="Times New Roman" w:hAnsi="Times New Roman"/>
          <w:sz w:val="24"/>
          <w:szCs w:val="24"/>
        </w:rPr>
      </w:pPr>
      <w:r w:rsidRPr="009A01C9">
        <w:rPr>
          <w:rFonts w:ascii="Times New Roman" w:hAnsi="Times New Roman"/>
          <w:b/>
          <w:color w:val="151515"/>
          <w:w w:val="105"/>
          <w:sz w:val="24"/>
          <w:szCs w:val="24"/>
        </w:rPr>
        <w:t>ПОМНИТЕ!</w:t>
      </w:r>
      <w:r w:rsidRPr="009A01C9">
        <w:rPr>
          <w:rFonts w:ascii="Times New Roman" w:hAnsi="Times New Roman"/>
          <w:b/>
          <w:color w:val="151515"/>
          <w:spacing w:val="-1"/>
          <w:w w:val="105"/>
          <w:sz w:val="24"/>
          <w:szCs w:val="24"/>
        </w:rPr>
        <w:t xml:space="preserve"> </w:t>
      </w:r>
      <w:r w:rsidRPr="009A01C9">
        <w:rPr>
          <w:rFonts w:ascii="Times New Roman" w:hAnsi="Times New Roman"/>
          <w:color w:val="151515"/>
          <w:w w:val="105"/>
          <w:sz w:val="24"/>
          <w:szCs w:val="24"/>
        </w:rPr>
        <w:t>Никто</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не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призывает</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вас</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составлять</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чёт-</w:t>
      </w:r>
      <w:r w:rsidRPr="009A01C9">
        <w:rPr>
          <w:rFonts w:ascii="Times New Roman" w:hAnsi="Times New Roman"/>
          <w:color w:val="151515"/>
          <w:spacing w:val="-58"/>
          <w:w w:val="105"/>
          <w:sz w:val="24"/>
          <w:szCs w:val="24"/>
        </w:rPr>
        <w:t xml:space="preserve"> </w:t>
      </w:r>
      <w:r w:rsidRPr="009A01C9">
        <w:rPr>
          <w:rFonts w:ascii="Times New Roman" w:hAnsi="Times New Roman"/>
          <w:color w:val="151515"/>
          <w:sz w:val="24"/>
          <w:szCs w:val="24"/>
        </w:rPr>
        <w:t>кий</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график</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с</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надписью</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«Режим</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дня»</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и</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ни</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в</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коем</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слу</w:t>
      </w:r>
      <w:r w:rsidRPr="009A01C9">
        <w:rPr>
          <w:rFonts w:ascii="Times New Roman" w:hAnsi="Times New Roman"/>
          <w:color w:val="151515"/>
          <w:spacing w:val="-1"/>
          <w:w w:val="105"/>
          <w:sz w:val="24"/>
          <w:szCs w:val="24"/>
        </w:rPr>
        <w:t>чае</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отклоняться</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от</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него</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ни</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на</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секунду.</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Просто</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необходимо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помнить,</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что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сутках</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всего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24</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часа.</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Из</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них,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чтобы</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быть</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здоровым,</w:t>
      </w:r>
      <w:r w:rsidRPr="009A01C9">
        <w:rPr>
          <w:rFonts w:ascii="Times New Roman" w:hAnsi="Times New Roman"/>
          <w:color w:val="151515"/>
          <w:spacing w:val="43"/>
          <w:w w:val="105"/>
          <w:sz w:val="24"/>
          <w:szCs w:val="24"/>
        </w:rPr>
        <w:t xml:space="preserve"> </w:t>
      </w:r>
      <w:r w:rsidRPr="009A01C9">
        <w:rPr>
          <w:rFonts w:ascii="Times New Roman" w:hAnsi="Times New Roman"/>
          <w:color w:val="151515"/>
          <w:w w:val="105"/>
          <w:sz w:val="24"/>
          <w:szCs w:val="24"/>
        </w:rPr>
        <w:t>необходимо</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8–9</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часов</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выделить</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ночного</w:t>
      </w:r>
      <w:r w:rsidRPr="009A01C9">
        <w:rPr>
          <w:rFonts w:ascii="Times New Roman" w:hAnsi="Times New Roman"/>
          <w:color w:val="151515"/>
          <w:spacing w:val="43"/>
          <w:w w:val="105"/>
          <w:sz w:val="24"/>
          <w:szCs w:val="24"/>
        </w:rPr>
        <w:t xml:space="preserve"> </w:t>
      </w:r>
      <w:r w:rsidRPr="009A01C9">
        <w:rPr>
          <w:rFonts w:ascii="Times New Roman" w:hAnsi="Times New Roman"/>
          <w:color w:val="151515"/>
          <w:w w:val="105"/>
          <w:sz w:val="24"/>
          <w:szCs w:val="24"/>
        </w:rPr>
        <w:t>сна,</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5–6 отводится на школьные занятия, 3–4 часа уходит на при-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sz w:val="24"/>
          <w:szCs w:val="24"/>
        </w:rPr>
        <w:t>готовление уроков, около 2 часов тратится на домашние дела.</w:t>
      </w:r>
      <w:r w:rsidRPr="009A01C9">
        <w:rPr>
          <w:rFonts w:ascii="Times New Roman" w:hAnsi="Times New Roman"/>
          <w:color w:val="151515"/>
          <w:spacing w:val="1"/>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итоге</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личного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времени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остается</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4–6</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часов.</w:t>
      </w:r>
    </w:p>
    <w:p w14:paraId="12C37832" w14:textId="77777777" w:rsidR="009A01C9" w:rsidRPr="009A01C9" w:rsidRDefault="009A01C9" w:rsidP="009A01C9">
      <w:pPr>
        <w:widowControl w:val="0"/>
        <w:autoSpaceDE w:val="0"/>
        <w:autoSpaceDN w:val="0"/>
        <w:spacing w:before="178"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 xml:space="preserve">Особое внимание в суточном режиме следует уделять сну. </w:t>
      </w:r>
      <w:r w:rsidRPr="009A01C9">
        <w:rPr>
          <w:rFonts w:ascii="Times New Roman" w:hAnsi="Times New Roman"/>
          <w:b/>
          <w:color w:val="151515"/>
          <w:w w:val="115"/>
          <w:sz w:val="24"/>
          <w:szCs w:val="24"/>
        </w:rPr>
        <w:t xml:space="preserve">Сон </w:t>
      </w:r>
      <w:r w:rsidRPr="009A01C9">
        <w:rPr>
          <w:rFonts w:ascii="Times New Roman" w:hAnsi="Times New Roman"/>
          <w:color w:val="151515"/>
          <w:w w:val="115"/>
          <w:sz w:val="24"/>
          <w:szCs w:val="24"/>
        </w:rPr>
        <w:t>— основной и ничем не заменимый вид</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отдыха. Он способствует сохранению здоровья и ак</w:t>
      </w:r>
      <w:r w:rsidRPr="009A01C9">
        <w:rPr>
          <w:rFonts w:ascii="Times New Roman" w:hAnsi="Times New Roman"/>
          <w:color w:val="151515"/>
          <w:spacing w:val="-1"/>
          <w:w w:val="115"/>
          <w:sz w:val="24"/>
          <w:szCs w:val="24"/>
        </w:rPr>
        <w:t>тивной умственной и физической работоспособности.</w:t>
      </w:r>
      <w:r w:rsidRPr="009A01C9">
        <w:rPr>
          <w:rFonts w:ascii="Times New Roman" w:hAnsi="Times New Roman"/>
          <w:color w:val="151515"/>
          <w:w w:val="115"/>
          <w:sz w:val="24"/>
          <w:szCs w:val="24"/>
        </w:rPr>
        <w:t xml:space="preserve"> </w:t>
      </w:r>
      <w:r w:rsidRPr="009A01C9">
        <w:rPr>
          <w:rFonts w:ascii="Times New Roman" w:hAnsi="Times New Roman"/>
          <w:color w:val="151515"/>
          <w:spacing w:val="-2"/>
          <w:w w:val="115"/>
          <w:sz w:val="24"/>
          <w:szCs w:val="24"/>
        </w:rPr>
        <w:t xml:space="preserve">Систематическое недосыпание </w:t>
      </w:r>
      <w:r w:rsidRPr="009A01C9">
        <w:rPr>
          <w:rFonts w:ascii="Times New Roman" w:hAnsi="Times New Roman"/>
          <w:color w:val="151515"/>
          <w:spacing w:val="-1"/>
          <w:w w:val="115"/>
          <w:sz w:val="24"/>
          <w:szCs w:val="24"/>
        </w:rPr>
        <w:t>и бессонница вызывают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 xml:space="preserve">истощение нервной </w:t>
      </w:r>
      <w:r w:rsidRPr="009A01C9">
        <w:rPr>
          <w:rFonts w:ascii="Times New Roman" w:hAnsi="Times New Roman"/>
          <w:color w:val="151515"/>
          <w:spacing w:val="-1"/>
          <w:w w:val="115"/>
          <w:sz w:val="24"/>
          <w:szCs w:val="24"/>
        </w:rPr>
        <w:t>системы, снижение работоспособ</w:t>
      </w:r>
      <w:r w:rsidRPr="009A01C9">
        <w:rPr>
          <w:rFonts w:ascii="Times New Roman" w:hAnsi="Times New Roman"/>
          <w:color w:val="151515"/>
          <w:w w:val="115"/>
          <w:sz w:val="24"/>
          <w:szCs w:val="24"/>
        </w:rPr>
        <w:t>ности (особенно умственной), ослабление защитных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сил организма. Однако и излишний сон нежелателен.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Продолжительность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зависит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возраста,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состояния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индивидуальных</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особенностей</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человека.</w:t>
      </w:r>
    </w:p>
    <w:p w14:paraId="6FE6CDD5" w14:textId="77777777" w:rsidR="009A01C9" w:rsidRPr="009A01C9" w:rsidRDefault="009A01C9" w:rsidP="009A01C9">
      <w:pPr>
        <w:widowControl w:val="0"/>
        <w:autoSpaceDE w:val="0"/>
        <w:autoSpaceDN w:val="0"/>
        <w:spacing w:before="62" w:after="0" w:line="240" w:lineRule="auto"/>
        <w:ind w:left="617" w:right="557"/>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взрослых</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людей</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продолжительность</w:t>
      </w:r>
      <w:r w:rsidRPr="009A01C9">
        <w:rPr>
          <w:rFonts w:ascii="Times New Roman" w:hAnsi="Times New Roman"/>
          <w:color w:val="151515"/>
          <w:spacing w:val="36"/>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8—9</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ч.</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 период напряжённой учебной деятельности (экзамены, зачеты), тренировок и соревнований продолжи-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тельность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следует</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увеличивать.</w:t>
      </w:r>
    </w:p>
    <w:p w14:paraId="04736303"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Сон</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должен</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непрерывным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протекать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опре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деленные часы. Наилучшее время для сна с 22—23 до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6—7 часов. Тишина и покой — непременные условия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 сна. При стойких и длительных нарушениях</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следует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обращаться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врачу.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Без</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советов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нельзя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пользоваться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различными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снотворными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средствами.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Недопустимо бороться с бессонницей </w:t>
      </w:r>
      <w:r w:rsidRPr="009A01C9">
        <w:rPr>
          <w:rFonts w:ascii="Times New Roman" w:hAnsi="Times New Roman"/>
          <w:color w:val="151515"/>
          <w:spacing w:val="-1"/>
          <w:w w:val="115"/>
          <w:sz w:val="24"/>
          <w:szCs w:val="24"/>
        </w:rPr>
        <w:t>с помощью алко</w:t>
      </w:r>
      <w:r w:rsidRPr="009A01C9">
        <w:rPr>
          <w:rFonts w:ascii="Times New Roman" w:hAnsi="Times New Roman"/>
          <w:color w:val="151515"/>
          <w:w w:val="115"/>
          <w:sz w:val="24"/>
          <w:szCs w:val="24"/>
        </w:rPr>
        <w:t>гольных напитков: после их употребления наступает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наркотическое состояние, не имеющее ничего общего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нормальным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сном.</w:t>
      </w:r>
    </w:p>
    <w:p w14:paraId="59AA1CAA"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b/>
          <w:color w:val="151515"/>
          <w:spacing w:val="-2"/>
          <w:w w:val="115"/>
          <w:sz w:val="24"/>
          <w:szCs w:val="24"/>
        </w:rPr>
        <w:t xml:space="preserve">Утомление </w:t>
      </w:r>
      <w:r w:rsidRPr="009A01C9">
        <w:rPr>
          <w:rFonts w:ascii="Times New Roman" w:hAnsi="Times New Roman"/>
          <w:color w:val="151515"/>
          <w:spacing w:val="-2"/>
          <w:w w:val="115"/>
          <w:sz w:val="24"/>
          <w:szCs w:val="24"/>
        </w:rPr>
        <w:t xml:space="preserve">— это состояние временного </w:t>
      </w:r>
      <w:r w:rsidRPr="009A01C9">
        <w:rPr>
          <w:rFonts w:ascii="Times New Roman" w:hAnsi="Times New Roman"/>
          <w:color w:val="151515"/>
          <w:spacing w:val="-1"/>
          <w:w w:val="115"/>
          <w:sz w:val="24"/>
          <w:szCs w:val="24"/>
        </w:rPr>
        <w:t>снижения</w:t>
      </w:r>
      <w:r w:rsidRPr="009A01C9">
        <w:rPr>
          <w:rFonts w:ascii="Times New Roman" w:hAnsi="Times New Roman"/>
          <w:color w:val="151515"/>
          <w:w w:val="115"/>
          <w:sz w:val="24"/>
          <w:szCs w:val="24"/>
        </w:rPr>
        <w:t xml:space="preserve"> </w:t>
      </w:r>
      <w:r w:rsidRPr="009A01C9">
        <w:rPr>
          <w:rFonts w:ascii="Times New Roman" w:hAnsi="Times New Roman"/>
          <w:color w:val="151515"/>
          <w:spacing w:val="-2"/>
          <w:w w:val="115"/>
          <w:sz w:val="24"/>
          <w:szCs w:val="24"/>
        </w:rPr>
        <w:t xml:space="preserve">работоспособности человека. Оно развивается </w:t>
      </w:r>
      <w:r w:rsidRPr="009A01C9">
        <w:rPr>
          <w:rFonts w:ascii="Times New Roman" w:hAnsi="Times New Roman"/>
          <w:color w:val="151515"/>
          <w:spacing w:val="-1"/>
          <w:w w:val="115"/>
          <w:sz w:val="24"/>
          <w:szCs w:val="24"/>
        </w:rPr>
        <w:t>вследс</w:t>
      </w:r>
      <w:r w:rsidRPr="009A01C9">
        <w:rPr>
          <w:rFonts w:ascii="Times New Roman" w:hAnsi="Times New Roman"/>
          <w:color w:val="151515"/>
          <w:w w:val="115"/>
          <w:sz w:val="24"/>
          <w:szCs w:val="24"/>
        </w:rPr>
        <w:t>твие напряжённой или длительной умственной либо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физической деятельности и сопровождается ощущением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2"/>
          <w:w w:val="115"/>
          <w:sz w:val="24"/>
          <w:szCs w:val="24"/>
        </w:rPr>
        <w:t>усталости.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Утомление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нормальное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для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организма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состояние,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играющее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защитную</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роль.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Оно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сигнализиру</w:t>
      </w:r>
      <w:r w:rsidRPr="009A01C9">
        <w:rPr>
          <w:rFonts w:ascii="Times New Roman" w:hAnsi="Times New Roman"/>
          <w:color w:val="151515"/>
          <w:w w:val="115"/>
          <w:sz w:val="24"/>
          <w:szCs w:val="24"/>
        </w:rPr>
        <w:t>ет</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приближении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таких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функциональных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изменений</w:t>
      </w:r>
      <w:r w:rsidRPr="009A01C9">
        <w:rPr>
          <w:rFonts w:ascii="Times New Roman" w:hAnsi="Times New Roman"/>
          <w:color w:val="151515"/>
          <w:spacing w:val="-1"/>
          <w:w w:val="115"/>
          <w:sz w:val="24"/>
          <w:szCs w:val="24"/>
        </w:rPr>
        <w:t>во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время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выполнения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работы,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предотвращение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которых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защищает организм от возможного повреждения,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чего автоматически </w:t>
      </w:r>
      <w:r w:rsidRPr="009A01C9">
        <w:rPr>
          <w:rFonts w:ascii="Times New Roman" w:hAnsi="Times New Roman"/>
          <w:color w:val="151515"/>
          <w:spacing w:val="-1"/>
          <w:w w:val="115"/>
          <w:sz w:val="24"/>
          <w:szCs w:val="24"/>
        </w:rPr>
        <w:t>снижается интенсивность умствен-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деятельности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человека.</w:t>
      </w:r>
    </w:p>
    <w:p w14:paraId="6E1A96E6"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Утомление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проявляется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уменьшении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интенсивнос</w:t>
      </w:r>
      <w:r w:rsidRPr="009A01C9">
        <w:rPr>
          <w:rFonts w:ascii="Times New Roman" w:hAnsi="Times New Roman"/>
          <w:color w:val="151515"/>
          <w:w w:val="115"/>
          <w:sz w:val="24"/>
          <w:szCs w:val="24"/>
        </w:rPr>
        <w:t>ти и темпа реакций, в появлении ошибок, нарушении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координации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движений.</w:t>
      </w:r>
    </w:p>
    <w:p w14:paraId="0D1BDA09"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Общее</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восприятие</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утомления</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характеризуется</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непри</w:t>
      </w:r>
      <w:r w:rsidRPr="009A01C9">
        <w:rPr>
          <w:rFonts w:ascii="Times New Roman" w:hAnsi="Times New Roman"/>
          <w:color w:val="151515"/>
          <w:spacing w:val="-4"/>
          <w:w w:val="115"/>
          <w:sz w:val="24"/>
          <w:szCs w:val="24"/>
        </w:rPr>
        <w:t xml:space="preserve">ятными, иногда болезненными ощущениями, </w:t>
      </w:r>
      <w:r w:rsidRPr="009A01C9">
        <w:rPr>
          <w:rFonts w:ascii="Times New Roman" w:hAnsi="Times New Roman"/>
          <w:color w:val="151515"/>
          <w:spacing w:val="-3"/>
          <w:w w:val="115"/>
          <w:sz w:val="24"/>
          <w:szCs w:val="24"/>
        </w:rPr>
        <w:t>ухудшени</w:t>
      </w:r>
      <w:r w:rsidRPr="009A01C9">
        <w:rPr>
          <w:rFonts w:ascii="Times New Roman" w:hAnsi="Times New Roman"/>
          <w:color w:val="151515"/>
          <w:spacing w:val="-2"/>
          <w:w w:val="115"/>
          <w:sz w:val="24"/>
          <w:szCs w:val="24"/>
        </w:rPr>
        <w:t>ем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самочувствия.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Могут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возникнуть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ощущение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тяжести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голове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мышцах,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общая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слабость,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разбитость.</w:t>
      </w:r>
    </w:p>
    <w:p w14:paraId="00885514"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Развитие утомления во многом связано с организацией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режима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отдыха.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Если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очередная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учебная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или физическая нагрузка наступает в период неполно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го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восстановления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сил,</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утомление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быстро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нарастает.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Если отдых после утомления недостаточен, то работо-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способность не восстанавливается и постепенно разви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вается</w:t>
      </w:r>
      <w:r w:rsidRPr="009A01C9">
        <w:rPr>
          <w:rFonts w:ascii="Times New Roman" w:hAnsi="Times New Roman"/>
          <w:color w:val="151515"/>
          <w:spacing w:val="24"/>
          <w:w w:val="115"/>
          <w:sz w:val="24"/>
          <w:szCs w:val="24"/>
        </w:rPr>
        <w:t xml:space="preserve"> </w:t>
      </w:r>
      <w:r w:rsidRPr="009A01C9">
        <w:rPr>
          <w:rFonts w:ascii="Times New Roman" w:hAnsi="Times New Roman"/>
          <w:b/>
          <w:color w:val="151515"/>
          <w:w w:val="115"/>
          <w:sz w:val="24"/>
          <w:szCs w:val="24"/>
        </w:rPr>
        <w:t>переутомление</w:t>
      </w:r>
      <w:r w:rsidRPr="009A01C9">
        <w:rPr>
          <w:rFonts w:ascii="Times New Roman" w:hAnsi="Times New Roman"/>
          <w:color w:val="151515"/>
          <w:w w:val="115"/>
          <w:sz w:val="24"/>
          <w:szCs w:val="24"/>
        </w:rPr>
        <w:t>.</w:t>
      </w:r>
    </w:p>
    <w:p w14:paraId="09349086"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Профилактика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утомления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школьном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многом зависит от самого учащегося и заключается 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умении правильно оценивать своё состояние, осуществлять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самоконтроль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показателями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длительности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интенсивности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умственной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нагрузок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отдыха. При организации режима дня необходимо постоянно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чередовать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умственную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работу,</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более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широко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использовать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активный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отдых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для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восстановления</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работоспособности.</w:t>
      </w:r>
    </w:p>
    <w:p w14:paraId="40991742" w14:textId="77777777" w:rsidR="009A01C9" w:rsidRPr="009A01C9" w:rsidRDefault="009A01C9" w:rsidP="009A01C9">
      <w:pPr>
        <w:widowControl w:val="0"/>
        <w:autoSpaceDE w:val="0"/>
        <w:autoSpaceDN w:val="0"/>
        <w:spacing w:before="163" w:after="0" w:line="240" w:lineRule="auto"/>
        <w:ind w:left="1382" w:right="614" w:firstLine="1"/>
        <w:jc w:val="both"/>
        <w:rPr>
          <w:rFonts w:ascii="Times New Roman" w:hAnsi="Times New Roman"/>
          <w:sz w:val="24"/>
          <w:szCs w:val="24"/>
        </w:rPr>
      </w:pPr>
      <w:r w:rsidRPr="009A01C9">
        <w:rPr>
          <w:rFonts w:ascii="Times New Roman" w:hAnsi="Times New Roman"/>
          <w:b/>
          <w:color w:val="151515"/>
          <w:w w:val="105"/>
          <w:sz w:val="24"/>
          <w:szCs w:val="24"/>
        </w:rPr>
        <w:t xml:space="preserve">Самочувствие </w:t>
      </w:r>
      <w:r w:rsidRPr="009A01C9">
        <w:rPr>
          <w:rFonts w:ascii="Times New Roman" w:hAnsi="Times New Roman"/>
          <w:color w:val="151515"/>
          <w:w w:val="105"/>
          <w:sz w:val="24"/>
          <w:szCs w:val="24"/>
        </w:rPr>
        <w:t>— это суммарный показатель, кото</w:t>
      </w:r>
      <w:r w:rsidRPr="009A01C9">
        <w:rPr>
          <w:rFonts w:ascii="Times New Roman" w:hAnsi="Times New Roman"/>
          <w:color w:val="151515"/>
          <w:spacing w:val="-1"/>
          <w:w w:val="105"/>
          <w:sz w:val="24"/>
          <w:szCs w:val="24"/>
        </w:rPr>
        <w:t>рый</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складывается</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из</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ощущений</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(бодрости,</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вялости,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усталости,</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болей</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др.).</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Его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можно</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определить</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как</w:t>
      </w:r>
    </w:p>
    <w:p w14:paraId="4C1E1542" w14:textId="77777777" w:rsidR="009A01C9" w:rsidRPr="009A01C9" w:rsidRDefault="009A01C9" w:rsidP="009A01C9">
      <w:pPr>
        <w:widowControl w:val="0"/>
        <w:autoSpaceDE w:val="0"/>
        <w:autoSpaceDN w:val="0"/>
        <w:spacing w:after="0" w:line="240" w:lineRule="auto"/>
        <w:ind w:left="560"/>
        <w:jc w:val="both"/>
        <w:rPr>
          <w:rFonts w:ascii="Times New Roman" w:hAnsi="Times New Roman"/>
          <w:sz w:val="24"/>
          <w:szCs w:val="24"/>
        </w:rPr>
      </w:pPr>
      <w:r w:rsidRPr="009A01C9">
        <w:rPr>
          <w:rFonts w:ascii="Times New Roman" w:hAnsi="Times New Roman"/>
          <w:color w:val="151515"/>
          <w:w w:val="105"/>
          <w:sz w:val="24"/>
          <w:szCs w:val="24"/>
        </w:rPr>
        <w:t>хорошее,</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удовлетворительное</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плохое.</w:t>
      </w:r>
    </w:p>
    <w:p w14:paraId="392251B4" w14:textId="77777777" w:rsidR="009A01C9" w:rsidRPr="009A01C9" w:rsidRDefault="009A01C9" w:rsidP="009A01C9">
      <w:pPr>
        <w:widowControl w:val="0"/>
        <w:autoSpaceDE w:val="0"/>
        <w:autoSpaceDN w:val="0"/>
        <w:spacing w:before="2" w:after="0" w:line="240" w:lineRule="auto"/>
        <w:rPr>
          <w:rFonts w:ascii="Times New Roman" w:hAnsi="Times New Roman"/>
          <w:sz w:val="24"/>
          <w:szCs w:val="24"/>
        </w:rPr>
      </w:pPr>
    </w:p>
    <w:p w14:paraId="74A5403A" w14:textId="77777777" w:rsidR="009A01C9" w:rsidRPr="009A01C9" w:rsidRDefault="009A01C9" w:rsidP="009A01C9">
      <w:pPr>
        <w:widowControl w:val="0"/>
        <w:autoSpaceDE w:val="0"/>
        <w:autoSpaceDN w:val="0"/>
        <w:spacing w:before="1"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Работоспособность зависит от общего состояния ор</w:t>
      </w:r>
      <w:r w:rsidRPr="009A01C9">
        <w:rPr>
          <w:rFonts w:ascii="Times New Roman" w:hAnsi="Times New Roman"/>
          <w:color w:val="151515"/>
          <w:w w:val="115"/>
          <w:sz w:val="24"/>
          <w:szCs w:val="24"/>
        </w:rPr>
        <w:t>ганизма, а также от настроения, степени восстановления от предыдущей работы и может быть оценена 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высокая, средняя и низкая. Отсутствие желания взяться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работу</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может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признаком</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переутомления.</w:t>
      </w:r>
    </w:p>
    <w:p w14:paraId="029DE91C" w14:textId="77777777" w:rsidR="009A01C9" w:rsidRPr="009A01C9" w:rsidRDefault="009A01C9" w:rsidP="009A01C9">
      <w:pPr>
        <w:widowControl w:val="0"/>
        <w:autoSpaceDE w:val="0"/>
        <w:autoSpaceDN w:val="0"/>
        <w:spacing w:after="0" w:line="240" w:lineRule="auto"/>
        <w:ind w:left="560" w:right="616" w:firstLine="340"/>
        <w:jc w:val="both"/>
        <w:rPr>
          <w:rFonts w:ascii="Times New Roman" w:hAnsi="Times New Roman"/>
          <w:sz w:val="24"/>
          <w:szCs w:val="24"/>
        </w:rPr>
      </w:pPr>
      <w:r w:rsidRPr="009A01C9">
        <w:rPr>
          <w:rFonts w:ascii="Times New Roman" w:hAnsi="Times New Roman"/>
          <w:color w:val="151515"/>
          <w:w w:val="110"/>
          <w:sz w:val="24"/>
          <w:szCs w:val="24"/>
        </w:rPr>
        <w:t>Нормальный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сон</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восстанавливает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работоспособность,</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обеспечивает</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бодрость</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хорошее</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настроение.</w:t>
      </w:r>
      <w:r w:rsidRPr="009A01C9">
        <w:rPr>
          <w:rFonts w:ascii="Times New Roman" w:hAnsi="Times New Roman"/>
          <w:color w:val="151515"/>
          <w:w w:val="115"/>
          <w:sz w:val="24"/>
          <w:szCs w:val="24"/>
        </w:rPr>
        <w:t>Появление бессонницы или повышенной сонливости,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неспокойного</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признак</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переутомления.</w:t>
      </w:r>
    </w:p>
    <w:p w14:paraId="7F048A58" w14:textId="77777777" w:rsidR="009A01C9" w:rsidRPr="009A01C9" w:rsidRDefault="009A01C9" w:rsidP="009A01C9">
      <w:pPr>
        <w:widowControl w:val="0"/>
        <w:autoSpaceDE w:val="0"/>
        <w:autoSpaceDN w:val="0"/>
        <w:spacing w:before="2" w:after="0" w:line="240" w:lineRule="auto"/>
        <w:ind w:left="617" w:right="559" w:firstLine="340"/>
        <w:jc w:val="both"/>
        <w:rPr>
          <w:rFonts w:ascii="Times New Roman" w:hAnsi="Times New Roman"/>
          <w:sz w:val="24"/>
          <w:szCs w:val="24"/>
        </w:rPr>
      </w:pPr>
      <w:r w:rsidRPr="009A01C9">
        <w:rPr>
          <w:rFonts w:ascii="Times New Roman" w:hAnsi="Times New Roman"/>
          <w:color w:val="151515"/>
          <w:w w:val="110"/>
          <w:sz w:val="24"/>
          <w:szCs w:val="24"/>
        </w:rPr>
        <w:t>Ухудшение аппетита или его отсутствие свидетельствует</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об</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утомлении</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либо</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болезненном</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состоянии.</w:t>
      </w:r>
    </w:p>
    <w:p w14:paraId="6C3C547E" w14:textId="77777777" w:rsidR="009A01C9" w:rsidRPr="009A01C9" w:rsidRDefault="009A01C9" w:rsidP="009A01C9">
      <w:pPr>
        <w:widowControl w:val="0"/>
        <w:autoSpaceDE w:val="0"/>
        <w:autoSpaceDN w:val="0"/>
        <w:spacing w:before="186" w:after="0" w:line="240" w:lineRule="auto"/>
        <w:ind w:left="1439" w:right="558"/>
        <w:jc w:val="both"/>
        <w:rPr>
          <w:rFonts w:ascii="Times New Roman" w:hAnsi="Times New Roman"/>
          <w:sz w:val="24"/>
          <w:szCs w:val="24"/>
        </w:rPr>
      </w:pPr>
      <w:r w:rsidRPr="009A01C9">
        <w:rPr>
          <w:rFonts w:ascii="Times New Roman" w:hAnsi="Times New Roman"/>
          <w:color w:val="151515"/>
          <w:spacing w:val="-1"/>
          <w:w w:val="105"/>
          <w:sz w:val="24"/>
          <w:szCs w:val="24"/>
        </w:rPr>
        <w:t>Для</w:t>
      </w:r>
      <w:r w:rsidRPr="009A01C9">
        <w:rPr>
          <w:rFonts w:ascii="Times New Roman" w:hAnsi="Times New Roman"/>
          <w:color w:val="151515"/>
          <w:spacing w:val="-13"/>
          <w:w w:val="105"/>
          <w:sz w:val="24"/>
          <w:szCs w:val="24"/>
        </w:rPr>
        <w:t xml:space="preserve"> </w:t>
      </w:r>
      <w:r w:rsidRPr="009A01C9">
        <w:rPr>
          <w:rFonts w:ascii="Times New Roman" w:hAnsi="Times New Roman"/>
          <w:color w:val="151515"/>
          <w:spacing w:val="-1"/>
          <w:w w:val="105"/>
          <w:sz w:val="24"/>
          <w:szCs w:val="24"/>
        </w:rPr>
        <w:t>профилактики</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переутомления</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необходимо</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помнить о том, что любая нагрузка — умственная или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физическая</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должна</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быть</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реальной,</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соответствовать индивидуальным возможностям. Если данное человеку</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задание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превышает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его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возможности,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то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он</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почувствует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перенапряжение,</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а</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иногда</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потрясение.</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профилактики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такого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состояния</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есть</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два</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пути: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либо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снизить</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нагрузку,</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либо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попытаться увеличить свои возможности путём тренировки.</w:t>
      </w:r>
    </w:p>
    <w:p w14:paraId="618266B9" w14:textId="77777777" w:rsidR="009A01C9" w:rsidRPr="009A01C9" w:rsidRDefault="009A01C9" w:rsidP="009A01C9">
      <w:pPr>
        <w:widowControl w:val="0"/>
        <w:autoSpaceDE w:val="0"/>
        <w:autoSpaceDN w:val="0"/>
        <w:spacing w:before="137" w:after="0" w:line="240" w:lineRule="auto"/>
        <w:ind w:left="616" w:right="558" w:firstLine="340"/>
        <w:jc w:val="both"/>
        <w:rPr>
          <w:rFonts w:ascii="Times New Roman" w:hAnsi="Times New Roman"/>
          <w:sz w:val="24"/>
          <w:szCs w:val="24"/>
        </w:rPr>
      </w:pPr>
      <w:r w:rsidRPr="009A01C9">
        <w:rPr>
          <w:rFonts w:ascii="Times New Roman" w:hAnsi="Times New Roman"/>
          <w:b/>
          <w:color w:val="151515"/>
          <w:w w:val="115"/>
          <w:sz w:val="24"/>
          <w:szCs w:val="24"/>
        </w:rPr>
        <w:t xml:space="preserve">Закаливание </w:t>
      </w:r>
      <w:r w:rsidRPr="009A01C9">
        <w:rPr>
          <w:rFonts w:ascii="Times New Roman" w:hAnsi="Times New Roman"/>
          <w:color w:val="151515"/>
          <w:w w:val="115"/>
          <w:sz w:val="24"/>
          <w:szCs w:val="24"/>
        </w:rPr>
        <w:t>— это тренировка защитных сил организма или его приспособление к воздействиям неблагоприятных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внешней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Сущность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закаливания заключается в совершенствовании механизмов образования, сохранения и отдачи тепла или,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иначе говоря, в тренировке терморегуляторного аппарата. Этот процесс протекает при активном участии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центральной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нервной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системы.</w:t>
      </w:r>
    </w:p>
    <w:p w14:paraId="62ABB846" w14:textId="77777777" w:rsidR="009A01C9" w:rsidRPr="009A01C9" w:rsidRDefault="009A01C9" w:rsidP="009A01C9">
      <w:pPr>
        <w:widowControl w:val="0"/>
        <w:autoSpaceDE w:val="0"/>
        <w:autoSpaceDN w:val="0"/>
        <w:spacing w:before="8"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Благотворное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влияние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закаливания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заключается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только в том, что повышается сопротивляемость 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различным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заболеваниям,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прежде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всего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простудным,</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но</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том,</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что</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при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закаливании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укрепляет-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нервная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система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заметно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активизируется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обмен</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веществ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улучшается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деятельность</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сердца,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лёгких,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других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как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закономерное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следствие всего этого — повышается общая выносливость</w:t>
      </w:r>
      <w:r w:rsidRPr="009A01C9">
        <w:rPr>
          <w:rFonts w:ascii="Times New Roman" w:hAnsi="Times New Roman"/>
          <w:color w:val="151515"/>
          <w:spacing w:val="29"/>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работоспособность.</w:t>
      </w:r>
    </w:p>
    <w:p w14:paraId="70C932F0" w14:textId="77777777" w:rsidR="009A01C9" w:rsidRPr="009A01C9" w:rsidRDefault="009A01C9" w:rsidP="009A01C9">
      <w:pPr>
        <w:widowControl w:val="0"/>
        <w:autoSpaceDE w:val="0"/>
        <w:autoSpaceDN w:val="0"/>
        <w:spacing w:before="76" w:after="0" w:line="240" w:lineRule="auto"/>
        <w:ind w:left="1382" w:right="613" w:hanging="784"/>
        <w:jc w:val="both"/>
        <w:rPr>
          <w:rFonts w:ascii="Times New Roman" w:hAnsi="Times New Roman"/>
          <w:sz w:val="24"/>
          <w:szCs w:val="24"/>
        </w:rPr>
      </w:pPr>
      <w:r w:rsidRPr="009A01C9">
        <w:rPr>
          <w:rFonts w:ascii="Times New Roman" w:hAnsi="Times New Roman"/>
          <w:color w:val="151515"/>
          <w:w w:val="77"/>
          <w:sz w:val="24"/>
          <w:szCs w:val="24"/>
          <w:u w:val="single" w:color="151515"/>
        </w:rPr>
        <w:t xml:space="preserve"> </w:t>
      </w:r>
      <w:r w:rsidRPr="009A01C9">
        <w:rPr>
          <w:rFonts w:ascii="Times New Roman" w:hAnsi="Times New Roman"/>
          <w:color w:val="151515"/>
          <w:sz w:val="24"/>
          <w:szCs w:val="24"/>
          <w:u w:val="single" w:color="151515"/>
        </w:rPr>
        <w:t xml:space="preserve">     </w:t>
      </w:r>
      <w:r w:rsidRPr="009A01C9">
        <w:rPr>
          <w:rFonts w:ascii="Times New Roman" w:hAnsi="Times New Roman"/>
          <w:color w:val="151515"/>
          <w:spacing w:val="20"/>
          <w:sz w:val="24"/>
          <w:szCs w:val="24"/>
          <w:u w:val="single" w:color="151515"/>
        </w:rPr>
        <w:t xml:space="preserve"> </w:t>
      </w:r>
      <w:r w:rsidRPr="009A01C9">
        <w:rPr>
          <w:rFonts w:ascii="Times New Roman" w:hAnsi="Times New Roman"/>
          <w:color w:val="151515"/>
          <w:sz w:val="24"/>
          <w:szCs w:val="24"/>
        </w:rPr>
        <w:t xml:space="preserve">      </w:t>
      </w:r>
      <w:r w:rsidRPr="009A01C9">
        <w:rPr>
          <w:rFonts w:ascii="Times New Roman" w:hAnsi="Times New Roman"/>
          <w:color w:val="151515"/>
          <w:spacing w:val="-25"/>
          <w:sz w:val="24"/>
          <w:szCs w:val="24"/>
        </w:rPr>
        <w:t xml:space="preserve"> </w:t>
      </w:r>
      <w:r w:rsidRPr="009A01C9">
        <w:rPr>
          <w:rFonts w:ascii="Times New Roman" w:hAnsi="Times New Roman"/>
          <w:color w:val="151515"/>
          <w:w w:val="105"/>
          <w:sz w:val="24"/>
          <w:szCs w:val="24"/>
        </w:rPr>
        <w:t>Что же происходит в организме человека при вод</w:t>
      </w:r>
      <w:r w:rsidRPr="009A01C9">
        <w:rPr>
          <w:rFonts w:ascii="Times New Roman" w:hAnsi="Times New Roman"/>
          <w:color w:val="151515"/>
          <w:spacing w:val="-1"/>
          <w:w w:val="105"/>
          <w:sz w:val="24"/>
          <w:szCs w:val="24"/>
        </w:rPr>
        <w:t>ных</w:t>
      </w:r>
      <w:r w:rsidRPr="009A01C9">
        <w:rPr>
          <w:rFonts w:ascii="Times New Roman" w:hAnsi="Times New Roman"/>
          <w:color w:val="151515"/>
          <w:spacing w:val="-13"/>
          <w:w w:val="105"/>
          <w:sz w:val="24"/>
          <w:szCs w:val="24"/>
        </w:rPr>
        <w:t xml:space="preserve"> </w:t>
      </w:r>
      <w:r w:rsidRPr="009A01C9">
        <w:rPr>
          <w:rFonts w:ascii="Times New Roman" w:hAnsi="Times New Roman"/>
          <w:color w:val="151515"/>
          <w:spacing w:val="-1"/>
          <w:w w:val="105"/>
          <w:sz w:val="24"/>
          <w:szCs w:val="24"/>
        </w:rPr>
        <w:t>процедурах?</w:t>
      </w:r>
      <w:r w:rsidRPr="009A01C9">
        <w:rPr>
          <w:rFonts w:ascii="Times New Roman" w:hAnsi="Times New Roman"/>
          <w:color w:val="151515"/>
          <w:spacing w:val="-12"/>
          <w:w w:val="105"/>
          <w:sz w:val="24"/>
          <w:szCs w:val="24"/>
        </w:rPr>
        <w:t xml:space="preserve"> </w:t>
      </w:r>
      <w:r w:rsidRPr="009A01C9">
        <w:rPr>
          <w:rFonts w:ascii="Times New Roman" w:hAnsi="Times New Roman"/>
          <w:color w:val="151515"/>
          <w:spacing w:val="-1"/>
          <w:w w:val="105"/>
          <w:sz w:val="24"/>
          <w:szCs w:val="24"/>
        </w:rPr>
        <w:t>Во-первых,</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даже</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кратковременные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холодные</w:t>
      </w:r>
      <w:r w:rsidRPr="009A01C9">
        <w:rPr>
          <w:rFonts w:ascii="Times New Roman" w:hAnsi="Times New Roman"/>
          <w:color w:val="151515"/>
          <w:spacing w:val="32"/>
          <w:w w:val="105"/>
          <w:sz w:val="24"/>
          <w:szCs w:val="24"/>
        </w:rPr>
        <w:t xml:space="preserve"> </w:t>
      </w:r>
      <w:r w:rsidRPr="009A01C9">
        <w:rPr>
          <w:rFonts w:ascii="Times New Roman" w:hAnsi="Times New Roman"/>
          <w:color w:val="151515"/>
          <w:w w:val="105"/>
          <w:sz w:val="24"/>
          <w:szCs w:val="24"/>
        </w:rPr>
        <w:t>обтирания</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обливания</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снимают</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чувство усталости, утомления, возвращают бодрость и хорошее</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настроение.</w:t>
      </w:r>
    </w:p>
    <w:p w14:paraId="71B41566" w14:textId="77777777" w:rsidR="009A01C9" w:rsidRPr="009A01C9" w:rsidRDefault="009A01C9" w:rsidP="009A01C9">
      <w:pPr>
        <w:widowControl w:val="0"/>
        <w:autoSpaceDE w:val="0"/>
        <w:autoSpaceDN w:val="0"/>
        <w:spacing w:after="0" w:line="240" w:lineRule="auto"/>
        <w:ind w:left="560" w:right="612"/>
        <w:jc w:val="both"/>
        <w:rPr>
          <w:rFonts w:ascii="Times New Roman" w:hAnsi="Times New Roman"/>
          <w:sz w:val="24"/>
          <w:szCs w:val="24"/>
        </w:rPr>
      </w:pPr>
      <w:r w:rsidRPr="009A01C9">
        <w:rPr>
          <w:rFonts w:ascii="Times New Roman" w:hAnsi="Times New Roman"/>
          <w:color w:val="151515"/>
          <w:w w:val="105"/>
          <w:sz w:val="24"/>
          <w:szCs w:val="24"/>
        </w:rPr>
        <w:t>Воздействие холодной воды приводит к тому, что сосуды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кожи суживаются и часть периферической крови (в сосудах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кожи</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содержится</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30%</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крови)</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«выдавливается»</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во</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внутренние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органы, включая мозг. Поэтому четырёх-пятиразовое обливание рук и лица холодной водой и наступающее вслед за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этим сужение сосудов — своеобразная и полезная гимнасти</w:t>
      </w:r>
      <w:r w:rsidRPr="009A01C9">
        <w:rPr>
          <w:rFonts w:ascii="Times New Roman" w:hAnsi="Times New Roman"/>
          <w:color w:val="151515"/>
          <w:sz w:val="24"/>
          <w:szCs w:val="24"/>
        </w:rPr>
        <w:t>ка, которая тренирует кожу, улучшает питание и деятельность</w:t>
      </w:r>
      <w:r w:rsidRPr="009A01C9">
        <w:rPr>
          <w:rFonts w:ascii="Times New Roman" w:hAnsi="Times New Roman"/>
          <w:color w:val="151515"/>
          <w:spacing w:val="1"/>
          <w:sz w:val="24"/>
          <w:szCs w:val="24"/>
        </w:rPr>
        <w:t xml:space="preserve"> </w:t>
      </w:r>
      <w:r w:rsidRPr="009A01C9">
        <w:rPr>
          <w:rFonts w:ascii="Times New Roman" w:hAnsi="Times New Roman"/>
          <w:color w:val="151515"/>
          <w:w w:val="105"/>
          <w:sz w:val="24"/>
          <w:szCs w:val="24"/>
        </w:rPr>
        <w:t>клеток, что в свою очередь приводит к улучшению обмена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веществ</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организме.</w:t>
      </w:r>
    </w:p>
    <w:p w14:paraId="24A5DFC5" w14:textId="77777777" w:rsidR="009A01C9" w:rsidRPr="009A01C9" w:rsidRDefault="009A01C9" w:rsidP="009A01C9">
      <w:pPr>
        <w:widowControl w:val="0"/>
        <w:autoSpaceDE w:val="0"/>
        <w:autoSpaceDN w:val="0"/>
        <w:spacing w:before="157" w:after="0" w:line="240" w:lineRule="auto"/>
        <w:ind w:left="560" w:right="613" w:firstLine="340"/>
        <w:jc w:val="both"/>
        <w:rPr>
          <w:rFonts w:ascii="Times New Roman" w:hAnsi="Times New Roman"/>
          <w:sz w:val="24"/>
          <w:szCs w:val="24"/>
        </w:rPr>
      </w:pPr>
      <w:r w:rsidRPr="009A01C9">
        <w:rPr>
          <w:rFonts w:ascii="Times New Roman" w:hAnsi="Times New Roman"/>
          <w:b/>
          <w:color w:val="151515"/>
          <w:w w:val="110"/>
          <w:sz w:val="24"/>
          <w:szCs w:val="24"/>
        </w:rPr>
        <w:t xml:space="preserve">Закаливание воздухом </w:t>
      </w:r>
      <w:r w:rsidRPr="009A01C9">
        <w:rPr>
          <w:rFonts w:ascii="Times New Roman" w:hAnsi="Times New Roman"/>
          <w:color w:val="151515"/>
          <w:w w:val="110"/>
          <w:sz w:val="24"/>
          <w:szCs w:val="24"/>
        </w:rPr>
        <w:t>доступно всем людям. Оно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повышает тонус нервной системы, улучшает кровоснабжение тканей, усиливает сопротивляемость простудным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2"/>
          <w:w w:val="115"/>
          <w:sz w:val="24"/>
          <w:szCs w:val="24"/>
        </w:rPr>
        <w:t>заболеваниям.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Воздушные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ванны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можно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принимать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как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летом, так и зимой, как на открытом воздухе, так и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помещении, при этом лучше всего сочетать их с занятиями утренней гигиенической гимнастикой и ночным</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сном.</w:t>
      </w:r>
    </w:p>
    <w:p w14:paraId="0A8649D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0"/>
          <w:sz w:val="24"/>
          <w:szCs w:val="24"/>
        </w:rPr>
        <w:t xml:space="preserve">Закаливание водой </w:t>
      </w:r>
      <w:r w:rsidRPr="009A01C9">
        <w:rPr>
          <w:rFonts w:ascii="Times New Roman" w:hAnsi="Times New Roman"/>
          <w:color w:val="151515"/>
          <w:w w:val="110"/>
          <w:sz w:val="24"/>
          <w:szCs w:val="24"/>
        </w:rPr>
        <w:t>— эффективное средство при-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способления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температурным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колебаниям</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окружающей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среды.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Обладая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теплопро-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водностью.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воздействует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процессы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терморегуляции,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пробуждает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дремлющие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резервные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приспособительные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возможности.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ливающим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процедурам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относятся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обтирание,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обливание (душ) и купание. Именно в такой последовательности</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они</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применяются</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практике</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закаливания.</w:t>
      </w:r>
    </w:p>
    <w:p w14:paraId="5CCB2BDF"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795EEC64" w14:textId="77777777" w:rsidR="009A01C9" w:rsidRPr="009A01C9" w:rsidRDefault="009A01C9" w:rsidP="009A01C9">
      <w:pPr>
        <w:widowControl w:val="0"/>
        <w:autoSpaceDE w:val="0"/>
        <w:autoSpaceDN w:val="0"/>
        <w:spacing w:before="10" w:after="0" w:line="240" w:lineRule="auto"/>
        <w:rPr>
          <w:rFonts w:ascii="Times New Roman" w:hAnsi="Times New Roman"/>
          <w:sz w:val="24"/>
          <w:szCs w:val="24"/>
        </w:rPr>
      </w:pPr>
    </w:p>
    <w:p w14:paraId="499FA520" w14:textId="77777777" w:rsidR="009A01C9" w:rsidRPr="009A01C9" w:rsidRDefault="009A01C9" w:rsidP="009A01C9">
      <w:pPr>
        <w:widowControl w:val="0"/>
        <w:autoSpaceDE w:val="0"/>
        <w:autoSpaceDN w:val="0"/>
        <w:spacing w:before="93" w:after="0" w:line="240" w:lineRule="auto"/>
        <w:ind w:left="1240"/>
        <w:rPr>
          <w:rFonts w:ascii="Times New Roman" w:hAnsi="Times New Roman"/>
          <w:b/>
          <w:sz w:val="24"/>
          <w:szCs w:val="24"/>
        </w:rPr>
      </w:pPr>
      <w:r w:rsidRPr="009A01C9">
        <w:rPr>
          <w:rFonts w:ascii="Times New Roman" w:hAnsi="Times New Roman"/>
          <w:noProof/>
          <w:sz w:val="24"/>
          <w:szCs w:val="24"/>
          <w:lang w:eastAsia="ru-RU"/>
        </w:rPr>
        <w:t>Вопросы для самоконтроля</w:t>
      </w:r>
    </w:p>
    <w:p w14:paraId="0C8E8C94" w14:textId="77777777" w:rsidR="009A01C9" w:rsidRPr="009A01C9" w:rsidRDefault="009A01C9" w:rsidP="009A01C9">
      <w:pPr>
        <w:widowControl w:val="0"/>
        <w:numPr>
          <w:ilvl w:val="0"/>
          <w:numId w:val="184"/>
        </w:numPr>
        <w:tabs>
          <w:tab w:val="left" w:pos="1241"/>
        </w:tabs>
        <w:autoSpaceDE w:val="0"/>
        <w:autoSpaceDN w:val="0"/>
        <w:spacing w:before="115" w:after="0" w:line="240" w:lineRule="auto"/>
        <w:ind w:hanging="341"/>
        <w:rPr>
          <w:rFonts w:ascii="Times New Roman" w:hAnsi="Times New Roman"/>
          <w:sz w:val="24"/>
          <w:szCs w:val="24"/>
        </w:rPr>
      </w:pPr>
      <w:r w:rsidRPr="009A01C9">
        <w:rPr>
          <w:rFonts w:ascii="Times New Roman" w:hAnsi="Times New Roman"/>
          <w:color w:val="151515"/>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здоровый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жизни?</w:t>
      </w:r>
    </w:p>
    <w:p w14:paraId="53B3B5F9" w14:textId="77777777" w:rsidR="009A01C9" w:rsidRPr="009A01C9" w:rsidRDefault="009A01C9" w:rsidP="009A01C9">
      <w:pPr>
        <w:widowControl w:val="0"/>
        <w:numPr>
          <w:ilvl w:val="0"/>
          <w:numId w:val="184"/>
        </w:numPr>
        <w:tabs>
          <w:tab w:val="left" w:pos="1241"/>
        </w:tabs>
        <w:autoSpaceDE w:val="0"/>
        <w:autoSpaceDN w:val="0"/>
        <w:spacing w:after="0" w:line="240" w:lineRule="auto"/>
        <w:ind w:hanging="341"/>
        <w:rPr>
          <w:rFonts w:ascii="Times New Roman" w:hAnsi="Times New Roman"/>
          <w:sz w:val="24"/>
          <w:szCs w:val="24"/>
        </w:rPr>
      </w:pPr>
      <w:r w:rsidRPr="009A01C9">
        <w:rPr>
          <w:rFonts w:ascii="Times New Roman" w:hAnsi="Times New Roman"/>
          <w:color w:val="151515"/>
          <w:spacing w:val="-1"/>
          <w:w w:val="115"/>
          <w:sz w:val="24"/>
          <w:szCs w:val="24"/>
        </w:rPr>
        <w:t>Почему</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рекомендуют</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соблюдать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дня?</w:t>
      </w:r>
    </w:p>
    <w:p w14:paraId="3058F1BE" w14:textId="77777777" w:rsidR="009A01C9" w:rsidRPr="009A01C9" w:rsidRDefault="009A01C9" w:rsidP="009A01C9">
      <w:pPr>
        <w:widowControl w:val="0"/>
        <w:tabs>
          <w:tab w:val="left" w:pos="1241"/>
        </w:tabs>
        <w:autoSpaceDE w:val="0"/>
        <w:autoSpaceDN w:val="0"/>
        <w:spacing w:before="62" w:after="0" w:line="240" w:lineRule="auto"/>
        <w:ind w:left="993" w:right="558"/>
        <w:jc w:val="both"/>
        <w:rPr>
          <w:rFonts w:ascii="Times New Roman" w:hAnsi="Times New Roman"/>
          <w:sz w:val="24"/>
          <w:szCs w:val="24"/>
        </w:rPr>
      </w:pPr>
      <w:r w:rsidRPr="009A01C9">
        <w:rPr>
          <w:rFonts w:ascii="Times New Roman" w:hAnsi="Times New Roman"/>
          <w:color w:val="151515"/>
          <w:w w:val="115"/>
          <w:sz w:val="24"/>
          <w:szCs w:val="24"/>
        </w:rPr>
        <w:t>3Что</w:t>
      </w:r>
      <w:r w:rsidRPr="009A01C9">
        <w:rPr>
          <w:rFonts w:ascii="Times New Roman" w:hAnsi="Times New Roman"/>
          <w:color w:val="151515"/>
          <w:spacing w:val="39"/>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утомление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9"/>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оно</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отличается</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усталости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утомляемости.</w:t>
      </w:r>
    </w:p>
    <w:p w14:paraId="5F3EC928" w14:textId="77777777" w:rsidR="009A01C9" w:rsidRPr="009A01C9" w:rsidRDefault="009A01C9" w:rsidP="009A01C9">
      <w:pPr>
        <w:widowControl w:val="0"/>
        <w:tabs>
          <w:tab w:val="left" w:pos="1241"/>
        </w:tabs>
        <w:autoSpaceDE w:val="0"/>
        <w:autoSpaceDN w:val="0"/>
        <w:spacing w:before="62" w:after="0" w:line="240" w:lineRule="auto"/>
        <w:ind w:left="1297" w:right="558"/>
        <w:jc w:val="both"/>
        <w:rPr>
          <w:rFonts w:ascii="Times New Roman" w:hAnsi="Times New Roman"/>
          <w:sz w:val="24"/>
          <w:szCs w:val="24"/>
        </w:rPr>
      </w:pPr>
      <w:r w:rsidRPr="009A01C9">
        <w:rPr>
          <w:rFonts w:ascii="Times New Roman" w:hAnsi="Times New Roman"/>
          <w:color w:val="151515"/>
          <w:w w:val="115"/>
          <w:sz w:val="24"/>
          <w:szCs w:val="24"/>
        </w:rPr>
        <w:t>4.Опишите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физиологический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механизм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утомле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бороться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утомлением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усталостью?</w:t>
      </w:r>
    </w:p>
    <w:p w14:paraId="06B7FA26" w14:textId="77777777" w:rsidR="009A01C9" w:rsidRPr="009A01C9" w:rsidRDefault="009A01C9" w:rsidP="009A01C9">
      <w:pPr>
        <w:widowControl w:val="0"/>
        <w:tabs>
          <w:tab w:val="left" w:pos="1298"/>
        </w:tabs>
        <w:autoSpaceDE w:val="0"/>
        <w:autoSpaceDN w:val="0"/>
        <w:spacing w:after="0" w:line="240" w:lineRule="auto"/>
        <w:ind w:left="1297" w:right="559"/>
        <w:rPr>
          <w:rFonts w:ascii="Times New Roman" w:hAnsi="Times New Roman"/>
          <w:sz w:val="24"/>
          <w:szCs w:val="24"/>
        </w:rPr>
      </w:pPr>
      <w:r w:rsidRPr="009A01C9">
        <w:rPr>
          <w:rFonts w:ascii="Times New Roman" w:hAnsi="Times New Roman"/>
          <w:color w:val="151515"/>
          <w:w w:val="115"/>
          <w:sz w:val="24"/>
          <w:szCs w:val="24"/>
        </w:rPr>
        <w:t>5.Что такое закаливание? Какие виды закаливания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вам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известны?</w:t>
      </w:r>
    </w:p>
    <w:p w14:paraId="5B042585"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4920557A" w14:textId="77777777" w:rsidR="009A01C9" w:rsidRPr="009A01C9" w:rsidRDefault="009A01C9" w:rsidP="009A01C9">
      <w:pPr>
        <w:widowControl w:val="0"/>
        <w:autoSpaceDE w:val="0"/>
        <w:autoSpaceDN w:val="0"/>
        <w:spacing w:before="156" w:after="0" w:line="240" w:lineRule="auto"/>
        <w:ind w:left="957"/>
        <w:outlineLvl w:val="2"/>
        <w:rPr>
          <w:rFonts w:ascii="Times New Roman" w:eastAsia="Arial" w:hAnsi="Times New Roman"/>
          <w:b/>
          <w:bCs/>
          <w:sz w:val="24"/>
          <w:szCs w:val="24"/>
          <w:u w:val="single"/>
        </w:rPr>
      </w:pPr>
      <w:r w:rsidRPr="009A01C9">
        <w:rPr>
          <w:rFonts w:ascii="Times New Roman" w:eastAsia="Arial" w:hAnsi="Times New Roman"/>
          <w:b/>
          <w:bCs/>
          <w:color w:val="151515"/>
          <w:w w:val="85"/>
          <w:sz w:val="24"/>
          <w:szCs w:val="24"/>
          <w:u w:val="single"/>
        </w:rPr>
        <w:t>Вредные</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привычки,</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их</w:t>
      </w:r>
      <w:r w:rsidRPr="009A01C9">
        <w:rPr>
          <w:rFonts w:ascii="Times New Roman" w:eastAsia="Arial" w:hAnsi="Times New Roman"/>
          <w:b/>
          <w:bCs/>
          <w:color w:val="151515"/>
          <w:spacing w:val="23"/>
          <w:w w:val="85"/>
          <w:sz w:val="24"/>
          <w:szCs w:val="24"/>
          <w:u w:val="single"/>
        </w:rPr>
        <w:t xml:space="preserve"> </w:t>
      </w:r>
      <w:r w:rsidRPr="009A01C9">
        <w:rPr>
          <w:rFonts w:ascii="Times New Roman" w:eastAsia="Arial" w:hAnsi="Times New Roman"/>
          <w:b/>
          <w:bCs/>
          <w:color w:val="151515"/>
          <w:w w:val="85"/>
          <w:sz w:val="24"/>
          <w:szCs w:val="24"/>
          <w:u w:val="single"/>
        </w:rPr>
        <w:t>влияние</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на</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здоровье.</w:t>
      </w:r>
    </w:p>
    <w:p w14:paraId="787C1451" w14:textId="77777777" w:rsidR="009A01C9" w:rsidRPr="009A01C9" w:rsidRDefault="009A01C9" w:rsidP="009A01C9">
      <w:pPr>
        <w:widowControl w:val="0"/>
        <w:autoSpaceDE w:val="0"/>
        <w:autoSpaceDN w:val="0"/>
        <w:spacing w:before="7" w:after="0" w:line="240" w:lineRule="auto"/>
        <w:ind w:left="74" w:right="687"/>
        <w:jc w:val="center"/>
        <w:rPr>
          <w:rFonts w:ascii="Times New Roman" w:hAnsi="Times New Roman"/>
          <w:b/>
          <w:sz w:val="24"/>
          <w:szCs w:val="24"/>
          <w:u w:val="single"/>
        </w:rPr>
      </w:pPr>
      <w:r w:rsidRPr="009A01C9">
        <w:rPr>
          <w:rFonts w:ascii="Times New Roman" w:hAnsi="Times New Roman"/>
          <w:b/>
          <w:color w:val="151515"/>
          <w:w w:val="80"/>
          <w:sz w:val="24"/>
          <w:szCs w:val="24"/>
          <w:u w:val="single"/>
        </w:rPr>
        <w:t>Профилактика</w:t>
      </w:r>
      <w:r w:rsidRPr="009A01C9">
        <w:rPr>
          <w:rFonts w:ascii="Times New Roman" w:hAnsi="Times New Roman"/>
          <w:b/>
          <w:color w:val="151515"/>
          <w:spacing w:val="48"/>
          <w:sz w:val="24"/>
          <w:szCs w:val="24"/>
          <w:u w:val="single"/>
        </w:rPr>
        <w:t xml:space="preserve"> </w:t>
      </w:r>
      <w:r w:rsidRPr="009A01C9">
        <w:rPr>
          <w:rFonts w:ascii="Times New Roman" w:hAnsi="Times New Roman"/>
          <w:b/>
          <w:color w:val="151515"/>
          <w:w w:val="80"/>
          <w:sz w:val="24"/>
          <w:szCs w:val="24"/>
          <w:u w:val="single"/>
        </w:rPr>
        <w:t>вредных</w:t>
      </w:r>
      <w:r w:rsidRPr="009A01C9">
        <w:rPr>
          <w:rFonts w:ascii="Times New Roman" w:hAnsi="Times New Roman"/>
          <w:b/>
          <w:color w:val="151515"/>
          <w:spacing w:val="48"/>
          <w:sz w:val="24"/>
          <w:szCs w:val="24"/>
          <w:u w:val="single"/>
        </w:rPr>
        <w:t xml:space="preserve"> </w:t>
      </w:r>
      <w:r w:rsidRPr="009A01C9">
        <w:rPr>
          <w:rFonts w:ascii="Times New Roman" w:hAnsi="Times New Roman"/>
          <w:b/>
          <w:color w:val="151515"/>
          <w:w w:val="80"/>
          <w:sz w:val="24"/>
          <w:szCs w:val="24"/>
          <w:u w:val="single"/>
        </w:rPr>
        <w:t>привычек</w:t>
      </w:r>
    </w:p>
    <w:p w14:paraId="4B244FF3" w14:textId="77777777" w:rsidR="009A01C9" w:rsidRPr="009A01C9" w:rsidRDefault="009A01C9" w:rsidP="009A01C9">
      <w:pPr>
        <w:widowControl w:val="0"/>
        <w:autoSpaceDE w:val="0"/>
        <w:autoSpaceDN w:val="0"/>
        <w:spacing w:before="3" w:after="0" w:line="240" w:lineRule="auto"/>
        <w:rPr>
          <w:rFonts w:ascii="Times New Roman" w:hAnsi="Times New Roman"/>
          <w:b/>
          <w:sz w:val="24"/>
          <w:szCs w:val="24"/>
        </w:rPr>
      </w:pPr>
    </w:p>
    <w:p w14:paraId="4B1C061A" w14:textId="77777777" w:rsidR="009A01C9" w:rsidRPr="009A01C9" w:rsidRDefault="009A01C9" w:rsidP="009A01C9">
      <w:pPr>
        <w:widowControl w:val="0"/>
        <w:autoSpaceDE w:val="0"/>
        <w:autoSpaceDN w:val="0"/>
        <w:spacing w:before="1" w:after="0" w:line="240" w:lineRule="auto"/>
        <w:ind w:left="957"/>
        <w:rPr>
          <w:rFonts w:ascii="Times New Roman" w:hAnsi="Times New Roman"/>
          <w:sz w:val="24"/>
          <w:szCs w:val="24"/>
        </w:rPr>
      </w:pPr>
      <w:r w:rsidRPr="009A01C9">
        <w:rPr>
          <w:rFonts w:ascii="Times New Roman" w:hAnsi="Times New Roman"/>
          <w:color w:val="151515"/>
          <w:w w:val="85"/>
          <w:sz w:val="24"/>
          <w:szCs w:val="24"/>
        </w:rPr>
        <w:t>ПОНЯТИЕ</w:t>
      </w:r>
      <w:r w:rsidRPr="009A01C9">
        <w:rPr>
          <w:rFonts w:ascii="Times New Roman" w:hAnsi="Times New Roman"/>
          <w:color w:val="151515"/>
          <w:spacing w:val="11"/>
          <w:w w:val="85"/>
          <w:sz w:val="24"/>
          <w:szCs w:val="24"/>
        </w:rPr>
        <w:t xml:space="preserve"> </w:t>
      </w:r>
      <w:r w:rsidRPr="009A01C9">
        <w:rPr>
          <w:rFonts w:ascii="Times New Roman" w:hAnsi="Times New Roman"/>
          <w:color w:val="151515"/>
          <w:w w:val="85"/>
          <w:sz w:val="24"/>
          <w:szCs w:val="24"/>
        </w:rPr>
        <w:t>О</w:t>
      </w:r>
      <w:r w:rsidRPr="009A01C9">
        <w:rPr>
          <w:rFonts w:ascii="Times New Roman" w:hAnsi="Times New Roman"/>
          <w:color w:val="151515"/>
          <w:spacing w:val="12"/>
          <w:w w:val="85"/>
          <w:sz w:val="24"/>
          <w:szCs w:val="24"/>
        </w:rPr>
        <w:t xml:space="preserve"> </w:t>
      </w:r>
      <w:r w:rsidRPr="009A01C9">
        <w:rPr>
          <w:rFonts w:ascii="Times New Roman" w:hAnsi="Times New Roman"/>
          <w:color w:val="151515"/>
          <w:w w:val="85"/>
          <w:sz w:val="24"/>
          <w:szCs w:val="24"/>
        </w:rPr>
        <w:t>ВРЕДНЫХ</w:t>
      </w:r>
      <w:r w:rsidRPr="009A01C9">
        <w:rPr>
          <w:rFonts w:ascii="Times New Roman" w:hAnsi="Times New Roman"/>
          <w:color w:val="151515"/>
          <w:spacing w:val="12"/>
          <w:w w:val="85"/>
          <w:sz w:val="24"/>
          <w:szCs w:val="24"/>
        </w:rPr>
        <w:t xml:space="preserve"> </w:t>
      </w:r>
      <w:r w:rsidRPr="009A01C9">
        <w:rPr>
          <w:rFonts w:ascii="Times New Roman" w:hAnsi="Times New Roman"/>
          <w:color w:val="151515"/>
          <w:w w:val="85"/>
          <w:sz w:val="24"/>
          <w:szCs w:val="24"/>
        </w:rPr>
        <w:t>ПРИВЫЧКАХ</w:t>
      </w:r>
    </w:p>
    <w:p w14:paraId="0D22F1B5" w14:textId="77777777" w:rsidR="009A01C9" w:rsidRPr="009A01C9" w:rsidRDefault="009A01C9" w:rsidP="009A01C9">
      <w:pPr>
        <w:widowControl w:val="0"/>
        <w:autoSpaceDE w:val="0"/>
        <w:autoSpaceDN w:val="0"/>
        <w:spacing w:before="114" w:after="0" w:line="240" w:lineRule="auto"/>
        <w:ind w:left="957" w:right="557"/>
        <w:jc w:val="both"/>
        <w:rPr>
          <w:rFonts w:ascii="Times New Roman" w:hAnsi="Times New Roman"/>
          <w:sz w:val="24"/>
          <w:szCs w:val="24"/>
        </w:rPr>
      </w:pPr>
      <w:r w:rsidRPr="009A01C9">
        <w:rPr>
          <w:rFonts w:ascii="Times New Roman" w:hAnsi="Times New Roman"/>
          <w:b/>
          <w:color w:val="151515"/>
          <w:w w:val="105"/>
          <w:sz w:val="24"/>
          <w:szCs w:val="24"/>
        </w:rPr>
        <w:t>Привычка</w:t>
      </w:r>
      <w:r w:rsidRPr="009A01C9">
        <w:rPr>
          <w:rFonts w:ascii="Times New Roman" w:hAnsi="Times New Roman"/>
          <w:b/>
          <w:color w:val="151515"/>
          <w:spacing w:val="1"/>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сложившийся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способ</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поведения,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осуществление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которого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определённых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ситуациях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приобретает</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человека</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характер</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потребности.</w:t>
      </w:r>
    </w:p>
    <w:p w14:paraId="109F7390" w14:textId="77777777" w:rsidR="009A01C9" w:rsidRPr="009A01C9" w:rsidRDefault="009A01C9" w:rsidP="009A01C9">
      <w:pPr>
        <w:widowControl w:val="0"/>
        <w:autoSpaceDE w:val="0"/>
        <w:autoSpaceDN w:val="0"/>
        <w:spacing w:after="0" w:line="240" w:lineRule="auto"/>
        <w:ind w:left="957" w:right="557" w:hanging="1"/>
        <w:jc w:val="both"/>
        <w:rPr>
          <w:rFonts w:ascii="Times New Roman" w:hAnsi="Times New Roman"/>
          <w:sz w:val="24"/>
          <w:szCs w:val="24"/>
        </w:rPr>
      </w:pPr>
      <w:r w:rsidRPr="009A01C9">
        <w:rPr>
          <w:rFonts w:ascii="Times New Roman" w:hAnsi="Times New Roman"/>
          <w:b/>
          <w:color w:val="151515"/>
          <w:spacing w:val="-1"/>
          <w:w w:val="105"/>
          <w:sz w:val="24"/>
          <w:szCs w:val="24"/>
        </w:rPr>
        <w:t xml:space="preserve">Вредная </w:t>
      </w:r>
      <w:r w:rsidRPr="009A01C9">
        <w:rPr>
          <w:rFonts w:ascii="Times New Roman" w:hAnsi="Times New Roman"/>
          <w:b/>
          <w:color w:val="151515"/>
          <w:w w:val="105"/>
          <w:sz w:val="24"/>
          <w:szCs w:val="24"/>
        </w:rPr>
        <w:t xml:space="preserve">привычка </w:t>
      </w:r>
      <w:r w:rsidRPr="009A01C9">
        <w:rPr>
          <w:rFonts w:ascii="Times New Roman" w:hAnsi="Times New Roman"/>
          <w:color w:val="151515"/>
          <w:w w:val="105"/>
          <w:sz w:val="24"/>
          <w:szCs w:val="24"/>
        </w:rPr>
        <w:t>— закреплённый в личности способ</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поведения,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агрессивный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отношению</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самой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личности</w:t>
      </w:r>
      <w:r w:rsidRPr="009A01C9">
        <w:rPr>
          <w:rFonts w:ascii="Times New Roman" w:hAnsi="Times New Roman"/>
          <w:color w:val="151515"/>
          <w:spacing w:val="36"/>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37"/>
          <w:w w:val="105"/>
          <w:sz w:val="24"/>
          <w:szCs w:val="24"/>
        </w:rPr>
        <w:t xml:space="preserve"> </w:t>
      </w:r>
      <w:r w:rsidRPr="009A01C9">
        <w:rPr>
          <w:rFonts w:ascii="Times New Roman" w:hAnsi="Times New Roman"/>
          <w:color w:val="151515"/>
          <w:w w:val="105"/>
          <w:sz w:val="24"/>
          <w:szCs w:val="24"/>
        </w:rPr>
        <w:t>к</w:t>
      </w:r>
      <w:r w:rsidRPr="009A01C9">
        <w:rPr>
          <w:rFonts w:ascii="Times New Roman" w:hAnsi="Times New Roman"/>
          <w:color w:val="151515"/>
          <w:spacing w:val="36"/>
          <w:w w:val="105"/>
          <w:sz w:val="24"/>
          <w:szCs w:val="24"/>
        </w:rPr>
        <w:t xml:space="preserve"> </w:t>
      </w:r>
      <w:r w:rsidRPr="009A01C9">
        <w:rPr>
          <w:rFonts w:ascii="Times New Roman" w:hAnsi="Times New Roman"/>
          <w:color w:val="151515"/>
          <w:w w:val="105"/>
          <w:sz w:val="24"/>
          <w:szCs w:val="24"/>
        </w:rPr>
        <w:t>обществу.</w:t>
      </w:r>
    </w:p>
    <w:p w14:paraId="502127BD" w14:textId="77777777" w:rsidR="009A01C9" w:rsidRPr="009A01C9" w:rsidRDefault="009A01C9" w:rsidP="009A01C9">
      <w:pPr>
        <w:widowControl w:val="0"/>
        <w:autoSpaceDE w:val="0"/>
        <w:autoSpaceDN w:val="0"/>
        <w:spacing w:before="58" w:after="0" w:line="240" w:lineRule="auto"/>
        <w:ind w:left="560" w:right="612" w:firstLine="340"/>
        <w:jc w:val="both"/>
        <w:rPr>
          <w:rFonts w:ascii="Times New Roman" w:hAnsi="Times New Roman"/>
          <w:sz w:val="24"/>
          <w:szCs w:val="24"/>
        </w:rPr>
      </w:pPr>
      <w:r w:rsidRPr="009A01C9">
        <w:rPr>
          <w:rFonts w:ascii="Times New Roman" w:hAnsi="Times New Roman"/>
          <w:color w:val="151515"/>
          <w:w w:val="115"/>
          <w:sz w:val="24"/>
          <w:szCs w:val="24"/>
        </w:rPr>
        <w:t>К</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вредным</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привычкам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чаще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всего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относят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курение,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пьянство, употребление наркотиков, вдыхание ароматических углеводородов. Все перечисленные явления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представляют собой различные формы отклонения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 образа жизни. Ниже будут представлены 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основные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социальные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личностные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последствия.</w:t>
      </w:r>
    </w:p>
    <w:p w14:paraId="22FE61FE"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Курение ведёт к никотиномании, зависимости ды</w:t>
      </w:r>
      <w:r w:rsidRPr="009A01C9">
        <w:rPr>
          <w:rFonts w:ascii="Times New Roman" w:hAnsi="Times New Roman"/>
          <w:color w:val="151515"/>
          <w:spacing w:val="-1"/>
          <w:w w:val="115"/>
          <w:sz w:val="24"/>
          <w:szCs w:val="24"/>
        </w:rPr>
        <w:t>хательного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центра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головного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мозга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стимулирующих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его работу веществ, содержащихся в табачном дыме,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 превращается в дестабилизирующий фактор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организма.</w:t>
      </w:r>
    </w:p>
    <w:p w14:paraId="1402091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Многие молодые родители, выходя на прогулку со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спящим в коляске ребёнком, в течение нескольких часов не выпускают изо рта сигарету. А ведь при этом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дым поступает прямо в лёгкие малыша. Запомните это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будущее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никогда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поступайте.</w:t>
      </w:r>
    </w:p>
    <w:p w14:paraId="2D22A91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Пьянство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ведёт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алкоголизму.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Этиловый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спирт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постоянно присутствует в организме человека, он образуется</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процессе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обмена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веществ.</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Поступающий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через</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пищеварительный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тракт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алкоголь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распадается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ядовитого ацетальдегида и оказывает на клетки и органы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разрушительное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воздействие.</w:t>
      </w:r>
    </w:p>
    <w:p w14:paraId="25BCCD7D"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Наиболее тяжёлыми социальными последствиями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алкогольной зависимости можно считать деградацию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личности пьяницы, разрушение семейных отношений,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появление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детей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различными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формами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отклонений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нормы.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Большое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количество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аварий,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пожаров,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дорожно-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транспортных происшествий происходит по вине людей,</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находящихся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состоянии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алкогольного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опьянения.</w:t>
      </w:r>
    </w:p>
    <w:p w14:paraId="572405DB" w14:textId="77777777" w:rsidR="009A01C9" w:rsidRPr="009A01C9" w:rsidRDefault="009A01C9" w:rsidP="009A01C9">
      <w:pPr>
        <w:widowControl w:val="0"/>
        <w:autoSpaceDE w:val="0"/>
        <w:autoSpaceDN w:val="0"/>
        <w:spacing w:before="139" w:after="0" w:line="240" w:lineRule="auto"/>
        <w:ind w:left="900" w:right="614" w:hanging="1"/>
        <w:jc w:val="both"/>
        <w:rPr>
          <w:rFonts w:ascii="Times New Roman" w:hAnsi="Times New Roman"/>
          <w:sz w:val="24"/>
          <w:szCs w:val="24"/>
        </w:rPr>
      </w:pPr>
      <w:r w:rsidRPr="009A01C9">
        <w:rPr>
          <w:rFonts w:ascii="Times New Roman" w:hAnsi="Times New Roman"/>
          <w:b/>
          <w:color w:val="151515"/>
          <w:w w:val="105"/>
          <w:sz w:val="24"/>
          <w:szCs w:val="24"/>
        </w:rPr>
        <w:t xml:space="preserve">Наркомания </w:t>
      </w:r>
      <w:r w:rsidRPr="009A01C9">
        <w:rPr>
          <w:rFonts w:ascii="Times New Roman" w:hAnsi="Times New Roman"/>
          <w:color w:val="151515"/>
          <w:w w:val="105"/>
          <w:sz w:val="24"/>
          <w:szCs w:val="24"/>
        </w:rPr>
        <w:t>— это зависимость организма на физио-огическом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уровне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успокаивающих,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одурманивающих,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погружающих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  видения  веществ.  Наркомания</w:t>
      </w:r>
      <w:r w:rsidRPr="009A01C9">
        <w:rPr>
          <w:rFonts w:ascii="Times New Roman" w:hAnsi="Times New Roman"/>
          <w:color w:val="151515"/>
          <w:spacing w:val="46"/>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46"/>
          <w:w w:val="105"/>
          <w:sz w:val="24"/>
          <w:szCs w:val="24"/>
        </w:rPr>
        <w:t xml:space="preserve"> </w:t>
      </w:r>
      <w:r w:rsidRPr="009A01C9">
        <w:rPr>
          <w:rFonts w:ascii="Times New Roman" w:hAnsi="Times New Roman"/>
          <w:color w:val="151515"/>
          <w:w w:val="105"/>
          <w:sz w:val="24"/>
          <w:szCs w:val="24"/>
        </w:rPr>
        <w:t>болезнь</w:t>
      </w:r>
      <w:r w:rsidRPr="009A01C9">
        <w:rPr>
          <w:rFonts w:ascii="Times New Roman" w:hAnsi="Times New Roman"/>
          <w:color w:val="151515"/>
          <w:spacing w:val="47"/>
          <w:w w:val="105"/>
          <w:sz w:val="24"/>
          <w:szCs w:val="24"/>
        </w:rPr>
        <w:t xml:space="preserve"> </w:t>
      </w:r>
      <w:r w:rsidRPr="009A01C9">
        <w:rPr>
          <w:rFonts w:ascii="Times New Roman" w:hAnsi="Times New Roman"/>
          <w:color w:val="151515"/>
          <w:w w:val="105"/>
          <w:sz w:val="24"/>
          <w:szCs w:val="24"/>
        </w:rPr>
        <w:t>быстроразвивающаяся.</w:t>
      </w:r>
    </w:p>
    <w:p w14:paraId="1C018D69" w14:textId="77777777" w:rsidR="009A01C9" w:rsidRPr="009A01C9" w:rsidRDefault="009A01C9" w:rsidP="009A01C9">
      <w:pPr>
        <w:widowControl w:val="0"/>
        <w:autoSpaceDE w:val="0"/>
        <w:autoSpaceDN w:val="0"/>
        <w:spacing w:before="154"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Социальные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последствия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наркомании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только потеря физического и психического здоровья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отдельной личностью, но и зависимость наркомана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продавца</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наркотиков,</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добывание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денег</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трудовым,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иногда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вовсе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преступным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путём.</w:t>
      </w:r>
    </w:p>
    <w:p w14:paraId="029AA960" w14:textId="77777777" w:rsidR="009A01C9" w:rsidRPr="009A01C9" w:rsidRDefault="009A01C9" w:rsidP="009A01C9">
      <w:pPr>
        <w:widowControl w:val="0"/>
        <w:autoSpaceDE w:val="0"/>
        <w:autoSpaceDN w:val="0"/>
        <w:spacing w:before="66" w:after="0" w:line="240" w:lineRule="auto"/>
        <w:ind w:left="957"/>
        <w:jc w:val="both"/>
        <w:rPr>
          <w:rFonts w:ascii="Times New Roman" w:hAnsi="Times New Roman"/>
          <w:sz w:val="24"/>
          <w:szCs w:val="24"/>
        </w:rPr>
      </w:pPr>
      <w:r w:rsidRPr="009A01C9">
        <w:rPr>
          <w:rFonts w:ascii="Times New Roman" w:hAnsi="Times New Roman"/>
          <w:color w:val="151515"/>
          <w:spacing w:val="-1"/>
          <w:w w:val="85"/>
          <w:sz w:val="24"/>
          <w:szCs w:val="24"/>
        </w:rPr>
        <w:t>НИКОТИНОВАЯ</w:t>
      </w:r>
      <w:r w:rsidRPr="009A01C9">
        <w:rPr>
          <w:rFonts w:ascii="Times New Roman" w:hAnsi="Times New Roman"/>
          <w:color w:val="151515"/>
          <w:spacing w:val="4"/>
          <w:w w:val="85"/>
          <w:sz w:val="24"/>
          <w:szCs w:val="24"/>
        </w:rPr>
        <w:t xml:space="preserve"> </w:t>
      </w:r>
      <w:r w:rsidRPr="009A01C9">
        <w:rPr>
          <w:rFonts w:ascii="Times New Roman" w:hAnsi="Times New Roman"/>
          <w:color w:val="151515"/>
          <w:spacing w:val="-1"/>
          <w:w w:val="85"/>
          <w:sz w:val="24"/>
          <w:szCs w:val="24"/>
        </w:rPr>
        <w:t>ЗАВИСИМОСТЬ</w:t>
      </w:r>
    </w:p>
    <w:p w14:paraId="02606C25" w14:textId="77777777" w:rsidR="009A01C9" w:rsidRPr="009A01C9" w:rsidRDefault="009A01C9" w:rsidP="009A01C9">
      <w:pPr>
        <w:widowControl w:val="0"/>
        <w:autoSpaceDE w:val="0"/>
        <w:autoSpaceDN w:val="0"/>
        <w:spacing w:before="115" w:after="0" w:line="240" w:lineRule="auto"/>
        <w:ind w:left="616" w:right="560"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Большинство людей не убеждают </w:t>
      </w:r>
      <w:r w:rsidRPr="009A01C9">
        <w:rPr>
          <w:rFonts w:ascii="Times New Roman" w:hAnsi="Times New Roman"/>
          <w:color w:val="151515"/>
          <w:w w:val="115"/>
          <w:sz w:val="24"/>
          <w:szCs w:val="24"/>
        </w:rPr>
        <w:t>приводимые Всемирной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организацией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здравоохранения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цифры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болезнях</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гибели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огромного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количества</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курящих</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людей.</w:t>
      </w:r>
    </w:p>
    <w:p w14:paraId="4821779F" w14:textId="77777777" w:rsidR="009A01C9" w:rsidRPr="009A01C9" w:rsidRDefault="009A01C9" w:rsidP="009A01C9">
      <w:pPr>
        <w:widowControl w:val="0"/>
        <w:autoSpaceDE w:val="0"/>
        <w:autoSpaceDN w:val="0"/>
        <w:spacing w:before="150"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Следует скептически относиться к заявлениям курильщиков с многолетним стажем, что при желании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они запросто могут бросить курить. Сами того не подоз</w:t>
      </w:r>
      <w:r w:rsidRPr="009A01C9">
        <w:rPr>
          <w:rFonts w:ascii="Times New Roman" w:hAnsi="Times New Roman"/>
          <w:color w:val="151515"/>
          <w:w w:val="115"/>
          <w:sz w:val="24"/>
          <w:szCs w:val="24"/>
        </w:rPr>
        <w:t>ревая, они заблуждаются, полагая, что одним усилием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воли можно избавиться от никотиновой зависимости.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 какое-то время заядлый курильщик может отказаться от табака, и это может продолжаться месяцы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даже годы, но наступает момент, и он опять начинает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курить. Как правило, человеку не удаётся избавиться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пагубной</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привычки.</w:t>
      </w:r>
    </w:p>
    <w:p w14:paraId="46F6F7BB" w14:textId="77777777" w:rsidR="009A01C9" w:rsidRPr="009A01C9" w:rsidRDefault="009A01C9" w:rsidP="009A01C9">
      <w:pPr>
        <w:widowControl w:val="0"/>
        <w:autoSpaceDE w:val="0"/>
        <w:autoSpaceDN w:val="0"/>
        <w:spacing w:before="7" w:after="0" w:line="240" w:lineRule="auto"/>
        <w:ind w:left="616" w:right="556" w:firstLine="340"/>
        <w:jc w:val="both"/>
        <w:rPr>
          <w:rFonts w:ascii="Times New Roman" w:hAnsi="Times New Roman"/>
          <w:sz w:val="24"/>
          <w:szCs w:val="24"/>
        </w:rPr>
      </w:pPr>
      <w:r w:rsidRPr="009A01C9">
        <w:rPr>
          <w:rFonts w:ascii="Times New Roman" w:hAnsi="Times New Roman"/>
          <w:noProof/>
          <w:sz w:val="24"/>
          <w:szCs w:val="24"/>
          <w:lang w:eastAsia="ru-RU"/>
        </w:rPr>
        <mc:AlternateContent>
          <mc:Choice Requires="wpg">
            <w:drawing>
              <wp:anchor distT="0" distB="0" distL="114300" distR="114300" simplePos="0" relativeHeight="251742208" behindDoc="0" locked="0" layoutInCell="1" allowOverlap="1" wp14:anchorId="17923C02" wp14:editId="6014CBE7">
                <wp:simplePos x="0" y="0"/>
                <wp:positionH relativeFrom="page">
                  <wp:posOffset>2555875</wp:posOffset>
                </wp:positionH>
                <wp:positionV relativeFrom="paragraph">
                  <wp:posOffset>723900</wp:posOffset>
                </wp:positionV>
                <wp:extent cx="1800225" cy="1203325"/>
                <wp:effectExtent l="0" t="0" r="0" b="0"/>
                <wp:wrapNone/>
                <wp:docPr id="40"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225" cy="1203325"/>
                          <a:chOff x="4025" y="1140"/>
                          <a:chExt cx="2835" cy="1895"/>
                        </a:xfrm>
                      </wpg:grpSpPr>
                      <pic:pic xmlns:pic="http://schemas.openxmlformats.org/drawingml/2006/picture">
                        <pic:nvPicPr>
                          <pic:cNvPr id="42" name="Picture 23"/>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4029" y="1144"/>
                            <a:ext cx="2828" cy="1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4" name="Rectangle 22"/>
                        <wps:cNvSpPr>
                          <a:spLocks noChangeArrowheads="1"/>
                        </wps:cNvSpPr>
                        <wps:spPr bwMode="auto">
                          <a:xfrm>
                            <a:off x="4030" y="1145"/>
                            <a:ext cx="2825" cy="1885"/>
                          </a:xfrm>
                          <a:prstGeom prst="rect">
                            <a:avLst/>
                          </a:prstGeom>
                          <a:noFill/>
                          <a:ln w="6350">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0A3A4" id="Group 21" o:spid="_x0000_s1026" style="position:absolute;margin-left:201.25pt;margin-top:57pt;width:141.75pt;height:94.75pt;z-index:251742208;mso-position-horizontal-relative:page" coordorigin="4025,1140" coordsize="2835,1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">
                <v:shape id="Picture 23" o:spid="_x0000_s1027" type="#_x0000_t75" style="position:absolute;left:4029;top:1144;width:2828;height:1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">
                  <v:imagedata r:id="rId152" o:title=""/>
                </v:shape>
                <v:rect id="Rectangle 22" o:spid="_x0000_s1028" style="position:absolute;left:4030;top:1145;width:2825;height:1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" filled="f" strokecolor="#151515" strokeweight=".5pt"/>
                <w10:wrap anchorx="page"/>
              </v:group>
            </w:pict>
          </mc:Fallback>
        </mc:AlternateContent>
      </w:r>
      <w:r w:rsidRPr="009A01C9">
        <w:rPr>
          <w:rFonts w:ascii="Times New Roman" w:hAnsi="Times New Roman"/>
          <w:color w:val="151515"/>
          <w:w w:val="115"/>
          <w:sz w:val="24"/>
          <w:szCs w:val="24"/>
        </w:rPr>
        <w:t>Механизм никотиновой зависимости следующий: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никотиновая кислота и другие компоненты, включён</w:t>
      </w:r>
      <w:r w:rsidRPr="009A01C9">
        <w:rPr>
          <w:rFonts w:ascii="Times New Roman" w:hAnsi="Times New Roman"/>
          <w:color w:val="151515"/>
          <w:spacing w:val="-1"/>
          <w:w w:val="115"/>
          <w:sz w:val="24"/>
          <w:szCs w:val="24"/>
        </w:rPr>
        <w:t xml:space="preserve">ные в обычный обмен веществ человеческого </w:t>
      </w:r>
      <w:r w:rsidRPr="009A01C9">
        <w:rPr>
          <w:rFonts w:ascii="Times New Roman" w:hAnsi="Times New Roman"/>
          <w:color w:val="151515"/>
          <w:w w:val="115"/>
          <w:sz w:val="24"/>
          <w:szCs w:val="24"/>
        </w:rPr>
        <w:t>организ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перестают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вырабатываться,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получаемые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извне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курении</w:t>
      </w:r>
      <w:r w:rsidRPr="009A01C9">
        <w:rPr>
          <w:rFonts w:ascii="Times New Roman" w:hAnsi="Times New Roman"/>
          <w:color w:val="151515"/>
          <w:spacing w:val="52"/>
          <w:w w:val="115"/>
          <w:sz w:val="24"/>
          <w:szCs w:val="24"/>
        </w:rPr>
        <w:t xml:space="preserve"> </w:t>
      </w:r>
      <w:r w:rsidRPr="009A01C9">
        <w:rPr>
          <w:rFonts w:ascii="Times New Roman" w:hAnsi="Times New Roman"/>
          <w:color w:val="151515"/>
          <w:w w:val="115"/>
          <w:sz w:val="24"/>
          <w:szCs w:val="24"/>
        </w:rPr>
        <w:t>встраиваются</w:t>
      </w:r>
      <w:r w:rsidRPr="009A01C9">
        <w:rPr>
          <w:rFonts w:ascii="Times New Roman" w:hAnsi="Times New Roman"/>
          <w:color w:val="151515"/>
          <w:spacing w:val="5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3"/>
          <w:w w:val="115"/>
          <w:sz w:val="24"/>
          <w:szCs w:val="24"/>
        </w:rPr>
        <w:t xml:space="preserve"> </w:t>
      </w:r>
      <w:r w:rsidRPr="009A01C9">
        <w:rPr>
          <w:rFonts w:ascii="Times New Roman" w:hAnsi="Times New Roman"/>
          <w:color w:val="151515"/>
          <w:w w:val="115"/>
          <w:sz w:val="24"/>
          <w:szCs w:val="24"/>
        </w:rPr>
        <w:t>его</w:t>
      </w:r>
    </w:p>
    <w:p w14:paraId="0B8AA57E" w14:textId="77777777" w:rsidR="009A01C9" w:rsidRPr="009A01C9" w:rsidRDefault="009A01C9" w:rsidP="009A01C9">
      <w:pPr>
        <w:widowControl w:val="0"/>
        <w:autoSpaceDE w:val="0"/>
        <w:autoSpaceDN w:val="0"/>
        <w:spacing w:before="4" w:after="0" w:line="240" w:lineRule="auto"/>
        <w:ind w:left="616" w:right="3222"/>
        <w:jc w:val="both"/>
        <w:rPr>
          <w:rFonts w:ascii="Times New Roman" w:hAnsi="Times New Roman"/>
          <w:sz w:val="24"/>
          <w:szCs w:val="24"/>
        </w:rPr>
      </w:pPr>
      <w:r w:rsidRPr="009A01C9">
        <w:rPr>
          <w:rFonts w:ascii="Times New Roman" w:hAnsi="Times New Roman"/>
          <w:color w:val="151515"/>
          <w:w w:val="110"/>
          <w:sz w:val="24"/>
          <w:szCs w:val="24"/>
        </w:rPr>
        <w:t xml:space="preserve">циклы    </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жизнедеятельности.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 годами человеку требуются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5"/>
          <w:w w:val="112"/>
          <w:sz w:val="24"/>
          <w:szCs w:val="24"/>
        </w:rPr>
        <w:t>в</w:t>
      </w:r>
      <w:r w:rsidRPr="009A01C9">
        <w:rPr>
          <w:rFonts w:ascii="Times New Roman" w:hAnsi="Times New Roman"/>
          <w:color w:val="151515"/>
          <w:spacing w:val="-5"/>
          <w:w w:val="106"/>
          <w:sz w:val="24"/>
          <w:szCs w:val="24"/>
        </w:rPr>
        <w:t>с</w:t>
      </w:r>
      <w:r w:rsidRPr="009A01C9">
        <w:rPr>
          <w:rFonts w:ascii="Times New Roman" w:hAnsi="Times New Roman"/>
          <w:color w:val="151515"/>
          <w:w w:val="108"/>
          <w:sz w:val="24"/>
          <w:szCs w:val="24"/>
        </w:rPr>
        <w:t>е</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4"/>
          <w:w w:val="101"/>
          <w:sz w:val="24"/>
          <w:szCs w:val="24"/>
        </w:rPr>
        <w:t>б</w:t>
      </w:r>
      <w:r w:rsidRPr="009A01C9">
        <w:rPr>
          <w:rFonts w:ascii="Times New Roman" w:hAnsi="Times New Roman"/>
          <w:color w:val="151515"/>
          <w:spacing w:val="-18"/>
          <w:w w:val="105"/>
          <w:sz w:val="24"/>
          <w:szCs w:val="24"/>
        </w:rPr>
        <w:t>о</w:t>
      </w:r>
      <w:r w:rsidRPr="009A01C9">
        <w:rPr>
          <w:rFonts w:ascii="Times New Roman" w:hAnsi="Times New Roman"/>
          <w:color w:val="151515"/>
          <w:spacing w:val="-79"/>
          <w:w w:val="118"/>
          <w:sz w:val="24"/>
          <w:szCs w:val="24"/>
        </w:rPr>
        <w:t>л</w:t>
      </w:r>
      <w:r w:rsidRPr="009A01C9">
        <w:rPr>
          <w:rFonts w:ascii="Times New Roman" w:hAnsi="Times New Roman"/>
          <w:color w:val="151515"/>
          <w:w w:val="1"/>
          <w:sz w:val="24"/>
          <w:szCs w:val="24"/>
        </w:rPr>
        <w:t>'</w:t>
      </w:r>
      <w:r w:rsidRPr="009A01C9">
        <w:rPr>
          <w:rFonts w:ascii="Times New Roman" w:hAnsi="Times New Roman"/>
          <w:color w:val="151515"/>
          <w:spacing w:val="-6"/>
          <w:w w:val="114"/>
          <w:sz w:val="24"/>
          <w:szCs w:val="24"/>
        </w:rPr>
        <w:t>ь</w:t>
      </w:r>
      <w:r w:rsidRPr="009A01C9">
        <w:rPr>
          <w:rFonts w:ascii="Times New Roman" w:hAnsi="Times New Roman"/>
          <w:color w:val="151515"/>
          <w:spacing w:val="-5"/>
          <w:w w:val="116"/>
          <w:sz w:val="24"/>
          <w:szCs w:val="24"/>
        </w:rPr>
        <w:t>ш</w:t>
      </w:r>
      <w:r w:rsidRPr="009A01C9">
        <w:rPr>
          <w:rFonts w:ascii="Times New Roman" w:hAnsi="Times New Roman"/>
          <w:color w:val="151515"/>
          <w:spacing w:val="-8"/>
          <w:w w:val="113"/>
          <w:sz w:val="24"/>
          <w:szCs w:val="24"/>
        </w:rPr>
        <w:t>и</w:t>
      </w:r>
      <w:r w:rsidRPr="009A01C9">
        <w:rPr>
          <w:rFonts w:ascii="Times New Roman" w:hAnsi="Times New Roman"/>
          <w:color w:val="151515"/>
          <w:w w:val="113"/>
          <w:sz w:val="24"/>
          <w:szCs w:val="24"/>
        </w:rPr>
        <w:t>е</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8"/>
          <w:w w:val="107"/>
          <w:sz w:val="24"/>
          <w:szCs w:val="24"/>
        </w:rPr>
        <w:t>д</w:t>
      </w:r>
      <w:r w:rsidRPr="009A01C9">
        <w:rPr>
          <w:rFonts w:ascii="Times New Roman" w:hAnsi="Times New Roman"/>
          <w:color w:val="151515"/>
          <w:spacing w:val="-5"/>
          <w:w w:val="107"/>
          <w:sz w:val="24"/>
          <w:szCs w:val="24"/>
        </w:rPr>
        <w:t>о</w:t>
      </w:r>
      <w:r w:rsidRPr="009A01C9">
        <w:rPr>
          <w:rFonts w:ascii="Times New Roman" w:hAnsi="Times New Roman"/>
          <w:color w:val="151515"/>
          <w:spacing w:val="-8"/>
          <w:w w:val="117"/>
          <w:sz w:val="24"/>
          <w:szCs w:val="24"/>
        </w:rPr>
        <w:t>з</w:t>
      </w:r>
      <w:r w:rsidRPr="009A01C9">
        <w:rPr>
          <w:rFonts w:ascii="Times New Roman" w:hAnsi="Times New Roman"/>
          <w:color w:val="151515"/>
          <w:spacing w:val="-5"/>
          <w:w w:val="117"/>
          <w:sz w:val="24"/>
          <w:szCs w:val="24"/>
        </w:rPr>
        <w:t>и</w:t>
      </w:r>
      <w:r w:rsidRPr="009A01C9">
        <w:rPr>
          <w:rFonts w:ascii="Times New Roman" w:hAnsi="Times New Roman"/>
          <w:color w:val="151515"/>
          <w:spacing w:val="-4"/>
          <w:w w:val="114"/>
          <w:sz w:val="24"/>
          <w:szCs w:val="24"/>
        </w:rPr>
        <w:t>р</w:t>
      </w:r>
      <w:r w:rsidRPr="009A01C9">
        <w:rPr>
          <w:rFonts w:ascii="Times New Roman" w:hAnsi="Times New Roman"/>
          <w:color w:val="151515"/>
          <w:spacing w:val="-9"/>
          <w:w w:val="105"/>
          <w:sz w:val="24"/>
          <w:szCs w:val="24"/>
        </w:rPr>
        <w:t>о</w:t>
      </w:r>
      <w:r w:rsidRPr="009A01C9">
        <w:rPr>
          <w:rFonts w:ascii="Times New Roman" w:hAnsi="Times New Roman"/>
          <w:color w:val="151515"/>
          <w:spacing w:val="-8"/>
          <w:w w:val="120"/>
          <w:sz w:val="24"/>
          <w:szCs w:val="24"/>
        </w:rPr>
        <w:t>в</w:t>
      </w:r>
      <w:r w:rsidRPr="009A01C9">
        <w:rPr>
          <w:rFonts w:ascii="Times New Roman" w:hAnsi="Times New Roman"/>
          <w:color w:val="151515"/>
          <w:spacing w:val="-6"/>
          <w:w w:val="120"/>
          <w:sz w:val="24"/>
          <w:szCs w:val="24"/>
        </w:rPr>
        <w:t>к</w:t>
      </w:r>
      <w:r w:rsidRPr="009A01C9">
        <w:rPr>
          <w:rFonts w:ascii="Times New Roman" w:hAnsi="Times New Roman"/>
          <w:color w:val="151515"/>
          <w:w w:val="116"/>
          <w:sz w:val="24"/>
          <w:szCs w:val="24"/>
        </w:rPr>
        <w:t>и</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4"/>
          <w:w w:val="109"/>
          <w:sz w:val="24"/>
          <w:szCs w:val="24"/>
        </w:rPr>
        <w:t>э</w:t>
      </w:r>
      <w:r w:rsidRPr="009A01C9">
        <w:rPr>
          <w:rFonts w:ascii="Times New Roman" w:hAnsi="Times New Roman"/>
          <w:color w:val="151515"/>
          <w:spacing w:val="-5"/>
          <w:w w:val="115"/>
          <w:sz w:val="24"/>
          <w:szCs w:val="24"/>
        </w:rPr>
        <w:t>т</w:t>
      </w:r>
      <w:r w:rsidRPr="009A01C9">
        <w:rPr>
          <w:rFonts w:ascii="Times New Roman" w:hAnsi="Times New Roman"/>
          <w:color w:val="151515"/>
          <w:spacing w:val="-5"/>
          <w:w w:val="116"/>
          <w:sz w:val="24"/>
          <w:szCs w:val="24"/>
        </w:rPr>
        <w:t>и</w:t>
      </w:r>
      <w:r w:rsidRPr="009A01C9">
        <w:rPr>
          <w:rFonts w:ascii="Times New Roman" w:hAnsi="Times New Roman"/>
          <w:color w:val="151515"/>
          <w:w w:val="119"/>
          <w:sz w:val="24"/>
          <w:szCs w:val="24"/>
        </w:rPr>
        <w:t xml:space="preserve">х </w:t>
      </w:r>
      <w:r w:rsidRPr="009A01C9">
        <w:rPr>
          <w:rFonts w:ascii="Times New Roman" w:hAnsi="Times New Roman"/>
          <w:color w:val="151515"/>
          <w:w w:val="110"/>
          <w:sz w:val="24"/>
          <w:szCs w:val="24"/>
        </w:rPr>
        <w:t>веществ.</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Но</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получает</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он</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их</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со</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всё</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возрастающим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количест-</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2"/>
          <w:w w:val="110"/>
          <w:sz w:val="24"/>
          <w:szCs w:val="24"/>
        </w:rPr>
        <w:t>вом</w:t>
      </w:r>
      <w:r w:rsidRPr="009A01C9">
        <w:rPr>
          <w:rFonts w:ascii="Times New Roman" w:hAnsi="Times New Roman"/>
          <w:color w:val="151515"/>
          <w:spacing w:val="-17"/>
          <w:w w:val="110"/>
          <w:sz w:val="24"/>
          <w:szCs w:val="24"/>
        </w:rPr>
        <w:t xml:space="preserve"> </w:t>
      </w:r>
      <w:r w:rsidRPr="009A01C9">
        <w:rPr>
          <w:rFonts w:ascii="Times New Roman" w:hAnsi="Times New Roman"/>
          <w:color w:val="151515"/>
          <w:spacing w:val="-2"/>
          <w:w w:val="110"/>
          <w:sz w:val="24"/>
          <w:szCs w:val="24"/>
        </w:rPr>
        <w:t>канцерогенных</w:t>
      </w:r>
      <w:r w:rsidRPr="009A01C9">
        <w:rPr>
          <w:rFonts w:ascii="Times New Roman" w:hAnsi="Times New Roman"/>
          <w:color w:val="151515"/>
          <w:spacing w:val="-17"/>
          <w:w w:val="110"/>
          <w:sz w:val="24"/>
          <w:szCs w:val="24"/>
        </w:rPr>
        <w:t xml:space="preserve"> </w:t>
      </w:r>
      <w:r w:rsidRPr="009A01C9">
        <w:rPr>
          <w:rFonts w:ascii="Times New Roman" w:hAnsi="Times New Roman"/>
          <w:color w:val="151515"/>
          <w:spacing w:val="-2"/>
          <w:w w:val="110"/>
          <w:sz w:val="24"/>
          <w:szCs w:val="24"/>
        </w:rPr>
        <w:t>веществ</w:t>
      </w:r>
      <w:r w:rsidRPr="009A01C9">
        <w:rPr>
          <w:rFonts w:ascii="Times New Roman" w:hAnsi="Times New Roman"/>
          <w:color w:val="151515"/>
          <w:spacing w:val="-16"/>
          <w:w w:val="110"/>
          <w:sz w:val="24"/>
          <w:szCs w:val="24"/>
        </w:rPr>
        <w:t xml:space="preserve"> </w:t>
      </w:r>
      <w:r w:rsidRPr="009A01C9">
        <w:rPr>
          <w:rFonts w:ascii="Times New Roman" w:hAnsi="Times New Roman"/>
          <w:color w:val="151515"/>
          <w:spacing w:val="-1"/>
          <w:w w:val="110"/>
          <w:sz w:val="24"/>
          <w:szCs w:val="24"/>
        </w:rPr>
        <w:t>—</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продуктов</w:t>
      </w:r>
      <w:r w:rsidRPr="009A01C9">
        <w:rPr>
          <w:rFonts w:ascii="Times New Roman" w:hAnsi="Times New Roman"/>
          <w:color w:val="151515"/>
          <w:spacing w:val="-2"/>
          <w:w w:val="110"/>
          <w:sz w:val="24"/>
          <w:szCs w:val="24"/>
        </w:rPr>
        <w:t xml:space="preserve"> </w:t>
      </w:r>
      <w:r w:rsidRPr="009A01C9">
        <w:rPr>
          <w:rFonts w:ascii="Times New Roman" w:hAnsi="Times New Roman"/>
          <w:color w:val="151515"/>
          <w:w w:val="110"/>
          <w:sz w:val="24"/>
          <w:szCs w:val="24"/>
        </w:rPr>
        <w:t>сгорания</w:t>
      </w:r>
      <w:r w:rsidRPr="009A01C9">
        <w:rPr>
          <w:rFonts w:ascii="Times New Roman" w:hAnsi="Times New Roman"/>
          <w:color w:val="151515"/>
          <w:spacing w:val="-2"/>
          <w:w w:val="110"/>
          <w:sz w:val="24"/>
          <w:szCs w:val="24"/>
        </w:rPr>
        <w:t xml:space="preserve"> </w:t>
      </w:r>
      <w:r w:rsidRPr="009A01C9">
        <w:rPr>
          <w:rFonts w:ascii="Times New Roman" w:hAnsi="Times New Roman"/>
          <w:color w:val="151515"/>
          <w:w w:val="110"/>
          <w:sz w:val="24"/>
          <w:szCs w:val="24"/>
        </w:rPr>
        <w:t>смол.</w:t>
      </w:r>
    </w:p>
    <w:p w14:paraId="60FB7D1B" w14:textId="77777777" w:rsidR="009A01C9" w:rsidRPr="009A01C9" w:rsidRDefault="009A01C9" w:rsidP="009A01C9">
      <w:pPr>
        <w:widowControl w:val="0"/>
        <w:autoSpaceDE w:val="0"/>
        <w:autoSpaceDN w:val="0"/>
        <w:spacing w:after="0" w:line="240" w:lineRule="auto"/>
        <w:ind w:left="957"/>
        <w:jc w:val="both"/>
        <w:rPr>
          <w:rFonts w:ascii="Times New Roman" w:hAnsi="Times New Roman"/>
          <w:sz w:val="24"/>
          <w:szCs w:val="24"/>
        </w:rPr>
      </w:pPr>
      <w:r w:rsidRPr="009A01C9">
        <w:rPr>
          <w:rFonts w:ascii="Times New Roman" w:hAnsi="Times New Roman"/>
          <w:color w:val="151515"/>
          <w:w w:val="110"/>
          <w:sz w:val="24"/>
          <w:szCs w:val="24"/>
        </w:rPr>
        <w:t>Помимо</w:t>
      </w:r>
      <w:r w:rsidRPr="009A01C9">
        <w:rPr>
          <w:rFonts w:ascii="Times New Roman" w:hAnsi="Times New Roman"/>
          <w:color w:val="151515"/>
          <w:spacing w:val="39"/>
          <w:w w:val="110"/>
          <w:sz w:val="24"/>
          <w:szCs w:val="24"/>
        </w:rPr>
        <w:t xml:space="preserve"> </w:t>
      </w:r>
      <w:r w:rsidRPr="009A01C9">
        <w:rPr>
          <w:rFonts w:ascii="Times New Roman" w:hAnsi="Times New Roman"/>
          <w:color w:val="151515"/>
          <w:w w:val="110"/>
          <w:sz w:val="24"/>
          <w:szCs w:val="24"/>
        </w:rPr>
        <w:t>этого</w:t>
      </w:r>
      <w:r w:rsidRPr="009A01C9">
        <w:rPr>
          <w:rFonts w:ascii="Times New Roman" w:hAnsi="Times New Roman"/>
          <w:color w:val="151515"/>
          <w:spacing w:val="40"/>
          <w:w w:val="110"/>
          <w:sz w:val="24"/>
          <w:szCs w:val="24"/>
        </w:rPr>
        <w:t xml:space="preserve"> </w:t>
      </w:r>
      <w:r w:rsidRPr="009A01C9">
        <w:rPr>
          <w:rFonts w:ascii="Times New Roman" w:hAnsi="Times New Roman"/>
          <w:color w:val="151515"/>
          <w:w w:val="110"/>
          <w:sz w:val="24"/>
          <w:szCs w:val="24"/>
        </w:rPr>
        <w:t>существует</w:t>
      </w:r>
    </w:p>
    <w:p w14:paraId="2AFB66B4" w14:textId="77777777" w:rsidR="009A01C9" w:rsidRPr="009A01C9" w:rsidRDefault="009A01C9" w:rsidP="009A01C9">
      <w:pPr>
        <w:widowControl w:val="0"/>
        <w:autoSpaceDE w:val="0"/>
        <w:autoSpaceDN w:val="0"/>
        <w:spacing w:after="0" w:line="240" w:lineRule="auto"/>
        <w:rPr>
          <w:rFonts w:ascii="Times New Roman" w:hAnsi="Times New Roman"/>
          <w:sz w:val="24"/>
          <w:szCs w:val="24"/>
        </w:rPr>
        <w:sectPr w:rsidR="009A01C9" w:rsidRPr="009A01C9" w:rsidSect="00770021">
          <w:pgSz w:w="7090" w:h="11340"/>
          <w:pgMar w:top="720" w:right="120" w:bottom="280" w:left="120" w:header="720" w:footer="720" w:gutter="0"/>
          <w:cols w:space="720"/>
        </w:sectPr>
      </w:pPr>
    </w:p>
    <w:p w14:paraId="099FBE77" w14:textId="77777777" w:rsidR="009A01C9" w:rsidRPr="009A01C9" w:rsidRDefault="009A01C9" w:rsidP="009A01C9">
      <w:pPr>
        <w:widowControl w:val="0"/>
        <w:autoSpaceDE w:val="0"/>
        <w:autoSpaceDN w:val="0"/>
        <w:spacing w:after="0" w:line="240" w:lineRule="auto"/>
        <w:ind w:left="616"/>
        <w:jc w:val="both"/>
        <w:rPr>
          <w:rFonts w:ascii="Times New Roman" w:hAnsi="Times New Roman"/>
          <w:sz w:val="24"/>
          <w:szCs w:val="24"/>
        </w:rPr>
      </w:pPr>
      <w:r w:rsidRPr="009A01C9">
        <w:rPr>
          <w:rFonts w:ascii="Times New Roman" w:hAnsi="Times New Roman"/>
          <w:color w:val="151515"/>
          <w:spacing w:val="-2"/>
          <w:w w:val="115"/>
          <w:sz w:val="24"/>
          <w:szCs w:val="24"/>
        </w:rPr>
        <w:t xml:space="preserve">ещё один механизм </w:t>
      </w:r>
      <w:r w:rsidRPr="009A01C9">
        <w:rPr>
          <w:rFonts w:ascii="Times New Roman" w:hAnsi="Times New Roman"/>
          <w:color w:val="151515"/>
          <w:spacing w:val="-1"/>
          <w:w w:val="115"/>
          <w:sz w:val="24"/>
          <w:szCs w:val="24"/>
        </w:rPr>
        <w:t>вредного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воздействия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табака.</w:t>
      </w:r>
      <w:r w:rsidRPr="009A01C9">
        <w:rPr>
          <w:rFonts w:ascii="Times New Roman" w:hAnsi="Times New Roman"/>
          <w:color w:val="151515"/>
          <w:spacing w:val="1"/>
          <w:w w:val="115"/>
          <w:sz w:val="24"/>
          <w:szCs w:val="24"/>
        </w:rPr>
        <w:t xml:space="preserve"> </w:t>
      </w:r>
      <w:r w:rsidRPr="009A01C9">
        <w:rPr>
          <w:rFonts w:ascii="Times New Roman" w:hAnsi="Times New Roman"/>
          <w:sz w:val="24"/>
          <w:szCs w:val="24"/>
        </w:rPr>
        <w:br w:type="column"/>
      </w:r>
      <w:r w:rsidRPr="009A01C9">
        <w:rPr>
          <w:rFonts w:ascii="Times New Roman" w:hAnsi="Times New Roman"/>
          <w:color w:val="151515"/>
          <w:w w:val="105"/>
          <w:sz w:val="24"/>
          <w:szCs w:val="24"/>
        </w:rPr>
        <w:t>Абсолютно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все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знают,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что</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курение</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опасно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здоровья</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человека</w:t>
      </w:r>
    </w:p>
    <w:p w14:paraId="505AA21D" w14:textId="77777777" w:rsidR="009A01C9" w:rsidRPr="009A01C9" w:rsidRDefault="009A01C9" w:rsidP="009A01C9">
      <w:pPr>
        <w:widowControl w:val="0"/>
        <w:autoSpaceDE w:val="0"/>
        <w:autoSpaceDN w:val="0"/>
        <w:spacing w:after="0" w:line="240" w:lineRule="auto"/>
        <w:rPr>
          <w:rFonts w:ascii="Times New Roman" w:hAnsi="Times New Roman"/>
          <w:sz w:val="24"/>
          <w:szCs w:val="24"/>
        </w:rPr>
        <w:sectPr w:rsidR="009A01C9" w:rsidRPr="009A01C9" w:rsidSect="00770021">
          <w:type w:val="continuous"/>
          <w:pgSz w:w="7090" w:h="11340"/>
          <w:pgMar w:top="1040" w:right="120" w:bottom="280" w:left="120" w:header="720" w:footer="720" w:gutter="0"/>
          <w:cols w:num="3" w:space="720" w:equalWidth="0">
            <w:col w:w="3622" w:space="40"/>
            <w:col w:w="2303" w:space="39"/>
            <w:col w:w="846"/>
          </w:cols>
        </w:sectPr>
      </w:pPr>
    </w:p>
    <w:p w14:paraId="400A05EE" w14:textId="77777777" w:rsidR="009A01C9" w:rsidRPr="009A01C9" w:rsidRDefault="009A01C9" w:rsidP="009A01C9">
      <w:pPr>
        <w:widowControl w:val="0"/>
        <w:autoSpaceDE w:val="0"/>
        <w:autoSpaceDN w:val="0"/>
        <w:spacing w:before="64" w:after="0" w:line="240" w:lineRule="auto"/>
        <w:ind w:left="501" w:right="614"/>
        <w:jc w:val="both"/>
        <w:rPr>
          <w:rFonts w:ascii="Times New Roman" w:hAnsi="Times New Roman"/>
          <w:sz w:val="24"/>
          <w:szCs w:val="24"/>
        </w:rPr>
      </w:pPr>
      <w:r w:rsidRPr="009A01C9">
        <w:rPr>
          <w:rFonts w:ascii="Times New Roman" w:hAnsi="Times New Roman"/>
          <w:color w:val="151515"/>
          <w:w w:val="115"/>
          <w:sz w:val="24"/>
          <w:szCs w:val="24"/>
        </w:rPr>
        <w:t>Наверно,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замечали,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довольно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часто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курильщики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кашляют.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Обычно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утрам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отхаркивают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скопившуюся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ночь</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мокроту.</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норме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крупных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бронхах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трахее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слизистой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обо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0"/>
          <w:sz w:val="24"/>
          <w:szCs w:val="24"/>
        </w:rPr>
        <w:t>лочке</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имеются</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ворсинки,</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которые</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«мерцают»</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(колеблют</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2"/>
          <w:w w:val="115"/>
          <w:sz w:val="24"/>
          <w:szCs w:val="24"/>
        </w:rPr>
        <w:t xml:space="preserve">ся) в сторону ротовой полости. </w:t>
      </w:r>
      <w:r w:rsidRPr="009A01C9">
        <w:rPr>
          <w:rFonts w:ascii="Times New Roman" w:hAnsi="Times New Roman"/>
          <w:color w:val="151515"/>
          <w:spacing w:val="-1"/>
          <w:w w:val="115"/>
          <w:sz w:val="24"/>
          <w:szCs w:val="24"/>
        </w:rPr>
        <w:t>Этот механизм выводит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слизь</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прилипшими</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ней</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частичками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инородных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тел</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микроорганизмами.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Никотиновая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кис-лота и никотинамид, находящиеся в дыме, парализуют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мышечные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волокна,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присутствующие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ворсинках,</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результате инфекция скапливается в бронхах и трахее,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содержащиеся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слизи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защитные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системы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иммунитета</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нейтрализуются.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ведёт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тяжёлым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воспалительным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состояниям,</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которые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впоследствии</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распространяются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на все нижележащие отделы бронхо-лёгочной системы.</w:t>
      </w:r>
      <w:r w:rsidRPr="009A01C9">
        <w:rPr>
          <w:rFonts w:ascii="Times New Roman" w:hAnsi="Times New Roman"/>
          <w:color w:val="151515"/>
          <w:spacing w:val="-58"/>
          <w:w w:val="115"/>
          <w:sz w:val="24"/>
          <w:szCs w:val="24"/>
        </w:rPr>
        <w:t xml:space="preserve"> </w:t>
      </w:r>
    </w:p>
    <w:p w14:paraId="5B925BAB" w14:textId="77777777" w:rsidR="009A01C9" w:rsidRPr="009A01C9" w:rsidRDefault="009A01C9" w:rsidP="009A01C9">
      <w:pPr>
        <w:widowControl w:val="0"/>
        <w:autoSpaceDE w:val="0"/>
        <w:autoSpaceDN w:val="0"/>
        <w:spacing w:before="2" w:after="0" w:line="240" w:lineRule="auto"/>
        <w:jc w:val="both"/>
        <w:rPr>
          <w:rFonts w:ascii="Times New Roman" w:hAnsi="Times New Roman"/>
          <w:sz w:val="24"/>
          <w:szCs w:val="24"/>
        </w:rPr>
      </w:pPr>
    </w:p>
    <w:p w14:paraId="18D391A8" w14:textId="77777777" w:rsidR="009A01C9" w:rsidRPr="009A01C9" w:rsidRDefault="009A01C9" w:rsidP="009A01C9">
      <w:pPr>
        <w:widowControl w:val="0"/>
        <w:autoSpaceDE w:val="0"/>
        <w:autoSpaceDN w:val="0"/>
        <w:spacing w:before="1" w:after="0" w:line="240" w:lineRule="auto"/>
        <w:ind w:left="957"/>
        <w:jc w:val="both"/>
        <w:rPr>
          <w:rFonts w:ascii="Times New Roman" w:hAnsi="Times New Roman"/>
          <w:sz w:val="24"/>
          <w:szCs w:val="24"/>
        </w:rPr>
      </w:pPr>
      <w:r w:rsidRPr="009A01C9">
        <w:rPr>
          <w:rFonts w:ascii="Times New Roman" w:hAnsi="Times New Roman"/>
          <w:color w:val="151515"/>
          <w:w w:val="85"/>
          <w:sz w:val="24"/>
          <w:szCs w:val="24"/>
        </w:rPr>
        <w:t>АЛКОГОЛИЗМ</w:t>
      </w:r>
      <w:r w:rsidRPr="009A01C9">
        <w:rPr>
          <w:rFonts w:ascii="Times New Roman" w:hAnsi="Times New Roman"/>
          <w:color w:val="151515"/>
          <w:spacing w:val="6"/>
          <w:w w:val="85"/>
          <w:sz w:val="24"/>
          <w:szCs w:val="24"/>
        </w:rPr>
        <w:t xml:space="preserve"> </w:t>
      </w:r>
      <w:r w:rsidRPr="009A01C9">
        <w:rPr>
          <w:rFonts w:ascii="Times New Roman" w:hAnsi="Times New Roman"/>
          <w:color w:val="151515"/>
          <w:w w:val="85"/>
          <w:sz w:val="24"/>
          <w:szCs w:val="24"/>
        </w:rPr>
        <w:t>И</w:t>
      </w:r>
      <w:r w:rsidRPr="009A01C9">
        <w:rPr>
          <w:rFonts w:ascii="Times New Roman" w:hAnsi="Times New Roman"/>
          <w:color w:val="151515"/>
          <w:spacing w:val="6"/>
          <w:w w:val="85"/>
          <w:sz w:val="24"/>
          <w:szCs w:val="24"/>
        </w:rPr>
        <w:t xml:space="preserve"> </w:t>
      </w:r>
      <w:r w:rsidRPr="009A01C9">
        <w:rPr>
          <w:rFonts w:ascii="Times New Roman" w:hAnsi="Times New Roman"/>
          <w:color w:val="151515"/>
          <w:w w:val="85"/>
          <w:sz w:val="24"/>
          <w:szCs w:val="24"/>
        </w:rPr>
        <w:t>ПЬЯНСТВО</w:t>
      </w:r>
    </w:p>
    <w:p w14:paraId="0787880A" w14:textId="77777777" w:rsidR="009A01C9" w:rsidRPr="009A01C9" w:rsidRDefault="009A01C9" w:rsidP="009A01C9">
      <w:pPr>
        <w:widowControl w:val="0"/>
        <w:autoSpaceDE w:val="0"/>
        <w:autoSpaceDN w:val="0"/>
        <w:spacing w:before="152"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Почему одни быстро спиваются и становятся алкоголиками, а другие остаются просто бытовыми пьяницами и у них не развивается болезненной зависимости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от спиртного в виде запоев и похмельного синдрома?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Всё</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дело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наследственных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факторах,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передаваемых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родителей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детям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через</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гены,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обусловливающие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процес</w:t>
      </w:r>
      <w:r w:rsidRPr="009A01C9">
        <w:rPr>
          <w:rFonts w:ascii="Times New Roman" w:hAnsi="Times New Roman"/>
          <w:color w:val="151515"/>
          <w:w w:val="115"/>
          <w:sz w:val="24"/>
          <w:szCs w:val="24"/>
        </w:rPr>
        <w:t>сы</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обмена</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веществ</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человека.</w:t>
      </w:r>
    </w:p>
    <w:p w14:paraId="757AAF56" w14:textId="77777777" w:rsidR="009A01C9" w:rsidRPr="009A01C9" w:rsidRDefault="009A01C9" w:rsidP="009A01C9">
      <w:pPr>
        <w:widowControl w:val="0"/>
        <w:autoSpaceDE w:val="0"/>
        <w:autoSpaceDN w:val="0"/>
        <w:spacing w:before="3"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Однако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алкоголиком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теоретически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может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стать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любой человек. Тревогу следует бить уже тогда, когда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появляется желание выпить по поводу и без повода,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особенно </w:t>
      </w:r>
      <w:r w:rsidRPr="009A01C9">
        <w:rPr>
          <w:rFonts w:ascii="Times New Roman" w:hAnsi="Times New Roman"/>
          <w:color w:val="151515"/>
          <w:spacing w:val="-1"/>
          <w:w w:val="115"/>
          <w:sz w:val="24"/>
          <w:szCs w:val="24"/>
        </w:rPr>
        <w:t>ежедневно. Любитель спиртного не замечает,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что характер его меняется: он делается забывчивым,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обидчивым,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агрессивным,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иногда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просто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глупеет.</w:t>
      </w:r>
    </w:p>
    <w:p w14:paraId="7EA56FEC" w14:textId="77777777" w:rsidR="009A01C9" w:rsidRPr="009A01C9" w:rsidRDefault="009A01C9" w:rsidP="009A01C9">
      <w:pPr>
        <w:widowControl w:val="0"/>
        <w:autoSpaceDE w:val="0"/>
        <w:autoSpaceDN w:val="0"/>
        <w:spacing w:before="4"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Алкоголь уничтожает клетки печени, а ведь в 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происходит образование АТФ (аденозинтрифосфорной</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кислоты)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основного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источника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энергии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детоксикация (обезвреживание) ядов, депонирование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крови, выработка ферментов (катализаторов химичес-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ких</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процессов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многое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другое.</w:t>
      </w:r>
    </w:p>
    <w:p w14:paraId="2BC3B057" w14:textId="77777777" w:rsidR="009A01C9" w:rsidRPr="009A01C9" w:rsidRDefault="009A01C9" w:rsidP="009A01C9">
      <w:pPr>
        <w:widowControl w:val="0"/>
        <w:autoSpaceDE w:val="0"/>
        <w:autoSpaceDN w:val="0"/>
        <w:spacing w:after="0" w:line="240" w:lineRule="auto"/>
        <w:ind w:left="957"/>
        <w:jc w:val="both"/>
        <w:rPr>
          <w:rFonts w:ascii="Times New Roman" w:hAnsi="Times New Roman"/>
          <w:sz w:val="24"/>
          <w:szCs w:val="24"/>
        </w:rPr>
      </w:pPr>
      <w:r w:rsidRPr="009A01C9">
        <w:rPr>
          <w:rFonts w:ascii="Times New Roman" w:hAnsi="Times New Roman"/>
          <w:color w:val="151515"/>
          <w:w w:val="115"/>
          <w:sz w:val="24"/>
          <w:szCs w:val="24"/>
        </w:rPr>
        <w:t>Люди,</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 xml:space="preserve">злоупотребляющие </w:t>
      </w:r>
      <w:r w:rsidRPr="009A01C9">
        <w:rPr>
          <w:rFonts w:ascii="Times New Roman" w:hAnsi="Times New Roman"/>
          <w:color w:val="151515"/>
          <w:spacing w:val="48"/>
          <w:w w:val="115"/>
          <w:sz w:val="24"/>
          <w:szCs w:val="24"/>
        </w:rPr>
        <w:t xml:space="preserve"> </w:t>
      </w:r>
      <w:r w:rsidRPr="009A01C9">
        <w:rPr>
          <w:rFonts w:ascii="Times New Roman" w:hAnsi="Times New Roman"/>
          <w:color w:val="151515"/>
          <w:w w:val="115"/>
          <w:sz w:val="24"/>
          <w:szCs w:val="24"/>
        </w:rPr>
        <w:t xml:space="preserve">алкоголем, </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полагают,</w:t>
      </w:r>
    </w:p>
    <w:p w14:paraId="0D50B9F9" w14:textId="77777777" w:rsidR="009A01C9" w:rsidRPr="009A01C9" w:rsidRDefault="009A01C9" w:rsidP="009A01C9">
      <w:pPr>
        <w:widowControl w:val="0"/>
        <w:autoSpaceDE w:val="0"/>
        <w:autoSpaceDN w:val="0"/>
        <w:spacing w:after="0" w:line="240" w:lineRule="auto"/>
        <w:ind w:left="616" w:right="558"/>
        <w:jc w:val="both"/>
        <w:rPr>
          <w:rFonts w:ascii="Times New Roman" w:hAnsi="Times New Roman"/>
          <w:sz w:val="24"/>
          <w:szCs w:val="24"/>
        </w:rPr>
      </w:pPr>
      <w:r w:rsidRPr="009A01C9">
        <w:rPr>
          <w:rFonts w:ascii="Times New Roman" w:hAnsi="Times New Roman"/>
          <w:color w:val="151515"/>
          <w:w w:val="110"/>
          <w:sz w:val="24"/>
          <w:szCs w:val="24"/>
        </w:rPr>
        <w:t>что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здоровье  они  потеряют  очень  не  скоро,  поэтому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отказывают</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себе</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удовольствии</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принять</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новую</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дозу спиртного. Но деградация личности всё равно про-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исходит:</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кого-то</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раньше,</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кого-то</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позже.</w:t>
      </w:r>
    </w:p>
    <w:p w14:paraId="6CFB3A0E"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Алкоголь особенно вреден для растущего 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5"/>
          <w:sz w:val="24"/>
          <w:szCs w:val="24"/>
        </w:rPr>
        <w:t>Те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дозы,</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которые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приемлемыми</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взрос-</w:t>
      </w:r>
    </w:p>
    <w:p w14:paraId="7CEF188E" w14:textId="77777777" w:rsidR="009A01C9" w:rsidRPr="009A01C9" w:rsidRDefault="009A01C9" w:rsidP="009A01C9">
      <w:pPr>
        <w:widowControl w:val="0"/>
        <w:autoSpaceDE w:val="0"/>
        <w:autoSpaceDN w:val="0"/>
        <w:spacing w:before="64" w:after="0" w:line="240" w:lineRule="auto"/>
        <w:ind w:left="560" w:right="614"/>
        <w:jc w:val="both"/>
        <w:rPr>
          <w:rFonts w:ascii="Times New Roman" w:hAnsi="Times New Roman"/>
          <w:sz w:val="24"/>
          <w:szCs w:val="24"/>
        </w:rPr>
      </w:pPr>
      <w:r w:rsidRPr="009A01C9">
        <w:rPr>
          <w:rFonts w:ascii="Times New Roman" w:hAnsi="Times New Roman"/>
          <w:color w:val="151515"/>
          <w:w w:val="115"/>
          <w:sz w:val="24"/>
          <w:szCs w:val="24"/>
        </w:rPr>
        <w:t>лых, для молодых людей могут стать смертельными.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Алкогольная интоксикация наступает у них быстрее.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 поражении головного мозга могут произойти необратимые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изменения,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способные</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привести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инвалидности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смерти.</w:t>
      </w:r>
    </w:p>
    <w:p w14:paraId="7B8DE7F5" w14:textId="77777777" w:rsidR="009A01C9" w:rsidRPr="009A01C9" w:rsidRDefault="009A01C9" w:rsidP="009A01C9">
      <w:pPr>
        <w:widowControl w:val="0"/>
        <w:autoSpaceDE w:val="0"/>
        <w:autoSpaceDN w:val="0"/>
        <w:spacing w:before="1" w:after="0" w:line="240" w:lineRule="auto"/>
        <w:rPr>
          <w:rFonts w:ascii="Times New Roman" w:hAnsi="Times New Roman"/>
          <w:sz w:val="24"/>
          <w:szCs w:val="24"/>
        </w:rPr>
      </w:pPr>
    </w:p>
    <w:p w14:paraId="0E08A342" w14:textId="77777777" w:rsidR="009A01C9" w:rsidRPr="009A01C9" w:rsidRDefault="009A01C9" w:rsidP="009A01C9">
      <w:pPr>
        <w:widowControl w:val="0"/>
        <w:autoSpaceDE w:val="0"/>
        <w:autoSpaceDN w:val="0"/>
        <w:spacing w:after="0" w:line="240" w:lineRule="auto"/>
        <w:ind w:left="900"/>
        <w:rPr>
          <w:rFonts w:ascii="Times New Roman" w:hAnsi="Times New Roman"/>
          <w:sz w:val="24"/>
          <w:szCs w:val="24"/>
        </w:rPr>
      </w:pPr>
      <w:r w:rsidRPr="009A01C9">
        <w:rPr>
          <w:rFonts w:ascii="Times New Roman" w:hAnsi="Times New Roman"/>
          <w:color w:val="151515"/>
          <w:w w:val="95"/>
          <w:sz w:val="24"/>
          <w:szCs w:val="24"/>
        </w:rPr>
        <w:t>НАРКОМАНИЯ</w:t>
      </w:r>
    </w:p>
    <w:p w14:paraId="7C6BDB30" w14:textId="77777777" w:rsidR="009A01C9" w:rsidRPr="009A01C9" w:rsidRDefault="009A01C9" w:rsidP="009A01C9">
      <w:pPr>
        <w:widowControl w:val="0"/>
        <w:autoSpaceDE w:val="0"/>
        <w:autoSpaceDN w:val="0"/>
        <w:spacing w:before="115"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Всем известно, что наркомания — это тяжелейшее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заболевание. Если к алкоголизму и курению привычка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приходит не сразу, а постепенно, то к наркотикам человек может пристраститься за несколько приёмов, а 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некоторым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один-два.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Лечение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таких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процесс</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долгий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увы,</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часто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бесперспективный.</w:t>
      </w:r>
    </w:p>
    <w:p w14:paraId="50C4B3D4" w14:textId="77777777" w:rsidR="009A01C9" w:rsidRPr="009A01C9" w:rsidRDefault="009A01C9" w:rsidP="009A01C9">
      <w:pPr>
        <w:widowControl w:val="0"/>
        <w:autoSpaceDE w:val="0"/>
        <w:autoSpaceDN w:val="0"/>
        <w:spacing w:before="1"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Молодые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люди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должны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знать,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коем</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случае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нельзя пробовать лечиться самим, особенно воздержанием от наркотиков: во время ломки, если своевременно не будет оказана медицинская помощь, можно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просто погибнуть. То же самое произойдёт, если на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пике ломки ввести слишком большую дозу. Поэтому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лечиться надо, конечно, в стационаре. Там в первую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очередь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окажет</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помощь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реаниматолог,</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уж</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потом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психиатр и нарколог. Но для возвращения в нормальную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необходим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психолог.</w:t>
      </w:r>
    </w:p>
    <w:p w14:paraId="25339B5E" w14:textId="77777777" w:rsidR="009A01C9" w:rsidRPr="009A01C9" w:rsidRDefault="009A01C9" w:rsidP="009A01C9">
      <w:pPr>
        <w:widowControl w:val="0"/>
        <w:autoSpaceDE w:val="0"/>
        <w:autoSpaceDN w:val="0"/>
        <w:spacing w:before="2"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1"/>
          <w:w w:val="110"/>
          <w:sz w:val="24"/>
          <w:szCs w:val="24"/>
        </w:rPr>
        <w:t>По</w:t>
      </w:r>
      <w:r w:rsidRPr="009A01C9">
        <w:rPr>
          <w:rFonts w:ascii="Times New Roman" w:hAnsi="Times New Roman"/>
          <w:color w:val="151515"/>
          <w:spacing w:val="-14"/>
          <w:w w:val="110"/>
          <w:sz w:val="24"/>
          <w:szCs w:val="24"/>
        </w:rPr>
        <w:t xml:space="preserve"> </w:t>
      </w:r>
      <w:r w:rsidRPr="009A01C9">
        <w:rPr>
          <w:rFonts w:ascii="Times New Roman" w:hAnsi="Times New Roman"/>
          <w:color w:val="151515"/>
          <w:spacing w:val="-1"/>
          <w:w w:val="110"/>
          <w:sz w:val="24"/>
          <w:szCs w:val="24"/>
        </w:rPr>
        <w:t>существующему</w:t>
      </w:r>
      <w:r w:rsidRPr="009A01C9">
        <w:rPr>
          <w:rFonts w:ascii="Times New Roman" w:hAnsi="Times New Roman"/>
          <w:color w:val="151515"/>
          <w:spacing w:val="-13"/>
          <w:w w:val="110"/>
          <w:sz w:val="24"/>
          <w:szCs w:val="24"/>
        </w:rPr>
        <w:t xml:space="preserve"> </w:t>
      </w:r>
      <w:r w:rsidRPr="009A01C9">
        <w:rPr>
          <w:rFonts w:ascii="Times New Roman" w:hAnsi="Times New Roman"/>
          <w:color w:val="151515"/>
          <w:spacing w:val="-1"/>
          <w:w w:val="110"/>
          <w:sz w:val="24"/>
          <w:szCs w:val="24"/>
        </w:rPr>
        <w:t>законодательству</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стационар</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(наркологическая</w:t>
      </w:r>
      <w:r w:rsidRPr="009A01C9">
        <w:rPr>
          <w:rFonts w:ascii="Times New Roman" w:hAnsi="Times New Roman"/>
          <w:color w:val="151515"/>
          <w:spacing w:val="-17"/>
          <w:w w:val="110"/>
          <w:sz w:val="24"/>
          <w:szCs w:val="24"/>
        </w:rPr>
        <w:t xml:space="preserve"> </w:t>
      </w:r>
      <w:r w:rsidRPr="009A01C9">
        <w:rPr>
          <w:rFonts w:ascii="Times New Roman" w:hAnsi="Times New Roman"/>
          <w:color w:val="151515"/>
          <w:w w:val="110"/>
          <w:sz w:val="24"/>
          <w:szCs w:val="24"/>
        </w:rPr>
        <w:t>больница,</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например)</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17"/>
          <w:w w:val="110"/>
          <w:sz w:val="24"/>
          <w:szCs w:val="24"/>
        </w:rPr>
        <w:t xml:space="preserve"> </w:t>
      </w:r>
      <w:r w:rsidRPr="009A01C9">
        <w:rPr>
          <w:rFonts w:ascii="Times New Roman" w:hAnsi="Times New Roman"/>
          <w:color w:val="151515"/>
          <w:w w:val="110"/>
          <w:sz w:val="24"/>
          <w:szCs w:val="24"/>
        </w:rPr>
        <w:t>имеет</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права</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соблю</w:t>
      </w:r>
      <w:r w:rsidRPr="009A01C9">
        <w:rPr>
          <w:rFonts w:ascii="Times New Roman" w:hAnsi="Times New Roman"/>
          <w:color w:val="151515"/>
          <w:spacing w:val="-4"/>
          <w:w w:val="115"/>
          <w:sz w:val="24"/>
          <w:szCs w:val="24"/>
        </w:rPr>
        <w:t xml:space="preserve">дать анонимность. Но некоторые коммерческие </w:t>
      </w:r>
      <w:r w:rsidRPr="009A01C9">
        <w:rPr>
          <w:rFonts w:ascii="Times New Roman" w:hAnsi="Times New Roman"/>
          <w:color w:val="151515"/>
          <w:spacing w:val="-3"/>
          <w:w w:val="115"/>
          <w:sz w:val="24"/>
          <w:szCs w:val="24"/>
        </w:rPr>
        <w:t>клиники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лечат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больных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условиях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полной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анонимности,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правда,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всегда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это лечение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приносит результат...</w:t>
      </w:r>
    </w:p>
    <w:p w14:paraId="47DC2656"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63B78C21"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1387B47E" w14:textId="77777777" w:rsidR="009A01C9" w:rsidRPr="009A01C9" w:rsidRDefault="009A01C9" w:rsidP="009A01C9">
      <w:pPr>
        <w:widowControl w:val="0"/>
        <w:autoSpaceDE w:val="0"/>
        <w:autoSpaceDN w:val="0"/>
        <w:spacing w:before="93" w:after="0" w:line="240" w:lineRule="auto"/>
        <w:ind w:left="1240"/>
        <w:rPr>
          <w:rFonts w:ascii="Times New Roman" w:hAnsi="Times New Roman"/>
          <w:b/>
          <w:sz w:val="24"/>
          <w:szCs w:val="24"/>
        </w:rPr>
      </w:pPr>
      <w:r w:rsidRPr="009A01C9">
        <w:rPr>
          <w:rFonts w:ascii="Times New Roman" w:hAnsi="Times New Roman"/>
          <w:b/>
          <w:color w:val="151515"/>
          <w:w w:val="90"/>
          <w:sz w:val="24"/>
          <w:szCs w:val="24"/>
        </w:rPr>
        <w:t>Вопросы для самоконтроля</w:t>
      </w:r>
    </w:p>
    <w:p w14:paraId="58240BD5" w14:textId="77777777" w:rsidR="009A01C9" w:rsidRPr="009A01C9" w:rsidRDefault="009A01C9" w:rsidP="009A01C9">
      <w:pPr>
        <w:widowControl w:val="0"/>
        <w:numPr>
          <w:ilvl w:val="0"/>
          <w:numId w:val="182"/>
        </w:numPr>
        <w:tabs>
          <w:tab w:val="left" w:pos="1241"/>
          <w:tab w:val="left" w:pos="2071"/>
          <w:tab w:val="left" w:pos="3556"/>
          <w:tab w:val="left" w:pos="4629"/>
          <w:tab w:val="left" w:pos="5779"/>
        </w:tabs>
        <w:autoSpaceDE w:val="0"/>
        <w:autoSpaceDN w:val="0"/>
        <w:spacing w:before="115" w:after="0" w:line="240" w:lineRule="auto"/>
        <w:ind w:right="614"/>
        <w:rPr>
          <w:rFonts w:ascii="Times New Roman" w:hAnsi="Times New Roman"/>
          <w:sz w:val="24"/>
          <w:szCs w:val="24"/>
        </w:rPr>
      </w:pPr>
      <w:r w:rsidRPr="009A01C9">
        <w:rPr>
          <w:rFonts w:ascii="Times New Roman" w:hAnsi="Times New Roman"/>
          <w:color w:val="151515"/>
          <w:w w:val="115"/>
          <w:sz w:val="24"/>
          <w:szCs w:val="24"/>
        </w:rPr>
        <w:t>Дайте</w:t>
      </w:r>
      <w:r w:rsidRPr="009A01C9">
        <w:rPr>
          <w:rFonts w:ascii="Times New Roman" w:hAnsi="Times New Roman"/>
          <w:color w:val="151515"/>
          <w:w w:val="115"/>
          <w:sz w:val="24"/>
          <w:szCs w:val="24"/>
        </w:rPr>
        <w:tab/>
        <w:t>определение</w:t>
      </w:r>
      <w:r w:rsidRPr="009A01C9">
        <w:rPr>
          <w:rFonts w:ascii="Times New Roman" w:hAnsi="Times New Roman"/>
          <w:color w:val="151515"/>
          <w:w w:val="115"/>
          <w:sz w:val="24"/>
          <w:szCs w:val="24"/>
        </w:rPr>
        <w:tab/>
        <w:t>понятия</w:t>
      </w:r>
      <w:r w:rsidRPr="009A01C9">
        <w:rPr>
          <w:rFonts w:ascii="Times New Roman" w:hAnsi="Times New Roman"/>
          <w:color w:val="151515"/>
          <w:w w:val="115"/>
          <w:sz w:val="24"/>
          <w:szCs w:val="24"/>
        </w:rPr>
        <w:tab/>
        <w:t>«вредная</w:t>
      </w:r>
      <w:r w:rsidRPr="009A01C9">
        <w:rPr>
          <w:rFonts w:ascii="Times New Roman" w:hAnsi="Times New Roman"/>
          <w:color w:val="151515"/>
          <w:w w:val="115"/>
          <w:sz w:val="24"/>
          <w:szCs w:val="24"/>
        </w:rPr>
        <w:tab/>
      </w:r>
      <w:r w:rsidRPr="009A01C9">
        <w:rPr>
          <w:rFonts w:ascii="Times New Roman" w:hAnsi="Times New Roman"/>
          <w:color w:val="151515"/>
          <w:spacing w:val="-3"/>
          <w:w w:val="115"/>
          <w:sz w:val="24"/>
          <w:szCs w:val="24"/>
        </w:rPr>
        <w:t>прио</w:t>
      </w:r>
      <w:r w:rsidRPr="009A01C9">
        <w:rPr>
          <w:rFonts w:ascii="Times New Roman" w:hAnsi="Times New Roman"/>
          <w:color w:val="151515"/>
          <w:w w:val="115"/>
          <w:sz w:val="24"/>
          <w:szCs w:val="24"/>
        </w:rPr>
        <w:t>вычка».</w:t>
      </w:r>
    </w:p>
    <w:p w14:paraId="79E6BDD9" w14:textId="77777777" w:rsidR="009A01C9" w:rsidRPr="009A01C9" w:rsidRDefault="009A01C9" w:rsidP="009A01C9">
      <w:pPr>
        <w:widowControl w:val="0"/>
        <w:numPr>
          <w:ilvl w:val="0"/>
          <w:numId w:val="182"/>
        </w:numPr>
        <w:tabs>
          <w:tab w:val="left" w:pos="1241"/>
        </w:tabs>
        <w:autoSpaceDE w:val="0"/>
        <w:autoSpaceDN w:val="0"/>
        <w:spacing w:after="0" w:line="240" w:lineRule="auto"/>
        <w:ind w:right="615"/>
        <w:rPr>
          <w:rFonts w:ascii="Times New Roman" w:hAnsi="Times New Roman"/>
          <w:sz w:val="24"/>
          <w:szCs w:val="24"/>
        </w:rPr>
      </w:pPr>
      <w:r w:rsidRPr="009A01C9">
        <w:rPr>
          <w:rFonts w:ascii="Times New Roman" w:hAnsi="Times New Roman"/>
          <w:color w:val="151515"/>
          <w:w w:val="115"/>
          <w:sz w:val="24"/>
          <w:szCs w:val="24"/>
        </w:rPr>
        <w:t>Назовите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вредные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привычки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каждой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краткую</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характеристику.</w:t>
      </w:r>
    </w:p>
    <w:p w14:paraId="240E1503" w14:textId="77777777" w:rsidR="009A01C9" w:rsidRPr="009A01C9" w:rsidRDefault="009A01C9" w:rsidP="009A01C9">
      <w:pPr>
        <w:widowControl w:val="0"/>
        <w:numPr>
          <w:ilvl w:val="0"/>
          <w:numId w:val="181"/>
        </w:numPr>
        <w:tabs>
          <w:tab w:val="left" w:pos="1298"/>
        </w:tabs>
        <w:autoSpaceDE w:val="0"/>
        <w:autoSpaceDN w:val="0"/>
        <w:spacing w:before="62" w:after="0" w:line="240" w:lineRule="auto"/>
        <w:ind w:right="557"/>
        <w:jc w:val="both"/>
        <w:rPr>
          <w:rFonts w:ascii="Times New Roman" w:hAnsi="Times New Roman"/>
          <w:sz w:val="24"/>
          <w:szCs w:val="24"/>
        </w:rPr>
      </w:pP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чём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состоит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социальная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опасность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вредных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привычек?</w:t>
      </w:r>
    </w:p>
    <w:p w14:paraId="4B48CC36"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пьянства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алкоголизма?</w:t>
      </w:r>
    </w:p>
    <w:p w14:paraId="42CF0F54"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последствия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табакокурения?</w:t>
      </w:r>
    </w:p>
    <w:p w14:paraId="1C8BEFF2"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последствия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наркомании?</w:t>
      </w:r>
    </w:p>
    <w:p w14:paraId="3F80D601"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На какие стороны жизни и деятельности человека</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влияют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вредные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привычки?</w:t>
      </w:r>
    </w:p>
    <w:p w14:paraId="4C9EBBF4"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0"/>
          <w:sz w:val="24"/>
          <w:szCs w:val="24"/>
        </w:rPr>
        <w:t>Что ты знаешь о политике государства по профилактике</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вредных</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привычек?</w:t>
      </w:r>
    </w:p>
    <w:p w14:paraId="009D6672" w14:textId="77777777" w:rsidR="009A01C9" w:rsidRPr="009A01C9" w:rsidRDefault="009A01C9" w:rsidP="009A01C9">
      <w:pPr>
        <w:widowControl w:val="0"/>
        <w:numPr>
          <w:ilvl w:val="0"/>
          <w:numId w:val="181"/>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0"/>
          <w:sz w:val="24"/>
          <w:szCs w:val="24"/>
        </w:rPr>
        <w:t>Почему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курение,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пьянство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употребление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наркотиков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особенно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опасны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подростковом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возрасте?</w:t>
      </w:r>
    </w:p>
    <w:p w14:paraId="316FDEFC"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2BCA2C89"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061B5196" w14:textId="77777777" w:rsidR="009A01C9" w:rsidRPr="009A01C9" w:rsidRDefault="009A01C9" w:rsidP="009A01C9">
      <w:pPr>
        <w:widowControl w:val="0"/>
        <w:autoSpaceDE w:val="0"/>
        <w:autoSpaceDN w:val="0"/>
        <w:spacing w:before="1" w:after="0" w:line="240" w:lineRule="auto"/>
        <w:ind w:left="1467" w:right="973" w:hanging="567"/>
        <w:outlineLvl w:val="2"/>
        <w:rPr>
          <w:rFonts w:ascii="Times New Roman" w:eastAsia="Arial" w:hAnsi="Times New Roman"/>
          <w:b/>
          <w:bCs/>
          <w:sz w:val="24"/>
          <w:szCs w:val="24"/>
        </w:rPr>
      </w:pPr>
      <w:r w:rsidRPr="009A01C9">
        <w:rPr>
          <w:rFonts w:ascii="Times New Roman" w:eastAsia="Arial" w:hAnsi="Times New Roman"/>
          <w:b/>
          <w:bCs/>
          <w:color w:val="151515"/>
          <w:spacing w:val="6"/>
          <w:w w:val="80"/>
          <w:sz w:val="24"/>
          <w:szCs w:val="24"/>
        </w:rPr>
        <w:t xml:space="preserve"> </w:t>
      </w:r>
      <w:r w:rsidRPr="009A01C9">
        <w:rPr>
          <w:rFonts w:ascii="Times New Roman" w:eastAsia="Arial" w:hAnsi="Times New Roman"/>
          <w:b/>
          <w:bCs/>
          <w:color w:val="151515"/>
          <w:w w:val="80"/>
          <w:sz w:val="24"/>
          <w:szCs w:val="24"/>
        </w:rPr>
        <w:t>Духовно-нравственное</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здоровье</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общества</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w:t>
      </w:r>
      <w:r w:rsidRPr="009A01C9">
        <w:rPr>
          <w:rFonts w:ascii="Times New Roman" w:eastAsia="Arial" w:hAnsi="Times New Roman"/>
          <w:b/>
          <w:bCs/>
          <w:color w:val="151515"/>
          <w:spacing w:val="-46"/>
          <w:w w:val="80"/>
          <w:sz w:val="24"/>
          <w:szCs w:val="24"/>
        </w:rPr>
        <w:t xml:space="preserve"> </w:t>
      </w:r>
      <w:r w:rsidRPr="009A01C9">
        <w:rPr>
          <w:rFonts w:ascii="Times New Roman" w:eastAsia="Arial" w:hAnsi="Times New Roman"/>
          <w:b/>
          <w:bCs/>
          <w:color w:val="151515"/>
          <w:w w:val="85"/>
          <w:sz w:val="24"/>
          <w:szCs w:val="24"/>
        </w:rPr>
        <w:t>фактор</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национальной</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безопасности</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России</w:t>
      </w:r>
    </w:p>
    <w:p w14:paraId="6115A019" w14:textId="77777777" w:rsidR="009A01C9" w:rsidRPr="009A01C9" w:rsidRDefault="009A01C9" w:rsidP="009A01C9">
      <w:pPr>
        <w:widowControl w:val="0"/>
        <w:autoSpaceDE w:val="0"/>
        <w:autoSpaceDN w:val="0"/>
        <w:spacing w:before="159"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В настоящее время, несмотря на определённые позитивные тенденции в социально-экономическом развитии Российской Федерации, российское общество,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включая подрастающее поколение, находится в сост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янии</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духовно-нравственного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кризиса.</w:t>
      </w:r>
    </w:p>
    <w:p w14:paraId="15ABD4E9" w14:textId="77777777" w:rsidR="009A01C9" w:rsidRPr="009A01C9" w:rsidRDefault="009A01C9" w:rsidP="009A01C9">
      <w:pPr>
        <w:widowControl w:val="0"/>
        <w:autoSpaceDE w:val="0"/>
        <w:autoSpaceDN w:val="0"/>
        <w:spacing w:before="135" w:after="0" w:line="240" w:lineRule="auto"/>
        <w:ind w:left="560" w:right="616" w:firstLine="340"/>
        <w:jc w:val="both"/>
        <w:rPr>
          <w:rFonts w:ascii="Times New Roman" w:hAnsi="Times New Roman"/>
          <w:sz w:val="24"/>
          <w:szCs w:val="24"/>
        </w:rPr>
      </w:pPr>
      <w:r w:rsidRPr="009A01C9">
        <w:rPr>
          <w:rFonts w:ascii="Times New Roman" w:hAnsi="Times New Roman"/>
          <w:color w:val="151515"/>
          <w:w w:val="110"/>
          <w:sz w:val="24"/>
          <w:szCs w:val="24"/>
        </w:rPr>
        <w:t>О проявлении духовно-нравственного кризиса подрастающего</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поколения</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общества</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 xml:space="preserve">свидетельствуют </w:t>
      </w:r>
      <w:r w:rsidRPr="009A01C9">
        <w:rPr>
          <w:rFonts w:ascii="Times New Roman" w:hAnsi="Times New Roman"/>
          <w:color w:val="151515"/>
          <w:w w:val="115"/>
          <w:sz w:val="24"/>
          <w:szCs w:val="24"/>
        </w:rPr>
        <w:t>такие показатели, как рост наркомании, случаи самоубийств, увеличение потребления алкоголя и табака,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количества абортов </w:t>
      </w:r>
      <w:r w:rsidRPr="009A01C9">
        <w:rPr>
          <w:rFonts w:ascii="Times New Roman" w:hAnsi="Times New Roman"/>
          <w:color w:val="151515"/>
          <w:w w:val="115"/>
          <w:sz w:val="24"/>
          <w:szCs w:val="24"/>
        </w:rPr>
        <w:t>среди несовершеннолетних, коли-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чества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сирот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др.</w:t>
      </w:r>
    </w:p>
    <w:p w14:paraId="7C13A723"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В детской подростковой среде проявлется критическое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снижение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уровня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культуры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нравс</w:t>
      </w:r>
      <w:r w:rsidRPr="009A01C9">
        <w:rPr>
          <w:rFonts w:ascii="Times New Roman" w:hAnsi="Times New Roman"/>
          <w:color w:val="151515"/>
          <w:spacing w:val="-1"/>
          <w:w w:val="115"/>
          <w:sz w:val="24"/>
          <w:szCs w:val="24"/>
        </w:rPr>
        <w:t xml:space="preserve">твенности подрастающего </w:t>
      </w:r>
      <w:r w:rsidRPr="009A01C9">
        <w:rPr>
          <w:rFonts w:ascii="Times New Roman" w:hAnsi="Times New Roman"/>
          <w:color w:val="151515"/>
          <w:w w:val="115"/>
          <w:sz w:val="24"/>
          <w:szCs w:val="24"/>
        </w:rPr>
        <w:t>поколения. Подрастающее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поколение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поддерживает</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понимает</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традиции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 ценности культуры своего народа. Как показывают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социологические </w:t>
      </w:r>
      <w:r w:rsidRPr="009A01C9">
        <w:rPr>
          <w:rFonts w:ascii="Times New Roman" w:hAnsi="Times New Roman"/>
          <w:color w:val="151515"/>
          <w:w w:val="115"/>
          <w:sz w:val="24"/>
          <w:szCs w:val="24"/>
        </w:rPr>
        <w:t>опросы среди молодёжи, около 55%,</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есть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большинство,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готовы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преступить</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через</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морал</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ные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нормы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того,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чтобы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добиться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личного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успеха.</w:t>
      </w:r>
    </w:p>
    <w:p w14:paraId="18FFE845"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0"/>
          <w:sz w:val="24"/>
          <w:szCs w:val="24"/>
        </w:rPr>
        <w:t>Серьёзной проблемой для российского общества ста</w:t>
      </w:r>
      <w:r w:rsidRPr="009A01C9">
        <w:rPr>
          <w:rFonts w:ascii="Times New Roman" w:hAnsi="Times New Roman"/>
          <w:color w:val="151515"/>
          <w:spacing w:val="-1"/>
          <w:w w:val="115"/>
          <w:sz w:val="24"/>
          <w:szCs w:val="24"/>
        </w:rPr>
        <w:t xml:space="preserve">ли социально-негативные молодёжные </w:t>
      </w:r>
      <w:r w:rsidRPr="009A01C9">
        <w:rPr>
          <w:rFonts w:ascii="Times New Roman" w:hAnsi="Times New Roman"/>
          <w:color w:val="151515"/>
          <w:w w:val="115"/>
          <w:sz w:val="24"/>
          <w:szCs w:val="24"/>
        </w:rPr>
        <w:t>течения, появи</w:t>
      </w:r>
      <w:r w:rsidRPr="009A01C9">
        <w:rPr>
          <w:rFonts w:ascii="Times New Roman" w:hAnsi="Times New Roman"/>
          <w:color w:val="151515"/>
          <w:spacing w:val="-1"/>
          <w:w w:val="115"/>
          <w:sz w:val="24"/>
          <w:szCs w:val="24"/>
        </w:rPr>
        <w:t xml:space="preserve">лись </w:t>
      </w:r>
      <w:r w:rsidRPr="009A01C9">
        <w:rPr>
          <w:rFonts w:ascii="Times New Roman" w:hAnsi="Times New Roman"/>
          <w:color w:val="151515"/>
          <w:w w:val="115"/>
          <w:sz w:val="24"/>
          <w:szCs w:val="24"/>
        </w:rPr>
        <w:t>экстремистские организации националистического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неофашистского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толка.</w:t>
      </w:r>
    </w:p>
    <w:p w14:paraId="2C7E70F7"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0"/>
          <w:sz w:val="24"/>
          <w:szCs w:val="24"/>
        </w:rPr>
        <w:t>Развитие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кризиса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может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привести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необратимым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процессам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духовно-нравственной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деградации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народа.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Существующие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негативные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социальные</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явления и духовно-нравственные проблемы в детской 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подростковой среде — одна из наибольших угроз наци-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ональной безопасности и будущему России, поскольку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это является фактором длительного действия, который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будет неизбежно сказываться во всех сферах жизни общества</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государства</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протяжении</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десятилетий.</w:t>
      </w:r>
    </w:p>
    <w:p w14:paraId="09C07BAA"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Обеспечение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3"/>
          <w:w w:val="115"/>
          <w:sz w:val="24"/>
          <w:szCs w:val="24"/>
        </w:rPr>
        <w:t>духовно-нравственного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3"/>
          <w:w w:val="115"/>
          <w:sz w:val="24"/>
          <w:szCs w:val="24"/>
        </w:rPr>
        <w:t>развития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вос</w:t>
      </w:r>
      <w:r w:rsidRPr="009A01C9">
        <w:rPr>
          <w:rFonts w:ascii="Times New Roman" w:hAnsi="Times New Roman"/>
          <w:color w:val="151515"/>
          <w:w w:val="115"/>
          <w:sz w:val="24"/>
          <w:szCs w:val="24"/>
        </w:rPr>
        <w:t>питания личности гражданина России является клю</w:t>
      </w:r>
      <w:r w:rsidRPr="009A01C9">
        <w:rPr>
          <w:rFonts w:ascii="Times New Roman" w:hAnsi="Times New Roman"/>
          <w:color w:val="151515"/>
          <w:spacing w:val="-2"/>
          <w:w w:val="115"/>
          <w:sz w:val="24"/>
          <w:szCs w:val="24"/>
        </w:rPr>
        <w:t xml:space="preserve">чевой </w:t>
      </w:r>
      <w:r w:rsidRPr="009A01C9">
        <w:rPr>
          <w:rFonts w:ascii="Times New Roman" w:hAnsi="Times New Roman"/>
          <w:color w:val="151515"/>
          <w:spacing w:val="-1"/>
          <w:w w:val="115"/>
          <w:sz w:val="24"/>
          <w:szCs w:val="24"/>
        </w:rPr>
        <w:t>задачей современной государственной политики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Российской</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Федерации.</w:t>
      </w:r>
    </w:p>
    <w:p w14:paraId="3854EA9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Уважение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соблюдение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законов,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правопорядок,</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верие,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развитие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экономики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социальной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сферы,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качес</w:t>
      </w:r>
      <w:r w:rsidRPr="009A01C9">
        <w:rPr>
          <w:rFonts w:ascii="Times New Roman" w:hAnsi="Times New Roman"/>
          <w:color w:val="151515"/>
          <w:spacing w:val="-1"/>
          <w:w w:val="115"/>
          <w:sz w:val="24"/>
          <w:szCs w:val="24"/>
        </w:rPr>
        <w:t>тво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труда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общественных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отношений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всё</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непосредственно зависит от принятия гражданином России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общенациональных и общечеловеческих ценностей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следования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им</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личной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общественной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жизни.</w:t>
      </w:r>
    </w:p>
    <w:p w14:paraId="2CB9A2A4" w14:textId="77777777" w:rsidR="009A01C9" w:rsidRPr="009A01C9" w:rsidRDefault="009A01C9" w:rsidP="009A01C9">
      <w:pPr>
        <w:widowControl w:val="0"/>
        <w:autoSpaceDE w:val="0"/>
        <w:autoSpaceDN w:val="0"/>
        <w:spacing w:after="0" w:line="240" w:lineRule="auto"/>
        <w:ind w:left="617" w:right="556"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Поэтому законодательством Российской </w:t>
      </w:r>
      <w:r w:rsidRPr="009A01C9">
        <w:rPr>
          <w:rFonts w:ascii="Times New Roman" w:hAnsi="Times New Roman"/>
          <w:color w:val="151515"/>
          <w:spacing w:val="-1"/>
          <w:w w:val="115"/>
          <w:sz w:val="24"/>
          <w:szCs w:val="24"/>
        </w:rPr>
        <w:t>Федерации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предусмотрено обязательное формирование духовно-</w:t>
      </w:r>
      <w:r w:rsidRPr="009A01C9">
        <w:rPr>
          <w:rFonts w:ascii="Times New Roman" w:hAnsi="Times New Roman"/>
          <w:color w:val="151515"/>
          <w:w w:val="115"/>
          <w:sz w:val="24"/>
          <w:szCs w:val="24"/>
        </w:rPr>
        <w:t xml:space="preserve"> нравственного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воспитания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развития  обучающихся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всех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ступенях</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общего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образования.</w:t>
      </w:r>
    </w:p>
    <w:p w14:paraId="68A12EFD"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w:t>
      </w:r>
    </w:p>
    <w:p w14:paraId="0A948FB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«Нравственность»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можно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определить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как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компонент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культуры,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spacing w:val="-1"/>
          <w:w w:val="115"/>
          <w:sz w:val="24"/>
          <w:szCs w:val="24"/>
        </w:rPr>
        <w:t>содержанием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которого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выступают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этические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ценности,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составляющие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основу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сознания.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Другими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словами «нравственность» — это способность человека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действовать, думать и чувствовать в соответствии со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своим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духовным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началом,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способы</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приёмы</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пере-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дачи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вовне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своего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внутреннего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духовного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мира.</w:t>
      </w:r>
    </w:p>
    <w:p w14:paraId="0059C689"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spacing w:val="-2"/>
          <w:w w:val="115"/>
          <w:sz w:val="24"/>
          <w:szCs w:val="24"/>
        </w:rPr>
        <w:t>Духовно-нравственное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развитие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неотделимо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от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жиз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 человека, от семьи, общества, культуры, человечества в целом, от страны проживания и культурно-исторической эпохи, формирующей образ жизни народа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сознание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человека.</w:t>
      </w:r>
    </w:p>
    <w:p w14:paraId="0F22169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color w:val="151515"/>
          <w:w w:val="115"/>
          <w:sz w:val="24"/>
          <w:szCs w:val="24"/>
        </w:rPr>
      </w:pPr>
      <w:r w:rsidRPr="009A01C9">
        <w:rPr>
          <w:rFonts w:ascii="Times New Roman" w:hAnsi="Times New Roman"/>
          <w:color w:val="151515"/>
          <w:w w:val="115"/>
          <w:sz w:val="24"/>
          <w:szCs w:val="24"/>
        </w:rPr>
        <w:t>Воспитание всегда ориентировано на достижение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определённого идеала, т. е. образа человека, имеющего приоритетное значение для общества в конкретно-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исторических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условиях</w:t>
      </w:r>
    </w:p>
    <w:p w14:paraId="29C967C4"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В</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советский</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период</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нашей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стране</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был</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сформирован</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3"/>
          <w:w w:val="115"/>
          <w:sz w:val="24"/>
          <w:szCs w:val="24"/>
        </w:rPr>
        <w:t xml:space="preserve">идеал всесторонне развитой личности, массового </w:t>
      </w:r>
      <w:r w:rsidRPr="009A01C9">
        <w:rPr>
          <w:rFonts w:ascii="Times New Roman" w:hAnsi="Times New Roman"/>
          <w:color w:val="151515"/>
          <w:spacing w:val="-2"/>
          <w:w w:val="115"/>
          <w:sz w:val="24"/>
          <w:szCs w:val="24"/>
        </w:rPr>
        <w:t xml:space="preserve">патриотизма, героического служения, </w:t>
      </w:r>
      <w:r w:rsidRPr="009A01C9">
        <w:rPr>
          <w:rFonts w:ascii="Times New Roman" w:hAnsi="Times New Roman"/>
          <w:color w:val="151515"/>
          <w:spacing w:val="-1"/>
          <w:w w:val="115"/>
          <w:sz w:val="24"/>
          <w:szCs w:val="24"/>
        </w:rPr>
        <w:t>вплоть до самопожерт</w:t>
      </w:r>
      <w:r w:rsidRPr="009A01C9">
        <w:rPr>
          <w:rFonts w:ascii="Times New Roman" w:hAnsi="Times New Roman"/>
          <w:color w:val="151515"/>
          <w:spacing w:val="-3"/>
          <w:w w:val="115"/>
          <w:sz w:val="24"/>
          <w:szCs w:val="24"/>
        </w:rPr>
        <w:t>вования,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во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3"/>
          <w:w w:val="115"/>
          <w:sz w:val="24"/>
          <w:szCs w:val="24"/>
        </w:rPr>
        <w:t>имя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будущего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своей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страны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своего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народа,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пренебрежения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материальным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имя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идеального.</w:t>
      </w:r>
    </w:p>
    <w:p w14:paraId="2E9E81EF"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2"/>
          <w:w w:val="115"/>
          <w:sz w:val="24"/>
          <w:szCs w:val="24"/>
        </w:rPr>
        <w:t>Современный национальный воспитательный идеал</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4"/>
          <w:w w:val="115"/>
          <w:sz w:val="24"/>
          <w:szCs w:val="24"/>
        </w:rPr>
        <w:t xml:space="preserve">может быть представлен как высоконравственный, </w:t>
      </w:r>
      <w:r w:rsidRPr="009A01C9">
        <w:rPr>
          <w:rFonts w:ascii="Times New Roman" w:hAnsi="Times New Roman"/>
          <w:color w:val="151515"/>
          <w:spacing w:val="-3"/>
          <w:w w:val="115"/>
          <w:sz w:val="24"/>
          <w:szCs w:val="24"/>
        </w:rPr>
        <w:t>твор</w:t>
      </w:r>
      <w:r w:rsidRPr="009A01C9">
        <w:rPr>
          <w:rFonts w:ascii="Times New Roman" w:hAnsi="Times New Roman"/>
          <w:color w:val="151515"/>
          <w:w w:val="115"/>
          <w:sz w:val="24"/>
          <w:szCs w:val="24"/>
        </w:rPr>
        <w:t>ческий, компетентный гражданин России, принимающий судьбу Отечества как свою личную, осознающий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ответственность </w:t>
      </w:r>
      <w:r w:rsidRPr="009A01C9">
        <w:rPr>
          <w:rFonts w:ascii="Times New Roman" w:hAnsi="Times New Roman"/>
          <w:color w:val="151515"/>
          <w:spacing w:val="-1"/>
          <w:w w:val="115"/>
          <w:sz w:val="24"/>
          <w:szCs w:val="24"/>
        </w:rPr>
        <w:t>за настоящее и будущее своей страны,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укоренённый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духовных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культурных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традициях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гонационального</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народа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Российской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Федерации.</w:t>
      </w:r>
    </w:p>
    <w:p w14:paraId="11EB6E91"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Стремление</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молодого</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современному</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идеа</w:t>
      </w:r>
      <w:r w:rsidRPr="009A01C9">
        <w:rPr>
          <w:rFonts w:ascii="Times New Roman" w:hAnsi="Times New Roman"/>
          <w:color w:val="151515"/>
          <w:spacing w:val="-1"/>
          <w:w w:val="115"/>
          <w:sz w:val="24"/>
          <w:szCs w:val="24"/>
        </w:rPr>
        <w:t>лу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позволит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ему</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приобрести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такие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черты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личности,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как:</w:t>
      </w:r>
    </w:p>
    <w:p w14:paraId="0FFD61C2"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2"/>
          <w:w w:val="115"/>
          <w:sz w:val="24"/>
          <w:szCs w:val="24"/>
        </w:rPr>
        <w:t>готовность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способность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духовному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развитию,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нравственному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самосовершенствованию,</w:t>
      </w:r>
      <w:r w:rsidRPr="009A01C9">
        <w:rPr>
          <w:rFonts w:ascii="Times New Roman" w:hAnsi="Times New Roman"/>
          <w:color w:val="151515"/>
          <w:spacing w:val="-1"/>
          <w:w w:val="115"/>
          <w:sz w:val="24"/>
          <w:szCs w:val="24"/>
        </w:rPr>
        <w:t xml:space="preserve"> самооценке,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пониманию смысла своей жизни, быть ответственным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свои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поступки;</w:t>
      </w:r>
    </w:p>
    <w:p w14:paraId="069C01FB" w14:textId="77777777" w:rsidR="009A01C9" w:rsidRPr="009A01C9" w:rsidRDefault="009A01C9" w:rsidP="009A01C9">
      <w:pPr>
        <w:widowControl w:val="0"/>
        <w:numPr>
          <w:ilvl w:val="0"/>
          <w:numId w:val="179"/>
        </w:numPr>
        <w:tabs>
          <w:tab w:val="left" w:pos="1277"/>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готовность и способность к реализации своего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творческого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потенциала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развития;</w:t>
      </w:r>
    </w:p>
    <w:p w14:paraId="2A04BDFF"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поступать согласно своей совести, </w:t>
      </w:r>
      <w:r w:rsidRPr="009A01C9">
        <w:rPr>
          <w:rFonts w:ascii="Times New Roman" w:hAnsi="Times New Roman"/>
          <w:color w:val="151515"/>
          <w:w w:val="115"/>
          <w:sz w:val="24"/>
          <w:szCs w:val="24"/>
        </w:rPr>
        <w:t>воспитанной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 основе принятых в обществе представлениях о добре</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зле;</w:t>
      </w:r>
    </w:p>
    <w:p w14:paraId="12F9A1E0"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способность </w:t>
      </w:r>
      <w:r w:rsidRPr="009A01C9">
        <w:rPr>
          <w:rFonts w:ascii="Times New Roman" w:hAnsi="Times New Roman"/>
          <w:color w:val="151515"/>
          <w:w w:val="115"/>
          <w:sz w:val="24"/>
          <w:szCs w:val="24"/>
        </w:rPr>
        <w:t>осуществлять нравственный самоконтроль, требовать от себя выполнения моральных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норм,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давать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нравственную</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самооценку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своим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чужим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поступкам;</w:t>
      </w:r>
    </w:p>
    <w:p w14:paraId="0DC3D7BC"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8" w:firstLine="340"/>
        <w:jc w:val="both"/>
        <w:rPr>
          <w:rFonts w:ascii="Times New Roman" w:hAnsi="Times New Roman"/>
          <w:sz w:val="24"/>
          <w:szCs w:val="24"/>
        </w:rPr>
      </w:pPr>
      <w:r w:rsidRPr="009A01C9">
        <w:rPr>
          <w:rFonts w:ascii="Times New Roman" w:hAnsi="Times New Roman"/>
          <w:color w:val="151515"/>
          <w:w w:val="110"/>
          <w:sz w:val="24"/>
          <w:szCs w:val="24"/>
        </w:rPr>
        <w:t>готовность и способность выражать и отстаивать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свою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общественную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позицию,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критически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оценивать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собственные</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намерения,</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мысли</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поступки;</w:t>
      </w:r>
    </w:p>
    <w:p w14:paraId="2D37F41B"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способность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самостоятельным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поступкам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действиям,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совершаемым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на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основе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морального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выбора,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принятию ответственности за их результаты, целеуст</w:t>
      </w:r>
      <w:r w:rsidRPr="009A01C9">
        <w:rPr>
          <w:rFonts w:ascii="Times New Roman" w:hAnsi="Times New Roman"/>
          <w:color w:val="151515"/>
          <w:spacing w:val="-2"/>
          <w:w w:val="115"/>
          <w:sz w:val="24"/>
          <w:szCs w:val="24"/>
        </w:rPr>
        <w:t>ремлённость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настойчивость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достижении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результата;</w:t>
      </w:r>
    </w:p>
    <w:p w14:paraId="569C7B1C" w14:textId="77777777" w:rsidR="009A01C9" w:rsidRPr="009A01C9" w:rsidRDefault="009A01C9" w:rsidP="009A01C9">
      <w:pPr>
        <w:widowControl w:val="0"/>
        <w:numPr>
          <w:ilvl w:val="0"/>
          <w:numId w:val="17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трудолюбие,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бережливость,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жизненный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оптимизм,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способность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преодолению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трудностей;</w:t>
      </w:r>
    </w:p>
    <w:p w14:paraId="4C2BD011" w14:textId="77777777" w:rsidR="009A01C9" w:rsidRPr="009A01C9" w:rsidRDefault="009A01C9" w:rsidP="009A01C9">
      <w:pPr>
        <w:widowControl w:val="0"/>
        <w:numPr>
          <w:ilvl w:val="0"/>
          <w:numId w:val="178"/>
        </w:numPr>
        <w:tabs>
          <w:tab w:val="left" w:pos="1219"/>
        </w:tabs>
        <w:autoSpaceDE w:val="0"/>
        <w:autoSpaceDN w:val="0"/>
        <w:spacing w:before="64" w:after="0" w:line="240" w:lineRule="auto"/>
        <w:ind w:right="614" w:firstLine="340"/>
        <w:jc w:val="both"/>
        <w:rPr>
          <w:rFonts w:ascii="Times New Roman" w:hAnsi="Times New Roman"/>
          <w:sz w:val="24"/>
          <w:szCs w:val="24"/>
        </w:rPr>
      </w:pPr>
      <w:r w:rsidRPr="009A01C9">
        <w:rPr>
          <w:rFonts w:ascii="Times New Roman" w:hAnsi="Times New Roman"/>
          <w:color w:val="151515"/>
          <w:w w:val="115"/>
          <w:sz w:val="24"/>
          <w:szCs w:val="24"/>
        </w:rPr>
        <w:t>осознание ценности других людей, ценности человеческой жизни, нетерпимость к действиям и влияниям, представляющим угрозу жизни, физическому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нравственному</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здоровью</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духовной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безопасности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лич</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ности,</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умение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им</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противодействовать;</w:t>
      </w:r>
    </w:p>
    <w:p w14:paraId="47D9EF6C" w14:textId="77777777" w:rsidR="009A01C9" w:rsidRPr="009A01C9" w:rsidRDefault="009A01C9" w:rsidP="009A01C9">
      <w:pPr>
        <w:widowControl w:val="0"/>
        <w:numPr>
          <w:ilvl w:val="0"/>
          <w:numId w:val="178"/>
        </w:numPr>
        <w:tabs>
          <w:tab w:val="left" w:pos="1220"/>
        </w:tabs>
        <w:autoSpaceDE w:val="0"/>
        <w:autoSpaceDN w:val="0"/>
        <w:spacing w:before="4" w:after="0" w:line="240" w:lineRule="auto"/>
        <w:ind w:right="613" w:firstLine="340"/>
        <w:jc w:val="both"/>
        <w:rPr>
          <w:rFonts w:ascii="Times New Roman" w:hAnsi="Times New Roman"/>
          <w:sz w:val="24"/>
          <w:szCs w:val="24"/>
        </w:rPr>
      </w:pPr>
      <w:r w:rsidRPr="009A01C9">
        <w:rPr>
          <w:rFonts w:ascii="Times New Roman" w:hAnsi="Times New Roman"/>
          <w:color w:val="151515"/>
          <w:w w:val="115"/>
          <w:sz w:val="24"/>
          <w:szCs w:val="24"/>
        </w:rPr>
        <w:t>свободолюбие как способность к сознательному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личностному,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профессиональному,  гражданскому</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и иному самоопределению и развитию в сочетании 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моральной </w:t>
      </w:r>
      <w:r w:rsidRPr="009A01C9">
        <w:rPr>
          <w:rFonts w:ascii="Times New Roman" w:hAnsi="Times New Roman"/>
          <w:color w:val="151515"/>
          <w:w w:val="115"/>
          <w:sz w:val="24"/>
          <w:szCs w:val="24"/>
        </w:rPr>
        <w:t>ответственностью личности перед семьёй,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обществом,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Россией,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будущими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поколениями;</w:t>
      </w:r>
    </w:p>
    <w:p w14:paraId="0EC2D482" w14:textId="77777777" w:rsidR="009A01C9" w:rsidRPr="009A01C9" w:rsidRDefault="009A01C9" w:rsidP="009A01C9">
      <w:pPr>
        <w:widowControl w:val="0"/>
        <w:numPr>
          <w:ilvl w:val="0"/>
          <w:numId w:val="178"/>
        </w:numPr>
        <w:tabs>
          <w:tab w:val="left" w:pos="1220"/>
        </w:tabs>
        <w:autoSpaceDE w:val="0"/>
        <w:autoSpaceDN w:val="0"/>
        <w:spacing w:before="4" w:after="0" w:line="240" w:lineRule="auto"/>
        <w:ind w:right="615" w:firstLine="340"/>
        <w:jc w:val="both"/>
        <w:rPr>
          <w:rFonts w:ascii="Times New Roman" w:hAnsi="Times New Roman"/>
          <w:sz w:val="24"/>
          <w:szCs w:val="24"/>
        </w:rPr>
      </w:pPr>
      <w:r w:rsidRPr="009A01C9">
        <w:rPr>
          <w:rFonts w:ascii="Times New Roman" w:hAnsi="Times New Roman"/>
          <w:color w:val="151515"/>
          <w:w w:val="115"/>
          <w:sz w:val="24"/>
          <w:szCs w:val="24"/>
        </w:rPr>
        <w:t>укрепление веры в Россию, чувства личной ответственности за Отечество перед прошлыми, настоящими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будущими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поколениями.</w:t>
      </w:r>
    </w:p>
    <w:p w14:paraId="635F43A2" w14:textId="77777777" w:rsidR="009A01C9" w:rsidRPr="009A01C9" w:rsidRDefault="009A01C9" w:rsidP="009A01C9">
      <w:pPr>
        <w:widowControl w:val="0"/>
        <w:autoSpaceDE w:val="0"/>
        <w:autoSpaceDN w:val="0"/>
        <w:spacing w:before="2"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Каждый из нас должен осознавать себя гражданином России, быть готовым солидарно противостоять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внешним и внутренним вызовам. </w:t>
      </w:r>
      <w:r w:rsidRPr="009A01C9">
        <w:rPr>
          <w:rFonts w:ascii="Times New Roman" w:hAnsi="Times New Roman"/>
          <w:color w:val="151515"/>
          <w:w w:val="115"/>
          <w:sz w:val="24"/>
          <w:szCs w:val="24"/>
        </w:rPr>
        <w:t>Осознавать безусловную ценности семьи и понимать такие нравственные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устои семьи, как любовь, взаимопомощь, уважение 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родителям, забота о младших и старших, ответствен</w:t>
      </w:r>
      <w:r w:rsidRPr="009A01C9">
        <w:rPr>
          <w:rFonts w:ascii="Times New Roman" w:hAnsi="Times New Roman"/>
          <w:color w:val="151515"/>
          <w:spacing w:val="-1"/>
          <w:w w:val="115"/>
          <w:sz w:val="24"/>
          <w:szCs w:val="24"/>
        </w:rPr>
        <w:t>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за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другого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Бережно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относиться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человека.</w:t>
      </w:r>
    </w:p>
    <w:p w14:paraId="58B297D5" w14:textId="77777777" w:rsidR="009A01C9" w:rsidRPr="009A01C9" w:rsidRDefault="009A01C9" w:rsidP="009A01C9">
      <w:pPr>
        <w:widowControl w:val="0"/>
        <w:autoSpaceDE w:val="0"/>
        <w:autoSpaceDN w:val="0"/>
        <w:spacing w:before="6"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Понимание любым человеком своей роли в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осознание своей уникальности, как личности, принятие базовых национальных ценностей каждым являет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ся основой для гражданской консолидации общества 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укрепления</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своего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государства.</w:t>
      </w:r>
    </w:p>
    <w:p w14:paraId="58C5D203" w14:textId="77777777" w:rsidR="00520EB2" w:rsidRPr="00520EB2" w:rsidRDefault="00520EB2" w:rsidP="00520EB2">
      <w:pPr>
        <w:spacing w:line="240" w:lineRule="auto"/>
        <w:jc w:val="both"/>
        <w:rPr>
          <w:rFonts w:ascii="Times New Roman" w:eastAsia="OfficinaSansBoldITC" w:hAnsi="Times New Roman"/>
          <w:kern w:val="2"/>
          <w:sz w:val="24"/>
          <w:szCs w:val="24"/>
          <w14:ligatures w14:val="standardContextual"/>
        </w:rPr>
      </w:pPr>
      <w:r w:rsidRPr="00520EB2">
        <w:rPr>
          <w:rFonts w:ascii="Times New Roman" w:eastAsiaTheme="minorHAnsi" w:hAnsi="Times New Roman"/>
          <w:b/>
          <w:bCs/>
          <w:kern w:val="2"/>
          <w:sz w:val="24"/>
          <w:szCs w:val="24"/>
          <w14:ligatures w14:val="standardContextual"/>
        </w:rPr>
        <w:t xml:space="preserve">Тема 8.2 </w:t>
      </w:r>
      <w:r w:rsidRPr="00520EB2">
        <w:rPr>
          <w:rFonts w:ascii="Times New Roman" w:eastAsia="OfficinaSansBoldITC" w:hAnsi="Times New Roman"/>
          <w:b/>
          <w:bCs/>
          <w:kern w:val="2"/>
          <w:sz w:val="24"/>
          <w:szCs w:val="24"/>
          <w14:ligatures w14:val="standardContextual"/>
        </w:rPr>
        <w:t>Наркотизм – одна из главных угроз общественному здоровью</w:t>
      </w:r>
    </w:p>
    <w:p w14:paraId="3816A97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Мир наркоманов сегодня приблизился к каждому из нас. Все чаще мы говорим о них, все чаще встречаем, читаем в прессе, слышим о трагедиях, произошедших в семьях знакомых, виной которых стали наркотики.  Особое беспокойство вызывает тот факт, что у наркомании – «молодое лицо». Основное число людей, потребляющих наркотики. Сейчас составляют молодые люди в возрасте от 14 до 30 лет.</w:t>
      </w:r>
    </w:p>
    <w:p w14:paraId="586EFA3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Наркотики – не просто вещества, наносящие вред здоровью. Они стремительно и необратимо разрушают организм и личность человека. Потребление наркотиков, став частью молодежного досуга, увлечений, захватывает все новые клубы, учебные заведения, дворы.</w:t>
      </w:r>
    </w:p>
    <w:p w14:paraId="3480EEB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Решение проблемы наркомании сегодня является одной из наиболее актуальных, как для здравоохранения, так и для общества в целом. И хотя сейчас уже используется немало медикаментозных программ избавления от наркотической зависимости, это не решает целого ряда проблем совсем не медицинского, а социального характера, значимость которых возрастает с каждым днем.</w:t>
      </w:r>
    </w:p>
    <w:p w14:paraId="51538055"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Под наркоманией понимают болезненное влечение, пристрастие к систематическому употреблению наркотиков, приводящее к тяжелым нарушениям психических и физических функций. Более развернутое определение наркомании дает комиссия экспертов Всемирной организации здравоохранения (ВОЗ), согласно которому наркомания - это «психическое, а иногда и физическое состояние, возникающее в результате взаимодействия между живым организмом и наркотическим средством, характеризующееся особенностями поведения и другими реакциями, которые всегда включают потребность в постоянном или периодически возобновляемом приеме этого наркотического средства с целью испытать его психическое взаимодействие или избежать дискомфорта, связанного с его отсутствием».</w:t>
      </w:r>
    </w:p>
    <w:p w14:paraId="0B6F152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 </w:t>
      </w:r>
      <w:r w:rsidRPr="00520EB2">
        <w:rPr>
          <w:rFonts w:ascii="Times New Roman" w:hAnsi="Times New Roman"/>
          <w:i/>
          <w:iCs/>
          <w:color w:val="00B0F0"/>
          <w:sz w:val="24"/>
          <w:szCs w:val="24"/>
          <w:shd w:val="clear" w:color="auto" w:fill="FFFFFF"/>
          <w:lang w:eastAsia="ru-RU"/>
        </w:rPr>
        <w:t>Каковы причины наркомании?</w:t>
      </w:r>
    </w:p>
    <w:p w14:paraId="3F8B053B"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Одной из главных причин, приводящим к наркомании в среде подростков является </w:t>
      </w:r>
      <w:r w:rsidRPr="00520EB2">
        <w:rPr>
          <w:rFonts w:ascii="Times New Roman" w:hAnsi="Times New Roman"/>
          <w:i/>
          <w:iCs/>
          <w:color w:val="333333"/>
          <w:sz w:val="24"/>
          <w:szCs w:val="24"/>
          <w:lang w:eastAsia="ru-RU"/>
        </w:rPr>
        <w:t>недостаток любви и внимания</w:t>
      </w:r>
      <w:r w:rsidRPr="00520EB2">
        <w:rPr>
          <w:rFonts w:ascii="Times New Roman" w:hAnsi="Times New Roman"/>
          <w:color w:val="333333"/>
          <w:sz w:val="24"/>
          <w:szCs w:val="24"/>
          <w:lang w:eastAsia="ru-RU"/>
        </w:rPr>
        <w:t> со стороны самых близких людей. Для других употребление наркотиков – это </w:t>
      </w:r>
      <w:r w:rsidRPr="00520EB2">
        <w:rPr>
          <w:rFonts w:ascii="Times New Roman" w:hAnsi="Times New Roman"/>
          <w:i/>
          <w:iCs/>
          <w:color w:val="333333"/>
          <w:sz w:val="24"/>
          <w:szCs w:val="24"/>
          <w:lang w:eastAsia="ru-RU"/>
        </w:rPr>
        <w:t>эксперимент над своим сознанием</w:t>
      </w:r>
      <w:r w:rsidRPr="00520EB2">
        <w:rPr>
          <w:rFonts w:ascii="Times New Roman" w:hAnsi="Times New Roman"/>
          <w:color w:val="333333"/>
          <w:sz w:val="24"/>
          <w:szCs w:val="24"/>
          <w:lang w:eastAsia="ru-RU"/>
        </w:rPr>
        <w:t>, попытка расширить его за границы рационального. Этой мотивацией обычно пользуется интеллектуальная молодежь, они довольно образованы, изучают специфическую, психоделическую литературу, принимают все доступные им меры, чтобы не перешагнуть грань зависимости. На первый взгляд ситуация не представляет опасности, однако такое поведение  можно сравнить с прыжком с парашютом без всякой подготовки, когда  нет никакой гарантии, что этот парашют раскроется. Еще одна причина – банальное </w:t>
      </w:r>
      <w:r w:rsidRPr="00520EB2">
        <w:rPr>
          <w:rFonts w:ascii="Times New Roman" w:hAnsi="Times New Roman"/>
          <w:i/>
          <w:iCs/>
          <w:color w:val="333333"/>
          <w:sz w:val="24"/>
          <w:szCs w:val="24"/>
          <w:lang w:eastAsia="ru-RU"/>
        </w:rPr>
        <w:t>любопытство</w:t>
      </w:r>
      <w:r w:rsidRPr="00520EB2">
        <w:rPr>
          <w:rFonts w:ascii="Times New Roman" w:hAnsi="Times New Roman"/>
          <w:color w:val="333333"/>
          <w:sz w:val="24"/>
          <w:szCs w:val="24"/>
          <w:lang w:eastAsia="ru-RU"/>
        </w:rPr>
        <w:t>.  Надо отметить, что зачастую наркоманами становятся  слабохарактерные </w:t>
      </w:r>
      <w:r w:rsidRPr="00520EB2">
        <w:rPr>
          <w:rFonts w:ascii="Times New Roman" w:hAnsi="Times New Roman"/>
          <w:i/>
          <w:iCs/>
          <w:color w:val="333333"/>
          <w:sz w:val="24"/>
          <w:szCs w:val="24"/>
          <w:lang w:eastAsia="ru-RU"/>
        </w:rPr>
        <w:t>люди, восприимчивые к внешнему давлению</w:t>
      </w:r>
      <w:r w:rsidRPr="00520EB2">
        <w:rPr>
          <w:rFonts w:ascii="Times New Roman" w:hAnsi="Times New Roman"/>
          <w:color w:val="333333"/>
          <w:sz w:val="24"/>
          <w:szCs w:val="24"/>
          <w:lang w:eastAsia="ru-RU"/>
        </w:rPr>
        <w:t>. Случается, что в кругу друзей таких людей уже есть наркоманы. Общаясь с ними иногда трудно противостоять их давлению. Надо обладать стойким характером, чтобы выдержать их натиск.</w:t>
      </w:r>
    </w:p>
    <w:p w14:paraId="53548BA3"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Причиной употребления наркотиков  может быть </w:t>
      </w:r>
      <w:r w:rsidRPr="00520EB2">
        <w:rPr>
          <w:rFonts w:ascii="Times New Roman" w:hAnsi="Times New Roman"/>
          <w:i/>
          <w:iCs/>
          <w:color w:val="333333"/>
          <w:sz w:val="24"/>
          <w:szCs w:val="24"/>
          <w:lang w:eastAsia="ru-RU"/>
        </w:rPr>
        <w:t>бунтарство</w:t>
      </w:r>
      <w:r w:rsidRPr="00520EB2">
        <w:rPr>
          <w:rFonts w:ascii="Times New Roman" w:hAnsi="Times New Roman"/>
          <w:color w:val="333333"/>
          <w:sz w:val="24"/>
          <w:szCs w:val="24"/>
          <w:lang w:eastAsia="ru-RU"/>
        </w:rPr>
        <w:t>, которое является формой протеста против тех ценностей, которые исповедует общество и семья, особенно, если учесть молодой возраст людей, подверженных этой пагубной страсти. Действуя импульсивно, подростки, прежде чем подумать, совершают поступок, чаще всего неправильный. Они не желают выполнять какие - либо обязанности, во всем ищут удовольствие. Не обладая чувством ответственности, они зачастую вступают в конфликт с теми, кто обладает властью над ними. У многих подростков также наблюдается полное </w:t>
      </w:r>
      <w:r w:rsidRPr="00520EB2">
        <w:rPr>
          <w:rFonts w:ascii="Times New Roman" w:hAnsi="Times New Roman"/>
          <w:i/>
          <w:iCs/>
          <w:color w:val="333333"/>
          <w:sz w:val="24"/>
          <w:szCs w:val="24"/>
          <w:lang w:eastAsia="ru-RU"/>
        </w:rPr>
        <w:t>отсутствие интереса к каким - либо занятиям</w:t>
      </w:r>
      <w:r w:rsidRPr="00520EB2">
        <w:rPr>
          <w:rFonts w:ascii="Times New Roman" w:hAnsi="Times New Roman"/>
          <w:color w:val="333333"/>
          <w:sz w:val="24"/>
          <w:szCs w:val="24"/>
          <w:lang w:eastAsia="ru-RU"/>
        </w:rPr>
        <w:t>, событиям и другим вещам. Они равнодушно относятся к занятиям в школе и обычно не имеют никаких увлечений. У них нет интереса к будущим событиям, любые личные достижения не представляют для никакой ценности.</w:t>
      </w:r>
    </w:p>
    <w:p w14:paraId="6D7DD8E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Еще одним «поводом» для употребления наркотиков могут выступать серьезные внутренние конфликты, </w:t>
      </w:r>
      <w:r w:rsidRPr="00520EB2">
        <w:rPr>
          <w:rFonts w:ascii="Times New Roman" w:hAnsi="Times New Roman"/>
          <w:i/>
          <w:iCs/>
          <w:color w:val="333333"/>
          <w:sz w:val="24"/>
          <w:szCs w:val="24"/>
          <w:lang w:eastAsia="ru-RU"/>
        </w:rPr>
        <w:t>проблемы социализации</w:t>
      </w:r>
      <w:r w:rsidRPr="00520EB2">
        <w:rPr>
          <w:rFonts w:ascii="Times New Roman" w:hAnsi="Times New Roman"/>
          <w:color w:val="333333"/>
          <w:sz w:val="24"/>
          <w:szCs w:val="24"/>
          <w:lang w:eastAsia="ru-RU"/>
        </w:rPr>
        <w:t>. Ряд симптомов весьма характерны тем личностям, у кого очень низкая самооценка, кто считает других лучше себя. Ими преобладает ощущение неудовлетворенности, несчастья, тревоги, скуки, неуверенности себе, полная депрессия. Они чувствуют себя несчастными дома, им присуща отчужденность и изоляция семье, в отношениях со сверстниками. В таких случаях человек остро нуждается в дополнительном "обезболивании". Но как показывает практика многие убегают в "замены " и замыкаются в неподвижном и иллюзорном мире, который они создали вокруг себя.</w:t>
      </w:r>
    </w:p>
    <w:p w14:paraId="0FF8382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Для некоторых наркотики  - </w:t>
      </w:r>
      <w:r w:rsidRPr="00520EB2">
        <w:rPr>
          <w:rFonts w:ascii="Times New Roman" w:hAnsi="Times New Roman"/>
          <w:i/>
          <w:iCs/>
          <w:color w:val="333333"/>
          <w:sz w:val="24"/>
          <w:szCs w:val="24"/>
          <w:lang w:eastAsia="ru-RU"/>
        </w:rPr>
        <w:t>средство борьбы с депрессией</w:t>
      </w:r>
      <w:r w:rsidRPr="00520EB2">
        <w:rPr>
          <w:rFonts w:ascii="Times New Roman" w:hAnsi="Times New Roman"/>
          <w:color w:val="333333"/>
          <w:sz w:val="24"/>
          <w:szCs w:val="24"/>
          <w:lang w:eastAsia="ru-RU"/>
        </w:rPr>
        <w:t>. Находясь в состоянии эмоциональных трудностей, многие считают, что употребив </w:t>
      </w:r>
      <w:hyperlink r:id="rId153" w:history="1">
        <w:r w:rsidRPr="00520EB2">
          <w:rPr>
            <w:rFonts w:ascii="Times New Roman" w:hAnsi="Times New Roman"/>
            <w:color w:val="0000FF"/>
            <w:sz w:val="24"/>
            <w:szCs w:val="24"/>
            <w:u w:val="single"/>
            <w:lang w:eastAsia="ru-RU"/>
          </w:rPr>
          <w:t>наркотики</w:t>
        </w:r>
      </w:hyperlink>
      <w:r w:rsidRPr="00520EB2">
        <w:rPr>
          <w:rFonts w:ascii="Times New Roman" w:hAnsi="Times New Roman"/>
          <w:color w:val="333333"/>
          <w:sz w:val="24"/>
          <w:szCs w:val="24"/>
          <w:lang w:eastAsia="ru-RU"/>
        </w:rPr>
        <w:t> или </w:t>
      </w:r>
      <w:hyperlink r:id="rId154" w:history="1">
        <w:r w:rsidRPr="00520EB2">
          <w:rPr>
            <w:rFonts w:ascii="Times New Roman" w:hAnsi="Times New Roman"/>
            <w:color w:val="0000FF"/>
            <w:sz w:val="24"/>
            <w:szCs w:val="24"/>
            <w:u w:val="single"/>
            <w:lang w:eastAsia="ru-RU"/>
          </w:rPr>
          <w:t>алкоголь</w:t>
        </w:r>
      </w:hyperlink>
      <w:r w:rsidRPr="00520EB2">
        <w:rPr>
          <w:rFonts w:ascii="Times New Roman" w:hAnsi="Times New Roman"/>
          <w:color w:val="333333"/>
          <w:sz w:val="24"/>
          <w:szCs w:val="24"/>
          <w:lang w:eastAsia="ru-RU"/>
        </w:rPr>
        <w:t>, можно избежать состояния глубокой депрессии. Но обычно алкоголь и наркотики приносят лишь временное облегчение.</w:t>
      </w:r>
    </w:p>
    <w:p w14:paraId="408FA07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Все приведенные выше свойства личностей довольно типичны, но не являются причиной для того, чтобы пристраститься к употреблению алкоголя и наркотических средств.</w:t>
      </w:r>
    </w:p>
    <w:p w14:paraId="610BBCB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Последствия наркомании</w:t>
      </w:r>
    </w:p>
    <w:p w14:paraId="1A5376E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Последствия употребления наркотиков можно разделить на </w:t>
      </w:r>
      <w:r w:rsidRPr="00520EB2">
        <w:rPr>
          <w:rFonts w:ascii="Times New Roman" w:hAnsi="Times New Roman"/>
          <w:b/>
          <w:bCs/>
          <w:color w:val="333333"/>
          <w:sz w:val="24"/>
          <w:szCs w:val="24"/>
          <w:u w:val="single"/>
          <w:lang w:eastAsia="ru-RU"/>
        </w:rPr>
        <w:t>3 группы</w:t>
      </w:r>
      <w:r w:rsidRPr="00520EB2">
        <w:rPr>
          <w:rFonts w:ascii="Times New Roman" w:hAnsi="Times New Roman"/>
          <w:color w:val="333333"/>
          <w:sz w:val="24"/>
          <w:szCs w:val="24"/>
          <w:lang w:eastAsia="ru-RU"/>
        </w:rPr>
        <w:t>: </w:t>
      </w:r>
      <w:r w:rsidRPr="00520EB2">
        <w:rPr>
          <w:rFonts w:ascii="Times New Roman" w:hAnsi="Times New Roman"/>
          <w:i/>
          <w:iCs/>
          <w:color w:val="333333"/>
          <w:sz w:val="24"/>
          <w:szCs w:val="24"/>
          <w:lang w:eastAsia="ru-RU"/>
        </w:rPr>
        <w:t>медицинские, психические и социальные.</w:t>
      </w:r>
      <w:r w:rsidRPr="00520EB2">
        <w:rPr>
          <w:rFonts w:ascii="Times New Roman" w:hAnsi="Times New Roman"/>
          <w:color w:val="333333"/>
          <w:sz w:val="24"/>
          <w:szCs w:val="24"/>
          <w:lang w:eastAsia="ru-RU"/>
        </w:rPr>
        <w:t> </w:t>
      </w:r>
    </w:p>
    <w:p w14:paraId="0F0514C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Рассмотрим эти группы подробнее. К </w:t>
      </w:r>
      <w:r w:rsidRPr="00520EB2">
        <w:rPr>
          <w:rFonts w:ascii="Times New Roman" w:hAnsi="Times New Roman"/>
          <w:b/>
          <w:bCs/>
          <w:color w:val="333333"/>
          <w:sz w:val="24"/>
          <w:szCs w:val="24"/>
          <w:u w:val="single"/>
          <w:lang w:eastAsia="ru-RU"/>
        </w:rPr>
        <w:t>медицинским</w:t>
      </w:r>
      <w:r w:rsidRPr="00520EB2">
        <w:rPr>
          <w:rFonts w:ascii="Times New Roman" w:hAnsi="Times New Roman"/>
          <w:color w:val="333333"/>
          <w:sz w:val="24"/>
          <w:szCs w:val="24"/>
          <w:lang w:eastAsia="ru-RU"/>
        </w:rPr>
        <w:t> последствиям относятся:</w:t>
      </w:r>
    </w:p>
    <w:p w14:paraId="50FB954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Депрессия</w:t>
      </w:r>
      <w:r w:rsidRPr="00520EB2">
        <w:rPr>
          <w:rFonts w:ascii="Times New Roman" w:hAnsi="Times New Roman"/>
          <w:color w:val="333333"/>
          <w:sz w:val="24"/>
          <w:szCs w:val="24"/>
          <w:lang w:eastAsia="ru-RU"/>
        </w:rPr>
        <w:t> – состояние угнетенности или тоскливого настроения. Депрессия у наркоманов возникает в период воздержания от приема наркотиков.</w:t>
      </w:r>
    </w:p>
    <w:p w14:paraId="5E9A7CFD"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Передозировка</w:t>
      </w:r>
      <w:r w:rsidRPr="00520EB2">
        <w:rPr>
          <w:rFonts w:ascii="Times New Roman" w:hAnsi="Times New Roman"/>
          <w:color w:val="333333"/>
          <w:sz w:val="24"/>
          <w:szCs w:val="24"/>
          <w:lang w:eastAsia="ru-RU"/>
        </w:rPr>
        <w:t> </w:t>
      </w:r>
      <w:r w:rsidRPr="00520EB2">
        <w:rPr>
          <w:rFonts w:ascii="Times New Roman" w:hAnsi="Times New Roman"/>
          <w:color w:val="333333"/>
          <w:sz w:val="24"/>
          <w:szCs w:val="24"/>
          <w:bdr w:val="none" w:sz="0" w:space="0" w:color="auto" w:frame="1"/>
          <w:lang w:eastAsia="ru-RU"/>
        </w:rPr>
        <w:t>– нередкая ситуация в жизни наркомана, особенно при использовании средств и сырья, активность которых выше, чем у тех, что обычно им употреблялись. При передозировке возможна: потеря сознания, остановка дыхания и сердечной деятельности – все это требует экстренной медицинской помощи. Следствием передозировки часто является летальный исход.</w:t>
      </w:r>
    </w:p>
    <w:p w14:paraId="67B9D89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Судороги</w:t>
      </w:r>
      <w:r w:rsidRPr="00520EB2">
        <w:rPr>
          <w:rFonts w:ascii="Times New Roman" w:hAnsi="Times New Roman"/>
          <w:color w:val="333333"/>
          <w:sz w:val="24"/>
          <w:szCs w:val="24"/>
          <w:lang w:eastAsia="ru-RU"/>
        </w:rPr>
        <w:t> – одно из проявлений абстинентного синдрома, возникающего в период воздержания от введения наркотика. Когда нет возможности ввести необходимую дозу наркотика, ухудшается сначала общее самочувствие, снижается настроение, затем возникают нарушения со стороны желудка, кишечника, сердечно-сосудистой системы в виде различного рода болевых ощущений, изменения стула, перебоев в работе сердца.</w:t>
      </w:r>
    </w:p>
    <w:p w14:paraId="5FB6FB29"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Часто у больных наркоманиями отмечаются осложнения и инфекции вследствие нарушений правил асептики при введении наркотиков.</w:t>
      </w:r>
    </w:p>
    <w:p w14:paraId="09CE39B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Воспаления вен</w:t>
      </w:r>
      <w:r w:rsidRPr="00520EB2">
        <w:rPr>
          <w:rFonts w:ascii="Times New Roman" w:hAnsi="Times New Roman"/>
          <w:color w:val="333333"/>
          <w:sz w:val="24"/>
          <w:szCs w:val="24"/>
          <w:lang w:eastAsia="ru-RU"/>
        </w:rPr>
        <w:t> – следствие использования нестерильных шприцев и игл или введения препаратов. Воспаление вен  в свою очередь может привести к серьезному осложнению – заражению крови.</w:t>
      </w:r>
    </w:p>
    <w:p w14:paraId="4789424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Гепатиты парентеральные</w:t>
      </w:r>
      <w:r w:rsidRPr="00520EB2">
        <w:rPr>
          <w:rFonts w:ascii="Times New Roman" w:hAnsi="Times New Roman"/>
          <w:color w:val="333333"/>
          <w:sz w:val="24"/>
          <w:szCs w:val="24"/>
          <w:lang w:eastAsia="ru-RU"/>
        </w:rPr>
        <w:t> – воспалительные заболевания печени – очень распространены среди наркоманов. Они вызываются вирусами, который передается от одного наркомана другому через зараженные иглы.</w:t>
      </w:r>
    </w:p>
    <w:p w14:paraId="77C06FF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СПИД</w:t>
      </w:r>
      <w:r w:rsidRPr="00520EB2">
        <w:rPr>
          <w:rFonts w:ascii="Times New Roman" w:hAnsi="Times New Roman"/>
          <w:color w:val="333333"/>
          <w:sz w:val="24"/>
          <w:szCs w:val="24"/>
          <w:bdr w:val="none" w:sz="0" w:space="0" w:color="auto" w:frame="1"/>
          <w:lang w:eastAsia="ru-RU"/>
        </w:rPr>
        <w:t>. В период «ломки» и непреодолимого влечения к наркотику все мысли и действия человека направлены на немедленное получение дозы в любых условиях, в любом шприце и любой иглой – отсюда опасность заражения ВИЧ-инфекцией.</w:t>
      </w:r>
    </w:p>
    <w:p w14:paraId="2C9520B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u w:val="single"/>
          <w:bdr w:val="none" w:sz="0" w:space="0" w:color="auto" w:frame="1"/>
          <w:lang w:eastAsia="ru-RU"/>
        </w:rPr>
        <w:t>Психические последствия:</w:t>
      </w:r>
    </w:p>
    <w:p w14:paraId="7014E43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Привыкание</w:t>
      </w:r>
      <w:r w:rsidRPr="00520EB2">
        <w:rPr>
          <w:rFonts w:ascii="Times New Roman" w:hAnsi="Times New Roman"/>
          <w:color w:val="333333"/>
          <w:sz w:val="24"/>
          <w:szCs w:val="24"/>
          <w:lang w:eastAsia="ru-RU"/>
        </w:rPr>
        <w:t> – отличительный признак наркомании как болезни. Постепенно наркотик становится необходим не только для того, чтобы испытать кайф, но и чтобы просто комфортно себя чувствовать, формируется психическая зависимость.</w:t>
      </w:r>
    </w:p>
    <w:p w14:paraId="6C842D14"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Страхи</w:t>
      </w:r>
      <w:r w:rsidRPr="00520EB2">
        <w:rPr>
          <w:rFonts w:ascii="Times New Roman" w:hAnsi="Times New Roman"/>
          <w:color w:val="333333"/>
          <w:sz w:val="24"/>
          <w:szCs w:val="24"/>
          <w:lang w:eastAsia="ru-RU"/>
        </w:rPr>
        <w:t>. У наркомана есть множество поводов испытывать страх: страх быть разоблаченным, арестованным, страх за свое здоровье, из-за своих долгов и т.д. Страхи и депрессия – наиболее частые причины срывов в этот период.</w:t>
      </w:r>
    </w:p>
    <w:p w14:paraId="25C2587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Высокий суицидальный риск.</w:t>
      </w:r>
      <w:r w:rsidRPr="00520EB2">
        <w:rPr>
          <w:rFonts w:ascii="Times New Roman" w:hAnsi="Times New Roman"/>
          <w:color w:val="333333"/>
          <w:sz w:val="24"/>
          <w:szCs w:val="24"/>
          <w:lang w:eastAsia="ru-RU"/>
        </w:rPr>
        <w:t> Страхи, депрессии, «ломки» - и все вышеперечисленные негативные последствия наркомании, изматывают психику человека, доводя его до отчаяния. Кажущаяся безвыходность положения толкает человека на самоубийство. </w:t>
      </w:r>
    </w:p>
    <w:p w14:paraId="2BC8C55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b/>
          <w:bCs/>
          <w:color w:val="333333"/>
          <w:sz w:val="24"/>
          <w:szCs w:val="24"/>
          <w:u w:val="single"/>
          <w:bdr w:val="none" w:sz="0" w:space="0" w:color="auto" w:frame="1"/>
          <w:lang w:eastAsia="ru-RU"/>
        </w:rPr>
        <w:t>Социальные последствия:</w:t>
      </w:r>
    </w:p>
    <w:p w14:paraId="50477AF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Домашние скандалы</w:t>
      </w:r>
      <w:r w:rsidRPr="00520EB2">
        <w:rPr>
          <w:rFonts w:ascii="Times New Roman" w:hAnsi="Times New Roman"/>
          <w:color w:val="333333"/>
          <w:sz w:val="24"/>
          <w:szCs w:val="24"/>
          <w:lang w:eastAsia="ru-RU"/>
        </w:rPr>
        <w:t>, потеря друзей: человек, употребляющий наркотики, вынужден постоянно скрывать свое пристрастие от родителей и других людей, все более и более отдаляясь от них. Чем больше стаж употребления наркотиков, тем уже становится круг общения.</w:t>
      </w:r>
    </w:p>
    <w:p w14:paraId="61451FD5"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Криминогенность</w:t>
      </w:r>
      <w:r w:rsidRPr="00520EB2">
        <w:rPr>
          <w:rFonts w:ascii="Times New Roman" w:hAnsi="Times New Roman"/>
          <w:color w:val="333333"/>
          <w:sz w:val="24"/>
          <w:szCs w:val="24"/>
          <w:lang w:eastAsia="ru-RU"/>
        </w:rPr>
        <w:t> (со всеми вытекающими последствиями: побои, аресты…) больных наркоманиями обусловлена несколькими факторами: потребностью в деньгах для покупки наркотиков, вынужденной связью с торговцами наркотиками (что само по себе является противоправным действием), изменениями личности с характерным морально-этическим снижением. Кроме того, наркоманы могут совершать противоправные действия, находясь в наркотическом опьянении или в психотическом состоянии.</w:t>
      </w:r>
    </w:p>
    <w:p w14:paraId="33E320D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Как выявить  наркомана?</w:t>
      </w:r>
    </w:p>
    <w:p w14:paraId="2B70D37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Косвенные признаки употребления наркотиков и наркотической зависимости не абсолютны, но часто помогают в определении лиц, употребляющих наркотики. Наружность их не бывает совершенно ужасной. Если ориентироваться на внешние признаки, следует помнить, что они не подходят к наркоманам с небольшим стажем. </w:t>
      </w:r>
    </w:p>
    <w:p w14:paraId="226D6ED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333333"/>
          <w:sz w:val="24"/>
          <w:szCs w:val="24"/>
          <w:lang w:eastAsia="ru-RU"/>
        </w:rPr>
        <w:t>Каковы же эти признаки:</w:t>
      </w:r>
    </w:p>
    <w:p w14:paraId="5B43376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длинные рукава одежды всегда, независимо от погоды и обстановки; неестественно узкие или широкие зрачки независимо от освещения; отрешенный взгляд; часто - неряшливый вид, сухие волосы, отекшие кисти рук; темные, разрушенные, «обломанные» зубы в виде «пеньков»; осанка чаще сутулая; невнятная, «растянутая» речь; неуклюжие и замедленные движения при отсутствии запаха алкоголя изо рта; явное стремление избегать встреч с представителями властей; раздражительность, резкость и непочтительность в ответах на вопросы;</w:t>
      </w:r>
    </w:p>
    <w:p w14:paraId="3CB154D1"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следы от уколов. Наркоманы со стажем делают себе инъекции куда угодно, и следы нужно искать во всех областях тела, не исключая кожи на голове под волосами, часто следы уколов выглядят не просто как множественные красные точки, а сливаются в плотные синевато-багровые тяжи по ходу вен.</w:t>
      </w:r>
    </w:p>
    <w:p w14:paraId="7A0FAD1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Иногда общие для всех наркотиков признаки считают «вполне нормальным для подростка поведением», хотя это не совсем так. Вот они:</w:t>
      </w:r>
    </w:p>
    <w:p w14:paraId="466F488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нарастающая скрытность ребенка (возможно, без ухудшения отношений с родителями), сопровождающаяся учащением и увеличением времени «гуляний», у него падает интерес к учебе или к привычным увлечениям и хобби), родители узнают о прогулах школьных занятий), снижается успеваемость;</w:t>
      </w:r>
    </w:p>
    <w:p w14:paraId="363E5DD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увеличиваются финансовые запросы, и подросток активно ищет пути их удовлетворения (начинают пропадать деньги из родительских кошельков и ценные вещи из дома);</w:t>
      </w:r>
    </w:p>
    <w:p w14:paraId="11A342E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появляются новые подозрительные друзья (но вначале молодой человек обычно встречается с весьма приличными на вид наркоманами) или поведение старых приятелей становится подозрительным (разговоры с ними ведутся шепотом, непонятными фразами или в уединении); настроение меняется по непонятным причинам (очень быстро и часто не соответствует ситуации).</w:t>
      </w:r>
    </w:p>
    <w:p w14:paraId="3F49343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Меры профилактики</w:t>
      </w:r>
    </w:p>
    <w:p w14:paraId="7664D53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b/>
          <w:bCs/>
          <w:i/>
          <w:iCs/>
          <w:color w:val="333333"/>
          <w:sz w:val="24"/>
          <w:szCs w:val="24"/>
          <w:lang w:eastAsia="ru-RU"/>
        </w:rPr>
        <w:t>1 марта – Всемирный день борьбы с наркотиками.</w:t>
      </w:r>
      <w:r w:rsidRPr="00520EB2">
        <w:rPr>
          <w:rFonts w:ascii="Times New Roman" w:hAnsi="Times New Roman"/>
          <w:color w:val="333333"/>
          <w:sz w:val="24"/>
          <w:szCs w:val="24"/>
          <w:lang w:eastAsia="ru-RU"/>
        </w:rPr>
        <w:t> В этот день весь мир говорит о том, что современное общество заражено тяжелейшей психической болезнью, которую надо лечить. Наркомания прогрессирует и поражает все слои населения. Никто достоверно не знает числа заболевших – официальные показатели можно назвать вершиной айсберга. Специалисты утверждают, что официальные цифры можно смело умножать на 10, а может даже и на 50, чтобы понять реальные масштабы проблемы. А поскольку с наркоманией бороться очень и очень непросто, особое внимание следует уделять превентивным мерам.</w:t>
      </w:r>
    </w:p>
    <w:p w14:paraId="15551B91"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На государственном уровне профилактика наркотической зависимости включает 2 компонента: 1 - меры по ограничению распространения наркотиков; 2 - антинаркотическую пропаганду, обеспечиваемую средствами массовой информации и социальными институтами. </w:t>
      </w:r>
    </w:p>
    <w:p w14:paraId="7D0F4923"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Так называемая общая профилактика является наиболее массовой, она охватывает всю субпопуляцию подростков и молодежи и направлена на противодействие наиболее общим причинам наркопотребления (макросоциальным факторам).</w:t>
      </w:r>
    </w:p>
    <w:p w14:paraId="4E75BE2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В целях профилактики наркомании целесообразно проводить последовательно мероприятия по информированию населения о негативных последствиях потребления наркотиков, предупреждению употребления наркотических средств в школах, ПТУ, высших и средне-специальных учебных заведениях. Школьные программы должны стать наиболее распространенной формой антинаркотического просвещения. Параллельно необходимы программы для родителей, учителей, а также проведение профилактики на местном территориальном уровне.</w:t>
      </w:r>
    </w:p>
    <w:p w14:paraId="160C8A27" w14:textId="77777777" w:rsidR="00520EB2" w:rsidRPr="00520EB2" w:rsidRDefault="00520EB2" w:rsidP="00520EB2">
      <w:pPr>
        <w:spacing w:before="100" w:beforeAutospacing="1" w:after="100" w:afterAutospacing="1" w:line="240" w:lineRule="auto"/>
        <w:jc w:val="both"/>
        <w:outlineLvl w:val="0"/>
        <w:rPr>
          <w:rFonts w:ascii="Times New Roman" w:hAnsi="Times New Roman"/>
          <w:b/>
          <w:bCs/>
          <w:color w:val="000000"/>
          <w:kern w:val="36"/>
          <w:sz w:val="24"/>
          <w:szCs w:val="24"/>
          <w:u w:val="single"/>
          <w:lang w:eastAsia="ru-RU"/>
        </w:rPr>
      </w:pPr>
      <w:r w:rsidRPr="00520EB2">
        <w:rPr>
          <w:rFonts w:ascii="Times New Roman" w:hAnsi="Times New Roman"/>
          <w:b/>
          <w:bCs/>
          <w:color w:val="000000"/>
          <w:kern w:val="36"/>
          <w:sz w:val="24"/>
          <w:szCs w:val="24"/>
          <w:u w:val="single"/>
          <w:lang w:eastAsia="ru-RU"/>
        </w:rPr>
        <w:t>Особенности профилактики злоупотребления психоактивными веществами</w:t>
      </w:r>
    </w:p>
    <w:p w14:paraId="7A1CC58B"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профилактике злоупотребления ПАВ выделяются три ее вида</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профилактики - первичная, вторичная и третичная.</w:t>
      </w:r>
    </w:p>
    <w:p w14:paraId="3CD35B5C"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xml:space="preserve">Первичная профилактика направлена на предупреждение употребления и пробы наркотических и других ПАВ в среде детей и подростков и представляет собой работу со всеми категориями молодежи. Вторичная профилактика - это работа с теми детьми и подростками, которые уже пробовали наркотические или другие психоактивные вещества или имеют положительное отношение к тому, чтобы их попробовать, и тем более к их регулярному употреблению. Третичная профилактика - это уже даже не профилактика в аспекте понимания ее как предотвращения процесса, явления или действия, а комплекс лечебных и реабилитационных мероприятий различного характера. Поэтому, ведя разговор об основных направлениях антинаркотической профилактики, мы имеем в виду первичную и вторичную профилактику, которая может осуществляться как в индивидуальной, так и в групповой форме на основе различных программ и с использованием разных методик </w:t>
      </w:r>
    </w:p>
    <w:p w14:paraId="1364A7A0"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настоящее время сложились различные направления антинаркотической профилактики.</w:t>
      </w:r>
    </w:p>
    <w:p w14:paraId="177F5861"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Одно из направлений можно назвать запретительным.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Оно обычно реализуется через систему морализирования по поводу того, что приобщение к наркотикам - это нарушение всевозможных существующих в обществе социально-нравственных, этических и других норм, либо через систему мер, связанную с запугиванием человека. Этот механизм воздействия на молодежь реализуется через идею пропаганды опасности потребления наркотиков.</w:t>
      </w:r>
    </w:p>
    <w:p w14:paraId="0B6E3E0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можно назвать информационным.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Оно в различных аспектах популярно в наши дни. В настоящее время довольно много рассказывают о вреде наркотиков, о механизме действия их на организм человека, о последствиях употребления различных ПАВ. Вопрос заключается в том, какую информацию можно дать о наркотических веществах» в какой форме и какое влияние на их сознание она окажет.</w:t>
      </w:r>
    </w:p>
    <w:p w14:paraId="1F4D921E"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антинаркотической профилактики - это пропаганда здорового образа жизни</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и реализация различных программ укрепления здоровья. В ходе такой работы поощряется развитие альтернативных привычек (занятие спортом, активный досуг без табака и алкоголя, обоснованный и здоровый режим труда и питания и т.п.), которые могут стать барьером, препятствующим поведению, наносящему вред здоровью, и служить альтернативой употребления наркотиков и других ПАВ. Практика реализации данного направления доказала свою эффективность.</w:t>
      </w:r>
    </w:p>
    <w:p w14:paraId="7DEB55FF"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можно условно назвать личностно ориентированным.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 xml:space="preserve">Механизм его реализации нацелен на то, чтобы, используя различные формы занятий, сформировать у человека навыки самостоятельного принятия решений, противостояния давлению группы, преодоления стрессовых, конфликтных и прочих сложных жизненных ситуаций, а также проблем общения </w:t>
      </w:r>
    </w:p>
    <w:p w14:paraId="484F1451"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Существуют различные программы в этом направлении. Их общая цель - научить человека управлять собой и объективно оценивать свои действия и поступки, развить его веру в свои силы и возможности, помочь ему достигнуть социально значимых результатов в жизни.</w:t>
      </w:r>
    </w:p>
    <w:p w14:paraId="1CCB4ADC"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Каждое из вышерассмотренных направлений имеет как преимущества, так и недостатки. Важно уметь использовать эти направления антинаркотической профилактики адекватно и в комплексе.</w:t>
      </w:r>
    </w:p>
    <w:p w14:paraId="3E038ED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xml:space="preserve">Для образовательных учреждений должно стать приоритетом формирование устойчивого развития личности к антисоциальным проявлениям в обществе как целостный подход и основа первичной профилактики в решении проблем наркомании и злоупотребления психоактивными веществами (ПАВ) </w:t>
      </w:r>
    </w:p>
    <w:p w14:paraId="298AF145"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Направления работы по профилактике наркотической зависимости в значительной степени являются педагогической (воспитательной) деятельностью и осуществляются психологами и педагогами. Создание необходимых условий для личностного роста и социализации ведет к формированию устойчивого развития личности подростка, к нормативному жизненному циклу в обществе.</w:t>
      </w:r>
    </w:p>
    <w:p w14:paraId="5256BBE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Таким образом, предлагаемая схема работы не должна рассматриваться как некий неизменный алгоритм. Она может значительно видоизменяться в зависимости от каждого конкретного случая.</w:t>
      </w:r>
    </w:p>
    <w:p w14:paraId="6472A271" w14:textId="77777777" w:rsidR="00520EB2" w:rsidRPr="00520EB2" w:rsidRDefault="00520EB2" w:rsidP="00520EB2">
      <w:pPr>
        <w:shd w:val="clear" w:color="auto" w:fill="FFFFFF"/>
        <w:spacing w:after="0" w:line="240" w:lineRule="auto"/>
        <w:jc w:val="both"/>
        <w:outlineLvl w:val="0"/>
        <w:rPr>
          <w:rFonts w:ascii="Times New Roman" w:hAnsi="Times New Roman"/>
          <w:b/>
          <w:bCs/>
          <w:color w:val="000000"/>
          <w:kern w:val="36"/>
          <w:sz w:val="24"/>
          <w:szCs w:val="24"/>
          <w:u w:val="single"/>
          <w:lang w:eastAsia="ru-RU"/>
        </w:rPr>
      </w:pPr>
      <w:r w:rsidRPr="00520EB2">
        <w:rPr>
          <w:rFonts w:ascii="Times New Roman" w:hAnsi="Times New Roman"/>
          <w:b/>
          <w:bCs/>
          <w:color w:val="000000"/>
          <w:kern w:val="36"/>
          <w:sz w:val="24"/>
          <w:szCs w:val="24"/>
          <w:u w:val="single"/>
          <w:lang w:eastAsia="ru-RU"/>
        </w:rPr>
        <w:t>Уголовная ответственность за незаконный оборот наркотических средств и психотропных веществ</w:t>
      </w:r>
    </w:p>
    <w:p w14:paraId="1CCEC4FC"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Уголовная ответственность за незаконный оборот наркотических средств и психотропных веществ установлена в девяти статьях УК РФ. Уголовно наказуемыми считаются их незаконные приобретение, хранение, перевозка, изготовление, переработка без цели сбыта в крупном и особо крупном размере (ст. 228 УК РФ); незаконные производство, сбыт или пересылка (ст. 228.1 УК РФ); нарушение правил оборота (ст. 228.2 УК РФ); хищение либо вымогательство (ст. 229 УК РФ); склонение к потреблению (ст. 230 УК РФ); незаконное культивирование запрещенных к возделыванию растений, содержащих наркотические вещества (ст. 231 УК РФ); организация либо содержание притонов для потребления наркотических средств или психотропных веществ (ст. 232 УК РФ); незаконная выдача либо подделка рецептов или иных документов, дающих право на получение наркотических средств или психотропных веществ (ст. 233 УК РФ), а также контрабанда наркотических средств и психотропных веществ (ст. 188 УК РФ).</w:t>
      </w:r>
    </w:p>
    <w:p w14:paraId="4367BBA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Уголовной ответственности за преступления в сфере незаконного оборота наркотиков подлежат лица, достигшие шестнадцатилетнего возраста. Исключением является их хищение и вымогательство: ответственность наступает с 14 лет. В случае если преступление совершено до наступления возраста уголовной ответственности, то правоохранительные органы совместно с комиссиями по делам несовершеннолетних имеют широкий арсенал мер воздействия к виновному лицу, а также его родителям, либо лицам, их заменяющим. Однако они не относятся к уголовному наказанию, и, соответственно, их характер менее строг.</w:t>
      </w:r>
    </w:p>
    <w:p w14:paraId="7D96FA2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Вместе с тем и уголовное наказание далеко не единственное в рамках уголовного права средство противодействия рассматриваемому явлению. В первую очередь это относится к несовершеннолетним, совершившим преступления на фоне потребления наркотиков. В УК РФ специально выделены разделы V и VI ("Уголовная ответственность несовершеннолетних" и "Принудительные меры медицинского характера"), предусматривающие возможность использования большого выбора широких средств по своей сути предупредительного характера.</w:t>
      </w:r>
    </w:p>
    <w:p w14:paraId="24071650"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Так, в ч. 2 ст. 87 УК РФ указывается на то, что к несовершеннолетним, совершившим преступления, могут быть применены принудительные меры воспитательного воздействия либо им может быть назначено наказание, а при освобождении от наказания судом они могут быть также помещены в специальное учебно-воспитательное учреждение закрытого типа органа управления образованием (в настоящий момент в Новгородской области отсутствуют).</w:t>
      </w:r>
    </w:p>
    <w:p w14:paraId="3EEFCFCF"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соответствии с ч. 2 ст. 90 УК РФ "Применение принудительных мер воспитательного воздействия" несовершеннолетнему могут быть назначены следующие принудительные меры воспитательного воздействия:</w:t>
      </w:r>
    </w:p>
    <w:p w14:paraId="1103FC6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а) предупреждение;</w:t>
      </w:r>
    </w:p>
    <w:p w14:paraId="60F620AE"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б) передача под надзор родителей или лиц, их заменяющих, либо специализированного государственного органа;</w:t>
      </w:r>
    </w:p>
    <w:p w14:paraId="5D508E5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возложение обязанности загладить причиненный вред;</w:t>
      </w:r>
    </w:p>
    <w:p w14:paraId="7670DB31"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г) ограничение досуга и установление особых требований к поведению несовершеннолетнего.</w:t>
      </w:r>
    </w:p>
    <w:p w14:paraId="6295ED3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Не менее значимой является возможность применения к несовершеннолетним правонарушителям, имеющим опыт употребления наркотиков, принудительных мер медицинского характера. В их число согласно ч. 1 ст. 99 УК РФ "Виды принудительных мер медицинского характера" входят:</w:t>
      </w:r>
    </w:p>
    <w:p w14:paraId="2CBA787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а) амбулаторное принудительное наблюдение и лечение у психиатра;</w:t>
      </w:r>
    </w:p>
    <w:p w14:paraId="08ABBE5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б) принудительное лечение в психиатрическом стационаре общего типа;</w:t>
      </w:r>
    </w:p>
    <w:p w14:paraId="3FB15B3B"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принудительное лечение в стационаре специализированного типа;</w:t>
      </w:r>
    </w:p>
    <w:p w14:paraId="1205C18D"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г) принудительное лечение в психиатрическом стационаре специализированного типа с интенсивным наблюдением.</w:t>
      </w:r>
    </w:p>
    <w:p w14:paraId="01DEECE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Существенным дополнением к уголовно-правовым мерам борьбы с наркотизмом, содержащимся в УК РФ, является примечание к ст. 228 УК РФ, которым предусмотрен специальный вид освобождения от уголовной ответственности при незаконных действиях с наркотиками. В соответствии с ним лицо, добровольно сдавшее наркотические средства или психотропные вещества и активно способствовавшее раскрытию или пресечению преступлений, связанных с их незаконным оборотом, изобличению лиц, их совершавших, освобождается от уголовной ответственности за данное преступление.</w:t>
      </w:r>
    </w:p>
    <w:p w14:paraId="603339F9"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i/>
          <w:iCs/>
          <w:color w:val="000000"/>
          <w:sz w:val="24"/>
          <w:szCs w:val="24"/>
          <w:lang w:eastAsia="ru-RU"/>
        </w:rPr>
        <w:t>Административная ответственность за совершение правонарушений по линии незаконного оборота наркотиков.</w:t>
      </w:r>
    </w:p>
    <w:p w14:paraId="2844006B"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14:paraId="53D0D61F"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1.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14:paraId="0DB34785"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 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14:paraId="31CB6E2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2. Те же действия, совершенные иностранным гражданином или лицом без гражданства, -</w:t>
      </w:r>
    </w:p>
    <w:p w14:paraId="644D3717"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14:paraId="0147494C"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14:paraId="26D39737"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14:paraId="1E5CF21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1.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частью 2 статьи 20.20, статьей 20.22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w:t>
      </w:r>
    </w:p>
    <w:p w14:paraId="6EBF80C1"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14:paraId="43BB5700"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2. То же действие, совершенное иностранным гражданином или лицом без гражданства, -</w:t>
      </w:r>
    </w:p>
    <w:p w14:paraId="05056602"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14:paraId="3B270762"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порядке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частью 2 статьи 20.20 настоящего Кодекса.</w:t>
      </w:r>
    </w:p>
    <w:p w14:paraId="63531E5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14:paraId="06BF73A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r:id="rId155" w:anchor="Par23" w:history="1">
        <w:r w:rsidRPr="00520EB2">
          <w:rPr>
            <w:rFonts w:ascii="Times New Roman" w:hAnsi="Times New Roman"/>
            <w:color w:val="3579C0"/>
            <w:sz w:val="24"/>
            <w:szCs w:val="24"/>
            <w:u w:val="single"/>
            <w:lang w:eastAsia="ru-RU"/>
          </w:rPr>
          <w:t>примечанием к статье 6.9</w:t>
        </w:r>
      </w:hyperlink>
      <w:r w:rsidRPr="00520EB2">
        <w:rPr>
          <w:rFonts w:ascii="Times New Roman" w:hAnsi="Times New Roman"/>
          <w:color w:val="000000"/>
          <w:sz w:val="24"/>
          <w:szCs w:val="24"/>
          <w:lang w:eastAsia="ru-RU"/>
        </w:rPr>
        <w:t>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14:paraId="79C4A029" w14:textId="77777777" w:rsid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влечет наложение административного штрафа в размере от четырех тысяч до пяти тысяч рублей или административный арест на срок до тридцати суток.</w:t>
      </w:r>
    </w:p>
    <w:p w14:paraId="00FD1990" w14:textId="77777777" w:rsidR="0024241B"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548A97BF" w14:textId="77777777" w:rsidR="0024241B"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21D2A8BA" w14:textId="77777777" w:rsidR="0024241B" w:rsidRPr="0024241B" w:rsidRDefault="0024241B" w:rsidP="0024241B">
      <w:pPr>
        <w:spacing w:after="0" w:line="240" w:lineRule="auto"/>
        <w:jc w:val="both"/>
        <w:rPr>
          <w:rFonts w:ascii="Times New Roman" w:eastAsia="OfficinaSansBoldITC" w:hAnsi="Times New Roman"/>
          <w:b/>
          <w:sz w:val="28"/>
          <w:szCs w:val="28"/>
        </w:rPr>
      </w:pPr>
      <w:r w:rsidRPr="0024241B">
        <w:rPr>
          <w:rFonts w:ascii="Times New Roman" w:hAnsi="Times New Roman"/>
          <w:b/>
          <w:sz w:val="28"/>
          <w:szCs w:val="28"/>
        </w:rPr>
        <w:t xml:space="preserve">Раздел 9 </w:t>
      </w:r>
      <w:r w:rsidRPr="0024241B">
        <w:rPr>
          <w:rFonts w:ascii="Times New Roman" w:eastAsia="OfficinaSansBoldITC" w:hAnsi="Times New Roman"/>
          <w:b/>
          <w:sz w:val="28"/>
          <w:szCs w:val="28"/>
        </w:rPr>
        <w:t>Основы медицинских знаний и оказание первой помощи.</w:t>
      </w:r>
    </w:p>
    <w:p w14:paraId="299FAF21" w14:textId="77777777" w:rsidR="0024241B" w:rsidRPr="0024241B" w:rsidRDefault="0024241B" w:rsidP="0024241B">
      <w:pPr>
        <w:spacing w:after="0" w:line="240" w:lineRule="auto"/>
        <w:jc w:val="both"/>
        <w:rPr>
          <w:rFonts w:ascii="Times New Roman" w:eastAsia="OfficinaSansBoldITC" w:hAnsi="Times New Roman"/>
          <w:b/>
          <w:sz w:val="28"/>
          <w:szCs w:val="28"/>
        </w:rPr>
      </w:pPr>
      <w:r w:rsidRPr="0024241B">
        <w:rPr>
          <w:rFonts w:ascii="Times New Roman" w:hAnsi="Times New Roman"/>
          <w:b/>
          <w:sz w:val="28"/>
          <w:szCs w:val="28"/>
        </w:rPr>
        <w:t xml:space="preserve">Тема 9.1 </w:t>
      </w:r>
      <w:r w:rsidRPr="0024241B">
        <w:rPr>
          <w:rFonts w:ascii="Times New Roman" w:eastAsia="OfficinaSansBoldITC" w:hAnsi="Times New Roman"/>
          <w:b/>
          <w:sz w:val="28"/>
          <w:szCs w:val="28"/>
        </w:rPr>
        <w:t>Освоение основ медицинских знаний.</w:t>
      </w:r>
    </w:p>
    <w:p w14:paraId="6E0E4A5F" w14:textId="77777777" w:rsidR="0024241B" w:rsidRPr="0024241B" w:rsidRDefault="0024241B" w:rsidP="0024241B">
      <w:pPr>
        <w:spacing w:line="240" w:lineRule="auto"/>
        <w:ind w:left="480"/>
        <w:jc w:val="both"/>
        <w:rPr>
          <w:rFonts w:ascii="Times New Roman" w:hAnsi="Times New Roman"/>
          <w:b/>
          <w:sz w:val="24"/>
          <w:szCs w:val="24"/>
        </w:rPr>
      </w:pPr>
      <w:r w:rsidRPr="0024241B">
        <w:rPr>
          <w:rFonts w:ascii="Times New Roman" w:hAnsi="Times New Roman"/>
          <w:b/>
          <w:color w:val="151515"/>
          <w:w w:val="85"/>
          <w:sz w:val="24"/>
          <w:szCs w:val="24"/>
        </w:rPr>
        <w:t>Основные</w:t>
      </w:r>
      <w:r w:rsidRPr="0024241B">
        <w:rPr>
          <w:rFonts w:ascii="Times New Roman" w:hAnsi="Times New Roman"/>
          <w:b/>
          <w:color w:val="151515"/>
          <w:spacing w:val="19"/>
          <w:w w:val="85"/>
          <w:sz w:val="24"/>
          <w:szCs w:val="24"/>
        </w:rPr>
        <w:t xml:space="preserve"> </w:t>
      </w:r>
      <w:r w:rsidRPr="0024241B">
        <w:rPr>
          <w:rFonts w:ascii="Times New Roman" w:hAnsi="Times New Roman"/>
          <w:b/>
          <w:color w:val="151515"/>
          <w:w w:val="85"/>
          <w:sz w:val="24"/>
          <w:szCs w:val="24"/>
        </w:rPr>
        <w:t>инфекционные</w:t>
      </w:r>
      <w:r w:rsidRPr="0024241B">
        <w:rPr>
          <w:rFonts w:ascii="Times New Roman" w:hAnsi="Times New Roman"/>
          <w:b/>
          <w:color w:val="151515"/>
          <w:spacing w:val="18"/>
          <w:w w:val="85"/>
          <w:sz w:val="24"/>
          <w:szCs w:val="24"/>
        </w:rPr>
        <w:t xml:space="preserve"> </w:t>
      </w:r>
      <w:r w:rsidRPr="0024241B">
        <w:rPr>
          <w:rFonts w:ascii="Times New Roman" w:hAnsi="Times New Roman"/>
          <w:b/>
          <w:color w:val="151515"/>
          <w:w w:val="85"/>
          <w:sz w:val="24"/>
          <w:szCs w:val="24"/>
        </w:rPr>
        <w:t>заболевания</w:t>
      </w:r>
    </w:p>
    <w:p w14:paraId="3547FFFF" w14:textId="77777777" w:rsidR="0024241B" w:rsidRPr="0024241B" w:rsidRDefault="0024241B" w:rsidP="0024241B">
      <w:pPr>
        <w:widowControl w:val="0"/>
        <w:autoSpaceDE w:val="0"/>
        <w:autoSpaceDN w:val="0"/>
        <w:spacing w:before="137" w:after="0" w:line="240"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Эволюция человека как биологического вида связана с его непрерывной борьбой за существование со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своими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извечными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врагами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наиболее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агрессивными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элементами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внешней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среды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микроорганизмами.</w:t>
      </w:r>
    </w:p>
    <w:p w14:paraId="26349941" w14:textId="77777777" w:rsidR="0024241B" w:rsidRPr="0024241B" w:rsidRDefault="0024241B" w:rsidP="0024241B">
      <w:pPr>
        <w:widowControl w:val="0"/>
        <w:autoSpaceDE w:val="0"/>
        <w:autoSpaceDN w:val="0"/>
        <w:spacing w:before="152" w:after="0" w:line="240" w:lineRule="auto"/>
        <w:ind w:left="480" w:right="216"/>
        <w:jc w:val="both"/>
        <w:rPr>
          <w:rFonts w:ascii="Times New Roman" w:hAnsi="Times New Roman"/>
          <w:sz w:val="24"/>
          <w:szCs w:val="24"/>
        </w:rPr>
      </w:pPr>
      <w:r w:rsidRPr="0024241B">
        <w:rPr>
          <w:rFonts w:ascii="Times New Roman" w:hAnsi="Times New Roman"/>
          <w:b/>
          <w:color w:val="151515"/>
          <w:w w:val="105"/>
          <w:sz w:val="24"/>
          <w:szCs w:val="24"/>
        </w:rPr>
        <w:t xml:space="preserve">Эпидемией </w:t>
      </w:r>
      <w:r w:rsidRPr="0024241B">
        <w:rPr>
          <w:rFonts w:ascii="Times New Roman" w:hAnsi="Times New Roman"/>
          <w:color w:val="151515"/>
          <w:w w:val="105"/>
          <w:sz w:val="24"/>
          <w:szCs w:val="24"/>
        </w:rPr>
        <w:t>называется</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быстрое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массовое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распространение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острозаразных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болезней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(инфекций)   среди</w:t>
      </w:r>
      <w:r w:rsidRPr="0024241B">
        <w:rPr>
          <w:rFonts w:ascii="Times New Roman" w:hAnsi="Times New Roman"/>
          <w:color w:val="151515"/>
          <w:spacing w:val="32"/>
          <w:w w:val="105"/>
          <w:sz w:val="24"/>
          <w:szCs w:val="24"/>
        </w:rPr>
        <w:t xml:space="preserve"> </w:t>
      </w:r>
      <w:r w:rsidRPr="0024241B">
        <w:rPr>
          <w:rFonts w:ascii="Times New Roman" w:hAnsi="Times New Roman"/>
          <w:color w:val="151515"/>
          <w:w w:val="105"/>
          <w:sz w:val="24"/>
          <w:szCs w:val="24"/>
        </w:rPr>
        <w:t>людей.</w:t>
      </w:r>
    </w:p>
    <w:p w14:paraId="4AE80E42" w14:textId="77777777" w:rsidR="0024241B" w:rsidRPr="0024241B" w:rsidRDefault="0024241B" w:rsidP="0024241B">
      <w:pPr>
        <w:spacing w:before="2" w:line="240" w:lineRule="auto"/>
        <w:ind w:left="480" w:right="215"/>
        <w:jc w:val="both"/>
        <w:rPr>
          <w:rFonts w:ascii="Times New Roman" w:hAnsi="Times New Roman"/>
          <w:sz w:val="24"/>
          <w:szCs w:val="24"/>
        </w:rPr>
      </w:pPr>
      <w:r w:rsidRPr="0024241B">
        <w:rPr>
          <w:rFonts w:ascii="Times New Roman" w:hAnsi="Times New Roman"/>
          <w:b/>
          <w:color w:val="151515"/>
          <w:w w:val="95"/>
          <w:sz w:val="24"/>
          <w:szCs w:val="24"/>
        </w:rPr>
        <w:t>Инфекционные</w:t>
      </w:r>
      <w:r w:rsidRPr="0024241B">
        <w:rPr>
          <w:rFonts w:ascii="Times New Roman" w:hAnsi="Times New Roman"/>
          <w:b/>
          <w:color w:val="151515"/>
          <w:spacing w:val="1"/>
          <w:w w:val="95"/>
          <w:sz w:val="24"/>
          <w:szCs w:val="24"/>
        </w:rPr>
        <w:t xml:space="preserve"> </w:t>
      </w:r>
      <w:r w:rsidRPr="0024241B">
        <w:rPr>
          <w:rFonts w:ascii="Times New Roman" w:hAnsi="Times New Roman"/>
          <w:b/>
          <w:color w:val="151515"/>
          <w:w w:val="95"/>
          <w:sz w:val="24"/>
          <w:szCs w:val="24"/>
        </w:rPr>
        <w:t>болезни</w:t>
      </w:r>
      <w:r w:rsidRPr="0024241B">
        <w:rPr>
          <w:rFonts w:ascii="Times New Roman" w:hAnsi="Times New Roman"/>
          <w:b/>
          <w:color w:val="151515"/>
          <w:spacing w:val="1"/>
          <w:w w:val="95"/>
          <w:sz w:val="24"/>
          <w:szCs w:val="24"/>
        </w:rPr>
        <w:t xml:space="preserve"> </w:t>
      </w:r>
      <w:r w:rsidRPr="0024241B">
        <w:rPr>
          <w:rFonts w:ascii="Times New Roman" w:hAnsi="Times New Roman"/>
          <w:b/>
          <w:color w:val="151515"/>
          <w:w w:val="95"/>
          <w:sz w:val="24"/>
          <w:szCs w:val="24"/>
        </w:rPr>
        <w:t>людей</w:t>
      </w:r>
      <w:r w:rsidRPr="0024241B">
        <w:rPr>
          <w:rFonts w:ascii="Times New Roman" w:hAnsi="Times New Roman"/>
          <w:b/>
          <w:color w:val="151515"/>
          <w:spacing w:val="1"/>
          <w:w w:val="95"/>
          <w:sz w:val="24"/>
          <w:szCs w:val="24"/>
        </w:rPr>
        <w:t xml:space="preserve"> </w:t>
      </w:r>
      <w:r w:rsidRPr="0024241B">
        <w:rPr>
          <w:rFonts w:ascii="Times New Roman" w:hAnsi="Times New Roman"/>
          <w:color w:val="151515"/>
          <w:w w:val="95"/>
          <w:sz w:val="24"/>
          <w:szCs w:val="24"/>
        </w:rPr>
        <w:t>—</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95"/>
          <w:sz w:val="24"/>
          <w:szCs w:val="24"/>
        </w:rPr>
        <w:t>это</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95"/>
          <w:sz w:val="24"/>
          <w:szCs w:val="24"/>
        </w:rPr>
        <w:t>заболевания,</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105"/>
          <w:sz w:val="24"/>
          <w:szCs w:val="24"/>
        </w:rPr>
        <w:t>вызываемые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болезнетворными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микроорганизмами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(микробами).</w:t>
      </w:r>
    </w:p>
    <w:p w14:paraId="4377C3EE" w14:textId="77777777" w:rsidR="0024241B" w:rsidRPr="0024241B" w:rsidRDefault="0024241B" w:rsidP="0024241B">
      <w:pPr>
        <w:widowControl w:val="0"/>
        <w:autoSpaceDE w:val="0"/>
        <w:autoSpaceDN w:val="0"/>
        <w:spacing w:before="143" w:after="0" w:line="240"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Основными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специфическими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свойствами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w:t>
      </w:r>
      <w:r w:rsidRPr="0024241B">
        <w:rPr>
          <w:rFonts w:ascii="Times New Roman" w:hAnsi="Times New Roman"/>
          <w:color w:val="151515"/>
          <w:w w:val="110"/>
          <w:sz w:val="24"/>
          <w:szCs w:val="24"/>
        </w:rPr>
        <w:t>бов — возбудителей инфекционных заболеваний — яв</w:t>
      </w:r>
      <w:r w:rsidRPr="0024241B">
        <w:rPr>
          <w:rFonts w:ascii="Times New Roman" w:hAnsi="Times New Roman"/>
          <w:color w:val="151515"/>
          <w:w w:val="115"/>
          <w:sz w:val="24"/>
          <w:szCs w:val="24"/>
        </w:rPr>
        <w:t>ляются:</w:t>
      </w:r>
    </w:p>
    <w:p w14:paraId="64A46603" w14:textId="77777777" w:rsidR="0024241B" w:rsidRPr="0024241B" w:rsidRDefault="0024241B" w:rsidP="0024241B">
      <w:pPr>
        <w:widowControl w:val="0"/>
        <w:autoSpaceDE w:val="0"/>
        <w:autoSpaceDN w:val="0"/>
        <w:spacing w:before="1" w:after="0" w:line="240" w:lineRule="auto"/>
        <w:ind w:left="820" w:right="215"/>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4256" behindDoc="0" locked="0" layoutInCell="1" allowOverlap="1" wp14:anchorId="178005F3" wp14:editId="2570E769">
            <wp:simplePos x="0" y="0"/>
            <wp:positionH relativeFrom="page">
              <wp:posOffset>686104</wp:posOffset>
            </wp:positionH>
            <wp:positionV relativeFrom="paragraph">
              <wp:posOffset>41460</wp:posOffset>
            </wp:positionV>
            <wp:extent cx="66675" cy="71437"/>
            <wp:effectExtent l="0" t="0" r="0" b="0"/>
            <wp:wrapNone/>
            <wp:docPr id="51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способность передаваться от больного к здоровому и таким образом распространяться среди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вызывая</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массовые</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заболевания;</w:t>
      </w:r>
    </w:p>
    <w:p w14:paraId="11EA7827" w14:textId="77777777" w:rsidR="0024241B" w:rsidRPr="0024241B" w:rsidRDefault="0024241B" w:rsidP="0024241B">
      <w:pPr>
        <w:widowControl w:val="0"/>
        <w:autoSpaceDE w:val="0"/>
        <w:autoSpaceDN w:val="0"/>
        <w:spacing w:before="77"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5280" behindDoc="0" locked="0" layoutInCell="1" allowOverlap="1" wp14:anchorId="776A8075" wp14:editId="4BCEF620">
            <wp:simplePos x="0" y="0"/>
            <wp:positionH relativeFrom="page">
              <wp:posOffset>722096</wp:posOffset>
            </wp:positionH>
            <wp:positionV relativeFrom="paragraph">
              <wp:posOffset>90964</wp:posOffset>
            </wp:positionV>
            <wp:extent cx="66675" cy="71437"/>
            <wp:effectExtent l="0" t="0" r="0" b="0"/>
            <wp:wrapNone/>
            <wp:docPr id="51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наличие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скрытого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(инкубационного)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периода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размножения;</w:t>
      </w:r>
    </w:p>
    <w:p w14:paraId="6B103BB2" w14:textId="77777777" w:rsidR="0024241B" w:rsidRPr="0024241B" w:rsidRDefault="0024241B" w:rsidP="0024241B">
      <w:pPr>
        <w:widowControl w:val="0"/>
        <w:autoSpaceDE w:val="0"/>
        <w:autoSpaceDN w:val="0"/>
        <w:spacing w:before="1" w:after="0" w:line="240" w:lineRule="auto"/>
        <w:ind w:left="877" w:right="156"/>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6304" behindDoc="0" locked="0" layoutInCell="1" allowOverlap="1" wp14:anchorId="5DC4F992" wp14:editId="68A74EF9">
            <wp:simplePos x="0" y="0"/>
            <wp:positionH relativeFrom="page">
              <wp:posOffset>722096</wp:posOffset>
            </wp:positionH>
            <wp:positionV relativeFrom="paragraph">
              <wp:posOffset>42705</wp:posOffset>
            </wp:positionV>
            <wp:extent cx="66675" cy="71437"/>
            <wp:effectExtent l="0" t="0" r="0" b="0"/>
            <wp:wrapNone/>
            <wp:docPr id="399258882"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spacing w:val="-1"/>
          <w:w w:val="115"/>
          <w:sz w:val="24"/>
          <w:szCs w:val="24"/>
        </w:rPr>
        <w:t>сложность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обнаружения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внешней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среде,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трудность и длительность процесса диагностики заболеваний;</w:t>
      </w:r>
    </w:p>
    <w:p w14:paraId="68CEF919" w14:textId="77777777" w:rsidR="0024241B" w:rsidRPr="0024241B" w:rsidRDefault="0024241B" w:rsidP="0024241B">
      <w:pPr>
        <w:widowControl w:val="0"/>
        <w:autoSpaceDE w:val="0"/>
        <w:autoSpaceDN w:val="0"/>
        <w:spacing w:before="2"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7328" behindDoc="0" locked="0" layoutInCell="1" allowOverlap="1" wp14:anchorId="758D86BD" wp14:editId="5176EA29">
            <wp:simplePos x="0" y="0"/>
            <wp:positionH relativeFrom="page">
              <wp:posOffset>722096</wp:posOffset>
            </wp:positionH>
            <wp:positionV relativeFrom="paragraph">
              <wp:posOffset>43340</wp:posOffset>
            </wp:positionV>
            <wp:extent cx="66675" cy="71437"/>
            <wp:effectExtent l="0" t="0" r="0" b="0"/>
            <wp:wrapNone/>
            <wp:docPr id="657153216"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способность некоторых возбудителей длительное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сохраняться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продуктах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воде, почве, на различных предметах и одежде,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 также в организме определённых видов жи-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вотных.</w:t>
      </w:r>
    </w:p>
    <w:p w14:paraId="67372166" w14:textId="77777777" w:rsidR="0024241B" w:rsidRPr="0024241B" w:rsidRDefault="0024241B" w:rsidP="0024241B">
      <w:pPr>
        <w:widowControl w:val="0"/>
        <w:autoSpaceDE w:val="0"/>
        <w:autoSpaceDN w:val="0"/>
        <w:spacing w:before="155" w:after="0" w:line="240" w:lineRule="auto"/>
        <w:ind w:left="196" w:right="158" w:firstLine="340"/>
        <w:jc w:val="both"/>
        <w:rPr>
          <w:rFonts w:ascii="Times New Roman" w:hAnsi="Times New Roman"/>
          <w:sz w:val="24"/>
          <w:szCs w:val="24"/>
        </w:rPr>
      </w:pPr>
      <w:r w:rsidRPr="0024241B">
        <w:rPr>
          <w:rFonts w:ascii="Times New Roman" w:hAnsi="Times New Roman"/>
          <w:color w:val="151515"/>
          <w:spacing w:val="-2"/>
          <w:w w:val="115"/>
          <w:sz w:val="24"/>
          <w:szCs w:val="24"/>
        </w:rPr>
        <w:t>Необычное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повышение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заболеваемости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как</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по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уров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ню, так и по масштабам распространения с охватом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ряда стран, целых континентов и даже всего земного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шара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называется</w:t>
      </w:r>
      <w:r w:rsidRPr="0024241B">
        <w:rPr>
          <w:rFonts w:ascii="Times New Roman" w:hAnsi="Times New Roman"/>
          <w:color w:val="151515"/>
          <w:spacing w:val="25"/>
          <w:w w:val="115"/>
          <w:sz w:val="24"/>
          <w:szCs w:val="24"/>
        </w:rPr>
        <w:t xml:space="preserve"> </w:t>
      </w:r>
      <w:r w:rsidRPr="0024241B">
        <w:rPr>
          <w:rFonts w:ascii="Times New Roman" w:hAnsi="Times New Roman"/>
          <w:b/>
          <w:color w:val="151515"/>
          <w:w w:val="115"/>
          <w:sz w:val="24"/>
          <w:szCs w:val="24"/>
        </w:rPr>
        <w:t>пандемией</w:t>
      </w:r>
      <w:r w:rsidRPr="0024241B">
        <w:rPr>
          <w:rFonts w:ascii="Times New Roman" w:hAnsi="Times New Roman"/>
          <w:color w:val="151515"/>
          <w:w w:val="115"/>
          <w:sz w:val="24"/>
          <w:szCs w:val="24"/>
        </w:rPr>
        <w:t>.</w:t>
      </w:r>
    </w:p>
    <w:p w14:paraId="490946C8"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Активность эпидемического процесса </w:t>
      </w:r>
      <w:r w:rsidRPr="0024241B">
        <w:rPr>
          <w:rFonts w:ascii="Times New Roman" w:hAnsi="Times New Roman"/>
          <w:color w:val="151515"/>
          <w:w w:val="115"/>
          <w:sz w:val="24"/>
          <w:szCs w:val="24"/>
        </w:rPr>
        <w:t>меняется под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влиянием</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природных</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социальных</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условий.</w:t>
      </w:r>
    </w:p>
    <w:p w14:paraId="03ED42BF" w14:textId="77777777" w:rsidR="0024241B" w:rsidRPr="0024241B" w:rsidRDefault="0024241B" w:rsidP="0024241B">
      <w:pPr>
        <w:widowControl w:val="0"/>
        <w:autoSpaceDE w:val="0"/>
        <w:autoSpaceDN w:val="0"/>
        <w:spacing w:before="1"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природным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относятся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климат,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ландшафт, животный и растительный мир, наличие при</w:t>
      </w:r>
      <w:r w:rsidRPr="0024241B">
        <w:rPr>
          <w:rFonts w:ascii="Times New Roman" w:hAnsi="Times New Roman"/>
          <w:color w:val="151515"/>
          <w:spacing w:val="-1"/>
          <w:w w:val="115"/>
          <w:sz w:val="24"/>
          <w:szCs w:val="24"/>
        </w:rPr>
        <w:t>родных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очагов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инфекционных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стихийные</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т.п.</w:t>
      </w:r>
    </w:p>
    <w:p w14:paraId="402655EE"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Под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социальными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принято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понимать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совокупность условий жизни людей: плотность населения,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жилищные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санитарно-коммунальное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благоустройство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населённых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пунктов,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материальное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благосостояние, условия труда и культурный уровень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 миграционные процессы, состояние системы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здравоохранения</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т.д.</w:t>
      </w:r>
    </w:p>
    <w:p w14:paraId="19BB5C50" w14:textId="77777777" w:rsidR="0024241B" w:rsidRPr="0024241B" w:rsidRDefault="0024241B" w:rsidP="0024241B">
      <w:pPr>
        <w:widowControl w:val="0"/>
        <w:autoSpaceDE w:val="0"/>
        <w:autoSpaceDN w:val="0"/>
        <w:spacing w:before="64" w:after="0" w:line="240" w:lineRule="auto"/>
        <w:ind w:left="140"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Возникновение и расширение </w:t>
      </w:r>
      <w:r w:rsidRPr="0024241B">
        <w:rPr>
          <w:rFonts w:ascii="Times New Roman" w:hAnsi="Times New Roman"/>
          <w:color w:val="151515"/>
          <w:w w:val="115"/>
          <w:sz w:val="24"/>
          <w:szCs w:val="24"/>
        </w:rPr>
        <w:t>эпидемического процесса возможно при непрерывном наличии трёх компонентов: источника инфекции, механизма передачи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восприимчивости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человека.</w:t>
      </w:r>
    </w:p>
    <w:p w14:paraId="43D11C2A"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Заражённые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являющиеся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ес</w:t>
      </w:r>
      <w:r w:rsidRPr="0024241B">
        <w:rPr>
          <w:rFonts w:ascii="Times New Roman" w:hAnsi="Times New Roman"/>
          <w:color w:val="151515"/>
          <w:spacing w:val="-1"/>
          <w:w w:val="115"/>
          <w:sz w:val="24"/>
          <w:szCs w:val="24"/>
        </w:rPr>
        <w:t>тественными носителями возбудителей инфекционных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заболеваний, от которых патогенные микроорганизмы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могут передаваться здоровым людям, называются ис-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точниками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инфекции.</w:t>
      </w:r>
    </w:p>
    <w:p w14:paraId="48324C73" w14:textId="77777777" w:rsidR="0024241B" w:rsidRPr="0024241B" w:rsidRDefault="0024241B" w:rsidP="0024241B">
      <w:pPr>
        <w:widowControl w:val="0"/>
        <w:autoSpaceDE w:val="0"/>
        <w:autoSpaceDN w:val="0"/>
        <w:spacing w:before="133" w:after="0" w:line="240" w:lineRule="auto"/>
        <w:ind w:left="480" w:right="215" w:hanging="2"/>
        <w:jc w:val="both"/>
        <w:rPr>
          <w:rFonts w:ascii="Times New Roman" w:hAnsi="Times New Roman"/>
          <w:sz w:val="24"/>
          <w:szCs w:val="24"/>
        </w:rPr>
      </w:pPr>
      <w:r w:rsidRPr="0024241B">
        <w:rPr>
          <w:rFonts w:ascii="Times New Roman" w:hAnsi="Times New Roman"/>
          <w:b/>
          <w:color w:val="151515"/>
          <w:sz w:val="24"/>
          <w:szCs w:val="24"/>
        </w:rPr>
        <w:t xml:space="preserve">Восприимчивость </w:t>
      </w:r>
      <w:r w:rsidRPr="0024241B">
        <w:rPr>
          <w:rFonts w:ascii="Times New Roman" w:hAnsi="Times New Roman"/>
          <w:color w:val="151515"/>
          <w:sz w:val="24"/>
          <w:szCs w:val="24"/>
        </w:rPr>
        <w:t>— способность любого живого ор</w:t>
      </w:r>
      <w:r w:rsidRPr="0024241B">
        <w:rPr>
          <w:rFonts w:ascii="Times New Roman" w:hAnsi="Times New Roman"/>
          <w:color w:val="151515"/>
          <w:w w:val="105"/>
          <w:sz w:val="24"/>
          <w:szCs w:val="24"/>
        </w:rPr>
        <w:t>ганизма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отвечать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внедрение,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размножение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жизнедеятельность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вредных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(патогенных)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микроорганизмов,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развитие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инфекционного</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процесса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комплексом</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защитно-приспособительных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реакций.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Степень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восприимчивости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зависит</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индивидуальной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способности</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организма</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противостоять</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заболеванию.</w:t>
      </w:r>
    </w:p>
    <w:p w14:paraId="4CABC5C6" w14:textId="77777777" w:rsidR="0024241B" w:rsidRPr="0024241B" w:rsidRDefault="0024241B" w:rsidP="0024241B">
      <w:pPr>
        <w:widowControl w:val="0"/>
        <w:autoSpaceDE w:val="0"/>
        <w:autoSpaceDN w:val="0"/>
        <w:spacing w:before="13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Механизм передачи возбудителя болезни (инфекции)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включает: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выведение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заражённого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организма, пребывание его в течение того или иного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срока во внешней среде и внедрение возбудителя в ор</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ганизм</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здорового</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животного.</w:t>
      </w:r>
    </w:p>
    <w:p w14:paraId="74CF0947"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spacing w:val="-2"/>
          <w:w w:val="115"/>
          <w:sz w:val="24"/>
          <w:szCs w:val="24"/>
        </w:rPr>
        <w:t>Известны</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шесть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основных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механизмов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передачи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ин-</w:t>
      </w:r>
      <w:r w:rsidRPr="0024241B">
        <w:rPr>
          <w:rFonts w:ascii="Times New Roman" w:hAnsi="Times New Roman"/>
          <w:color w:val="151515"/>
          <w:w w:val="115"/>
          <w:sz w:val="24"/>
          <w:szCs w:val="24"/>
        </w:rPr>
        <w:t>фекции:</w:t>
      </w:r>
    </w:p>
    <w:p w14:paraId="45A3EC84" w14:textId="77777777" w:rsidR="0024241B" w:rsidRPr="0024241B" w:rsidRDefault="0024241B" w:rsidP="0024241B">
      <w:pPr>
        <w:widowControl w:val="0"/>
        <w:numPr>
          <w:ilvl w:val="0"/>
          <w:numId w:val="304"/>
        </w:numPr>
        <w:tabs>
          <w:tab w:val="left" w:pos="758"/>
        </w:tabs>
        <w:autoSpaceDE w:val="0"/>
        <w:autoSpaceDN w:val="0"/>
        <w:spacing w:before="58" w:after="0" w:line="240" w:lineRule="auto"/>
        <w:ind w:left="197" w:right="157" w:firstLine="0"/>
        <w:jc w:val="both"/>
        <w:rPr>
          <w:rFonts w:ascii="Times New Roman" w:hAnsi="Times New Roman"/>
          <w:sz w:val="24"/>
          <w:szCs w:val="24"/>
        </w:rPr>
      </w:pPr>
      <w:r w:rsidRPr="0024241B">
        <w:rPr>
          <w:rFonts w:ascii="Times New Roman" w:hAnsi="Times New Roman"/>
          <w:b/>
          <w:i/>
          <w:color w:val="151515"/>
          <w:spacing w:val="-4"/>
          <w:w w:val="115"/>
          <w:sz w:val="24"/>
          <w:szCs w:val="24"/>
        </w:rPr>
        <w:t>Пищевой</w:t>
      </w:r>
      <w:r w:rsidRPr="0024241B">
        <w:rPr>
          <w:rFonts w:ascii="Times New Roman" w:hAnsi="Times New Roman"/>
          <w:b/>
          <w:i/>
          <w:color w:val="151515"/>
          <w:spacing w:val="-10"/>
          <w:w w:val="115"/>
          <w:sz w:val="24"/>
          <w:szCs w:val="24"/>
        </w:rPr>
        <w:t xml:space="preserve"> </w:t>
      </w:r>
      <w:r w:rsidRPr="0024241B">
        <w:rPr>
          <w:rFonts w:ascii="Times New Roman" w:hAnsi="Times New Roman"/>
          <w:color w:val="151515"/>
          <w:spacing w:val="-4"/>
          <w:w w:val="115"/>
          <w:sz w:val="24"/>
          <w:szCs w:val="24"/>
        </w:rPr>
        <w:t>(алиментарный).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С</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любой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пищей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(плохо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промытыми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овощами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фруктами,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мясом,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молоком,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мо</w:t>
      </w:r>
      <w:r w:rsidRPr="0024241B">
        <w:rPr>
          <w:rFonts w:ascii="Times New Roman" w:hAnsi="Times New Roman"/>
          <w:color w:val="151515"/>
          <w:spacing w:val="-3"/>
          <w:w w:val="115"/>
          <w:sz w:val="24"/>
          <w:szCs w:val="24"/>
        </w:rPr>
        <w:t>лочными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продуктами),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запачканной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фекалиями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 xml:space="preserve">мочой </w:t>
      </w:r>
      <w:r w:rsidRPr="0024241B">
        <w:rPr>
          <w:rFonts w:ascii="Times New Roman" w:hAnsi="Times New Roman"/>
          <w:color w:val="151515"/>
          <w:spacing w:val="-1"/>
          <w:w w:val="115"/>
          <w:sz w:val="24"/>
          <w:szCs w:val="24"/>
        </w:rPr>
        <w:t>животных-переносчиков,</w:t>
      </w:r>
      <w:r w:rsidRPr="0024241B">
        <w:rPr>
          <w:rFonts w:ascii="Times New Roman" w:hAnsi="Times New Roman"/>
          <w:color w:val="151515"/>
          <w:w w:val="115"/>
          <w:sz w:val="24"/>
          <w:szCs w:val="24"/>
        </w:rPr>
        <w:t xml:space="preserve"> загрязнённой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патогенными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микробами,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могут</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передаваться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кишечные</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1"/>
          <w:w w:val="115"/>
          <w:sz w:val="24"/>
          <w:szCs w:val="24"/>
        </w:rPr>
        <w:t>«болезни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грязных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рук»</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брюшной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тиф,</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холера,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дизен-терия, сальмонеллёз, бруцеллёз, болезнь Боткина, си-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бирская язва и др. Особое место в этом ряду занимает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ботулизм, возбудитель которого быстро размножается</w:t>
      </w:r>
      <w:r w:rsidRPr="0024241B">
        <w:rPr>
          <w:rFonts w:ascii="Times New Roman" w:hAnsi="Times New Roman"/>
          <w:color w:val="151515"/>
          <w:w w:val="115"/>
          <w:sz w:val="24"/>
          <w:szCs w:val="24"/>
        </w:rPr>
        <w:t xml:space="preserve"> и выделяет токсин в таких продуктах, как консервы,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колбаса, грибы, солёная рыба, приготовленные с нару</w:t>
      </w:r>
      <w:r w:rsidRPr="0024241B">
        <w:rPr>
          <w:rFonts w:ascii="Times New Roman" w:hAnsi="Times New Roman"/>
          <w:color w:val="151515"/>
          <w:spacing w:val="-1"/>
          <w:w w:val="115"/>
          <w:sz w:val="24"/>
          <w:szCs w:val="24"/>
        </w:rPr>
        <w:t>шением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технологии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(особенно</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4"/>
          <w:w w:val="115"/>
          <w:sz w:val="24"/>
          <w:szCs w:val="24"/>
        </w:rPr>
        <w:t xml:space="preserve"> </w:t>
      </w:r>
      <w:r w:rsidRPr="0024241B">
        <w:rPr>
          <w:rFonts w:ascii="Times New Roman" w:hAnsi="Times New Roman"/>
          <w:color w:val="151515"/>
          <w:spacing w:val="-1"/>
          <w:w w:val="115"/>
          <w:sz w:val="24"/>
          <w:szCs w:val="24"/>
        </w:rPr>
        <w:t>домашних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условиях).</w:t>
      </w:r>
    </w:p>
    <w:p w14:paraId="3CB56A61" w14:textId="77777777" w:rsidR="0024241B" w:rsidRPr="0024241B" w:rsidRDefault="0024241B" w:rsidP="0024241B">
      <w:pPr>
        <w:widowControl w:val="0"/>
        <w:numPr>
          <w:ilvl w:val="0"/>
          <w:numId w:val="304"/>
        </w:numPr>
        <w:tabs>
          <w:tab w:val="left" w:pos="827"/>
        </w:tabs>
        <w:autoSpaceDE w:val="0"/>
        <w:autoSpaceDN w:val="0"/>
        <w:spacing w:before="82" w:after="0" w:line="240" w:lineRule="auto"/>
        <w:ind w:right="214" w:firstLine="340"/>
        <w:jc w:val="both"/>
        <w:rPr>
          <w:rFonts w:ascii="Times New Roman" w:hAnsi="Times New Roman"/>
          <w:sz w:val="24"/>
          <w:szCs w:val="24"/>
        </w:rPr>
      </w:pPr>
      <w:r w:rsidRPr="0024241B">
        <w:rPr>
          <w:rFonts w:ascii="Times New Roman" w:hAnsi="Times New Roman"/>
          <w:b/>
          <w:i/>
          <w:color w:val="151515"/>
          <w:spacing w:val="-1"/>
          <w:w w:val="115"/>
          <w:sz w:val="24"/>
          <w:szCs w:val="24"/>
        </w:rPr>
        <w:t>Водный</w:t>
      </w:r>
      <w:r w:rsidRPr="0024241B">
        <w:rPr>
          <w:rFonts w:ascii="Times New Roman" w:hAnsi="Times New Roman"/>
          <w:color w:val="151515"/>
          <w:spacing w:val="-1"/>
          <w:w w:val="115"/>
          <w:sz w:val="24"/>
          <w:szCs w:val="24"/>
        </w:rPr>
        <w:t>. При нарушении санитарно-гигиеничес</w:t>
      </w:r>
      <w:r w:rsidRPr="0024241B">
        <w:rPr>
          <w:rFonts w:ascii="Times New Roman" w:hAnsi="Times New Roman"/>
          <w:color w:val="151515"/>
          <w:w w:val="115"/>
          <w:sz w:val="24"/>
          <w:szCs w:val="24"/>
        </w:rPr>
        <w:t>ких правил и норм водоснабжения, питьё сырой воды,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мойке посуды, овощей, других продуктов водой,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канализационными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сточными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водами,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навозом животноводческих ферм и пр., а также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купании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возможны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холерой,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тифом, дизентерией, паратифами, бруцеллёзом, туляремией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др.</w:t>
      </w:r>
    </w:p>
    <w:p w14:paraId="16BEF0B2" w14:textId="77777777" w:rsidR="0024241B" w:rsidRPr="0024241B" w:rsidRDefault="0024241B" w:rsidP="0024241B">
      <w:pPr>
        <w:widowControl w:val="0"/>
        <w:numPr>
          <w:ilvl w:val="0"/>
          <w:numId w:val="304"/>
        </w:numPr>
        <w:tabs>
          <w:tab w:val="left" w:pos="827"/>
        </w:tabs>
        <w:autoSpaceDE w:val="0"/>
        <w:autoSpaceDN w:val="0"/>
        <w:spacing w:before="82" w:after="0" w:line="240" w:lineRule="auto"/>
        <w:ind w:right="214" w:firstLine="340"/>
        <w:jc w:val="both"/>
        <w:rPr>
          <w:rFonts w:ascii="Times New Roman" w:hAnsi="Times New Roman"/>
          <w:sz w:val="24"/>
          <w:szCs w:val="24"/>
        </w:rPr>
      </w:pPr>
      <w:r w:rsidRPr="0024241B">
        <w:rPr>
          <w:rFonts w:ascii="Times New Roman" w:hAnsi="Times New Roman"/>
          <w:b/>
          <w:i/>
          <w:color w:val="151515"/>
          <w:w w:val="115"/>
          <w:sz w:val="24"/>
          <w:szCs w:val="24"/>
        </w:rPr>
        <w:t>Воздушно-капельный</w:t>
      </w:r>
      <w:r w:rsidRPr="0024241B">
        <w:rPr>
          <w:rFonts w:ascii="Times New Roman" w:hAnsi="Times New Roman"/>
          <w:color w:val="151515"/>
          <w:w w:val="115"/>
          <w:sz w:val="24"/>
          <w:szCs w:val="24"/>
        </w:rPr>
        <w:t>. При кашле, чихании, раз</w:t>
      </w:r>
      <w:r w:rsidRPr="0024241B">
        <w:rPr>
          <w:rFonts w:ascii="Times New Roman" w:hAnsi="Times New Roman"/>
          <w:color w:val="151515"/>
          <w:w w:val="110"/>
          <w:sz w:val="24"/>
          <w:szCs w:val="24"/>
        </w:rPr>
        <w:t>говоре,</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во</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время</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выдоха,</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поцелуев</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весьма</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часто</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происхо</w:t>
      </w:r>
      <w:r w:rsidRPr="0024241B">
        <w:rPr>
          <w:rFonts w:ascii="Times New Roman" w:hAnsi="Times New Roman"/>
          <w:color w:val="151515"/>
          <w:spacing w:val="-3"/>
          <w:w w:val="115"/>
          <w:sz w:val="24"/>
          <w:szCs w:val="24"/>
        </w:rPr>
        <w:t>дят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заражения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гриппом,</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острыми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респираторными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забо</w:t>
      </w:r>
      <w:r w:rsidRPr="0024241B">
        <w:rPr>
          <w:rFonts w:ascii="Times New Roman" w:hAnsi="Times New Roman"/>
          <w:color w:val="151515"/>
          <w:w w:val="115"/>
          <w:sz w:val="24"/>
          <w:szCs w:val="24"/>
        </w:rPr>
        <w:t>леваниями, туберкулёзом лёгких, а также менингитом,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корью,</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дифтерией,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коклюшем,</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скарлатиной,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краснухой,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паротитом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(«свинкой»),</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оспой,</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орнитозом</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др.</w:t>
      </w:r>
    </w:p>
    <w:p w14:paraId="36248DE5" w14:textId="77777777" w:rsidR="0024241B" w:rsidRPr="0024241B" w:rsidRDefault="0024241B" w:rsidP="0024241B">
      <w:pPr>
        <w:widowControl w:val="0"/>
        <w:numPr>
          <w:ilvl w:val="0"/>
          <w:numId w:val="304"/>
        </w:numPr>
        <w:tabs>
          <w:tab w:val="left" w:pos="769"/>
        </w:tabs>
        <w:autoSpaceDE w:val="0"/>
        <w:autoSpaceDN w:val="0"/>
        <w:spacing w:after="0" w:line="240" w:lineRule="auto"/>
        <w:ind w:right="213" w:firstLine="340"/>
        <w:jc w:val="both"/>
        <w:rPr>
          <w:rFonts w:ascii="Times New Roman" w:hAnsi="Times New Roman"/>
          <w:sz w:val="24"/>
          <w:szCs w:val="24"/>
        </w:rPr>
      </w:pPr>
      <w:r w:rsidRPr="0024241B">
        <w:rPr>
          <w:rFonts w:ascii="Times New Roman" w:hAnsi="Times New Roman"/>
          <w:b/>
          <w:i/>
          <w:color w:val="151515"/>
          <w:w w:val="115"/>
          <w:sz w:val="24"/>
          <w:szCs w:val="24"/>
        </w:rPr>
        <w:t>Воздушно-пылевой</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высыхании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мокроты,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фекалий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микроорганизмы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оседают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мельчайших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частицах пыли, которые потом поднимаются воздушными потоками и «плавают» в воздухе (особенно опасны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микробы, </w:t>
      </w:r>
      <w:r w:rsidRPr="0024241B">
        <w:rPr>
          <w:rFonts w:ascii="Times New Roman" w:hAnsi="Times New Roman"/>
          <w:color w:val="151515"/>
          <w:spacing w:val="-1"/>
          <w:w w:val="115"/>
          <w:sz w:val="24"/>
          <w:szCs w:val="24"/>
        </w:rPr>
        <w:t>способные образовывать споры, которые могут</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существовать</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длительное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неблагоприятных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условиях внешней среды). При вдыхании заражённых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пылевых частиц могут возникнуть заболевания оспой,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туберкулёзом лёгких, пневмонией, столбняком; через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мех и кожу животных можно заразиться сибирской язвой, кишечной инфекцией, яйцами глистов; возможно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 заражение микроскопическими клещами, живщими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частицах</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пыли.</w:t>
      </w:r>
    </w:p>
    <w:p w14:paraId="33644AA1" w14:textId="77777777" w:rsidR="0024241B" w:rsidRPr="0024241B" w:rsidRDefault="0024241B" w:rsidP="0024241B">
      <w:pPr>
        <w:widowControl w:val="0"/>
        <w:numPr>
          <w:ilvl w:val="0"/>
          <w:numId w:val="304"/>
        </w:numPr>
        <w:tabs>
          <w:tab w:val="left" w:pos="767"/>
        </w:tabs>
        <w:autoSpaceDE w:val="0"/>
        <w:autoSpaceDN w:val="0"/>
        <w:spacing w:before="9" w:after="0" w:line="240" w:lineRule="auto"/>
        <w:ind w:right="214" w:firstLine="340"/>
        <w:jc w:val="both"/>
        <w:rPr>
          <w:rFonts w:ascii="Times New Roman" w:hAnsi="Times New Roman"/>
          <w:sz w:val="24"/>
          <w:szCs w:val="24"/>
        </w:rPr>
      </w:pPr>
      <w:r w:rsidRPr="0024241B">
        <w:rPr>
          <w:rFonts w:ascii="Times New Roman" w:hAnsi="Times New Roman"/>
          <w:b/>
          <w:i/>
          <w:color w:val="151515"/>
          <w:spacing w:val="-1"/>
          <w:w w:val="115"/>
          <w:sz w:val="24"/>
          <w:szCs w:val="24"/>
        </w:rPr>
        <w:t>Контактно-бытовой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соприкосновении 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больным или с его выделениями (реже — с предметами, которыми он пользовался, — посудой, бельём,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игрушками, книгами и т.п.) возможно заражение гриппом,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скарлатиной,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дизентерией,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брюшным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тифом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др.,</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при контактах с меховыми изделиями — сибирской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язвой.</w:t>
      </w:r>
    </w:p>
    <w:p w14:paraId="298FE46C" w14:textId="77777777" w:rsidR="0024241B" w:rsidRPr="0024241B" w:rsidRDefault="0024241B" w:rsidP="0024241B">
      <w:pPr>
        <w:widowControl w:val="0"/>
        <w:numPr>
          <w:ilvl w:val="0"/>
          <w:numId w:val="304"/>
        </w:numPr>
        <w:tabs>
          <w:tab w:val="left" w:pos="767"/>
        </w:tabs>
        <w:autoSpaceDE w:val="0"/>
        <w:autoSpaceDN w:val="0"/>
        <w:spacing w:before="58" w:after="0" w:line="240" w:lineRule="auto"/>
        <w:ind w:left="197" w:right="157" w:firstLine="0"/>
        <w:jc w:val="both"/>
        <w:rPr>
          <w:rFonts w:ascii="Times New Roman" w:hAnsi="Times New Roman"/>
          <w:sz w:val="24"/>
          <w:szCs w:val="24"/>
        </w:rPr>
      </w:pPr>
      <w:r w:rsidRPr="0024241B">
        <w:rPr>
          <w:rFonts w:ascii="Times New Roman" w:hAnsi="Times New Roman"/>
          <w:b/>
          <w:i/>
          <w:color w:val="151515"/>
          <w:w w:val="115"/>
          <w:sz w:val="24"/>
          <w:szCs w:val="24"/>
        </w:rPr>
        <w:t xml:space="preserve">Через передатчиков: </w:t>
      </w:r>
      <w:r w:rsidRPr="0024241B">
        <w:rPr>
          <w:rFonts w:ascii="Times New Roman" w:hAnsi="Times New Roman"/>
          <w:color w:val="151515"/>
          <w:w w:val="115"/>
          <w:sz w:val="24"/>
          <w:szCs w:val="24"/>
        </w:rPr>
        <w:t>вшей — сыпной тиф, возвратный</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вшивый;</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клещей</w:t>
      </w:r>
      <w:r w:rsidRPr="0024241B">
        <w:rPr>
          <w:rFonts w:ascii="Times New Roman" w:hAnsi="Times New Roman"/>
          <w:color w:val="151515"/>
          <w:spacing w:val="16"/>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энцефалит,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воз-ратный клещевой; блох, грызунов (суслики, мыши,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крысы, тарбаганы) — чума; мух — желудочно-кишечные заболевания; комаров — малярия; тараканов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тиф.</w:t>
      </w:r>
    </w:p>
    <w:p w14:paraId="103AC639"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color w:val="151515"/>
          <w:w w:val="115"/>
          <w:sz w:val="24"/>
          <w:szCs w:val="24"/>
        </w:rPr>
        <w:t>Пути передачи инфекции положены в основу классификации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заболеваний.</w:t>
      </w:r>
    </w:p>
    <w:p w14:paraId="39D33B05" w14:textId="77777777" w:rsidR="0024241B" w:rsidRPr="0024241B" w:rsidRDefault="0024241B" w:rsidP="0024241B">
      <w:pPr>
        <w:widowControl w:val="0"/>
        <w:autoSpaceDE w:val="0"/>
        <w:autoSpaceDN w:val="0"/>
        <w:spacing w:before="1" w:after="0" w:line="240" w:lineRule="auto"/>
        <w:jc w:val="both"/>
        <w:rPr>
          <w:rFonts w:ascii="Times New Roman" w:hAnsi="Times New Roman"/>
          <w:sz w:val="24"/>
          <w:szCs w:val="24"/>
        </w:rPr>
      </w:pPr>
    </w:p>
    <w:p w14:paraId="778BFF23"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w w:val="110"/>
          <w:sz w:val="24"/>
          <w:szCs w:val="24"/>
        </w:rPr>
        <w:t>Наиболее часто встречающиеся инфекционные заболевания</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их</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возбудители.</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Каждая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болезнь вызывается специфическим возбудителем. Возбудители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инфекционных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резко  отличаются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устойчивости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некоторые погибают в очень короткие сроки (через несколько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часов),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могут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выживать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дни,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недели,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месяцы</w:t>
      </w:r>
      <w:r w:rsidRPr="0024241B">
        <w:rPr>
          <w:rFonts w:ascii="Times New Roman" w:hAnsi="Times New Roman"/>
          <w:color w:val="151515"/>
          <w:spacing w:val="42"/>
          <w:w w:val="110"/>
          <w:sz w:val="24"/>
          <w:szCs w:val="24"/>
        </w:rPr>
        <w:t xml:space="preserve"> </w:t>
      </w:r>
      <w:r w:rsidRPr="0024241B">
        <w:rPr>
          <w:rFonts w:ascii="Times New Roman" w:hAnsi="Times New Roman"/>
          <w:color w:val="151515"/>
          <w:w w:val="110"/>
          <w:sz w:val="24"/>
          <w:szCs w:val="24"/>
        </w:rPr>
        <w:t>и</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даже</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годы.</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От</w:t>
      </w:r>
      <w:r w:rsidRPr="0024241B">
        <w:rPr>
          <w:rFonts w:ascii="Times New Roman" w:hAnsi="Times New Roman"/>
          <w:color w:val="151515"/>
          <w:spacing w:val="42"/>
          <w:w w:val="110"/>
          <w:sz w:val="24"/>
          <w:szCs w:val="24"/>
        </w:rPr>
        <w:t xml:space="preserve"> </w:t>
      </w:r>
      <w:r w:rsidRPr="0024241B">
        <w:rPr>
          <w:rFonts w:ascii="Times New Roman" w:hAnsi="Times New Roman"/>
          <w:color w:val="151515"/>
          <w:w w:val="110"/>
          <w:sz w:val="24"/>
          <w:szCs w:val="24"/>
        </w:rPr>
        <w:t>нескольких</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дней</w:t>
      </w:r>
      <w:r w:rsidRPr="0024241B">
        <w:rPr>
          <w:rFonts w:ascii="Times New Roman" w:hAnsi="Times New Roman"/>
          <w:color w:val="151515"/>
          <w:spacing w:val="44"/>
          <w:w w:val="110"/>
          <w:sz w:val="24"/>
          <w:szCs w:val="24"/>
        </w:rPr>
        <w:t xml:space="preserve"> </w:t>
      </w:r>
      <w:r w:rsidRPr="0024241B">
        <w:rPr>
          <w:rFonts w:ascii="Times New Roman" w:hAnsi="Times New Roman"/>
          <w:color w:val="151515"/>
          <w:w w:val="110"/>
          <w:sz w:val="24"/>
          <w:szCs w:val="24"/>
        </w:rPr>
        <w:t>до</w:t>
      </w:r>
      <w:r w:rsidRPr="0024241B">
        <w:rPr>
          <w:rFonts w:ascii="Times New Roman" w:hAnsi="Times New Roman"/>
          <w:color w:val="151515"/>
          <w:spacing w:val="44"/>
          <w:w w:val="110"/>
          <w:sz w:val="24"/>
          <w:szCs w:val="24"/>
        </w:rPr>
        <w:t xml:space="preserve"> </w:t>
      </w:r>
      <w:r w:rsidRPr="0024241B">
        <w:rPr>
          <w:rFonts w:ascii="Times New Roman" w:hAnsi="Times New Roman"/>
          <w:color w:val="151515"/>
          <w:w w:val="110"/>
          <w:sz w:val="24"/>
          <w:szCs w:val="24"/>
        </w:rPr>
        <w:t>нескольких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месяцев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сохраняют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жизнеспособность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микроорганизмы,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вызывающие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брюшной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тиф,</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дизентерию,</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холеру.</w:t>
      </w:r>
    </w:p>
    <w:p w14:paraId="50C7D720"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color w:val="151515"/>
          <w:spacing w:val="-2"/>
          <w:w w:val="115"/>
          <w:sz w:val="24"/>
          <w:szCs w:val="24"/>
        </w:rPr>
        <w:t>Для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большинства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возбудителей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заболеваний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местом</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их обитания являются почва, вода, растения, дикие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домашние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животные.</w:t>
      </w:r>
    </w:p>
    <w:p w14:paraId="1D94D8BE"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color w:val="151515"/>
          <w:spacing w:val="-2"/>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почве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постоянно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обитают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возбудители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ботулизма,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столбняка,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газовой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гангрены,</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некоторых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грибковых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болезней. Заражение через почву может произойти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различных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обстоятельствах,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время  детских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игр</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песке.</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опасно</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попадание</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земли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ражённые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участки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тела.</w:t>
      </w:r>
    </w:p>
    <w:p w14:paraId="724BBCFF"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b/>
          <w:color w:val="151515"/>
          <w:w w:val="115"/>
          <w:sz w:val="24"/>
          <w:szCs w:val="24"/>
        </w:rPr>
        <w:t>Ботулизм</w:t>
      </w:r>
      <w:r w:rsidRPr="0024241B">
        <w:rPr>
          <w:rFonts w:ascii="Times New Roman" w:hAnsi="Times New Roman"/>
          <w:b/>
          <w:color w:val="151515"/>
          <w:spacing w:val="-3"/>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лат.</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«botulus»</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колбаса)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тяжёлое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инфекционное заболевание, сопровождаемое </w:t>
      </w:r>
      <w:r w:rsidRPr="0024241B">
        <w:rPr>
          <w:rFonts w:ascii="Times New Roman" w:hAnsi="Times New Roman"/>
          <w:color w:val="151515"/>
          <w:w w:val="115"/>
          <w:sz w:val="24"/>
          <w:szCs w:val="24"/>
        </w:rPr>
        <w:t>явления</w:t>
      </w:r>
      <w:r w:rsidRPr="0024241B">
        <w:rPr>
          <w:rFonts w:ascii="Times New Roman" w:hAnsi="Times New Roman"/>
          <w:color w:val="151515"/>
          <w:spacing w:val="-2"/>
          <w:w w:val="115"/>
          <w:sz w:val="24"/>
          <w:szCs w:val="24"/>
        </w:rPr>
        <w:t>ми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общего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отравления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организма.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Вызывается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пищевы</w:t>
      </w:r>
      <w:r w:rsidRPr="0024241B">
        <w:rPr>
          <w:rFonts w:ascii="Times New Roman" w:hAnsi="Times New Roman"/>
          <w:color w:val="151515"/>
          <w:w w:val="115"/>
          <w:sz w:val="24"/>
          <w:szCs w:val="24"/>
        </w:rPr>
        <w:t>ми продуктами, заражёнными бактериями ботулинус.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Требуется</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срочное</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введение</w:t>
      </w:r>
      <w:r w:rsidRPr="0024241B">
        <w:rPr>
          <w:rFonts w:ascii="Times New Roman" w:hAnsi="Times New Roman"/>
          <w:color w:val="151515"/>
          <w:w w:val="115"/>
          <w:sz w:val="24"/>
          <w:szCs w:val="24"/>
        </w:rPr>
        <w:t xml:space="preserve"> противоботулинической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сыворотки.</w:t>
      </w:r>
    </w:p>
    <w:p w14:paraId="5E9E89E1"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w w:val="115"/>
          <w:sz w:val="24"/>
          <w:szCs w:val="24"/>
        </w:rPr>
        <w:t>Столбняк</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острое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возбудитель которого попадает в почву из кишечника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животных или человека и длительно в ней сохраняется в виде спор, проникая в организм через повреждённую кожу или слизистые. Проявляется мучительными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общими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судорогами,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возможны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судороги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дыхательных</w:t>
      </w:r>
    </w:p>
    <w:p w14:paraId="031C77B3" w14:textId="77777777" w:rsidR="0024241B" w:rsidRPr="0024241B" w:rsidRDefault="0024241B" w:rsidP="0024241B">
      <w:pPr>
        <w:widowControl w:val="0"/>
        <w:autoSpaceDE w:val="0"/>
        <w:autoSpaceDN w:val="0"/>
        <w:spacing w:before="58" w:after="0" w:line="240" w:lineRule="auto"/>
        <w:ind w:left="140" w:right="215"/>
        <w:jc w:val="both"/>
        <w:rPr>
          <w:rFonts w:ascii="Times New Roman" w:hAnsi="Times New Roman"/>
          <w:sz w:val="24"/>
          <w:szCs w:val="24"/>
        </w:rPr>
      </w:pPr>
      <w:r w:rsidRPr="0024241B">
        <w:rPr>
          <w:rFonts w:ascii="Times New Roman" w:hAnsi="Times New Roman"/>
          <w:color w:val="151515"/>
          <w:w w:val="115"/>
          <w:sz w:val="24"/>
          <w:szCs w:val="24"/>
        </w:rPr>
        <w:t>мышц. Применяют профилактические и экстремальные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повреждения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наружных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покровов)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прививки.</w:t>
      </w:r>
    </w:p>
    <w:p w14:paraId="7628C446" w14:textId="77777777" w:rsidR="0024241B" w:rsidRPr="0024241B" w:rsidRDefault="0024241B" w:rsidP="0024241B">
      <w:pPr>
        <w:widowControl w:val="0"/>
        <w:autoSpaceDE w:val="0"/>
        <w:autoSpaceDN w:val="0"/>
        <w:spacing w:after="0" w:line="240" w:lineRule="auto"/>
        <w:ind w:left="140" w:right="215" w:firstLine="340"/>
        <w:jc w:val="both"/>
        <w:rPr>
          <w:rFonts w:ascii="Times New Roman" w:hAnsi="Times New Roman"/>
          <w:sz w:val="24"/>
          <w:szCs w:val="24"/>
        </w:rPr>
      </w:pPr>
      <w:r w:rsidRPr="0024241B">
        <w:rPr>
          <w:rFonts w:ascii="Times New Roman" w:hAnsi="Times New Roman"/>
          <w:b/>
          <w:color w:val="151515"/>
          <w:w w:val="115"/>
          <w:sz w:val="24"/>
          <w:szCs w:val="24"/>
        </w:rPr>
        <w:t xml:space="preserve">Гангрена газовая </w:t>
      </w:r>
      <w:r w:rsidRPr="0024241B">
        <w:rPr>
          <w:rFonts w:ascii="Times New Roman" w:hAnsi="Times New Roman"/>
          <w:color w:val="151515"/>
          <w:w w:val="115"/>
          <w:sz w:val="24"/>
          <w:szCs w:val="24"/>
        </w:rPr>
        <w:t>— тяжёлое осложнение ран, вызываемое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анаэробными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сопровождается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омертвением ткани, органа, части тела и общим отравлением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организма.</w:t>
      </w:r>
    </w:p>
    <w:p w14:paraId="14FE9EC1" w14:textId="77777777" w:rsidR="0024241B" w:rsidRPr="0024241B" w:rsidRDefault="0024241B" w:rsidP="0024241B">
      <w:pPr>
        <w:widowControl w:val="0"/>
        <w:autoSpaceDE w:val="0"/>
        <w:autoSpaceDN w:val="0"/>
        <w:spacing w:before="1" w:after="0" w:line="240" w:lineRule="auto"/>
        <w:ind w:left="140" w:right="214" w:firstLine="340"/>
        <w:jc w:val="both"/>
        <w:rPr>
          <w:rFonts w:ascii="Times New Roman" w:hAnsi="Times New Roman"/>
          <w:sz w:val="24"/>
          <w:szCs w:val="24"/>
        </w:rPr>
      </w:pPr>
      <w:r w:rsidRPr="0024241B">
        <w:rPr>
          <w:rFonts w:ascii="Times New Roman" w:hAnsi="Times New Roman"/>
          <w:b/>
          <w:color w:val="151515"/>
          <w:w w:val="110"/>
          <w:sz w:val="24"/>
          <w:szCs w:val="24"/>
        </w:rPr>
        <w:t xml:space="preserve">Лептоспироз </w:t>
      </w:r>
      <w:r w:rsidRPr="0024241B">
        <w:rPr>
          <w:rFonts w:ascii="Times New Roman" w:hAnsi="Times New Roman"/>
          <w:color w:val="151515"/>
          <w:w w:val="110"/>
          <w:sz w:val="24"/>
          <w:szCs w:val="24"/>
        </w:rPr>
        <w:t>(от греч. «leptos» — узкий и «speria» —</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5"/>
          <w:sz w:val="24"/>
          <w:szCs w:val="24"/>
        </w:rPr>
        <w:t>завиток) — острая инфекционная болезнь, поражает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мелкие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кровеносные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сосуды</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капилляры,</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печень, почки. Возбудители — микроорганизмы из рода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лептоспир (имеют форму тонкой спирали), длительно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живущие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воде.</w:t>
      </w:r>
    </w:p>
    <w:p w14:paraId="071D1D1F"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b/>
          <w:color w:val="151515"/>
          <w:w w:val="115"/>
          <w:sz w:val="24"/>
          <w:szCs w:val="24"/>
        </w:rPr>
        <w:t xml:space="preserve">Тиф </w:t>
      </w:r>
      <w:r w:rsidRPr="0024241B">
        <w:rPr>
          <w:rFonts w:ascii="Times New Roman" w:hAnsi="Times New Roman"/>
          <w:color w:val="151515"/>
          <w:w w:val="115"/>
          <w:sz w:val="24"/>
          <w:szCs w:val="24"/>
        </w:rPr>
        <w:t>(от греч. «typhos» — дым, помрачение сознания) — общее название некоторых инфекций, сопровождающихся лихорадкой, расстройствами сознания,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поражениями сердца, кровеносных сосудов, централь</w:t>
      </w:r>
      <w:r w:rsidRPr="0024241B">
        <w:rPr>
          <w:rFonts w:ascii="Times New Roman" w:hAnsi="Times New Roman"/>
          <w:color w:val="151515"/>
          <w:spacing w:val="-2"/>
          <w:w w:val="115"/>
          <w:sz w:val="24"/>
          <w:szCs w:val="24"/>
        </w:rPr>
        <w:t>ной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нервной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2"/>
          <w:w w:val="115"/>
          <w:sz w:val="24"/>
          <w:szCs w:val="24"/>
        </w:rPr>
        <w:t>системы</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(сыпной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тиф),</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кишечника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(брюш</w:t>
      </w:r>
      <w:r w:rsidRPr="0024241B">
        <w:rPr>
          <w:rFonts w:ascii="Times New Roman" w:hAnsi="Times New Roman"/>
          <w:color w:val="151515"/>
          <w:w w:val="115"/>
          <w:sz w:val="24"/>
          <w:szCs w:val="24"/>
        </w:rPr>
        <w:t>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Брюшной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паратифы</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 xml:space="preserve">вызываются </w:t>
      </w:r>
      <w:r w:rsidRPr="0024241B">
        <w:rPr>
          <w:rFonts w:ascii="Times New Roman" w:hAnsi="Times New Roman"/>
          <w:color w:val="151515"/>
          <w:spacing w:val="-2"/>
          <w:w w:val="115"/>
          <w:sz w:val="24"/>
          <w:szCs w:val="24"/>
        </w:rPr>
        <w:t>сальмонеллами.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Эти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бактерии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достаточно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устойчивы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внешней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среде.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Попадая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возбудители</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оседают</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слизистой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оболочке</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тонкой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кишки,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где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происходит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накопление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размножение,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затем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они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попадают</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кровь.</w:t>
      </w:r>
    </w:p>
    <w:p w14:paraId="02F2DAEC"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w w:val="115"/>
          <w:sz w:val="24"/>
          <w:szCs w:val="24"/>
        </w:rPr>
        <w:t>Дизентерия</w:t>
      </w:r>
      <w:r w:rsidRPr="0024241B">
        <w:rPr>
          <w:rFonts w:ascii="Times New Roman" w:hAnsi="Times New Roman"/>
          <w:b/>
          <w:color w:val="151515"/>
          <w:spacing w:val="-9"/>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греч.</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«enteron»</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кишка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«dys»</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нарушение, расстройство) — инфекционная болезнь,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которую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вызывают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бактерии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семейства  кишечных, — поражает толстую кишку и вызывает отравление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интоксикацию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(слабость,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недо-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могание,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головная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повышенная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температура,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тошнота).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Передаётся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главным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образом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заражённую пищу и воду, а также грязными руками.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неблагоприятных санитарно-гигиенических условиях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дизентерия может принимать эпидемическое распро-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странение.</w:t>
      </w:r>
    </w:p>
    <w:p w14:paraId="39C54D1A"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w w:val="110"/>
          <w:sz w:val="24"/>
          <w:szCs w:val="24"/>
        </w:rPr>
        <w:t xml:space="preserve">Вирусный гепатит типа А (болезнь Боткина)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это инфекционное заболевание человека, которое вызывается специфическим вирусом и протекает с пре-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имущественным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поражением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печени.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Клинически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вирусный гепатит А проявляется симптомами общей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интоксикации, нарушением функции печени и развитием желтухи, расстройством обмена веществ. Меха-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низм передачи инфекции — через пищу и при нарушении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санитарных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норм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санузлах.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Вирусный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гепатит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типа В распространяется главным образом при проведении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различных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медицинских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процедур</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(переливание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крови,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инъекции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т.п.).</w:t>
      </w:r>
    </w:p>
    <w:p w14:paraId="612BAF38"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color w:val="151515"/>
          <w:spacing w:val="-2"/>
          <w:w w:val="115"/>
          <w:sz w:val="24"/>
          <w:szCs w:val="24"/>
        </w:rPr>
        <w:t xml:space="preserve">Возбудители </w:t>
      </w:r>
      <w:r w:rsidRPr="0024241B">
        <w:rPr>
          <w:rFonts w:ascii="Times New Roman" w:hAnsi="Times New Roman"/>
          <w:color w:val="151515"/>
          <w:spacing w:val="-1"/>
          <w:w w:val="115"/>
          <w:sz w:val="24"/>
          <w:szCs w:val="24"/>
        </w:rPr>
        <w:t>воздушно-капельных инфекций (грип</w:t>
      </w:r>
      <w:r w:rsidRPr="0024241B">
        <w:rPr>
          <w:rFonts w:ascii="Times New Roman" w:hAnsi="Times New Roman"/>
          <w:color w:val="151515"/>
          <w:w w:val="115"/>
          <w:sz w:val="24"/>
          <w:szCs w:val="24"/>
        </w:rPr>
        <w:t>па, дифтерии и др.) попадают от больного к здоровому</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воздуху</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кашле,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чихании,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разговоре.</w:t>
      </w:r>
    </w:p>
    <w:p w14:paraId="63EDE0D7"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spacing w:val="-2"/>
          <w:w w:val="115"/>
          <w:sz w:val="24"/>
          <w:szCs w:val="24"/>
        </w:rPr>
        <w:t xml:space="preserve">Грипп </w:t>
      </w:r>
      <w:r w:rsidRPr="0024241B">
        <w:rPr>
          <w:rFonts w:ascii="Times New Roman" w:hAnsi="Times New Roman"/>
          <w:color w:val="151515"/>
          <w:spacing w:val="-2"/>
          <w:w w:val="115"/>
          <w:sz w:val="24"/>
          <w:szCs w:val="24"/>
        </w:rPr>
        <w:t>— острое инфекционное вирусное заболева</w:t>
      </w:r>
      <w:r w:rsidRPr="0024241B">
        <w:rPr>
          <w:rFonts w:ascii="Times New Roman" w:hAnsi="Times New Roman"/>
          <w:color w:val="151515"/>
          <w:w w:val="115"/>
          <w:sz w:val="24"/>
          <w:szCs w:val="24"/>
        </w:rPr>
        <w:t>ние. Клинически характеризуется лихорадкой, синдромом общей интоксикации и воспалением слизистых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оболочек (катаральным) верхних дыхательных путей,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трахей.</w:t>
      </w:r>
    </w:p>
    <w:p w14:paraId="37D78EB8"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spacing w:val="-1"/>
          <w:w w:val="115"/>
          <w:sz w:val="24"/>
          <w:szCs w:val="24"/>
        </w:rPr>
        <w:t>Туберкулёз</w:t>
      </w:r>
      <w:r w:rsidRPr="0024241B">
        <w:rPr>
          <w:rFonts w:ascii="Times New Roman" w:hAnsi="Times New Roman"/>
          <w:b/>
          <w:color w:val="151515"/>
          <w:spacing w:val="-11"/>
          <w:w w:val="115"/>
          <w:sz w:val="24"/>
          <w:szCs w:val="24"/>
        </w:rPr>
        <w:t xml:space="preserve"> </w:t>
      </w:r>
      <w:r w:rsidRPr="0024241B">
        <w:rPr>
          <w:rFonts w:ascii="Times New Roman" w:hAnsi="Times New Roman"/>
          <w:color w:val="151515"/>
          <w:spacing w:val="-1"/>
          <w:w w:val="115"/>
          <w:sz w:val="24"/>
          <w:szCs w:val="24"/>
        </w:rPr>
        <w:t>относится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к</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социальным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болезням,</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возникновение которых связано с условиями жизни. Возбудитель — микобактерия туберкулёза, или палочка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Коха.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естественных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условиях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отсутствии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солнеч-ного света они сохраняют активность несколько месяцев,</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уличной</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пыли</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10</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дней,</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бумаге</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до</w:t>
      </w:r>
    </w:p>
    <w:p w14:paraId="638AF0EC" w14:textId="77777777" w:rsidR="0024241B" w:rsidRPr="0024241B" w:rsidRDefault="0024241B" w:rsidP="0024241B">
      <w:pPr>
        <w:widowControl w:val="0"/>
        <w:autoSpaceDE w:val="0"/>
        <w:autoSpaceDN w:val="0"/>
        <w:spacing w:after="0" w:line="240" w:lineRule="auto"/>
        <w:ind w:left="140" w:right="215"/>
        <w:jc w:val="both"/>
        <w:rPr>
          <w:rFonts w:ascii="Times New Roman" w:hAnsi="Times New Roman"/>
          <w:sz w:val="24"/>
          <w:szCs w:val="24"/>
        </w:rPr>
      </w:pPr>
      <w:r w:rsidRPr="0024241B">
        <w:rPr>
          <w:rFonts w:ascii="Times New Roman" w:hAnsi="Times New Roman"/>
          <w:color w:val="151515"/>
          <w:w w:val="115"/>
          <w:sz w:val="24"/>
          <w:szCs w:val="24"/>
        </w:rPr>
        <w:t>3 месяцев, в воде — до 150 дней, выдерживают процессы гниения. Палочка Коха передаётся в основном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воздушно-капельным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путём.</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Туберкулёз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поражает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раз-</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личные органы и ткани человека: лёгкие, глаза, кости,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кожу,</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мочеполовую</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систему,</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кишечник</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т.д.</w:t>
      </w:r>
    </w:p>
    <w:p w14:paraId="644983E5" w14:textId="77777777" w:rsidR="0024241B" w:rsidRPr="0024241B" w:rsidRDefault="0024241B" w:rsidP="0024241B">
      <w:pPr>
        <w:widowControl w:val="0"/>
        <w:autoSpaceDE w:val="0"/>
        <w:autoSpaceDN w:val="0"/>
        <w:spacing w:after="0" w:line="240" w:lineRule="auto"/>
        <w:ind w:left="140" w:right="213" w:firstLine="340"/>
        <w:jc w:val="both"/>
        <w:rPr>
          <w:rFonts w:ascii="Times New Roman" w:hAnsi="Times New Roman"/>
          <w:sz w:val="24"/>
          <w:szCs w:val="24"/>
        </w:rPr>
      </w:pPr>
      <w:r w:rsidRPr="0024241B">
        <w:rPr>
          <w:rFonts w:ascii="Times New Roman" w:hAnsi="Times New Roman"/>
          <w:b/>
          <w:color w:val="151515"/>
          <w:w w:val="110"/>
          <w:sz w:val="24"/>
          <w:szCs w:val="24"/>
        </w:rPr>
        <w:t>Холера</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острая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торой резко обезвоживается организм. Холерный вибрион долгое время сохраняет жизнеспособность в 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Заболевание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характеризуется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внезапным возникновением обильного поноса и рвоты,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приводящих к сильному обезвоживанию и обессоливанию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организма,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резкому</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нарушению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кровообращения,</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прекращению мочеиспускания, снижению температуры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тела, появлению судорог, глубокому нарушению обмена веществ и угнетению функций центральной нервной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системы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вплоть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развития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Единственный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источник распространения возбудителей холеры — люди,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выделяющие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холерные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вибрионы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внешнюю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среду</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главным образом с испражнениями и реже с рвотными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массами. Главный путь распространения возбудителей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инфицирование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воды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выделениями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носите</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лей</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холерных</w:t>
      </w:r>
      <w:r w:rsidRPr="0024241B">
        <w:rPr>
          <w:rFonts w:ascii="Times New Roman" w:hAnsi="Times New Roman"/>
          <w:color w:val="151515"/>
          <w:spacing w:val="31"/>
          <w:w w:val="110"/>
          <w:sz w:val="24"/>
          <w:szCs w:val="24"/>
        </w:rPr>
        <w:t xml:space="preserve"> </w:t>
      </w:r>
      <w:r w:rsidRPr="0024241B">
        <w:rPr>
          <w:rFonts w:ascii="Times New Roman" w:hAnsi="Times New Roman"/>
          <w:color w:val="151515"/>
          <w:w w:val="110"/>
          <w:sz w:val="24"/>
          <w:szCs w:val="24"/>
        </w:rPr>
        <w:t>вибрионов.</w:t>
      </w:r>
    </w:p>
    <w:p w14:paraId="7355D330" w14:textId="77777777" w:rsidR="0024241B" w:rsidRPr="0024241B" w:rsidRDefault="0024241B" w:rsidP="0024241B">
      <w:pPr>
        <w:widowControl w:val="0"/>
        <w:autoSpaceDE w:val="0"/>
        <w:autoSpaceDN w:val="0"/>
        <w:spacing w:after="0" w:line="240" w:lineRule="auto"/>
        <w:ind w:left="140" w:right="214" w:firstLine="339"/>
        <w:jc w:val="both"/>
        <w:rPr>
          <w:rFonts w:ascii="Times New Roman" w:hAnsi="Times New Roman"/>
          <w:sz w:val="24"/>
          <w:szCs w:val="24"/>
        </w:rPr>
      </w:pPr>
      <w:r w:rsidRPr="0024241B">
        <w:rPr>
          <w:rFonts w:ascii="Times New Roman" w:hAnsi="Times New Roman"/>
          <w:b/>
          <w:color w:val="151515"/>
          <w:w w:val="115"/>
          <w:sz w:val="24"/>
          <w:szCs w:val="24"/>
        </w:rPr>
        <w:t xml:space="preserve">Малярия </w:t>
      </w:r>
      <w:r w:rsidRPr="0024241B">
        <w:rPr>
          <w:rFonts w:ascii="Times New Roman" w:hAnsi="Times New Roman"/>
          <w:color w:val="151515"/>
          <w:w w:val="115"/>
          <w:sz w:val="24"/>
          <w:szCs w:val="24"/>
        </w:rPr>
        <w:t>(от лат. «malaria» — дурной воздух)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вызываемое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паразитическими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простейшими — плазмодиями. Для него характерны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приступы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лихорадки,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анемия.</w:t>
      </w:r>
    </w:p>
    <w:p w14:paraId="3E93C0F6" w14:textId="77777777" w:rsidR="0024241B" w:rsidRPr="0024241B" w:rsidRDefault="0024241B" w:rsidP="0024241B">
      <w:pPr>
        <w:widowControl w:val="0"/>
        <w:autoSpaceDE w:val="0"/>
        <w:autoSpaceDN w:val="0"/>
        <w:spacing w:before="7" w:after="0" w:line="240" w:lineRule="auto"/>
        <w:jc w:val="both"/>
        <w:rPr>
          <w:rFonts w:ascii="Times New Roman" w:hAnsi="Times New Roman"/>
          <w:sz w:val="24"/>
          <w:szCs w:val="24"/>
        </w:rPr>
      </w:pPr>
    </w:p>
    <w:p w14:paraId="455E8631" w14:textId="77777777" w:rsidR="0024241B" w:rsidRPr="0024241B" w:rsidRDefault="0024241B" w:rsidP="0024241B">
      <w:pPr>
        <w:widowControl w:val="0"/>
        <w:autoSpaceDE w:val="0"/>
        <w:autoSpaceDN w:val="0"/>
        <w:spacing w:before="93" w:after="0" w:line="240" w:lineRule="auto"/>
        <w:ind w:left="196" w:right="157" w:firstLine="340"/>
        <w:jc w:val="both"/>
        <w:rPr>
          <w:rFonts w:ascii="Times New Roman" w:hAnsi="Times New Roman"/>
          <w:sz w:val="24"/>
          <w:szCs w:val="24"/>
        </w:rPr>
      </w:pPr>
      <w:r w:rsidRPr="0024241B">
        <w:rPr>
          <w:rFonts w:ascii="Times New Roman" w:hAnsi="Times New Roman"/>
          <w:b/>
          <w:color w:val="151515"/>
          <w:spacing w:val="-1"/>
          <w:w w:val="115"/>
          <w:sz w:val="24"/>
          <w:szCs w:val="24"/>
        </w:rPr>
        <w:t xml:space="preserve">Туляремия </w:t>
      </w:r>
      <w:r w:rsidRPr="0024241B">
        <w:rPr>
          <w:rFonts w:ascii="Times New Roman" w:hAnsi="Times New Roman"/>
          <w:color w:val="151515"/>
          <w:spacing w:val="-1"/>
          <w:w w:val="115"/>
          <w:sz w:val="24"/>
          <w:szCs w:val="24"/>
        </w:rPr>
        <w:t xml:space="preserve">— инфекционное заболевание, </w:t>
      </w:r>
      <w:r w:rsidRPr="0024241B">
        <w:rPr>
          <w:rFonts w:ascii="Times New Roman" w:hAnsi="Times New Roman"/>
          <w:color w:val="151515"/>
          <w:w w:val="115"/>
          <w:sz w:val="24"/>
          <w:szCs w:val="24"/>
        </w:rPr>
        <w:t>сопровождающееся лихорадкой и поражением лимфатических узлов (бубоны). Возбудитель — бактерия, гибнет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нагревании до 60 °С через 20 минут, при кипячении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немедленно.</w:t>
      </w:r>
    </w:p>
    <w:p w14:paraId="564EE40F" w14:textId="77777777" w:rsidR="0024241B" w:rsidRPr="0024241B" w:rsidRDefault="0024241B" w:rsidP="0024241B">
      <w:pPr>
        <w:widowControl w:val="0"/>
        <w:autoSpaceDE w:val="0"/>
        <w:autoSpaceDN w:val="0"/>
        <w:spacing w:before="5" w:after="0" w:line="240" w:lineRule="auto"/>
        <w:ind w:left="196" w:right="157" w:firstLine="340"/>
        <w:jc w:val="both"/>
        <w:rPr>
          <w:rFonts w:ascii="Times New Roman" w:hAnsi="Times New Roman"/>
          <w:sz w:val="24"/>
          <w:szCs w:val="24"/>
        </w:rPr>
      </w:pPr>
      <w:r w:rsidRPr="0024241B">
        <w:rPr>
          <w:rFonts w:ascii="Times New Roman" w:hAnsi="Times New Roman"/>
          <w:b/>
          <w:color w:val="151515"/>
          <w:w w:val="115"/>
          <w:sz w:val="24"/>
          <w:szCs w:val="24"/>
        </w:rPr>
        <w:t>Бешенство</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болезнь,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нервную систему, сопровождается судорогами, параличом,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спазмами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глоточной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дыхательной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мускулатуры. Возбудитель — вирус. Профилактика 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экстренные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прививки</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укуса.</w:t>
      </w:r>
    </w:p>
    <w:p w14:paraId="2B90009F" w14:textId="77777777" w:rsidR="0024241B" w:rsidRPr="0024241B" w:rsidRDefault="0024241B" w:rsidP="0024241B">
      <w:pPr>
        <w:widowControl w:val="0"/>
        <w:autoSpaceDE w:val="0"/>
        <w:autoSpaceDN w:val="0"/>
        <w:spacing w:after="0" w:line="240" w:lineRule="auto"/>
        <w:ind w:left="196" w:right="155" w:firstLine="340"/>
        <w:jc w:val="both"/>
        <w:rPr>
          <w:rFonts w:ascii="Times New Roman" w:hAnsi="Times New Roman"/>
          <w:sz w:val="24"/>
          <w:szCs w:val="24"/>
        </w:rPr>
      </w:pPr>
      <w:r w:rsidRPr="0024241B">
        <w:rPr>
          <w:rFonts w:ascii="Times New Roman" w:hAnsi="Times New Roman"/>
          <w:b/>
          <w:color w:val="151515"/>
          <w:w w:val="115"/>
          <w:sz w:val="24"/>
          <w:szCs w:val="24"/>
        </w:rPr>
        <w:t xml:space="preserve">Чума </w:t>
      </w:r>
      <w:r w:rsidRPr="0024241B">
        <w:rPr>
          <w:rFonts w:ascii="Times New Roman" w:hAnsi="Times New Roman"/>
          <w:color w:val="151515"/>
          <w:w w:val="115"/>
          <w:sz w:val="24"/>
          <w:szCs w:val="24"/>
        </w:rPr>
        <w:t>— особо опасная инфекционная болезнь, которая вызывается микробами — чумными палочками.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Её признаки: общее тяжёлое состояние больного, воспалительный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процесс</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лимфатических</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узлах,</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лёгких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других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чумой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надлежащего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лечения</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быстро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приводит</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летальному</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исходу.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нашей стране к основным носителям чумной инфекции относятся суслики, а главным связующим звеном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переносе  чумных  заболеваний  от  диких  грызунов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человеку</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являются</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крысы.</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Передача</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чумной</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инфекции может происходить не только при укусе 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блохами,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попадании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блошиных испражнений на его кожу или слизистые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оболочки.</w:t>
      </w:r>
    </w:p>
    <w:p w14:paraId="4E74A030" w14:textId="77777777" w:rsidR="0024241B" w:rsidRPr="0024241B" w:rsidRDefault="0024241B" w:rsidP="0024241B">
      <w:pPr>
        <w:widowControl w:val="0"/>
        <w:autoSpaceDE w:val="0"/>
        <w:autoSpaceDN w:val="0"/>
        <w:spacing w:after="0" w:line="240" w:lineRule="auto"/>
        <w:ind w:left="140" w:right="214" w:firstLine="339"/>
        <w:jc w:val="both"/>
        <w:rPr>
          <w:rFonts w:ascii="Times New Roman" w:hAnsi="Times New Roman"/>
          <w:sz w:val="24"/>
          <w:szCs w:val="24"/>
        </w:rPr>
      </w:pPr>
      <w:r w:rsidRPr="0024241B">
        <w:rPr>
          <w:rFonts w:ascii="Times New Roman" w:hAnsi="Times New Roman"/>
          <w:b/>
          <w:color w:val="151515"/>
          <w:w w:val="115"/>
          <w:sz w:val="24"/>
          <w:szCs w:val="24"/>
        </w:rPr>
        <w:t xml:space="preserve">Орнитозы </w:t>
      </w:r>
      <w:r w:rsidRPr="0024241B">
        <w:rPr>
          <w:rFonts w:ascii="Times New Roman" w:hAnsi="Times New Roman"/>
          <w:color w:val="151515"/>
          <w:w w:val="115"/>
          <w:sz w:val="24"/>
          <w:szCs w:val="24"/>
        </w:rPr>
        <w:t>(от греч. «ornitos» — птица) — группа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поражающих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птиц и передающихся человеку. У человека протекают с лихорадкой, головными и мышечными болями,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воспалением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лёгких.</w:t>
      </w:r>
    </w:p>
    <w:p w14:paraId="6B3235C4" w14:textId="77777777" w:rsidR="0024241B" w:rsidRPr="0024241B" w:rsidRDefault="0024241B" w:rsidP="0024241B">
      <w:pPr>
        <w:widowControl w:val="0"/>
        <w:autoSpaceDE w:val="0"/>
        <w:autoSpaceDN w:val="0"/>
        <w:spacing w:before="58"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Лесные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экосистемы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населяют</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многие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виды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клещей,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являющихся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переносчиками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хранителями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вызывает</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клещевой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энцефалит.</w:t>
      </w:r>
    </w:p>
    <w:p w14:paraId="0045825D" w14:textId="77777777" w:rsidR="0024241B" w:rsidRPr="0024241B" w:rsidRDefault="0024241B" w:rsidP="0024241B">
      <w:pPr>
        <w:widowControl w:val="0"/>
        <w:autoSpaceDE w:val="0"/>
        <w:autoSpaceDN w:val="0"/>
        <w:spacing w:before="5" w:after="0" w:line="240" w:lineRule="auto"/>
        <w:ind w:left="196" w:right="158" w:firstLine="340"/>
        <w:jc w:val="both"/>
        <w:rPr>
          <w:rFonts w:ascii="Times New Roman" w:hAnsi="Times New Roman"/>
          <w:sz w:val="24"/>
          <w:szCs w:val="24"/>
        </w:rPr>
      </w:pPr>
      <w:r w:rsidRPr="0024241B">
        <w:rPr>
          <w:rFonts w:ascii="Times New Roman" w:hAnsi="Times New Roman"/>
          <w:b/>
          <w:color w:val="151515"/>
          <w:spacing w:val="-2"/>
          <w:w w:val="115"/>
          <w:sz w:val="24"/>
          <w:szCs w:val="24"/>
        </w:rPr>
        <w:t>Энцефалиты</w:t>
      </w:r>
      <w:r w:rsidRPr="0024241B">
        <w:rPr>
          <w:rFonts w:ascii="Times New Roman" w:hAnsi="Times New Roman"/>
          <w:b/>
          <w:color w:val="151515"/>
          <w:spacing w:val="-7"/>
          <w:w w:val="115"/>
          <w:sz w:val="24"/>
          <w:szCs w:val="24"/>
        </w:rPr>
        <w:t xml:space="preserve"> </w:t>
      </w:r>
      <w:r w:rsidRPr="0024241B">
        <w:rPr>
          <w:rFonts w:ascii="Times New Roman" w:hAnsi="Times New Roman"/>
          <w:color w:val="151515"/>
          <w:spacing w:val="-2"/>
          <w:w w:val="115"/>
          <w:sz w:val="24"/>
          <w:szCs w:val="24"/>
        </w:rPr>
        <w:t>(от</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греч.</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«enkephalos»</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мозг)</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вос</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паления</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головного</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мозга;</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вызываются</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вирусами.</w:t>
      </w:r>
    </w:p>
    <w:p w14:paraId="05A6DB77" w14:textId="77777777" w:rsidR="0024241B" w:rsidRPr="0024241B" w:rsidRDefault="0024241B" w:rsidP="0024241B">
      <w:pPr>
        <w:widowControl w:val="0"/>
        <w:autoSpaceDE w:val="0"/>
        <w:autoSpaceDN w:val="0"/>
        <w:spacing w:before="3" w:after="0" w:line="240" w:lineRule="auto"/>
        <w:ind w:left="196" w:right="160" w:firstLine="340"/>
        <w:jc w:val="both"/>
        <w:rPr>
          <w:rFonts w:ascii="Times New Roman" w:hAnsi="Times New Roman"/>
          <w:sz w:val="24"/>
          <w:szCs w:val="24"/>
        </w:rPr>
      </w:pPr>
      <w:r w:rsidRPr="0024241B">
        <w:rPr>
          <w:rFonts w:ascii="Times New Roman" w:hAnsi="Times New Roman"/>
          <w:color w:val="151515"/>
          <w:w w:val="115"/>
          <w:sz w:val="24"/>
          <w:szCs w:val="24"/>
        </w:rPr>
        <w:t>Клещевой энцефалит — заболевание, поражающее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центральную</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нервную</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систему.</w:t>
      </w:r>
    </w:p>
    <w:p w14:paraId="6D3E281D"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Клещи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начинают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нападать</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ранней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весной,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таяния</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снега.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Половозрелые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клещи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наи</w:t>
      </w:r>
      <w:r w:rsidRPr="0024241B">
        <w:rPr>
          <w:rFonts w:ascii="Times New Roman" w:hAnsi="Times New Roman"/>
          <w:color w:val="151515"/>
          <w:w w:val="110"/>
          <w:sz w:val="24"/>
          <w:szCs w:val="24"/>
        </w:rPr>
        <w:t>более</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активны</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и</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многочисленны</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в</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мае-июне,</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неполовоз</w:t>
      </w:r>
      <w:r w:rsidRPr="0024241B">
        <w:rPr>
          <w:rFonts w:ascii="Times New Roman" w:hAnsi="Times New Roman"/>
          <w:color w:val="151515"/>
          <w:w w:val="115"/>
          <w:sz w:val="24"/>
          <w:szCs w:val="24"/>
        </w:rPr>
        <w:t>релые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паразитируют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обычно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конца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тёплого</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периода</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года.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как</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выяснилось,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вирус</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передаётся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только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клещами.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Возможна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передача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его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молоко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коз.</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Инфекционные заболевания опасны тем, что их возбудители,</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выделяя</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ядовитые</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(токсины),</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поражают</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различные</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системы</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органов</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че</w:t>
      </w:r>
      <w:r w:rsidRPr="0024241B">
        <w:rPr>
          <w:rFonts w:ascii="Times New Roman" w:hAnsi="Times New Roman"/>
          <w:color w:val="151515"/>
          <w:w w:val="120"/>
          <w:sz w:val="24"/>
          <w:szCs w:val="24"/>
        </w:rPr>
        <w:t>ловека.</w:t>
      </w:r>
    </w:p>
    <w:p w14:paraId="0495DE7B" w14:textId="77777777" w:rsidR="0024241B" w:rsidRPr="0024241B" w:rsidRDefault="0024241B" w:rsidP="0024241B">
      <w:pPr>
        <w:widowControl w:val="0"/>
        <w:autoSpaceDE w:val="0"/>
        <w:autoSpaceDN w:val="0"/>
        <w:spacing w:before="4" w:after="0" w:line="240" w:lineRule="auto"/>
        <w:jc w:val="both"/>
        <w:rPr>
          <w:rFonts w:ascii="Times New Roman" w:hAnsi="Times New Roman"/>
          <w:sz w:val="24"/>
          <w:szCs w:val="24"/>
        </w:rPr>
      </w:pPr>
    </w:p>
    <w:p w14:paraId="0484BE46" w14:textId="77777777" w:rsidR="0024241B" w:rsidRPr="0024241B" w:rsidRDefault="0024241B" w:rsidP="0024241B">
      <w:pPr>
        <w:widowControl w:val="0"/>
        <w:autoSpaceDE w:val="0"/>
        <w:autoSpaceDN w:val="0"/>
        <w:spacing w:after="0" w:line="240" w:lineRule="auto"/>
        <w:ind w:left="196" w:right="157" w:firstLine="340"/>
        <w:jc w:val="both"/>
        <w:rPr>
          <w:rFonts w:ascii="Times New Roman" w:hAnsi="Times New Roman"/>
          <w:sz w:val="24"/>
          <w:szCs w:val="24"/>
        </w:rPr>
      </w:pPr>
      <w:r w:rsidRPr="0024241B">
        <w:rPr>
          <w:rFonts w:ascii="Times New Roman" w:hAnsi="Times New Roman"/>
          <w:b/>
          <w:color w:val="151515"/>
          <w:w w:val="110"/>
          <w:sz w:val="24"/>
          <w:szCs w:val="24"/>
        </w:rPr>
        <w:t xml:space="preserve">Профилактика СПИДа. </w:t>
      </w:r>
      <w:r w:rsidRPr="0024241B">
        <w:rPr>
          <w:rFonts w:ascii="Times New Roman" w:hAnsi="Times New Roman"/>
          <w:color w:val="151515"/>
          <w:w w:val="110"/>
          <w:sz w:val="24"/>
          <w:szCs w:val="24"/>
        </w:rPr>
        <w:t>Реальные успехи медицин</w:t>
      </w:r>
      <w:r w:rsidRPr="0024241B">
        <w:rPr>
          <w:rFonts w:ascii="Times New Roman" w:hAnsi="Times New Roman"/>
          <w:color w:val="151515"/>
          <w:w w:val="115"/>
          <w:sz w:val="24"/>
          <w:szCs w:val="24"/>
        </w:rPr>
        <w:t>ской науки и практики повысили чувство защищённости человеческого общества против инфекционных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 Этому способствовало изобретение ан</w:t>
      </w:r>
      <w:r w:rsidRPr="0024241B">
        <w:rPr>
          <w:rFonts w:ascii="Times New Roman" w:hAnsi="Times New Roman"/>
          <w:color w:val="151515"/>
          <w:spacing w:val="-1"/>
          <w:w w:val="115"/>
          <w:sz w:val="24"/>
          <w:szCs w:val="24"/>
        </w:rPr>
        <w:t xml:space="preserve">тибиотиков </w:t>
      </w:r>
      <w:r w:rsidRPr="0024241B">
        <w:rPr>
          <w:rFonts w:ascii="Times New Roman" w:hAnsi="Times New Roman"/>
          <w:color w:val="151515"/>
          <w:w w:val="115"/>
          <w:sz w:val="24"/>
          <w:szCs w:val="24"/>
        </w:rPr>
        <w:t>и широкомасштабное использование прививок. Это казавшееся благополучие было разрушено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летом 1983 г., когда весь мир узнал, что учёные уста</w:t>
      </w:r>
      <w:r w:rsidRPr="0024241B">
        <w:rPr>
          <w:rFonts w:ascii="Times New Roman" w:hAnsi="Times New Roman"/>
          <w:color w:val="151515"/>
          <w:spacing w:val="-1"/>
          <w:w w:val="115"/>
          <w:sz w:val="24"/>
          <w:szCs w:val="24"/>
        </w:rPr>
        <w:t>новили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факт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распространения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неизвестного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ранее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забо</w:t>
      </w:r>
      <w:r w:rsidRPr="0024241B">
        <w:rPr>
          <w:rFonts w:ascii="Times New Roman" w:hAnsi="Times New Roman"/>
          <w:color w:val="151515"/>
          <w:spacing w:val="-1"/>
          <w:w w:val="115"/>
          <w:sz w:val="24"/>
          <w:szCs w:val="24"/>
        </w:rPr>
        <w:t>левания.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Особое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коварство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этого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заболевания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состоит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том, что оно уничтожает иммунитет человека. В этом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случае</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смерть</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наступает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уже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известных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обычной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ситуации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легко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излечимых</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болезней.</w:t>
      </w:r>
    </w:p>
    <w:p w14:paraId="73842FA2" w14:textId="77777777" w:rsidR="0024241B" w:rsidRPr="0024241B" w:rsidRDefault="0024241B" w:rsidP="0024241B">
      <w:pPr>
        <w:widowControl w:val="0"/>
        <w:autoSpaceDE w:val="0"/>
        <w:autoSpaceDN w:val="0"/>
        <w:spacing w:before="18" w:after="0" w:line="240" w:lineRule="auto"/>
        <w:ind w:left="196" w:right="160" w:firstLine="340"/>
        <w:jc w:val="both"/>
        <w:rPr>
          <w:rFonts w:ascii="Times New Roman" w:hAnsi="Times New Roman"/>
          <w:sz w:val="24"/>
          <w:szCs w:val="24"/>
        </w:rPr>
      </w:pPr>
      <w:r w:rsidRPr="0024241B">
        <w:rPr>
          <w:rFonts w:ascii="Times New Roman" w:hAnsi="Times New Roman"/>
          <w:color w:val="151515"/>
          <w:spacing w:val="-2"/>
          <w:w w:val="115"/>
          <w:sz w:val="24"/>
          <w:szCs w:val="24"/>
        </w:rPr>
        <w:t>Новую</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болезнь</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2"/>
          <w:w w:val="115"/>
          <w:sz w:val="24"/>
          <w:szCs w:val="24"/>
        </w:rPr>
        <w:t>назвали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синдром</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приобретённого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иммунодефицита,</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СПИД.</w:t>
      </w:r>
    </w:p>
    <w:p w14:paraId="31246080" w14:textId="77777777" w:rsidR="0024241B" w:rsidRPr="0024241B" w:rsidRDefault="0024241B" w:rsidP="0024241B">
      <w:pPr>
        <w:widowControl w:val="0"/>
        <w:autoSpaceDE w:val="0"/>
        <w:autoSpaceDN w:val="0"/>
        <w:spacing w:before="3" w:after="0" w:line="240" w:lineRule="auto"/>
        <w:ind w:left="196" w:right="155" w:firstLine="340"/>
        <w:jc w:val="both"/>
        <w:rPr>
          <w:rFonts w:ascii="Times New Roman" w:hAnsi="Times New Roman"/>
          <w:sz w:val="24"/>
          <w:szCs w:val="24"/>
        </w:rPr>
      </w:pPr>
      <w:r w:rsidRPr="0024241B">
        <w:rPr>
          <w:rFonts w:ascii="Times New Roman" w:hAnsi="Times New Roman"/>
          <w:color w:val="151515"/>
          <w:spacing w:val="-2"/>
          <w:w w:val="115"/>
          <w:sz w:val="24"/>
          <w:szCs w:val="24"/>
        </w:rPr>
        <w:t>Вирус</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иммунодефицита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2"/>
          <w:w w:val="115"/>
          <w:sz w:val="24"/>
          <w:szCs w:val="24"/>
        </w:rPr>
        <w:t>человека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(ВИЧ)</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относится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к</w:t>
      </w:r>
      <w:r w:rsidRPr="0024241B">
        <w:rPr>
          <w:rFonts w:ascii="Times New Roman" w:hAnsi="Times New Roman"/>
          <w:color w:val="151515"/>
          <w:spacing w:val="-57"/>
          <w:w w:val="115"/>
          <w:sz w:val="24"/>
          <w:szCs w:val="24"/>
        </w:rPr>
        <w:t xml:space="preserve"> </w:t>
      </w:r>
      <w:r w:rsidRPr="0024241B">
        <w:rPr>
          <w:rFonts w:ascii="Times New Roman" w:hAnsi="Times New Roman"/>
          <w:color w:val="151515"/>
          <w:spacing w:val="-2"/>
          <w:w w:val="115"/>
          <w:sz w:val="24"/>
          <w:szCs w:val="24"/>
        </w:rPr>
        <w:t xml:space="preserve">лимфотропным ретровирусам. </w:t>
      </w:r>
      <w:r w:rsidRPr="0024241B">
        <w:rPr>
          <w:rFonts w:ascii="Times New Roman" w:hAnsi="Times New Roman"/>
          <w:color w:val="151515"/>
          <w:spacing w:val="-1"/>
          <w:w w:val="115"/>
          <w:sz w:val="24"/>
          <w:szCs w:val="24"/>
        </w:rPr>
        <w:t>Вирус попадает в здоро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вую клетку и встраивается в её генный аппарат.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этом генный аппарат клетки хозяина подавляется,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 xml:space="preserve">клетка </w:t>
      </w:r>
      <w:r w:rsidRPr="0024241B">
        <w:rPr>
          <w:rFonts w:ascii="Times New Roman" w:hAnsi="Times New Roman"/>
          <w:color w:val="151515"/>
          <w:w w:val="115"/>
          <w:sz w:val="24"/>
          <w:szCs w:val="24"/>
        </w:rPr>
        <w:t>начинает продуцировать отдельные части виру-</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сов, которые потом собираются в целые вирусы. Они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разрывают</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клеточную</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оболочку</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лимфоцита</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 xml:space="preserve">выходят </w:t>
      </w:r>
      <w:r w:rsidRPr="0024241B">
        <w:rPr>
          <w:rFonts w:ascii="Times New Roman" w:hAnsi="Times New Roman"/>
          <w:color w:val="151515"/>
          <w:spacing w:val="-3"/>
          <w:w w:val="115"/>
          <w:sz w:val="24"/>
          <w:szCs w:val="24"/>
        </w:rPr>
        <w:t>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кровь.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Здесь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вирусы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находят</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новые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жертвы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среди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лим</w:t>
      </w:r>
      <w:r w:rsidRPr="0024241B">
        <w:rPr>
          <w:rFonts w:ascii="Times New Roman" w:hAnsi="Times New Roman"/>
          <w:color w:val="151515"/>
          <w:w w:val="115"/>
          <w:sz w:val="24"/>
          <w:szCs w:val="24"/>
        </w:rPr>
        <w:t>фоцитов и проникают в них. Иммунная система человека может поразить вирусы лишь в тот момент, когда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они находятся в плазме крови. Вот почему эффективность иммунной системы в данном случае низка. Без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 клеток для человека становятся опасными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даже те микроорганизмы, которые в обычных услови</w:t>
      </w:r>
      <w:r w:rsidRPr="0024241B">
        <w:rPr>
          <w:rFonts w:ascii="Times New Roman" w:hAnsi="Times New Roman"/>
          <w:color w:val="151515"/>
          <w:spacing w:val="-1"/>
          <w:w w:val="115"/>
          <w:sz w:val="24"/>
          <w:szCs w:val="24"/>
        </w:rPr>
        <w:t>ях</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являются</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неболезнетворными.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Поэтому</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внедрение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3"/>
          <w:w w:val="115"/>
          <w:sz w:val="24"/>
          <w:szCs w:val="24"/>
        </w:rPr>
        <w:t xml:space="preserve">поражённый СПИДом организм болезнетворной </w:t>
      </w:r>
      <w:r w:rsidRPr="0024241B">
        <w:rPr>
          <w:rFonts w:ascii="Times New Roman" w:hAnsi="Times New Roman"/>
          <w:color w:val="151515"/>
          <w:spacing w:val="-2"/>
          <w:w w:val="115"/>
          <w:sz w:val="24"/>
          <w:szCs w:val="24"/>
        </w:rPr>
        <w:t>инфек</w:t>
      </w:r>
      <w:r w:rsidRPr="0024241B">
        <w:rPr>
          <w:rFonts w:ascii="Times New Roman" w:hAnsi="Times New Roman"/>
          <w:color w:val="151515"/>
          <w:w w:val="115"/>
          <w:sz w:val="24"/>
          <w:szCs w:val="24"/>
        </w:rPr>
        <w:t>ции</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делает</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летальный</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исход</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неотвратимым.</w:t>
      </w:r>
    </w:p>
    <w:p w14:paraId="5B96D1B6" w14:textId="77777777" w:rsidR="0024241B" w:rsidRPr="0024241B" w:rsidRDefault="0024241B" w:rsidP="0024241B">
      <w:pPr>
        <w:widowControl w:val="0"/>
        <w:autoSpaceDE w:val="0"/>
        <w:autoSpaceDN w:val="0"/>
        <w:spacing w:before="15" w:after="0" w:line="240"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Человек, заболевший СПИДом, теряет способность</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бороться с любой инфекцией и раковыми перерождениями собственных клеток. Организм фактически становится беззащитным и гибнет либо от раковых забо-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леваний,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либо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инфекций,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чаще</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лёгочных.</w:t>
      </w:r>
    </w:p>
    <w:p w14:paraId="43F80A55" w14:textId="77777777" w:rsidR="0024241B" w:rsidRPr="0024241B" w:rsidRDefault="0024241B" w:rsidP="0024241B">
      <w:pPr>
        <w:widowControl w:val="0"/>
        <w:autoSpaceDE w:val="0"/>
        <w:autoSpaceDN w:val="0"/>
        <w:spacing w:before="8" w:after="0" w:line="240" w:lineRule="auto"/>
        <w:ind w:left="480" w:right="217"/>
        <w:jc w:val="both"/>
        <w:rPr>
          <w:rFonts w:ascii="Times New Roman" w:hAnsi="Times New Roman"/>
          <w:color w:val="151515"/>
          <w:spacing w:val="-1"/>
          <w:w w:val="115"/>
          <w:sz w:val="24"/>
          <w:szCs w:val="24"/>
        </w:rPr>
      </w:pPr>
    </w:p>
    <w:p w14:paraId="1DB14934" w14:textId="77777777" w:rsidR="0024241B" w:rsidRPr="0024241B" w:rsidRDefault="0024241B" w:rsidP="0024241B">
      <w:pPr>
        <w:widowControl w:val="0"/>
        <w:autoSpaceDE w:val="0"/>
        <w:autoSpaceDN w:val="0"/>
        <w:spacing w:before="3" w:after="0" w:line="240" w:lineRule="auto"/>
        <w:ind w:left="140" w:right="213"/>
        <w:jc w:val="both"/>
        <w:rPr>
          <w:rFonts w:ascii="Times New Roman" w:hAnsi="Times New Roman"/>
          <w:sz w:val="24"/>
          <w:szCs w:val="24"/>
        </w:rPr>
      </w:pPr>
      <w:r w:rsidRPr="0024241B">
        <w:rPr>
          <w:rFonts w:ascii="Times New Roman" w:hAnsi="Times New Roman"/>
          <w:color w:val="151515"/>
          <w:w w:val="115"/>
          <w:sz w:val="24"/>
          <w:szCs w:val="24"/>
        </w:rPr>
        <w:t>В настоящее время в России всё большее распро</w:t>
      </w:r>
      <w:r w:rsidRPr="0024241B">
        <w:rPr>
          <w:rFonts w:ascii="Times New Roman" w:hAnsi="Times New Roman"/>
          <w:color w:val="151515"/>
          <w:spacing w:val="-1"/>
          <w:w w:val="115"/>
          <w:sz w:val="24"/>
          <w:szCs w:val="24"/>
        </w:rPr>
        <w:t xml:space="preserve">странение получает передача </w:t>
      </w:r>
      <w:r w:rsidRPr="0024241B">
        <w:rPr>
          <w:rFonts w:ascii="Times New Roman" w:hAnsi="Times New Roman"/>
          <w:color w:val="151515"/>
          <w:w w:val="115"/>
          <w:sz w:val="24"/>
          <w:szCs w:val="24"/>
        </w:rPr>
        <w:t>ВИЧ-инфекции половым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путём и количество инфицированных неуклонно растёт.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Половина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случаев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инфицирования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ВИЧ</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приходит-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ся</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возрастную</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группу</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15</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24</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лет.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сожалению,</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отметим, что в России увеличивается количество детей, рождённых от ВИЧ-инфицированных матерей, 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которых</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установлен</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диагноз</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ВИЧ-инфекция.</w:t>
      </w:r>
    </w:p>
    <w:p w14:paraId="35522011" w14:textId="77777777" w:rsidR="0024241B" w:rsidRPr="0024241B" w:rsidRDefault="0024241B" w:rsidP="0024241B">
      <w:pPr>
        <w:widowControl w:val="0"/>
        <w:autoSpaceDE w:val="0"/>
        <w:autoSpaceDN w:val="0"/>
        <w:spacing w:before="6" w:after="0" w:line="240" w:lineRule="auto"/>
        <w:ind w:left="196" w:right="158" w:firstLine="340"/>
        <w:jc w:val="both"/>
        <w:rPr>
          <w:rFonts w:ascii="Times New Roman" w:hAnsi="Times New Roman"/>
          <w:sz w:val="24"/>
          <w:szCs w:val="24"/>
        </w:rPr>
      </w:pPr>
      <w:r w:rsidRPr="0024241B">
        <w:rPr>
          <w:rFonts w:ascii="Times New Roman" w:hAnsi="Times New Roman"/>
          <w:color w:val="151515"/>
          <w:w w:val="115"/>
          <w:sz w:val="24"/>
          <w:szCs w:val="24"/>
        </w:rPr>
        <w:t>Клиническое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течение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ВИЧ-инфекции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отличается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большим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разнообразием</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протекает</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стадиям</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(инкбации, первичных проявлений, латентная, вторичных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терминальная).</w:t>
      </w:r>
    </w:p>
    <w:p w14:paraId="2AA4ED4A" w14:textId="77777777" w:rsidR="0024241B" w:rsidRPr="0024241B" w:rsidRDefault="0024241B" w:rsidP="0024241B">
      <w:pPr>
        <w:widowControl w:val="0"/>
        <w:numPr>
          <w:ilvl w:val="0"/>
          <w:numId w:val="269"/>
        </w:numPr>
        <w:tabs>
          <w:tab w:val="left" w:pos="870"/>
        </w:tabs>
        <w:autoSpaceDE w:val="0"/>
        <w:autoSpaceDN w:val="0"/>
        <w:spacing w:after="0" w:line="240" w:lineRule="auto"/>
        <w:ind w:right="158" w:firstLine="340"/>
        <w:jc w:val="both"/>
        <w:rPr>
          <w:rFonts w:ascii="Times New Roman" w:hAnsi="Times New Roman"/>
          <w:sz w:val="24"/>
          <w:szCs w:val="24"/>
        </w:rPr>
      </w:pPr>
      <w:r w:rsidRPr="0024241B">
        <w:rPr>
          <w:rFonts w:ascii="Times New Roman" w:hAnsi="Times New Roman"/>
          <w:color w:val="151515"/>
          <w:w w:val="115"/>
          <w:sz w:val="24"/>
          <w:szCs w:val="24"/>
        </w:rPr>
        <w:t>Стадия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инкубации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период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момента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проявления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реакции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клинических проявлений острой инфекции, т.е. идёт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активное размножение вируса. Этот период может составлять от 3 недель до 3 месяцев, а иногда затягивается</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года.</w:t>
      </w:r>
    </w:p>
    <w:p w14:paraId="143003CE" w14:textId="77777777" w:rsidR="0024241B" w:rsidRPr="0024241B" w:rsidRDefault="0024241B" w:rsidP="0024241B">
      <w:pPr>
        <w:widowControl w:val="0"/>
        <w:numPr>
          <w:ilvl w:val="0"/>
          <w:numId w:val="269"/>
        </w:numPr>
        <w:tabs>
          <w:tab w:val="left" w:pos="850"/>
        </w:tabs>
        <w:autoSpaceDE w:val="0"/>
        <w:autoSpaceDN w:val="0"/>
        <w:spacing w:after="0" w:line="240" w:lineRule="auto"/>
        <w:ind w:right="158" w:firstLine="340"/>
        <w:jc w:val="both"/>
        <w:rPr>
          <w:rFonts w:ascii="Times New Roman" w:hAnsi="Times New Roman"/>
          <w:sz w:val="24"/>
          <w:szCs w:val="24"/>
        </w:rPr>
      </w:pPr>
      <w:r w:rsidRPr="0024241B">
        <w:rPr>
          <w:rFonts w:ascii="Times New Roman" w:hAnsi="Times New Roman"/>
          <w:color w:val="151515"/>
          <w:w w:val="115"/>
          <w:sz w:val="24"/>
          <w:szCs w:val="24"/>
        </w:rPr>
        <w:t>Стадия первичных проявлений. Острая клиническая инфекция отмечается в первые 3 месяца после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заражения.</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Чаще</w:t>
      </w:r>
      <w:r w:rsidRPr="0024241B">
        <w:rPr>
          <w:rFonts w:ascii="Times New Roman" w:hAnsi="Times New Roman"/>
          <w:color w:val="151515"/>
          <w:spacing w:val="33"/>
          <w:w w:val="115"/>
          <w:sz w:val="24"/>
          <w:szCs w:val="24"/>
        </w:rPr>
        <w:t xml:space="preserve"> </w:t>
      </w:r>
      <w:r w:rsidRPr="0024241B">
        <w:rPr>
          <w:rFonts w:ascii="Times New Roman" w:hAnsi="Times New Roman"/>
          <w:color w:val="151515"/>
          <w:w w:val="115"/>
          <w:sz w:val="24"/>
          <w:szCs w:val="24"/>
        </w:rPr>
        <w:t>всего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лихорадка,</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высыпания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виде волдырей, пятен, небольших кровоизлияний 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коже и слизистых. Увеличиваются лимфатические уз-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Часто</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развивается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диарея.</w:t>
      </w:r>
    </w:p>
    <w:p w14:paraId="110EBA19" w14:textId="77777777" w:rsidR="0024241B" w:rsidRPr="0024241B" w:rsidRDefault="0024241B" w:rsidP="0024241B">
      <w:pPr>
        <w:widowControl w:val="0"/>
        <w:autoSpaceDE w:val="0"/>
        <w:autoSpaceDN w:val="0"/>
        <w:spacing w:after="0" w:line="240" w:lineRule="auto"/>
        <w:ind w:left="196" w:right="157"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У подавляющего большинства </w:t>
      </w:r>
      <w:r w:rsidRPr="0024241B">
        <w:rPr>
          <w:rFonts w:ascii="Times New Roman" w:hAnsi="Times New Roman"/>
          <w:color w:val="151515"/>
          <w:w w:val="115"/>
          <w:sz w:val="24"/>
          <w:szCs w:val="24"/>
        </w:rPr>
        <w:t>больных стадия на</w:t>
      </w:r>
      <w:r w:rsidRPr="0024241B">
        <w:rPr>
          <w:rFonts w:ascii="Times New Roman" w:hAnsi="Times New Roman"/>
          <w:color w:val="151515"/>
          <w:spacing w:val="-3"/>
          <w:w w:val="115"/>
          <w:sz w:val="24"/>
          <w:szCs w:val="24"/>
        </w:rPr>
        <w:t xml:space="preserve">чальной </w:t>
      </w:r>
      <w:r w:rsidRPr="0024241B">
        <w:rPr>
          <w:rFonts w:ascii="Times New Roman" w:hAnsi="Times New Roman"/>
          <w:color w:val="151515"/>
          <w:spacing w:val="-2"/>
          <w:w w:val="115"/>
          <w:sz w:val="24"/>
          <w:szCs w:val="24"/>
        </w:rPr>
        <w:t>ВИЧ-инфекции переходит в латентную (скры</w:t>
      </w:r>
      <w:r w:rsidRPr="0024241B">
        <w:rPr>
          <w:rFonts w:ascii="Times New Roman" w:hAnsi="Times New Roman"/>
          <w:color w:val="151515"/>
          <w:spacing w:val="-1"/>
          <w:w w:val="115"/>
          <w:sz w:val="24"/>
          <w:szCs w:val="24"/>
        </w:rPr>
        <w:t xml:space="preserve">тую) стадию. Выяснить </w:t>
      </w:r>
      <w:r w:rsidRPr="0024241B">
        <w:rPr>
          <w:rFonts w:ascii="Times New Roman" w:hAnsi="Times New Roman"/>
          <w:color w:val="151515"/>
          <w:w w:val="115"/>
          <w:sz w:val="24"/>
          <w:szCs w:val="24"/>
        </w:rPr>
        <w:t>ваше заражение можно только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через</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3</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месяца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после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контакта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с</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ВИЧ-инфицированным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человеком.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Если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первый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анализ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был</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отрицательным,</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то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его повторяют ещё через 3 месяца. Если два анализа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2"/>
          <w:w w:val="115"/>
          <w:sz w:val="24"/>
          <w:szCs w:val="24"/>
        </w:rPr>
        <w:t>дали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отрицательный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результат,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то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инфицирования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орга</w:t>
      </w:r>
      <w:r w:rsidRPr="0024241B">
        <w:rPr>
          <w:rFonts w:ascii="Times New Roman" w:hAnsi="Times New Roman"/>
          <w:color w:val="151515"/>
          <w:spacing w:val="-5"/>
          <w:w w:val="115"/>
          <w:sz w:val="24"/>
          <w:szCs w:val="24"/>
        </w:rPr>
        <w:t>низма</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5"/>
          <w:w w:val="115"/>
          <w:sz w:val="24"/>
          <w:szCs w:val="24"/>
        </w:rPr>
        <w:t>не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5"/>
          <w:w w:val="115"/>
          <w:sz w:val="24"/>
          <w:szCs w:val="24"/>
        </w:rPr>
        <w:t>произошло.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любом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случае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обратиться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к</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врачу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 обследоваться, чем размышлять о симптомах. По ва</w:t>
      </w:r>
      <w:r w:rsidRPr="0024241B">
        <w:rPr>
          <w:rFonts w:ascii="Times New Roman" w:hAnsi="Times New Roman"/>
          <w:color w:val="151515"/>
          <w:spacing w:val="-2"/>
          <w:w w:val="115"/>
          <w:sz w:val="24"/>
          <w:szCs w:val="24"/>
        </w:rPr>
        <w:t>шему</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желанию</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обследование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может</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быть</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анонимным.</w:t>
      </w:r>
    </w:p>
    <w:p w14:paraId="7D0616C3" w14:textId="77777777" w:rsidR="0024241B" w:rsidRPr="0024241B" w:rsidRDefault="0024241B" w:rsidP="0024241B">
      <w:pPr>
        <w:widowControl w:val="0"/>
        <w:autoSpaceDE w:val="0"/>
        <w:autoSpaceDN w:val="0"/>
        <w:spacing w:after="0" w:line="240" w:lineRule="auto"/>
        <w:ind w:left="196" w:right="158" w:firstLine="340"/>
        <w:jc w:val="both"/>
        <w:rPr>
          <w:rFonts w:ascii="Times New Roman" w:hAnsi="Times New Roman"/>
          <w:sz w:val="24"/>
          <w:szCs w:val="24"/>
        </w:rPr>
      </w:pPr>
      <w:r w:rsidRPr="0024241B">
        <w:rPr>
          <w:rFonts w:ascii="Times New Roman" w:hAnsi="Times New Roman"/>
          <w:color w:val="151515"/>
          <w:w w:val="115"/>
          <w:sz w:val="24"/>
          <w:szCs w:val="24"/>
        </w:rPr>
        <w:t>Пока ещё медицина способна только определить,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 тот или иной человек СПИДом или нет, однако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вылечить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  или  предохраниться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от него вакцинами или лечебными сыворотками не-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возможно.</w:t>
      </w:r>
    </w:p>
    <w:p w14:paraId="6DA43431" w14:textId="77777777" w:rsidR="0024241B" w:rsidRPr="0024241B" w:rsidRDefault="0024241B" w:rsidP="0024241B">
      <w:pPr>
        <w:widowControl w:val="0"/>
        <w:autoSpaceDE w:val="0"/>
        <w:autoSpaceDN w:val="0"/>
        <w:spacing w:before="58" w:after="0" w:line="240" w:lineRule="auto"/>
        <w:ind w:left="140" w:right="214" w:firstLine="340"/>
        <w:jc w:val="both"/>
        <w:rPr>
          <w:rFonts w:ascii="Times New Roman" w:hAnsi="Times New Roman"/>
          <w:sz w:val="24"/>
          <w:szCs w:val="24"/>
        </w:rPr>
      </w:pPr>
      <w:r w:rsidRPr="0024241B">
        <w:rPr>
          <w:rFonts w:ascii="Times New Roman" w:hAnsi="Times New Roman"/>
          <w:color w:val="151515"/>
          <w:w w:val="110"/>
          <w:sz w:val="24"/>
          <w:szCs w:val="24"/>
        </w:rPr>
        <w:t>Единственный путь борьбы со СПИДом — его профилактика.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сегодняшний  день  единственная  защита от этой болезни — это знание способов обеспечения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личной</w:t>
      </w:r>
      <w:r w:rsidRPr="0024241B">
        <w:rPr>
          <w:rFonts w:ascii="Times New Roman" w:hAnsi="Times New Roman"/>
          <w:color w:val="151515"/>
          <w:spacing w:val="29"/>
          <w:w w:val="110"/>
          <w:sz w:val="24"/>
          <w:szCs w:val="24"/>
        </w:rPr>
        <w:t xml:space="preserve"> </w:t>
      </w:r>
      <w:r w:rsidRPr="0024241B">
        <w:rPr>
          <w:rFonts w:ascii="Times New Roman" w:hAnsi="Times New Roman"/>
          <w:color w:val="151515"/>
          <w:w w:val="110"/>
          <w:sz w:val="24"/>
          <w:szCs w:val="24"/>
        </w:rPr>
        <w:t>безопасности.</w:t>
      </w:r>
    </w:p>
    <w:p w14:paraId="4F7337A8" w14:textId="77777777" w:rsidR="0024241B" w:rsidRPr="0024241B" w:rsidRDefault="0024241B" w:rsidP="0024241B">
      <w:pPr>
        <w:widowControl w:val="0"/>
        <w:numPr>
          <w:ilvl w:val="0"/>
          <w:numId w:val="303"/>
        </w:numPr>
        <w:tabs>
          <w:tab w:val="left" w:pos="778"/>
        </w:tabs>
        <w:autoSpaceDE w:val="0"/>
        <w:autoSpaceDN w:val="0"/>
        <w:spacing w:before="5" w:after="0" w:line="240" w:lineRule="auto"/>
        <w:ind w:right="215" w:firstLine="340"/>
        <w:jc w:val="both"/>
        <w:rPr>
          <w:rFonts w:ascii="Times New Roman" w:hAnsi="Times New Roman"/>
          <w:sz w:val="24"/>
          <w:szCs w:val="24"/>
        </w:rPr>
      </w:pPr>
      <w:r w:rsidRPr="0024241B">
        <w:rPr>
          <w:rFonts w:ascii="Times New Roman" w:hAnsi="Times New Roman"/>
          <w:color w:val="151515"/>
          <w:w w:val="115"/>
          <w:sz w:val="24"/>
          <w:szCs w:val="24"/>
        </w:rPr>
        <w:t>Самый лучший способ уберечься от СПИДа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полное воздержание от половых контактов до образ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вания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семьи.</w:t>
      </w:r>
    </w:p>
    <w:p w14:paraId="122B0B9D" w14:textId="77777777" w:rsidR="0024241B" w:rsidRPr="0024241B" w:rsidRDefault="0024241B" w:rsidP="0024241B">
      <w:pPr>
        <w:widowControl w:val="0"/>
        <w:numPr>
          <w:ilvl w:val="0"/>
          <w:numId w:val="303"/>
        </w:numPr>
        <w:tabs>
          <w:tab w:val="left" w:pos="768"/>
        </w:tabs>
        <w:autoSpaceDE w:val="0"/>
        <w:autoSpaceDN w:val="0"/>
        <w:spacing w:before="4" w:after="0" w:line="240" w:lineRule="auto"/>
        <w:ind w:right="215" w:firstLine="340"/>
        <w:jc w:val="both"/>
        <w:rPr>
          <w:rFonts w:ascii="Times New Roman" w:hAnsi="Times New Roman"/>
          <w:sz w:val="24"/>
          <w:szCs w:val="24"/>
        </w:rPr>
      </w:pPr>
      <w:r w:rsidRPr="0024241B">
        <w:rPr>
          <w:rFonts w:ascii="Times New Roman" w:hAnsi="Times New Roman"/>
          <w:color w:val="151515"/>
          <w:w w:val="115"/>
          <w:sz w:val="24"/>
          <w:szCs w:val="24"/>
        </w:rPr>
        <w:t>Избегать опасных половых контактов, т.е. партнёров с высоким риском инфицирования (например,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наркоманов).</w:t>
      </w:r>
    </w:p>
    <w:p w14:paraId="186948E0" w14:textId="77777777" w:rsidR="0024241B" w:rsidRPr="0024241B" w:rsidRDefault="0024241B" w:rsidP="0024241B">
      <w:pPr>
        <w:widowControl w:val="0"/>
        <w:numPr>
          <w:ilvl w:val="0"/>
          <w:numId w:val="303"/>
        </w:numPr>
        <w:tabs>
          <w:tab w:val="left" w:pos="754"/>
        </w:tabs>
        <w:autoSpaceDE w:val="0"/>
        <w:autoSpaceDN w:val="0"/>
        <w:spacing w:before="3" w:after="0" w:line="240" w:lineRule="auto"/>
        <w:ind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Вести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здоровый</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образ</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жизни,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соблюдать</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чистоту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во взаимоотношениях полов и супружескую верность —</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будет</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лучшая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профилактика</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СПИДа.</w:t>
      </w:r>
    </w:p>
    <w:p w14:paraId="1A1D6DC1" w14:textId="77777777" w:rsidR="0024241B" w:rsidRPr="0024241B" w:rsidRDefault="0024241B" w:rsidP="0024241B">
      <w:pPr>
        <w:widowControl w:val="0"/>
        <w:autoSpaceDE w:val="0"/>
        <w:autoSpaceDN w:val="0"/>
        <w:spacing w:before="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Многие общественные моральные запреты во взаимоотношениях современных людей перестали действовать,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жизни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должны  остаться  в  самом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Ведь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природа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разум,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который даёт возможность осознать опасности в ок-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ружающем мире и найти способы жить безопасно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счастливо.</w:t>
      </w:r>
    </w:p>
    <w:p w14:paraId="76083750" w14:textId="77777777" w:rsidR="0024241B" w:rsidRPr="0024241B" w:rsidRDefault="0024241B" w:rsidP="0024241B">
      <w:pPr>
        <w:widowControl w:val="0"/>
        <w:autoSpaceDE w:val="0"/>
        <w:autoSpaceDN w:val="0"/>
        <w:spacing w:before="2" w:after="0" w:line="240" w:lineRule="auto"/>
        <w:jc w:val="both"/>
        <w:rPr>
          <w:rFonts w:ascii="Times New Roman" w:hAnsi="Times New Roman"/>
          <w:sz w:val="24"/>
          <w:szCs w:val="24"/>
        </w:rPr>
      </w:pPr>
    </w:p>
    <w:p w14:paraId="343EECBA" w14:textId="77777777" w:rsidR="0024241B" w:rsidRPr="0024241B" w:rsidRDefault="0024241B" w:rsidP="0024241B">
      <w:pPr>
        <w:spacing w:line="240" w:lineRule="auto"/>
        <w:ind w:left="962" w:right="214"/>
        <w:jc w:val="both"/>
        <w:rPr>
          <w:rFonts w:ascii="Times New Roman" w:hAnsi="Times New Roman"/>
          <w:sz w:val="24"/>
          <w:szCs w:val="24"/>
        </w:rPr>
      </w:pPr>
      <w:r w:rsidRPr="0024241B">
        <w:rPr>
          <w:rFonts w:ascii="Times New Roman" w:hAnsi="Times New Roman"/>
          <w:color w:val="151515"/>
          <w:w w:val="105"/>
          <w:sz w:val="24"/>
          <w:szCs w:val="24"/>
        </w:rPr>
        <w:t>В</w:t>
      </w:r>
      <w:r w:rsidRPr="0024241B">
        <w:rPr>
          <w:rFonts w:ascii="Times New Roman" w:hAnsi="Times New Roman"/>
          <w:color w:val="151515"/>
          <w:spacing w:val="-17"/>
          <w:w w:val="105"/>
          <w:sz w:val="24"/>
          <w:szCs w:val="24"/>
        </w:rPr>
        <w:t xml:space="preserve"> </w:t>
      </w:r>
      <w:r w:rsidRPr="0024241B">
        <w:rPr>
          <w:rFonts w:ascii="Times New Roman" w:hAnsi="Times New Roman"/>
          <w:color w:val="151515"/>
          <w:w w:val="105"/>
          <w:sz w:val="24"/>
          <w:szCs w:val="24"/>
        </w:rPr>
        <w:t>Уголовном</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кодексе</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РФ</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есть</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статья</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122</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«Заражение</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в</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которой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сказано:</w:t>
      </w:r>
    </w:p>
    <w:p w14:paraId="6D0C6E5D" w14:textId="77777777" w:rsidR="0024241B" w:rsidRPr="0024241B" w:rsidRDefault="0024241B" w:rsidP="0024241B">
      <w:pPr>
        <w:widowControl w:val="0"/>
        <w:numPr>
          <w:ilvl w:val="0"/>
          <w:numId w:val="302"/>
        </w:numPr>
        <w:tabs>
          <w:tab w:val="left" w:pos="363"/>
        </w:tabs>
        <w:autoSpaceDE w:val="0"/>
        <w:autoSpaceDN w:val="0"/>
        <w:spacing w:before="3" w:after="0" w:line="240" w:lineRule="auto"/>
        <w:ind w:right="214" w:firstLine="0"/>
        <w:jc w:val="both"/>
        <w:rPr>
          <w:rFonts w:ascii="Times New Roman" w:hAnsi="Times New Roman"/>
          <w:sz w:val="24"/>
          <w:szCs w:val="24"/>
        </w:rPr>
      </w:pPr>
      <w:r w:rsidRPr="0024241B">
        <w:rPr>
          <w:rFonts w:ascii="Times New Roman" w:hAnsi="Times New Roman"/>
          <w:color w:val="151515"/>
          <w:w w:val="105"/>
          <w:sz w:val="24"/>
          <w:szCs w:val="24"/>
        </w:rPr>
        <w:t>Заведомое поставление другого лица в опасность заражения ВИЧ-инфекцией наказывается ограничением свободы на</w:t>
      </w:r>
      <w:r w:rsidRPr="0024241B">
        <w:rPr>
          <w:rFonts w:ascii="Times New Roman" w:hAnsi="Times New Roman"/>
          <w:color w:val="151515"/>
          <w:spacing w:val="-59"/>
          <w:w w:val="105"/>
          <w:sz w:val="24"/>
          <w:szCs w:val="24"/>
        </w:rPr>
        <w:t xml:space="preserve"> </w:t>
      </w:r>
      <w:r w:rsidRPr="0024241B">
        <w:rPr>
          <w:rFonts w:ascii="Times New Roman" w:hAnsi="Times New Roman"/>
          <w:color w:val="151515"/>
          <w:sz w:val="24"/>
          <w:szCs w:val="24"/>
        </w:rPr>
        <w:t>срок до трёх лет, либо принудительными работами на срок до</w:t>
      </w:r>
      <w:r w:rsidRPr="0024241B">
        <w:rPr>
          <w:rFonts w:ascii="Times New Roman" w:hAnsi="Times New Roman"/>
          <w:color w:val="151515"/>
          <w:spacing w:val="1"/>
          <w:sz w:val="24"/>
          <w:szCs w:val="24"/>
        </w:rPr>
        <w:t xml:space="preserve"> </w:t>
      </w:r>
      <w:r w:rsidRPr="0024241B">
        <w:rPr>
          <w:rFonts w:ascii="Times New Roman" w:hAnsi="Times New Roman"/>
          <w:color w:val="151515"/>
          <w:w w:val="105"/>
          <w:sz w:val="24"/>
          <w:szCs w:val="24"/>
        </w:rPr>
        <w:t>одного года, либо арестом на срок до шести месяцев, либо</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свободы</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одного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года.</w:t>
      </w:r>
    </w:p>
    <w:p w14:paraId="10F2DAFA" w14:textId="77777777" w:rsidR="0024241B" w:rsidRPr="0024241B" w:rsidRDefault="0024241B" w:rsidP="0024241B">
      <w:pPr>
        <w:widowControl w:val="0"/>
        <w:numPr>
          <w:ilvl w:val="0"/>
          <w:numId w:val="302"/>
        </w:numPr>
        <w:tabs>
          <w:tab w:val="left" w:pos="372"/>
        </w:tabs>
        <w:autoSpaceDE w:val="0"/>
        <w:autoSpaceDN w:val="0"/>
        <w:spacing w:after="0" w:line="240" w:lineRule="auto"/>
        <w:ind w:right="214" w:firstLine="0"/>
        <w:jc w:val="both"/>
        <w:rPr>
          <w:rFonts w:ascii="Times New Roman" w:hAnsi="Times New Roman"/>
          <w:sz w:val="24"/>
          <w:szCs w:val="24"/>
        </w:rPr>
      </w:pPr>
      <w:r w:rsidRPr="0024241B">
        <w:rPr>
          <w:rFonts w:ascii="Times New Roman" w:hAnsi="Times New Roman"/>
          <w:color w:val="151515"/>
          <w:w w:val="105"/>
          <w:sz w:val="24"/>
          <w:szCs w:val="24"/>
        </w:rPr>
        <w:t>Заражение другого лица ВИЧ-инфекцией лицом, знавшим</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наличии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у</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него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этой</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болезни,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сво</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боды</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пяти</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лет.</w:t>
      </w:r>
    </w:p>
    <w:p w14:paraId="4FC75F98" w14:textId="77777777" w:rsidR="0024241B" w:rsidRPr="0024241B" w:rsidRDefault="0024241B" w:rsidP="0024241B">
      <w:pPr>
        <w:widowControl w:val="0"/>
        <w:numPr>
          <w:ilvl w:val="0"/>
          <w:numId w:val="302"/>
        </w:numPr>
        <w:tabs>
          <w:tab w:val="left" w:pos="386"/>
        </w:tabs>
        <w:autoSpaceDE w:val="0"/>
        <w:autoSpaceDN w:val="0"/>
        <w:spacing w:after="0" w:line="240" w:lineRule="auto"/>
        <w:ind w:right="215" w:firstLine="0"/>
        <w:jc w:val="both"/>
        <w:rPr>
          <w:rFonts w:ascii="Times New Roman" w:hAnsi="Times New Roman"/>
          <w:sz w:val="24"/>
          <w:szCs w:val="24"/>
        </w:rPr>
      </w:pPr>
      <w:r w:rsidRPr="0024241B">
        <w:rPr>
          <w:rFonts w:ascii="Times New Roman" w:hAnsi="Times New Roman"/>
          <w:color w:val="151515"/>
          <w:w w:val="105"/>
          <w:sz w:val="24"/>
          <w:szCs w:val="24"/>
        </w:rPr>
        <w:t>Деяние, предусмотренное частью второй настоящей статьи, совершённое в отношении двух или более лиц, либо 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отношении</w:t>
      </w:r>
      <w:r w:rsidRPr="0024241B">
        <w:rPr>
          <w:rFonts w:ascii="Times New Roman" w:hAnsi="Times New Roman"/>
          <w:color w:val="151515"/>
          <w:spacing w:val="-9"/>
          <w:w w:val="105"/>
          <w:sz w:val="24"/>
          <w:szCs w:val="24"/>
        </w:rPr>
        <w:t xml:space="preserve"> </w:t>
      </w:r>
      <w:r w:rsidRPr="0024241B">
        <w:rPr>
          <w:rFonts w:ascii="Times New Roman" w:hAnsi="Times New Roman"/>
          <w:color w:val="151515"/>
          <w:w w:val="105"/>
          <w:sz w:val="24"/>
          <w:szCs w:val="24"/>
        </w:rPr>
        <w:t>несовершеннолетнего</w:t>
      </w:r>
      <w:r w:rsidRPr="0024241B">
        <w:rPr>
          <w:rFonts w:ascii="Times New Roman" w:hAnsi="Times New Roman"/>
          <w:color w:val="151515"/>
          <w:spacing w:val="-8"/>
          <w:w w:val="105"/>
          <w:sz w:val="24"/>
          <w:szCs w:val="24"/>
        </w:rPr>
        <w:t xml:space="preserve"> </w:t>
      </w:r>
      <w:r w:rsidRPr="0024241B">
        <w:rPr>
          <w:rFonts w:ascii="Times New Roman" w:hAnsi="Times New Roman"/>
          <w:color w:val="151515"/>
          <w:w w:val="105"/>
          <w:sz w:val="24"/>
          <w:szCs w:val="24"/>
        </w:rPr>
        <w:t>—</w:t>
      </w:r>
      <w:r w:rsidRPr="0024241B">
        <w:rPr>
          <w:rFonts w:ascii="Times New Roman" w:hAnsi="Times New Roman"/>
          <w:color w:val="151515"/>
          <w:spacing w:val="-9"/>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8"/>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свободы</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восьми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лет…</w:t>
      </w:r>
    </w:p>
    <w:p w14:paraId="2EAB1B98" w14:textId="77777777" w:rsidR="0024241B" w:rsidRPr="0024241B" w:rsidRDefault="0024241B" w:rsidP="0024241B">
      <w:pPr>
        <w:widowControl w:val="0"/>
        <w:numPr>
          <w:ilvl w:val="0"/>
          <w:numId w:val="302"/>
        </w:numPr>
        <w:tabs>
          <w:tab w:val="left" w:pos="356"/>
        </w:tabs>
        <w:autoSpaceDE w:val="0"/>
        <w:autoSpaceDN w:val="0"/>
        <w:spacing w:after="0" w:line="240" w:lineRule="auto"/>
        <w:ind w:right="212" w:firstLine="0"/>
        <w:jc w:val="both"/>
        <w:rPr>
          <w:rFonts w:ascii="Times New Roman" w:hAnsi="Times New Roman"/>
          <w:sz w:val="24"/>
          <w:szCs w:val="24"/>
        </w:rPr>
      </w:pPr>
      <w:r w:rsidRPr="0024241B">
        <w:rPr>
          <w:rFonts w:ascii="Times New Roman" w:hAnsi="Times New Roman"/>
          <w:color w:val="151515"/>
          <w:w w:val="105"/>
          <w:sz w:val="24"/>
          <w:szCs w:val="24"/>
        </w:rPr>
        <w:t>Заражение</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другого</w:t>
      </w:r>
      <w:r w:rsidRPr="0024241B">
        <w:rPr>
          <w:rFonts w:ascii="Times New Roman" w:hAnsi="Times New Roman"/>
          <w:color w:val="151515"/>
          <w:spacing w:val="-11"/>
          <w:w w:val="105"/>
          <w:sz w:val="24"/>
          <w:szCs w:val="24"/>
        </w:rPr>
        <w:t xml:space="preserve"> </w:t>
      </w:r>
      <w:r w:rsidRPr="0024241B">
        <w:rPr>
          <w:rFonts w:ascii="Times New Roman" w:hAnsi="Times New Roman"/>
          <w:color w:val="151515"/>
          <w:w w:val="105"/>
          <w:sz w:val="24"/>
          <w:szCs w:val="24"/>
        </w:rPr>
        <w:t>лица</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11"/>
          <w:w w:val="105"/>
          <w:sz w:val="24"/>
          <w:szCs w:val="24"/>
        </w:rPr>
        <w:t xml:space="preserve"> </w:t>
      </w:r>
      <w:r w:rsidRPr="0024241B">
        <w:rPr>
          <w:rFonts w:ascii="Times New Roman" w:hAnsi="Times New Roman"/>
          <w:color w:val="151515"/>
          <w:w w:val="105"/>
          <w:sz w:val="24"/>
          <w:szCs w:val="24"/>
        </w:rPr>
        <w:t>вследствие</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ненадлежащего</w:t>
      </w:r>
      <w:r w:rsidRPr="0024241B">
        <w:rPr>
          <w:rFonts w:ascii="Times New Roman" w:hAnsi="Times New Roman"/>
          <w:color w:val="151515"/>
          <w:spacing w:val="-14"/>
          <w:w w:val="105"/>
          <w:sz w:val="24"/>
          <w:szCs w:val="24"/>
        </w:rPr>
        <w:t xml:space="preserve"> </w:t>
      </w:r>
      <w:r w:rsidRPr="0024241B">
        <w:rPr>
          <w:rFonts w:ascii="Times New Roman" w:hAnsi="Times New Roman"/>
          <w:color w:val="151515"/>
          <w:w w:val="105"/>
          <w:sz w:val="24"/>
          <w:szCs w:val="24"/>
        </w:rPr>
        <w:t>исполнения</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лицом</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своих</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профессиональных</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обя</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занностей</w:t>
      </w:r>
      <w:r w:rsidRPr="0024241B">
        <w:rPr>
          <w:rFonts w:ascii="Times New Roman" w:hAnsi="Times New Roman"/>
          <w:color w:val="151515"/>
          <w:spacing w:val="49"/>
          <w:w w:val="105"/>
          <w:sz w:val="24"/>
          <w:szCs w:val="24"/>
        </w:rPr>
        <w:t xml:space="preserve"> </w:t>
      </w:r>
      <w:r w:rsidRPr="0024241B">
        <w:rPr>
          <w:rFonts w:ascii="Times New Roman" w:hAnsi="Times New Roman"/>
          <w:color w:val="151515"/>
          <w:w w:val="105"/>
          <w:sz w:val="24"/>
          <w:szCs w:val="24"/>
        </w:rPr>
        <w:t>—</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принудительными</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работами</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на</w:t>
      </w:r>
    </w:p>
    <w:p w14:paraId="754E53BB" w14:textId="77777777" w:rsidR="0024241B" w:rsidRPr="0024241B" w:rsidRDefault="0024241B" w:rsidP="0024241B">
      <w:pPr>
        <w:spacing w:before="81" w:line="240" w:lineRule="auto"/>
        <w:ind w:left="196" w:right="158"/>
        <w:jc w:val="both"/>
        <w:rPr>
          <w:rFonts w:ascii="Times New Roman" w:hAnsi="Times New Roman"/>
          <w:sz w:val="24"/>
          <w:szCs w:val="24"/>
        </w:rPr>
      </w:pPr>
      <w:r w:rsidRPr="0024241B">
        <w:rPr>
          <w:rFonts w:ascii="Times New Roman" w:hAnsi="Times New Roman"/>
          <w:color w:val="151515"/>
          <w:w w:val="105"/>
          <w:sz w:val="24"/>
          <w:szCs w:val="24"/>
        </w:rPr>
        <w:t>срок до пяти лет с лишением права занимать определённые</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должности или заниматься определённой деятельностью на</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трёх</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лет.</w:t>
      </w:r>
    </w:p>
    <w:p w14:paraId="58EF3201" w14:textId="77777777" w:rsidR="0024241B" w:rsidRPr="0024241B" w:rsidRDefault="0024241B" w:rsidP="0024241B">
      <w:pPr>
        <w:spacing w:line="240" w:lineRule="auto"/>
        <w:ind w:left="196"/>
        <w:jc w:val="both"/>
        <w:rPr>
          <w:rFonts w:ascii="Times New Roman" w:hAnsi="Times New Roman"/>
          <w:sz w:val="24"/>
          <w:szCs w:val="24"/>
        </w:rPr>
      </w:pPr>
      <w:r w:rsidRPr="0024241B">
        <w:rPr>
          <w:rFonts w:ascii="Times New Roman" w:hAnsi="Times New Roman"/>
          <w:color w:val="151515"/>
          <w:w w:val="105"/>
          <w:sz w:val="24"/>
          <w:szCs w:val="24"/>
        </w:rPr>
        <w:t>Субъектом</w:t>
      </w:r>
      <w:r w:rsidRPr="0024241B">
        <w:rPr>
          <w:rFonts w:ascii="Times New Roman" w:hAnsi="Times New Roman"/>
          <w:color w:val="151515"/>
          <w:spacing w:val="-3"/>
          <w:w w:val="105"/>
          <w:sz w:val="24"/>
          <w:szCs w:val="24"/>
        </w:rPr>
        <w:t xml:space="preserve"> </w:t>
      </w:r>
      <w:r w:rsidRPr="0024241B">
        <w:rPr>
          <w:rFonts w:ascii="Times New Roman" w:hAnsi="Times New Roman"/>
          <w:color w:val="151515"/>
          <w:w w:val="105"/>
          <w:sz w:val="24"/>
          <w:szCs w:val="24"/>
        </w:rPr>
        <w:t>такого</w:t>
      </w:r>
      <w:r w:rsidRPr="0024241B">
        <w:rPr>
          <w:rFonts w:ascii="Times New Roman" w:hAnsi="Times New Roman"/>
          <w:color w:val="151515"/>
          <w:spacing w:val="-2"/>
          <w:w w:val="105"/>
          <w:sz w:val="24"/>
          <w:szCs w:val="24"/>
        </w:rPr>
        <w:t xml:space="preserve"> </w:t>
      </w:r>
      <w:r w:rsidRPr="0024241B">
        <w:rPr>
          <w:rFonts w:ascii="Times New Roman" w:hAnsi="Times New Roman"/>
          <w:color w:val="151515"/>
          <w:w w:val="105"/>
          <w:sz w:val="24"/>
          <w:szCs w:val="24"/>
        </w:rPr>
        <w:t>преступления</w:t>
      </w:r>
      <w:r w:rsidRPr="0024241B">
        <w:rPr>
          <w:rFonts w:ascii="Times New Roman" w:hAnsi="Times New Roman"/>
          <w:color w:val="151515"/>
          <w:spacing w:val="-2"/>
          <w:w w:val="105"/>
          <w:sz w:val="24"/>
          <w:szCs w:val="24"/>
        </w:rPr>
        <w:t xml:space="preserve"> </w:t>
      </w:r>
      <w:r w:rsidRPr="0024241B">
        <w:rPr>
          <w:rFonts w:ascii="Times New Roman" w:hAnsi="Times New Roman"/>
          <w:color w:val="151515"/>
          <w:w w:val="105"/>
          <w:sz w:val="24"/>
          <w:szCs w:val="24"/>
        </w:rPr>
        <w:t>может</w:t>
      </w:r>
      <w:r w:rsidRPr="0024241B">
        <w:rPr>
          <w:rFonts w:ascii="Times New Roman" w:hAnsi="Times New Roman"/>
          <w:color w:val="151515"/>
          <w:spacing w:val="-3"/>
          <w:w w:val="105"/>
          <w:sz w:val="24"/>
          <w:szCs w:val="24"/>
        </w:rPr>
        <w:t xml:space="preserve"> </w:t>
      </w:r>
      <w:r w:rsidRPr="0024241B">
        <w:rPr>
          <w:rFonts w:ascii="Times New Roman" w:hAnsi="Times New Roman"/>
          <w:color w:val="151515"/>
          <w:w w:val="105"/>
          <w:sz w:val="24"/>
          <w:szCs w:val="24"/>
        </w:rPr>
        <w:t>быть:</w:t>
      </w:r>
    </w:p>
    <w:p w14:paraId="6B5E40FA" w14:textId="77777777" w:rsidR="0024241B" w:rsidRPr="0024241B" w:rsidRDefault="0024241B" w:rsidP="0024241B">
      <w:pPr>
        <w:widowControl w:val="0"/>
        <w:numPr>
          <w:ilvl w:val="0"/>
          <w:numId w:val="312"/>
        </w:numPr>
        <w:tabs>
          <w:tab w:val="left" w:pos="467"/>
        </w:tabs>
        <w:autoSpaceDE w:val="0"/>
        <w:autoSpaceDN w:val="0"/>
        <w:spacing w:before="23" w:after="0" w:line="240" w:lineRule="auto"/>
        <w:ind w:left="196" w:right="157" w:firstLine="0"/>
        <w:jc w:val="both"/>
        <w:rPr>
          <w:rFonts w:ascii="Times New Roman" w:hAnsi="Times New Roman"/>
          <w:sz w:val="24"/>
          <w:szCs w:val="24"/>
        </w:rPr>
      </w:pPr>
      <w:r w:rsidRPr="0024241B">
        <w:rPr>
          <w:rFonts w:ascii="Times New Roman" w:hAnsi="Times New Roman"/>
          <w:color w:val="151515"/>
          <w:w w:val="105"/>
          <w:sz w:val="24"/>
          <w:szCs w:val="24"/>
        </w:rPr>
        <w:t>вменяемое лицо, достигшее 16-летнего возраста, заражённое вирусом ВИЧ-инфекции. Достаточно установить, что</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он</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был</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заражён</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(носитель</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ВИЧ-инфекции);</w:t>
      </w:r>
    </w:p>
    <w:p w14:paraId="19EFB740" w14:textId="77777777" w:rsidR="0024241B" w:rsidRPr="0024241B" w:rsidRDefault="0024241B" w:rsidP="0024241B">
      <w:pPr>
        <w:widowControl w:val="0"/>
        <w:numPr>
          <w:ilvl w:val="0"/>
          <w:numId w:val="312"/>
        </w:numPr>
        <w:tabs>
          <w:tab w:val="left" w:pos="461"/>
        </w:tabs>
        <w:autoSpaceDE w:val="0"/>
        <w:autoSpaceDN w:val="0"/>
        <w:spacing w:after="0" w:line="240" w:lineRule="auto"/>
        <w:ind w:left="196" w:right="158" w:firstLine="0"/>
        <w:jc w:val="both"/>
        <w:rPr>
          <w:rFonts w:ascii="Times New Roman" w:hAnsi="Times New Roman"/>
          <w:sz w:val="24"/>
          <w:szCs w:val="24"/>
        </w:rPr>
      </w:pPr>
      <w:r w:rsidRPr="0024241B">
        <w:rPr>
          <w:rFonts w:ascii="Times New Roman" w:hAnsi="Times New Roman"/>
          <w:color w:val="151515"/>
          <w:w w:val="105"/>
          <w:sz w:val="24"/>
          <w:szCs w:val="24"/>
        </w:rPr>
        <w:t>врачи или медицинские сёстры, которые ставят других 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опасность</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заражения</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в</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результате</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несоблю</w:t>
      </w:r>
      <w:r w:rsidRPr="0024241B">
        <w:rPr>
          <w:rFonts w:ascii="Times New Roman" w:hAnsi="Times New Roman"/>
          <w:color w:val="151515"/>
          <w:spacing w:val="-57"/>
          <w:w w:val="105"/>
          <w:sz w:val="24"/>
          <w:szCs w:val="24"/>
        </w:rPr>
        <w:t xml:space="preserve"> </w:t>
      </w:r>
      <w:r w:rsidRPr="0024241B">
        <w:rPr>
          <w:rFonts w:ascii="Times New Roman" w:hAnsi="Times New Roman"/>
          <w:color w:val="151515"/>
          <w:spacing w:val="-1"/>
          <w:w w:val="105"/>
          <w:sz w:val="24"/>
          <w:szCs w:val="24"/>
        </w:rPr>
        <w:t>дения</w:t>
      </w:r>
      <w:r w:rsidRPr="0024241B">
        <w:rPr>
          <w:rFonts w:ascii="Times New Roman" w:hAnsi="Times New Roman"/>
          <w:color w:val="151515"/>
          <w:spacing w:val="-14"/>
          <w:w w:val="105"/>
          <w:sz w:val="24"/>
          <w:szCs w:val="24"/>
        </w:rPr>
        <w:t xml:space="preserve"> </w:t>
      </w:r>
      <w:r w:rsidRPr="0024241B">
        <w:rPr>
          <w:rFonts w:ascii="Times New Roman" w:hAnsi="Times New Roman"/>
          <w:color w:val="151515"/>
          <w:spacing w:val="-1"/>
          <w:w w:val="105"/>
          <w:sz w:val="24"/>
          <w:szCs w:val="24"/>
        </w:rPr>
        <w:t>правил</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предосторожности</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(при</w:t>
      </w:r>
      <w:r w:rsidRPr="0024241B">
        <w:rPr>
          <w:rFonts w:ascii="Times New Roman" w:hAnsi="Times New Roman"/>
          <w:color w:val="151515"/>
          <w:spacing w:val="-14"/>
          <w:w w:val="105"/>
          <w:sz w:val="24"/>
          <w:szCs w:val="24"/>
        </w:rPr>
        <w:t xml:space="preserve"> </w:t>
      </w:r>
      <w:r w:rsidRPr="0024241B">
        <w:rPr>
          <w:rFonts w:ascii="Times New Roman" w:hAnsi="Times New Roman"/>
          <w:color w:val="151515"/>
          <w:w w:val="105"/>
          <w:sz w:val="24"/>
          <w:szCs w:val="24"/>
        </w:rPr>
        <w:t>совершении</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операции,</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переливания</w:t>
      </w:r>
      <w:r w:rsidRPr="0024241B">
        <w:rPr>
          <w:rFonts w:ascii="Times New Roman" w:hAnsi="Times New Roman"/>
          <w:color w:val="151515"/>
          <w:spacing w:val="4"/>
          <w:w w:val="105"/>
          <w:sz w:val="24"/>
          <w:szCs w:val="24"/>
        </w:rPr>
        <w:t xml:space="preserve"> </w:t>
      </w:r>
      <w:r w:rsidRPr="0024241B">
        <w:rPr>
          <w:rFonts w:ascii="Times New Roman" w:hAnsi="Times New Roman"/>
          <w:color w:val="151515"/>
          <w:w w:val="105"/>
          <w:sz w:val="24"/>
          <w:szCs w:val="24"/>
        </w:rPr>
        <w:t>крови,</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инъекции);</w:t>
      </w:r>
    </w:p>
    <w:p w14:paraId="1C55D29E" w14:textId="77777777" w:rsidR="0024241B" w:rsidRPr="0024241B" w:rsidRDefault="0024241B" w:rsidP="0024241B">
      <w:pPr>
        <w:widowControl w:val="0"/>
        <w:numPr>
          <w:ilvl w:val="0"/>
          <w:numId w:val="312"/>
        </w:numPr>
        <w:tabs>
          <w:tab w:val="left" w:pos="467"/>
        </w:tabs>
        <w:autoSpaceDE w:val="0"/>
        <w:autoSpaceDN w:val="0"/>
        <w:spacing w:after="0" w:line="240" w:lineRule="auto"/>
        <w:ind w:left="196" w:right="157" w:firstLine="0"/>
        <w:jc w:val="both"/>
        <w:rPr>
          <w:rFonts w:ascii="Times New Roman" w:hAnsi="Times New Roman"/>
          <w:sz w:val="24"/>
          <w:szCs w:val="24"/>
        </w:rPr>
      </w:pPr>
      <w:r w:rsidRPr="0024241B">
        <w:rPr>
          <w:rFonts w:ascii="Times New Roman" w:hAnsi="Times New Roman"/>
          <w:color w:val="151515"/>
          <w:w w:val="105"/>
          <w:sz w:val="24"/>
          <w:szCs w:val="24"/>
        </w:rPr>
        <w:t>заражённые лица, предоставляющие другому лицу свой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использованный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шприц</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для</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укола.</w:t>
      </w:r>
    </w:p>
    <w:p w14:paraId="237DAC00" w14:textId="77777777" w:rsidR="0024241B" w:rsidRPr="0024241B" w:rsidRDefault="0024241B" w:rsidP="0024241B">
      <w:pPr>
        <w:widowControl w:val="0"/>
        <w:autoSpaceDE w:val="0"/>
        <w:autoSpaceDN w:val="0"/>
        <w:spacing w:before="5" w:after="0" w:line="240" w:lineRule="auto"/>
        <w:jc w:val="both"/>
        <w:rPr>
          <w:rFonts w:ascii="Times New Roman" w:hAnsi="Times New Roman"/>
          <w:sz w:val="24"/>
          <w:szCs w:val="24"/>
        </w:rPr>
      </w:pPr>
    </w:p>
    <w:p w14:paraId="273C431C" w14:textId="77777777" w:rsidR="0024241B" w:rsidRPr="0024241B" w:rsidRDefault="0024241B" w:rsidP="0024241B">
      <w:pPr>
        <w:spacing w:line="240" w:lineRule="auto"/>
        <w:ind w:left="877"/>
        <w:jc w:val="both"/>
        <w:rPr>
          <w:rFonts w:ascii="Times New Roman" w:hAnsi="Times New Roman"/>
          <w:b/>
          <w:sz w:val="24"/>
          <w:szCs w:val="24"/>
        </w:rPr>
      </w:pPr>
      <w:r w:rsidRPr="0024241B">
        <w:rPr>
          <w:rFonts w:ascii="Times New Roman" w:hAnsi="Times New Roman"/>
          <w:b/>
          <w:color w:val="151515"/>
          <w:w w:val="90"/>
          <w:sz w:val="24"/>
          <w:szCs w:val="24"/>
        </w:rPr>
        <w:t>Вопросы для самоконтроля</w:t>
      </w:r>
    </w:p>
    <w:p w14:paraId="4DE74B1C" w14:textId="77777777" w:rsidR="0024241B" w:rsidRPr="0024241B" w:rsidRDefault="0024241B" w:rsidP="0024241B">
      <w:pPr>
        <w:widowControl w:val="0"/>
        <w:numPr>
          <w:ilvl w:val="1"/>
          <w:numId w:val="302"/>
        </w:numPr>
        <w:tabs>
          <w:tab w:val="left" w:pos="878"/>
        </w:tabs>
        <w:autoSpaceDE w:val="0"/>
        <w:autoSpaceDN w:val="0"/>
        <w:spacing w:before="121" w:after="0" w:line="240" w:lineRule="auto"/>
        <w:ind w:right="157"/>
        <w:jc w:val="both"/>
        <w:rPr>
          <w:rFonts w:ascii="Times New Roman" w:hAnsi="Times New Roman"/>
          <w:sz w:val="24"/>
          <w:szCs w:val="24"/>
        </w:rPr>
      </w:pPr>
      <w:r w:rsidRPr="0024241B">
        <w:rPr>
          <w:rFonts w:ascii="Times New Roman" w:hAnsi="Times New Roman"/>
          <w:color w:val="151515"/>
          <w:w w:val="115"/>
          <w:sz w:val="24"/>
          <w:szCs w:val="24"/>
        </w:rPr>
        <w:t>Какие существуют инфекционные заболевания?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чём опасность заболевания инфекционными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заболеваниями?</w:t>
      </w:r>
    </w:p>
    <w:p w14:paraId="3D394504" w14:textId="77777777" w:rsidR="0024241B" w:rsidRPr="0024241B" w:rsidRDefault="0024241B" w:rsidP="0024241B">
      <w:pPr>
        <w:widowControl w:val="0"/>
        <w:numPr>
          <w:ilvl w:val="1"/>
          <w:numId w:val="302"/>
        </w:numPr>
        <w:tabs>
          <w:tab w:val="left" w:pos="878"/>
        </w:tabs>
        <w:autoSpaceDE w:val="0"/>
        <w:autoSpaceDN w:val="0"/>
        <w:spacing w:after="0" w:line="240" w:lineRule="auto"/>
        <w:jc w:val="both"/>
        <w:rPr>
          <w:rFonts w:ascii="Times New Roman" w:hAnsi="Times New Roman"/>
          <w:sz w:val="24"/>
          <w:szCs w:val="24"/>
        </w:rPr>
      </w:pPr>
      <w:r w:rsidRPr="0024241B">
        <w:rPr>
          <w:rFonts w:ascii="Times New Roman" w:hAnsi="Times New Roman"/>
          <w:color w:val="151515"/>
          <w:w w:val="115"/>
          <w:sz w:val="24"/>
          <w:szCs w:val="24"/>
        </w:rPr>
        <w:t>Как</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избежать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заболеваний?</w:t>
      </w:r>
    </w:p>
    <w:p w14:paraId="59198E1B" w14:textId="77777777" w:rsidR="0024241B" w:rsidRPr="0024241B" w:rsidRDefault="0024241B" w:rsidP="0024241B">
      <w:pPr>
        <w:widowControl w:val="0"/>
        <w:numPr>
          <w:ilvl w:val="1"/>
          <w:numId w:val="302"/>
        </w:numPr>
        <w:tabs>
          <w:tab w:val="left" w:pos="878"/>
        </w:tabs>
        <w:autoSpaceDE w:val="0"/>
        <w:autoSpaceDN w:val="0"/>
        <w:spacing w:before="4" w:after="0" w:line="240" w:lineRule="auto"/>
        <w:jc w:val="both"/>
        <w:rPr>
          <w:rFonts w:ascii="Times New Roman" w:hAnsi="Times New Roman"/>
          <w:sz w:val="24"/>
          <w:szCs w:val="24"/>
        </w:rPr>
      </w:pPr>
      <w:r w:rsidRPr="0024241B">
        <w:rPr>
          <w:rFonts w:ascii="Times New Roman" w:hAnsi="Times New Roman"/>
          <w:color w:val="151515"/>
          <w:w w:val="115"/>
          <w:sz w:val="24"/>
          <w:szCs w:val="24"/>
        </w:rPr>
        <w:t>Каковы</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способы</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инфекций?</w:t>
      </w:r>
    </w:p>
    <w:p w14:paraId="446D91FA" w14:textId="77777777" w:rsidR="0024241B" w:rsidRPr="0024241B" w:rsidRDefault="0024241B" w:rsidP="0024241B">
      <w:pPr>
        <w:widowControl w:val="0"/>
        <w:numPr>
          <w:ilvl w:val="1"/>
          <w:numId w:val="302"/>
        </w:numPr>
        <w:tabs>
          <w:tab w:val="left" w:pos="878"/>
        </w:tabs>
        <w:autoSpaceDE w:val="0"/>
        <w:autoSpaceDN w:val="0"/>
        <w:spacing w:before="5" w:after="0" w:line="240" w:lineRule="auto"/>
        <w:jc w:val="both"/>
        <w:rPr>
          <w:rFonts w:ascii="Times New Roman" w:hAnsi="Times New Roman"/>
          <w:sz w:val="24"/>
          <w:szCs w:val="24"/>
        </w:rPr>
      </w:pPr>
      <w:r w:rsidRPr="0024241B">
        <w:rPr>
          <w:rFonts w:ascii="Times New Roman" w:hAnsi="Times New Roman"/>
          <w:color w:val="151515"/>
          <w:spacing w:val="-1"/>
          <w:w w:val="115"/>
          <w:sz w:val="24"/>
          <w:szCs w:val="24"/>
        </w:rPr>
        <w:t>Что</w:t>
      </w:r>
      <w:r w:rsidRPr="0024241B">
        <w:rPr>
          <w:rFonts w:ascii="Times New Roman" w:hAnsi="Times New Roman"/>
          <w:color w:val="151515"/>
          <w:spacing w:val="-4"/>
          <w:w w:val="115"/>
          <w:sz w:val="24"/>
          <w:szCs w:val="24"/>
        </w:rPr>
        <w:t xml:space="preserve"> </w:t>
      </w:r>
      <w:r w:rsidRPr="0024241B">
        <w:rPr>
          <w:rFonts w:ascii="Times New Roman" w:hAnsi="Times New Roman"/>
          <w:color w:val="151515"/>
          <w:spacing w:val="-1"/>
          <w:w w:val="115"/>
          <w:sz w:val="24"/>
          <w:szCs w:val="24"/>
        </w:rPr>
        <w:t>такое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бациллоносительство?</w:t>
      </w:r>
    </w:p>
    <w:p w14:paraId="3A85FA70" w14:textId="77777777" w:rsidR="0024241B" w:rsidRPr="0024241B" w:rsidRDefault="0024241B" w:rsidP="0024241B">
      <w:pPr>
        <w:widowControl w:val="0"/>
        <w:numPr>
          <w:ilvl w:val="1"/>
          <w:numId w:val="302"/>
        </w:numPr>
        <w:tabs>
          <w:tab w:val="left" w:pos="878"/>
        </w:tabs>
        <w:autoSpaceDE w:val="0"/>
        <w:autoSpaceDN w:val="0"/>
        <w:spacing w:before="4" w:after="0" w:line="240" w:lineRule="auto"/>
        <w:ind w:right="157"/>
        <w:jc w:val="both"/>
        <w:rPr>
          <w:rFonts w:ascii="Times New Roman" w:hAnsi="Times New Roman"/>
          <w:sz w:val="24"/>
          <w:szCs w:val="24"/>
        </w:rPr>
      </w:pPr>
      <w:r w:rsidRPr="0024241B">
        <w:rPr>
          <w:rFonts w:ascii="Times New Roman" w:hAnsi="Times New Roman"/>
          <w:color w:val="151515"/>
          <w:w w:val="115"/>
          <w:sz w:val="24"/>
          <w:szCs w:val="24"/>
        </w:rPr>
        <w:t>Что такое эпидемия и пандемия? Какие массовые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эпидемии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пандемии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истории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России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вам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известны?</w:t>
      </w:r>
    </w:p>
    <w:p w14:paraId="40E573A1" w14:textId="77777777" w:rsidR="0024241B" w:rsidRPr="0024241B" w:rsidRDefault="0024241B" w:rsidP="0024241B">
      <w:pPr>
        <w:widowControl w:val="0"/>
        <w:numPr>
          <w:ilvl w:val="1"/>
          <w:numId w:val="302"/>
        </w:numPr>
        <w:tabs>
          <w:tab w:val="left" w:pos="878"/>
        </w:tabs>
        <w:autoSpaceDE w:val="0"/>
        <w:autoSpaceDN w:val="0"/>
        <w:spacing w:after="0" w:line="240" w:lineRule="auto"/>
        <w:ind w:right="156"/>
        <w:jc w:val="both"/>
        <w:rPr>
          <w:rFonts w:ascii="Times New Roman" w:hAnsi="Times New Roman"/>
          <w:sz w:val="24"/>
          <w:szCs w:val="24"/>
        </w:rPr>
      </w:pPr>
      <w:r w:rsidRPr="0024241B">
        <w:rPr>
          <w:rFonts w:ascii="Times New Roman" w:hAnsi="Times New Roman"/>
          <w:color w:val="151515"/>
          <w:w w:val="115"/>
          <w:sz w:val="24"/>
          <w:szCs w:val="24"/>
        </w:rPr>
        <w:t>Почему инфекционные заболевания опасны для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человека? Приведите примеры живых существ —</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обитателей природной среды, являющихся возбудителями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заболеваний.</w:t>
      </w:r>
    </w:p>
    <w:p w14:paraId="3D91B244" w14:textId="77777777" w:rsidR="0024241B" w:rsidRPr="0024241B" w:rsidRDefault="0024241B" w:rsidP="0024241B">
      <w:pPr>
        <w:widowControl w:val="0"/>
        <w:numPr>
          <w:ilvl w:val="1"/>
          <w:numId w:val="302"/>
        </w:numPr>
        <w:tabs>
          <w:tab w:val="left" w:pos="878"/>
        </w:tabs>
        <w:autoSpaceDE w:val="0"/>
        <w:autoSpaceDN w:val="0"/>
        <w:spacing w:after="0" w:line="240" w:lineRule="auto"/>
        <w:ind w:right="157"/>
        <w:jc w:val="both"/>
        <w:rPr>
          <w:rFonts w:ascii="Times New Roman" w:hAnsi="Times New Roman"/>
          <w:sz w:val="24"/>
          <w:szCs w:val="24"/>
        </w:rPr>
      </w:pPr>
      <w:r w:rsidRPr="0024241B">
        <w:rPr>
          <w:rFonts w:ascii="Times New Roman" w:hAnsi="Times New Roman"/>
          <w:color w:val="151515"/>
          <w:spacing w:val="-1"/>
          <w:w w:val="115"/>
          <w:sz w:val="24"/>
          <w:szCs w:val="24"/>
        </w:rPr>
        <w:t>В чём особенности заболевания синдромом при</w:t>
      </w:r>
      <w:r w:rsidRPr="0024241B">
        <w:rPr>
          <w:rFonts w:ascii="Times New Roman" w:hAnsi="Times New Roman"/>
          <w:color w:val="151515"/>
          <w:spacing w:val="-3"/>
          <w:w w:val="115"/>
          <w:sz w:val="24"/>
          <w:szCs w:val="24"/>
        </w:rPr>
        <w:t>обретённого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иммунодефицита?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Почему</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2"/>
          <w:w w:val="115"/>
          <w:sz w:val="24"/>
          <w:szCs w:val="24"/>
        </w:rPr>
        <w:t>этому</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за-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болеванию так много уделяется внимания меди</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ками,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учёными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общественностью?</w:t>
      </w:r>
    </w:p>
    <w:p w14:paraId="1970BF2F" w14:textId="77777777" w:rsidR="0024241B" w:rsidRPr="0024241B" w:rsidRDefault="0024241B" w:rsidP="0024241B">
      <w:pPr>
        <w:widowControl w:val="0"/>
        <w:numPr>
          <w:ilvl w:val="1"/>
          <w:numId w:val="302"/>
        </w:numPr>
        <w:tabs>
          <w:tab w:val="left" w:pos="878"/>
        </w:tabs>
        <w:autoSpaceDE w:val="0"/>
        <w:autoSpaceDN w:val="0"/>
        <w:spacing w:after="0" w:line="240" w:lineRule="auto"/>
        <w:ind w:right="158"/>
        <w:jc w:val="both"/>
        <w:rPr>
          <w:rFonts w:ascii="Times New Roman" w:hAnsi="Times New Roman"/>
          <w:sz w:val="24"/>
          <w:szCs w:val="24"/>
        </w:rPr>
      </w:pPr>
      <w:r w:rsidRPr="0024241B">
        <w:rPr>
          <w:rFonts w:ascii="Times New Roman" w:hAnsi="Times New Roman"/>
          <w:color w:val="151515"/>
          <w:w w:val="115"/>
          <w:sz w:val="24"/>
          <w:szCs w:val="24"/>
        </w:rPr>
        <w:t>Как вирус СПИДа передаётся от больного чело-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века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здоровому?</w:t>
      </w:r>
    </w:p>
    <w:p w14:paraId="156337CE" w14:textId="77777777" w:rsidR="0024241B" w:rsidRPr="0024241B" w:rsidRDefault="0024241B" w:rsidP="0024241B">
      <w:pPr>
        <w:widowControl w:val="0"/>
        <w:numPr>
          <w:ilvl w:val="1"/>
          <w:numId w:val="302"/>
        </w:numPr>
        <w:tabs>
          <w:tab w:val="left" w:pos="878"/>
        </w:tabs>
        <w:autoSpaceDE w:val="0"/>
        <w:autoSpaceDN w:val="0"/>
        <w:spacing w:after="0" w:line="240" w:lineRule="auto"/>
        <w:jc w:val="both"/>
        <w:rPr>
          <w:rFonts w:ascii="Times New Roman" w:hAnsi="Times New Roman"/>
          <w:sz w:val="24"/>
          <w:szCs w:val="24"/>
        </w:rPr>
      </w:pPr>
      <w:r w:rsidRPr="0024241B">
        <w:rPr>
          <w:rFonts w:ascii="Times New Roman" w:hAnsi="Times New Roman"/>
          <w:color w:val="151515"/>
          <w:w w:val="115"/>
          <w:sz w:val="24"/>
          <w:szCs w:val="24"/>
        </w:rPr>
        <w:t>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чём</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заключается</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профилактика</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СПИДа?</w:t>
      </w:r>
    </w:p>
    <w:p w14:paraId="1A60A97D" w14:textId="77777777" w:rsidR="0024241B" w:rsidRPr="0024241B" w:rsidRDefault="0024241B" w:rsidP="0024241B">
      <w:pPr>
        <w:widowControl w:val="0"/>
        <w:autoSpaceDE w:val="0"/>
        <w:autoSpaceDN w:val="0"/>
        <w:spacing w:after="0" w:line="240" w:lineRule="auto"/>
        <w:jc w:val="both"/>
        <w:rPr>
          <w:rFonts w:ascii="Times New Roman" w:hAnsi="Times New Roman"/>
          <w:sz w:val="24"/>
          <w:szCs w:val="24"/>
        </w:rPr>
      </w:pPr>
    </w:p>
    <w:p w14:paraId="0952D71D" w14:textId="77777777" w:rsidR="0024241B" w:rsidRPr="0024241B" w:rsidRDefault="0024241B" w:rsidP="0024241B">
      <w:pPr>
        <w:widowControl w:val="0"/>
        <w:autoSpaceDE w:val="0"/>
        <w:autoSpaceDN w:val="0"/>
        <w:spacing w:before="153" w:after="0" w:line="240" w:lineRule="auto"/>
        <w:ind w:left="480"/>
        <w:jc w:val="both"/>
        <w:outlineLvl w:val="2"/>
        <w:rPr>
          <w:rFonts w:ascii="Times New Roman" w:eastAsia="Arial" w:hAnsi="Times New Roman"/>
          <w:b/>
          <w:bCs/>
          <w:sz w:val="24"/>
          <w:szCs w:val="24"/>
        </w:rPr>
      </w:pPr>
      <w:r w:rsidRPr="0024241B">
        <w:rPr>
          <w:rFonts w:ascii="Times New Roman" w:eastAsia="Arial" w:hAnsi="Times New Roman"/>
          <w:b/>
          <w:bCs/>
          <w:color w:val="151515"/>
          <w:spacing w:val="36"/>
          <w:w w:val="85"/>
          <w:sz w:val="24"/>
          <w:szCs w:val="24"/>
        </w:rPr>
        <w:t xml:space="preserve"> </w:t>
      </w:r>
      <w:r w:rsidRPr="0024241B">
        <w:rPr>
          <w:rFonts w:ascii="Times New Roman" w:eastAsia="Arial" w:hAnsi="Times New Roman"/>
          <w:b/>
          <w:bCs/>
          <w:color w:val="151515"/>
          <w:w w:val="85"/>
          <w:sz w:val="24"/>
          <w:szCs w:val="24"/>
        </w:rPr>
        <w:t>Меры</w:t>
      </w:r>
      <w:r w:rsidRPr="0024241B">
        <w:rPr>
          <w:rFonts w:ascii="Times New Roman" w:eastAsia="Arial" w:hAnsi="Times New Roman"/>
          <w:b/>
          <w:bCs/>
          <w:color w:val="151515"/>
          <w:spacing w:val="23"/>
          <w:w w:val="85"/>
          <w:sz w:val="24"/>
          <w:szCs w:val="24"/>
        </w:rPr>
        <w:t xml:space="preserve"> </w:t>
      </w:r>
      <w:r w:rsidRPr="0024241B">
        <w:rPr>
          <w:rFonts w:ascii="Times New Roman" w:eastAsia="Arial" w:hAnsi="Times New Roman"/>
          <w:b/>
          <w:bCs/>
          <w:color w:val="151515"/>
          <w:w w:val="85"/>
          <w:sz w:val="24"/>
          <w:szCs w:val="24"/>
        </w:rPr>
        <w:t>профилактики</w:t>
      </w:r>
      <w:r w:rsidRPr="0024241B">
        <w:rPr>
          <w:rFonts w:ascii="Times New Roman" w:eastAsia="Arial" w:hAnsi="Times New Roman"/>
          <w:b/>
          <w:bCs/>
          <w:color w:val="151515"/>
          <w:spacing w:val="24"/>
          <w:w w:val="85"/>
          <w:sz w:val="24"/>
          <w:szCs w:val="24"/>
        </w:rPr>
        <w:t xml:space="preserve"> </w:t>
      </w:r>
      <w:r w:rsidRPr="0024241B">
        <w:rPr>
          <w:rFonts w:ascii="Times New Roman" w:eastAsia="Arial" w:hAnsi="Times New Roman"/>
          <w:b/>
          <w:bCs/>
          <w:color w:val="151515"/>
          <w:w w:val="85"/>
          <w:sz w:val="24"/>
          <w:szCs w:val="24"/>
        </w:rPr>
        <w:t>инфекционных</w:t>
      </w:r>
      <w:r w:rsidRPr="0024241B">
        <w:rPr>
          <w:rFonts w:ascii="Times New Roman" w:eastAsia="Arial" w:hAnsi="Times New Roman"/>
          <w:b/>
          <w:bCs/>
          <w:color w:val="151515"/>
          <w:spacing w:val="23"/>
          <w:w w:val="85"/>
          <w:sz w:val="24"/>
          <w:szCs w:val="24"/>
        </w:rPr>
        <w:t xml:space="preserve"> </w:t>
      </w:r>
      <w:r w:rsidRPr="0024241B">
        <w:rPr>
          <w:rFonts w:ascii="Times New Roman" w:eastAsia="Arial" w:hAnsi="Times New Roman"/>
          <w:b/>
          <w:bCs/>
          <w:color w:val="151515"/>
          <w:w w:val="85"/>
          <w:sz w:val="24"/>
          <w:szCs w:val="24"/>
        </w:rPr>
        <w:t>заболеваний</w:t>
      </w:r>
    </w:p>
    <w:p w14:paraId="4A131793" w14:textId="77777777" w:rsidR="0024241B" w:rsidRPr="0024241B" w:rsidRDefault="0024241B" w:rsidP="0024241B">
      <w:pPr>
        <w:widowControl w:val="0"/>
        <w:autoSpaceDE w:val="0"/>
        <w:autoSpaceDN w:val="0"/>
        <w:spacing w:before="17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Под факторами риска инфекционных заболеваний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 xml:space="preserve">подразумеваются элементы внешней </w:t>
      </w:r>
      <w:r w:rsidRPr="0024241B">
        <w:rPr>
          <w:rFonts w:ascii="Times New Roman" w:hAnsi="Times New Roman"/>
          <w:color w:val="151515"/>
          <w:w w:val="115"/>
          <w:sz w:val="24"/>
          <w:szCs w:val="24"/>
        </w:rPr>
        <w:t>(в основном) или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внутренней среды, которые могут оказать негативное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воздействие на жизненно важные органы, системы органов</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весь</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целом.</w:t>
      </w:r>
    </w:p>
    <w:p w14:paraId="597C4A67"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Факторов риска, способствующих инфекционным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заболеваниям, много; знать их необходимо, чтобы сознательно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активно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противодействовать</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болезням.</w:t>
      </w:r>
    </w:p>
    <w:p w14:paraId="103F2FC2" w14:textId="77777777" w:rsidR="0024241B" w:rsidRPr="0024241B" w:rsidRDefault="0024241B" w:rsidP="0024241B">
      <w:pPr>
        <w:widowControl w:val="0"/>
        <w:autoSpaceDE w:val="0"/>
        <w:autoSpaceDN w:val="0"/>
        <w:spacing w:after="0" w:line="240"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Среди факторов риска, помимо отмеченных выше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путей</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начал,</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выделяют:</w:t>
      </w:r>
    </w:p>
    <w:p w14:paraId="6317CCE3"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8352" behindDoc="0" locked="0" layoutInCell="1" allowOverlap="1" wp14:anchorId="5A01F724" wp14:editId="18730E86">
            <wp:simplePos x="0" y="0"/>
            <wp:positionH relativeFrom="page">
              <wp:posOffset>686104</wp:posOffset>
            </wp:positionH>
            <wp:positionV relativeFrom="paragraph">
              <wp:posOffset>48294</wp:posOffset>
            </wp:positionV>
            <wp:extent cx="66675" cy="71437"/>
            <wp:effectExtent l="0" t="0" r="0" b="0"/>
            <wp:wrapNone/>
            <wp:docPr id="1047079281"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войны;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социальные,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экономические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нарушения экологического равновесия, стихийные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катастрофы;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голод,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нищенство,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беспризорность;</w:t>
      </w:r>
    </w:p>
    <w:p w14:paraId="231C0F23" w14:textId="77777777" w:rsidR="0024241B" w:rsidRPr="0024241B" w:rsidRDefault="0024241B" w:rsidP="0024241B">
      <w:pPr>
        <w:widowControl w:val="0"/>
        <w:autoSpaceDE w:val="0"/>
        <w:autoSpaceDN w:val="0"/>
        <w:spacing w:after="0" w:line="240" w:lineRule="auto"/>
        <w:ind w:left="820" w:right="205"/>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9376" behindDoc="0" locked="0" layoutInCell="1" allowOverlap="1" wp14:anchorId="1100FA7B" wp14:editId="6D960551">
            <wp:simplePos x="0" y="0"/>
            <wp:positionH relativeFrom="page">
              <wp:posOffset>686104</wp:posOffset>
            </wp:positionH>
            <wp:positionV relativeFrom="paragraph">
              <wp:posOffset>48294</wp:posOffset>
            </wp:positionV>
            <wp:extent cx="66675" cy="71437"/>
            <wp:effectExtent l="0" t="0" r="0" b="0"/>
            <wp:wrapNone/>
            <wp:docPr id="170782344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noProof/>
          <w:sz w:val="24"/>
          <w:szCs w:val="24"/>
          <w:lang w:eastAsia="ru-RU"/>
        </w:rPr>
        <w:drawing>
          <wp:anchor distT="0" distB="0" distL="0" distR="0" simplePos="0" relativeHeight="251750400" behindDoc="0" locked="0" layoutInCell="1" allowOverlap="1" wp14:anchorId="2F56DCF4" wp14:editId="32673F1A">
            <wp:simplePos x="0" y="0"/>
            <wp:positionH relativeFrom="page">
              <wp:posOffset>686104</wp:posOffset>
            </wp:positionH>
            <wp:positionV relativeFrom="paragraph">
              <wp:posOffset>204504</wp:posOffset>
            </wp:positionV>
            <wp:extent cx="66675" cy="71437"/>
            <wp:effectExtent l="0" t="0" r="0" b="0"/>
            <wp:wrapNone/>
            <wp:docPr id="1017335954"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моральные,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психические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травмы,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стрессы;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тяжёлые длительные, изнуряющие организм бо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лезни;</w:t>
      </w:r>
    </w:p>
    <w:p w14:paraId="067D700F"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1424" behindDoc="0" locked="0" layoutInCell="1" allowOverlap="1" wp14:anchorId="3DECA6B5" wp14:editId="3AC43490">
            <wp:simplePos x="0" y="0"/>
            <wp:positionH relativeFrom="page">
              <wp:posOffset>686104</wp:posOffset>
            </wp:positionH>
            <wp:positionV relativeFrom="paragraph">
              <wp:posOffset>48294</wp:posOffset>
            </wp:positionV>
            <wp:extent cx="66675" cy="71437"/>
            <wp:effectExtent l="0" t="0" r="0" b="0"/>
            <wp:wrapNone/>
            <wp:docPr id="137285970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плохие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жилищно-бытовые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непосильный физический труд; недостаточное, некачественное,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нерегулярное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переохлаждение, перегревание, сопровождающиеся резким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2"/>
          <w:w w:val="115"/>
          <w:sz w:val="24"/>
          <w:szCs w:val="24"/>
        </w:rPr>
        <w:t xml:space="preserve">ослаблением организма, </w:t>
      </w:r>
      <w:r w:rsidRPr="0024241B">
        <w:rPr>
          <w:rFonts w:ascii="Times New Roman" w:hAnsi="Times New Roman"/>
          <w:color w:val="151515"/>
          <w:spacing w:val="-1"/>
          <w:w w:val="115"/>
          <w:sz w:val="24"/>
          <w:szCs w:val="24"/>
        </w:rPr>
        <w:t>особенно его иммунной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системы;</w:t>
      </w:r>
    </w:p>
    <w:p w14:paraId="1540A7B9" w14:textId="77777777" w:rsidR="0024241B" w:rsidRPr="0024241B" w:rsidRDefault="0024241B" w:rsidP="0024241B">
      <w:pPr>
        <w:widowControl w:val="0"/>
        <w:autoSpaceDE w:val="0"/>
        <w:autoSpaceDN w:val="0"/>
        <w:spacing w:after="0" w:line="240" w:lineRule="auto"/>
        <w:ind w:left="820" w:right="213"/>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2448" behindDoc="0" locked="0" layoutInCell="1" allowOverlap="1" wp14:anchorId="142144BE" wp14:editId="5B56EAFD">
            <wp:simplePos x="0" y="0"/>
            <wp:positionH relativeFrom="page">
              <wp:posOffset>686104</wp:posOffset>
            </wp:positionH>
            <wp:positionV relativeFrom="paragraph">
              <wp:posOffset>48294</wp:posOffset>
            </wp:positionV>
            <wp:extent cx="66675" cy="71437"/>
            <wp:effectExtent l="0" t="0" r="0" b="0"/>
            <wp:wrapNone/>
            <wp:docPr id="2104776928"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0"/>
          <w:sz w:val="24"/>
          <w:szCs w:val="24"/>
        </w:rPr>
        <w:t>несоблюдение, нарушение правил личной гигиены: тщательного мытья рук с мылом после поездки на общественном транспорте, перед едой,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после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посещения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туалета,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выполнения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грязных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работ;</w:t>
      </w:r>
    </w:p>
    <w:p w14:paraId="6C6F277E"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3472" behindDoc="0" locked="0" layoutInCell="1" allowOverlap="1" wp14:anchorId="3081CE11" wp14:editId="7ECB3A10">
            <wp:simplePos x="0" y="0"/>
            <wp:positionH relativeFrom="page">
              <wp:posOffset>686104</wp:posOffset>
            </wp:positionH>
            <wp:positionV relativeFrom="paragraph">
              <wp:posOffset>48294</wp:posOffset>
            </wp:positionV>
            <wp:extent cx="66675" cy="71437"/>
            <wp:effectExtent l="0" t="0" r="0" b="0"/>
            <wp:wrapNone/>
            <wp:docPr id="118953074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нарушение гигиены жилища, служебных помещений; плохие бытовые условия, скученность;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отсутствие ежедневной влажной уборки, регулярного</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проветривания</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помещений;</w:t>
      </w:r>
    </w:p>
    <w:p w14:paraId="7F4AEAF4" w14:textId="77777777" w:rsidR="0024241B" w:rsidRPr="0024241B" w:rsidRDefault="0024241B" w:rsidP="0024241B">
      <w:pPr>
        <w:widowControl w:val="0"/>
        <w:autoSpaceDE w:val="0"/>
        <w:autoSpaceDN w:val="0"/>
        <w:spacing w:before="67" w:after="0" w:line="240" w:lineRule="auto"/>
        <w:ind w:left="877" w:right="156"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4496" behindDoc="0" locked="0" layoutInCell="1" allowOverlap="1" wp14:anchorId="557F7A7D" wp14:editId="168ADEDC">
            <wp:simplePos x="0" y="0"/>
            <wp:positionH relativeFrom="page">
              <wp:posOffset>722096</wp:posOffset>
            </wp:positionH>
            <wp:positionV relativeFrom="paragraph">
              <wp:posOffset>90837</wp:posOffset>
            </wp:positionV>
            <wp:extent cx="66675" cy="71437"/>
            <wp:effectExtent l="0" t="0" r="0" b="0"/>
            <wp:wrapNone/>
            <wp:docPr id="1627438860"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noProof/>
          <w:sz w:val="24"/>
          <w:szCs w:val="24"/>
          <w:lang w:eastAsia="ru-RU"/>
        </w:rPr>
        <w:drawing>
          <wp:anchor distT="0" distB="0" distL="0" distR="0" simplePos="0" relativeHeight="251755520" behindDoc="0" locked="0" layoutInCell="1" allowOverlap="1" wp14:anchorId="68946267" wp14:editId="1F900A5F">
            <wp:simplePos x="0" y="0"/>
            <wp:positionH relativeFrom="page">
              <wp:posOffset>722096</wp:posOffset>
            </wp:positionH>
            <wp:positionV relativeFrom="paragraph">
              <wp:posOffset>720769</wp:posOffset>
            </wp:positionV>
            <wp:extent cx="66675" cy="71424"/>
            <wp:effectExtent l="0" t="0" r="0" b="0"/>
            <wp:wrapNone/>
            <wp:docPr id="9001951"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image24.png"/>
                    <pic:cNvPicPr/>
                  </pic:nvPicPr>
                  <pic:blipFill>
                    <a:blip r:embed="rId25" cstate="print"/>
                    <a:stretch>
                      <a:fillRect/>
                    </a:stretch>
                  </pic:blipFill>
                  <pic:spPr>
                    <a:xfrm>
                      <a:off x="0" y="0"/>
                      <a:ext cx="66675" cy="71424"/>
                    </a:xfrm>
                    <a:prstGeom prst="rect">
                      <a:avLst/>
                    </a:prstGeom>
                  </pic:spPr>
                </pic:pic>
              </a:graphicData>
            </a:graphic>
          </wp:anchor>
        </w:drawing>
      </w:r>
      <w:r w:rsidRPr="0024241B">
        <w:rPr>
          <w:rFonts w:ascii="Times New Roman" w:hAnsi="Times New Roman"/>
          <w:color w:val="151515"/>
          <w:spacing w:val="-3"/>
          <w:w w:val="120"/>
          <w:sz w:val="24"/>
          <w:szCs w:val="24"/>
        </w:rPr>
        <w:t>необращение</w:t>
      </w:r>
      <w:r w:rsidRPr="0024241B">
        <w:rPr>
          <w:rFonts w:ascii="Times New Roman" w:hAnsi="Times New Roman"/>
          <w:color w:val="151515"/>
          <w:spacing w:val="34"/>
          <w:w w:val="120"/>
          <w:sz w:val="24"/>
          <w:szCs w:val="24"/>
        </w:rPr>
        <w:t xml:space="preserve"> </w:t>
      </w:r>
      <w:r w:rsidRPr="0024241B">
        <w:rPr>
          <w:rFonts w:ascii="Times New Roman" w:hAnsi="Times New Roman"/>
          <w:color w:val="151515"/>
          <w:spacing w:val="-2"/>
          <w:w w:val="120"/>
          <w:sz w:val="24"/>
          <w:szCs w:val="24"/>
        </w:rPr>
        <w:t>к</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помощи</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врача</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или</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несвоевре</w:t>
      </w:r>
      <w:r w:rsidRPr="0024241B">
        <w:rPr>
          <w:rFonts w:ascii="Times New Roman" w:hAnsi="Times New Roman"/>
          <w:color w:val="151515"/>
          <w:w w:val="115"/>
          <w:sz w:val="24"/>
          <w:szCs w:val="24"/>
        </w:rPr>
        <w:t>менное,</w:t>
      </w:r>
      <w:r w:rsidRPr="0024241B">
        <w:rPr>
          <w:rFonts w:ascii="Times New Roman" w:hAnsi="Times New Roman"/>
          <w:color w:val="151515"/>
          <w:spacing w:val="30"/>
          <w:w w:val="115"/>
          <w:sz w:val="24"/>
          <w:szCs w:val="24"/>
        </w:rPr>
        <w:t xml:space="preserve"> </w:t>
      </w:r>
      <w:r w:rsidRPr="0024241B">
        <w:rPr>
          <w:rFonts w:ascii="Times New Roman" w:hAnsi="Times New Roman"/>
          <w:color w:val="151515"/>
          <w:w w:val="115"/>
          <w:sz w:val="24"/>
          <w:szCs w:val="24"/>
        </w:rPr>
        <w:t>некачественное</w:t>
      </w:r>
      <w:r w:rsidRPr="0024241B">
        <w:rPr>
          <w:rFonts w:ascii="Times New Roman" w:hAnsi="Times New Roman"/>
          <w:color w:val="151515"/>
          <w:spacing w:val="30"/>
          <w:w w:val="115"/>
          <w:sz w:val="24"/>
          <w:szCs w:val="24"/>
        </w:rPr>
        <w:t xml:space="preserve"> </w:t>
      </w:r>
      <w:r w:rsidRPr="0024241B">
        <w:rPr>
          <w:rFonts w:ascii="Times New Roman" w:hAnsi="Times New Roman"/>
          <w:color w:val="151515"/>
          <w:w w:val="115"/>
          <w:sz w:val="24"/>
          <w:szCs w:val="24"/>
        </w:rPr>
        <w:t>оказание</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медицинской</w:t>
      </w:r>
      <w:r w:rsidRPr="0024241B">
        <w:rPr>
          <w:rFonts w:ascii="Times New Roman" w:hAnsi="Times New Roman"/>
          <w:color w:val="151515"/>
          <w:spacing w:val="-57"/>
          <w:w w:val="115"/>
          <w:sz w:val="24"/>
          <w:szCs w:val="24"/>
        </w:rPr>
        <w:t xml:space="preserve"> </w:t>
      </w:r>
      <w:r w:rsidRPr="0024241B">
        <w:rPr>
          <w:rFonts w:ascii="Times New Roman" w:hAnsi="Times New Roman"/>
          <w:color w:val="151515"/>
          <w:spacing w:val="-2"/>
          <w:w w:val="120"/>
          <w:sz w:val="24"/>
          <w:szCs w:val="24"/>
        </w:rPr>
        <w:t>помощи</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2"/>
          <w:w w:val="120"/>
          <w:sz w:val="24"/>
          <w:szCs w:val="24"/>
        </w:rPr>
        <w:t>при</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2"/>
          <w:w w:val="120"/>
          <w:sz w:val="24"/>
          <w:szCs w:val="24"/>
        </w:rPr>
        <w:t>обширных</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1"/>
          <w:w w:val="120"/>
          <w:sz w:val="24"/>
          <w:szCs w:val="24"/>
        </w:rPr>
        <w:t>загрязнённых</w:t>
      </w:r>
      <w:r w:rsidRPr="0024241B">
        <w:rPr>
          <w:rFonts w:ascii="Times New Roman" w:hAnsi="Times New Roman"/>
          <w:color w:val="151515"/>
          <w:spacing w:val="30"/>
          <w:w w:val="120"/>
          <w:sz w:val="24"/>
          <w:szCs w:val="24"/>
        </w:rPr>
        <w:t xml:space="preserve"> </w:t>
      </w:r>
      <w:r w:rsidRPr="0024241B">
        <w:rPr>
          <w:rFonts w:ascii="Times New Roman" w:hAnsi="Times New Roman"/>
          <w:color w:val="151515"/>
          <w:spacing w:val="-1"/>
          <w:w w:val="120"/>
          <w:sz w:val="24"/>
          <w:szCs w:val="24"/>
        </w:rPr>
        <w:t>рваных</w:t>
      </w:r>
      <w:r w:rsidRPr="0024241B">
        <w:rPr>
          <w:rFonts w:ascii="Times New Roman" w:hAnsi="Times New Roman"/>
          <w:color w:val="151515"/>
          <w:spacing w:val="-60"/>
          <w:w w:val="120"/>
          <w:sz w:val="24"/>
          <w:szCs w:val="24"/>
        </w:rPr>
        <w:t xml:space="preserve"> </w:t>
      </w:r>
      <w:r w:rsidRPr="0024241B">
        <w:rPr>
          <w:rFonts w:ascii="Times New Roman" w:hAnsi="Times New Roman"/>
          <w:color w:val="151515"/>
          <w:w w:val="120"/>
          <w:sz w:val="24"/>
          <w:szCs w:val="24"/>
        </w:rPr>
        <w:t>ранах или при обычных ранах конечностей;</w:t>
      </w:r>
      <w:r w:rsidRPr="0024241B">
        <w:rPr>
          <w:rFonts w:ascii="Times New Roman" w:hAnsi="Times New Roman"/>
          <w:color w:val="151515"/>
          <w:spacing w:val="1"/>
          <w:w w:val="120"/>
          <w:sz w:val="24"/>
          <w:szCs w:val="24"/>
        </w:rPr>
        <w:t xml:space="preserve"> </w:t>
      </w:r>
      <w:r w:rsidRPr="0024241B">
        <w:rPr>
          <w:rFonts w:ascii="Times New Roman" w:hAnsi="Times New Roman"/>
          <w:color w:val="151515"/>
          <w:w w:val="115"/>
          <w:sz w:val="24"/>
          <w:szCs w:val="24"/>
        </w:rPr>
        <w:t>употребление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питья,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умывании</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некачественной</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воды,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загрязнённой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фекалиями</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из-за</w:t>
      </w:r>
      <w:r w:rsidRPr="0024241B">
        <w:rPr>
          <w:rFonts w:ascii="Times New Roman" w:hAnsi="Times New Roman"/>
          <w:color w:val="151515"/>
          <w:spacing w:val="41"/>
          <w:w w:val="115"/>
          <w:sz w:val="24"/>
          <w:szCs w:val="24"/>
        </w:rPr>
        <w:t xml:space="preserve"> </w:t>
      </w:r>
      <w:r w:rsidRPr="0024241B">
        <w:rPr>
          <w:rFonts w:ascii="Times New Roman" w:hAnsi="Times New Roman"/>
          <w:color w:val="151515"/>
          <w:w w:val="115"/>
          <w:sz w:val="24"/>
          <w:szCs w:val="24"/>
        </w:rPr>
        <w:t>прорыва</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канализационных,</w:t>
      </w:r>
      <w:r w:rsidRPr="0024241B">
        <w:rPr>
          <w:rFonts w:ascii="Times New Roman" w:hAnsi="Times New Roman"/>
          <w:color w:val="151515"/>
          <w:spacing w:val="41"/>
          <w:w w:val="115"/>
          <w:sz w:val="24"/>
          <w:szCs w:val="24"/>
        </w:rPr>
        <w:t xml:space="preserve"> </w:t>
      </w:r>
      <w:r w:rsidRPr="0024241B">
        <w:rPr>
          <w:rFonts w:ascii="Times New Roman" w:hAnsi="Times New Roman"/>
          <w:color w:val="151515"/>
          <w:w w:val="115"/>
          <w:sz w:val="24"/>
          <w:szCs w:val="24"/>
        </w:rPr>
        <w:t>сточных</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вод,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20"/>
          <w:sz w:val="24"/>
          <w:szCs w:val="24"/>
        </w:rPr>
        <w:t>а</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2"/>
          <w:w w:val="120"/>
          <w:sz w:val="24"/>
          <w:szCs w:val="24"/>
        </w:rPr>
        <w:t>также</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2"/>
          <w:w w:val="120"/>
          <w:sz w:val="24"/>
          <w:szCs w:val="24"/>
        </w:rPr>
        <w:t>вследствие</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1"/>
          <w:w w:val="120"/>
          <w:sz w:val="24"/>
          <w:szCs w:val="24"/>
        </w:rPr>
        <w:t>сброса</w:t>
      </w:r>
      <w:r w:rsidRPr="0024241B">
        <w:rPr>
          <w:rFonts w:ascii="Times New Roman" w:hAnsi="Times New Roman"/>
          <w:color w:val="151515"/>
          <w:spacing w:val="11"/>
          <w:w w:val="120"/>
          <w:sz w:val="24"/>
          <w:szCs w:val="24"/>
        </w:rPr>
        <w:t xml:space="preserve"> </w:t>
      </w:r>
      <w:r w:rsidRPr="0024241B">
        <w:rPr>
          <w:rFonts w:ascii="Times New Roman" w:hAnsi="Times New Roman"/>
          <w:color w:val="151515"/>
          <w:spacing w:val="-1"/>
          <w:w w:val="120"/>
          <w:sz w:val="24"/>
          <w:szCs w:val="24"/>
        </w:rPr>
        <w:t>навоза</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1"/>
          <w:w w:val="120"/>
          <w:sz w:val="24"/>
          <w:szCs w:val="24"/>
        </w:rPr>
        <w:t>из</w:t>
      </w:r>
      <w:r w:rsidRPr="0024241B">
        <w:rPr>
          <w:rFonts w:ascii="Times New Roman" w:hAnsi="Times New Roman"/>
          <w:color w:val="151515"/>
          <w:spacing w:val="11"/>
          <w:w w:val="120"/>
          <w:sz w:val="24"/>
          <w:szCs w:val="24"/>
        </w:rPr>
        <w:t xml:space="preserve"> </w:t>
      </w:r>
      <w:r w:rsidRPr="0024241B">
        <w:rPr>
          <w:rFonts w:ascii="Times New Roman" w:hAnsi="Times New Roman"/>
          <w:color w:val="151515"/>
          <w:spacing w:val="-1"/>
          <w:w w:val="120"/>
          <w:sz w:val="24"/>
          <w:szCs w:val="24"/>
        </w:rPr>
        <w:t>животно-</w:t>
      </w:r>
      <w:r w:rsidRPr="0024241B">
        <w:rPr>
          <w:rFonts w:ascii="Times New Roman" w:hAnsi="Times New Roman"/>
          <w:color w:val="151515"/>
          <w:spacing w:val="-60"/>
          <w:w w:val="120"/>
          <w:sz w:val="24"/>
          <w:szCs w:val="24"/>
        </w:rPr>
        <w:t xml:space="preserve"> </w:t>
      </w:r>
      <w:r w:rsidRPr="0024241B">
        <w:rPr>
          <w:rFonts w:ascii="Times New Roman" w:hAnsi="Times New Roman"/>
          <w:color w:val="151515"/>
          <w:w w:val="120"/>
          <w:sz w:val="24"/>
          <w:szCs w:val="24"/>
        </w:rPr>
        <w:t>водческих</w:t>
      </w:r>
      <w:r w:rsidRPr="0024241B">
        <w:rPr>
          <w:rFonts w:ascii="Times New Roman" w:hAnsi="Times New Roman"/>
          <w:color w:val="151515"/>
          <w:spacing w:val="20"/>
          <w:w w:val="120"/>
          <w:sz w:val="24"/>
          <w:szCs w:val="24"/>
        </w:rPr>
        <w:t xml:space="preserve"> </w:t>
      </w:r>
      <w:r w:rsidRPr="0024241B">
        <w:rPr>
          <w:rFonts w:ascii="Times New Roman" w:hAnsi="Times New Roman"/>
          <w:color w:val="151515"/>
          <w:w w:val="120"/>
          <w:sz w:val="24"/>
          <w:szCs w:val="24"/>
        </w:rPr>
        <w:t>ферм;</w:t>
      </w:r>
    </w:p>
    <w:p w14:paraId="78249F47" w14:textId="77777777" w:rsidR="0024241B" w:rsidRPr="0024241B" w:rsidRDefault="0024241B" w:rsidP="0024241B">
      <w:pPr>
        <w:widowControl w:val="0"/>
        <w:autoSpaceDE w:val="0"/>
        <w:autoSpaceDN w:val="0"/>
        <w:spacing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6544" behindDoc="0" locked="0" layoutInCell="1" allowOverlap="1" wp14:anchorId="73EAA923" wp14:editId="0C67A0A0">
            <wp:simplePos x="0" y="0"/>
            <wp:positionH relativeFrom="page">
              <wp:posOffset>722096</wp:posOffset>
            </wp:positionH>
            <wp:positionV relativeFrom="paragraph">
              <wp:posOffset>48294</wp:posOffset>
            </wp:positionV>
            <wp:extent cx="66675" cy="71437"/>
            <wp:effectExtent l="0" t="0" r="0" b="0"/>
            <wp:wrapNone/>
            <wp:docPr id="132581651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употребление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пищи,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ми инфекционных </w:t>
      </w:r>
      <w:r w:rsidRPr="0024241B">
        <w:rPr>
          <w:rFonts w:ascii="Times New Roman" w:hAnsi="Times New Roman"/>
          <w:color w:val="151515"/>
          <w:w w:val="115"/>
          <w:sz w:val="24"/>
          <w:szCs w:val="24"/>
        </w:rPr>
        <w:t>болезней: молока (бруцеллёз,</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брюшной тиф и др.), мяса, рыбы (пищевые ток</w:t>
      </w:r>
      <w:r w:rsidRPr="0024241B">
        <w:rPr>
          <w:rFonts w:ascii="Times New Roman" w:hAnsi="Times New Roman"/>
          <w:color w:val="151515"/>
          <w:spacing w:val="-1"/>
          <w:w w:val="115"/>
          <w:sz w:val="24"/>
          <w:szCs w:val="24"/>
        </w:rPr>
        <w:t>сикоинфекции,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сальмонеллёз),</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утиных,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гусиных,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куриных</w:t>
      </w:r>
      <w:r w:rsidRPr="0024241B">
        <w:rPr>
          <w:rFonts w:ascii="Times New Roman" w:hAnsi="Times New Roman"/>
          <w:color w:val="151515"/>
          <w:spacing w:val="52"/>
          <w:w w:val="115"/>
          <w:sz w:val="24"/>
          <w:szCs w:val="24"/>
        </w:rPr>
        <w:t xml:space="preserve"> </w:t>
      </w:r>
      <w:r w:rsidRPr="0024241B">
        <w:rPr>
          <w:rFonts w:ascii="Times New Roman" w:hAnsi="Times New Roman"/>
          <w:color w:val="151515"/>
          <w:w w:val="115"/>
          <w:sz w:val="24"/>
          <w:szCs w:val="24"/>
        </w:rPr>
        <w:t xml:space="preserve">яиц </w:t>
      </w:r>
      <w:r w:rsidRPr="0024241B">
        <w:rPr>
          <w:rFonts w:ascii="Times New Roman" w:hAnsi="Times New Roman"/>
          <w:color w:val="151515"/>
          <w:spacing w:val="51"/>
          <w:w w:val="115"/>
          <w:sz w:val="24"/>
          <w:szCs w:val="24"/>
        </w:rPr>
        <w:t xml:space="preserve"> </w:t>
      </w:r>
      <w:r w:rsidRPr="0024241B">
        <w:rPr>
          <w:rFonts w:ascii="Times New Roman" w:hAnsi="Times New Roman"/>
          <w:color w:val="151515"/>
          <w:w w:val="115"/>
          <w:sz w:val="24"/>
          <w:szCs w:val="24"/>
        </w:rPr>
        <w:t xml:space="preserve">(сальмонеллёз). </w:t>
      </w:r>
      <w:r w:rsidRPr="0024241B">
        <w:rPr>
          <w:rFonts w:ascii="Times New Roman" w:hAnsi="Times New Roman"/>
          <w:color w:val="151515"/>
          <w:spacing w:val="51"/>
          <w:w w:val="115"/>
          <w:sz w:val="24"/>
          <w:szCs w:val="24"/>
        </w:rPr>
        <w:t xml:space="preserve"> </w:t>
      </w:r>
      <w:r w:rsidRPr="0024241B">
        <w:rPr>
          <w:rFonts w:ascii="Times New Roman" w:hAnsi="Times New Roman"/>
          <w:color w:val="151515"/>
          <w:w w:val="115"/>
          <w:sz w:val="24"/>
          <w:szCs w:val="24"/>
        </w:rPr>
        <w:t>Использование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6"/>
          <w:w w:val="115"/>
          <w:sz w:val="24"/>
          <w:szCs w:val="24"/>
        </w:rPr>
        <w:t xml:space="preserve"> </w:t>
      </w:r>
      <w:r w:rsidRPr="0024241B">
        <w:rPr>
          <w:rFonts w:ascii="Times New Roman" w:hAnsi="Times New Roman"/>
          <w:color w:val="151515"/>
          <w:w w:val="115"/>
          <w:sz w:val="24"/>
          <w:szCs w:val="24"/>
        </w:rPr>
        <w:t>пищу</w:t>
      </w:r>
      <w:r w:rsidRPr="0024241B">
        <w:rPr>
          <w:rFonts w:ascii="Times New Roman" w:hAnsi="Times New Roman"/>
          <w:color w:val="151515"/>
          <w:spacing w:val="37"/>
          <w:w w:val="115"/>
          <w:sz w:val="24"/>
          <w:szCs w:val="24"/>
        </w:rPr>
        <w:t xml:space="preserve"> </w:t>
      </w:r>
      <w:r w:rsidRPr="0024241B">
        <w:rPr>
          <w:rFonts w:ascii="Times New Roman" w:hAnsi="Times New Roman"/>
          <w:color w:val="151515"/>
          <w:w w:val="115"/>
          <w:sz w:val="24"/>
          <w:szCs w:val="24"/>
        </w:rPr>
        <w:t>неправильно</w:t>
      </w:r>
      <w:r w:rsidRPr="0024241B">
        <w:rPr>
          <w:rFonts w:ascii="Times New Roman" w:hAnsi="Times New Roman"/>
          <w:color w:val="151515"/>
          <w:spacing w:val="36"/>
          <w:w w:val="115"/>
          <w:sz w:val="24"/>
          <w:szCs w:val="24"/>
        </w:rPr>
        <w:t xml:space="preserve"> </w:t>
      </w:r>
      <w:r w:rsidRPr="0024241B">
        <w:rPr>
          <w:rFonts w:ascii="Times New Roman" w:hAnsi="Times New Roman"/>
          <w:color w:val="151515"/>
          <w:w w:val="115"/>
          <w:sz w:val="24"/>
          <w:szCs w:val="24"/>
        </w:rPr>
        <w:t>изготовленных</w:t>
      </w:r>
      <w:r w:rsidRPr="0024241B">
        <w:rPr>
          <w:rFonts w:ascii="Times New Roman" w:hAnsi="Times New Roman"/>
          <w:color w:val="151515"/>
          <w:spacing w:val="37"/>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домашних условиях) грибов, колбасы, консервов</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(ботулизм,</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столбняк);</w:t>
      </w:r>
    </w:p>
    <w:p w14:paraId="2FFF64C0" w14:textId="77777777" w:rsidR="0024241B" w:rsidRPr="0024241B" w:rsidRDefault="0024241B" w:rsidP="0024241B">
      <w:pPr>
        <w:widowControl w:val="0"/>
        <w:autoSpaceDE w:val="0"/>
        <w:autoSpaceDN w:val="0"/>
        <w:spacing w:after="0" w:line="240" w:lineRule="auto"/>
        <w:ind w:left="877" w:right="158"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7568" behindDoc="0" locked="0" layoutInCell="1" allowOverlap="1" wp14:anchorId="7E89C5CE" wp14:editId="06766C12">
            <wp:simplePos x="0" y="0"/>
            <wp:positionH relativeFrom="page">
              <wp:posOffset>722096</wp:posOffset>
            </wp:positionH>
            <wp:positionV relativeFrom="paragraph">
              <wp:posOffset>48294</wp:posOffset>
            </wp:positionV>
            <wp:extent cx="66675" cy="71437"/>
            <wp:effectExtent l="0" t="0" r="0" b="0"/>
            <wp:wrapNone/>
            <wp:docPr id="189320454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отказ от плановых прививок в основном в детском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возрасте;</w:t>
      </w:r>
    </w:p>
    <w:p w14:paraId="73C8DA43" w14:textId="77777777" w:rsidR="0024241B" w:rsidRPr="0024241B" w:rsidRDefault="0024241B" w:rsidP="0024241B">
      <w:pPr>
        <w:widowControl w:val="0"/>
        <w:autoSpaceDE w:val="0"/>
        <w:autoSpaceDN w:val="0"/>
        <w:spacing w:after="0" w:line="240" w:lineRule="auto"/>
        <w:ind w:left="877" w:right="159"/>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8592" behindDoc="0" locked="0" layoutInCell="1" allowOverlap="1" wp14:anchorId="081CA850" wp14:editId="4E71BA43">
            <wp:simplePos x="0" y="0"/>
            <wp:positionH relativeFrom="page">
              <wp:posOffset>722096</wp:posOffset>
            </wp:positionH>
            <wp:positionV relativeFrom="paragraph">
              <wp:posOffset>48294</wp:posOffset>
            </wp:positionV>
            <wp:extent cx="66675" cy="71437"/>
            <wp:effectExtent l="0" t="0" r="0" b="0"/>
            <wp:wrapNone/>
            <wp:docPr id="802784612"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отказ от прививок против столбняка при ранениях;</w:t>
      </w:r>
    </w:p>
    <w:p w14:paraId="7B6A253C" w14:textId="77777777" w:rsidR="0024241B" w:rsidRPr="0024241B" w:rsidRDefault="0024241B" w:rsidP="0024241B">
      <w:pPr>
        <w:widowControl w:val="0"/>
        <w:autoSpaceDE w:val="0"/>
        <w:autoSpaceDN w:val="0"/>
        <w:spacing w:after="0" w:line="240" w:lineRule="auto"/>
        <w:ind w:left="877" w:right="158"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9616" behindDoc="0" locked="0" layoutInCell="1" allowOverlap="1" wp14:anchorId="7C0374D4" wp14:editId="2BA5D6B6">
            <wp:simplePos x="0" y="0"/>
            <wp:positionH relativeFrom="page">
              <wp:posOffset>722096</wp:posOffset>
            </wp:positionH>
            <wp:positionV relativeFrom="paragraph">
              <wp:posOffset>48294</wp:posOffset>
            </wp:positionV>
            <wp:extent cx="66675" cy="71437"/>
            <wp:effectExtent l="0" t="0" r="0" b="0"/>
            <wp:wrapNone/>
            <wp:docPr id="181020164"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алкоголизм, наркомания, беспорядочная половая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жизнь.</w:t>
      </w:r>
    </w:p>
    <w:p w14:paraId="32237A64" w14:textId="77777777" w:rsidR="0024241B" w:rsidRPr="0024241B" w:rsidRDefault="0024241B" w:rsidP="0024241B">
      <w:pPr>
        <w:widowControl w:val="0"/>
        <w:autoSpaceDE w:val="0"/>
        <w:autoSpaceDN w:val="0"/>
        <w:spacing w:after="0" w:line="240" w:lineRule="auto"/>
        <w:ind w:left="196" w:right="156" w:firstLine="340"/>
        <w:jc w:val="both"/>
        <w:rPr>
          <w:rFonts w:ascii="Times New Roman" w:hAnsi="Times New Roman"/>
          <w:sz w:val="24"/>
          <w:szCs w:val="24"/>
        </w:rPr>
      </w:pPr>
      <w:r w:rsidRPr="0024241B">
        <w:rPr>
          <w:rFonts w:ascii="Times New Roman" w:hAnsi="Times New Roman"/>
          <w:color w:val="151515"/>
          <w:w w:val="115"/>
          <w:sz w:val="24"/>
          <w:szCs w:val="24"/>
        </w:rPr>
        <w:t>Все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факторы,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определяющие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развитие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губительных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эпидемий, пандемий</w:t>
      </w:r>
      <w:r w:rsidRPr="0024241B">
        <w:rPr>
          <w:rFonts w:ascii="Times New Roman" w:hAnsi="Times New Roman"/>
          <w:color w:val="151515"/>
          <w:w w:val="115"/>
          <w:sz w:val="24"/>
          <w:szCs w:val="24"/>
          <w:vertAlign w:val="superscript"/>
        </w:rPr>
        <w:t>*</w:t>
      </w:r>
      <w:r w:rsidRPr="0024241B">
        <w:rPr>
          <w:rFonts w:ascii="Times New Roman" w:hAnsi="Times New Roman"/>
          <w:color w:val="151515"/>
          <w:w w:val="115"/>
          <w:sz w:val="24"/>
          <w:szCs w:val="24"/>
        </w:rPr>
        <w:t>, следует рассматривать как единый комплекс направлений сложнейших мероприятий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борьбе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инфекционными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болезнями.</w:t>
      </w:r>
    </w:p>
    <w:p w14:paraId="161B1118" w14:textId="16728F3E" w:rsidR="0024241B" w:rsidRPr="0024241B" w:rsidRDefault="0024241B" w:rsidP="0024241B">
      <w:pPr>
        <w:widowControl w:val="0"/>
        <w:autoSpaceDE w:val="0"/>
        <w:autoSpaceDN w:val="0"/>
        <w:spacing w:before="58" w:after="0" w:line="244"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Было выявлено, что не только микробы и их токсины, но и проникновение любого чужеродного органического соединения вызывает в организме определенную реакцию. Организм распознаёт «чужое» и в ответ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вырабатывает защитные вещества белковой природы —</w:t>
      </w:r>
      <w:r w:rsidRPr="0024241B">
        <w:rPr>
          <w:rFonts w:ascii="Times New Roman" w:hAnsi="Times New Roman"/>
          <w:color w:val="151515"/>
          <w:spacing w:val="1"/>
          <w:w w:val="110"/>
          <w:sz w:val="24"/>
          <w:szCs w:val="24"/>
        </w:rPr>
        <w:t xml:space="preserve"> </w:t>
      </w:r>
      <w:r w:rsidRPr="0024241B">
        <w:rPr>
          <w:rFonts w:ascii="Times New Roman" w:hAnsi="Times New Roman"/>
          <w:b/>
          <w:i/>
          <w:color w:val="151515"/>
          <w:w w:val="115"/>
          <w:sz w:val="24"/>
          <w:szCs w:val="24"/>
        </w:rPr>
        <w:t>антитела</w:t>
      </w:r>
      <w:r w:rsidRPr="0024241B">
        <w:rPr>
          <w:rFonts w:ascii="Times New Roman" w:hAnsi="Times New Roman"/>
          <w:color w:val="151515"/>
          <w:w w:val="115"/>
          <w:sz w:val="24"/>
          <w:szCs w:val="24"/>
        </w:rPr>
        <w:t>.</w:t>
      </w:r>
    </w:p>
    <w:p w14:paraId="276B7321" w14:textId="5D5540E4" w:rsidR="0024241B" w:rsidRPr="0024241B" w:rsidRDefault="0024241B" w:rsidP="0024241B">
      <w:pPr>
        <w:widowControl w:val="0"/>
        <w:autoSpaceDE w:val="0"/>
        <w:autoSpaceDN w:val="0"/>
        <w:spacing w:before="4" w:after="0" w:line="244"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Антитела можно получить искусственно. Для это-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(иммунизируют)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лошадь, патогенным микробом, и в её организме накапливаются антитела. Затем из крови иммунизированных лошадей готовят сыворотку, в которой содержатся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против  данного  антигена  (микроба,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 внедрение которого организм вырабатывает анти-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тело). Если больному ввести сыворотку, приготовленную из крови лошади, то имеющиеся в ней 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будут растворять соответствующий микроб, вызвавший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начале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  это  важно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эффективной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Затем антитела будут вырабатываться и самим организмом.</w:t>
      </w:r>
    </w:p>
    <w:p w14:paraId="602C6F4F" w14:textId="1B772284" w:rsidR="0024241B" w:rsidRPr="0024241B" w:rsidRDefault="0024241B" w:rsidP="0024241B">
      <w:pPr>
        <w:widowControl w:val="0"/>
        <w:autoSpaceDE w:val="0"/>
        <w:autoSpaceDN w:val="0"/>
        <w:spacing w:before="9" w:after="0" w:line="244"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При некоторых инфекционных заболеваниях, 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дифтерии,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образуются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обезвреживают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токсины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называются</w:t>
      </w:r>
      <w:r w:rsidRPr="0024241B">
        <w:rPr>
          <w:rFonts w:ascii="Times New Roman" w:hAnsi="Times New Roman"/>
          <w:color w:val="151515"/>
          <w:spacing w:val="1"/>
          <w:w w:val="115"/>
          <w:sz w:val="24"/>
          <w:szCs w:val="24"/>
        </w:rPr>
        <w:t xml:space="preserve"> </w:t>
      </w:r>
      <w:r w:rsidRPr="0024241B">
        <w:rPr>
          <w:rFonts w:ascii="Times New Roman" w:hAnsi="Times New Roman"/>
          <w:b/>
          <w:i/>
          <w:color w:val="151515"/>
          <w:w w:val="115"/>
          <w:sz w:val="24"/>
          <w:szCs w:val="24"/>
        </w:rPr>
        <w:t>антитоксинами</w:t>
      </w:r>
      <w:r w:rsidRPr="0024241B">
        <w:rPr>
          <w:rFonts w:ascii="Times New Roman" w:hAnsi="Times New Roman"/>
          <w:color w:val="151515"/>
          <w:w w:val="115"/>
          <w:sz w:val="24"/>
          <w:szCs w:val="24"/>
        </w:rPr>
        <w:t>.</w:t>
      </w:r>
    </w:p>
    <w:p w14:paraId="23B71DFD" w14:textId="72968172" w:rsidR="0024241B" w:rsidRPr="0024241B" w:rsidRDefault="0024241B" w:rsidP="0024241B">
      <w:pPr>
        <w:widowControl w:val="0"/>
        <w:autoSpaceDE w:val="0"/>
        <w:autoSpaceDN w:val="0"/>
        <w:spacing w:before="4" w:after="0" w:line="244"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ответ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 введение антигенов  (микробов) обычно вырабатываются строго специфические 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которые можно обнаружить в крови, лимфе, тканях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 Антигенами могут быть не только микро-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бы, но и просто чужеродные для данного 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яичный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белок,  сыворотка  крови.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Поэтому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антигенами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чужеродные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организма сложные органические вещества, 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введении в организм вызывают образование в нём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антител и изменяют его иммунологическую реактивность.</w:t>
      </w:r>
    </w:p>
    <w:p w14:paraId="43064927" w14:textId="04E93646" w:rsidR="0024241B" w:rsidRPr="0024241B" w:rsidRDefault="0024241B" w:rsidP="0024241B">
      <w:pPr>
        <w:widowControl w:val="0"/>
        <w:autoSpaceDE w:val="0"/>
        <w:autoSpaceDN w:val="0"/>
        <w:spacing w:before="7" w:after="0" w:line="244" w:lineRule="auto"/>
        <w:ind w:left="140" w:right="213" w:firstLine="340"/>
        <w:jc w:val="both"/>
        <w:rPr>
          <w:rFonts w:ascii="Times New Roman" w:hAnsi="Times New Roman"/>
          <w:sz w:val="24"/>
          <w:szCs w:val="24"/>
        </w:rPr>
      </w:pPr>
      <w:r w:rsidRPr="0024241B">
        <w:rPr>
          <w:rFonts w:ascii="Times New Roman" w:hAnsi="Times New Roman"/>
          <w:color w:val="151515"/>
          <w:w w:val="110"/>
          <w:sz w:val="24"/>
          <w:szCs w:val="24"/>
        </w:rPr>
        <w:t>Существуют два основных вида иммунитета: естест</w:t>
      </w:r>
      <w:r w:rsidRPr="0024241B">
        <w:rPr>
          <w:rFonts w:ascii="Times New Roman" w:hAnsi="Times New Roman"/>
          <w:color w:val="151515"/>
          <w:w w:val="115"/>
          <w:sz w:val="24"/>
          <w:szCs w:val="24"/>
        </w:rPr>
        <w:t>венный,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врождённый,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приобретённый.</w:t>
      </w:r>
      <w:r w:rsidRPr="0024241B">
        <w:rPr>
          <w:rFonts w:ascii="Times New Roman" w:hAnsi="Times New Roman"/>
          <w:color w:val="151515"/>
          <w:spacing w:val="-12"/>
          <w:w w:val="115"/>
          <w:sz w:val="24"/>
          <w:szCs w:val="24"/>
        </w:rPr>
        <w:t xml:space="preserve"> </w:t>
      </w:r>
      <w:r w:rsidRPr="0024241B">
        <w:rPr>
          <w:rFonts w:ascii="Times New Roman" w:hAnsi="Times New Roman"/>
          <w:b/>
          <w:color w:val="151515"/>
          <w:w w:val="115"/>
          <w:sz w:val="24"/>
          <w:szCs w:val="24"/>
        </w:rPr>
        <w:t>Врождён</w:t>
      </w:r>
      <w:r w:rsidRPr="0024241B">
        <w:rPr>
          <w:rFonts w:ascii="Times New Roman" w:hAnsi="Times New Roman"/>
          <w:b/>
          <w:color w:val="151515"/>
          <w:w w:val="110"/>
          <w:sz w:val="24"/>
          <w:szCs w:val="24"/>
        </w:rPr>
        <w:t xml:space="preserve">ный иммунитет </w:t>
      </w:r>
      <w:r w:rsidRPr="0024241B">
        <w:rPr>
          <w:rFonts w:ascii="Times New Roman" w:hAnsi="Times New Roman"/>
          <w:color w:val="151515"/>
          <w:w w:val="110"/>
          <w:sz w:val="24"/>
          <w:szCs w:val="24"/>
        </w:rPr>
        <w:t>— это невосприимчивость организма,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spacing w:val="-2"/>
          <w:w w:val="115"/>
          <w:sz w:val="24"/>
          <w:szCs w:val="24"/>
        </w:rPr>
        <w:t>обеспечивающаяся всей совокупностью биологических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особенностей,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присущих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тому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или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другому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виду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живых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существ.</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Так,</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человек</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невосприимчив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чуме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крупного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рогатого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скота,</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собак.</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свою</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очередь</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животные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невос-</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приимчивы к возбудителям кори, менингита и некоторым</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другим</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болезням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человека.</w:t>
      </w:r>
    </w:p>
    <w:p w14:paraId="633139A1" w14:textId="596FDA74" w:rsidR="0024241B" w:rsidRPr="0024241B" w:rsidRDefault="0024241B" w:rsidP="0024241B">
      <w:pPr>
        <w:widowControl w:val="0"/>
        <w:autoSpaceDE w:val="0"/>
        <w:autoSpaceDN w:val="0"/>
        <w:spacing w:before="8" w:after="0" w:line="244" w:lineRule="auto"/>
        <w:ind w:left="197" w:right="156" w:firstLine="340"/>
        <w:jc w:val="both"/>
        <w:rPr>
          <w:rFonts w:ascii="Times New Roman" w:hAnsi="Times New Roman"/>
          <w:sz w:val="24"/>
          <w:szCs w:val="24"/>
        </w:rPr>
      </w:pPr>
      <w:r w:rsidRPr="0024241B">
        <w:rPr>
          <w:rFonts w:ascii="Times New Roman" w:hAnsi="Times New Roman"/>
          <w:color w:val="151515"/>
          <w:w w:val="115"/>
          <w:sz w:val="24"/>
          <w:szCs w:val="24"/>
        </w:rPr>
        <w:t>Приобретённым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иммунитетом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невосприимчивость</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которая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формируется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процессе</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индивидуального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его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развития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течение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всей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жизни. Для приобретённого иммунитета характерной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особенностью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является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специфичность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действий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 приспособлений. После того как человек переболеет инфекционным заболеванием, у него к этому виду микроба остаётся иммунитет. Приобретённый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иммунитет можно вызвать искусственно. Для этого 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здорового</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вводят</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малой</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дозе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микробы, предварительно ослабленные или убитые. Введение в организм человека таких микробов вызывает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выработку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нём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антител</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активизацию  защитных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сил против этой инфекции. Иммунитет может сохраняться длительно, иногда годы, а то и в течение всей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жизни (например, против кори, брюшного и сыпного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тифа).</w:t>
      </w:r>
    </w:p>
    <w:p w14:paraId="727CB4DF" w14:textId="61CE0949" w:rsidR="0024241B" w:rsidRPr="0024241B" w:rsidRDefault="0024241B" w:rsidP="0024241B">
      <w:pPr>
        <w:widowControl w:val="0"/>
        <w:autoSpaceDE w:val="0"/>
        <w:autoSpaceDN w:val="0"/>
        <w:spacing w:before="18" w:after="0" w:line="244" w:lineRule="auto"/>
        <w:ind w:left="197" w:right="158" w:firstLine="340"/>
        <w:jc w:val="both"/>
        <w:rPr>
          <w:rFonts w:ascii="Times New Roman" w:hAnsi="Times New Roman"/>
          <w:sz w:val="24"/>
          <w:szCs w:val="24"/>
        </w:rPr>
      </w:pPr>
      <w:r w:rsidRPr="0024241B">
        <w:rPr>
          <w:rFonts w:ascii="Times New Roman" w:hAnsi="Times New Roman"/>
          <w:color w:val="151515"/>
          <w:w w:val="115"/>
          <w:sz w:val="24"/>
          <w:szCs w:val="24"/>
        </w:rPr>
        <w:t>Иммунитет можно вызвать и путём введения в организм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препаратов,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содержащих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готовые антитела. Такой иммунитет возникает быстро, 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сохраняется</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непродолжительное</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среднем</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3 недель. Однако на этот период организм защищён от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w:t>
      </w:r>
    </w:p>
    <w:p w14:paraId="3533B19E" w14:textId="339B7CE9" w:rsidR="0024241B" w:rsidRPr="0024241B" w:rsidRDefault="0024241B" w:rsidP="0024241B">
      <w:pPr>
        <w:widowControl w:val="0"/>
        <w:autoSpaceDE w:val="0"/>
        <w:autoSpaceDN w:val="0"/>
        <w:spacing w:before="6" w:after="0" w:line="244" w:lineRule="auto"/>
        <w:ind w:left="197" w:right="157" w:firstLine="340"/>
        <w:jc w:val="both"/>
        <w:rPr>
          <w:rFonts w:ascii="Times New Roman" w:hAnsi="Times New Roman"/>
          <w:sz w:val="24"/>
          <w:szCs w:val="24"/>
        </w:rPr>
      </w:pPr>
      <w:r w:rsidRPr="0024241B">
        <w:rPr>
          <w:rFonts w:ascii="Times New Roman" w:hAnsi="Times New Roman"/>
          <w:color w:val="151515"/>
          <w:w w:val="115"/>
          <w:sz w:val="24"/>
          <w:szCs w:val="24"/>
        </w:rPr>
        <w:t>Для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создания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невосприимчивости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инфекционным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 xml:space="preserve">заболеваниям проводят вакцинацию. </w:t>
      </w:r>
      <w:r w:rsidRPr="0024241B">
        <w:rPr>
          <w:rFonts w:ascii="Times New Roman" w:hAnsi="Times New Roman"/>
          <w:b/>
          <w:color w:val="151515"/>
          <w:w w:val="115"/>
          <w:sz w:val="24"/>
          <w:szCs w:val="24"/>
        </w:rPr>
        <w:t xml:space="preserve">Вакцинами </w:t>
      </w:r>
      <w:r w:rsidRPr="0024241B">
        <w:rPr>
          <w:rFonts w:ascii="Times New Roman" w:hAnsi="Times New Roman"/>
          <w:color w:val="151515"/>
          <w:w w:val="115"/>
          <w:sz w:val="24"/>
          <w:szCs w:val="24"/>
        </w:rPr>
        <w:t>называются препараты, которые состоят из ослабленных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или убитых микробов, а также продуктов их жизнедеятельности. В настоящее время готовят и так называемые</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химические</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вакцины.</w:t>
      </w:r>
    </w:p>
    <w:p w14:paraId="1B31D5BD" w14:textId="7886DEB0" w:rsidR="0024241B" w:rsidRPr="0024241B" w:rsidRDefault="0024241B" w:rsidP="0024241B">
      <w:pPr>
        <w:widowControl w:val="0"/>
        <w:autoSpaceDE w:val="0"/>
        <w:autoSpaceDN w:val="0"/>
        <w:spacing w:before="7" w:after="0" w:line="244" w:lineRule="auto"/>
        <w:ind w:left="197" w:right="157" w:firstLine="340"/>
        <w:jc w:val="both"/>
        <w:rPr>
          <w:rFonts w:ascii="Times New Roman" w:hAnsi="Times New Roman"/>
          <w:sz w:val="24"/>
          <w:szCs w:val="24"/>
        </w:rPr>
      </w:pPr>
      <w:r w:rsidRPr="0024241B">
        <w:rPr>
          <w:rFonts w:ascii="Times New Roman" w:hAnsi="Times New Roman"/>
          <w:color w:val="151515"/>
          <w:w w:val="115"/>
          <w:sz w:val="24"/>
          <w:szCs w:val="24"/>
        </w:rPr>
        <w:t>К живым вакцинам относятся вакцины против оспы,</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сибирской</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язвы,</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бешенства,</w:t>
      </w:r>
      <w:r w:rsidRPr="0024241B">
        <w:rPr>
          <w:rFonts w:ascii="Times New Roman" w:hAnsi="Times New Roman"/>
          <w:color w:val="151515"/>
          <w:spacing w:val="60"/>
          <w:w w:val="115"/>
          <w:sz w:val="24"/>
          <w:szCs w:val="24"/>
        </w:rPr>
        <w:t xml:space="preserve"> </w:t>
      </w:r>
      <w:r w:rsidRPr="0024241B">
        <w:rPr>
          <w:rFonts w:ascii="Times New Roman" w:hAnsi="Times New Roman"/>
          <w:color w:val="151515"/>
          <w:w w:val="115"/>
          <w:sz w:val="24"/>
          <w:szCs w:val="24"/>
        </w:rPr>
        <w:t>туберкулёза,</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чумы,гриппа, сыпного тифа, полиомиелита, кори, краснухи,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паротита. Живые вакцины являются наиболее эффективными и полноценными препаратами. Иммунизация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живыми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вакцинами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очень</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эффективна.</w:t>
      </w:r>
    </w:p>
    <w:p w14:paraId="61E1773E" w14:textId="77777777"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вакцинам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убитых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принадлежат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брюшнотифозная, холерная, коклюшная, клещевого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японского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энцефалита.</w:t>
      </w:r>
    </w:p>
    <w:p w14:paraId="21A87F95" w14:textId="77777777" w:rsidR="0024241B" w:rsidRPr="0024241B" w:rsidRDefault="0024241B" w:rsidP="0024241B">
      <w:pPr>
        <w:widowControl w:val="0"/>
        <w:autoSpaceDE w:val="0"/>
        <w:autoSpaceDN w:val="0"/>
        <w:spacing w:after="0" w:line="247" w:lineRule="auto"/>
        <w:ind w:left="140" w:right="216" w:firstLine="340"/>
        <w:jc w:val="both"/>
        <w:rPr>
          <w:rFonts w:ascii="Times New Roman" w:hAnsi="Times New Roman"/>
          <w:sz w:val="24"/>
          <w:szCs w:val="24"/>
        </w:rPr>
      </w:pPr>
      <w:r w:rsidRPr="0024241B">
        <w:rPr>
          <w:rFonts w:ascii="Times New Roman" w:hAnsi="Times New Roman"/>
          <w:b/>
          <w:i/>
          <w:color w:val="151515"/>
          <w:w w:val="115"/>
          <w:sz w:val="24"/>
          <w:szCs w:val="24"/>
        </w:rPr>
        <w:t xml:space="preserve">Химические вакцины </w:t>
      </w:r>
      <w:r w:rsidRPr="0024241B">
        <w:rPr>
          <w:rFonts w:ascii="Times New Roman" w:hAnsi="Times New Roman"/>
          <w:color w:val="151515"/>
          <w:w w:val="115"/>
          <w:sz w:val="24"/>
          <w:szCs w:val="24"/>
        </w:rPr>
        <w:t>— это препараты, 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получены химическими методами. В настоящее время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выпускают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применяют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химическую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поливакцину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против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брюшного</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тифа,</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паратифов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столбняка.</w:t>
      </w:r>
    </w:p>
    <w:p w14:paraId="58334CD9" w14:textId="77777777"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Существует несколько путей введения вакцины 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 накожно, подкожно, внутрикожно, иногда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рот,</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слизистую</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оболочку</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носа,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зева.</w:t>
      </w:r>
    </w:p>
    <w:p w14:paraId="4317F2E1" w14:textId="48C3EFCA"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Вакцинация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проводится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учётом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эпидемической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обстановки и медицинских противопоказаний. К противопоказаниям относятся острые заболевания, недав</w:t>
      </w:r>
      <w:r w:rsidRPr="0024241B">
        <w:rPr>
          <w:rFonts w:ascii="Times New Roman" w:hAnsi="Times New Roman"/>
          <w:color w:val="151515"/>
          <w:spacing w:val="-1"/>
          <w:w w:val="115"/>
          <w:sz w:val="24"/>
          <w:szCs w:val="24"/>
        </w:rPr>
        <w:t xml:space="preserve">но перенесённые инфекционные болезни, </w:t>
      </w:r>
      <w:r w:rsidRPr="0024241B">
        <w:rPr>
          <w:rFonts w:ascii="Times New Roman" w:hAnsi="Times New Roman"/>
          <w:color w:val="151515"/>
          <w:w w:val="115"/>
          <w:sz w:val="24"/>
          <w:szCs w:val="24"/>
        </w:rPr>
        <w:t>хронические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 (туберкулёз, малярия), тяжёлые пороки сердца, тяжёлые поражения внутренних органов, аллергические состояния (бронхиальная астма, повышенная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чувствительность</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каким-либо</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пищевым</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продуктам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др.).</w:t>
      </w:r>
    </w:p>
    <w:p w14:paraId="08CD779C" w14:textId="1EA6D3FB"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На введение вакцины организм отвечает местной 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общей реакцией. Местная реакция выражается в 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месте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введения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вакцины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появляется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припухлость, краснота, инфильтрат (уплотнение), болезненность. Общая реакция организма на введение вакцины может выражаться в повышении температуры тела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до 37,6–38,6°, в ознобе, общей слабости. В некоторых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случаях может развиться воспаление лимфатических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узлов. Степень проявления общей реакции у людей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различна: она может быть невыраженной или прояляется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бурно.</w:t>
      </w:r>
    </w:p>
    <w:p w14:paraId="4D72554B" w14:textId="73D7072E" w:rsidR="0024241B" w:rsidRPr="0024241B" w:rsidRDefault="0024241B" w:rsidP="0024241B">
      <w:pPr>
        <w:widowControl w:val="0"/>
        <w:autoSpaceDE w:val="0"/>
        <w:autoSpaceDN w:val="0"/>
        <w:spacing w:after="0" w:line="247"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Наряду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специфическими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механизмами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иммунитета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комплексе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реакций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большая роль принадлежит неспецифическим факторам</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защиты,</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которые</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могут</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обеспечить</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естественную невосприимчивость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новорождённые и дети первых месяцев жизни невосприимчивы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некоторым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острым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(корь,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скарлатина) благодаря наличию у них антител, приобретённых от матери через плаценту или грудное молоко. С возрастом этот пассивный иммунитет утрачивается, но организм ребёнка противостоит воздействию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патогенных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микроорганизмов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благодаря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выработке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своего</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иммунитета.</w:t>
      </w:r>
    </w:p>
    <w:p w14:paraId="363EEBDF" w14:textId="5E2E22D3" w:rsidR="0024241B" w:rsidRPr="0024241B" w:rsidRDefault="0024241B" w:rsidP="0024241B">
      <w:pPr>
        <w:widowControl w:val="0"/>
        <w:autoSpaceDE w:val="0"/>
        <w:autoSpaceDN w:val="0"/>
        <w:spacing w:before="58" w:after="0" w:line="247" w:lineRule="auto"/>
        <w:ind w:left="140" w:right="214" w:firstLine="340"/>
        <w:jc w:val="both"/>
        <w:rPr>
          <w:rFonts w:ascii="Times New Roman" w:hAnsi="Times New Roman"/>
          <w:sz w:val="24"/>
          <w:szCs w:val="24"/>
        </w:rPr>
      </w:pPr>
      <w:r w:rsidRPr="0024241B">
        <w:rPr>
          <w:rFonts w:ascii="Times New Roman" w:hAnsi="Times New Roman"/>
          <w:b/>
          <w:color w:val="151515"/>
          <w:w w:val="110"/>
          <w:sz w:val="24"/>
          <w:szCs w:val="24"/>
        </w:rPr>
        <w:t>Профилактика</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инфекционных</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болезней</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ком</w:t>
      </w:r>
      <w:r>
        <w:rPr>
          <w:rFonts w:ascii="Times New Roman" w:hAnsi="Times New Roman"/>
          <w:color w:val="151515"/>
          <w:w w:val="110"/>
          <w:sz w:val="24"/>
          <w:szCs w:val="24"/>
        </w:rPr>
        <w:t>п</w:t>
      </w:r>
      <w:r w:rsidRPr="0024241B">
        <w:rPr>
          <w:rFonts w:ascii="Times New Roman" w:hAnsi="Times New Roman"/>
          <w:color w:val="151515"/>
          <w:w w:val="115"/>
          <w:sz w:val="24"/>
          <w:szCs w:val="24"/>
        </w:rPr>
        <w:t>лекс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мероприятий,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направленных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предупреждение болезней, в частности инфекционных, сохранение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здоровья и продление жизни человека. Профилактика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инфекционных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заболеваний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проводится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по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трём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основным направлениям: устранению источника 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выключению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(разрыву)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путей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 повышению невосприимчивости людей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(проведение</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иммунизации).</w:t>
      </w:r>
    </w:p>
    <w:p w14:paraId="26EBAABF" w14:textId="005DFC2E" w:rsidR="0024241B" w:rsidRPr="0024241B" w:rsidRDefault="0024241B" w:rsidP="0024241B">
      <w:pPr>
        <w:widowControl w:val="0"/>
        <w:autoSpaceDE w:val="0"/>
        <w:autoSpaceDN w:val="0"/>
        <w:spacing w:before="11" w:after="0" w:line="247" w:lineRule="auto"/>
        <w:ind w:left="140" w:right="215" w:firstLine="340"/>
        <w:jc w:val="both"/>
        <w:rPr>
          <w:rFonts w:ascii="Times New Roman" w:hAnsi="Times New Roman"/>
          <w:sz w:val="24"/>
          <w:szCs w:val="24"/>
        </w:rPr>
      </w:pPr>
      <w:r w:rsidRPr="0024241B">
        <w:rPr>
          <w:rFonts w:ascii="Times New Roman" w:hAnsi="Times New Roman"/>
          <w:color w:val="151515"/>
          <w:spacing w:val="-1"/>
          <w:w w:val="115"/>
          <w:sz w:val="24"/>
          <w:szCs w:val="24"/>
        </w:rPr>
        <w:t>Устранение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источника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включает</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следую</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щие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мероприятия:</w:t>
      </w:r>
    </w:p>
    <w:p w14:paraId="3A0227F8" w14:textId="020C6EF0" w:rsidR="0024241B" w:rsidRPr="0024241B" w:rsidRDefault="0024241B" w:rsidP="0024241B">
      <w:pPr>
        <w:widowControl w:val="0"/>
        <w:autoSpaceDE w:val="0"/>
        <w:autoSpaceDN w:val="0"/>
        <w:spacing w:before="4" w:after="0" w:line="247" w:lineRule="auto"/>
        <w:ind w:left="820" w:right="213"/>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0640" behindDoc="0" locked="0" layoutInCell="1" allowOverlap="1" wp14:anchorId="142ADAF6" wp14:editId="4B1ED6D9">
            <wp:simplePos x="0" y="0"/>
            <wp:positionH relativeFrom="page">
              <wp:posOffset>686104</wp:posOffset>
            </wp:positionH>
            <wp:positionV relativeFrom="paragraph">
              <wp:posOffset>50834</wp:posOffset>
            </wp:positionV>
            <wp:extent cx="66675" cy="71437"/>
            <wp:effectExtent l="0" t="0" r="0" b="0"/>
            <wp:wrapNone/>
            <wp:docPr id="802642328"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w w:val="115"/>
          <w:sz w:val="24"/>
          <w:szCs w:val="24"/>
        </w:rPr>
        <w:t xml:space="preserve">дезинфекцию </w:t>
      </w:r>
      <w:r w:rsidRPr="0024241B">
        <w:rPr>
          <w:rFonts w:ascii="Times New Roman" w:hAnsi="Times New Roman"/>
          <w:color w:val="151515"/>
          <w:w w:val="115"/>
          <w:sz w:val="24"/>
          <w:szCs w:val="24"/>
        </w:rPr>
        <w:t>— уничтожение возбудителя инфекции в объектах внешней среды, помещениях,</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территориях,</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предметах</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ухода,</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белье,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одежде,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покровах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животных;</w:t>
      </w:r>
    </w:p>
    <w:p w14:paraId="7FC432FA" w14:textId="77777777" w:rsidR="0024241B" w:rsidRPr="0024241B" w:rsidRDefault="0024241B" w:rsidP="0024241B">
      <w:pPr>
        <w:widowControl w:val="0"/>
        <w:autoSpaceDE w:val="0"/>
        <w:autoSpaceDN w:val="0"/>
        <w:spacing w:before="6" w:after="0" w:line="247"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1664" behindDoc="0" locked="0" layoutInCell="1" allowOverlap="1" wp14:anchorId="7925279B" wp14:editId="216D7147">
            <wp:simplePos x="0" y="0"/>
            <wp:positionH relativeFrom="page">
              <wp:posOffset>686104</wp:posOffset>
            </wp:positionH>
            <wp:positionV relativeFrom="paragraph">
              <wp:posOffset>52104</wp:posOffset>
            </wp:positionV>
            <wp:extent cx="66675" cy="71437"/>
            <wp:effectExtent l="0" t="0" r="0" b="0"/>
            <wp:wrapNone/>
            <wp:docPr id="112933055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w w:val="110"/>
          <w:sz w:val="24"/>
          <w:szCs w:val="24"/>
        </w:rPr>
        <w:t xml:space="preserve">дезинсекцию </w:t>
      </w:r>
      <w:r w:rsidRPr="0024241B">
        <w:rPr>
          <w:rFonts w:ascii="Times New Roman" w:hAnsi="Times New Roman"/>
          <w:color w:val="151515"/>
          <w:w w:val="110"/>
          <w:sz w:val="24"/>
          <w:szCs w:val="24"/>
        </w:rPr>
        <w:t>— уничтожение во внешней 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вредоносных</w:t>
      </w:r>
      <w:r w:rsidRPr="0024241B">
        <w:rPr>
          <w:rFonts w:ascii="Times New Roman" w:hAnsi="Times New Roman"/>
          <w:color w:val="151515"/>
          <w:spacing w:val="29"/>
          <w:w w:val="110"/>
          <w:sz w:val="24"/>
          <w:szCs w:val="24"/>
        </w:rPr>
        <w:t xml:space="preserve"> </w:t>
      </w:r>
      <w:r w:rsidRPr="0024241B">
        <w:rPr>
          <w:rFonts w:ascii="Times New Roman" w:hAnsi="Times New Roman"/>
          <w:color w:val="151515"/>
          <w:w w:val="110"/>
          <w:sz w:val="24"/>
          <w:szCs w:val="24"/>
        </w:rPr>
        <w:t>насекомых;</w:t>
      </w:r>
    </w:p>
    <w:p w14:paraId="24E49184" w14:textId="69EDB847" w:rsidR="0024241B" w:rsidRPr="0024241B" w:rsidRDefault="0024241B" w:rsidP="0024241B">
      <w:pPr>
        <w:widowControl w:val="0"/>
        <w:autoSpaceDE w:val="0"/>
        <w:autoSpaceDN w:val="0"/>
        <w:spacing w:before="2" w:after="0" w:line="247" w:lineRule="auto"/>
        <w:ind w:left="820" w:right="219"/>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2688" behindDoc="0" locked="0" layoutInCell="1" allowOverlap="1" wp14:anchorId="7E9F6FF4" wp14:editId="4596E890">
            <wp:simplePos x="0" y="0"/>
            <wp:positionH relativeFrom="page">
              <wp:posOffset>686104</wp:posOffset>
            </wp:positionH>
            <wp:positionV relativeFrom="paragraph">
              <wp:posOffset>49564</wp:posOffset>
            </wp:positionV>
            <wp:extent cx="66675" cy="71437"/>
            <wp:effectExtent l="0" t="0" r="0" b="0"/>
            <wp:wrapNone/>
            <wp:docPr id="4285815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spacing w:val="-1"/>
          <w:w w:val="115"/>
          <w:sz w:val="24"/>
          <w:szCs w:val="24"/>
        </w:rPr>
        <w:t xml:space="preserve">дератизацию </w:t>
      </w:r>
      <w:r w:rsidRPr="0024241B">
        <w:rPr>
          <w:rFonts w:ascii="Times New Roman" w:hAnsi="Times New Roman"/>
          <w:color w:val="151515"/>
          <w:spacing w:val="-1"/>
          <w:w w:val="115"/>
          <w:sz w:val="24"/>
          <w:szCs w:val="24"/>
        </w:rPr>
        <w:t xml:space="preserve">— уничтожение </w:t>
      </w:r>
      <w:r w:rsidRPr="0024241B">
        <w:rPr>
          <w:rFonts w:ascii="Times New Roman" w:hAnsi="Times New Roman"/>
          <w:color w:val="151515"/>
          <w:w w:val="115"/>
          <w:sz w:val="24"/>
          <w:szCs w:val="24"/>
        </w:rPr>
        <w:t>грызунов, основ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ных</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переносчиков</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заболеваний.</w:t>
      </w:r>
    </w:p>
    <w:p w14:paraId="6FAF2F9F" w14:textId="1D087E9B" w:rsidR="0024241B" w:rsidRPr="0024241B" w:rsidRDefault="0024241B" w:rsidP="0024241B">
      <w:pPr>
        <w:widowControl w:val="0"/>
        <w:autoSpaceDE w:val="0"/>
        <w:autoSpaceDN w:val="0"/>
        <w:spacing w:before="3" w:after="0" w:line="247"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При возникновении очага инфекционного заболевания</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на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заражённой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территории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вводится</w:t>
      </w:r>
      <w:r w:rsidRPr="0024241B">
        <w:rPr>
          <w:rFonts w:ascii="Times New Roman" w:hAnsi="Times New Roman"/>
          <w:color w:val="151515"/>
          <w:spacing w:val="-15"/>
          <w:w w:val="115"/>
          <w:sz w:val="24"/>
          <w:szCs w:val="24"/>
        </w:rPr>
        <w:t xml:space="preserve"> </w:t>
      </w:r>
      <w:r w:rsidRPr="0024241B">
        <w:rPr>
          <w:rFonts w:ascii="Times New Roman" w:hAnsi="Times New Roman"/>
          <w:b/>
          <w:i/>
          <w:color w:val="151515"/>
          <w:w w:val="115"/>
          <w:sz w:val="24"/>
          <w:szCs w:val="24"/>
        </w:rPr>
        <w:t>карантин</w:t>
      </w:r>
      <w:r w:rsidRPr="0024241B">
        <w:rPr>
          <w:rFonts w:ascii="Times New Roman" w:hAnsi="Times New Roman"/>
          <w:b/>
          <w:i/>
          <w:color w:val="151515"/>
          <w:spacing w:val="-13"/>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58"/>
          <w:w w:val="115"/>
          <w:sz w:val="24"/>
          <w:szCs w:val="24"/>
        </w:rPr>
        <w:t xml:space="preserve"> </w:t>
      </w:r>
      <w:r w:rsidRPr="0024241B">
        <w:rPr>
          <w:rFonts w:ascii="Times New Roman" w:hAnsi="Times New Roman"/>
          <w:b/>
          <w:i/>
          <w:color w:val="151515"/>
          <w:w w:val="115"/>
          <w:sz w:val="24"/>
          <w:szCs w:val="24"/>
        </w:rPr>
        <w:t>обсервация</w:t>
      </w:r>
      <w:r w:rsidRPr="0024241B">
        <w:rPr>
          <w:rFonts w:ascii="Times New Roman" w:hAnsi="Times New Roman"/>
          <w:color w:val="151515"/>
          <w:w w:val="115"/>
          <w:sz w:val="24"/>
          <w:szCs w:val="24"/>
        </w:rPr>
        <w:t>.</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Постоянные</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карантинные</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мероприятия</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w:t>
      </w:r>
    </w:p>
    <w:p w14:paraId="2EC2C938" w14:textId="28E48737" w:rsidR="0024241B" w:rsidRPr="0024241B" w:rsidRDefault="0024241B" w:rsidP="0024241B">
      <w:pPr>
        <w:widowControl w:val="0"/>
        <w:autoSpaceDE w:val="0"/>
        <w:autoSpaceDN w:val="0"/>
        <w:spacing w:before="88" w:after="0" w:line="244" w:lineRule="auto"/>
        <w:ind w:left="197" w:right="158"/>
        <w:jc w:val="both"/>
        <w:rPr>
          <w:rFonts w:ascii="Times New Roman" w:hAnsi="Times New Roman"/>
          <w:sz w:val="24"/>
          <w:szCs w:val="24"/>
        </w:rPr>
      </w:pPr>
      <w:r w:rsidRPr="0024241B">
        <w:rPr>
          <w:rFonts w:ascii="Times New Roman" w:hAnsi="Times New Roman"/>
          <w:color w:val="151515"/>
          <w:w w:val="115"/>
          <w:sz w:val="24"/>
          <w:szCs w:val="24"/>
        </w:rPr>
        <w:t>отношении людей, животных и растений осуществляются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таможенными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постами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государственной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границе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аэропортах.</w:t>
      </w:r>
    </w:p>
    <w:p w14:paraId="01AE36E6" w14:textId="77777777"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color w:val="151515"/>
          <w:w w:val="110"/>
          <w:sz w:val="24"/>
          <w:szCs w:val="24"/>
        </w:rPr>
        <w:t>Обсервация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вводится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установлении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возбудите-</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лей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относящихся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группе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особо  опасных, а также в районах, непосредственно соприкасающихся</w:t>
      </w:r>
      <w:r w:rsidRPr="0024241B">
        <w:rPr>
          <w:rFonts w:ascii="Times New Roman" w:hAnsi="Times New Roman"/>
          <w:color w:val="151515"/>
          <w:spacing w:val="34"/>
          <w:w w:val="110"/>
          <w:sz w:val="24"/>
          <w:szCs w:val="24"/>
        </w:rPr>
        <w:t xml:space="preserve"> </w:t>
      </w:r>
      <w:r w:rsidRPr="0024241B">
        <w:rPr>
          <w:rFonts w:ascii="Times New Roman" w:hAnsi="Times New Roman"/>
          <w:color w:val="151515"/>
          <w:w w:val="110"/>
          <w:sz w:val="24"/>
          <w:szCs w:val="24"/>
        </w:rPr>
        <w:t>с</w:t>
      </w:r>
      <w:r w:rsidRPr="0024241B">
        <w:rPr>
          <w:rFonts w:ascii="Times New Roman" w:hAnsi="Times New Roman"/>
          <w:color w:val="151515"/>
          <w:spacing w:val="35"/>
          <w:w w:val="110"/>
          <w:sz w:val="24"/>
          <w:szCs w:val="24"/>
        </w:rPr>
        <w:t xml:space="preserve"> </w:t>
      </w:r>
      <w:r w:rsidRPr="0024241B">
        <w:rPr>
          <w:rFonts w:ascii="Times New Roman" w:hAnsi="Times New Roman"/>
          <w:color w:val="151515"/>
          <w:w w:val="110"/>
          <w:sz w:val="24"/>
          <w:szCs w:val="24"/>
        </w:rPr>
        <w:t>границей</w:t>
      </w:r>
      <w:r w:rsidRPr="0024241B">
        <w:rPr>
          <w:rFonts w:ascii="Times New Roman" w:hAnsi="Times New Roman"/>
          <w:color w:val="151515"/>
          <w:spacing w:val="36"/>
          <w:w w:val="110"/>
          <w:sz w:val="24"/>
          <w:szCs w:val="24"/>
        </w:rPr>
        <w:t xml:space="preserve"> </w:t>
      </w:r>
      <w:r w:rsidRPr="0024241B">
        <w:rPr>
          <w:rFonts w:ascii="Times New Roman" w:hAnsi="Times New Roman"/>
          <w:color w:val="151515"/>
          <w:w w:val="110"/>
          <w:sz w:val="24"/>
          <w:szCs w:val="24"/>
        </w:rPr>
        <w:t>карантинной</w:t>
      </w:r>
      <w:r w:rsidRPr="0024241B">
        <w:rPr>
          <w:rFonts w:ascii="Times New Roman" w:hAnsi="Times New Roman"/>
          <w:color w:val="151515"/>
          <w:spacing w:val="36"/>
          <w:w w:val="110"/>
          <w:sz w:val="24"/>
          <w:szCs w:val="24"/>
        </w:rPr>
        <w:t xml:space="preserve"> </w:t>
      </w:r>
      <w:r w:rsidRPr="0024241B">
        <w:rPr>
          <w:rFonts w:ascii="Times New Roman" w:hAnsi="Times New Roman"/>
          <w:color w:val="151515"/>
          <w:w w:val="110"/>
          <w:sz w:val="24"/>
          <w:szCs w:val="24"/>
        </w:rPr>
        <w:t>зоны.</w:t>
      </w:r>
    </w:p>
    <w:p w14:paraId="137CC8F5" w14:textId="2F565891"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b/>
          <w:color w:val="151515"/>
          <w:w w:val="115"/>
          <w:sz w:val="24"/>
          <w:szCs w:val="24"/>
        </w:rPr>
        <w:t>Карантин</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система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предупреждения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распространения инфекционных заболеваний из эпи-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демического (или эпизоотического) очага. Запрещается въезд и выезд (или ограничивается), а также вывоз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имущества. Проводится выявление и изоляция больных</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Снабжение</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находящихся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карантине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людей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производится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под</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строгим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медицин</w:t>
      </w:r>
      <w:r w:rsidRPr="0024241B">
        <w:rPr>
          <w:rFonts w:ascii="Times New Roman" w:hAnsi="Times New Roman"/>
          <w:color w:val="151515"/>
          <w:w w:val="115"/>
          <w:sz w:val="24"/>
          <w:szCs w:val="24"/>
        </w:rPr>
        <w:t>ским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контролем.</w:t>
      </w:r>
    </w:p>
    <w:p w14:paraId="353629B6" w14:textId="77777777"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color w:val="151515"/>
          <w:w w:val="110"/>
          <w:sz w:val="24"/>
          <w:szCs w:val="24"/>
        </w:rPr>
        <w:t>Продолжительность карантина и обсервации зависит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spacing w:val="-1"/>
          <w:w w:val="115"/>
          <w:sz w:val="24"/>
          <w:szCs w:val="24"/>
        </w:rPr>
        <w:t xml:space="preserve">от длительности инкубационного </w:t>
      </w:r>
      <w:r w:rsidRPr="0024241B">
        <w:rPr>
          <w:rFonts w:ascii="Times New Roman" w:hAnsi="Times New Roman"/>
          <w:color w:val="151515"/>
          <w:w w:val="115"/>
          <w:sz w:val="24"/>
          <w:szCs w:val="24"/>
        </w:rPr>
        <w:t>периода заболевания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исчисляется</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момента</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изоляции</w:t>
      </w:r>
      <w:r w:rsidRPr="0024241B">
        <w:rPr>
          <w:rFonts w:ascii="Times New Roman" w:hAnsi="Times New Roman"/>
          <w:color w:val="151515"/>
          <w:spacing w:val="43"/>
          <w:w w:val="115"/>
          <w:sz w:val="24"/>
          <w:szCs w:val="24"/>
        </w:rPr>
        <w:t xml:space="preserve"> </w:t>
      </w:r>
      <w:r w:rsidRPr="0024241B">
        <w:rPr>
          <w:rFonts w:ascii="Times New Roman" w:hAnsi="Times New Roman"/>
          <w:color w:val="151515"/>
          <w:w w:val="115"/>
          <w:sz w:val="24"/>
          <w:szCs w:val="24"/>
        </w:rPr>
        <w:t>(госпитализации) последнего больного и завершения дезинфекционной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обработки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очага</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инфекции.</w:t>
      </w:r>
    </w:p>
    <w:p w14:paraId="79EAF944" w14:textId="6D4C0DCF"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Вид возбудителя инфекционного заболевания </w:t>
      </w:r>
      <w:r w:rsidRPr="0024241B">
        <w:rPr>
          <w:rFonts w:ascii="Times New Roman" w:hAnsi="Times New Roman"/>
          <w:color w:val="151515"/>
          <w:w w:val="115"/>
          <w:sz w:val="24"/>
          <w:szCs w:val="24"/>
        </w:rPr>
        <w:t>определяет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общую</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систему</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режимных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мероприятий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(карантинных или обсервационных), порядок отмены этих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режимов.</w:t>
      </w:r>
    </w:p>
    <w:p w14:paraId="466990DA" w14:textId="3DA00D44"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Карантинный режим вводят в случае возникновения заболеваний чумой, холерой, натуральной оспой,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жёлтой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лихорадкой.</w:t>
      </w:r>
    </w:p>
    <w:p w14:paraId="5AE6CB71" w14:textId="2D9713C4"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Одновременно в очагах </w:t>
      </w:r>
      <w:r w:rsidRPr="0024241B">
        <w:rPr>
          <w:rFonts w:ascii="Times New Roman" w:hAnsi="Times New Roman"/>
          <w:color w:val="151515"/>
          <w:w w:val="115"/>
          <w:sz w:val="24"/>
          <w:szCs w:val="24"/>
        </w:rPr>
        <w:t>инфекции устанавливаются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единые правила поведения населения и работы транспорта. Для магазинов и предприятий общественного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питания вводится специальный режим работы в зави-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симости от складывающейся эпидемической обстанов</w:t>
      </w:r>
      <w:r w:rsidRPr="0024241B">
        <w:rPr>
          <w:rFonts w:ascii="Times New Roman" w:hAnsi="Times New Roman"/>
          <w:color w:val="151515"/>
          <w:w w:val="115"/>
          <w:sz w:val="24"/>
          <w:szCs w:val="24"/>
        </w:rPr>
        <w:t>ки.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Организуется</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охрана</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больниц</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зон</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обсервации, при необходимости ограничивается </w:t>
      </w:r>
      <w:r w:rsidRPr="0024241B">
        <w:rPr>
          <w:rFonts w:ascii="Times New Roman" w:hAnsi="Times New Roman"/>
          <w:color w:val="151515"/>
          <w:w w:val="115"/>
          <w:sz w:val="24"/>
          <w:szCs w:val="24"/>
        </w:rPr>
        <w:t>общение между отдельными группами населения в очаге.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Кроме того, в очаге временно запрещается проведение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массовых</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мероприятий.</w:t>
      </w:r>
    </w:p>
    <w:p w14:paraId="63179C7E" w14:textId="56727498"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Общение из зоны карантина с другими административными территориями обеспечивается через контрольно-пропускные пункты (КПП). При КПП устанавливаются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санитарно-контрольные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пункты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(СКП).</w:t>
      </w:r>
    </w:p>
    <w:p w14:paraId="1BDB83F0" w14:textId="4B4B2102"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spacing w:val="-2"/>
          <w:w w:val="115"/>
          <w:sz w:val="24"/>
          <w:szCs w:val="24"/>
        </w:rPr>
        <w:t>Санитарно-гигиенические</w:t>
      </w:r>
      <w:r w:rsidRPr="0024241B">
        <w:rPr>
          <w:rFonts w:ascii="Times New Roman" w:hAnsi="Times New Roman"/>
          <w:color w:val="151515"/>
          <w:spacing w:val="-1"/>
          <w:w w:val="115"/>
          <w:sz w:val="24"/>
          <w:szCs w:val="24"/>
        </w:rPr>
        <w:t xml:space="preserve"> мероприятия</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включают</w:t>
      </w:r>
      <w:r w:rsidRPr="0024241B">
        <w:rPr>
          <w:rFonts w:ascii="Times New Roman" w:hAnsi="Times New Roman"/>
          <w:color w:val="151515"/>
          <w:w w:val="115"/>
          <w:sz w:val="24"/>
          <w:szCs w:val="24"/>
        </w:rPr>
        <w:t xml:space="preserve"> </w:t>
      </w:r>
      <w:r w:rsidRPr="0024241B">
        <w:rPr>
          <w:rFonts w:ascii="Times New Roman" w:hAnsi="Times New Roman"/>
          <w:color w:val="151515"/>
          <w:spacing w:val="-2"/>
          <w:w w:val="115"/>
          <w:sz w:val="24"/>
          <w:szCs w:val="24"/>
        </w:rPr>
        <w:t xml:space="preserve">обязательное соблюдение достаточно </w:t>
      </w:r>
      <w:r w:rsidRPr="0024241B">
        <w:rPr>
          <w:rFonts w:ascii="Times New Roman" w:hAnsi="Times New Roman"/>
          <w:color w:val="151515"/>
          <w:spacing w:val="-1"/>
          <w:w w:val="115"/>
          <w:sz w:val="24"/>
          <w:szCs w:val="24"/>
        </w:rPr>
        <w:t>простых правил</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личной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общественной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гигиены,</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том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числе: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тщательная, с мылом, мойка рук в проточной воде после сле</w:t>
      </w:r>
      <w:r w:rsidRPr="0024241B">
        <w:rPr>
          <w:rFonts w:ascii="Times New Roman" w:hAnsi="Times New Roman"/>
          <w:color w:val="151515"/>
          <w:spacing w:val="-4"/>
          <w:w w:val="115"/>
          <w:sz w:val="24"/>
          <w:szCs w:val="24"/>
        </w:rPr>
        <w:t xml:space="preserve">дования на общественном транспорте (особенно </w:t>
      </w:r>
      <w:r w:rsidRPr="0024241B">
        <w:rPr>
          <w:rFonts w:ascii="Times New Roman" w:hAnsi="Times New Roman"/>
          <w:color w:val="151515"/>
          <w:spacing w:val="-3"/>
          <w:w w:val="115"/>
          <w:sz w:val="24"/>
          <w:szCs w:val="24"/>
        </w:rPr>
        <w:t>опасны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поручни эскалаторов в метрополитене, </w:t>
      </w:r>
      <w:r w:rsidRPr="0024241B">
        <w:rPr>
          <w:rFonts w:ascii="Times New Roman" w:hAnsi="Times New Roman"/>
          <w:color w:val="151515"/>
          <w:spacing w:val="-1"/>
          <w:w w:val="115"/>
          <w:sz w:val="24"/>
          <w:szCs w:val="24"/>
        </w:rPr>
        <w:t>в троллейбусах,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автобусах),</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после</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посещения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туалета,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перед</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едой,</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перед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сном; ежедневный душ, еженедельное </w:t>
      </w:r>
      <w:r w:rsidRPr="0024241B">
        <w:rPr>
          <w:rFonts w:ascii="Times New Roman" w:hAnsi="Times New Roman"/>
          <w:color w:val="151515"/>
          <w:spacing w:val="-1"/>
          <w:w w:val="115"/>
          <w:sz w:val="24"/>
          <w:szCs w:val="24"/>
        </w:rPr>
        <w:t>мытьё со сменой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4"/>
          <w:w w:val="115"/>
          <w:sz w:val="24"/>
          <w:szCs w:val="24"/>
        </w:rPr>
        <w:t xml:space="preserve">нательного, </w:t>
      </w:r>
      <w:r w:rsidRPr="0024241B">
        <w:rPr>
          <w:rFonts w:ascii="Times New Roman" w:hAnsi="Times New Roman"/>
          <w:color w:val="151515"/>
          <w:spacing w:val="-3"/>
          <w:w w:val="115"/>
          <w:sz w:val="24"/>
          <w:szCs w:val="24"/>
        </w:rPr>
        <w:t>постельного белья. Особенно важно соблю</w:t>
      </w:r>
      <w:r w:rsidRPr="0024241B">
        <w:rPr>
          <w:rFonts w:ascii="Times New Roman" w:hAnsi="Times New Roman"/>
          <w:color w:val="151515"/>
          <w:spacing w:val="-2"/>
          <w:w w:val="115"/>
          <w:sz w:val="24"/>
          <w:szCs w:val="24"/>
        </w:rPr>
        <w:t>дать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отмеченные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правила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во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время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массовых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или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спора</w:t>
      </w:r>
      <w:r w:rsidRPr="0024241B">
        <w:rPr>
          <w:rFonts w:ascii="Times New Roman" w:hAnsi="Times New Roman"/>
          <w:color w:val="151515"/>
          <w:spacing w:val="-3"/>
          <w:w w:val="115"/>
          <w:sz w:val="24"/>
          <w:szCs w:val="24"/>
        </w:rPr>
        <w:t>ических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(единичных)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заболеваний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«болезнями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грязных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рук» (дизентерией, брюшным тифом, холерой и др.),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вспышек педикулёза, заболеваниях сыпным, возврат-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ным</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тифом</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др.</w:t>
      </w:r>
    </w:p>
    <w:p w14:paraId="4F6152D2" w14:textId="77777777" w:rsidR="0024241B" w:rsidRPr="0024241B" w:rsidRDefault="0024241B" w:rsidP="0024241B">
      <w:pPr>
        <w:spacing w:line="247" w:lineRule="auto"/>
        <w:rPr>
          <w:rFonts w:ascii="Times New Roman" w:hAnsi="Times New Roman"/>
          <w:sz w:val="24"/>
          <w:szCs w:val="24"/>
        </w:rPr>
      </w:pPr>
    </w:p>
    <w:p w14:paraId="6B7E564F" w14:textId="20514F0E" w:rsidR="0024241B" w:rsidRPr="0024241B" w:rsidRDefault="0024241B" w:rsidP="0024241B">
      <w:pPr>
        <w:spacing w:line="247" w:lineRule="auto"/>
        <w:rPr>
          <w:rFonts w:ascii="Times New Roman" w:hAnsi="Times New Roman"/>
          <w:b/>
          <w:bCs/>
          <w:sz w:val="24"/>
          <w:szCs w:val="24"/>
        </w:rPr>
      </w:pPr>
      <w:r w:rsidRPr="0024241B">
        <w:rPr>
          <w:rFonts w:ascii="Times New Roman" w:hAnsi="Times New Roman"/>
          <w:b/>
          <w:bCs/>
          <w:sz w:val="24"/>
          <w:szCs w:val="24"/>
        </w:rPr>
        <w:t>Вопросы для самоконтроля</w:t>
      </w:r>
    </w:p>
    <w:p w14:paraId="68C2125A" w14:textId="011F1410" w:rsidR="0024241B" w:rsidRPr="0024241B" w:rsidRDefault="0024241B" w:rsidP="0024241B">
      <w:pPr>
        <w:widowControl w:val="0"/>
        <w:numPr>
          <w:ilvl w:val="0"/>
          <w:numId w:val="301"/>
        </w:numPr>
        <w:tabs>
          <w:tab w:val="left" w:pos="878"/>
        </w:tabs>
        <w:autoSpaceDE w:val="0"/>
        <w:autoSpaceDN w:val="0"/>
        <w:spacing w:before="179"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Какие группы факторов риск</w:t>
      </w:r>
      <w:r>
        <w:rPr>
          <w:rFonts w:ascii="Times New Roman" w:hAnsi="Times New Roman"/>
          <w:color w:val="151515"/>
          <w:w w:val="115"/>
          <w:sz w:val="24"/>
          <w:szCs w:val="24"/>
        </w:rPr>
        <w:t xml:space="preserve"> </w:t>
      </w:r>
      <w:r w:rsidRPr="0024241B">
        <w:rPr>
          <w:rFonts w:ascii="Times New Roman" w:hAnsi="Times New Roman"/>
          <w:color w:val="151515"/>
          <w:w w:val="115"/>
          <w:sz w:val="24"/>
          <w:szCs w:val="24"/>
        </w:rPr>
        <w:t>инфекционных заболеваний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вам</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известны?</w:t>
      </w:r>
    </w:p>
    <w:p w14:paraId="7846F80F" w14:textId="6EDAB5FD" w:rsidR="0024241B" w:rsidRPr="0024241B" w:rsidRDefault="0024241B" w:rsidP="0024241B">
      <w:pPr>
        <w:widowControl w:val="0"/>
        <w:numPr>
          <w:ilvl w:val="0"/>
          <w:numId w:val="301"/>
        </w:numPr>
        <w:tabs>
          <w:tab w:val="left" w:pos="878"/>
        </w:tabs>
        <w:autoSpaceDE w:val="0"/>
        <w:autoSpaceDN w:val="0"/>
        <w:spacing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Распространению каких инфекционных заболеваний</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способствует</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наркомания?</w:t>
      </w:r>
    </w:p>
    <w:p w14:paraId="55A750D5" w14:textId="07260504" w:rsidR="0024241B" w:rsidRPr="0024241B" w:rsidRDefault="0024241B" w:rsidP="0024241B">
      <w:pPr>
        <w:widowControl w:val="0"/>
        <w:numPr>
          <w:ilvl w:val="0"/>
          <w:numId w:val="301"/>
        </w:numPr>
        <w:tabs>
          <w:tab w:val="left" w:pos="878"/>
        </w:tabs>
        <w:autoSpaceDE w:val="0"/>
        <w:autoSpaceDN w:val="0"/>
        <w:spacing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Всякое</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ли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попадание</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патогенных</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микроорганизмов в организм человека вызывает развитие инфекционного</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заболевания?</w:t>
      </w:r>
    </w:p>
    <w:p w14:paraId="2E25AE2F" w14:textId="77777777" w:rsidR="0024241B" w:rsidRPr="00361A1F" w:rsidRDefault="0024241B" w:rsidP="0024241B">
      <w:pPr>
        <w:widowControl w:val="0"/>
        <w:numPr>
          <w:ilvl w:val="0"/>
          <w:numId w:val="301"/>
        </w:numPr>
        <w:tabs>
          <w:tab w:val="left" w:pos="878"/>
        </w:tabs>
        <w:autoSpaceDE w:val="0"/>
        <w:autoSpaceDN w:val="0"/>
        <w:spacing w:after="0" w:line="247" w:lineRule="auto"/>
        <w:ind w:right="159" w:hanging="341"/>
        <w:jc w:val="both"/>
        <w:rPr>
          <w:rFonts w:ascii="Times New Roman" w:hAnsi="Times New Roman"/>
          <w:sz w:val="24"/>
          <w:szCs w:val="24"/>
        </w:rPr>
      </w:pPr>
      <w:r w:rsidRPr="0024241B">
        <w:rPr>
          <w:rFonts w:ascii="Times New Roman" w:hAnsi="Times New Roman"/>
          <w:color w:val="151515"/>
          <w:w w:val="115"/>
          <w:sz w:val="24"/>
          <w:szCs w:val="24"/>
        </w:rPr>
        <w:t>Что называют иммунитетом? Какие виды иммунитета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существуют?</w:t>
      </w:r>
    </w:p>
    <w:p w14:paraId="2BA744EF" w14:textId="77777777" w:rsidR="00361A1F" w:rsidRDefault="00361A1F" w:rsidP="00361A1F">
      <w:pPr>
        <w:widowControl w:val="0"/>
        <w:tabs>
          <w:tab w:val="left" w:pos="878"/>
        </w:tabs>
        <w:autoSpaceDE w:val="0"/>
        <w:autoSpaceDN w:val="0"/>
        <w:spacing w:after="0" w:line="247" w:lineRule="auto"/>
        <w:ind w:left="536" w:right="159"/>
        <w:jc w:val="both"/>
        <w:rPr>
          <w:rFonts w:ascii="Times New Roman" w:hAnsi="Times New Roman"/>
          <w:color w:val="151515"/>
          <w:w w:val="115"/>
          <w:sz w:val="24"/>
          <w:szCs w:val="24"/>
        </w:rPr>
      </w:pPr>
    </w:p>
    <w:p w14:paraId="3BE2A997" w14:textId="77777777" w:rsidR="00361A1F" w:rsidRDefault="00361A1F" w:rsidP="00361A1F">
      <w:pPr>
        <w:rPr>
          <w:rFonts w:ascii="Times New Roman" w:eastAsia="OfficinaSansBoldITC" w:hAnsi="Times New Roman"/>
          <w:sz w:val="28"/>
          <w:szCs w:val="28"/>
        </w:rPr>
      </w:pPr>
      <w:r w:rsidRPr="00D2133C">
        <w:rPr>
          <w:rFonts w:ascii="Times New Roman" w:hAnsi="Times New Roman"/>
          <w:b/>
          <w:bCs/>
          <w:sz w:val="28"/>
          <w:szCs w:val="28"/>
        </w:rPr>
        <w:t xml:space="preserve">Тема 9.2 </w:t>
      </w:r>
      <w:r w:rsidRPr="00D2133C">
        <w:rPr>
          <w:rFonts w:ascii="Times New Roman" w:eastAsia="OfficinaSansBoldITC" w:hAnsi="Times New Roman"/>
          <w:b/>
          <w:bCs/>
          <w:sz w:val="28"/>
          <w:szCs w:val="28"/>
        </w:rPr>
        <w:t>Первая помощь и правила её оказания</w:t>
      </w:r>
      <w:r w:rsidRPr="00D2133C">
        <w:rPr>
          <w:rFonts w:ascii="Times New Roman" w:eastAsia="OfficinaSansBoldITC" w:hAnsi="Times New Roman"/>
          <w:sz w:val="28"/>
          <w:szCs w:val="28"/>
        </w:rPr>
        <w:t>.</w:t>
      </w:r>
    </w:p>
    <w:p w14:paraId="12087933" w14:textId="0CF8B273" w:rsidR="00361A1F" w:rsidRPr="00361A1F" w:rsidRDefault="00361A1F" w:rsidP="00361A1F">
      <w:pPr>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Первая помощь — срочное выполнение лечебно-профилактических мероприятий, необходимых при несчастных случаях и внезапных заболеваниях; меры срочной помощи раненым или больным людям, предпринимаемые до прибытия медицинской персонала  или до помещения больного в лечебное учреждение.</w:t>
      </w:r>
    </w:p>
    <w:p w14:paraId="6A1E49B4"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 отличие от медицинской помощи, первая помощь может осуществляться любым человеком, причём некоторые категории граждан, такие как сотрудники органов внутренних дел Российской Федерации, сотрудники Государственной противопожарной службы, спасатели аварийно-спасательных формирований и аварийно-спасательных служб и ряд других должностных лиц, присутствующие на месте происшествия, по закону обязаны её оказать. Водители транспортных средств и другие лица вправе оказывать первую помощь при наличии соответствующей подготовки и навыков. Однако в случае, когда человек не может оказать первую помощь пострадавшему, в его обязанности входит вызов специалистов для оказания квалифицированной медицинской помощи — такое сообщение тоже относится к мероприятиям первой помощи</w:t>
      </w:r>
    </w:p>
    <w:p w14:paraId="26FE76BA"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 Российской Федерации актуальность совершенствования оказания первой помощи нашла свое отражение в перечне мероприятий Федеральной целевой программы «Повышение безопасности дорожного движения в 2006 – 2012 годах» и в принятии Федерального закона № 323-ФЗ от 21 ноября 2011 года «Об основах охраны здоровья в Российской Федерации». Статья 31 «Первая помощь», определяет терминологию первой помощи и утвердившая объем и круг лиц, обязанных ее оказывать.</w:t>
      </w:r>
    </w:p>
    <w:p w14:paraId="0B1D8C7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Федеральный закон №323 –ФЗ «Об основах охраны здоровья граждан в российской федерации»</w:t>
      </w:r>
    </w:p>
    <w:p w14:paraId="07A2BBB4"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31. Первая помощь</w:t>
      </w:r>
    </w:p>
    <w:p w14:paraId="09078F4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Первая помощь до оказания медицинской помощи оказывается гражданам при несчастных случаях, травмах, отравлениях и других состояниях и заболеваниях, угрожающих их жизни и здоровью, лицами, обязанными оказывать первую помощь в соответствии с федеральным законом или со специальным правилом и имеющими соответствующую подготовку, в том числе сотрудниками органов внутренних дел Российской Федерации, сотрудниками, военнослужащими и работниками Государственной противопожарной службы, спасателями аварийно-спасательных формирований и аварийно-спасательных служб.</w:t>
      </w:r>
    </w:p>
    <w:p w14:paraId="02107B0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Перечень состояний, при которых оказывается первая помощь, и перечень мероприятий по оказанию первой помощи утверждаются уполномоченным федеральным органом исполнительной власти.</w:t>
      </w:r>
    </w:p>
    <w:p w14:paraId="4D4D568C"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Примерные программы учебного курса, предмета и дисциплины по оказанию первой помощи разрабатываются уполномоченным федеральным органом исполнительной власти и утверждаются в порядке, установленном законодательством Российской Федерации.</w:t>
      </w:r>
    </w:p>
    <w:p w14:paraId="2AFE14E0"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4. Водители транспортных средств и другие лица вправе оказывать первую помощь при наличии соответствующей подготовки и (или) навыков.</w:t>
      </w:r>
    </w:p>
    <w:p w14:paraId="7073A1F3"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Перечень состояний, при которых оказывается первая помощь*</w:t>
      </w:r>
    </w:p>
    <w:p w14:paraId="1F18D98C"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Отсутствие сознания.</w:t>
      </w:r>
    </w:p>
    <w:p w14:paraId="175E837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Остановка дыхания и кровообращения.</w:t>
      </w:r>
    </w:p>
    <w:p w14:paraId="1FE70BA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Наружные кровотечения.</w:t>
      </w:r>
    </w:p>
    <w:p w14:paraId="7DB6FD2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4. Инородные тела верхних дыхательных путей.</w:t>
      </w:r>
    </w:p>
    <w:p w14:paraId="701B9CAF"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5. Травмы различных областей тела.</w:t>
      </w:r>
    </w:p>
    <w:p w14:paraId="6E56D0C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6. Ожоги, эффекты воздействия высоких температур, теплового излучения.</w:t>
      </w:r>
    </w:p>
    <w:p w14:paraId="1394F94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7. Отморожение и другие эффекты воздействия низких температур.</w:t>
      </w:r>
    </w:p>
    <w:p w14:paraId="552AEFA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8. Отравления.</w:t>
      </w:r>
    </w:p>
    <w:p w14:paraId="6B39C17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Перечень мероприятий по оказанию первой помощи*</w:t>
      </w:r>
    </w:p>
    <w:p w14:paraId="21C021F1" w14:textId="77777777" w:rsidR="00361A1F" w:rsidRPr="00361A1F" w:rsidRDefault="00361A1F" w:rsidP="00361A1F">
      <w:pPr>
        <w:widowControl w:val="0"/>
        <w:numPr>
          <w:ilvl w:val="0"/>
          <w:numId w:val="49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оценке обстановки и обеспечению безопасных условий для оказания первой помощи:</w:t>
      </w:r>
    </w:p>
    <w:p w14:paraId="62E2CC14"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угрожающих факторов для собственной жизни и здоровья;</w:t>
      </w:r>
    </w:p>
    <w:p w14:paraId="31BBF794"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угрожающих факторов для жизни и здоровья пострадавшего;</w:t>
      </w:r>
    </w:p>
    <w:p w14:paraId="1315BA37"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устранение угрожающих факторов для жизни и здоровья;</w:t>
      </w:r>
    </w:p>
    <w:p w14:paraId="43959477"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прекращение действия повреждающих факторов на пострадавшего;</w:t>
      </w:r>
    </w:p>
    <w:p w14:paraId="5C6D73D1"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оценка количества пострадавших;</w:t>
      </w:r>
    </w:p>
    <w:p w14:paraId="6E0109EA"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извлечение пострадавшего из транспортного средства или других труднодоступных мест;</w:t>
      </w:r>
    </w:p>
    <w:p w14:paraId="38E652EA" w14:textId="77777777" w:rsidR="00361A1F" w:rsidRPr="00361A1F" w:rsidRDefault="00361A1F" w:rsidP="00361A1F">
      <w:pPr>
        <w:widowControl w:val="0"/>
        <w:numPr>
          <w:ilvl w:val="0"/>
          <w:numId w:val="49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перемещение пострадавшего.</w:t>
      </w:r>
    </w:p>
    <w:p w14:paraId="7707AD0D" w14:textId="77777777" w:rsidR="00361A1F" w:rsidRPr="00361A1F" w:rsidRDefault="00361A1F" w:rsidP="00361A1F">
      <w:pPr>
        <w:widowControl w:val="0"/>
        <w:numPr>
          <w:ilvl w:val="0"/>
          <w:numId w:val="49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Вызов скорой медицинской помощи, других специальных служб, сотрудники которых обязаны оказывать первую помощь в соответствии с федеральным законом или со специальным правилом.</w:t>
      </w:r>
    </w:p>
    <w:p w14:paraId="7C86C7F3" w14:textId="77777777" w:rsidR="00361A1F" w:rsidRPr="00361A1F" w:rsidRDefault="00361A1F" w:rsidP="00361A1F">
      <w:pPr>
        <w:widowControl w:val="0"/>
        <w:numPr>
          <w:ilvl w:val="0"/>
          <w:numId w:val="49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сознания у пострадавшего.</w:t>
      </w:r>
    </w:p>
    <w:p w14:paraId="59B1BBC6" w14:textId="77777777" w:rsidR="00361A1F" w:rsidRPr="00361A1F" w:rsidRDefault="00361A1F" w:rsidP="00361A1F">
      <w:pPr>
        <w:widowControl w:val="0"/>
        <w:numPr>
          <w:ilvl w:val="0"/>
          <w:numId w:val="49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восстановлению проходимости дыхательных путей и определению признаков жизни у пострадавшего:</w:t>
      </w:r>
    </w:p>
    <w:p w14:paraId="127D7692" w14:textId="77777777" w:rsidR="00361A1F" w:rsidRPr="00361A1F" w:rsidRDefault="00361A1F" w:rsidP="00361A1F">
      <w:pPr>
        <w:widowControl w:val="0"/>
        <w:numPr>
          <w:ilvl w:val="0"/>
          <w:numId w:val="49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запрокидывание головы с подъемом подбородка;</w:t>
      </w:r>
    </w:p>
    <w:p w14:paraId="723A7822" w14:textId="77777777" w:rsidR="00361A1F" w:rsidRPr="00361A1F" w:rsidRDefault="00361A1F" w:rsidP="00361A1F">
      <w:pPr>
        <w:widowControl w:val="0"/>
        <w:numPr>
          <w:ilvl w:val="0"/>
          <w:numId w:val="49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выдвижение нижней челюсти;</w:t>
      </w:r>
    </w:p>
    <w:p w14:paraId="481F99ED" w14:textId="77777777" w:rsidR="00361A1F" w:rsidRPr="00361A1F" w:rsidRDefault="00361A1F" w:rsidP="00361A1F">
      <w:pPr>
        <w:widowControl w:val="0"/>
        <w:numPr>
          <w:ilvl w:val="0"/>
          <w:numId w:val="49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дыхания с помощью слуха, зрения и осязания;</w:t>
      </w:r>
    </w:p>
    <w:p w14:paraId="7F60F063" w14:textId="77777777" w:rsidR="00361A1F" w:rsidRPr="00361A1F" w:rsidRDefault="00361A1F" w:rsidP="00361A1F">
      <w:pPr>
        <w:widowControl w:val="0"/>
        <w:numPr>
          <w:ilvl w:val="0"/>
          <w:numId w:val="49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кровообращения, проверка пульса на магистральных артериях.</w:t>
      </w:r>
    </w:p>
    <w:p w14:paraId="44F2F742" w14:textId="77777777" w:rsidR="00361A1F" w:rsidRPr="00361A1F" w:rsidRDefault="00361A1F" w:rsidP="00361A1F">
      <w:pPr>
        <w:widowControl w:val="0"/>
        <w:numPr>
          <w:ilvl w:val="0"/>
          <w:numId w:val="49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проведению сердечно-легочной реанимации до появления признаков жизни:</w:t>
      </w:r>
    </w:p>
    <w:p w14:paraId="38046B08"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давление руками на грудину пострадавшего;</w:t>
      </w:r>
    </w:p>
    <w:p w14:paraId="1C8AD365"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«Рот ко рту»;</w:t>
      </w:r>
    </w:p>
    <w:p w14:paraId="14DC9A18"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«Рот к носу»;</w:t>
      </w:r>
    </w:p>
    <w:p w14:paraId="6E103A5F"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с использованием устройства для искусственного дыхания.</w:t>
      </w:r>
    </w:p>
    <w:p w14:paraId="7F9C3C6E"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поддержанию проходимости дыхательных путей:</w:t>
      </w:r>
    </w:p>
    <w:p w14:paraId="27C733C9"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придание устойчивого бокового положения;</w:t>
      </w:r>
    </w:p>
    <w:p w14:paraId="201A682F"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запрокидывание головы с подъемом подбородка;</w:t>
      </w:r>
    </w:p>
    <w:p w14:paraId="301B9576" w14:textId="77777777" w:rsidR="00361A1F" w:rsidRPr="00361A1F" w:rsidRDefault="00361A1F" w:rsidP="00361A1F">
      <w:pPr>
        <w:widowControl w:val="0"/>
        <w:numPr>
          <w:ilvl w:val="0"/>
          <w:numId w:val="50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выдвижение нижней челюсти.</w:t>
      </w:r>
    </w:p>
    <w:p w14:paraId="2D41A729" w14:textId="77777777" w:rsidR="00361A1F" w:rsidRPr="00361A1F" w:rsidRDefault="00361A1F" w:rsidP="00361A1F">
      <w:pPr>
        <w:widowControl w:val="0"/>
        <w:numPr>
          <w:ilvl w:val="0"/>
          <w:numId w:val="50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обзорному осмотру пострадавшего и временной остановке наружного кровотечения:</w:t>
      </w:r>
    </w:p>
    <w:p w14:paraId="4AB69AD3"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обзорный осмотр пострадавшего на наличие кровотечений;</w:t>
      </w:r>
    </w:p>
    <w:p w14:paraId="5A5E5CB4"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пальцевое прижатие артерии;</w:t>
      </w:r>
    </w:p>
    <w:p w14:paraId="71174D3D"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жгута;</w:t>
      </w:r>
    </w:p>
    <w:p w14:paraId="25FB13EC"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максимальное сгибание конечности в суставе;</w:t>
      </w:r>
    </w:p>
    <w:p w14:paraId="2C381AD4"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прямое давление на рану;</w:t>
      </w:r>
    </w:p>
    <w:p w14:paraId="7F6A0589" w14:textId="77777777" w:rsidR="00361A1F" w:rsidRPr="00361A1F" w:rsidRDefault="00361A1F" w:rsidP="00361A1F">
      <w:pPr>
        <w:widowControl w:val="0"/>
        <w:numPr>
          <w:ilvl w:val="0"/>
          <w:numId w:val="50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давящей повязки.</w:t>
      </w:r>
    </w:p>
    <w:p w14:paraId="216366C3" w14:textId="77777777" w:rsidR="00361A1F" w:rsidRPr="00361A1F" w:rsidRDefault="00361A1F" w:rsidP="00361A1F">
      <w:pPr>
        <w:widowControl w:val="0"/>
        <w:numPr>
          <w:ilvl w:val="0"/>
          <w:numId w:val="50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подробному осмотру пострадавшего в целях выявления признаков травм, отравлений и других состояний, угрожающих его жизни и здоровью, и по оказанию первой помощи в случае выявления указанных состояний:</w:t>
      </w:r>
    </w:p>
    <w:p w14:paraId="7D6A0268"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головы;</w:t>
      </w:r>
    </w:p>
    <w:p w14:paraId="66EB3921"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шеи;</w:t>
      </w:r>
    </w:p>
    <w:p w14:paraId="68FB8FD0"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груди;</w:t>
      </w:r>
    </w:p>
    <w:p w14:paraId="15C8FCD3"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спины;</w:t>
      </w:r>
    </w:p>
    <w:p w14:paraId="5A97F175"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живота и таза;</w:t>
      </w:r>
    </w:p>
    <w:p w14:paraId="1217084C" w14:textId="77777777" w:rsidR="00361A1F" w:rsidRPr="00361A1F" w:rsidRDefault="00361A1F" w:rsidP="00361A1F">
      <w:pPr>
        <w:widowControl w:val="0"/>
        <w:numPr>
          <w:ilvl w:val="0"/>
          <w:numId w:val="50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конечностей;</w:t>
      </w:r>
    </w:p>
    <w:p w14:paraId="18A60994"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повязок при травмах различных областей тела, в том числе окклюзионной (герметизирующей) при ранении грудной клетки;</w:t>
      </w:r>
    </w:p>
    <w:p w14:paraId="34CA2E8F"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иммобилизации (с помощью подручных средств, аутоиммобилизация, с использованием изделий медицинского назначения);</w:t>
      </w:r>
    </w:p>
    <w:p w14:paraId="4B68FBD7"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фиксация шейного отдела позвоночника (вручную, подручными средствами, с использованием изделий медицинского назначения);</w:t>
      </w:r>
    </w:p>
    <w:p w14:paraId="1592436C"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прекращение воздействия опасных химических веществ на пострадавшего (промывание желудка путем приема воды и вызывания рвоты, удаление с поврежденной поверхности и промывание поврежденной поверхности проточной водой);</w:t>
      </w:r>
    </w:p>
    <w:p w14:paraId="27313152"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местное охлаждение при травмах, термических ожогах и иных воздействиях высоких температур или теплового излучения;</w:t>
      </w:r>
    </w:p>
    <w:p w14:paraId="253DDB47" w14:textId="77777777" w:rsidR="00361A1F" w:rsidRPr="00361A1F" w:rsidRDefault="00361A1F" w:rsidP="00361A1F">
      <w:pPr>
        <w:widowControl w:val="0"/>
        <w:numPr>
          <w:ilvl w:val="0"/>
          <w:numId w:val="50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термоизоляция при отморожениях и других эффектах воздействия низких температур.</w:t>
      </w:r>
    </w:p>
    <w:p w14:paraId="5111E704" w14:textId="77777777" w:rsidR="00361A1F" w:rsidRPr="00361A1F" w:rsidRDefault="00361A1F" w:rsidP="00361A1F">
      <w:pPr>
        <w:widowControl w:val="0"/>
        <w:numPr>
          <w:ilvl w:val="0"/>
          <w:numId w:val="50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Придание пострадавшему оптимального положения тела.</w:t>
      </w:r>
    </w:p>
    <w:p w14:paraId="36D87572" w14:textId="77777777" w:rsidR="00361A1F" w:rsidRPr="00361A1F" w:rsidRDefault="00361A1F" w:rsidP="00361A1F">
      <w:pPr>
        <w:widowControl w:val="0"/>
        <w:numPr>
          <w:ilvl w:val="0"/>
          <w:numId w:val="50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Контроль состояния пострадавшего (сознание, дыхание, кровообращение) и оказание психологической поддержки.</w:t>
      </w:r>
    </w:p>
    <w:p w14:paraId="291E6CF5" w14:textId="77777777" w:rsidR="00361A1F" w:rsidRPr="00361A1F" w:rsidRDefault="00361A1F" w:rsidP="00361A1F">
      <w:pPr>
        <w:widowControl w:val="0"/>
        <w:numPr>
          <w:ilvl w:val="0"/>
          <w:numId w:val="50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Передача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w:t>
      </w:r>
    </w:p>
    <w:p w14:paraId="0F46C4F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Выдержки из законодательства Российской Федерации, обязывающие должностных и иных лиц оказывать первую помощь</w:t>
      </w:r>
    </w:p>
    <w:p w14:paraId="28FF79B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«Трудовой кодекс Российской Федерации» от 30.12.2001 №197-ФЗ (ред. От 28.07.2012)</w:t>
      </w:r>
    </w:p>
    <w:p w14:paraId="6BED6BF2"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228. Обязанности работодателя при несчастных случаях немедленно организовать первую помощь пострадавшему и при необходимости доставку его в медицинскую организацию;</w:t>
      </w:r>
    </w:p>
    <w:p w14:paraId="0E53168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Федеральный закон от 07.02.2011 №3-ФЗ (ред. от 25.06.2012) «О полиции»</w:t>
      </w:r>
    </w:p>
    <w:p w14:paraId="24941D60"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 Обязанности полиции</w:t>
      </w:r>
    </w:p>
    <w:p w14:paraId="6137A7A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 xml:space="preserve"> оказывать первую помощь лицам, пострадавшим от преступлений, административных правонарушений и несчастных случаев, …</w:t>
      </w:r>
    </w:p>
    <w:p w14:paraId="2F282303"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Федеральный закон №151- ФЗ «Об аварийно-спасательных службах и статусе спасателей» Статья 27. Обязанности спасателей 1. спасатели обязаны: быть в готовности оказывать пострадавшим первую помощь и …</w:t>
      </w:r>
    </w:p>
    <w:p w14:paraId="31D40667"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7. Уголовный кодекс Российской Федерации (ред. от 01.03.2012)</w:t>
      </w:r>
    </w:p>
    <w:p w14:paraId="2E066ED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124. Неоказание помощи больному</w:t>
      </w:r>
    </w:p>
    <w:p w14:paraId="47D7FF22"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Неоказание помощи больному без уважительных причин лицом, обязанным ее оказывать в соответствии с законом или со специальным правилом, если это повлекло по неосторожности причинение средней тяжести вреда здоровью больного, -</w:t>
      </w:r>
    </w:p>
    <w:p w14:paraId="446395F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штрафом в размере до сорока тысяч рублей или в размере заработной платы или иного дохода осужденного за период до трех месяцев, либо обязательными работами на срок до трехсот шестидесяти часов, либо исправительными работами на срок до одного года, либо арестом на срок до четырех месяцев.</w:t>
      </w:r>
    </w:p>
    <w:p w14:paraId="3B7C092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То же деяние, если оно повлекло по неосторожности смерть больного либо причинение тяжкого вреда его здоровью, -</w:t>
      </w:r>
    </w:p>
    <w:p w14:paraId="2079004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принудительными работами на срок до четырех лет с лишением права занимать определенные должности или заниматься определенной деятельностью на срок до трех лет или без такового либо лишением свободы на срок до четырех лет с лишением права занимать определенные должности или заниматься определенной деятельностью на срок до трех лет или без такового.</w:t>
      </w:r>
    </w:p>
    <w:p w14:paraId="5D0B8F95"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125. Оставление в опасности</w:t>
      </w:r>
    </w:p>
    <w:p w14:paraId="1F903C65"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Заведомое оставление без оказания первой помощи лица, находящегося в опасном для жизни или здоровья состоянии и … -</w:t>
      </w:r>
    </w:p>
    <w:p w14:paraId="7B69AC6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штрафом в размере до восьмидесяти тысяч рублей или в размере заработной платы или иного дохода осужденного за период до шести месяцев, либо обязательными работами на срок до трехсот шестидесяти часов, либо исправительными работами на срок до одного года, либо принудительными работами на срок до одного года, либо арестом на срок до трех месяцев, либо лишением свободы на срок до одного года.</w:t>
      </w:r>
    </w:p>
    <w:p w14:paraId="2008EB94" w14:textId="79A02555" w:rsidR="00361A1F" w:rsidRPr="00361A1F" w:rsidRDefault="00361A1F" w:rsidP="00361A1F">
      <w:pPr>
        <w:widowControl w:val="0"/>
        <w:autoSpaceDE w:val="0"/>
        <w:autoSpaceDN w:val="0"/>
        <w:spacing w:before="183" w:after="0" w:line="240" w:lineRule="auto"/>
        <w:ind w:right="779"/>
        <w:rPr>
          <w:rFonts w:ascii="Times New Roman" w:hAnsi="Times New Roman"/>
          <w:b/>
          <w:sz w:val="28"/>
          <w:szCs w:val="28"/>
        </w:rPr>
      </w:pPr>
      <w:r w:rsidRPr="00361A1F">
        <w:rPr>
          <w:rFonts w:ascii="Times New Roman" w:hAnsi="Times New Roman"/>
          <w:b/>
          <w:sz w:val="28"/>
          <w:szCs w:val="28"/>
        </w:rPr>
        <w:t xml:space="preserve"> Организация и правила оказания первой медицинской помощи.</w:t>
      </w:r>
    </w:p>
    <w:p w14:paraId="11424ABC" w14:textId="77777777" w:rsidR="00361A1F" w:rsidRPr="00361A1F" w:rsidRDefault="00361A1F" w:rsidP="00361A1F">
      <w:pPr>
        <w:widowControl w:val="0"/>
        <w:autoSpaceDE w:val="0"/>
        <w:autoSpaceDN w:val="0"/>
        <w:spacing w:before="30" w:after="0" w:line="278" w:lineRule="auto"/>
        <w:ind w:right="119"/>
        <w:jc w:val="both"/>
        <w:rPr>
          <w:rFonts w:ascii="Times New Roman" w:hAnsi="Times New Roman"/>
          <w:sz w:val="24"/>
          <w:szCs w:val="24"/>
        </w:rPr>
      </w:pPr>
      <w:r w:rsidRPr="00361A1F">
        <w:rPr>
          <w:rFonts w:ascii="Times New Roman" w:hAnsi="Times New Roman"/>
          <w:b/>
          <w:i/>
          <w:sz w:val="24"/>
          <w:szCs w:val="24"/>
        </w:rPr>
        <w:t xml:space="preserve">Первая помощь </w:t>
      </w:r>
      <w:r w:rsidRPr="00361A1F">
        <w:rPr>
          <w:rFonts w:ascii="Times New Roman" w:hAnsi="Times New Roman"/>
          <w:sz w:val="24"/>
          <w:szCs w:val="24"/>
        </w:rPr>
        <w:t>– это совокупность простых, целесообразных мер по охране</w:t>
      </w:r>
      <w:r w:rsidRPr="00361A1F">
        <w:rPr>
          <w:rFonts w:ascii="Times New Roman" w:hAnsi="Times New Roman"/>
          <w:spacing w:val="1"/>
          <w:sz w:val="24"/>
          <w:szCs w:val="24"/>
        </w:rPr>
        <w:t xml:space="preserve"> </w:t>
      </w:r>
      <w:r w:rsidRPr="00361A1F">
        <w:rPr>
          <w:rFonts w:ascii="Times New Roman" w:hAnsi="Times New Roman"/>
          <w:sz w:val="24"/>
          <w:szCs w:val="24"/>
        </w:rPr>
        <w:t>здоровья</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2"/>
          <w:sz w:val="24"/>
          <w:szCs w:val="24"/>
        </w:rPr>
        <w:t xml:space="preserve"> </w:t>
      </w:r>
      <w:r w:rsidRPr="00361A1F">
        <w:rPr>
          <w:rFonts w:ascii="Times New Roman" w:hAnsi="Times New Roman"/>
          <w:sz w:val="24"/>
          <w:szCs w:val="24"/>
        </w:rPr>
        <w:t>от</w:t>
      </w:r>
      <w:r w:rsidRPr="00361A1F">
        <w:rPr>
          <w:rFonts w:ascii="Times New Roman" w:hAnsi="Times New Roman"/>
          <w:spacing w:val="-6"/>
          <w:sz w:val="24"/>
          <w:szCs w:val="24"/>
        </w:rPr>
        <w:t xml:space="preserve"> </w:t>
      </w:r>
      <w:r w:rsidRPr="00361A1F">
        <w:rPr>
          <w:rFonts w:ascii="Times New Roman" w:hAnsi="Times New Roman"/>
          <w:sz w:val="24"/>
          <w:szCs w:val="24"/>
        </w:rPr>
        <w:t>травмы</w:t>
      </w:r>
      <w:r w:rsidRPr="00361A1F">
        <w:rPr>
          <w:rFonts w:ascii="Times New Roman" w:hAnsi="Times New Roman"/>
          <w:spacing w:val="-4"/>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внезапно</w:t>
      </w:r>
      <w:r w:rsidRPr="00361A1F">
        <w:rPr>
          <w:rFonts w:ascii="Times New Roman" w:hAnsi="Times New Roman"/>
          <w:spacing w:val="-4"/>
          <w:sz w:val="24"/>
          <w:szCs w:val="24"/>
        </w:rPr>
        <w:t xml:space="preserve"> </w:t>
      </w:r>
      <w:r w:rsidRPr="00361A1F">
        <w:rPr>
          <w:rFonts w:ascii="Times New Roman" w:hAnsi="Times New Roman"/>
          <w:sz w:val="24"/>
          <w:szCs w:val="24"/>
        </w:rPr>
        <w:t>заболевшего</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p>
    <w:p w14:paraId="3739CA17"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Первую помощь оказывают на месте происшествия, еще до прихода врача</w:t>
      </w:r>
      <w:r w:rsidRPr="00361A1F">
        <w:rPr>
          <w:rFonts w:ascii="Times New Roman" w:hAnsi="Times New Roman"/>
          <w:spacing w:val="1"/>
          <w:sz w:val="24"/>
          <w:szCs w:val="24"/>
        </w:rPr>
        <w:t xml:space="preserve"> </w:t>
      </w:r>
      <w:r w:rsidRPr="00361A1F">
        <w:rPr>
          <w:rFonts w:ascii="Times New Roman" w:hAnsi="Times New Roman"/>
          <w:sz w:val="24"/>
          <w:szCs w:val="24"/>
        </w:rPr>
        <w:t>или до транспортировки пострадавшего в больницу. Правильно оказанная 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 сокращает время лечения, способствует быстрейшему заживлению ран и</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2"/>
          <w:sz w:val="24"/>
          <w:szCs w:val="24"/>
        </w:rPr>
        <w:t xml:space="preserve"> </w:t>
      </w:r>
      <w:r w:rsidRPr="00361A1F">
        <w:rPr>
          <w:rFonts w:ascii="Times New Roman" w:hAnsi="Times New Roman"/>
          <w:sz w:val="24"/>
          <w:szCs w:val="24"/>
        </w:rPr>
        <w:t>является</w:t>
      </w:r>
      <w:r w:rsidRPr="00361A1F">
        <w:rPr>
          <w:rFonts w:ascii="Times New Roman" w:hAnsi="Times New Roman"/>
          <w:spacing w:val="-2"/>
          <w:sz w:val="24"/>
          <w:szCs w:val="24"/>
        </w:rPr>
        <w:t xml:space="preserve"> </w:t>
      </w:r>
      <w:r w:rsidRPr="00361A1F">
        <w:rPr>
          <w:rFonts w:ascii="Times New Roman" w:hAnsi="Times New Roman"/>
          <w:sz w:val="24"/>
          <w:szCs w:val="24"/>
        </w:rPr>
        <w:t>решающим</w:t>
      </w:r>
      <w:r w:rsidRPr="00361A1F">
        <w:rPr>
          <w:rFonts w:ascii="Times New Roman" w:hAnsi="Times New Roman"/>
          <w:spacing w:val="2"/>
          <w:sz w:val="24"/>
          <w:szCs w:val="24"/>
        </w:rPr>
        <w:t xml:space="preserve"> </w:t>
      </w:r>
      <w:r w:rsidRPr="00361A1F">
        <w:rPr>
          <w:rFonts w:ascii="Times New Roman" w:hAnsi="Times New Roman"/>
          <w:sz w:val="24"/>
          <w:szCs w:val="24"/>
        </w:rPr>
        <w:t>фактором</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спасении</w:t>
      </w:r>
      <w:r w:rsidRPr="00361A1F">
        <w:rPr>
          <w:rFonts w:ascii="Times New Roman" w:hAnsi="Times New Roman"/>
          <w:spacing w:val="3"/>
          <w:sz w:val="24"/>
          <w:szCs w:val="24"/>
        </w:rPr>
        <w:t xml:space="preserve"> </w:t>
      </w:r>
      <w:r w:rsidRPr="00361A1F">
        <w:rPr>
          <w:rFonts w:ascii="Times New Roman" w:hAnsi="Times New Roman"/>
          <w:sz w:val="24"/>
          <w:szCs w:val="24"/>
        </w:rPr>
        <w:t>жизни.</w:t>
      </w:r>
    </w:p>
    <w:p w14:paraId="3F0AAC3F"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Сущность</w:t>
      </w:r>
      <w:r w:rsidRPr="00361A1F">
        <w:rPr>
          <w:rFonts w:ascii="Times New Roman" w:hAnsi="Times New Roman"/>
          <w:spacing w:val="-8"/>
          <w:sz w:val="24"/>
          <w:szCs w:val="24"/>
        </w:rPr>
        <w:t xml:space="preserve"> </w:t>
      </w:r>
      <w:r w:rsidRPr="00361A1F">
        <w:rPr>
          <w:rFonts w:ascii="Times New Roman" w:hAnsi="Times New Roman"/>
          <w:sz w:val="24"/>
          <w:szCs w:val="24"/>
        </w:rPr>
        <w:t>оказания</w:t>
      </w:r>
      <w:r w:rsidRPr="00361A1F">
        <w:rPr>
          <w:rFonts w:ascii="Times New Roman" w:hAnsi="Times New Roman"/>
          <w:spacing w:val="-5"/>
          <w:sz w:val="24"/>
          <w:szCs w:val="24"/>
        </w:rPr>
        <w:t xml:space="preserve"> </w:t>
      </w:r>
      <w:r w:rsidRPr="00361A1F">
        <w:rPr>
          <w:rFonts w:ascii="Times New Roman" w:hAnsi="Times New Roman"/>
          <w:sz w:val="24"/>
          <w:szCs w:val="24"/>
        </w:rPr>
        <w:t>первой</w:t>
      </w:r>
      <w:r w:rsidRPr="00361A1F">
        <w:rPr>
          <w:rFonts w:ascii="Times New Roman" w:hAnsi="Times New Roman"/>
          <w:spacing w:val="-11"/>
          <w:sz w:val="24"/>
          <w:szCs w:val="24"/>
        </w:rPr>
        <w:t xml:space="preserve"> </w:t>
      </w:r>
      <w:r w:rsidRPr="00361A1F">
        <w:rPr>
          <w:rFonts w:ascii="Times New Roman" w:hAnsi="Times New Roman"/>
          <w:sz w:val="24"/>
          <w:szCs w:val="24"/>
        </w:rPr>
        <w:t>помощи</w:t>
      </w:r>
      <w:r w:rsidRPr="00361A1F">
        <w:rPr>
          <w:rFonts w:ascii="Times New Roman" w:hAnsi="Times New Roman"/>
          <w:spacing w:val="-7"/>
          <w:sz w:val="24"/>
          <w:szCs w:val="24"/>
        </w:rPr>
        <w:t xml:space="preserve"> </w:t>
      </w:r>
      <w:r w:rsidRPr="00361A1F">
        <w:rPr>
          <w:rFonts w:ascii="Times New Roman" w:hAnsi="Times New Roman"/>
          <w:sz w:val="24"/>
          <w:szCs w:val="24"/>
        </w:rPr>
        <w:t>заключается:</w:t>
      </w:r>
    </w:p>
    <w:p w14:paraId="177EC934" w14:textId="77777777" w:rsidR="00361A1F" w:rsidRPr="00361A1F" w:rsidRDefault="00361A1F" w:rsidP="00361A1F">
      <w:pPr>
        <w:widowControl w:val="0"/>
        <w:numPr>
          <w:ilvl w:val="0"/>
          <w:numId w:val="507"/>
        </w:numPr>
        <w:tabs>
          <w:tab w:val="left" w:pos="1121"/>
        </w:tabs>
        <w:autoSpaceDE w:val="0"/>
        <w:autoSpaceDN w:val="0"/>
        <w:spacing w:before="41" w:after="0" w:line="240" w:lineRule="auto"/>
        <w:ind w:hanging="155"/>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7"/>
          <w:sz w:val="24"/>
          <w:szCs w:val="24"/>
        </w:rPr>
        <w:t xml:space="preserve"> </w:t>
      </w:r>
      <w:r w:rsidRPr="00361A1F">
        <w:rPr>
          <w:rFonts w:ascii="Times New Roman" w:hAnsi="Times New Roman"/>
          <w:sz w:val="24"/>
          <w:szCs w:val="24"/>
        </w:rPr>
        <w:t>прекращении</w:t>
      </w:r>
      <w:r w:rsidRPr="00361A1F">
        <w:rPr>
          <w:rFonts w:ascii="Times New Roman" w:hAnsi="Times New Roman"/>
          <w:spacing w:val="-9"/>
          <w:sz w:val="24"/>
          <w:szCs w:val="24"/>
        </w:rPr>
        <w:t xml:space="preserve"> </w:t>
      </w:r>
      <w:r w:rsidRPr="00361A1F">
        <w:rPr>
          <w:rFonts w:ascii="Times New Roman" w:hAnsi="Times New Roman"/>
          <w:sz w:val="24"/>
          <w:szCs w:val="24"/>
        </w:rPr>
        <w:t>дальнейшего</w:t>
      </w:r>
      <w:r w:rsidRPr="00361A1F">
        <w:rPr>
          <w:rFonts w:ascii="Times New Roman" w:hAnsi="Times New Roman"/>
          <w:spacing w:val="-8"/>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8"/>
          <w:sz w:val="24"/>
          <w:szCs w:val="24"/>
        </w:rPr>
        <w:t xml:space="preserve"> </w:t>
      </w:r>
      <w:r w:rsidRPr="00361A1F">
        <w:rPr>
          <w:rFonts w:ascii="Times New Roman" w:hAnsi="Times New Roman"/>
          <w:sz w:val="24"/>
          <w:szCs w:val="24"/>
        </w:rPr>
        <w:t>травмирующих</w:t>
      </w:r>
      <w:r w:rsidRPr="00361A1F">
        <w:rPr>
          <w:rFonts w:ascii="Times New Roman" w:hAnsi="Times New Roman"/>
          <w:spacing w:val="2"/>
          <w:sz w:val="24"/>
          <w:szCs w:val="24"/>
        </w:rPr>
        <w:t xml:space="preserve"> </w:t>
      </w:r>
      <w:r w:rsidRPr="00361A1F">
        <w:rPr>
          <w:rFonts w:ascii="Times New Roman" w:hAnsi="Times New Roman"/>
          <w:sz w:val="24"/>
          <w:szCs w:val="24"/>
        </w:rPr>
        <w:t>факторов;</w:t>
      </w:r>
    </w:p>
    <w:p w14:paraId="75F97AF9" w14:textId="77777777" w:rsidR="00361A1F" w:rsidRPr="00361A1F" w:rsidRDefault="00361A1F" w:rsidP="00361A1F">
      <w:pPr>
        <w:widowControl w:val="0"/>
        <w:numPr>
          <w:ilvl w:val="0"/>
          <w:numId w:val="507"/>
        </w:numPr>
        <w:tabs>
          <w:tab w:val="left" w:pos="1121"/>
        </w:tabs>
        <w:autoSpaceDE w:val="0"/>
        <w:autoSpaceDN w:val="0"/>
        <w:spacing w:before="45" w:after="0" w:line="240" w:lineRule="auto"/>
        <w:ind w:hanging="155"/>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7"/>
          <w:sz w:val="24"/>
          <w:szCs w:val="24"/>
        </w:rPr>
        <w:t xml:space="preserve"> </w:t>
      </w:r>
      <w:r w:rsidRPr="00361A1F">
        <w:rPr>
          <w:rFonts w:ascii="Times New Roman" w:hAnsi="Times New Roman"/>
          <w:sz w:val="24"/>
          <w:szCs w:val="24"/>
        </w:rPr>
        <w:t>проведении</w:t>
      </w:r>
      <w:r w:rsidRPr="00361A1F">
        <w:rPr>
          <w:rFonts w:ascii="Times New Roman" w:hAnsi="Times New Roman"/>
          <w:spacing w:val="-5"/>
          <w:sz w:val="24"/>
          <w:szCs w:val="24"/>
        </w:rPr>
        <w:t xml:space="preserve"> </w:t>
      </w:r>
      <w:r w:rsidRPr="00361A1F">
        <w:rPr>
          <w:rFonts w:ascii="Times New Roman" w:hAnsi="Times New Roman"/>
          <w:sz w:val="24"/>
          <w:szCs w:val="24"/>
        </w:rPr>
        <w:t>простейших</w:t>
      </w:r>
      <w:r w:rsidRPr="00361A1F">
        <w:rPr>
          <w:rFonts w:ascii="Times New Roman" w:hAnsi="Times New Roman"/>
          <w:spacing w:val="-6"/>
          <w:sz w:val="24"/>
          <w:szCs w:val="24"/>
        </w:rPr>
        <w:t xml:space="preserve"> </w:t>
      </w:r>
      <w:r w:rsidRPr="00361A1F">
        <w:rPr>
          <w:rFonts w:ascii="Times New Roman" w:hAnsi="Times New Roman"/>
          <w:sz w:val="24"/>
          <w:szCs w:val="24"/>
        </w:rPr>
        <w:t>мероприятии,</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6"/>
          <w:sz w:val="24"/>
          <w:szCs w:val="24"/>
        </w:rPr>
        <w:t xml:space="preserve"> </w:t>
      </w:r>
      <w:r w:rsidRPr="00361A1F">
        <w:rPr>
          <w:rFonts w:ascii="Times New Roman" w:hAnsi="Times New Roman"/>
          <w:sz w:val="24"/>
          <w:szCs w:val="24"/>
        </w:rPr>
        <w:t>оказании</w:t>
      </w:r>
      <w:r w:rsidRPr="00361A1F">
        <w:rPr>
          <w:rFonts w:ascii="Times New Roman" w:hAnsi="Times New Roman"/>
          <w:spacing w:val="-6"/>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7EEF8D4D" w14:textId="77777777" w:rsidR="00361A1F" w:rsidRPr="00361A1F" w:rsidRDefault="00361A1F" w:rsidP="00361A1F">
      <w:pPr>
        <w:widowControl w:val="0"/>
        <w:tabs>
          <w:tab w:val="left" w:pos="1677"/>
        </w:tabs>
        <w:autoSpaceDE w:val="0"/>
        <w:autoSpaceDN w:val="0"/>
        <w:spacing w:after="0" w:line="240" w:lineRule="auto"/>
        <w:ind w:right="134"/>
        <w:jc w:val="both"/>
        <w:outlineLvl w:val="1"/>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обеспечении</w:t>
      </w:r>
      <w:r w:rsidRPr="00361A1F">
        <w:rPr>
          <w:rFonts w:ascii="Times New Roman" w:hAnsi="Times New Roman"/>
          <w:spacing w:val="-4"/>
          <w:sz w:val="24"/>
          <w:szCs w:val="24"/>
        </w:rPr>
        <w:t xml:space="preserve"> </w:t>
      </w:r>
      <w:r w:rsidRPr="00361A1F">
        <w:rPr>
          <w:rFonts w:ascii="Times New Roman" w:hAnsi="Times New Roman"/>
          <w:sz w:val="24"/>
          <w:szCs w:val="24"/>
        </w:rPr>
        <w:t>транспортировки</w:t>
      </w:r>
      <w:r w:rsidRPr="00361A1F">
        <w:rPr>
          <w:rFonts w:ascii="Times New Roman" w:hAnsi="Times New Roman"/>
          <w:spacing w:val="-8"/>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лечебное</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учреждение.</w:t>
      </w:r>
    </w:p>
    <w:p w14:paraId="470CC413" w14:textId="77777777" w:rsidR="00361A1F" w:rsidRPr="00361A1F" w:rsidRDefault="00361A1F" w:rsidP="00361A1F">
      <w:pPr>
        <w:widowControl w:val="0"/>
        <w:autoSpaceDE w:val="0"/>
        <w:autoSpaceDN w:val="0"/>
        <w:spacing w:before="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обмороке:</w:t>
      </w:r>
    </w:p>
    <w:p w14:paraId="4FCAE58B" w14:textId="77777777" w:rsidR="00361A1F" w:rsidRPr="00361A1F" w:rsidRDefault="00361A1F" w:rsidP="00361A1F">
      <w:pPr>
        <w:widowControl w:val="0"/>
        <w:numPr>
          <w:ilvl w:val="0"/>
          <w:numId w:val="573"/>
        </w:numPr>
        <w:tabs>
          <w:tab w:val="left" w:pos="1250"/>
        </w:tabs>
        <w:autoSpaceDE w:val="0"/>
        <w:autoSpaceDN w:val="0"/>
        <w:spacing w:before="47" w:after="0" w:line="240" w:lineRule="auto"/>
        <w:jc w:val="both"/>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7"/>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1"/>
          <w:sz w:val="24"/>
          <w:szCs w:val="24"/>
        </w:rPr>
        <w:t xml:space="preserve"> </w:t>
      </w:r>
      <w:r w:rsidRPr="00361A1F">
        <w:rPr>
          <w:rFonts w:ascii="Times New Roman" w:hAnsi="Times New Roman"/>
          <w:sz w:val="24"/>
          <w:szCs w:val="24"/>
        </w:rPr>
        <w:t>горизонтальное</w:t>
      </w:r>
      <w:r w:rsidRPr="00361A1F">
        <w:rPr>
          <w:rFonts w:ascii="Times New Roman" w:hAnsi="Times New Roman"/>
          <w:spacing w:val="-8"/>
          <w:sz w:val="24"/>
          <w:szCs w:val="24"/>
        </w:rPr>
        <w:t xml:space="preserve"> </w:t>
      </w:r>
      <w:r w:rsidRPr="00361A1F">
        <w:rPr>
          <w:rFonts w:ascii="Times New Roman" w:hAnsi="Times New Roman"/>
          <w:sz w:val="24"/>
          <w:szCs w:val="24"/>
        </w:rPr>
        <w:t>положение,</w:t>
      </w:r>
      <w:r w:rsidRPr="00361A1F">
        <w:rPr>
          <w:rFonts w:ascii="Times New Roman" w:hAnsi="Times New Roman"/>
          <w:spacing w:val="-5"/>
          <w:sz w:val="24"/>
          <w:szCs w:val="24"/>
        </w:rPr>
        <w:t xml:space="preserve"> </w:t>
      </w:r>
      <w:r w:rsidRPr="00361A1F">
        <w:rPr>
          <w:rFonts w:ascii="Times New Roman" w:hAnsi="Times New Roman"/>
          <w:sz w:val="24"/>
          <w:szCs w:val="24"/>
        </w:rPr>
        <w:t>спиной</w:t>
      </w:r>
      <w:r w:rsidRPr="00361A1F">
        <w:rPr>
          <w:rFonts w:ascii="Times New Roman" w:hAnsi="Times New Roman"/>
          <w:spacing w:val="-7"/>
          <w:sz w:val="24"/>
          <w:szCs w:val="24"/>
        </w:rPr>
        <w:t xml:space="preserve"> </w:t>
      </w:r>
      <w:r w:rsidRPr="00361A1F">
        <w:rPr>
          <w:rFonts w:ascii="Times New Roman" w:hAnsi="Times New Roman"/>
          <w:sz w:val="24"/>
          <w:szCs w:val="24"/>
        </w:rPr>
        <w:t>вниз.</w:t>
      </w:r>
    </w:p>
    <w:p w14:paraId="35D4DAC4" w14:textId="77777777" w:rsidR="00361A1F" w:rsidRPr="00361A1F" w:rsidRDefault="00361A1F" w:rsidP="00361A1F">
      <w:pPr>
        <w:widowControl w:val="0"/>
        <w:numPr>
          <w:ilvl w:val="0"/>
          <w:numId w:val="573"/>
        </w:numPr>
        <w:tabs>
          <w:tab w:val="left" w:pos="1250"/>
        </w:tabs>
        <w:autoSpaceDE w:val="0"/>
        <w:autoSpaceDN w:val="0"/>
        <w:spacing w:before="39" w:after="0" w:line="278" w:lineRule="auto"/>
        <w:ind w:left="256" w:right="110" w:firstLine="710"/>
        <w:jc w:val="both"/>
        <w:rPr>
          <w:rFonts w:ascii="Times New Roman" w:hAnsi="Times New Roman"/>
          <w:sz w:val="24"/>
          <w:szCs w:val="24"/>
        </w:rPr>
      </w:pPr>
      <w:r w:rsidRPr="00361A1F">
        <w:rPr>
          <w:rFonts w:ascii="Times New Roman" w:hAnsi="Times New Roman"/>
          <w:sz w:val="24"/>
          <w:szCs w:val="24"/>
        </w:rPr>
        <w:t>Проверить наличие пульса (при отсутствии признаков жизнедеятельности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 необходимо выполнить комплекс мероприятий по сердечно-легочной</w:t>
      </w:r>
      <w:r w:rsidRPr="00361A1F">
        <w:rPr>
          <w:rFonts w:ascii="Times New Roman" w:hAnsi="Times New Roman"/>
          <w:spacing w:val="1"/>
          <w:sz w:val="24"/>
          <w:szCs w:val="24"/>
        </w:rPr>
        <w:t xml:space="preserve"> </w:t>
      </w:r>
      <w:r w:rsidRPr="00361A1F">
        <w:rPr>
          <w:rFonts w:ascii="Times New Roman" w:hAnsi="Times New Roman"/>
          <w:sz w:val="24"/>
          <w:szCs w:val="24"/>
        </w:rPr>
        <w:t>реанимации).</w:t>
      </w:r>
    </w:p>
    <w:p w14:paraId="41D95FCE" w14:textId="77777777" w:rsidR="00361A1F" w:rsidRPr="00361A1F" w:rsidRDefault="00361A1F" w:rsidP="00361A1F">
      <w:pPr>
        <w:widowControl w:val="0"/>
        <w:numPr>
          <w:ilvl w:val="0"/>
          <w:numId w:val="573"/>
        </w:numPr>
        <w:tabs>
          <w:tab w:val="left" w:pos="1250"/>
        </w:tabs>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6"/>
          <w:sz w:val="24"/>
          <w:szCs w:val="24"/>
        </w:rPr>
        <w:t xml:space="preserve"> </w:t>
      </w:r>
      <w:r w:rsidRPr="00361A1F">
        <w:rPr>
          <w:rFonts w:ascii="Times New Roman" w:hAnsi="Times New Roman"/>
          <w:sz w:val="24"/>
          <w:szCs w:val="24"/>
        </w:rPr>
        <w:t>ноги,</w:t>
      </w:r>
      <w:r w:rsidRPr="00361A1F">
        <w:rPr>
          <w:rFonts w:ascii="Times New Roman" w:hAnsi="Times New Roman"/>
          <w:spacing w:val="-4"/>
          <w:sz w:val="24"/>
          <w:szCs w:val="24"/>
        </w:rPr>
        <w:t xml:space="preserve"> </w:t>
      </w:r>
      <w:r w:rsidRPr="00361A1F">
        <w:rPr>
          <w:rFonts w:ascii="Times New Roman" w:hAnsi="Times New Roman"/>
          <w:sz w:val="24"/>
          <w:szCs w:val="24"/>
        </w:rPr>
        <w:t>для</w:t>
      </w:r>
      <w:r w:rsidRPr="00361A1F">
        <w:rPr>
          <w:rFonts w:ascii="Times New Roman" w:hAnsi="Times New Roman"/>
          <w:spacing w:val="-5"/>
          <w:sz w:val="24"/>
          <w:szCs w:val="24"/>
        </w:rPr>
        <w:t xml:space="preserve"> </w:t>
      </w:r>
      <w:r w:rsidRPr="00361A1F">
        <w:rPr>
          <w:rFonts w:ascii="Times New Roman" w:hAnsi="Times New Roman"/>
          <w:sz w:val="24"/>
          <w:szCs w:val="24"/>
        </w:rPr>
        <w:t>обеспечения</w:t>
      </w:r>
      <w:r w:rsidRPr="00361A1F">
        <w:rPr>
          <w:rFonts w:ascii="Times New Roman" w:hAnsi="Times New Roman"/>
          <w:spacing w:val="-4"/>
          <w:sz w:val="24"/>
          <w:szCs w:val="24"/>
        </w:rPr>
        <w:t xml:space="preserve"> </w:t>
      </w:r>
      <w:r w:rsidRPr="00361A1F">
        <w:rPr>
          <w:rFonts w:ascii="Times New Roman" w:hAnsi="Times New Roman"/>
          <w:sz w:val="24"/>
          <w:szCs w:val="24"/>
        </w:rPr>
        <w:t>кровотока</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10"/>
          <w:sz w:val="24"/>
          <w:szCs w:val="24"/>
        </w:rPr>
        <w:t xml:space="preserve"> </w:t>
      </w:r>
      <w:r w:rsidRPr="00361A1F">
        <w:rPr>
          <w:rFonts w:ascii="Times New Roman" w:hAnsi="Times New Roman"/>
          <w:sz w:val="24"/>
          <w:szCs w:val="24"/>
        </w:rPr>
        <w:t>мозговым</w:t>
      </w:r>
      <w:r w:rsidRPr="00361A1F">
        <w:rPr>
          <w:rFonts w:ascii="Times New Roman" w:hAnsi="Times New Roman"/>
          <w:spacing w:val="-8"/>
          <w:sz w:val="24"/>
          <w:szCs w:val="24"/>
        </w:rPr>
        <w:t xml:space="preserve"> </w:t>
      </w:r>
      <w:r w:rsidRPr="00361A1F">
        <w:rPr>
          <w:rFonts w:ascii="Times New Roman" w:hAnsi="Times New Roman"/>
          <w:sz w:val="24"/>
          <w:szCs w:val="24"/>
        </w:rPr>
        <w:t>тканям.</w:t>
      </w:r>
    </w:p>
    <w:p w14:paraId="4B3D2A11" w14:textId="77777777" w:rsidR="00361A1F" w:rsidRPr="00361A1F" w:rsidRDefault="00361A1F" w:rsidP="00361A1F">
      <w:pPr>
        <w:widowControl w:val="0"/>
        <w:numPr>
          <w:ilvl w:val="0"/>
          <w:numId w:val="573"/>
        </w:numPr>
        <w:tabs>
          <w:tab w:val="left" w:pos="1250"/>
        </w:tabs>
        <w:autoSpaceDE w:val="0"/>
        <w:autoSpaceDN w:val="0"/>
        <w:spacing w:before="43" w:after="0" w:line="240" w:lineRule="auto"/>
        <w:jc w:val="both"/>
        <w:rPr>
          <w:rFonts w:ascii="Times New Roman" w:hAnsi="Times New Roman"/>
          <w:sz w:val="24"/>
          <w:szCs w:val="24"/>
        </w:rPr>
      </w:pPr>
      <w:r w:rsidRPr="00361A1F">
        <w:rPr>
          <w:rFonts w:ascii="Times New Roman" w:hAnsi="Times New Roman"/>
          <w:sz w:val="24"/>
          <w:szCs w:val="24"/>
        </w:rPr>
        <w:t>Расстегнуть</w:t>
      </w:r>
      <w:r w:rsidRPr="00361A1F">
        <w:rPr>
          <w:rFonts w:ascii="Times New Roman" w:hAnsi="Times New Roman"/>
          <w:spacing w:val="-7"/>
          <w:sz w:val="24"/>
          <w:szCs w:val="24"/>
        </w:rPr>
        <w:t xml:space="preserve"> </w:t>
      </w:r>
      <w:r w:rsidRPr="00361A1F">
        <w:rPr>
          <w:rFonts w:ascii="Times New Roman" w:hAnsi="Times New Roman"/>
          <w:sz w:val="24"/>
          <w:szCs w:val="24"/>
        </w:rPr>
        <w:t>сдавливающие</w:t>
      </w:r>
      <w:r w:rsidRPr="00361A1F">
        <w:rPr>
          <w:rFonts w:ascii="Times New Roman" w:hAnsi="Times New Roman"/>
          <w:spacing w:val="-5"/>
          <w:sz w:val="24"/>
          <w:szCs w:val="24"/>
        </w:rPr>
        <w:t xml:space="preserve"> </w:t>
      </w:r>
      <w:r w:rsidRPr="00361A1F">
        <w:rPr>
          <w:rFonts w:ascii="Times New Roman" w:hAnsi="Times New Roman"/>
          <w:sz w:val="24"/>
          <w:szCs w:val="24"/>
        </w:rPr>
        <w:t>части</w:t>
      </w:r>
      <w:r w:rsidRPr="00361A1F">
        <w:rPr>
          <w:rFonts w:ascii="Times New Roman" w:hAnsi="Times New Roman"/>
          <w:spacing w:val="-11"/>
          <w:sz w:val="24"/>
          <w:szCs w:val="24"/>
        </w:rPr>
        <w:t xml:space="preserve"> </w:t>
      </w:r>
      <w:r w:rsidRPr="00361A1F">
        <w:rPr>
          <w:rFonts w:ascii="Times New Roman" w:hAnsi="Times New Roman"/>
          <w:sz w:val="24"/>
          <w:szCs w:val="24"/>
        </w:rPr>
        <w:t>одежды</w:t>
      </w:r>
      <w:r w:rsidRPr="00361A1F">
        <w:rPr>
          <w:rFonts w:ascii="Times New Roman" w:hAnsi="Times New Roman"/>
          <w:spacing w:val="-8"/>
          <w:sz w:val="24"/>
          <w:szCs w:val="24"/>
        </w:rPr>
        <w:t xml:space="preserve"> </w:t>
      </w:r>
      <w:r w:rsidRPr="00361A1F">
        <w:rPr>
          <w:rFonts w:ascii="Times New Roman" w:hAnsi="Times New Roman"/>
          <w:sz w:val="24"/>
          <w:szCs w:val="24"/>
        </w:rPr>
        <w:t>(верхние</w:t>
      </w:r>
      <w:r w:rsidRPr="00361A1F">
        <w:rPr>
          <w:rFonts w:ascii="Times New Roman" w:hAnsi="Times New Roman"/>
          <w:spacing w:val="-6"/>
          <w:sz w:val="24"/>
          <w:szCs w:val="24"/>
        </w:rPr>
        <w:t xml:space="preserve"> </w:t>
      </w:r>
      <w:r w:rsidRPr="00361A1F">
        <w:rPr>
          <w:rFonts w:ascii="Times New Roman" w:hAnsi="Times New Roman"/>
          <w:sz w:val="24"/>
          <w:szCs w:val="24"/>
        </w:rPr>
        <w:t>пуговицы,</w:t>
      </w:r>
      <w:r w:rsidRPr="00361A1F">
        <w:rPr>
          <w:rFonts w:ascii="Times New Roman" w:hAnsi="Times New Roman"/>
          <w:spacing w:val="-7"/>
          <w:sz w:val="24"/>
          <w:szCs w:val="24"/>
        </w:rPr>
        <w:t xml:space="preserve"> </w:t>
      </w:r>
      <w:r w:rsidRPr="00361A1F">
        <w:rPr>
          <w:rFonts w:ascii="Times New Roman" w:hAnsi="Times New Roman"/>
          <w:sz w:val="24"/>
          <w:szCs w:val="24"/>
        </w:rPr>
        <w:t>пояс).</w:t>
      </w:r>
    </w:p>
    <w:p w14:paraId="0483ABEA" w14:textId="77777777" w:rsidR="00361A1F" w:rsidRPr="00361A1F" w:rsidRDefault="00361A1F" w:rsidP="00361A1F">
      <w:pPr>
        <w:widowControl w:val="0"/>
        <w:numPr>
          <w:ilvl w:val="0"/>
          <w:numId w:val="573"/>
        </w:numPr>
        <w:tabs>
          <w:tab w:val="left" w:pos="1250"/>
        </w:tabs>
        <w:autoSpaceDE w:val="0"/>
        <w:autoSpaceDN w:val="0"/>
        <w:spacing w:before="39" w:after="0" w:line="278" w:lineRule="auto"/>
        <w:ind w:left="256" w:right="115" w:firstLine="710"/>
        <w:jc w:val="both"/>
        <w:rPr>
          <w:rFonts w:ascii="Times New Roman" w:hAnsi="Times New Roman"/>
          <w:sz w:val="24"/>
          <w:szCs w:val="24"/>
        </w:rPr>
      </w:pPr>
      <w:r w:rsidRPr="00361A1F">
        <w:rPr>
          <w:rFonts w:ascii="Times New Roman" w:hAnsi="Times New Roman"/>
          <w:sz w:val="24"/>
          <w:szCs w:val="24"/>
        </w:rPr>
        <w:t>Голову</w:t>
      </w:r>
      <w:r w:rsidRPr="00361A1F">
        <w:rPr>
          <w:rFonts w:ascii="Times New Roman" w:hAnsi="Times New Roman"/>
          <w:spacing w:val="1"/>
          <w:sz w:val="24"/>
          <w:szCs w:val="24"/>
        </w:rPr>
        <w:t xml:space="preserve"> </w:t>
      </w:r>
      <w:r w:rsidRPr="00361A1F">
        <w:rPr>
          <w:rFonts w:ascii="Times New Roman" w:hAnsi="Times New Roman"/>
          <w:sz w:val="24"/>
          <w:szCs w:val="24"/>
        </w:rPr>
        <w:t>сместить</w:t>
      </w:r>
      <w:r w:rsidRPr="00361A1F">
        <w:rPr>
          <w:rFonts w:ascii="Times New Roman" w:hAnsi="Times New Roman"/>
          <w:spacing w:val="1"/>
          <w:sz w:val="24"/>
          <w:szCs w:val="24"/>
        </w:rPr>
        <w:t xml:space="preserve"> </w:t>
      </w:r>
      <w:r w:rsidRPr="00361A1F">
        <w:rPr>
          <w:rFonts w:ascii="Times New Roman" w:hAnsi="Times New Roman"/>
          <w:sz w:val="24"/>
          <w:szCs w:val="24"/>
        </w:rPr>
        <w:t>немного</w:t>
      </w:r>
      <w:r w:rsidRPr="00361A1F">
        <w:rPr>
          <w:rFonts w:ascii="Times New Roman" w:hAnsi="Times New Roman"/>
          <w:spacing w:val="1"/>
          <w:sz w:val="24"/>
          <w:szCs w:val="24"/>
        </w:rPr>
        <w:t xml:space="preserve"> </w:t>
      </w:r>
      <w:r w:rsidRPr="00361A1F">
        <w:rPr>
          <w:rFonts w:ascii="Times New Roman" w:hAnsi="Times New Roman"/>
          <w:sz w:val="24"/>
          <w:szCs w:val="24"/>
        </w:rPr>
        <w:t>вбок,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захлебнулся</w:t>
      </w:r>
      <w:r w:rsidRPr="00361A1F">
        <w:rPr>
          <w:rFonts w:ascii="Times New Roman" w:hAnsi="Times New Roman"/>
          <w:spacing w:val="1"/>
          <w:sz w:val="24"/>
          <w:szCs w:val="24"/>
        </w:rPr>
        <w:t xml:space="preserve"> </w:t>
      </w:r>
      <w:r w:rsidRPr="00361A1F">
        <w:rPr>
          <w:rFonts w:ascii="Times New Roman" w:hAnsi="Times New Roman"/>
          <w:sz w:val="24"/>
          <w:szCs w:val="24"/>
        </w:rPr>
        <w:t>рвотными</w:t>
      </w:r>
      <w:r w:rsidRPr="00361A1F">
        <w:rPr>
          <w:rFonts w:ascii="Times New Roman" w:hAnsi="Times New Roman"/>
          <w:spacing w:val="1"/>
          <w:sz w:val="24"/>
          <w:szCs w:val="24"/>
        </w:rPr>
        <w:t xml:space="preserve"> </w:t>
      </w:r>
      <w:r w:rsidRPr="00361A1F">
        <w:rPr>
          <w:rFonts w:ascii="Times New Roman" w:hAnsi="Times New Roman"/>
          <w:sz w:val="24"/>
          <w:szCs w:val="24"/>
        </w:rPr>
        <w:t>массами</w:t>
      </w:r>
    </w:p>
    <w:p w14:paraId="4A66EC66" w14:textId="77777777" w:rsidR="00361A1F" w:rsidRPr="00361A1F" w:rsidRDefault="00361A1F" w:rsidP="00361A1F">
      <w:pPr>
        <w:widowControl w:val="0"/>
        <w:numPr>
          <w:ilvl w:val="0"/>
          <w:numId w:val="573"/>
        </w:numPr>
        <w:tabs>
          <w:tab w:val="left" w:pos="1250"/>
        </w:tabs>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8"/>
          <w:sz w:val="24"/>
          <w:szCs w:val="24"/>
        </w:rPr>
        <w:t xml:space="preserve"> </w:t>
      </w:r>
      <w:r w:rsidRPr="00361A1F">
        <w:rPr>
          <w:rFonts w:ascii="Times New Roman" w:hAnsi="Times New Roman"/>
          <w:sz w:val="24"/>
          <w:szCs w:val="24"/>
        </w:rPr>
        <w:t>необходимости</w:t>
      </w:r>
      <w:r w:rsidRPr="00361A1F">
        <w:rPr>
          <w:rFonts w:ascii="Times New Roman" w:hAnsi="Times New Roman"/>
          <w:spacing w:val="-7"/>
          <w:sz w:val="24"/>
          <w:szCs w:val="24"/>
        </w:rPr>
        <w:t xml:space="preserve"> </w:t>
      </w:r>
      <w:r w:rsidRPr="00361A1F">
        <w:rPr>
          <w:rFonts w:ascii="Times New Roman" w:hAnsi="Times New Roman"/>
          <w:sz w:val="24"/>
          <w:szCs w:val="24"/>
        </w:rPr>
        <w:t>вызвать</w:t>
      </w:r>
      <w:r w:rsidRPr="00361A1F">
        <w:rPr>
          <w:rFonts w:ascii="Times New Roman" w:hAnsi="Times New Roman"/>
          <w:spacing w:val="-6"/>
          <w:sz w:val="24"/>
          <w:szCs w:val="24"/>
        </w:rPr>
        <w:t xml:space="preserve"> </w:t>
      </w:r>
      <w:r w:rsidRPr="00361A1F">
        <w:rPr>
          <w:rFonts w:ascii="Times New Roman" w:hAnsi="Times New Roman"/>
          <w:sz w:val="24"/>
          <w:szCs w:val="24"/>
        </w:rPr>
        <w:t>врача</w:t>
      </w:r>
      <w:r w:rsidRPr="00361A1F">
        <w:rPr>
          <w:rFonts w:ascii="Times New Roman" w:hAnsi="Times New Roman"/>
          <w:spacing w:val="-8"/>
          <w:sz w:val="24"/>
          <w:szCs w:val="24"/>
        </w:rPr>
        <w:t xml:space="preserve"> </w:t>
      </w:r>
      <w:r w:rsidRPr="00361A1F">
        <w:rPr>
          <w:rFonts w:ascii="Times New Roman" w:hAnsi="Times New Roman"/>
          <w:sz w:val="24"/>
          <w:szCs w:val="24"/>
        </w:rPr>
        <w:t>(бригаду</w:t>
      </w:r>
      <w:r w:rsidRPr="00361A1F">
        <w:rPr>
          <w:rFonts w:ascii="Times New Roman" w:hAnsi="Times New Roman"/>
          <w:spacing w:val="-6"/>
          <w:sz w:val="24"/>
          <w:szCs w:val="24"/>
        </w:rPr>
        <w:t xml:space="preserve"> </w:t>
      </w:r>
      <w:r w:rsidRPr="00361A1F">
        <w:rPr>
          <w:rFonts w:ascii="Times New Roman" w:hAnsi="Times New Roman"/>
          <w:sz w:val="24"/>
          <w:szCs w:val="24"/>
        </w:rPr>
        <w:t>скорой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6987EE54" w14:textId="77777777" w:rsidR="00361A1F" w:rsidRPr="00361A1F" w:rsidRDefault="00361A1F" w:rsidP="00361A1F">
      <w:pPr>
        <w:widowControl w:val="0"/>
        <w:numPr>
          <w:ilvl w:val="0"/>
          <w:numId w:val="573"/>
        </w:numPr>
        <w:tabs>
          <w:tab w:val="left" w:pos="1250"/>
        </w:tabs>
        <w:autoSpaceDE w:val="0"/>
        <w:autoSpaceDN w:val="0"/>
        <w:spacing w:before="40" w:after="0" w:line="240" w:lineRule="auto"/>
        <w:jc w:val="both"/>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0"/>
          <w:sz w:val="24"/>
          <w:szCs w:val="24"/>
        </w:rPr>
        <w:t xml:space="preserve"> </w:t>
      </w:r>
      <w:r w:rsidRPr="00361A1F">
        <w:rPr>
          <w:rFonts w:ascii="Times New Roman" w:hAnsi="Times New Roman"/>
          <w:sz w:val="24"/>
          <w:szCs w:val="24"/>
        </w:rPr>
        <w:t>приток</w:t>
      </w:r>
      <w:r w:rsidRPr="00361A1F">
        <w:rPr>
          <w:rFonts w:ascii="Times New Roman" w:hAnsi="Times New Roman"/>
          <w:spacing w:val="-10"/>
          <w:sz w:val="24"/>
          <w:szCs w:val="24"/>
        </w:rPr>
        <w:t xml:space="preserve"> </w:t>
      </w:r>
      <w:r w:rsidRPr="00361A1F">
        <w:rPr>
          <w:rFonts w:ascii="Times New Roman" w:hAnsi="Times New Roman"/>
          <w:sz w:val="24"/>
          <w:szCs w:val="24"/>
        </w:rPr>
        <w:t>свежего</w:t>
      </w:r>
      <w:r w:rsidRPr="00361A1F">
        <w:rPr>
          <w:rFonts w:ascii="Times New Roman" w:hAnsi="Times New Roman"/>
          <w:spacing w:val="-8"/>
          <w:sz w:val="24"/>
          <w:szCs w:val="24"/>
        </w:rPr>
        <w:t xml:space="preserve"> </w:t>
      </w:r>
      <w:r w:rsidRPr="00361A1F">
        <w:rPr>
          <w:rFonts w:ascii="Times New Roman" w:hAnsi="Times New Roman"/>
          <w:sz w:val="24"/>
          <w:szCs w:val="24"/>
        </w:rPr>
        <w:t>воздуха</w:t>
      </w:r>
      <w:r w:rsidRPr="00361A1F">
        <w:rPr>
          <w:rFonts w:ascii="Times New Roman" w:hAnsi="Times New Roman"/>
          <w:spacing w:val="-5"/>
          <w:sz w:val="24"/>
          <w:szCs w:val="24"/>
        </w:rPr>
        <w:t xml:space="preserve"> </w:t>
      </w:r>
      <w:r w:rsidRPr="00361A1F">
        <w:rPr>
          <w:rFonts w:ascii="Times New Roman" w:hAnsi="Times New Roman"/>
          <w:sz w:val="24"/>
          <w:szCs w:val="24"/>
        </w:rPr>
        <w:t>(открыть</w:t>
      </w:r>
      <w:r w:rsidRPr="00361A1F">
        <w:rPr>
          <w:rFonts w:ascii="Times New Roman" w:hAnsi="Times New Roman"/>
          <w:spacing w:val="-8"/>
          <w:sz w:val="24"/>
          <w:szCs w:val="24"/>
        </w:rPr>
        <w:t xml:space="preserve"> </w:t>
      </w:r>
      <w:r w:rsidRPr="00361A1F">
        <w:rPr>
          <w:rFonts w:ascii="Times New Roman" w:hAnsi="Times New Roman"/>
          <w:sz w:val="24"/>
          <w:szCs w:val="24"/>
        </w:rPr>
        <w:t>окно).</w:t>
      </w:r>
    </w:p>
    <w:p w14:paraId="1ECEEE39" w14:textId="77777777" w:rsidR="00361A1F" w:rsidRPr="00361A1F" w:rsidRDefault="00361A1F" w:rsidP="00361A1F">
      <w:pPr>
        <w:widowControl w:val="0"/>
        <w:numPr>
          <w:ilvl w:val="0"/>
          <w:numId w:val="573"/>
        </w:numPr>
        <w:tabs>
          <w:tab w:val="left" w:pos="1250"/>
        </w:tabs>
        <w:autoSpaceDE w:val="0"/>
        <w:autoSpaceDN w:val="0"/>
        <w:spacing w:before="44" w:after="0" w:line="278" w:lineRule="auto"/>
        <w:ind w:left="256" w:right="114" w:firstLine="710"/>
        <w:jc w:val="both"/>
        <w:rPr>
          <w:rFonts w:ascii="Times New Roman" w:hAnsi="Times New Roman"/>
          <w:sz w:val="24"/>
          <w:szCs w:val="24"/>
        </w:rPr>
      </w:pPr>
      <w:r w:rsidRPr="00361A1F">
        <w:rPr>
          <w:rFonts w:ascii="Times New Roman" w:hAnsi="Times New Roman"/>
          <w:sz w:val="24"/>
          <w:szCs w:val="24"/>
        </w:rPr>
        <w:t>Согреть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горячих</w:t>
      </w:r>
      <w:r w:rsidRPr="00361A1F">
        <w:rPr>
          <w:rFonts w:ascii="Times New Roman" w:hAnsi="Times New Roman"/>
          <w:spacing w:val="1"/>
          <w:sz w:val="24"/>
          <w:szCs w:val="24"/>
        </w:rPr>
        <w:t xml:space="preserve"> </w:t>
      </w:r>
      <w:r w:rsidRPr="00361A1F">
        <w:rPr>
          <w:rFonts w:ascii="Times New Roman" w:hAnsi="Times New Roman"/>
          <w:sz w:val="24"/>
          <w:szCs w:val="24"/>
        </w:rPr>
        <w:t>грелок</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пластиковых</w:t>
      </w:r>
      <w:r w:rsidRPr="00361A1F">
        <w:rPr>
          <w:rFonts w:ascii="Times New Roman" w:hAnsi="Times New Roman"/>
          <w:spacing w:val="1"/>
          <w:sz w:val="24"/>
          <w:szCs w:val="24"/>
        </w:rPr>
        <w:t xml:space="preserve"> </w:t>
      </w:r>
      <w:r w:rsidRPr="00361A1F">
        <w:rPr>
          <w:rFonts w:ascii="Times New Roman" w:hAnsi="Times New Roman"/>
          <w:sz w:val="24"/>
          <w:szCs w:val="24"/>
        </w:rPr>
        <w:t>бутылок,</w:t>
      </w:r>
      <w:r w:rsidRPr="00361A1F">
        <w:rPr>
          <w:rFonts w:ascii="Times New Roman" w:hAnsi="Times New Roman"/>
          <w:spacing w:val="1"/>
          <w:sz w:val="24"/>
          <w:szCs w:val="24"/>
        </w:rPr>
        <w:t xml:space="preserve"> </w:t>
      </w:r>
      <w:r w:rsidRPr="00361A1F">
        <w:rPr>
          <w:rFonts w:ascii="Times New Roman" w:hAnsi="Times New Roman"/>
          <w:sz w:val="24"/>
          <w:szCs w:val="24"/>
        </w:rPr>
        <w:t>наполненных</w:t>
      </w:r>
      <w:r w:rsidRPr="00361A1F">
        <w:rPr>
          <w:rFonts w:ascii="Times New Roman" w:hAnsi="Times New Roman"/>
          <w:spacing w:val="1"/>
          <w:sz w:val="24"/>
          <w:szCs w:val="24"/>
        </w:rPr>
        <w:t xml:space="preserve"> </w:t>
      </w:r>
      <w:r w:rsidRPr="00361A1F">
        <w:rPr>
          <w:rFonts w:ascii="Times New Roman" w:hAnsi="Times New Roman"/>
          <w:sz w:val="24"/>
          <w:szCs w:val="24"/>
        </w:rPr>
        <w:t>горячей</w:t>
      </w:r>
      <w:r w:rsidRPr="00361A1F">
        <w:rPr>
          <w:rFonts w:ascii="Times New Roman" w:hAnsi="Times New Roman"/>
          <w:spacing w:val="-1"/>
          <w:sz w:val="24"/>
          <w:szCs w:val="24"/>
        </w:rPr>
        <w:t xml:space="preserve"> </w:t>
      </w:r>
      <w:r w:rsidRPr="00361A1F">
        <w:rPr>
          <w:rFonts w:ascii="Times New Roman" w:hAnsi="Times New Roman"/>
          <w:sz w:val="24"/>
          <w:szCs w:val="24"/>
        </w:rPr>
        <w:t>жидкостью</w:t>
      </w:r>
    </w:p>
    <w:p w14:paraId="0395D528" w14:textId="77777777" w:rsidR="00361A1F" w:rsidRPr="00361A1F" w:rsidRDefault="00361A1F" w:rsidP="00361A1F">
      <w:pPr>
        <w:widowControl w:val="0"/>
        <w:numPr>
          <w:ilvl w:val="0"/>
          <w:numId w:val="573"/>
        </w:numPr>
        <w:tabs>
          <w:tab w:val="left" w:pos="1250"/>
        </w:tabs>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10"/>
          <w:sz w:val="24"/>
          <w:szCs w:val="24"/>
        </w:rPr>
        <w:t xml:space="preserve"> </w:t>
      </w:r>
      <w:r w:rsidRPr="00361A1F">
        <w:rPr>
          <w:rFonts w:ascii="Times New Roman" w:hAnsi="Times New Roman"/>
          <w:sz w:val="24"/>
          <w:szCs w:val="24"/>
        </w:rPr>
        <w:t>покой.</w:t>
      </w:r>
    </w:p>
    <w:p w14:paraId="261F07D8" w14:textId="77777777" w:rsidR="00361A1F" w:rsidRPr="00361A1F" w:rsidRDefault="00361A1F" w:rsidP="00361A1F">
      <w:pPr>
        <w:widowControl w:val="0"/>
        <w:autoSpaceDE w:val="0"/>
        <w:autoSpaceDN w:val="0"/>
        <w:spacing w:before="5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Что</w:t>
      </w:r>
      <w:r w:rsidRPr="00361A1F">
        <w:rPr>
          <w:rFonts w:ascii="Times New Roman" w:hAnsi="Times New Roman"/>
          <w:b/>
          <w:bCs/>
          <w:spacing w:val="-6"/>
          <w:sz w:val="24"/>
          <w:szCs w:val="24"/>
        </w:rPr>
        <w:t xml:space="preserve"> </w:t>
      </w:r>
      <w:r w:rsidRPr="00361A1F">
        <w:rPr>
          <w:rFonts w:ascii="Times New Roman" w:hAnsi="Times New Roman"/>
          <w:b/>
          <w:bCs/>
          <w:sz w:val="24"/>
          <w:szCs w:val="24"/>
        </w:rPr>
        <w:t>нельзя</w:t>
      </w:r>
      <w:r w:rsidRPr="00361A1F">
        <w:rPr>
          <w:rFonts w:ascii="Times New Roman" w:hAnsi="Times New Roman"/>
          <w:b/>
          <w:bCs/>
          <w:spacing w:val="-2"/>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5"/>
          <w:sz w:val="24"/>
          <w:szCs w:val="24"/>
        </w:rPr>
        <w:t xml:space="preserve"> </w:t>
      </w:r>
      <w:r w:rsidRPr="00361A1F">
        <w:rPr>
          <w:rFonts w:ascii="Times New Roman" w:hAnsi="Times New Roman"/>
          <w:b/>
          <w:bCs/>
          <w:sz w:val="24"/>
          <w:szCs w:val="24"/>
        </w:rPr>
        <w:t>обмороке:</w:t>
      </w:r>
    </w:p>
    <w:p w14:paraId="0F7CB8AC" w14:textId="77777777" w:rsidR="00361A1F" w:rsidRPr="00361A1F" w:rsidRDefault="00361A1F" w:rsidP="00361A1F">
      <w:pPr>
        <w:widowControl w:val="0"/>
        <w:numPr>
          <w:ilvl w:val="0"/>
          <w:numId w:val="580"/>
        </w:numPr>
        <w:tabs>
          <w:tab w:val="left" w:pos="1250"/>
        </w:tabs>
        <w:autoSpaceDE w:val="0"/>
        <w:autoSpaceDN w:val="0"/>
        <w:spacing w:before="28" w:after="0" w:line="240" w:lineRule="auto"/>
        <w:ind w:left="1250"/>
        <w:rPr>
          <w:rFonts w:ascii="Times New Roman" w:hAnsi="Times New Roman"/>
          <w:sz w:val="24"/>
          <w:szCs w:val="24"/>
        </w:rPr>
      </w:pPr>
      <w:r w:rsidRPr="00361A1F">
        <w:rPr>
          <w:rFonts w:ascii="Times New Roman" w:hAnsi="Times New Roman"/>
          <w:sz w:val="24"/>
          <w:szCs w:val="24"/>
        </w:rPr>
        <w:t>трясти,</w:t>
      </w:r>
      <w:r w:rsidRPr="00361A1F">
        <w:rPr>
          <w:rFonts w:ascii="Times New Roman" w:hAnsi="Times New Roman"/>
          <w:spacing w:val="-9"/>
          <w:sz w:val="24"/>
          <w:szCs w:val="24"/>
        </w:rPr>
        <w:t xml:space="preserve"> </w:t>
      </w:r>
      <w:r w:rsidRPr="00361A1F">
        <w:rPr>
          <w:rFonts w:ascii="Times New Roman" w:hAnsi="Times New Roman"/>
          <w:sz w:val="24"/>
          <w:szCs w:val="24"/>
        </w:rPr>
        <w:t>тормошить</w:t>
      </w:r>
      <w:r w:rsidRPr="00361A1F">
        <w:rPr>
          <w:rFonts w:ascii="Times New Roman" w:hAnsi="Times New Roman"/>
          <w:spacing w:val="-11"/>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производить</w:t>
      </w:r>
      <w:r w:rsidRPr="00361A1F">
        <w:rPr>
          <w:rFonts w:ascii="Times New Roman" w:hAnsi="Times New Roman"/>
          <w:spacing w:val="-10"/>
          <w:sz w:val="24"/>
          <w:szCs w:val="24"/>
        </w:rPr>
        <w:t xml:space="preserve"> </w:t>
      </w:r>
      <w:r w:rsidRPr="00361A1F">
        <w:rPr>
          <w:rFonts w:ascii="Times New Roman" w:hAnsi="Times New Roman"/>
          <w:sz w:val="24"/>
          <w:szCs w:val="24"/>
        </w:rPr>
        <w:t>иные</w:t>
      </w:r>
      <w:r w:rsidRPr="00361A1F">
        <w:rPr>
          <w:rFonts w:ascii="Times New Roman" w:hAnsi="Times New Roman"/>
          <w:spacing w:val="-6"/>
          <w:sz w:val="24"/>
          <w:szCs w:val="24"/>
        </w:rPr>
        <w:t xml:space="preserve"> </w:t>
      </w:r>
      <w:r w:rsidRPr="00361A1F">
        <w:rPr>
          <w:rFonts w:ascii="Times New Roman" w:hAnsi="Times New Roman"/>
          <w:sz w:val="24"/>
          <w:szCs w:val="24"/>
        </w:rPr>
        <w:t>резкие</w:t>
      </w:r>
      <w:r w:rsidRPr="00361A1F">
        <w:rPr>
          <w:rFonts w:ascii="Times New Roman" w:hAnsi="Times New Roman"/>
          <w:spacing w:val="-5"/>
          <w:sz w:val="24"/>
          <w:szCs w:val="24"/>
        </w:rPr>
        <w:t xml:space="preserve"> </w:t>
      </w:r>
      <w:r w:rsidRPr="00361A1F">
        <w:rPr>
          <w:rFonts w:ascii="Times New Roman" w:hAnsi="Times New Roman"/>
          <w:sz w:val="24"/>
          <w:szCs w:val="24"/>
        </w:rPr>
        <w:t>движения;</w:t>
      </w:r>
    </w:p>
    <w:p w14:paraId="3EC551BC" w14:textId="77777777" w:rsidR="00361A1F" w:rsidRPr="00361A1F" w:rsidRDefault="00361A1F" w:rsidP="00361A1F">
      <w:pPr>
        <w:widowControl w:val="0"/>
        <w:numPr>
          <w:ilvl w:val="0"/>
          <w:numId w:val="580"/>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подносить</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10"/>
          <w:sz w:val="24"/>
          <w:szCs w:val="24"/>
        </w:rPr>
        <w:t xml:space="preserve"> </w:t>
      </w:r>
      <w:r w:rsidRPr="00361A1F">
        <w:rPr>
          <w:rFonts w:ascii="Times New Roman" w:hAnsi="Times New Roman"/>
          <w:sz w:val="24"/>
          <w:szCs w:val="24"/>
        </w:rPr>
        <w:t>носу</w:t>
      </w:r>
      <w:r w:rsidRPr="00361A1F">
        <w:rPr>
          <w:rFonts w:ascii="Times New Roman" w:hAnsi="Times New Roman"/>
          <w:spacing w:val="-10"/>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6"/>
          <w:sz w:val="24"/>
          <w:szCs w:val="24"/>
        </w:rPr>
        <w:t xml:space="preserve"> </w:t>
      </w:r>
      <w:r w:rsidRPr="00361A1F">
        <w:rPr>
          <w:rFonts w:ascii="Times New Roman" w:hAnsi="Times New Roman"/>
          <w:sz w:val="24"/>
          <w:szCs w:val="24"/>
        </w:rPr>
        <w:t>нашатырь;</w:t>
      </w:r>
    </w:p>
    <w:p w14:paraId="32DD7C6E" w14:textId="77777777" w:rsidR="00361A1F" w:rsidRPr="00361A1F" w:rsidRDefault="00361A1F" w:rsidP="00361A1F">
      <w:pPr>
        <w:widowControl w:val="0"/>
        <w:numPr>
          <w:ilvl w:val="0"/>
          <w:numId w:val="580"/>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насильно</w:t>
      </w:r>
      <w:r w:rsidRPr="00361A1F">
        <w:rPr>
          <w:rFonts w:ascii="Times New Roman" w:hAnsi="Times New Roman"/>
          <w:spacing w:val="-5"/>
          <w:sz w:val="24"/>
          <w:szCs w:val="24"/>
        </w:rPr>
        <w:t xml:space="preserve"> </w:t>
      </w:r>
      <w:r w:rsidRPr="00361A1F">
        <w:rPr>
          <w:rFonts w:ascii="Times New Roman" w:hAnsi="Times New Roman"/>
          <w:sz w:val="24"/>
          <w:szCs w:val="24"/>
        </w:rPr>
        <w:t>стараться</w:t>
      </w:r>
      <w:r w:rsidRPr="00361A1F">
        <w:rPr>
          <w:rFonts w:ascii="Times New Roman" w:hAnsi="Times New Roman"/>
          <w:spacing w:val="-7"/>
          <w:sz w:val="24"/>
          <w:szCs w:val="24"/>
        </w:rPr>
        <w:t xml:space="preserve"> </w:t>
      </w:r>
      <w:r w:rsidRPr="00361A1F">
        <w:rPr>
          <w:rFonts w:ascii="Times New Roman" w:hAnsi="Times New Roman"/>
          <w:sz w:val="24"/>
          <w:szCs w:val="24"/>
        </w:rPr>
        <w:t>напоить</w:t>
      </w:r>
      <w:r w:rsidRPr="00361A1F">
        <w:rPr>
          <w:rFonts w:ascii="Times New Roman" w:hAnsi="Times New Roman"/>
          <w:spacing w:val="-8"/>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дать</w:t>
      </w:r>
      <w:r w:rsidRPr="00361A1F">
        <w:rPr>
          <w:rFonts w:ascii="Times New Roman" w:hAnsi="Times New Roman"/>
          <w:spacing w:val="-8"/>
          <w:sz w:val="24"/>
          <w:szCs w:val="24"/>
        </w:rPr>
        <w:t xml:space="preserve"> </w:t>
      </w:r>
      <w:r w:rsidRPr="00361A1F">
        <w:rPr>
          <w:rFonts w:ascii="Times New Roman" w:hAnsi="Times New Roman"/>
          <w:sz w:val="24"/>
          <w:szCs w:val="24"/>
        </w:rPr>
        <w:t>медикаменты;</w:t>
      </w:r>
    </w:p>
    <w:p w14:paraId="75FB4759" w14:textId="77777777" w:rsidR="00361A1F" w:rsidRPr="00361A1F" w:rsidRDefault="00361A1F" w:rsidP="00361A1F">
      <w:pPr>
        <w:widowControl w:val="0"/>
        <w:numPr>
          <w:ilvl w:val="0"/>
          <w:numId w:val="580"/>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пробовать</w:t>
      </w:r>
      <w:r w:rsidRPr="00361A1F">
        <w:rPr>
          <w:rFonts w:ascii="Times New Roman" w:hAnsi="Times New Roman"/>
          <w:spacing w:val="-7"/>
          <w:sz w:val="24"/>
          <w:szCs w:val="24"/>
        </w:rPr>
        <w:t xml:space="preserve"> </w:t>
      </w:r>
      <w:r w:rsidRPr="00361A1F">
        <w:rPr>
          <w:rFonts w:ascii="Times New Roman" w:hAnsi="Times New Roman"/>
          <w:sz w:val="24"/>
          <w:szCs w:val="24"/>
        </w:rPr>
        <w:t>привести</w:t>
      </w:r>
      <w:r w:rsidRPr="00361A1F">
        <w:rPr>
          <w:rFonts w:ascii="Times New Roman" w:hAnsi="Times New Roman"/>
          <w:spacing w:val="-12"/>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сознание</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8"/>
          <w:sz w:val="24"/>
          <w:szCs w:val="24"/>
        </w:rPr>
        <w:t xml:space="preserve"> </w:t>
      </w:r>
      <w:r w:rsidRPr="00361A1F">
        <w:rPr>
          <w:rFonts w:ascii="Times New Roman" w:hAnsi="Times New Roman"/>
          <w:sz w:val="24"/>
          <w:szCs w:val="24"/>
        </w:rPr>
        <w:t>при</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оплеух.</w:t>
      </w:r>
    </w:p>
    <w:p w14:paraId="43ED14CC" w14:textId="77777777" w:rsidR="00361A1F" w:rsidRPr="00361A1F" w:rsidRDefault="00361A1F" w:rsidP="00361A1F">
      <w:pPr>
        <w:widowControl w:val="0"/>
        <w:numPr>
          <w:ilvl w:val="0"/>
          <w:numId w:val="580"/>
        </w:numPr>
        <w:tabs>
          <w:tab w:val="left" w:pos="1250"/>
          <w:tab w:val="left" w:pos="2659"/>
          <w:tab w:val="left" w:pos="3945"/>
          <w:tab w:val="left" w:pos="5868"/>
          <w:tab w:val="left" w:pos="6533"/>
          <w:tab w:val="left" w:pos="8086"/>
        </w:tabs>
        <w:autoSpaceDE w:val="0"/>
        <w:autoSpaceDN w:val="0"/>
        <w:spacing w:before="46" w:after="0" w:line="266" w:lineRule="auto"/>
        <w:ind w:right="126" w:firstLine="710"/>
        <w:rPr>
          <w:rFonts w:ascii="Times New Roman" w:hAnsi="Times New Roman"/>
          <w:sz w:val="24"/>
          <w:szCs w:val="24"/>
        </w:rPr>
      </w:pPr>
      <w:r w:rsidRPr="00361A1F">
        <w:rPr>
          <w:rFonts w:ascii="Times New Roman" w:hAnsi="Times New Roman"/>
          <w:sz w:val="24"/>
          <w:szCs w:val="24"/>
        </w:rPr>
        <w:t>усаживать</w:t>
      </w:r>
      <w:r w:rsidRPr="00361A1F">
        <w:rPr>
          <w:rFonts w:ascii="Times New Roman" w:hAnsi="Times New Roman"/>
          <w:sz w:val="24"/>
          <w:szCs w:val="24"/>
        </w:rPr>
        <w:tab/>
        <w:t>насильно</w:t>
      </w:r>
      <w:r w:rsidRPr="00361A1F">
        <w:rPr>
          <w:rFonts w:ascii="Times New Roman" w:hAnsi="Times New Roman"/>
          <w:sz w:val="24"/>
          <w:szCs w:val="24"/>
        </w:rPr>
        <w:tab/>
        <w:t>пострадавшего</w:t>
      </w:r>
      <w:r w:rsidRPr="00361A1F">
        <w:rPr>
          <w:rFonts w:ascii="Times New Roman" w:hAnsi="Times New Roman"/>
          <w:sz w:val="24"/>
          <w:szCs w:val="24"/>
        </w:rPr>
        <w:tab/>
        <w:t>или</w:t>
      </w:r>
      <w:r w:rsidRPr="00361A1F">
        <w:rPr>
          <w:rFonts w:ascii="Times New Roman" w:hAnsi="Times New Roman"/>
          <w:sz w:val="24"/>
          <w:szCs w:val="24"/>
        </w:rPr>
        <w:tab/>
        <w:t>удерживать</w:t>
      </w:r>
      <w:r w:rsidRPr="00361A1F">
        <w:rPr>
          <w:rFonts w:ascii="Times New Roman" w:hAnsi="Times New Roman"/>
          <w:sz w:val="24"/>
          <w:szCs w:val="24"/>
        </w:rPr>
        <w:tab/>
      </w:r>
      <w:r w:rsidRPr="00361A1F">
        <w:rPr>
          <w:rFonts w:ascii="Times New Roman" w:hAnsi="Times New Roman"/>
          <w:spacing w:val="-1"/>
          <w:sz w:val="24"/>
          <w:szCs w:val="24"/>
        </w:rPr>
        <w:t>вертикальной</w:t>
      </w:r>
      <w:r w:rsidRPr="00361A1F">
        <w:rPr>
          <w:rFonts w:ascii="Times New Roman" w:hAnsi="Times New Roman"/>
          <w:spacing w:val="-62"/>
          <w:sz w:val="24"/>
          <w:szCs w:val="24"/>
        </w:rPr>
        <w:t xml:space="preserve"> </w:t>
      </w:r>
      <w:r w:rsidRPr="00361A1F">
        <w:rPr>
          <w:rFonts w:ascii="Times New Roman" w:hAnsi="Times New Roman"/>
          <w:sz w:val="24"/>
          <w:szCs w:val="24"/>
        </w:rPr>
        <w:t>позиции его,</w:t>
      </w:r>
      <w:r w:rsidRPr="00361A1F">
        <w:rPr>
          <w:rFonts w:ascii="Times New Roman" w:hAnsi="Times New Roman"/>
          <w:spacing w:val="1"/>
          <w:sz w:val="24"/>
          <w:szCs w:val="24"/>
        </w:rPr>
        <w:t xml:space="preserve"> </w:t>
      </w:r>
      <w:r w:rsidRPr="00361A1F">
        <w:rPr>
          <w:rFonts w:ascii="Times New Roman" w:hAnsi="Times New Roman"/>
          <w:sz w:val="24"/>
          <w:szCs w:val="24"/>
        </w:rPr>
        <w:t>прислоняя</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стене;</w:t>
      </w:r>
    </w:p>
    <w:p w14:paraId="7943AC80" w14:textId="77777777" w:rsidR="00361A1F" w:rsidRPr="00361A1F" w:rsidRDefault="00361A1F" w:rsidP="00361A1F">
      <w:pPr>
        <w:widowControl w:val="0"/>
        <w:numPr>
          <w:ilvl w:val="0"/>
          <w:numId w:val="580"/>
        </w:numPr>
        <w:tabs>
          <w:tab w:val="left" w:pos="1250"/>
        </w:tabs>
        <w:autoSpaceDE w:val="0"/>
        <w:autoSpaceDN w:val="0"/>
        <w:spacing w:before="18" w:after="0" w:line="240" w:lineRule="auto"/>
        <w:ind w:left="1250"/>
        <w:rPr>
          <w:rFonts w:ascii="Times New Roman" w:hAnsi="Times New Roman"/>
          <w:sz w:val="24"/>
          <w:szCs w:val="24"/>
        </w:rPr>
      </w:pPr>
      <w:r w:rsidRPr="00361A1F">
        <w:rPr>
          <w:rFonts w:ascii="Times New Roman" w:hAnsi="Times New Roman"/>
          <w:sz w:val="24"/>
          <w:szCs w:val="24"/>
        </w:rPr>
        <w:t>перемещать</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8"/>
          <w:sz w:val="24"/>
          <w:szCs w:val="24"/>
        </w:rPr>
        <w:t xml:space="preserve"> </w:t>
      </w:r>
      <w:r w:rsidRPr="00361A1F">
        <w:rPr>
          <w:rFonts w:ascii="Times New Roman" w:hAnsi="Times New Roman"/>
          <w:sz w:val="24"/>
          <w:szCs w:val="24"/>
        </w:rPr>
        <w:t>если</w:t>
      </w:r>
      <w:r w:rsidRPr="00361A1F">
        <w:rPr>
          <w:rFonts w:ascii="Times New Roman" w:hAnsi="Times New Roman"/>
          <w:spacing w:val="-4"/>
          <w:sz w:val="24"/>
          <w:szCs w:val="24"/>
        </w:rPr>
        <w:t xml:space="preserve"> </w:t>
      </w:r>
      <w:r w:rsidRPr="00361A1F">
        <w:rPr>
          <w:rFonts w:ascii="Times New Roman" w:hAnsi="Times New Roman"/>
          <w:sz w:val="24"/>
          <w:szCs w:val="24"/>
        </w:rPr>
        <w:t>обморок</w:t>
      </w:r>
      <w:r w:rsidRPr="00361A1F">
        <w:rPr>
          <w:rFonts w:ascii="Times New Roman" w:hAnsi="Times New Roman"/>
          <w:spacing w:val="-7"/>
          <w:sz w:val="24"/>
          <w:szCs w:val="24"/>
        </w:rPr>
        <w:t xml:space="preserve"> </w:t>
      </w:r>
      <w:r w:rsidRPr="00361A1F">
        <w:rPr>
          <w:rFonts w:ascii="Times New Roman" w:hAnsi="Times New Roman"/>
          <w:sz w:val="24"/>
          <w:szCs w:val="24"/>
        </w:rPr>
        <w:t>является</w:t>
      </w:r>
      <w:r w:rsidRPr="00361A1F">
        <w:rPr>
          <w:rFonts w:ascii="Times New Roman" w:hAnsi="Times New Roman"/>
          <w:spacing w:val="-4"/>
          <w:sz w:val="24"/>
          <w:szCs w:val="24"/>
        </w:rPr>
        <w:t xml:space="preserve"> </w:t>
      </w:r>
      <w:r w:rsidRPr="00361A1F">
        <w:rPr>
          <w:rFonts w:ascii="Times New Roman" w:hAnsi="Times New Roman"/>
          <w:sz w:val="24"/>
          <w:szCs w:val="24"/>
        </w:rPr>
        <w:t>следствием</w:t>
      </w:r>
      <w:r w:rsidRPr="00361A1F">
        <w:rPr>
          <w:rFonts w:ascii="Times New Roman" w:hAnsi="Times New Roman"/>
          <w:spacing w:val="-10"/>
          <w:sz w:val="24"/>
          <w:szCs w:val="24"/>
        </w:rPr>
        <w:t xml:space="preserve"> </w:t>
      </w:r>
      <w:r w:rsidRPr="00361A1F">
        <w:rPr>
          <w:rFonts w:ascii="Times New Roman" w:hAnsi="Times New Roman"/>
          <w:sz w:val="24"/>
          <w:szCs w:val="24"/>
        </w:rPr>
        <w:t>травмы.</w:t>
      </w:r>
    </w:p>
    <w:p w14:paraId="343D94E6" w14:textId="77777777" w:rsidR="00361A1F" w:rsidRPr="00361A1F" w:rsidRDefault="00361A1F" w:rsidP="00361A1F">
      <w:pPr>
        <w:widowControl w:val="0"/>
        <w:autoSpaceDE w:val="0"/>
        <w:autoSpaceDN w:val="0"/>
        <w:spacing w:before="5" w:after="0" w:line="240" w:lineRule="auto"/>
        <w:rPr>
          <w:rFonts w:ascii="Times New Roman" w:hAnsi="Times New Roman"/>
          <w:sz w:val="24"/>
          <w:szCs w:val="24"/>
        </w:rPr>
      </w:pPr>
    </w:p>
    <w:p w14:paraId="398612B2" w14:textId="77777777" w:rsidR="00361A1F" w:rsidRPr="00361A1F" w:rsidRDefault="00361A1F" w:rsidP="00361A1F">
      <w:pPr>
        <w:widowControl w:val="0"/>
        <w:autoSpaceDE w:val="0"/>
        <w:autoSpaceDN w:val="0"/>
        <w:spacing w:before="3"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1"/>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инородном</w:t>
      </w:r>
      <w:r w:rsidRPr="00361A1F">
        <w:rPr>
          <w:rFonts w:ascii="Times New Roman" w:hAnsi="Times New Roman"/>
          <w:b/>
          <w:bCs/>
          <w:spacing w:val="-3"/>
          <w:sz w:val="24"/>
          <w:szCs w:val="24"/>
        </w:rPr>
        <w:t xml:space="preserve"> </w:t>
      </w:r>
      <w:r w:rsidRPr="00361A1F">
        <w:rPr>
          <w:rFonts w:ascii="Times New Roman" w:hAnsi="Times New Roman"/>
          <w:b/>
          <w:bCs/>
          <w:sz w:val="24"/>
          <w:szCs w:val="24"/>
        </w:rPr>
        <w:t>теле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в</w:t>
      </w:r>
      <w:r w:rsidRPr="00361A1F">
        <w:rPr>
          <w:rFonts w:ascii="Times New Roman" w:hAnsi="Times New Roman"/>
          <w:b/>
          <w:bCs/>
          <w:spacing w:val="-8"/>
          <w:sz w:val="24"/>
          <w:szCs w:val="24"/>
        </w:rPr>
        <w:t xml:space="preserve"> </w:t>
      </w:r>
      <w:r w:rsidRPr="00361A1F">
        <w:rPr>
          <w:rFonts w:ascii="Times New Roman" w:hAnsi="Times New Roman"/>
          <w:b/>
          <w:bCs/>
          <w:sz w:val="24"/>
          <w:szCs w:val="24"/>
        </w:rPr>
        <w:t>дыхательных</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путях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(поперхивание):</w:t>
      </w:r>
    </w:p>
    <w:p w14:paraId="67881A04" w14:textId="77777777" w:rsidR="00361A1F" w:rsidRPr="00361A1F" w:rsidRDefault="00361A1F" w:rsidP="00361A1F">
      <w:pPr>
        <w:widowControl w:val="0"/>
        <w:numPr>
          <w:ilvl w:val="0"/>
          <w:numId w:val="571"/>
        </w:numPr>
        <w:tabs>
          <w:tab w:val="left" w:pos="1255"/>
        </w:tabs>
        <w:autoSpaceDE w:val="0"/>
        <w:autoSpaceDN w:val="0"/>
        <w:spacing w:before="42" w:after="0" w:line="278" w:lineRule="auto"/>
        <w:ind w:right="128" w:firstLine="710"/>
        <w:jc w:val="both"/>
        <w:rPr>
          <w:rFonts w:ascii="Times New Roman" w:hAnsi="Times New Roman"/>
          <w:sz w:val="24"/>
          <w:szCs w:val="24"/>
        </w:rPr>
      </w:pPr>
      <w:r w:rsidRPr="00361A1F">
        <w:rPr>
          <w:rFonts w:ascii="Times New Roman" w:hAnsi="Times New Roman"/>
          <w:sz w:val="24"/>
          <w:szCs w:val="24"/>
        </w:rPr>
        <w:t>Необходимо встать за спиной пострадавшего (если он еще на ногах и не</w:t>
      </w:r>
      <w:r w:rsidRPr="00361A1F">
        <w:rPr>
          <w:rFonts w:ascii="Times New Roman" w:hAnsi="Times New Roman"/>
          <w:spacing w:val="1"/>
          <w:sz w:val="24"/>
          <w:szCs w:val="24"/>
        </w:rPr>
        <w:t xml:space="preserve"> </w:t>
      </w:r>
      <w:r w:rsidRPr="00361A1F">
        <w:rPr>
          <w:rFonts w:ascii="Times New Roman" w:hAnsi="Times New Roman"/>
          <w:sz w:val="24"/>
          <w:szCs w:val="24"/>
        </w:rPr>
        <w:t>потерял</w:t>
      </w:r>
      <w:r w:rsidRPr="00361A1F">
        <w:rPr>
          <w:rFonts w:ascii="Times New Roman" w:hAnsi="Times New Roman"/>
          <w:spacing w:val="-1"/>
          <w:sz w:val="24"/>
          <w:szCs w:val="24"/>
        </w:rPr>
        <w:t xml:space="preserve"> </w:t>
      </w:r>
      <w:r w:rsidRPr="00361A1F">
        <w:rPr>
          <w:rFonts w:ascii="Times New Roman" w:hAnsi="Times New Roman"/>
          <w:sz w:val="24"/>
          <w:szCs w:val="24"/>
        </w:rPr>
        <w:t>сознания),</w:t>
      </w:r>
      <w:r w:rsidRPr="00361A1F">
        <w:rPr>
          <w:rFonts w:ascii="Times New Roman" w:hAnsi="Times New Roman"/>
          <w:spacing w:val="5"/>
          <w:sz w:val="24"/>
          <w:szCs w:val="24"/>
        </w:rPr>
        <w:t xml:space="preserve"> </w:t>
      </w:r>
      <w:r w:rsidRPr="00361A1F">
        <w:rPr>
          <w:rFonts w:ascii="Times New Roman" w:hAnsi="Times New Roman"/>
          <w:sz w:val="24"/>
          <w:szCs w:val="24"/>
        </w:rPr>
        <w:t>обхватив</w:t>
      </w:r>
      <w:r w:rsidRPr="00361A1F">
        <w:rPr>
          <w:rFonts w:ascii="Times New Roman" w:hAnsi="Times New Roman"/>
          <w:spacing w:val="2"/>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руками.</w:t>
      </w:r>
    </w:p>
    <w:p w14:paraId="6B5B061C" w14:textId="77777777" w:rsidR="00361A1F" w:rsidRPr="00361A1F" w:rsidRDefault="00361A1F" w:rsidP="00361A1F">
      <w:pPr>
        <w:widowControl w:val="0"/>
        <w:numPr>
          <w:ilvl w:val="0"/>
          <w:numId w:val="571"/>
        </w:numPr>
        <w:tabs>
          <w:tab w:val="left" w:pos="1241"/>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Сжать одну руку в кулак и той стороной, где большой палец, положить ее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живот</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уровне</w:t>
      </w:r>
      <w:r w:rsidRPr="00361A1F">
        <w:rPr>
          <w:rFonts w:ascii="Times New Roman" w:hAnsi="Times New Roman"/>
          <w:spacing w:val="1"/>
          <w:sz w:val="24"/>
          <w:szCs w:val="24"/>
        </w:rPr>
        <w:t xml:space="preserve"> </w:t>
      </w:r>
      <w:r w:rsidRPr="00361A1F">
        <w:rPr>
          <w:rFonts w:ascii="Times New Roman" w:hAnsi="Times New Roman"/>
          <w:sz w:val="24"/>
          <w:szCs w:val="24"/>
        </w:rPr>
        <w:t>между пупком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реберными</w:t>
      </w:r>
      <w:r w:rsidRPr="00361A1F">
        <w:rPr>
          <w:rFonts w:ascii="Times New Roman" w:hAnsi="Times New Roman"/>
          <w:spacing w:val="1"/>
          <w:sz w:val="24"/>
          <w:szCs w:val="24"/>
        </w:rPr>
        <w:t xml:space="preserve"> </w:t>
      </w:r>
      <w:r w:rsidRPr="00361A1F">
        <w:rPr>
          <w:rFonts w:ascii="Times New Roman" w:hAnsi="Times New Roman"/>
          <w:sz w:val="24"/>
          <w:szCs w:val="24"/>
        </w:rPr>
        <w:t>дугами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называемую</w:t>
      </w:r>
      <w:r w:rsidRPr="00361A1F">
        <w:rPr>
          <w:rFonts w:ascii="Times New Roman" w:hAnsi="Times New Roman"/>
          <w:spacing w:val="-2"/>
          <w:sz w:val="24"/>
          <w:szCs w:val="24"/>
        </w:rPr>
        <w:t xml:space="preserve"> </w:t>
      </w:r>
      <w:r w:rsidRPr="00361A1F">
        <w:rPr>
          <w:rFonts w:ascii="Times New Roman" w:hAnsi="Times New Roman"/>
          <w:sz w:val="24"/>
          <w:szCs w:val="24"/>
        </w:rPr>
        <w:t>эпигастральную область</w:t>
      </w:r>
      <w:r w:rsidRPr="00361A1F">
        <w:rPr>
          <w:rFonts w:ascii="Times New Roman" w:hAnsi="Times New Roman"/>
          <w:spacing w:val="3"/>
          <w:sz w:val="24"/>
          <w:szCs w:val="24"/>
        </w:rPr>
        <w:t xml:space="preserve"> </w:t>
      </w:r>
      <w:r w:rsidRPr="00361A1F">
        <w:rPr>
          <w:rFonts w:ascii="Times New Roman" w:hAnsi="Times New Roman"/>
          <w:sz w:val="24"/>
          <w:szCs w:val="24"/>
        </w:rPr>
        <w:t>живота).</w:t>
      </w:r>
    </w:p>
    <w:p w14:paraId="1E064747" w14:textId="77777777" w:rsidR="00361A1F" w:rsidRPr="00361A1F" w:rsidRDefault="00361A1F" w:rsidP="00361A1F">
      <w:pPr>
        <w:widowControl w:val="0"/>
        <w:numPr>
          <w:ilvl w:val="0"/>
          <w:numId w:val="571"/>
        </w:numPr>
        <w:tabs>
          <w:tab w:val="left" w:pos="1303"/>
        </w:tabs>
        <w:autoSpaceDE w:val="0"/>
        <w:autoSpaceDN w:val="0"/>
        <w:spacing w:before="78" w:after="0" w:line="278" w:lineRule="auto"/>
        <w:ind w:right="115" w:firstLine="710"/>
        <w:jc w:val="both"/>
        <w:rPr>
          <w:rFonts w:ascii="Times New Roman" w:hAnsi="Times New Roman"/>
          <w:sz w:val="24"/>
          <w:szCs w:val="24"/>
        </w:rPr>
      </w:pPr>
      <w:r w:rsidRPr="00361A1F">
        <w:rPr>
          <w:rFonts w:ascii="Times New Roman" w:hAnsi="Times New Roman"/>
          <w:sz w:val="24"/>
          <w:szCs w:val="24"/>
        </w:rPr>
        <w:t>Ладонь</w:t>
      </w:r>
      <w:r w:rsidRPr="00361A1F">
        <w:rPr>
          <w:rFonts w:ascii="Times New Roman" w:hAnsi="Times New Roman"/>
          <w:spacing w:val="1"/>
          <w:sz w:val="24"/>
          <w:szCs w:val="24"/>
        </w:rPr>
        <w:t xml:space="preserve"> </w:t>
      </w:r>
      <w:r w:rsidRPr="00361A1F">
        <w:rPr>
          <w:rFonts w:ascii="Times New Roman" w:hAnsi="Times New Roman"/>
          <w:sz w:val="24"/>
          <w:szCs w:val="24"/>
        </w:rPr>
        <w:t>другой</w:t>
      </w:r>
      <w:r w:rsidRPr="00361A1F">
        <w:rPr>
          <w:rFonts w:ascii="Times New Roman" w:hAnsi="Times New Roman"/>
          <w:spacing w:val="1"/>
          <w:sz w:val="24"/>
          <w:szCs w:val="24"/>
        </w:rPr>
        <w:t xml:space="preserve"> </w:t>
      </w:r>
      <w:r w:rsidRPr="00361A1F">
        <w:rPr>
          <w:rFonts w:ascii="Times New Roman" w:hAnsi="Times New Roman"/>
          <w:sz w:val="24"/>
          <w:szCs w:val="24"/>
        </w:rPr>
        <w:t>руки</w:t>
      </w:r>
      <w:r w:rsidRPr="00361A1F">
        <w:rPr>
          <w:rFonts w:ascii="Times New Roman" w:hAnsi="Times New Roman"/>
          <w:spacing w:val="1"/>
          <w:sz w:val="24"/>
          <w:szCs w:val="24"/>
        </w:rPr>
        <w:t xml:space="preserve"> </w:t>
      </w:r>
      <w:r w:rsidRPr="00361A1F">
        <w:rPr>
          <w:rFonts w:ascii="Times New Roman" w:hAnsi="Times New Roman"/>
          <w:sz w:val="24"/>
          <w:szCs w:val="24"/>
        </w:rPr>
        <w:t>кладется</w:t>
      </w:r>
      <w:r w:rsidRPr="00361A1F">
        <w:rPr>
          <w:rFonts w:ascii="Times New Roman" w:hAnsi="Times New Roman"/>
          <w:spacing w:val="1"/>
          <w:sz w:val="24"/>
          <w:szCs w:val="24"/>
        </w:rPr>
        <w:t xml:space="preserve"> </w:t>
      </w:r>
      <w:r w:rsidRPr="00361A1F">
        <w:rPr>
          <w:rFonts w:ascii="Times New Roman" w:hAnsi="Times New Roman"/>
          <w:sz w:val="24"/>
          <w:szCs w:val="24"/>
        </w:rPr>
        <w:t>поверх</w:t>
      </w:r>
      <w:r w:rsidRPr="00361A1F">
        <w:rPr>
          <w:rFonts w:ascii="Times New Roman" w:hAnsi="Times New Roman"/>
          <w:spacing w:val="1"/>
          <w:sz w:val="24"/>
          <w:szCs w:val="24"/>
        </w:rPr>
        <w:t xml:space="preserve"> </w:t>
      </w:r>
      <w:r w:rsidRPr="00361A1F">
        <w:rPr>
          <w:rFonts w:ascii="Times New Roman" w:hAnsi="Times New Roman"/>
          <w:sz w:val="24"/>
          <w:szCs w:val="24"/>
        </w:rPr>
        <w:t>кулака,</w:t>
      </w:r>
      <w:r w:rsidRPr="00361A1F">
        <w:rPr>
          <w:rFonts w:ascii="Times New Roman" w:hAnsi="Times New Roman"/>
          <w:spacing w:val="1"/>
          <w:sz w:val="24"/>
          <w:szCs w:val="24"/>
        </w:rPr>
        <w:t xml:space="preserve"> </w:t>
      </w:r>
      <w:r w:rsidRPr="00361A1F">
        <w:rPr>
          <w:rFonts w:ascii="Times New Roman" w:hAnsi="Times New Roman"/>
          <w:sz w:val="24"/>
          <w:szCs w:val="24"/>
        </w:rPr>
        <w:t>быстрым</w:t>
      </w:r>
      <w:r w:rsidRPr="00361A1F">
        <w:rPr>
          <w:rFonts w:ascii="Times New Roman" w:hAnsi="Times New Roman"/>
          <w:spacing w:val="1"/>
          <w:sz w:val="24"/>
          <w:szCs w:val="24"/>
        </w:rPr>
        <w:t xml:space="preserve"> </w:t>
      </w:r>
      <w:r w:rsidRPr="00361A1F">
        <w:rPr>
          <w:rFonts w:ascii="Times New Roman" w:hAnsi="Times New Roman"/>
          <w:sz w:val="24"/>
          <w:szCs w:val="24"/>
        </w:rPr>
        <w:t>толчком</w:t>
      </w:r>
      <w:r w:rsidRPr="00361A1F">
        <w:rPr>
          <w:rFonts w:ascii="Times New Roman" w:hAnsi="Times New Roman"/>
          <w:spacing w:val="1"/>
          <w:sz w:val="24"/>
          <w:szCs w:val="24"/>
        </w:rPr>
        <w:t xml:space="preserve"> </w:t>
      </w:r>
      <w:r w:rsidRPr="00361A1F">
        <w:rPr>
          <w:rFonts w:ascii="Times New Roman" w:hAnsi="Times New Roman"/>
          <w:sz w:val="24"/>
          <w:szCs w:val="24"/>
        </w:rPr>
        <w:t>вверх</w:t>
      </w:r>
      <w:r w:rsidRPr="00361A1F">
        <w:rPr>
          <w:rFonts w:ascii="Times New Roman" w:hAnsi="Times New Roman"/>
          <w:spacing w:val="1"/>
          <w:sz w:val="24"/>
          <w:szCs w:val="24"/>
        </w:rPr>
        <w:t xml:space="preserve"> </w:t>
      </w:r>
      <w:r w:rsidRPr="00361A1F">
        <w:rPr>
          <w:rFonts w:ascii="Times New Roman" w:hAnsi="Times New Roman"/>
          <w:sz w:val="24"/>
          <w:szCs w:val="24"/>
        </w:rPr>
        <w:t>кулак вдавливается</w:t>
      </w:r>
      <w:r w:rsidRPr="00361A1F">
        <w:rPr>
          <w:rFonts w:ascii="Times New Roman" w:hAnsi="Times New Roman"/>
          <w:spacing w:val="1"/>
          <w:sz w:val="24"/>
          <w:szCs w:val="24"/>
        </w:rPr>
        <w:t xml:space="preserve"> </w:t>
      </w:r>
      <w:r w:rsidRPr="00361A1F">
        <w:rPr>
          <w:rFonts w:ascii="Times New Roman" w:hAnsi="Times New Roman"/>
          <w:sz w:val="24"/>
          <w:szCs w:val="24"/>
        </w:rPr>
        <w:t>в живот. Руки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 нужно</w:t>
      </w:r>
      <w:r w:rsidRPr="00361A1F">
        <w:rPr>
          <w:rFonts w:ascii="Times New Roman" w:hAnsi="Times New Roman"/>
          <w:spacing w:val="1"/>
          <w:sz w:val="24"/>
          <w:szCs w:val="24"/>
        </w:rPr>
        <w:t xml:space="preserve"> </w:t>
      </w:r>
      <w:r w:rsidRPr="00361A1F">
        <w:rPr>
          <w:rFonts w:ascii="Times New Roman" w:hAnsi="Times New Roman"/>
          <w:sz w:val="24"/>
          <w:szCs w:val="24"/>
        </w:rPr>
        <w:t>резко</w:t>
      </w:r>
      <w:r w:rsidRPr="00361A1F">
        <w:rPr>
          <w:rFonts w:ascii="Times New Roman" w:hAnsi="Times New Roman"/>
          <w:spacing w:val="1"/>
          <w:sz w:val="24"/>
          <w:szCs w:val="24"/>
        </w:rPr>
        <w:t xml:space="preserve"> </w:t>
      </w:r>
      <w:r w:rsidRPr="00361A1F">
        <w:rPr>
          <w:rFonts w:ascii="Times New Roman" w:hAnsi="Times New Roman"/>
          <w:sz w:val="24"/>
          <w:szCs w:val="24"/>
        </w:rPr>
        <w:t>согнуть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локтях,</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грудную клетку</w:t>
      </w:r>
      <w:r w:rsidRPr="00361A1F">
        <w:rPr>
          <w:rFonts w:ascii="Times New Roman" w:hAnsi="Times New Roman"/>
          <w:spacing w:val="-2"/>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3"/>
          <w:sz w:val="24"/>
          <w:szCs w:val="24"/>
        </w:rPr>
        <w:t xml:space="preserve"> </w:t>
      </w:r>
      <w:r w:rsidRPr="00361A1F">
        <w:rPr>
          <w:rFonts w:ascii="Times New Roman" w:hAnsi="Times New Roman"/>
          <w:sz w:val="24"/>
          <w:szCs w:val="24"/>
        </w:rPr>
        <w:t>сдавливать.</w:t>
      </w:r>
    </w:p>
    <w:p w14:paraId="71E91FDE" w14:textId="77777777" w:rsidR="00361A1F" w:rsidRPr="00361A1F" w:rsidRDefault="00361A1F" w:rsidP="00361A1F">
      <w:pPr>
        <w:widowControl w:val="0"/>
        <w:numPr>
          <w:ilvl w:val="0"/>
          <w:numId w:val="571"/>
        </w:numPr>
        <w:tabs>
          <w:tab w:val="left" w:pos="1284"/>
        </w:tabs>
        <w:autoSpaceDE w:val="0"/>
        <w:autoSpaceDN w:val="0"/>
        <w:spacing w:after="0" w:line="278" w:lineRule="auto"/>
        <w:ind w:right="127" w:firstLine="710"/>
        <w:jc w:val="both"/>
        <w:rPr>
          <w:rFonts w:ascii="Times New Roman" w:hAnsi="Times New Roman"/>
          <w:sz w:val="24"/>
          <w:szCs w:val="24"/>
        </w:rPr>
      </w:pPr>
      <w:r w:rsidRPr="00361A1F">
        <w:rPr>
          <w:rFonts w:ascii="Times New Roman" w:hAnsi="Times New Roman"/>
          <w:sz w:val="24"/>
          <w:szCs w:val="24"/>
        </w:rPr>
        <w:t>При необходимости прием повторить несколько раз, пока дыхательные</w:t>
      </w:r>
      <w:r w:rsidRPr="00361A1F">
        <w:rPr>
          <w:rFonts w:ascii="Times New Roman" w:hAnsi="Times New Roman"/>
          <w:spacing w:val="1"/>
          <w:sz w:val="24"/>
          <w:szCs w:val="24"/>
        </w:rPr>
        <w:t xml:space="preserve"> </w:t>
      </w:r>
      <w:r w:rsidRPr="00361A1F">
        <w:rPr>
          <w:rFonts w:ascii="Times New Roman" w:hAnsi="Times New Roman"/>
          <w:sz w:val="24"/>
          <w:szCs w:val="24"/>
        </w:rPr>
        <w:t>пути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освободятся</w:t>
      </w:r>
      <w:r w:rsidRPr="00361A1F">
        <w:rPr>
          <w:rFonts w:ascii="Times New Roman" w:hAnsi="Times New Roman"/>
          <w:spacing w:val="6"/>
          <w:sz w:val="24"/>
          <w:szCs w:val="24"/>
        </w:rPr>
        <w:t xml:space="preserve"> </w:t>
      </w:r>
      <w:r w:rsidRPr="00361A1F">
        <w:rPr>
          <w:rFonts w:ascii="Times New Roman" w:hAnsi="Times New Roman"/>
          <w:sz w:val="24"/>
          <w:szCs w:val="24"/>
        </w:rPr>
        <w:t>(рис.</w:t>
      </w:r>
      <w:r w:rsidRPr="00361A1F">
        <w:rPr>
          <w:rFonts w:ascii="Times New Roman" w:hAnsi="Times New Roman"/>
          <w:spacing w:val="-1"/>
          <w:sz w:val="24"/>
          <w:szCs w:val="24"/>
        </w:rPr>
        <w:t xml:space="preserve"> </w:t>
      </w:r>
      <w:r w:rsidRPr="00361A1F">
        <w:rPr>
          <w:rFonts w:ascii="Times New Roman" w:hAnsi="Times New Roman"/>
          <w:sz w:val="24"/>
          <w:szCs w:val="24"/>
        </w:rPr>
        <w:t>1.1).</w:t>
      </w:r>
    </w:p>
    <w:p w14:paraId="177886E1" w14:textId="77777777" w:rsidR="00361A1F" w:rsidRPr="00361A1F" w:rsidRDefault="00361A1F" w:rsidP="00361A1F">
      <w:pPr>
        <w:widowControl w:val="0"/>
        <w:autoSpaceDE w:val="0"/>
        <w:autoSpaceDN w:val="0"/>
        <w:spacing w:after="0" w:line="278" w:lineRule="auto"/>
        <w:ind w:right="116"/>
        <w:jc w:val="both"/>
        <w:rPr>
          <w:rFonts w:ascii="Times New Roman" w:hAnsi="Times New Roman"/>
          <w:color w:val="1F1F1F"/>
          <w:sz w:val="24"/>
          <w:szCs w:val="24"/>
        </w:rPr>
      </w:pPr>
      <w:r w:rsidRPr="00361A1F">
        <w:rPr>
          <w:rFonts w:ascii="Times New Roman" w:hAnsi="Times New Roman"/>
          <w:color w:val="1F1F1F"/>
          <w:sz w:val="24"/>
          <w:szCs w:val="24"/>
        </w:rPr>
        <w:t>Если дыхательные пути освободились, у человека восстановится дыхание и</w:t>
      </w:r>
      <w:r w:rsidRPr="00361A1F">
        <w:rPr>
          <w:rFonts w:ascii="Times New Roman" w:hAnsi="Times New Roman"/>
          <w:color w:val="1F1F1F"/>
          <w:spacing w:val="1"/>
          <w:sz w:val="24"/>
          <w:szCs w:val="24"/>
        </w:rPr>
        <w:t xml:space="preserve"> </w:t>
      </w:r>
      <w:r w:rsidRPr="00361A1F">
        <w:rPr>
          <w:rFonts w:ascii="Times New Roman" w:hAnsi="Times New Roman"/>
          <w:color w:val="1F1F1F"/>
          <w:sz w:val="24"/>
          <w:szCs w:val="24"/>
        </w:rPr>
        <w:t>появится нормальный</w:t>
      </w:r>
      <w:r w:rsidRPr="00361A1F">
        <w:rPr>
          <w:rFonts w:ascii="Times New Roman" w:hAnsi="Times New Roman"/>
          <w:color w:val="1F1F1F"/>
          <w:spacing w:val="6"/>
          <w:sz w:val="24"/>
          <w:szCs w:val="24"/>
        </w:rPr>
        <w:t xml:space="preserve"> </w:t>
      </w:r>
      <w:r w:rsidRPr="00361A1F">
        <w:rPr>
          <w:rFonts w:ascii="Times New Roman" w:hAnsi="Times New Roman"/>
          <w:color w:val="1F1F1F"/>
          <w:sz w:val="24"/>
          <w:szCs w:val="24"/>
        </w:rPr>
        <w:t>цвет</w:t>
      </w:r>
      <w:r w:rsidRPr="00361A1F">
        <w:rPr>
          <w:rFonts w:ascii="Times New Roman" w:hAnsi="Times New Roman"/>
          <w:color w:val="1F1F1F"/>
          <w:spacing w:val="2"/>
          <w:sz w:val="24"/>
          <w:szCs w:val="24"/>
        </w:rPr>
        <w:t xml:space="preserve"> </w:t>
      </w:r>
      <w:r w:rsidRPr="00361A1F">
        <w:rPr>
          <w:rFonts w:ascii="Times New Roman" w:hAnsi="Times New Roman"/>
          <w:color w:val="1F1F1F"/>
          <w:sz w:val="24"/>
          <w:szCs w:val="24"/>
        </w:rPr>
        <w:t>лица.</w:t>
      </w:r>
    </w:p>
    <w:p w14:paraId="05DB29B4" w14:textId="77777777" w:rsidR="00361A1F" w:rsidRPr="00361A1F" w:rsidRDefault="00361A1F" w:rsidP="00361A1F">
      <w:pPr>
        <w:widowControl w:val="0"/>
        <w:autoSpaceDE w:val="0"/>
        <w:autoSpaceDN w:val="0"/>
        <w:spacing w:after="0" w:line="278" w:lineRule="auto"/>
        <w:ind w:right="116"/>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r w:rsidRPr="00361A1F">
        <w:rPr>
          <w:rFonts w:ascii="Times New Roman" w:hAnsi="Times New Roman"/>
          <w:spacing w:val="-3"/>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отравлениях</w:t>
      </w:r>
    </w:p>
    <w:p w14:paraId="43DB8833"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Различают</w:t>
      </w:r>
      <w:r w:rsidRPr="00361A1F">
        <w:rPr>
          <w:rFonts w:ascii="Times New Roman" w:hAnsi="Times New Roman"/>
          <w:spacing w:val="-7"/>
          <w:sz w:val="24"/>
          <w:szCs w:val="24"/>
        </w:rPr>
        <w:t xml:space="preserve"> </w:t>
      </w:r>
      <w:r w:rsidRPr="00361A1F">
        <w:rPr>
          <w:rFonts w:ascii="Times New Roman" w:hAnsi="Times New Roman"/>
          <w:sz w:val="24"/>
          <w:szCs w:val="24"/>
        </w:rPr>
        <w:t>следующие</w:t>
      </w:r>
      <w:r w:rsidRPr="00361A1F">
        <w:rPr>
          <w:rFonts w:ascii="Times New Roman" w:hAnsi="Times New Roman"/>
          <w:spacing w:val="-4"/>
          <w:sz w:val="24"/>
          <w:szCs w:val="24"/>
        </w:rPr>
        <w:t xml:space="preserve"> </w:t>
      </w:r>
      <w:r w:rsidRPr="00361A1F">
        <w:rPr>
          <w:rFonts w:ascii="Times New Roman" w:hAnsi="Times New Roman"/>
          <w:sz w:val="24"/>
          <w:szCs w:val="24"/>
        </w:rPr>
        <w:t>виды</w:t>
      </w:r>
      <w:r w:rsidRPr="00361A1F">
        <w:rPr>
          <w:rFonts w:ascii="Times New Roman" w:hAnsi="Times New Roman"/>
          <w:spacing w:val="-7"/>
          <w:sz w:val="24"/>
          <w:szCs w:val="24"/>
        </w:rPr>
        <w:t xml:space="preserve"> </w:t>
      </w:r>
      <w:r w:rsidRPr="00361A1F">
        <w:rPr>
          <w:rFonts w:ascii="Times New Roman" w:hAnsi="Times New Roman"/>
          <w:sz w:val="24"/>
          <w:szCs w:val="24"/>
        </w:rPr>
        <w:t>отравлений:</w:t>
      </w:r>
    </w:p>
    <w:p w14:paraId="5804F401" w14:textId="77777777" w:rsidR="00361A1F" w:rsidRPr="00361A1F" w:rsidRDefault="00361A1F" w:rsidP="00361A1F">
      <w:pPr>
        <w:widowControl w:val="0"/>
        <w:numPr>
          <w:ilvl w:val="0"/>
          <w:numId w:val="580"/>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пищевые</w:t>
      </w:r>
      <w:r w:rsidRPr="00361A1F">
        <w:rPr>
          <w:rFonts w:ascii="Times New Roman" w:hAnsi="Times New Roman"/>
          <w:spacing w:val="-6"/>
          <w:sz w:val="24"/>
          <w:szCs w:val="24"/>
        </w:rPr>
        <w:t xml:space="preserve"> </w:t>
      </w:r>
      <w:r w:rsidRPr="00361A1F">
        <w:rPr>
          <w:rFonts w:ascii="Times New Roman" w:hAnsi="Times New Roman"/>
          <w:sz w:val="24"/>
          <w:szCs w:val="24"/>
        </w:rPr>
        <w:t>отравления;</w:t>
      </w:r>
    </w:p>
    <w:p w14:paraId="51119E48" w14:textId="77777777" w:rsidR="00361A1F" w:rsidRPr="00361A1F" w:rsidRDefault="00361A1F" w:rsidP="00361A1F">
      <w:pPr>
        <w:widowControl w:val="0"/>
        <w:numPr>
          <w:ilvl w:val="0"/>
          <w:numId w:val="580"/>
        </w:numPr>
        <w:tabs>
          <w:tab w:val="left" w:pos="1250"/>
        </w:tabs>
        <w:autoSpaceDE w:val="0"/>
        <w:autoSpaceDN w:val="0"/>
        <w:spacing w:before="42" w:after="0" w:line="271" w:lineRule="auto"/>
        <w:ind w:right="153" w:firstLine="71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28"/>
          <w:sz w:val="24"/>
          <w:szCs w:val="24"/>
        </w:rPr>
        <w:t xml:space="preserve"> </w:t>
      </w:r>
      <w:r w:rsidRPr="00361A1F">
        <w:rPr>
          <w:rFonts w:ascii="Times New Roman" w:hAnsi="Times New Roman"/>
          <w:sz w:val="24"/>
          <w:szCs w:val="24"/>
        </w:rPr>
        <w:t>грибами</w:t>
      </w:r>
      <w:r w:rsidRPr="00361A1F">
        <w:rPr>
          <w:rFonts w:ascii="Times New Roman" w:hAnsi="Times New Roman"/>
          <w:spacing w:val="30"/>
          <w:sz w:val="24"/>
          <w:szCs w:val="24"/>
        </w:rPr>
        <w:t xml:space="preserve"> </w:t>
      </w:r>
      <w:r w:rsidRPr="00361A1F">
        <w:rPr>
          <w:rFonts w:ascii="Times New Roman" w:hAnsi="Times New Roman"/>
          <w:sz w:val="24"/>
          <w:szCs w:val="24"/>
        </w:rPr>
        <w:t>(выделены</w:t>
      </w:r>
      <w:r w:rsidRPr="00361A1F">
        <w:rPr>
          <w:rFonts w:ascii="Times New Roman" w:hAnsi="Times New Roman"/>
          <w:spacing w:val="27"/>
          <w:sz w:val="24"/>
          <w:szCs w:val="24"/>
        </w:rPr>
        <w:t xml:space="preserve"> </w:t>
      </w:r>
      <w:r w:rsidRPr="00361A1F">
        <w:rPr>
          <w:rFonts w:ascii="Times New Roman" w:hAnsi="Times New Roman"/>
          <w:sz w:val="24"/>
          <w:szCs w:val="24"/>
        </w:rPr>
        <w:t>в</w:t>
      </w:r>
      <w:r w:rsidRPr="00361A1F">
        <w:rPr>
          <w:rFonts w:ascii="Times New Roman" w:hAnsi="Times New Roman"/>
          <w:spacing w:val="30"/>
          <w:sz w:val="24"/>
          <w:szCs w:val="24"/>
        </w:rPr>
        <w:t xml:space="preserve"> </w:t>
      </w:r>
      <w:r w:rsidRPr="00361A1F">
        <w:rPr>
          <w:rFonts w:ascii="Times New Roman" w:hAnsi="Times New Roman"/>
          <w:sz w:val="24"/>
          <w:szCs w:val="24"/>
        </w:rPr>
        <w:t>отдельную</w:t>
      </w:r>
      <w:r w:rsidRPr="00361A1F">
        <w:rPr>
          <w:rFonts w:ascii="Times New Roman" w:hAnsi="Times New Roman"/>
          <w:spacing w:val="31"/>
          <w:sz w:val="24"/>
          <w:szCs w:val="24"/>
        </w:rPr>
        <w:t xml:space="preserve"> </w:t>
      </w:r>
      <w:r w:rsidRPr="00361A1F">
        <w:rPr>
          <w:rFonts w:ascii="Times New Roman" w:hAnsi="Times New Roman"/>
          <w:sz w:val="24"/>
          <w:szCs w:val="24"/>
        </w:rPr>
        <w:t>группу,</w:t>
      </w:r>
      <w:r w:rsidRPr="00361A1F">
        <w:rPr>
          <w:rFonts w:ascii="Times New Roman" w:hAnsi="Times New Roman"/>
          <w:spacing w:val="30"/>
          <w:sz w:val="24"/>
          <w:szCs w:val="24"/>
        </w:rPr>
        <w:t xml:space="preserve"> </w:t>
      </w:r>
      <w:r w:rsidRPr="00361A1F">
        <w:rPr>
          <w:rFonts w:ascii="Times New Roman" w:hAnsi="Times New Roman"/>
          <w:sz w:val="24"/>
          <w:szCs w:val="24"/>
        </w:rPr>
        <w:t>так</w:t>
      </w:r>
      <w:r w:rsidRPr="00361A1F">
        <w:rPr>
          <w:rFonts w:ascii="Times New Roman" w:hAnsi="Times New Roman"/>
          <w:spacing w:val="27"/>
          <w:sz w:val="24"/>
          <w:szCs w:val="24"/>
        </w:rPr>
        <w:t xml:space="preserve"> </w:t>
      </w:r>
      <w:r w:rsidRPr="00361A1F">
        <w:rPr>
          <w:rFonts w:ascii="Times New Roman" w:hAnsi="Times New Roman"/>
          <w:sz w:val="24"/>
          <w:szCs w:val="24"/>
        </w:rPr>
        <w:t>как</w:t>
      </w:r>
      <w:r w:rsidRPr="00361A1F">
        <w:rPr>
          <w:rFonts w:ascii="Times New Roman" w:hAnsi="Times New Roman"/>
          <w:spacing w:val="24"/>
          <w:sz w:val="24"/>
          <w:szCs w:val="24"/>
        </w:rPr>
        <w:t xml:space="preserve"> </w:t>
      </w:r>
      <w:r w:rsidRPr="00361A1F">
        <w:rPr>
          <w:rFonts w:ascii="Times New Roman" w:hAnsi="Times New Roman"/>
          <w:sz w:val="24"/>
          <w:szCs w:val="24"/>
        </w:rPr>
        <w:t>отличаются</w:t>
      </w:r>
      <w:r w:rsidRPr="00361A1F">
        <w:rPr>
          <w:rFonts w:ascii="Times New Roman" w:hAnsi="Times New Roman"/>
          <w:spacing w:val="-62"/>
          <w:sz w:val="24"/>
          <w:szCs w:val="24"/>
        </w:rPr>
        <w:t xml:space="preserve"> </w:t>
      </w:r>
      <w:r w:rsidRPr="00361A1F">
        <w:rPr>
          <w:rFonts w:ascii="Times New Roman" w:hAnsi="Times New Roman"/>
          <w:sz w:val="24"/>
          <w:szCs w:val="24"/>
        </w:rPr>
        <w:t>от обычных пищевых</w:t>
      </w:r>
      <w:r w:rsidRPr="00361A1F">
        <w:rPr>
          <w:rFonts w:ascii="Times New Roman" w:hAnsi="Times New Roman"/>
          <w:spacing w:val="3"/>
          <w:sz w:val="24"/>
          <w:szCs w:val="24"/>
        </w:rPr>
        <w:t xml:space="preserve"> </w:t>
      </w:r>
      <w:r w:rsidRPr="00361A1F">
        <w:rPr>
          <w:rFonts w:ascii="Times New Roman" w:hAnsi="Times New Roman"/>
          <w:sz w:val="24"/>
          <w:szCs w:val="24"/>
        </w:rPr>
        <w:t>отравлений);</w:t>
      </w:r>
    </w:p>
    <w:p w14:paraId="2BF21AC8" w14:textId="77777777" w:rsidR="00361A1F" w:rsidRPr="00361A1F" w:rsidRDefault="00361A1F" w:rsidP="00361A1F">
      <w:pPr>
        <w:widowControl w:val="0"/>
        <w:numPr>
          <w:ilvl w:val="0"/>
          <w:numId w:val="580"/>
        </w:numPr>
        <w:tabs>
          <w:tab w:val="left" w:pos="1250"/>
        </w:tabs>
        <w:autoSpaceDE w:val="0"/>
        <w:autoSpaceDN w:val="0"/>
        <w:spacing w:before="5" w:after="0" w:line="240" w:lineRule="auto"/>
        <w:ind w:left="125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6"/>
          <w:sz w:val="24"/>
          <w:szCs w:val="24"/>
        </w:rPr>
        <w:t xml:space="preserve"> </w:t>
      </w:r>
      <w:r w:rsidRPr="00361A1F">
        <w:rPr>
          <w:rFonts w:ascii="Times New Roman" w:hAnsi="Times New Roman"/>
          <w:sz w:val="24"/>
          <w:szCs w:val="24"/>
        </w:rPr>
        <w:t>лекарственными</w:t>
      </w:r>
      <w:r w:rsidRPr="00361A1F">
        <w:rPr>
          <w:rFonts w:ascii="Times New Roman" w:hAnsi="Times New Roman"/>
          <w:spacing w:val="-5"/>
          <w:sz w:val="24"/>
          <w:szCs w:val="24"/>
        </w:rPr>
        <w:t xml:space="preserve"> </w:t>
      </w:r>
      <w:r w:rsidRPr="00361A1F">
        <w:rPr>
          <w:rFonts w:ascii="Times New Roman" w:hAnsi="Times New Roman"/>
          <w:sz w:val="24"/>
          <w:szCs w:val="24"/>
        </w:rPr>
        <w:t>препаратами;</w:t>
      </w:r>
    </w:p>
    <w:p w14:paraId="01FA3058" w14:textId="77777777" w:rsidR="00361A1F" w:rsidRPr="00361A1F" w:rsidRDefault="00361A1F" w:rsidP="00361A1F">
      <w:pPr>
        <w:widowControl w:val="0"/>
        <w:numPr>
          <w:ilvl w:val="0"/>
          <w:numId w:val="580"/>
        </w:numPr>
        <w:tabs>
          <w:tab w:val="left" w:pos="1250"/>
        </w:tabs>
        <w:autoSpaceDE w:val="0"/>
        <w:autoSpaceDN w:val="0"/>
        <w:spacing w:before="44" w:after="0" w:line="268" w:lineRule="auto"/>
        <w:ind w:right="533" w:firstLine="71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7"/>
          <w:sz w:val="24"/>
          <w:szCs w:val="24"/>
        </w:rPr>
        <w:t xml:space="preserve"> </w:t>
      </w:r>
      <w:r w:rsidRPr="00361A1F">
        <w:rPr>
          <w:rFonts w:ascii="Times New Roman" w:hAnsi="Times New Roman"/>
          <w:sz w:val="24"/>
          <w:szCs w:val="24"/>
        </w:rPr>
        <w:t>ядовитыми</w:t>
      </w:r>
      <w:r w:rsidRPr="00361A1F">
        <w:rPr>
          <w:rFonts w:ascii="Times New Roman" w:hAnsi="Times New Roman"/>
          <w:spacing w:val="7"/>
          <w:sz w:val="24"/>
          <w:szCs w:val="24"/>
        </w:rPr>
        <w:t xml:space="preserve"> </w:t>
      </w:r>
      <w:r w:rsidRPr="00361A1F">
        <w:rPr>
          <w:rFonts w:ascii="Times New Roman" w:hAnsi="Times New Roman"/>
          <w:sz w:val="24"/>
          <w:szCs w:val="24"/>
        </w:rPr>
        <w:t>химикатами</w:t>
      </w:r>
      <w:r w:rsidRPr="00361A1F">
        <w:rPr>
          <w:rFonts w:ascii="Times New Roman" w:hAnsi="Times New Roman"/>
          <w:spacing w:val="7"/>
          <w:sz w:val="24"/>
          <w:szCs w:val="24"/>
        </w:rPr>
        <w:t xml:space="preserve"> </w:t>
      </w:r>
      <w:r w:rsidRPr="00361A1F">
        <w:rPr>
          <w:rFonts w:ascii="Times New Roman" w:hAnsi="Times New Roman"/>
          <w:sz w:val="24"/>
          <w:szCs w:val="24"/>
        </w:rPr>
        <w:t>(кислоты,</w:t>
      </w:r>
      <w:r w:rsidRPr="00361A1F">
        <w:rPr>
          <w:rFonts w:ascii="Times New Roman" w:hAnsi="Times New Roman"/>
          <w:spacing w:val="9"/>
          <w:sz w:val="24"/>
          <w:szCs w:val="24"/>
        </w:rPr>
        <w:t xml:space="preserve"> </w:t>
      </w:r>
      <w:r w:rsidRPr="00361A1F">
        <w:rPr>
          <w:rFonts w:ascii="Times New Roman" w:hAnsi="Times New Roman"/>
          <w:sz w:val="24"/>
          <w:szCs w:val="24"/>
        </w:rPr>
        <w:t>щелочи,</w:t>
      </w:r>
      <w:r w:rsidRPr="00361A1F">
        <w:rPr>
          <w:rFonts w:ascii="Times New Roman" w:hAnsi="Times New Roman"/>
          <w:spacing w:val="10"/>
          <w:sz w:val="24"/>
          <w:szCs w:val="24"/>
        </w:rPr>
        <w:t xml:space="preserve"> </w:t>
      </w:r>
      <w:r w:rsidRPr="00361A1F">
        <w:rPr>
          <w:rFonts w:ascii="Times New Roman" w:hAnsi="Times New Roman"/>
          <w:sz w:val="24"/>
          <w:szCs w:val="24"/>
        </w:rPr>
        <w:t>бытовая</w:t>
      </w:r>
      <w:r w:rsidRPr="00361A1F">
        <w:rPr>
          <w:rFonts w:ascii="Times New Roman" w:hAnsi="Times New Roman"/>
          <w:spacing w:val="9"/>
          <w:sz w:val="24"/>
          <w:szCs w:val="24"/>
        </w:rPr>
        <w:t xml:space="preserve"> </w:t>
      </w:r>
      <w:r w:rsidRPr="00361A1F">
        <w:rPr>
          <w:rFonts w:ascii="Times New Roman" w:hAnsi="Times New Roman"/>
          <w:sz w:val="24"/>
          <w:szCs w:val="24"/>
        </w:rPr>
        <w:t>химия,</w:t>
      </w:r>
      <w:r w:rsidRPr="00361A1F">
        <w:rPr>
          <w:rFonts w:ascii="Times New Roman" w:hAnsi="Times New Roman"/>
          <w:spacing w:val="-62"/>
          <w:sz w:val="24"/>
          <w:szCs w:val="24"/>
        </w:rPr>
        <w:t xml:space="preserve"> </w:t>
      </w:r>
      <w:r w:rsidRPr="00361A1F">
        <w:rPr>
          <w:rFonts w:ascii="Times New Roman" w:hAnsi="Times New Roman"/>
          <w:sz w:val="24"/>
          <w:szCs w:val="24"/>
        </w:rPr>
        <w:t>продукты нефтепереработки);</w:t>
      </w:r>
    </w:p>
    <w:p w14:paraId="761D5098" w14:textId="77777777" w:rsidR="00361A1F" w:rsidRPr="00361A1F" w:rsidRDefault="00361A1F" w:rsidP="00361A1F">
      <w:pPr>
        <w:widowControl w:val="0"/>
        <w:numPr>
          <w:ilvl w:val="0"/>
          <w:numId w:val="580"/>
        </w:numPr>
        <w:tabs>
          <w:tab w:val="left" w:pos="1250"/>
        </w:tabs>
        <w:autoSpaceDE w:val="0"/>
        <w:autoSpaceDN w:val="0"/>
        <w:spacing w:before="12" w:after="0" w:line="240" w:lineRule="auto"/>
        <w:ind w:left="1250"/>
        <w:rPr>
          <w:rFonts w:ascii="Times New Roman" w:hAnsi="Times New Roman"/>
          <w:sz w:val="24"/>
          <w:szCs w:val="24"/>
        </w:rPr>
      </w:pPr>
      <w:r w:rsidRPr="00361A1F">
        <w:rPr>
          <w:rFonts w:ascii="Times New Roman" w:hAnsi="Times New Roman"/>
          <w:sz w:val="24"/>
          <w:szCs w:val="24"/>
        </w:rPr>
        <w:t>алкогольные</w:t>
      </w:r>
      <w:r w:rsidRPr="00361A1F">
        <w:rPr>
          <w:rFonts w:ascii="Times New Roman" w:hAnsi="Times New Roman"/>
          <w:spacing w:val="-4"/>
          <w:sz w:val="24"/>
          <w:szCs w:val="24"/>
        </w:rPr>
        <w:t xml:space="preserve"> </w:t>
      </w:r>
      <w:r w:rsidRPr="00361A1F">
        <w:rPr>
          <w:rFonts w:ascii="Times New Roman" w:hAnsi="Times New Roman"/>
          <w:sz w:val="24"/>
          <w:szCs w:val="24"/>
        </w:rPr>
        <w:t>отравления;</w:t>
      </w:r>
    </w:p>
    <w:p w14:paraId="5DA9D300" w14:textId="77777777" w:rsidR="00361A1F" w:rsidRPr="00361A1F" w:rsidRDefault="00361A1F" w:rsidP="00361A1F">
      <w:pPr>
        <w:widowControl w:val="0"/>
        <w:numPr>
          <w:ilvl w:val="0"/>
          <w:numId w:val="580"/>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отравления угарным</w:t>
      </w:r>
      <w:r w:rsidRPr="00361A1F">
        <w:rPr>
          <w:rFonts w:ascii="Times New Roman" w:hAnsi="Times New Roman"/>
          <w:spacing w:val="-6"/>
          <w:sz w:val="24"/>
          <w:szCs w:val="24"/>
        </w:rPr>
        <w:t xml:space="preserve"> </w:t>
      </w:r>
      <w:r w:rsidRPr="00361A1F">
        <w:rPr>
          <w:rFonts w:ascii="Times New Roman" w:hAnsi="Times New Roman"/>
          <w:sz w:val="24"/>
          <w:szCs w:val="24"/>
        </w:rPr>
        <w:t>газом,</w:t>
      </w:r>
      <w:r w:rsidRPr="00361A1F">
        <w:rPr>
          <w:rFonts w:ascii="Times New Roman" w:hAnsi="Times New Roman"/>
          <w:spacing w:val="-6"/>
          <w:sz w:val="24"/>
          <w:szCs w:val="24"/>
        </w:rPr>
        <w:t xml:space="preserve"> </w:t>
      </w:r>
      <w:r w:rsidRPr="00361A1F">
        <w:rPr>
          <w:rFonts w:ascii="Times New Roman" w:hAnsi="Times New Roman"/>
          <w:sz w:val="24"/>
          <w:szCs w:val="24"/>
        </w:rPr>
        <w:t>дымом,</w:t>
      </w:r>
      <w:r w:rsidRPr="00361A1F">
        <w:rPr>
          <w:rFonts w:ascii="Times New Roman" w:hAnsi="Times New Roman"/>
          <w:spacing w:val="-5"/>
          <w:sz w:val="24"/>
          <w:szCs w:val="24"/>
        </w:rPr>
        <w:t xml:space="preserve"> </w:t>
      </w:r>
      <w:r w:rsidRPr="00361A1F">
        <w:rPr>
          <w:rFonts w:ascii="Times New Roman" w:hAnsi="Times New Roman"/>
          <w:sz w:val="24"/>
          <w:szCs w:val="24"/>
        </w:rPr>
        <w:t>парами</w:t>
      </w:r>
      <w:r w:rsidRPr="00361A1F">
        <w:rPr>
          <w:rFonts w:ascii="Times New Roman" w:hAnsi="Times New Roman"/>
          <w:spacing w:val="-1"/>
          <w:sz w:val="24"/>
          <w:szCs w:val="24"/>
        </w:rPr>
        <w:t xml:space="preserve"> </w:t>
      </w:r>
      <w:r w:rsidRPr="00361A1F">
        <w:rPr>
          <w:rFonts w:ascii="Times New Roman" w:hAnsi="Times New Roman"/>
          <w:sz w:val="24"/>
          <w:szCs w:val="24"/>
        </w:rPr>
        <w:t>аммиака</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т.д.</w:t>
      </w:r>
    </w:p>
    <w:p w14:paraId="57109A9D" w14:textId="77777777" w:rsidR="00361A1F" w:rsidRPr="00361A1F" w:rsidRDefault="00361A1F" w:rsidP="00361A1F">
      <w:pPr>
        <w:widowControl w:val="0"/>
        <w:autoSpaceDE w:val="0"/>
        <w:autoSpaceDN w:val="0"/>
        <w:spacing w:before="41" w:after="0" w:line="276" w:lineRule="auto"/>
        <w:ind w:right="114"/>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страдают</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1"/>
          <w:sz w:val="24"/>
          <w:szCs w:val="24"/>
        </w:rPr>
        <w:t xml:space="preserve"> </w:t>
      </w:r>
      <w:r w:rsidRPr="00361A1F">
        <w:rPr>
          <w:rFonts w:ascii="Times New Roman" w:hAnsi="Times New Roman"/>
          <w:sz w:val="24"/>
          <w:szCs w:val="24"/>
        </w:rPr>
        <w:t>функции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наиболее</w:t>
      </w:r>
      <w:r w:rsidRPr="00361A1F">
        <w:rPr>
          <w:rFonts w:ascii="Times New Roman" w:hAnsi="Times New Roman"/>
          <w:spacing w:val="1"/>
          <w:sz w:val="24"/>
          <w:szCs w:val="24"/>
        </w:rPr>
        <w:t xml:space="preserve"> </w:t>
      </w:r>
      <w:r w:rsidRPr="00361A1F">
        <w:rPr>
          <w:rFonts w:ascii="Times New Roman" w:hAnsi="Times New Roman"/>
          <w:sz w:val="24"/>
          <w:szCs w:val="24"/>
        </w:rPr>
        <w:t>сильно</w:t>
      </w:r>
      <w:r w:rsidRPr="00361A1F">
        <w:rPr>
          <w:rFonts w:ascii="Times New Roman" w:hAnsi="Times New Roman"/>
          <w:spacing w:val="1"/>
          <w:sz w:val="24"/>
          <w:szCs w:val="24"/>
        </w:rPr>
        <w:t xml:space="preserve"> </w:t>
      </w:r>
      <w:r w:rsidRPr="00361A1F">
        <w:rPr>
          <w:rFonts w:ascii="Times New Roman" w:hAnsi="Times New Roman"/>
          <w:sz w:val="24"/>
          <w:szCs w:val="24"/>
        </w:rPr>
        <w:t>страдает</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деятельность</w:t>
      </w:r>
      <w:r w:rsidRPr="00361A1F">
        <w:rPr>
          <w:rFonts w:ascii="Times New Roman" w:hAnsi="Times New Roman"/>
          <w:spacing w:val="1"/>
          <w:sz w:val="24"/>
          <w:szCs w:val="24"/>
        </w:rPr>
        <w:t xml:space="preserve"> </w:t>
      </w:r>
      <w:r w:rsidRPr="00361A1F">
        <w:rPr>
          <w:rFonts w:ascii="Times New Roman" w:hAnsi="Times New Roman"/>
          <w:sz w:val="24"/>
          <w:szCs w:val="24"/>
        </w:rPr>
        <w:t>нервной,</w:t>
      </w:r>
      <w:r w:rsidRPr="00361A1F">
        <w:rPr>
          <w:rFonts w:ascii="Times New Roman" w:hAnsi="Times New Roman"/>
          <w:spacing w:val="1"/>
          <w:sz w:val="24"/>
          <w:szCs w:val="24"/>
        </w:rPr>
        <w:t xml:space="preserve"> </w:t>
      </w:r>
      <w:r w:rsidRPr="00361A1F">
        <w:rPr>
          <w:rFonts w:ascii="Times New Roman" w:hAnsi="Times New Roman"/>
          <w:sz w:val="24"/>
          <w:szCs w:val="24"/>
        </w:rPr>
        <w:t>пищеварительной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дыхательной</w:t>
      </w:r>
      <w:r w:rsidRPr="00361A1F">
        <w:rPr>
          <w:rFonts w:ascii="Times New Roman" w:hAnsi="Times New Roman"/>
          <w:spacing w:val="1"/>
          <w:sz w:val="24"/>
          <w:szCs w:val="24"/>
        </w:rPr>
        <w:t xml:space="preserve"> </w:t>
      </w:r>
      <w:r w:rsidRPr="00361A1F">
        <w:rPr>
          <w:rFonts w:ascii="Times New Roman" w:hAnsi="Times New Roman"/>
          <w:sz w:val="24"/>
          <w:szCs w:val="24"/>
        </w:rPr>
        <w:t>систем.</w:t>
      </w:r>
      <w:r w:rsidRPr="00361A1F">
        <w:rPr>
          <w:rFonts w:ascii="Times New Roman" w:hAnsi="Times New Roman"/>
          <w:spacing w:val="-62"/>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весьма</w:t>
      </w:r>
      <w:r w:rsidRPr="00361A1F">
        <w:rPr>
          <w:rFonts w:ascii="Times New Roman" w:hAnsi="Times New Roman"/>
          <w:spacing w:val="1"/>
          <w:sz w:val="24"/>
          <w:szCs w:val="24"/>
        </w:rPr>
        <w:t xml:space="preserve"> </w:t>
      </w:r>
      <w:r w:rsidRPr="00361A1F">
        <w:rPr>
          <w:rFonts w:ascii="Times New Roman" w:hAnsi="Times New Roman"/>
          <w:sz w:val="24"/>
          <w:szCs w:val="24"/>
        </w:rPr>
        <w:t>серьезными,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тяжелых</w:t>
      </w:r>
      <w:r w:rsidRPr="00361A1F">
        <w:rPr>
          <w:rFonts w:ascii="Times New Roman" w:hAnsi="Times New Roman"/>
          <w:spacing w:val="1"/>
          <w:sz w:val="24"/>
          <w:szCs w:val="24"/>
        </w:rPr>
        <w:t xml:space="preserve"> </w:t>
      </w:r>
      <w:r w:rsidRPr="00361A1F">
        <w:rPr>
          <w:rFonts w:ascii="Times New Roman" w:hAnsi="Times New Roman"/>
          <w:sz w:val="24"/>
          <w:szCs w:val="24"/>
        </w:rPr>
        <w:t>случаях</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функций</w:t>
      </w:r>
      <w:r w:rsidRPr="00361A1F">
        <w:rPr>
          <w:rFonts w:ascii="Times New Roman" w:hAnsi="Times New Roman"/>
          <w:spacing w:val="1"/>
          <w:sz w:val="24"/>
          <w:szCs w:val="24"/>
        </w:rPr>
        <w:t xml:space="preserve"> </w:t>
      </w:r>
      <w:r w:rsidRPr="00361A1F">
        <w:rPr>
          <w:rFonts w:ascii="Times New Roman" w:hAnsi="Times New Roman"/>
          <w:sz w:val="24"/>
          <w:szCs w:val="24"/>
        </w:rPr>
        <w:t>жизненно</w:t>
      </w:r>
      <w:r w:rsidRPr="00361A1F">
        <w:rPr>
          <w:rFonts w:ascii="Times New Roman" w:hAnsi="Times New Roman"/>
          <w:spacing w:val="1"/>
          <w:sz w:val="24"/>
          <w:szCs w:val="24"/>
        </w:rPr>
        <w:t xml:space="preserve"> </w:t>
      </w:r>
      <w:r w:rsidRPr="00361A1F">
        <w:rPr>
          <w:rFonts w:ascii="Times New Roman" w:hAnsi="Times New Roman"/>
          <w:sz w:val="24"/>
          <w:szCs w:val="24"/>
        </w:rPr>
        <w:t>важных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привести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летальному</w:t>
      </w:r>
      <w:r w:rsidRPr="00361A1F">
        <w:rPr>
          <w:rFonts w:ascii="Times New Roman" w:hAnsi="Times New Roman"/>
          <w:spacing w:val="1"/>
          <w:sz w:val="24"/>
          <w:szCs w:val="24"/>
        </w:rPr>
        <w:t xml:space="preserve"> </w:t>
      </w:r>
      <w:r w:rsidRPr="00361A1F">
        <w:rPr>
          <w:rFonts w:ascii="Times New Roman" w:hAnsi="Times New Roman"/>
          <w:sz w:val="24"/>
          <w:szCs w:val="24"/>
        </w:rPr>
        <w:t>исходу, в связи, с чем первая помощь при отравлении чрезвычайно важна, и иногда</w:t>
      </w:r>
      <w:r w:rsidRPr="00361A1F">
        <w:rPr>
          <w:rFonts w:ascii="Times New Roman" w:hAnsi="Times New Roman"/>
          <w:spacing w:val="-62"/>
          <w:sz w:val="24"/>
          <w:szCs w:val="24"/>
        </w:rPr>
        <w:t xml:space="preserve"> </w:t>
      </w:r>
      <w:r w:rsidRPr="00361A1F">
        <w:rPr>
          <w:rFonts w:ascii="Times New Roman" w:hAnsi="Times New Roman"/>
          <w:sz w:val="24"/>
          <w:szCs w:val="24"/>
        </w:rPr>
        <w:t>от</w:t>
      </w:r>
      <w:r w:rsidRPr="00361A1F">
        <w:rPr>
          <w:rFonts w:ascii="Times New Roman" w:hAnsi="Times New Roman"/>
          <w:spacing w:val="-7"/>
          <w:sz w:val="24"/>
          <w:szCs w:val="24"/>
        </w:rPr>
        <w:t xml:space="preserve"> </w:t>
      </w:r>
      <w:r w:rsidRPr="00361A1F">
        <w:rPr>
          <w:rFonts w:ascii="Times New Roman" w:hAnsi="Times New Roman"/>
          <w:sz w:val="24"/>
          <w:szCs w:val="24"/>
        </w:rPr>
        <w:t>того,</w:t>
      </w:r>
      <w:r w:rsidRPr="00361A1F">
        <w:rPr>
          <w:rFonts w:ascii="Times New Roman" w:hAnsi="Times New Roman"/>
          <w:spacing w:val="-8"/>
          <w:sz w:val="24"/>
          <w:szCs w:val="24"/>
        </w:rPr>
        <w:t xml:space="preserve"> </w:t>
      </w:r>
      <w:r w:rsidRPr="00361A1F">
        <w:rPr>
          <w:rFonts w:ascii="Times New Roman" w:hAnsi="Times New Roman"/>
          <w:sz w:val="24"/>
          <w:szCs w:val="24"/>
        </w:rPr>
        <w:t>насколько</w:t>
      </w:r>
      <w:r w:rsidRPr="00361A1F">
        <w:rPr>
          <w:rFonts w:ascii="Times New Roman" w:hAnsi="Times New Roman"/>
          <w:spacing w:val="-5"/>
          <w:sz w:val="24"/>
          <w:szCs w:val="24"/>
        </w:rPr>
        <w:t xml:space="preserve"> </w:t>
      </w:r>
      <w:r w:rsidRPr="00361A1F">
        <w:rPr>
          <w:rFonts w:ascii="Times New Roman" w:hAnsi="Times New Roman"/>
          <w:sz w:val="24"/>
          <w:szCs w:val="24"/>
        </w:rPr>
        <w:t>своевременно</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правильно</w:t>
      </w:r>
      <w:r w:rsidRPr="00361A1F">
        <w:rPr>
          <w:rFonts w:ascii="Times New Roman" w:hAnsi="Times New Roman"/>
          <w:spacing w:val="-5"/>
          <w:sz w:val="24"/>
          <w:szCs w:val="24"/>
        </w:rPr>
        <w:t xml:space="preserve"> </w:t>
      </w:r>
      <w:r w:rsidRPr="00361A1F">
        <w:rPr>
          <w:rFonts w:ascii="Times New Roman" w:hAnsi="Times New Roman"/>
          <w:sz w:val="24"/>
          <w:szCs w:val="24"/>
        </w:rPr>
        <w:t>она</w:t>
      </w:r>
      <w:r w:rsidRPr="00361A1F">
        <w:rPr>
          <w:rFonts w:ascii="Times New Roman" w:hAnsi="Times New Roman"/>
          <w:spacing w:val="-4"/>
          <w:sz w:val="24"/>
          <w:szCs w:val="24"/>
        </w:rPr>
        <w:t xml:space="preserve"> </w:t>
      </w:r>
      <w:r w:rsidRPr="00361A1F">
        <w:rPr>
          <w:rFonts w:ascii="Times New Roman" w:hAnsi="Times New Roman"/>
          <w:sz w:val="24"/>
          <w:szCs w:val="24"/>
        </w:rPr>
        <w:t>оказана,</w:t>
      </w:r>
      <w:r w:rsidRPr="00361A1F">
        <w:rPr>
          <w:rFonts w:ascii="Times New Roman" w:hAnsi="Times New Roman"/>
          <w:spacing w:val="-2"/>
          <w:sz w:val="24"/>
          <w:szCs w:val="24"/>
        </w:rPr>
        <w:t xml:space="preserve"> </w:t>
      </w:r>
      <w:r w:rsidRPr="00361A1F">
        <w:rPr>
          <w:rFonts w:ascii="Times New Roman" w:hAnsi="Times New Roman"/>
          <w:sz w:val="24"/>
          <w:szCs w:val="24"/>
        </w:rPr>
        <w:t>зависит</w:t>
      </w:r>
      <w:r w:rsidRPr="00361A1F">
        <w:rPr>
          <w:rFonts w:ascii="Times New Roman" w:hAnsi="Times New Roman"/>
          <w:spacing w:val="-7"/>
          <w:sz w:val="24"/>
          <w:szCs w:val="24"/>
        </w:rPr>
        <w:t xml:space="preserve"> </w:t>
      </w:r>
      <w:r w:rsidRPr="00361A1F">
        <w:rPr>
          <w:rFonts w:ascii="Times New Roman" w:hAnsi="Times New Roman"/>
          <w:sz w:val="24"/>
          <w:szCs w:val="24"/>
        </w:rPr>
        <w:t>жизнь</w:t>
      </w:r>
      <w:r w:rsidRPr="00361A1F">
        <w:rPr>
          <w:rFonts w:ascii="Times New Roman" w:hAnsi="Times New Roman"/>
          <w:spacing w:val="-3"/>
          <w:sz w:val="24"/>
          <w:szCs w:val="24"/>
        </w:rPr>
        <w:t xml:space="preserve"> </w:t>
      </w:r>
      <w:r w:rsidRPr="00361A1F">
        <w:rPr>
          <w:rFonts w:ascii="Times New Roman" w:hAnsi="Times New Roman"/>
          <w:sz w:val="24"/>
          <w:szCs w:val="24"/>
        </w:rPr>
        <w:t>человека.</w:t>
      </w:r>
    </w:p>
    <w:p w14:paraId="33085D4A" w14:textId="77777777" w:rsidR="00361A1F" w:rsidRPr="00361A1F" w:rsidRDefault="00361A1F" w:rsidP="00361A1F">
      <w:pPr>
        <w:widowControl w:val="0"/>
        <w:autoSpaceDE w:val="0"/>
        <w:autoSpaceDN w:val="0"/>
        <w:spacing w:before="1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Общие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правила</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8"/>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отравлениях</w:t>
      </w:r>
    </w:p>
    <w:p w14:paraId="62EFBB12" w14:textId="77777777" w:rsidR="00361A1F" w:rsidRPr="00361A1F" w:rsidRDefault="00361A1F" w:rsidP="00361A1F">
      <w:pPr>
        <w:widowControl w:val="0"/>
        <w:autoSpaceDE w:val="0"/>
        <w:autoSpaceDN w:val="0"/>
        <w:spacing w:before="28" w:after="0" w:line="240" w:lineRule="auto"/>
        <w:jc w:val="both"/>
        <w:rPr>
          <w:rFonts w:ascii="Times New Roman" w:hAnsi="Times New Roman"/>
          <w:sz w:val="24"/>
          <w:szCs w:val="24"/>
        </w:rPr>
      </w:pPr>
      <w:r w:rsidRPr="00361A1F">
        <w:rPr>
          <w:rFonts w:ascii="Times New Roman" w:hAnsi="Times New Roman"/>
          <w:sz w:val="24"/>
          <w:szCs w:val="24"/>
        </w:rPr>
        <w:t>Общие</w:t>
      </w:r>
      <w:r w:rsidRPr="00361A1F">
        <w:rPr>
          <w:rFonts w:ascii="Times New Roman" w:hAnsi="Times New Roman"/>
          <w:spacing w:val="-9"/>
          <w:sz w:val="24"/>
          <w:szCs w:val="24"/>
        </w:rPr>
        <w:t xml:space="preserve"> </w:t>
      </w:r>
      <w:r w:rsidRPr="00361A1F">
        <w:rPr>
          <w:rFonts w:ascii="Times New Roman" w:hAnsi="Times New Roman"/>
          <w:sz w:val="24"/>
          <w:szCs w:val="24"/>
        </w:rPr>
        <w:t>правила</w:t>
      </w:r>
      <w:r w:rsidRPr="00361A1F">
        <w:rPr>
          <w:rFonts w:ascii="Times New Roman" w:hAnsi="Times New Roman"/>
          <w:spacing w:val="-6"/>
          <w:sz w:val="24"/>
          <w:szCs w:val="24"/>
        </w:rPr>
        <w:t xml:space="preserve"> </w:t>
      </w:r>
      <w:r w:rsidRPr="00361A1F">
        <w:rPr>
          <w:rFonts w:ascii="Times New Roman" w:hAnsi="Times New Roman"/>
          <w:sz w:val="24"/>
          <w:szCs w:val="24"/>
        </w:rPr>
        <w:t>оказания</w:t>
      </w:r>
      <w:r w:rsidRPr="00361A1F">
        <w:rPr>
          <w:rFonts w:ascii="Times New Roman" w:hAnsi="Times New Roman"/>
          <w:spacing w:val="-8"/>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21E87D8E" w14:textId="77777777" w:rsidR="00361A1F" w:rsidRPr="00361A1F" w:rsidRDefault="00361A1F" w:rsidP="00361A1F">
      <w:pPr>
        <w:widowControl w:val="0"/>
        <w:numPr>
          <w:ilvl w:val="0"/>
          <w:numId w:val="569"/>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Прекратить</w:t>
      </w:r>
      <w:r w:rsidRPr="00361A1F">
        <w:rPr>
          <w:rFonts w:ascii="Times New Roman" w:hAnsi="Times New Roman"/>
          <w:spacing w:val="-6"/>
          <w:sz w:val="24"/>
          <w:szCs w:val="24"/>
        </w:rPr>
        <w:t xml:space="preserve"> </w:t>
      </w:r>
      <w:r w:rsidRPr="00361A1F">
        <w:rPr>
          <w:rFonts w:ascii="Times New Roman" w:hAnsi="Times New Roman"/>
          <w:sz w:val="24"/>
          <w:szCs w:val="24"/>
        </w:rPr>
        <w:t>контакт</w:t>
      </w:r>
      <w:r w:rsidRPr="00361A1F">
        <w:rPr>
          <w:rFonts w:ascii="Times New Roman" w:hAnsi="Times New Roman"/>
          <w:spacing w:val="-7"/>
          <w:sz w:val="24"/>
          <w:szCs w:val="24"/>
        </w:rPr>
        <w:t xml:space="preserve"> </w:t>
      </w:r>
      <w:r w:rsidRPr="00361A1F">
        <w:rPr>
          <w:rFonts w:ascii="Times New Roman" w:hAnsi="Times New Roman"/>
          <w:sz w:val="24"/>
          <w:szCs w:val="24"/>
        </w:rPr>
        <w:t>с</w:t>
      </w:r>
      <w:r w:rsidRPr="00361A1F">
        <w:rPr>
          <w:rFonts w:ascii="Times New Roman" w:hAnsi="Times New Roman"/>
          <w:spacing w:val="-9"/>
          <w:sz w:val="24"/>
          <w:szCs w:val="24"/>
        </w:rPr>
        <w:t xml:space="preserve"> </w:t>
      </w:r>
      <w:r w:rsidRPr="00361A1F">
        <w:rPr>
          <w:rFonts w:ascii="Times New Roman" w:hAnsi="Times New Roman"/>
          <w:sz w:val="24"/>
          <w:szCs w:val="24"/>
        </w:rPr>
        <w:t>ядовитыми</w:t>
      </w:r>
      <w:r w:rsidRPr="00361A1F">
        <w:rPr>
          <w:rFonts w:ascii="Times New Roman" w:hAnsi="Times New Roman"/>
          <w:spacing w:val="-6"/>
          <w:sz w:val="24"/>
          <w:szCs w:val="24"/>
        </w:rPr>
        <w:t xml:space="preserve"> </w:t>
      </w:r>
      <w:r w:rsidRPr="00361A1F">
        <w:rPr>
          <w:rFonts w:ascii="Times New Roman" w:hAnsi="Times New Roman"/>
          <w:sz w:val="24"/>
          <w:szCs w:val="24"/>
        </w:rPr>
        <w:t>веществами.</w:t>
      </w:r>
    </w:p>
    <w:p w14:paraId="6F256628" w14:textId="77777777" w:rsidR="00361A1F" w:rsidRPr="00361A1F" w:rsidRDefault="00361A1F" w:rsidP="00361A1F">
      <w:pPr>
        <w:widowControl w:val="0"/>
        <w:numPr>
          <w:ilvl w:val="0"/>
          <w:numId w:val="569"/>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8CD07DE" w14:textId="77777777" w:rsidR="00361A1F" w:rsidRPr="00361A1F" w:rsidRDefault="00361A1F" w:rsidP="00361A1F">
      <w:pPr>
        <w:widowControl w:val="0"/>
        <w:numPr>
          <w:ilvl w:val="0"/>
          <w:numId w:val="569"/>
        </w:numPr>
        <w:tabs>
          <w:tab w:val="left" w:pos="1250"/>
        </w:tabs>
        <w:autoSpaceDE w:val="0"/>
        <w:autoSpaceDN w:val="0"/>
        <w:spacing w:before="42" w:after="0" w:line="240" w:lineRule="auto"/>
        <w:rPr>
          <w:rFonts w:ascii="Times New Roman" w:hAnsi="Times New Roman"/>
          <w:sz w:val="24"/>
          <w:szCs w:val="24"/>
        </w:rPr>
      </w:pPr>
      <w:r w:rsidRPr="00361A1F">
        <w:rPr>
          <w:rFonts w:ascii="Times New Roman" w:hAnsi="Times New Roman"/>
          <w:sz w:val="24"/>
          <w:szCs w:val="24"/>
        </w:rPr>
        <w:t>Провести</w:t>
      </w:r>
      <w:r w:rsidRPr="00361A1F">
        <w:rPr>
          <w:rFonts w:ascii="Times New Roman" w:hAnsi="Times New Roman"/>
          <w:spacing w:val="-5"/>
          <w:sz w:val="24"/>
          <w:szCs w:val="24"/>
        </w:rPr>
        <w:t xml:space="preserve"> </w:t>
      </w:r>
      <w:r w:rsidRPr="00361A1F">
        <w:rPr>
          <w:rFonts w:ascii="Times New Roman" w:hAnsi="Times New Roman"/>
          <w:sz w:val="24"/>
          <w:szCs w:val="24"/>
        </w:rPr>
        <w:t>реанимационные</w:t>
      </w:r>
      <w:r w:rsidRPr="00361A1F">
        <w:rPr>
          <w:rFonts w:ascii="Times New Roman" w:hAnsi="Times New Roman"/>
          <w:spacing w:val="-6"/>
          <w:sz w:val="24"/>
          <w:szCs w:val="24"/>
        </w:rPr>
        <w:t xml:space="preserve"> </w:t>
      </w:r>
      <w:r w:rsidRPr="00361A1F">
        <w:rPr>
          <w:rFonts w:ascii="Times New Roman" w:hAnsi="Times New Roman"/>
          <w:sz w:val="24"/>
          <w:szCs w:val="24"/>
        </w:rPr>
        <w:t>мероприятия.</w:t>
      </w:r>
    </w:p>
    <w:p w14:paraId="3CB38286" w14:textId="77777777" w:rsidR="00361A1F" w:rsidRPr="00361A1F" w:rsidRDefault="00361A1F" w:rsidP="00361A1F">
      <w:pPr>
        <w:widowControl w:val="0"/>
        <w:numPr>
          <w:ilvl w:val="0"/>
          <w:numId w:val="569"/>
        </w:numPr>
        <w:tabs>
          <w:tab w:val="left" w:pos="125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Провести</w:t>
      </w:r>
      <w:r w:rsidRPr="00361A1F">
        <w:rPr>
          <w:rFonts w:ascii="Times New Roman" w:hAnsi="Times New Roman"/>
          <w:spacing w:val="-3"/>
          <w:sz w:val="24"/>
          <w:szCs w:val="24"/>
        </w:rPr>
        <w:t xml:space="preserve"> </w:t>
      </w:r>
      <w:r w:rsidRPr="00361A1F">
        <w:rPr>
          <w:rFonts w:ascii="Times New Roman" w:hAnsi="Times New Roman"/>
          <w:sz w:val="24"/>
          <w:szCs w:val="24"/>
        </w:rPr>
        <w:t>действия</w:t>
      </w:r>
      <w:r w:rsidRPr="00361A1F">
        <w:rPr>
          <w:rFonts w:ascii="Times New Roman" w:hAnsi="Times New Roman"/>
          <w:spacing w:val="-8"/>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удалению</w:t>
      </w:r>
      <w:r w:rsidRPr="00361A1F">
        <w:rPr>
          <w:rFonts w:ascii="Times New Roman" w:hAnsi="Times New Roman"/>
          <w:spacing w:val="-5"/>
          <w:sz w:val="24"/>
          <w:szCs w:val="24"/>
        </w:rPr>
        <w:t xml:space="preserve"> </w:t>
      </w:r>
      <w:r w:rsidRPr="00361A1F">
        <w:rPr>
          <w:rFonts w:ascii="Times New Roman" w:hAnsi="Times New Roman"/>
          <w:sz w:val="24"/>
          <w:szCs w:val="24"/>
        </w:rPr>
        <w:t>из</w:t>
      </w:r>
      <w:r w:rsidRPr="00361A1F">
        <w:rPr>
          <w:rFonts w:ascii="Times New Roman" w:hAnsi="Times New Roman"/>
          <w:spacing w:val="-6"/>
          <w:sz w:val="24"/>
          <w:szCs w:val="24"/>
        </w:rPr>
        <w:t xml:space="preserve"> </w:t>
      </w:r>
      <w:r w:rsidRPr="00361A1F">
        <w:rPr>
          <w:rFonts w:ascii="Times New Roman" w:hAnsi="Times New Roman"/>
          <w:sz w:val="24"/>
          <w:szCs w:val="24"/>
        </w:rPr>
        <w:t>организма,</w:t>
      </w:r>
      <w:r w:rsidRPr="00361A1F">
        <w:rPr>
          <w:rFonts w:ascii="Times New Roman" w:hAnsi="Times New Roman"/>
          <w:spacing w:val="-4"/>
          <w:sz w:val="24"/>
          <w:szCs w:val="24"/>
        </w:rPr>
        <w:t xml:space="preserve"> </w:t>
      </w: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всосавшегося</w:t>
      </w:r>
      <w:r w:rsidRPr="00361A1F">
        <w:rPr>
          <w:rFonts w:ascii="Times New Roman" w:hAnsi="Times New Roman"/>
          <w:spacing w:val="-3"/>
          <w:sz w:val="24"/>
          <w:szCs w:val="24"/>
        </w:rPr>
        <w:t xml:space="preserve"> </w:t>
      </w:r>
      <w:r w:rsidRPr="00361A1F">
        <w:rPr>
          <w:rFonts w:ascii="Times New Roman" w:hAnsi="Times New Roman"/>
          <w:sz w:val="24"/>
          <w:szCs w:val="24"/>
        </w:rPr>
        <w:t>яда.</w:t>
      </w:r>
    </w:p>
    <w:p w14:paraId="4DA33555" w14:textId="77777777" w:rsidR="00361A1F" w:rsidRPr="00361A1F" w:rsidRDefault="00361A1F" w:rsidP="00361A1F">
      <w:pPr>
        <w:widowControl w:val="0"/>
        <w:numPr>
          <w:ilvl w:val="0"/>
          <w:numId w:val="569"/>
        </w:numPr>
        <w:tabs>
          <w:tab w:val="left" w:pos="1250"/>
        </w:tabs>
        <w:autoSpaceDE w:val="0"/>
        <w:autoSpaceDN w:val="0"/>
        <w:spacing w:before="47" w:after="0" w:line="240" w:lineRule="auto"/>
        <w:rPr>
          <w:rFonts w:ascii="Times New Roman" w:hAnsi="Times New Roman"/>
          <w:sz w:val="24"/>
          <w:szCs w:val="24"/>
        </w:rPr>
      </w:pPr>
      <w:r w:rsidRPr="00361A1F">
        <w:rPr>
          <w:rFonts w:ascii="Times New Roman" w:hAnsi="Times New Roman"/>
          <w:sz w:val="24"/>
          <w:szCs w:val="24"/>
        </w:rPr>
        <w:t>Использовать</w:t>
      </w:r>
      <w:r w:rsidRPr="00361A1F">
        <w:rPr>
          <w:rFonts w:ascii="Times New Roman" w:hAnsi="Times New Roman"/>
          <w:spacing w:val="-8"/>
          <w:sz w:val="24"/>
          <w:szCs w:val="24"/>
        </w:rPr>
        <w:t xml:space="preserve"> </w:t>
      </w:r>
      <w:r w:rsidRPr="00361A1F">
        <w:rPr>
          <w:rFonts w:ascii="Times New Roman" w:hAnsi="Times New Roman"/>
          <w:sz w:val="24"/>
          <w:szCs w:val="24"/>
        </w:rPr>
        <w:t>антидоты</w:t>
      </w:r>
      <w:r w:rsidRPr="00361A1F">
        <w:rPr>
          <w:rFonts w:ascii="Times New Roman" w:hAnsi="Times New Roman"/>
          <w:spacing w:val="-6"/>
          <w:sz w:val="24"/>
          <w:szCs w:val="24"/>
        </w:rPr>
        <w:t xml:space="preserve"> </w:t>
      </w:r>
      <w:r w:rsidRPr="00361A1F">
        <w:rPr>
          <w:rFonts w:ascii="Times New Roman" w:hAnsi="Times New Roman"/>
          <w:sz w:val="24"/>
          <w:szCs w:val="24"/>
        </w:rPr>
        <w:t>(противоядия).</w:t>
      </w:r>
    </w:p>
    <w:p w14:paraId="0941D1E1" w14:textId="77777777" w:rsidR="00361A1F" w:rsidRPr="00361A1F" w:rsidRDefault="00361A1F" w:rsidP="00361A1F">
      <w:pPr>
        <w:widowControl w:val="0"/>
        <w:numPr>
          <w:ilvl w:val="0"/>
          <w:numId w:val="569"/>
        </w:numPr>
        <w:tabs>
          <w:tab w:val="left" w:pos="1250"/>
        </w:tabs>
        <w:autoSpaceDE w:val="0"/>
        <w:autoSpaceDN w:val="0"/>
        <w:spacing w:before="42" w:after="0" w:line="278" w:lineRule="auto"/>
        <w:ind w:left="256" w:right="123" w:firstLine="710"/>
        <w:jc w:val="both"/>
        <w:rPr>
          <w:rFonts w:ascii="Times New Roman" w:hAnsi="Times New Roman"/>
          <w:sz w:val="24"/>
          <w:szCs w:val="24"/>
        </w:rPr>
      </w:pPr>
      <w:r w:rsidRPr="00361A1F">
        <w:rPr>
          <w:rFonts w:ascii="Times New Roman" w:hAnsi="Times New Roman"/>
          <w:sz w:val="24"/>
          <w:szCs w:val="24"/>
        </w:rPr>
        <w:t>Поддерживать, до приезда скорой помощи, жизненно важные функции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сердцебиение).</w:t>
      </w:r>
    </w:p>
    <w:p w14:paraId="3D1D499A" w14:textId="77777777" w:rsidR="00361A1F" w:rsidRPr="00361A1F" w:rsidRDefault="00361A1F" w:rsidP="00361A1F">
      <w:pPr>
        <w:widowControl w:val="0"/>
        <w:autoSpaceDE w:val="0"/>
        <w:autoSpaceDN w:val="0"/>
        <w:spacing w:after="0" w:line="278" w:lineRule="auto"/>
        <w:ind w:right="119"/>
        <w:jc w:val="both"/>
        <w:rPr>
          <w:rFonts w:ascii="Times New Roman" w:hAnsi="Times New Roman"/>
          <w:sz w:val="24"/>
          <w:szCs w:val="24"/>
        </w:rPr>
      </w:pP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точно</w:t>
      </w:r>
      <w:r w:rsidRPr="00361A1F">
        <w:rPr>
          <w:rFonts w:ascii="Times New Roman" w:hAnsi="Times New Roman"/>
          <w:spacing w:val="1"/>
          <w:sz w:val="24"/>
          <w:szCs w:val="24"/>
        </w:rPr>
        <w:t xml:space="preserve"> </w:t>
      </w:r>
      <w:r w:rsidRPr="00361A1F">
        <w:rPr>
          <w:rFonts w:ascii="Times New Roman" w:hAnsi="Times New Roman"/>
          <w:sz w:val="24"/>
          <w:szCs w:val="24"/>
        </w:rPr>
        <w:t>установить,</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3"/>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сориентироваться</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ситуации</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эффективно</w:t>
      </w:r>
      <w:r w:rsidRPr="00361A1F">
        <w:rPr>
          <w:rFonts w:ascii="Times New Roman" w:hAnsi="Times New Roman"/>
          <w:spacing w:val="2"/>
          <w:sz w:val="24"/>
          <w:szCs w:val="24"/>
        </w:rPr>
        <w:t xml:space="preserve"> </w:t>
      </w:r>
      <w:r w:rsidRPr="00361A1F">
        <w:rPr>
          <w:rFonts w:ascii="Times New Roman" w:hAnsi="Times New Roman"/>
          <w:sz w:val="24"/>
          <w:szCs w:val="24"/>
        </w:rPr>
        <w:t>оказать</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279D80DF" w14:textId="77777777" w:rsidR="00361A1F" w:rsidRPr="00361A1F" w:rsidRDefault="00361A1F" w:rsidP="00361A1F">
      <w:pPr>
        <w:widowControl w:val="0"/>
        <w:autoSpaceDE w:val="0"/>
        <w:autoSpaceDN w:val="0"/>
        <w:spacing w:before="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Пищевые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отравления</w:t>
      </w:r>
    </w:p>
    <w:p w14:paraId="6065C260" w14:textId="77777777" w:rsidR="00361A1F" w:rsidRPr="00361A1F" w:rsidRDefault="00361A1F" w:rsidP="00361A1F">
      <w:pPr>
        <w:widowControl w:val="0"/>
        <w:autoSpaceDE w:val="0"/>
        <w:autoSpaceDN w:val="0"/>
        <w:spacing w:before="27" w:after="0" w:line="278" w:lineRule="auto"/>
        <w:ind w:right="117"/>
        <w:jc w:val="both"/>
        <w:rPr>
          <w:rFonts w:ascii="Times New Roman" w:hAnsi="Times New Roman"/>
          <w:sz w:val="24"/>
          <w:szCs w:val="24"/>
        </w:rPr>
      </w:pPr>
      <w:r w:rsidRPr="00361A1F">
        <w:rPr>
          <w:rFonts w:ascii="Times New Roman" w:hAnsi="Times New Roman"/>
          <w:sz w:val="24"/>
          <w:szCs w:val="24"/>
        </w:rPr>
        <w:t>Причиной</w:t>
      </w:r>
      <w:r w:rsidRPr="00361A1F">
        <w:rPr>
          <w:rFonts w:ascii="Times New Roman" w:hAnsi="Times New Roman"/>
          <w:spacing w:val="1"/>
          <w:sz w:val="24"/>
          <w:szCs w:val="24"/>
        </w:rPr>
        <w:t xml:space="preserve"> </w:t>
      </w:r>
      <w:r w:rsidRPr="00361A1F">
        <w:rPr>
          <w:rFonts w:ascii="Times New Roman" w:hAnsi="Times New Roman"/>
          <w:sz w:val="24"/>
          <w:szCs w:val="24"/>
        </w:rPr>
        <w:t>пищевого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попадание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организм</w:t>
      </w:r>
      <w:r w:rsidRPr="00361A1F">
        <w:rPr>
          <w:rFonts w:ascii="Times New Roman" w:hAnsi="Times New Roman"/>
          <w:spacing w:val="1"/>
          <w:sz w:val="24"/>
          <w:szCs w:val="24"/>
        </w:rPr>
        <w:t xml:space="preserve"> </w:t>
      </w:r>
      <w:r w:rsidRPr="00361A1F">
        <w:rPr>
          <w:rFonts w:ascii="Times New Roman" w:hAnsi="Times New Roman"/>
          <w:sz w:val="24"/>
          <w:szCs w:val="24"/>
        </w:rPr>
        <w:t>недоброкачественных продуктов питания, как правило, речь идет о бактериальном</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2"/>
          <w:sz w:val="24"/>
          <w:szCs w:val="24"/>
        </w:rPr>
        <w:t xml:space="preserve"> </w:t>
      </w:r>
      <w:r w:rsidRPr="00361A1F">
        <w:rPr>
          <w:rFonts w:ascii="Times New Roman" w:hAnsi="Times New Roman"/>
          <w:sz w:val="24"/>
          <w:szCs w:val="24"/>
        </w:rPr>
        <w:t>заражении.</w:t>
      </w:r>
    </w:p>
    <w:p w14:paraId="3ADED523" w14:textId="77777777" w:rsidR="00361A1F" w:rsidRPr="00361A1F" w:rsidRDefault="00361A1F" w:rsidP="00361A1F">
      <w:pPr>
        <w:widowControl w:val="0"/>
        <w:autoSpaceDE w:val="0"/>
        <w:autoSpaceDN w:val="0"/>
        <w:spacing w:after="0" w:line="278" w:lineRule="auto"/>
        <w:ind w:right="111"/>
        <w:jc w:val="both"/>
        <w:rPr>
          <w:rFonts w:ascii="Times New Roman" w:hAnsi="Times New Roman"/>
          <w:sz w:val="24"/>
          <w:szCs w:val="24"/>
        </w:rPr>
      </w:pPr>
      <w:r w:rsidRPr="00361A1F">
        <w:rPr>
          <w:rFonts w:ascii="Times New Roman" w:hAnsi="Times New Roman"/>
          <w:sz w:val="24"/>
          <w:szCs w:val="24"/>
        </w:rPr>
        <w:t>Симптомы пищевого отравления развиваются обычно через час-два после</w:t>
      </w:r>
      <w:r w:rsidRPr="00361A1F">
        <w:rPr>
          <w:rFonts w:ascii="Times New Roman" w:hAnsi="Times New Roman"/>
          <w:spacing w:val="1"/>
          <w:sz w:val="24"/>
          <w:szCs w:val="24"/>
        </w:rPr>
        <w:t xml:space="preserve"> </w:t>
      </w:r>
      <w:r w:rsidRPr="00361A1F">
        <w:rPr>
          <w:rFonts w:ascii="Times New Roman" w:hAnsi="Times New Roman"/>
          <w:sz w:val="24"/>
          <w:szCs w:val="24"/>
        </w:rPr>
        <w:t>принятия пищи.</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тошнота,</w:t>
      </w:r>
      <w:r w:rsidRPr="00361A1F">
        <w:rPr>
          <w:rFonts w:ascii="Times New Roman" w:hAnsi="Times New Roman"/>
          <w:spacing w:val="-4"/>
          <w:sz w:val="24"/>
          <w:szCs w:val="24"/>
        </w:rPr>
        <w:t xml:space="preserve"> </w:t>
      </w:r>
      <w:r w:rsidRPr="00361A1F">
        <w:rPr>
          <w:rFonts w:ascii="Times New Roman" w:hAnsi="Times New Roman"/>
          <w:sz w:val="24"/>
          <w:szCs w:val="24"/>
        </w:rPr>
        <w:t>рвота,</w:t>
      </w:r>
      <w:r w:rsidRPr="00361A1F">
        <w:rPr>
          <w:rFonts w:ascii="Times New Roman" w:hAnsi="Times New Roman"/>
          <w:spacing w:val="-2"/>
          <w:sz w:val="24"/>
          <w:szCs w:val="24"/>
        </w:rPr>
        <w:t xml:space="preserve"> </w:t>
      </w:r>
      <w:r w:rsidRPr="00361A1F">
        <w:rPr>
          <w:rFonts w:ascii="Times New Roman" w:hAnsi="Times New Roman"/>
          <w:sz w:val="24"/>
          <w:szCs w:val="24"/>
        </w:rPr>
        <w:t>диарея,</w:t>
      </w:r>
      <w:r w:rsidRPr="00361A1F">
        <w:rPr>
          <w:rFonts w:ascii="Times New Roman" w:hAnsi="Times New Roman"/>
          <w:spacing w:val="6"/>
          <w:sz w:val="24"/>
          <w:szCs w:val="24"/>
        </w:rPr>
        <w:t xml:space="preserve"> </w:t>
      </w:r>
      <w:r w:rsidRPr="00361A1F">
        <w:rPr>
          <w:rFonts w:ascii="Times New Roman" w:hAnsi="Times New Roman"/>
          <w:sz w:val="24"/>
          <w:szCs w:val="24"/>
        </w:rPr>
        <w:t>боль</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животе,</w:t>
      </w:r>
      <w:r w:rsidRPr="00361A1F">
        <w:rPr>
          <w:rFonts w:ascii="Times New Roman" w:hAnsi="Times New Roman"/>
          <w:spacing w:val="-2"/>
          <w:sz w:val="24"/>
          <w:szCs w:val="24"/>
        </w:rPr>
        <w:t xml:space="preserve"> </w:t>
      </w:r>
      <w:r w:rsidRPr="00361A1F">
        <w:rPr>
          <w:rFonts w:ascii="Times New Roman" w:hAnsi="Times New Roman"/>
          <w:sz w:val="24"/>
          <w:szCs w:val="24"/>
        </w:rPr>
        <w:t>головная</w:t>
      </w:r>
      <w:r w:rsidRPr="00361A1F">
        <w:rPr>
          <w:rFonts w:ascii="Times New Roman" w:hAnsi="Times New Roman"/>
          <w:spacing w:val="-3"/>
          <w:sz w:val="24"/>
          <w:szCs w:val="24"/>
        </w:rPr>
        <w:t xml:space="preserve"> </w:t>
      </w:r>
      <w:r w:rsidRPr="00361A1F">
        <w:rPr>
          <w:rFonts w:ascii="Times New Roman" w:hAnsi="Times New Roman"/>
          <w:sz w:val="24"/>
          <w:szCs w:val="24"/>
        </w:rPr>
        <w:t>боль.</w:t>
      </w:r>
    </w:p>
    <w:p w14:paraId="11A367A6" w14:textId="77777777" w:rsidR="00361A1F" w:rsidRPr="00361A1F" w:rsidRDefault="00361A1F" w:rsidP="00361A1F">
      <w:pPr>
        <w:widowControl w:val="0"/>
        <w:autoSpaceDE w:val="0"/>
        <w:autoSpaceDN w:val="0"/>
        <w:spacing w:after="0" w:line="273" w:lineRule="auto"/>
        <w:ind w:right="115"/>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пищевыми</w:t>
      </w:r>
      <w:r w:rsidRPr="00361A1F">
        <w:rPr>
          <w:rFonts w:ascii="Times New Roman" w:hAnsi="Times New Roman"/>
          <w:spacing w:val="1"/>
          <w:sz w:val="24"/>
          <w:szCs w:val="24"/>
        </w:rPr>
        <w:t xml:space="preserve"> </w:t>
      </w:r>
      <w:r w:rsidRPr="00361A1F">
        <w:rPr>
          <w:rFonts w:ascii="Times New Roman" w:hAnsi="Times New Roman"/>
          <w:sz w:val="24"/>
          <w:szCs w:val="24"/>
        </w:rPr>
        <w:t>продуктами</w:t>
      </w:r>
      <w:r w:rsidRPr="00361A1F">
        <w:rPr>
          <w:rFonts w:ascii="Times New Roman" w:hAnsi="Times New Roman"/>
          <w:spacing w:val="1"/>
          <w:sz w:val="24"/>
          <w:szCs w:val="24"/>
        </w:rPr>
        <w:t xml:space="preserve"> </w:t>
      </w:r>
      <w:r w:rsidRPr="00361A1F">
        <w:rPr>
          <w:rFonts w:ascii="Times New Roman" w:hAnsi="Times New Roman"/>
          <w:sz w:val="24"/>
          <w:szCs w:val="24"/>
        </w:rPr>
        <w:t>заключается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следующем:</w:t>
      </w:r>
    </w:p>
    <w:p w14:paraId="44CC0D2B" w14:textId="77777777" w:rsidR="00361A1F" w:rsidRPr="00361A1F" w:rsidRDefault="00361A1F" w:rsidP="00361A1F">
      <w:pPr>
        <w:widowControl w:val="0"/>
        <w:numPr>
          <w:ilvl w:val="0"/>
          <w:numId w:val="568"/>
        </w:numPr>
        <w:tabs>
          <w:tab w:val="left" w:pos="1250"/>
        </w:tabs>
        <w:autoSpaceDE w:val="0"/>
        <w:autoSpaceDN w:val="0"/>
        <w:spacing w:before="78" w:after="0" w:line="276" w:lineRule="auto"/>
        <w:ind w:right="107" w:firstLine="710"/>
        <w:jc w:val="both"/>
        <w:rPr>
          <w:rFonts w:ascii="Times New Roman" w:hAnsi="Times New Roman"/>
          <w:sz w:val="24"/>
          <w:szCs w:val="24"/>
        </w:rPr>
      </w:pPr>
      <w:r w:rsidRPr="00361A1F">
        <w:rPr>
          <w:rFonts w:ascii="Times New Roman" w:hAnsi="Times New Roman"/>
          <w:sz w:val="24"/>
          <w:szCs w:val="24"/>
        </w:rPr>
        <w:t>Сделать промывание желудка. Для этого дать выпить пострадавшему не</w:t>
      </w:r>
      <w:r w:rsidRPr="00361A1F">
        <w:rPr>
          <w:rFonts w:ascii="Times New Roman" w:hAnsi="Times New Roman"/>
          <w:spacing w:val="1"/>
          <w:sz w:val="24"/>
          <w:szCs w:val="24"/>
        </w:rPr>
        <w:t xml:space="preserve"> </w:t>
      </w:r>
      <w:r w:rsidRPr="00361A1F">
        <w:rPr>
          <w:rFonts w:ascii="Times New Roman" w:hAnsi="Times New Roman"/>
          <w:sz w:val="24"/>
          <w:szCs w:val="24"/>
        </w:rPr>
        <w:t>менее одного литра воды (вода должна быть чистой и теплой), после чего вызвать</w:t>
      </w:r>
      <w:r w:rsidRPr="00361A1F">
        <w:rPr>
          <w:rFonts w:ascii="Times New Roman" w:hAnsi="Times New Roman"/>
          <w:spacing w:val="1"/>
          <w:sz w:val="24"/>
          <w:szCs w:val="24"/>
        </w:rPr>
        <w:t xml:space="preserve"> </w:t>
      </w:r>
      <w:r w:rsidRPr="00361A1F">
        <w:rPr>
          <w:rFonts w:ascii="Times New Roman" w:hAnsi="Times New Roman"/>
          <w:sz w:val="24"/>
          <w:szCs w:val="24"/>
        </w:rPr>
        <w:t>рвоту,</w:t>
      </w:r>
      <w:r w:rsidRPr="00361A1F">
        <w:rPr>
          <w:rFonts w:ascii="Times New Roman" w:hAnsi="Times New Roman"/>
          <w:spacing w:val="1"/>
          <w:sz w:val="24"/>
          <w:szCs w:val="24"/>
        </w:rPr>
        <w:t xml:space="preserve"> </w:t>
      </w:r>
      <w:r w:rsidRPr="00361A1F">
        <w:rPr>
          <w:rFonts w:ascii="Times New Roman" w:hAnsi="Times New Roman"/>
          <w:sz w:val="24"/>
          <w:szCs w:val="24"/>
        </w:rPr>
        <w:t>надавливая</w:t>
      </w:r>
      <w:r w:rsidRPr="00361A1F">
        <w:rPr>
          <w:rFonts w:ascii="Times New Roman" w:hAnsi="Times New Roman"/>
          <w:spacing w:val="1"/>
          <w:sz w:val="24"/>
          <w:szCs w:val="24"/>
        </w:rPr>
        <w:t xml:space="preserve"> </w:t>
      </w:r>
      <w:r w:rsidRPr="00361A1F">
        <w:rPr>
          <w:rFonts w:ascii="Times New Roman" w:hAnsi="Times New Roman"/>
          <w:sz w:val="24"/>
          <w:szCs w:val="24"/>
        </w:rPr>
        <w:t>двумя</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корень</w:t>
      </w:r>
      <w:r w:rsidRPr="00361A1F">
        <w:rPr>
          <w:rFonts w:ascii="Times New Roman" w:hAnsi="Times New Roman"/>
          <w:spacing w:val="1"/>
          <w:sz w:val="24"/>
          <w:szCs w:val="24"/>
        </w:rPr>
        <w:t xml:space="preserve"> </w:t>
      </w:r>
      <w:r w:rsidRPr="00361A1F">
        <w:rPr>
          <w:rFonts w:ascii="Times New Roman" w:hAnsi="Times New Roman"/>
          <w:sz w:val="24"/>
          <w:szCs w:val="24"/>
        </w:rPr>
        <w:t>языка.</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несколько</w:t>
      </w:r>
      <w:r w:rsidRPr="00361A1F">
        <w:rPr>
          <w:rFonts w:ascii="Times New Roman" w:hAnsi="Times New Roman"/>
          <w:spacing w:val="1"/>
          <w:sz w:val="24"/>
          <w:szCs w:val="24"/>
        </w:rPr>
        <w:t xml:space="preserve"> </w:t>
      </w:r>
      <w:r w:rsidRPr="00361A1F">
        <w:rPr>
          <w:rFonts w:ascii="Times New Roman" w:hAnsi="Times New Roman"/>
          <w:sz w:val="24"/>
          <w:szCs w:val="24"/>
        </w:rPr>
        <w:t>раз,</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тех</w:t>
      </w:r>
      <w:r w:rsidRPr="00361A1F">
        <w:rPr>
          <w:rFonts w:ascii="Times New Roman" w:hAnsi="Times New Roman"/>
          <w:spacing w:val="1"/>
          <w:sz w:val="24"/>
          <w:szCs w:val="24"/>
        </w:rPr>
        <w:t xml:space="preserve"> </w:t>
      </w:r>
      <w:r w:rsidRPr="00361A1F">
        <w:rPr>
          <w:rFonts w:ascii="Times New Roman" w:hAnsi="Times New Roman"/>
          <w:sz w:val="24"/>
          <w:szCs w:val="24"/>
        </w:rPr>
        <w:t>пор,</w:t>
      </w:r>
      <w:r w:rsidRPr="00361A1F">
        <w:rPr>
          <w:rFonts w:ascii="Times New Roman" w:hAnsi="Times New Roman"/>
          <w:spacing w:val="1"/>
          <w:sz w:val="24"/>
          <w:szCs w:val="24"/>
        </w:rPr>
        <w:t xml:space="preserve"> </w:t>
      </w:r>
      <w:r w:rsidRPr="00361A1F">
        <w:rPr>
          <w:rFonts w:ascii="Times New Roman" w:hAnsi="Times New Roman"/>
          <w:sz w:val="24"/>
          <w:szCs w:val="24"/>
        </w:rPr>
        <w:t>пока</w:t>
      </w:r>
      <w:r w:rsidRPr="00361A1F">
        <w:rPr>
          <w:rFonts w:ascii="Times New Roman" w:hAnsi="Times New Roman"/>
          <w:spacing w:val="1"/>
          <w:sz w:val="24"/>
          <w:szCs w:val="24"/>
        </w:rPr>
        <w:t xml:space="preserve"> </w:t>
      </w:r>
      <w:r w:rsidRPr="00361A1F">
        <w:rPr>
          <w:rFonts w:ascii="Times New Roman" w:hAnsi="Times New Roman"/>
          <w:sz w:val="24"/>
          <w:szCs w:val="24"/>
        </w:rPr>
        <w:t>рвотные</w:t>
      </w:r>
      <w:r w:rsidRPr="00361A1F">
        <w:rPr>
          <w:rFonts w:ascii="Times New Roman" w:hAnsi="Times New Roman"/>
          <w:spacing w:val="1"/>
          <w:sz w:val="24"/>
          <w:szCs w:val="24"/>
        </w:rPr>
        <w:t xml:space="preserve"> </w:t>
      </w:r>
      <w:r w:rsidRPr="00361A1F">
        <w:rPr>
          <w:rFonts w:ascii="Times New Roman" w:hAnsi="Times New Roman"/>
          <w:sz w:val="24"/>
          <w:szCs w:val="24"/>
        </w:rPr>
        <w:t>массы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будут</w:t>
      </w:r>
      <w:r w:rsidRPr="00361A1F">
        <w:rPr>
          <w:rFonts w:ascii="Times New Roman" w:hAnsi="Times New Roman"/>
          <w:spacing w:val="1"/>
          <w:sz w:val="24"/>
          <w:szCs w:val="24"/>
        </w:rPr>
        <w:t xml:space="preserve"> </w:t>
      </w:r>
      <w:r w:rsidRPr="00361A1F">
        <w:rPr>
          <w:rFonts w:ascii="Times New Roman" w:hAnsi="Times New Roman"/>
          <w:sz w:val="24"/>
          <w:szCs w:val="24"/>
        </w:rPr>
        <w:t>состоять</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одной</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4"/>
          <w:sz w:val="24"/>
          <w:szCs w:val="24"/>
        </w:rPr>
        <w:t xml:space="preserve"> </w:t>
      </w:r>
      <w:r w:rsidRPr="00361A1F">
        <w:rPr>
          <w:rFonts w:ascii="Times New Roman" w:hAnsi="Times New Roman"/>
          <w:sz w:val="24"/>
          <w:szCs w:val="24"/>
        </w:rPr>
        <w:t>без примесей.</w:t>
      </w:r>
    </w:p>
    <w:p w14:paraId="6321F77F" w14:textId="77777777" w:rsidR="00361A1F" w:rsidRPr="00361A1F" w:rsidRDefault="00361A1F" w:rsidP="00361A1F">
      <w:pPr>
        <w:widowControl w:val="0"/>
        <w:numPr>
          <w:ilvl w:val="0"/>
          <w:numId w:val="568"/>
        </w:numPr>
        <w:tabs>
          <w:tab w:val="left" w:pos="1250"/>
        </w:tabs>
        <w:autoSpaceDE w:val="0"/>
        <w:autoSpaceDN w:val="0"/>
        <w:spacing w:before="2" w:after="0" w:line="276" w:lineRule="auto"/>
        <w:ind w:right="111" w:firstLine="710"/>
        <w:jc w:val="both"/>
        <w:rPr>
          <w:rFonts w:ascii="Times New Roman" w:hAnsi="Times New Roman"/>
          <w:sz w:val="24"/>
          <w:szCs w:val="24"/>
        </w:rPr>
      </w:pPr>
      <w:r w:rsidRPr="00361A1F">
        <w:rPr>
          <w:rFonts w:ascii="Times New Roman" w:hAnsi="Times New Roman"/>
          <w:sz w:val="24"/>
          <w:szCs w:val="24"/>
        </w:rPr>
        <w:t>Дать пострадавшему адсорбент. Наиболее распространенным и недорогим</w:t>
      </w:r>
      <w:r w:rsidRPr="00361A1F">
        <w:rPr>
          <w:rFonts w:ascii="Times New Roman" w:hAnsi="Times New Roman"/>
          <w:spacing w:val="-62"/>
          <w:sz w:val="24"/>
          <w:szCs w:val="24"/>
        </w:rPr>
        <w:t xml:space="preserve"> </w:t>
      </w:r>
      <w:r w:rsidRPr="00361A1F">
        <w:rPr>
          <w:rFonts w:ascii="Times New Roman" w:hAnsi="Times New Roman"/>
          <w:sz w:val="24"/>
          <w:szCs w:val="24"/>
        </w:rPr>
        <w:t>является активированный уголь. Принимать его следует из расчета 1 таблетка на</w:t>
      </w:r>
      <w:r w:rsidRPr="00361A1F">
        <w:rPr>
          <w:rFonts w:ascii="Times New Roman" w:hAnsi="Times New Roman"/>
          <w:spacing w:val="1"/>
          <w:sz w:val="24"/>
          <w:szCs w:val="24"/>
        </w:rPr>
        <w:t xml:space="preserve"> </w:t>
      </w:r>
      <w:r w:rsidRPr="00361A1F">
        <w:rPr>
          <w:rFonts w:ascii="Times New Roman" w:hAnsi="Times New Roman"/>
          <w:sz w:val="24"/>
          <w:szCs w:val="24"/>
        </w:rPr>
        <w:t>каждые 10 кг веса, таким образом, человеку весом в 60 кг необходимо принять</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5"/>
          <w:sz w:val="24"/>
          <w:szCs w:val="24"/>
        </w:rPr>
        <w:t xml:space="preserve"> </w:t>
      </w:r>
      <w:r w:rsidRPr="00361A1F">
        <w:rPr>
          <w:rFonts w:ascii="Times New Roman" w:hAnsi="Times New Roman"/>
          <w:sz w:val="24"/>
          <w:szCs w:val="24"/>
        </w:rPr>
        <w:t>6 таблеток.</w:t>
      </w:r>
    </w:p>
    <w:p w14:paraId="2920AAEA" w14:textId="77777777" w:rsidR="00361A1F" w:rsidRPr="00361A1F" w:rsidRDefault="00361A1F" w:rsidP="00361A1F">
      <w:pPr>
        <w:widowControl w:val="0"/>
        <w:numPr>
          <w:ilvl w:val="0"/>
          <w:numId w:val="568"/>
        </w:numPr>
        <w:tabs>
          <w:tab w:val="left" w:pos="1250"/>
        </w:tabs>
        <w:autoSpaceDE w:val="0"/>
        <w:autoSpaceDN w:val="0"/>
        <w:spacing w:before="2" w:after="0" w:line="278" w:lineRule="auto"/>
        <w:ind w:right="108" w:firstLine="710"/>
        <w:jc w:val="both"/>
        <w:rPr>
          <w:rFonts w:ascii="Times New Roman" w:hAnsi="Times New Roman"/>
          <w:sz w:val="24"/>
          <w:szCs w:val="24"/>
        </w:rPr>
      </w:pPr>
      <w:r w:rsidRPr="00361A1F">
        <w:rPr>
          <w:rFonts w:ascii="Times New Roman" w:hAnsi="Times New Roman"/>
          <w:sz w:val="24"/>
          <w:szCs w:val="24"/>
        </w:rPr>
        <w:t>Согреть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уложить,</w:t>
      </w:r>
      <w:r w:rsidRPr="00361A1F">
        <w:rPr>
          <w:rFonts w:ascii="Times New Roman" w:hAnsi="Times New Roman"/>
          <w:spacing w:val="1"/>
          <w:sz w:val="24"/>
          <w:szCs w:val="24"/>
        </w:rPr>
        <w:t xml:space="preserve"> </w:t>
      </w:r>
      <w:r w:rsidRPr="00361A1F">
        <w:rPr>
          <w:rFonts w:ascii="Times New Roman" w:hAnsi="Times New Roman"/>
          <w:sz w:val="24"/>
          <w:szCs w:val="24"/>
        </w:rPr>
        <w:t>укутать</w:t>
      </w:r>
      <w:r w:rsidRPr="00361A1F">
        <w:rPr>
          <w:rFonts w:ascii="Times New Roman" w:hAnsi="Times New Roman"/>
          <w:spacing w:val="1"/>
          <w:sz w:val="24"/>
          <w:szCs w:val="24"/>
        </w:rPr>
        <w:t xml:space="preserve"> </w:t>
      </w:r>
      <w:r w:rsidRPr="00361A1F">
        <w:rPr>
          <w:rFonts w:ascii="Times New Roman" w:hAnsi="Times New Roman"/>
          <w:sz w:val="24"/>
          <w:szCs w:val="24"/>
        </w:rPr>
        <w:t>одеялом,</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1"/>
          <w:sz w:val="24"/>
          <w:szCs w:val="24"/>
        </w:rPr>
        <w:t xml:space="preserve"> </w:t>
      </w:r>
      <w:r w:rsidRPr="00361A1F">
        <w:rPr>
          <w:rFonts w:ascii="Times New Roman" w:hAnsi="Times New Roman"/>
          <w:sz w:val="24"/>
          <w:szCs w:val="24"/>
        </w:rPr>
        <w:t>теплый</w:t>
      </w:r>
      <w:r w:rsidRPr="00361A1F">
        <w:rPr>
          <w:rFonts w:ascii="Times New Roman" w:hAnsi="Times New Roman"/>
          <w:spacing w:val="1"/>
          <w:sz w:val="24"/>
          <w:szCs w:val="24"/>
        </w:rPr>
        <w:t xml:space="preserve"> </w:t>
      </w:r>
      <w:r w:rsidRPr="00361A1F">
        <w:rPr>
          <w:rFonts w:ascii="Times New Roman" w:hAnsi="Times New Roman"/>
          <w:sz w:val="24"/>
          <w:szCs w:val="24"/>
        </w:rPr>
        <w:t>чай,</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ногам</w:t>
      </w:r>
      <w:r w:rsidRPr="00361A1F">
        <w:rPr>
          <w:rFonts w:ascii="Times New Roman" w:hAnsi="Times New Roman"/>
          <w:spacing w:val="3"/>
          <w:sz w:val="24"/>
          <w:szCs w:val="24"/>
        </w:rPr>
        <w:t xml:space="preserve"> </w:t>
      </w:r>
      <w:r w:rsidRPr="00361A1F">
        <w:rPr>
          <w:rFonts w:ascii="Times New Roman" w:hAnsi="Times New Roman"/>
          <w:sz w:val="24"/>
          <w:szCs w:val="24"/>
        </w:rPr>
        <w:t>приложить</w:t>
      </w:r>
      <w:r w:rsidRPr="00361A1F">
        <w:rPr>
          <w:rFonts w:ascii="Times New Roman" w:hAnsi="Times New Roman"/>
          <w:spacing w:val="3"/>
          <w:sz w:val="24"/>
          <w:szCs w:val="24"/>
        </w:rPr>
        <w:t xml:space="preserve"> </w:t>
      </w:r>
      <w:r w:rsidRPr="00361A1F">
        <w:rPr>
          <w:rFonts w:ascii="Times New Roman" w:hAnsi="Times New Roman"/>
          <w:sz w:val="24"/>
          <w:szCs w:val="24"/>
        </w:rPr>
        <w:t>грелку.</w:t>
      </w:r>
    </w:p>
    <w:p w14:paraId="65499C70" w14:textId="77777777" w:rsidR="00361A1F" w:rsidRPr="00361A1F" w:rsidRDefault="00361A1F" w:rsidP="00361A1F">
      <w:pPr>
        <w:widowControl w:val="0"/>
        <w:numPr>
          <w:ilvl w:val="0"/>
          <w:numId w:val="568"/>
        </w:numPr>
        <w:tabs>
          <w:tab w:val="left" w:pos="1250"/>
        </w:tabs>
        <w:autoSpaceDE w:val="0"/>
        <w:autoSpaceDN w:val="0"/>
        <w:spacing w:after="0" w:line="280" w:lineRule="auto"/>
        <w:ind w:right="111" w:firstLine="710"/>
        <w:jc w:val="both"/>
        <w:rPr>
          <w:rFonts w:ascii="Times New Roman" w:hAnsi="Times New Roman"/>
          <w:sz w:val="24"/>
          <w:szCs w:val="24"/>
        </w:rPr>
      </w:pPr>
      <w:r w:rsidRPr="00361A1F">
        <w:rPr>
          <w:rFonts w:ascii="Times New Roman" w:hAnsi="Times New Roman"/>
          <w:sz w:val="24"/>
          <w:szCs w:val="24"/>
        </w:rPr>
        <w:t>Восполнить</w:t>
      </w:r>
      <w:r w:rsidRPr="00361A1F">
        <w:rPr>
          <w:rFonts w:ascii="Times New Roman" w:hAnsi="Times New Roman"/>
          <w:spacing w:val="1"/>
          <w:sz w:val="24"/>
          <w:szCs w:val="24"/>
        </w:rPr>
        <w:t xml:space="preserve"> </w:t>
      </w:r>
      <w:r w:rsidRPr="00361A1F">
        <w:rPr>
          <w:rFonts w:ascii="Times New Roman" w:hAnsi="Times New Roman"/>
          <w:sz w:val="24"/>
          <w:szCs w:val="24"/>
        </w:rPr>
        <w:t>потерю</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1"/>
          <w:sz w:val="24"/>
          <w:szCs w:val="24"/>
        </w:rPr>
        <w:t xml:space="preserve"> </w:t>
      </w:r>
      <w:r w:rsidRPr="00361A1F">
        <w:rPr>
          <w:rFonts w:ascii="Times New Roman" w:hAnsi="Times New Roman"/>
          <w:sz w:val="24"/>
          <w:szCs w:val="24"/>
        </w:rPr>
        <w:t>дав</w:t>
      </w:r>
      <w:r w:rsidRPr="00361A1F">
        <w:rPr>
          <w:rFonts w:ascii="Times New Roman" w:hAnsi="Times New Roman"/>
          <w:spacing w:val="1"/>
          <w:sz w:val="24"/>
          <w:szCs w:val="24"/>
        </w:rPr>
        <w:t xml:space="preserve"> </w:t>
      </w:r>
      <w:r w:rsidRPr="00361A1F">
        <w:rPr>
          <w:rFonts w:ascii="Times New Roman" w:hAnsi="Times New Roman"/>
          <w:sz w:val="24"/>
          <w:szCs w:val="24"/>
        </w:rPr>
        <w:t>пациенту</w:t>
      </w:r>
      <w:r w:rsidRPr="00361A1F">
        <w:rPr>
          <w:rFonts w:ascii="Times New Roman" w:hAnsi="Times New Roman"/>
          <w:spacing w:val="1"/>
          <w:sz w:val="24"/>
          <w:szCs w:val="24"/>
        </w:rPr>
        <w:t xml:space="preserve"> </w:t>
      </w:r>
      <w:r w:rsidRPr="00361A1F">
        <w:rPr>
          <w:rFonts w:ascii="Times New Roman" w:hAnsi="Times New Roman"/>
          <w:sz w:val="24"/>
          <w:szCs w:val="24"/>
        </w:rPr>
        <w:t>обильное</w:t>
      </w:r>
      <w:r w:rsidRPr="00361A1F">
        <w:rPr>
          <w:rFonts w:ascii="Times New Roman" w:hAnsi="Times New Roman"/>
          <w:spacing w:val="1"/>
          <w:sz w:val="24"/>
          <w:szCs w:val="24"/>
        </w:rPr>
        <w:t xml:space="preserve"> </w:t>
      </w:r>
      <w:r w:rsidRPr="00361A1F">
        <w:rPr>
          <w:rFonts w:ascii="Times New Roman" w:hAnsi="Times New Roman"/>
          <w:sz w:val="24"/>
          <w:szCs w:val="24"/>
        </w:rPr>
        <w:t>питье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слегка</w:t>
      </w:r>
      <w:r w:rsidRPr="00361A1F">
        <w:rPr>
          <w:rFonts w:ascii="Times New Roman" w:hAnsi="Times New Roman"/>
          <w:spacing w:val="1"/>
          <w:sz w:val="24"/>
          <w:szCs w:val="24"/>
        </w:rPr>
        <w:t xml:space="preserve"> </w:t>
      </w:r>
      <w:r w:rsidRPr="00361A1F">
        <w:rPr>
          <w:rFonts w:ascii="Times New Roman" w:hAnsi="Times New Roman"/>
          <w:sz w:val="24"/>
          <w:szCs w:val="24"/>
        </w:rPr>
        <w:t>подсоленную воду,</w:t>
      </w:r>
      <w:r w:rsidRPr="00361A1F">
        <w:rPr>
          <w:rFonts w:ascii="Times New Roman" w:hAnsi="Times New Roman"/>
          <w:spacing w:val="3"/>
          <w:sz w:val="24"/>
          <w:szCs w:val="24"/>
        </w:rPr>
        <w:t xml:space="preserve"> </w:t>
      </w:r>
      <w:r w:rsidRPr="00361A1F">
        <w:rPr>
          <w:rFonts w:ascii="Times New Roman" w:hAnsi="Times New Roman"/>
          <w:sz w:val="24"/>
          <w:szCs w:val="24"/>
        </w:rPr>
        <w:t>несладкий</w:t>
      </w:r>
      <w:r w:rsidRPr="00361A1F">
        <w:rPr>
          <w:rFonts w:ascii="Times New Roman" w:hAnsi="Times New Roman"/>
          <w:spacing w:val="2"/>
          <w:sz w:val="24"/>
          <w:szCs w:val="24"/>
        </w:rPr>
        <w:t xml:space="preserve"> </w:t>
      </w:r>
      <w:r w:rsidRPr="00361A1F">
        <w:rPr>
          <w:rFonts w:ascii="Times New Roman" w:hAnsi="Times New Roman"/>
          <w:sz w:val="24"/>
          <w:szCs w:val="24"/>
        </w:rPr>
        <w:t>чай.</w:t>
      </w:r>
    </w:p>
    <w:p w14:paraId="54034ED3" w14:textId="77777777" w:rsidR="00361A1F" w:rsidRPr="00361A1F" w:rsidRDefault="00361A1F" w:rsidP="00361A1F">
      <w:pPr>
        <w:widowControl w:val="0"/>
        <w:autoSpaceDE w:val="0"/>
        <w:autoSpaceDN w:val="0"/>
        <w:spacing w:after="0" w:line="296"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13"/>
          <w:sz w:val="24"/>
          <w:szCs w:val="24"/>
        </w:rPr>
        <w:t xml:space="preserve"> </w:t>
      </w:r>
      <w:r w:rsidRPr="00361A1F">
        <w:rPr>
          <w:rFonts w:ascii="Times New Roman" w:hAnsi="Times New Roman"/>
          <w:b/>
          <w:bCs/>
          <w:sz w:val="24"/>
          <w:szCs w:val="24"/>
        </w:rPr>
        <w:t>грибами</w:t>
      </w:r>
    </w:p>
    <w:p w14:paraId="1DF3E233" w14:textId="77777777" w:rsidR="00361A1F" w:rsidRPr="00361A1F" w:rsidRDefault="00361A1F" w:rsidP="00361A1F">
      <w:pPr>
        <w:widowControl w:val="0"/>
        <w:autoSpaceDE w:val="0"/>
        <w:autoSpaceDN w:val="0"/>
        <w:spacing w:before="28" w:after="0" w:line="276" w:lineRule="auto"/>
        <w:ind w:right="109"/>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грибами</w:t>
      </w:r>
      <w:r w:rsidRPr="00361A1F">
        <w:rPr>
          <w:rFonts w:ascii="Times New Roman" w:hAnsi="Times New Roman"/>
          <w:spacing w:val="1"/>
          <w:sz w:val="24"/>
          <w:szCs w:val="24"/>
        </w:rPr>
        <w:t xml:space="preserve"> </w:t>
      </w:r>
      <w:r w:rsidRPr="00361A1F">
        <w:rPr>
          <w:rFonts w:ascii="Times New Roman" w:hAnsi="Times New Roman"/>
          <w:sz w:val="24"/>
          <w:szCs w:val="24"/>
        </w:rPr>
        <w:t>отличается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66"/>
          <w:sz w:val="24"/>
          <w:szCs w:val="24"/>
        </w:rPr>
        <w:t xml:space="preserve"> </w:t>
      </w:r>
      <w:r w:rsidRPr="00361A1F">
        <w:rPr>
          <w:rFonts w:ascii="Times New Roman" w:hAnsi="Times New Roman"/>
          <w:sz w:val="24"/>
          <w:szCs w:val="24"/>
        </w:rPr>
        <w:t>помощи</w:t>
      </w:r>
      <w:r w:rsidRPr="00361A1F">
        <w:rPr>
          <w:rFonts w:ascii="Times New Roman" w:hAnsi="Times New Roman"/>
          <w:spacing w:val="66"/>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обычном</w:t>
      </w:r>
      <w:r w:rsidRPr="00361A1F">
        <w:rPr>
          <w:rFonts w:ascii="Times New Roman" w:hAnsi="Times New Roman"/>
          <w:spacing w:val="1"/>
          <w:sz w:val="24"/>
          <w:szCs w:val="24"/>
        </w:rPr>
        <w:t xml:space="preserve"> </w:t>
      </w:r>
      <w:r w:rsidRPr="00361A1F">
        <w:rPr>
          <w:rFonts w:ascii="Times New Roman" w:hAnsi="Times New Roman"/>
          <w:sz w:val="24"/>
          <w:szCs w:val="24"/>
        </w:rPr>
        <w:t>пищевом</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должен</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62"/>
          <w:sz w:val="24"/>
          <w:szCs w:val="24"/>
        </w:rPr>
        <w:t xml:space="preserve"> </w:t>
      </w:r>
      <w:r w:rsidRPr="00361A1F">
        <w:rPr>
          <w:rFonts w:ascii="Times New Roman" w:hAnsi="Times New Roman"/>
          <w:sz w:val="24"/>
          <w:szCs w:val="24"/>
        </w:rPr>
        <w:t>осмотреть</w:t>
      </w:r>
      <w:r w:rsidRPr="00361A1F">
        <w:rPr>
          <w:rFonts w:ascii="Times New Roman" w:hAnsi="Times New Roman"/>
          <w:spacing w:val="1"/>
          <w:sz w:val="24"/>
          <w:szCs w:val="24"/>
        </w:rPr>
        <w:t xml:space="preserve"> </w:t>
      </w:r>
      <w:r w:rsidRPr="00361A1F">
        <w:rPr>
          <w:rFonts w:ascii="Times New Roman" w:hAnsi="Times New Roman"/>
          <w:sz w:val="24"/>
          <w:szCs w:val="24"/>
        </w:rPr>
        <w:t>врач,</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симптомы</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первый</w:t>
      </w:r>
      <w:r w:rsidRPr="00361A1F">
        <w:rPr>
          <w:rFonts w:ascii="Times New Roman" w:hAnsi="Times New Roman"/>
          <w:spacing w:val="1"/>
          <w:sz w:val="24"/>
          <w:szCs w:val="24"/>
        </w:rPr>
        <w:t xml:space="preserve"> </w:t>
      </w:r>
      <w:r w:rsidRPr="00361A1F">
        <w:rPr>
          <w:rFonts w:ascii="Times New Roman" w:hAnsi="Times New Roman"/>
          <w:sz w:val="24"/>
          <w:szCs w:val="24"/>
        </w:rPr>
        <w:t>взгляд</w:t>
      </w:r>
      <w:r w:rsidRPr="00361A1F">
        <w:rPr>
          <w:rFonts w:ascii="Times New Roman" w:hAnsi="Times New Roman"/>
          <w:spacing w:val="1"/>
          <w:sz w:val="24"/>
          <w:szCs w:val="24"/>
        </w:rPr>
        <w:t xml:space="preserve"> </w:t>
      </w:r>
      <w:r w:rsidRPr="00361A1F">
        <w:rPr>
          <w:rFonts w:ascii="Times New Roman" w:hAnsi="Times New Roman"/>
          <w:sz w:val="24"/>
          <w:szCs w:val="24"/>
        </w:rPr>
        <w:t>кажутся</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незначительными.</w:t>
      </w:r>
    </w:p>
    <w:p w14:paraId="3039876F" w14:textId="77777777" w:rsidR="00361A1F" w:rsidRPr="00361A1F" w:rsidRDefault="00361A1F" w:rsidP="00361A1F">
      <w:pPr>
        <w:widowControl w:val="0"/>
        <w:autoSpaceDE w:val="0"/>
        <w:autoSpaceDN w:val="0"/>
        <w:spacing w:before="2" w:after="0" w:line="276" w:lineRule="auto"/>
        <w:ind w:right="111"/>
        <w:jc w:val="both"/>
        <w:rPr>
          <w:rFonts w:ascii="Times New Roman" w:hAnsi="Times New Roman"/>
          <w:sz w:val="24"/>
          <w:szCs w:val="24"/>
        </w:rPr>
      </w:pPr>
      <w:r w:rsidRPr="00361A1F">
        <w:rPr>
          <w:rFonts w:ascii="Times New Roman" w:hAnsi="Times New Roman"/>
          <w:sz w:val="24"/>
          <w:szCs w:val="24"/>
        </w:rPr>
        <w:t>Причина</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том,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грибной</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серьезное</w:t>
      </w:r>
      <w:r w:rsidRPr="00361A1F">
        <w:rPr>
          <w:rFonts w:ascii="Times New Roman" w:hAnsi="Times New Roman"/>
          <w:spacing w:val="65"/>
          <w:sz w:val="24"/>
          <w:szCs w:val="24"/>
        </w:rPr>
        <w:t xml:space="preserve"> </w:t>
      </w: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нервной системы,</w:t>
      </w:r>
      <w:r w:rsidRPr="00361A1F">
        <w:rPr>
          <w:rFonts w:ascii="Times New Roman" w:hAnsi="Times New Roman"/>
          <w:spacing w:val="1"/>
          <w:sz w:val="24"/>
          <w:szCs w:val="24"/>
        </w:rPr>
        <w:t xml:space="preserve"> </w:t>
      </w:r>
      <w:r w:rsidRPr="00361A1F">
        <w:rPr>
          <w:rFonts w:ascii="Times New Roman" w:hAnsi="Times New Roman"/>
          <w:sz w:val="24"/>
          <w:szCs w:val="24"/>
        </w:rPr>
        <w:t>которое проявиться не</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1"/>
          <w:sz w:val="24"/>
          <w:szCs w:val="24"/>
        </w:rPr>
        <w:t xml:space="preserve"> </w:t>
      </w:r>
      <w:r w:rsidRPr="00361A1F">
        <w:rPr>
          <w:rFonts w:ascii="Times New Roman" w:hAnsi="Times New Roman"/>
          <w:sz w:val="24"/>
          <w:szCs w:val="24"/>
        </w:rPr>
        <w:t>Однако если</w:t>
      </w:r>
      <w:r w:rsidRPr="00361A1F">
        <w:rPr>
          <w:rFonts w:ascii="Times New Roman" w:hAnsi="Times New Roman"/>
          <w:spacing w:val="1"/>
          <w:sz w:val="24"/>
          <w:szCs w:val="24"/>
        </w:rPr>
        <w:t xml:space="preserve"> </w:t>
      </w:r>
      <w:r w:rsidRPr="00361A1F">
        <w:rPr>
          <w:rFonts w:ascii="Times New Roman" w:hAnsi="Times New Roman"/>
          <w:sz w:val="24"/>
          <w:szCs w:val="24"/>
        </w:rPr>
        <w:t>ждать нарастания</w:t>
      </w:r>
      <w:r w:rsidRPr="00361A1F">
        <w:rPr>
          <w:rFonts w:ascii="Times New Roman" w:hAnsi="Times New Roman"/>
          <w:spacing w:val="1"/>
          <w:sz w:val="24"/>
          <w:szCs w:val="24"/>
        </w:rPr>
        <w:t xml:space="preserve"> </w:t>
      </w:r>
      <w:r w:rsidRPr="00361A1F">
        <w:rPr>
          <w:rFonts w:ascii="Times New Roman" w:hAnsi="Times New Roman"/>
          <w:sz w:val="24"/>
          <w:szCs w:val="24"/>
        </w:rPr>
        <w:t>симптомов, помощь может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7"/>
          <w:sz w:val="24"/>
          <w:szCs w:val="24"/>
        </w:rPr>
        <w:t xml:space="preserve"> </w:t>
      </w:r>
      <w:r w:rsidRPr="00361A1F">
        <w:rPr>
          <w:rFonts w:ascii="Times New Roman" w:hAnsi="Times New Roman"/>
          <w:sz w:val="24"/>
          <w:szCs w:val="24"/>
        </w:rPr>
        <w:t>успеть прибыть</w:t>
      </w:r>
      <w:r w:rsidRPr="00361A1F">
        <w:rPr>
          <w:rFonts w:ascii="Times New Roman" w:hAnsi="Times New Roman"/>
          <w:spacing w:val="-1"/>
          <w:sz w:val="24"/>
          <w:szCs w:val="24"/>
        </w:rPr>
        <w:t xml:space="preserve"> </w:t>
      </w:r>
      <w:r w:rsidRPr="00361A1F">
        <w:rPr>
          <w:rFonts w:ascii="Times New Roman" w:hAnsi="Times New Roman"/>
          <w:sz w:val="24"/>
          <w:szCs w:val="24"/>
        </w:rPr>
        <w:t>вовремя.</w:t>
      </w:r>
    </w:p>
    <w:p w14:paraId="2A0D7D0D" w14:textId="77777777" w:rsidR="00361A1F" w:rsidRPr="00361A1F" w:rsidRDefault="00361A1F" w:rsidP="00361A1F">
      <w:pPr>
        <w:widowControl w:val="0"/>
        <w:autoSpaceDE w:val="0"/>
        <w:autoSpaceDN w:val="0"/>
        <w:spacing w:before="8"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лекарственными</w:t>
      </w:r>
      <w:r w:rsidRPr="00361A1F">
        <w:rPr>
          <w:rFonts w:ascii="Times New Roman" w:hAnsi="Times New Roman"/>
          <w:b/>
          <w:bCs/>
          <w:spacing w:val="-10"/>
          <w:sz w:val="24"/>
          <w:szCs w:val="24"/>
        </w:rPr>
        <w:t xml:space="preserve"> </w:t>
      </w:r>
      <w:r w:rsidRPr="00361A1F">
        <w:rPr>
          <w:rFonts w:ascii="Times New Roman" w:hAnsi="Times New Roman"/>
          <w:b/>
          <w:bCs/>
          <w:sz w:val="24"/>
          <w:szCs w:val="24"/>
        </w:rPr>
        <w:t>препаратами</w:t>
      </w:r>
    </w:p>
    <w:p w14:paraId="62831963" w14:textId="77777777" w:rsidR="00361A1F" w:rsidRPr="00361A1F" w:rsidRDefault="00361A1F" w:rsidP="00361A1F">
      <w:pPr>
        <w:widowControl w:val="0"/>
        <w:autoSpaceDE w:val="0"/>
        <w:autoSpaceDN w:val="0"/>
        <w:spacing w:before="35" w:after="0" w:line="276" w:lineRule="auto"/>
        <w:ind w:right="115"/>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лекарственными</w:t>
      </w:r>
      <w:r w:rsidRPr="00361A1F">
        <w:rPr>
          <w:rFonts w:ascii="Times New Roman" w:hAnsi="Times New Roman"/>
          <w:spacing w:val="1"/>
          <w:sz w:val="24"/>
          <w:szCs w:val="24"/>
        </w:rPr>
        <w:t xml:space="preserve"> </w:t>
      </w:r>
      <w:r w:rsidRPr="00361A1F">
        <w:rPr>
          <w:rFonts w:ascii="Times New Roman" w:hAnsi="Times New Roman"/>
          <w:sz w:val="24"/>
          <w:szCs w:val="24"/>
        </w:rPr>
        <w:t>препаратами,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незамедлительно</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врача,</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желательно</w:t>
      </w:r>
      <w:r w:rsidRPr="00361A1F">
        <w:rPr>
          <w:rFonts w:ascii="Times New Roman" w:hAnsi="Times New Roman"/>
          <w:spacing w:val="1"/>
          <w:sz w:val="24"/>
          <w:szCs w:val="24"/>
        </w:rPr>
        <w:t xml:space="preserve"> </w:t>
      </w:r>
      <w:r w:rsidRPr="00361A1F">
        <w:rPr>
          <w:rFonts w:ascii="Times New Roman" w:hAnsi="Times New Roman"/>
          <w:sz w:val="24"/>
          <w:szCs w:val="24"/>
        </w:rPr>
        <w:t>выяснить,</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принял</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каком</w:t>
      </w:r>
      <w:r w:rsidRPr="00361A1F">
        <w:rPr>
          <w:rFonts w:ascii="Times New Roman" w:hAnsi="Times New Roman"/>
          <w:spacing w:val="1"/>
          <w:sz w:val="24"/>
          <w:szCs w:val="24"/>
        </w:rPr>
        <w:t xml:space="preserve"> </w:t>
      </w:r>
      <w:r w:rsidRPr="00361A1F">
        <w:rPr>
          <w:rFonts w:ascii="Times New Roman" w:hAnsi="Times New Roman"/>
          <w:sz w:val="24"/>
          <w:szCs w:val="24"/>
        </w:rPr>
        <w:t>количестве.</w:t>
      </w:r>
    </w:p>
    <w:p w14:paraId="5A71D79C"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sz w:val="24"/>
          <w:szCs w:val="24"/>
        </w:rPr>
        <w:t>Признаки отравления</w:t>
      </w:r>
      <w:r w:rsidRPr="00361A1F">
        <w:rPr>
          <w:rFonts w:ascii="Times New Roman" w:hAnsi="Times New Roman"/>
          <w:spacing w:val="65"/>
          <w:sz w:val="24"/>
          <w:szCs w:val="24"/>
        </w:rPr>
        <w:t xml:space="preserve"> </w:t>
      </w:r>
      <w:r w:rsidRPr="00361A1F">
        <w:rPr>
          <w:rFonts w:ascii="Times New Roman" w:hAnsi="Times New Roman"/>
          <w:sz w:val="24"/>
          <w:szCs w:val="24"/>
        </w:rPr>
        <w:t>лекарственными веществами проявляются по-разному</w:t>
      </w:r>
      <w:r w:rsidRPr="00361A1F">
        <w:rPr>
          <w:rFonts w:ascii="Times New Roman" w:hAnsi="Times New Roman"/>
          <w:spacing w:val="1"/>
          <w:sz w:val="24"/>
          <w:szCs w:val="24"/>
        </w:rPr>
        <w:t xml:space="preserve"> </w:t>
      </w:r>
      <w:r w:rsidRPr="00361A1F">
        <w:rPr>
          <w:rFonts w:ascii="Times New Roman" w:hAnsi="Times New Roman"/>
          <w:sz w:val="24"/>
          <w:szCs w:val="24"/>
        </w:rPr>
        <w:t>в зависимости от действия препарата, ставшего причиной отравления. Наиболее</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заторможенное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бессознательное</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рвота,</w:t>
      </w:r>
      <w:r w:rsidRPr="00361A1F">
        <w:rPr>
          <w:rFonts w:ascii="Times New Roman" w:hAnsi="Times New Roman"/>
          <w:spacing w:val="1"/>
          <w:sz w:val="24"/>
          <w:szCs w:val="24"/>
        </w:rPr>
        <w:t xml:space="preserve"> </w:t>
      </w:r>
      <w:r w:rsidRPr="00361A1F">
        <w:rPr>
          <w:rFonts w:ascii="Times New Roman" w:hAnsi="Times New Roman"/>
          <w:sz w:val="24"/>
          <w:szCs w:val="24"/>
        </w:rPr>
        <w:t>вялость,</w:t>
      </w:r>
      <w:r w:rsidRPr="00361A1F">
        <w:rPr>
          <w:rFonts w:ascii="Times New Roman" w:hAnsi="Times New Roman"/>
          <w:spacing w:val="1"/>
          <w:sz w:val="24"/>
          <w:szCs w:val="24"/>
        </w:rPr>
        <w:t xml:space="preserve"> </w:t>
      </w:r>
      <w:r w:rsidRPr="00361A1F">
        <w:rPr>
          <w:rFonts w:ascii="Times New Roman" w:hAnsi="Times New Roman"/>
          <w:sz w:val="24"/>
          <w:szCs w:val="24"/>
        </w:rPr>
        <w:t>слюнотечение,</w:t>
      </w:r>
      <w:r w:rsidRPr="00361A1F">
        <w:rPr>
          <w:rFonts w:ascii="Times New Roman" w:hAnsi="Times New Roman"/>
          <w:spacing w:val="-4"/>
          <w:sz w:val="24"/>
          <w:szCs w:val="24"/>
        </w:rPr>
        <w:t xml:space="preserve"> </w:t>
      </w:r>
      <w:r w:rsidRPr="00361A1F">
        <w:rPr>
          <w:rFonts w:ascii="Times New Roman" w:hAnsi="Times New Roman"/>
          <w:sz w:val="24"/>
          <w:szCs w:val="24"/>
        </w:rPr>
        <w:t>озноб,</w:t>
      </w:r>
      <w:r w:rsidRPr="00361A1F">
        <w:rPr>
          <w:rFonts w:ascii="Times New Roman" w:hAnsi="Times New Roman"/>
          <w:spacing w:val="-1"/>
          <w:sz w:val="24"/>
          <w:szCs w:val="24"/>
        </w:rPr>
        <w:t xml:space="preserve"> </w:t>
      </w:r>
      <w:r w:rsidRPr="00361A1F">
        <w:rPr>
          <w:rFonts w:ascii="Times New Roman" w:hAnsi="Times New Roman"/>
          <w:sz w:val="24"/>
          <w:szCs w:val="24"/>
        </w:rPr>
        <w:t>бледность</w:t>
      </w:r>
      <w:r w:rsidRPr="00361A1F">
        <w:rPr>
          <w:rFonts w:ascii="Times New Roman" w:hAnsi="Times New Roman"/>
          <w:spacing w:val="-6"/>
          <w:sz w:val="24"/>
          <w:szCs w:val="24"/>
        </w:rPr>
        <w:t xml:space="preserve"> </w:t>
      </w:r>
      <w:r w:rsidRPr="00361A1F">
        <w:rPr>
          <w:rFonts w:ascii="Times New Roman" w:hAnsi="Times New Roman"/>
          <w:sz w:val="24"/>
          <w:szCs w:val="24"/>
        </w:rPr>
        <w:t>кожных</w:t>
      </w:r>
      <w:r w:rsidRPr="00361A1F">
        <w:rPr>
          <w:rFonts w:ascii="Times New Roman" w:hAnsi="Times New Roman"/>
          <w:spacing w:val="-6"/>
          <w:sz w:val="24"/>
          <w:szCs w:val="24"/>
        </w:rPr>
        <w:t xml:space="preserve"> </w:t>
      </w:r>
      <w:r w:rsidRPr="00361A1F">
        <w:rPr>
          <w:rFonts w:ascii="Times New Roman" w:hAnsi="Times New Roman"/>
          <w:sz w:val="24"/>
          <w:szCs w:val="24"/>
        </w:rPr>
        <w:t>покровов,</w:t>
      </w:r>
      <w:r w:rsidRPr="00361A1F">
        <w:rPr>
          <w:rFonts w:ascii="Times New Roman" w:hAnsi="Times New Roman"/>
          <w:spacing w:val="-4"/>
          <w:sz w:val="24"/>
          <w:szCs w:val="24"/>
        </w:rPr>
        <w:t xml:space="preserve"> </w:t>
      </w:r>
      <w:r w:rsidRPr="00361A1F">
        <w:rPr>
          <w:rFonts w:ascii="Times New Roman" w:hAnsi="Times New Roman"/>
          <w:sz w:val="24"/>
          <w:szCs w:val="24"/>
        </w:rPr>
        <w:t>судороги,</w:t>
      </w:r>
      <w:r w:rsidRPr="00361A1F">
        <w:rPr>
          <w:rFonts w:ascii="Times New Roman" w:hAnsi="Times New Roman"/>
          <w:spacing w:val="-4"/>
          <w:sz w:val="24"/>
          <w:szCs w:val="24"/>
        </w:rPr>
        <w:t xml:space="preserve"> </w:t>
      </w:r>
      <w:r w:rsidRPr="00361A1F">
        <w:rPr>
          <w:rFonts w:ascii="Times New Roman" w:hAnsi="Times New Roman"/>
          <w:sz w:val="24"/>
          <w:szCs w:val="24"/>
        </w:rPr>
        <w:t>странное</w:t>
      </w:r>
      <w:r w:rsidRPr="00361A1F">
        <w:rPr>
          <w:rFonts w:ascii="Times New Roman" w:hAnsi="Times New Roman"/>
          <w:spacing w:val="-10"/>
          <w:sz w:val="24"/>
          <w:szCs w:val="24"/>
        </w:rPr>
        <w:t xml:space="preserve"> </w:t>
      </w:r>
      <w:r w:rsidRPr="00361A1F">
        <w:rPr>
          <w:rFonts w:ascii="Times New Roman" w:hAnsi="Times New Roman"/>
          <w:sz w:val="24"/>
          <w:szCs w:val="24"/>
        </w:rPr>
        <w:t>поведение.</w:t>
      </w:r>
    </w:p>
    <w:p w14:paraId="5C69640C" w14:textId="77777777" w:rsidR="00361A1F" w:rsidRPr="00361A1F" w:rsidRDefault="00361A1F" w:rsidP="00361A1F">
      <w:pPr>
        <w:widowControl w:val="0"/>
        <w:autoSpaceDE w:val="0"/>
        <w:autoSpaceDN w:val="0"/>
        <w:spacing w:before="3" w:after="0" w:line="276" w:lineRule="auto"/>
        <w:ind w:right="120"/>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находится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сознании,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ожидании</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врача</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 проводить те же мероприятия экстренной помощи, что и при пищевом</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p>
    <w:p w14:paraId="522FFB2C"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sz w:val="24"/>
          <w:szCs w:val="24"/>
        </w:rPr>
        <w:t>Пациента в бессознательном состоянии следует уложить на бок, чтобы при</w:t>
      </w:r>
      <w:r w:rsidRPr="00361A1F">
        <w:rPr>
          <w:rFonts w:ascii="Times New Roman" w:hAnsi="Times New Roman"/>
          <w:spacing w:val="1"/>
          <w:sz w:val="24"/>
          <w:szCs w:val="24"/>
        </w:rPr>
        <w:t xml:space="preserve"> </w:t>
      </w:r>
      <w:r w:rsidRPr="00361A1F">
        <w:rPr>
          <w:rFonts w:ascii="Times New Roman" w:hAnsi="Times New Roman"/>
          <w:sz w:val="24"/>
          <w:szCs w:val="24"/>
        </w:rPr>
        <w:t>открывшейся рвоте он не захлебнулся рвотными массами, держать под контролем</w:t>
      </w:r>
      <w:r w:rsidRPr="00361A1F">
        <w:rPr>
          <w:rFonts w:ascii="Times New Roman" w:hAnsi="Times New Roman"/>
          <w:spacing w:val="1"/>
          <w:sz w:val="24"/>
          <w:szCs w:val="24"/>
        </w:rPr>
        <w:t xml:space="preserve"> </w:t>
      </w:r>
      <w:r w:rsidRPr="00361A1F">
        <w:rPr>
          <w:rFonts w:ascii="Times New Roman" w:hAnsi="Times New Roman"/>
          <w:sz w:val="24"/>
          <w:szCs w:val="24"/>
        </w:rPr>
        <w:t>пульс</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ослабления</w:t>
      </w:r>
      <w:r w:rsidRPr="00361A1F">
        <w:rPr>
          <w:rFonts w:ascii="Times New Roman" w:hAnsi="Times New Roman"/>
          <w:spacing w:val="66"/>
          <w:sz w:val="24"/>
          <w:szCs w:val="24"/>
        </w:rPr>
        <w:t xml:space="preserve"> </w:t>
      </w:r>
      <w:r w:rsidRPr="00361A1F">
        <w:rPr>
          <w:rFonts w:ascii="Times New Roman" w:hAnsi="Times New Roman"/>
          <w:sz w:val="24"/>
          <w:szCs w:val="24"/>
        </w:rPr>
        <w:t>начинать</w:t>
      </w:r>
      <w:r w:rsidRPr="00361A1F">
        <w:rPr>
          <w:rFonts w:ascii="Times New Roman" w:hAnsi="Times New Roman"/>
          <w:spacing w:val="66"/>
          <w:sz w:val="24"/>
          <w:szCs w:val="24"/>
        </w:rPr>
        <w:t xml:space="preserve"> </w:t>
      </w:r>
      <w:r w:rsidRPr="00361A1F">
        <w:rPr>
          <w:rFonts w:ascii="Times New Roman" w:hAnsi="Times New Roman"/>
          <w:sz w:val="24"/>
          <w:szCs w:val="24"/>
        </w:rPr>
        <w:t>реанимационные</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мероприятия.</w:t>
      </w:r>
    </w:p>
    <w:p w14:paraId="15C3A685" w14:textId="77777777" w:rsidR="00361A1F" w:rsidRPr="00361A1F" w:rsidRDefault="00361A1F" w:rsidP="00361A1F">
      <w:pPr>
        <w:widowControl w:val="0"/>
        <w:autoSpaceDE w:val="0"/>
        <w:autoSpaceDN w:val="0"/>
        <w:spacing w:before="1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кислотами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и</w:t>
      </w:r>
      <w:r w:rsidRPr="00361A1F">
        <w:rPr>
          <w:rFonts w:ascii="Times New Roman" w:hAnsi="Times New Roman"/>
          <w:b/>
          <w:bCs/>
          <w:spacing w:val="-8"/>
          <w:sz w:val="24"/>
          <w:szCs w:val="24"/>
        </w:rPr>
        <w:t xml:space="preserve"> </w:t>
      </w:r>
      <w:r w:rsidRPr="00361A1F">
        <w:rPr>
          <w:rFonts w:ascii="Times New Roman" w:hAnsi="Times New Roman"/>
          <w:b/>
          <w:bCs/>
          <w:sz w:val="24"/>
          <w:szCs w:val="24"/>
        </w:rPr>
        <w:t>щелочами</w:t>
      </w:r>
    </w:p>
    <w:p w14:paraId="0DD80680" w14:textId="77777777" w:rsidR="00361A1F" w:rsidRPr="00361A1F" w:rsidRDefault="00361A1F" w:rsidP="00361A1F">
      <w:pPr>
        <w:widowControl w:val="0"/>
        <w:autoSpaceDE w:val="0"/>
        <w:autoSpaceDN w:val="0"/>
        <w:spacing w:before="37" w:after="0" w:line="276" w:lineRule="auto"/>
        <w:ind w:right="112"/>
        <w:jc w:val="both"/>
        <w:rPr>
          <w:rFonts w:ascii="Times New Roman" w:hAnsi="Times New Roman"/>
          <w:sz w:val="24"/>
          <w:szCs w:val="24"/>
        </w:rPr>
      </w:pPr>
      <w:r w:rsidRPr="00361A1F">
        <w:rPr>
          <w:rFonts w:ascii="Times New Roman" w:hAnsi="Times New Roman"/>
          <w:sz w:val="24"/>
          <w:szCs w:val="24"/>
        </w:rPr>
        <w:t>Концентрированные кислоты и щелочи являются сильными ядами, которые</w:t>
      </w:r>
      <w:r w:rsidRPr="00361A1F">
        <w:rPr>
          <w:rFonts w:ascii="Times New Roman" w:hAnsi="Times New Roman"/>
          <w:spacing w:val="1"/>
          <w:sz w:val="24"/>
          <w:szCs w:val="24"/>
        </w:rPr>
        <w:t xml:space="preserve"> </w:t>
      </w:r>
      <w:r w:rsidRPr="00361A1F">
        <w:rPr>
          <w:rFonts w:ascii="Times New Roman" w:hAnsi="Times New Roman"/>
          <w:sz w:val="24"/>
          <w:szCs w:val="24"/>
        </w:rPr>
        <w:t>помимо</w:t>
      </w:r>
      <w:r w:rsidRPr="00361A1F">
        <w:rPr>
          <w:rFonts w:ascii="Times New Roman" w:hAnsi="Times New Roman"/>
          <w:spacing w:val="1"/>
          <w:sz w:val="24"/>
          <w:szCs w:val="24"/>
        </w:rPr>
        <w:t xml:space="preserve"> </w:t>
      </w:r>
      <w:r w:rsidRPr="00361A1F">
        <w:rPr>
          <w:rFonts w:ascii="Times New Roman" w:hAnsi="Times New Roman"/>
          <w:sz w:val="24"/>
          <w:szCs w:val="24"/>
        </w:rPr>
        <w:t>токсического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вызывают</w:t>
      </w:r>
      <w:r w:rsidRPr="00361A1F">
        <w:rPr>
          <w:rFonts w:ascii="Times New Roman" w:hAnsi="Times New Roman"/>
          <w:spacing w:val="1"/>
          <w:sz w:val="24"/>
          <w:szCs w:val="24"/>
        </w:rPr>
        <w:t xml:space="preserve"> </w:t>
      </w:r>
      <w:r w:rsidRPr="00361A1F">
        <w:rPr>
          <w:rFonts w:ascii="Times New Roman" w:hAnsi="Times New Roman"/>
          <w:sz w:val="24"/>
          <w:szCs w:val="24"/>
        </w:rPr>
        <w:t>еще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месте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w:t>
      </w:r>
      <w:r w:rsidRPr="00361A1F">
        <w:rPr>
          <w:rFonts w:ascii="Times New Roman" w:hAnsi="Times New Roman"/>
          <w:spacing w:val="1"/>
          <w:sz w:val="24"/>
          <w:szCs w:val="24"/>
        </w:rPr>
        <w:t xml:space="preserve"> </w:t>
      </w:r>
      <w:r w:rsidRPr="00361A1F">
        <w:rPr>
          <w:rFonts w:ascii="Times New Roman" w:hAnsi="Times New Roman"/>
          <w:sz w:val="24"/>
          <w:szCs w:val="24"/>
        </w:rPr>
        <w:t>Поскольку отравление происходит при попадании кислоты или щелочи в организм</w:t>
      </w:r>
      <w:r w:rsidRPr="00361A1F">
        <w:rPr>
          <w:rFonts w:ascii="Times New Roman" w:hAnsi="Times New Roman"/>
          <w:spacing w:val="1"/>
          <w:sz w:val="24"/>
          <w:szCs w:val="24"/>
        </w:rPr>
        <w:t xml:space="preserve"> </w:t>
      </w:r>
      <w:r w:rsidRPr="00361A1F">
        <w:rPr>
          <w:rFonts w:ascii="Times New Roman" w:hAnsi="Times New Roman"/>
          <w:sz w:val="24"/>
          <w:szCs w:val="24"/>
        </w:rPr>
        <w:t>через рот, то одним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признаков</w:t>
      </w:r>
      <w:r w:rsidRPr="00361A1F">
        <w:rPr>
          <w:rFonts w:ascii="Times New Roman" w:hAnsi="Times New Roman"/>
          <w:spacing w:val="1"/>
          <w:sz w:val="24"/>
          <w:szCs w:val="24"/>
        </w:rPr>
        <w:t xml:space="preserve"> </w:t>
      </w:r>
      <w:r w:rsidRPr="00361A1F">
        <w:rPr>
          <w:rFonts w:ascii="Times New Roman" w:hAnsi="Times New Roman"/>
          <w:sz w:val="24"/>
          <w:szCs w:val="24"/>
        </w:rPr>
        <w:t>являются ожоги</w:t>
      </w:r>
      <w:r w:rsidRPr="00361A1F">
        <w:rPr>
          <w:rFonts w:ascii="Times New Roman" w:hAnsi="Times New Roman"/>
          <w:spacing w:val="1"/>
          <w:sz w:val="24"/>
          <w:szCs w:val="24"/>
        </w:rPr>
        <w:t xml:space="preserve"> </w:t>
      </w:r>
      <w:r w:rsidRPr="00361A1F">
        <w:rPr>
          <w:rFonts w:ascii="Times New Roman" w:hAnsi="Times New Roman"/>
          <w:sz w:val="24"/>
          <w:szCs w:val="24"/>
        </w:rPr>
        <w:t>полости рта</w:t>
      </w:r>
      <w:r w:rsidRPr="00361A1F">
        <w:rPr>
          <w:rFonts w:ascii="Times New Roman" w:hAnsi="Times New Roman"/>
          <w:spacing w:val="65"/>
          <w:sz w:val="24"/>
          <w:szCs w:val="24"/>
        </w:rPr>
        <w:t xml:space="preserve"> </w:t>
      </w:r>
      <w:r w:rsidRPr="00361A1F">
        <w:rPr>
          <w:rFonts w:ascii="Times New Roman" w:hAnsi="Times New Roman"/>
          <w:sz w:val="24"/>
          <w:szCs w:val="24"/>
        </w:rPr>
        <w:t>и глотки, а</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губ.</w:t>
      </w:r>
    </w:p>
    <w:p w14:paraId="337E093C" w14:textId="77777777" w:rsidR="00361A1F" w:rsidRPr="00361A1F" w:rsidRDefault="00361A1F" w:rsidP="00361A1F">
      <w:pPr>
        <w:widowControl w:val="0"/>
        <w:autoSpaceDE w:val="0"/>
        <w:autoSpaceDN w:val="0"/>
        <w:spacing w:before="78" w:after="0" w:line="276" w:lineRule="auto"/>
        <w:ind w:right="110"/>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 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 подобными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 включает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себя</w:t>
      </w:r>
      <w:r w:rsidRPr="00361A1F">
        <w:rPr>
          <w:rFonts w:ascii="Times New Roman" w:hAnsi="Times New Roman"/>
          <w:spacing w:val="1"/>
          <w:sz w:val="24"/>
          <w:szCs w:val="24"/>
        </w:rPr>
        <w:t xml:space="preserve"> </w:t>
      </w:r>
      <w:r w:rsidRPr="00361A1F">
        <w:rPr>
          <w:rFonts w:ascii="Times New Roman" w:hAnsi="Times New Roman"/>
          <w:sz w:val="24"/>
          <w:szCs w:val="24"/>
        </w:rPr>
        <w:t>промывание</w:t>
      </w:r>
      <w:r w:rsidRPr="00361A1F">
        <w:rPr>
          <w:rFonts w:ascii="Times New Roman" w:hAnsi="Times New Roman"/>
          <w:spacing w:val="1"/>
          <w:sz w:val="24"/>
          <w:szCs w:val="24"/>
        </w:rPr>
        <w:t xml:space="preserve"> </w:t>
      </w:r>
      <w:r w:rsidRPr="00361A1F">
        <w:rPr>
          <w:rFonts w:ascii="Times New Roman" w:hAnsi="Times New Roman"/>
          <w:sz w:val="24"/>
          <w:szCs w:val="24"/>
        </w:rPr>
        <w:t>желудка</w:t>
      </w:r>
      <w:r w:rsidRPr="00361A1F">
        <w:rPr>
          <w:rFonts w:ascii="Times New Roman" w:hAnsi="Times New Roman"/>
          <w:spacing w:val="1"/>
          <w:sz w:val="24"/>
          <w:szCs w:val="24"/>
        </w:rPr>
        <w:t xml:space="preserve"> </w:t>
      </w:r>
      <w:r w:rsidRPr="00361A1F">
        <w:rPr>
          <w:rFonts w:ascii="Times New Roman" w:hAnsi="Times New Roman"/>
          <w:sz w:val="24"/>
          <w:szCs w:val="24"/>
        </w:rPr>
        <w:t>чистой</w:t>
      </w:r>
      <w:r w:rsidRPr="00361A1F">
        <w:rPr>
          <w:rFonts w:ascii="Times New Roman" w:hAnsi="Times New Roman"/>
          <w:spacing w:val="1"/>
          <w:sz w:val="24"/>
          <w:szCs w:val="24"/>
        </w:rPr>
        <w:t xml:space="preserve"> </w:t>
      </w:r>
      <w:r w:rsidRPr="00361A1F">
        <w:rPr>
          <w:rFonts w:ascii="Times New Roman" w:hAnsi="Times New Roman"/>
          <w:sz w:val="24"/>
          <w:szCs w:val="24"/>
        </w:rPr>
        <w:t>водой,</w:t>
      </w:r>
      <w:r w:rsidRPr="00361A1F">
        <w:rPr>
          <w:rFonts w:ascii="Times New Roman" w:hAnsi="Times New Roman"/>
          <w:spacing w:val="1"/>
          <w:sz w:val="24"/>
          <w:szCs w:val="24"/>
        </w:rPr>
        <w:t xml:space="preserve"> </w:t>
      </w:r>
      <w:r w:rsidRPr="00361A1F">
        <w:rPr>
          <w:rFonts w:ascii="Times New Roman" w:hAnsi="Times New Roman"/>
          <w:sz w:val="24"/>
          <w:szCs w:val="24"/>
        </w:rPr>
        <w:t>вопреки</w:t>
      </w:r>
      <w:r w:rsidRPr="00361A1F">
        <w:rPr>
          <w:rFonts w:ascii="Times New Roman" w:hAnsi="Times New Roman"/>
          <w:spacing w:val="1"/>
          <w:sz w:val="24"/>
          <w:szCs w:val="24"/>
        </w:rPr>
        <w:t xml:space="preserve"> </w:t>
      </w:r>
      <w:r w:rsidRPr="00361A1F">
        <w:rPr>
          <w:rFonts w:ascii="Times New Roman" w:hAnsi="Times New Roman"/>
          <w:sz w:val="24"/>
          <w:szCs w:val="24"/>
        </w:rPr>
        <w:t>сложившемуся</w:t>
      </w:r>
      <w:r w:rsidRPr="00361A1F">
        <w:rPr>
          <w:rFonts w:ascii="Times New Roman" w:hAnsi="Times New Roman"/>
          <w:spacing w:val="1"/>
          <w:sz w:val="24"/>
          <w:szCs w:val="24"/>
        </w:rPr>
        <w:t xml:space="preserve"> </w:t>
      </w:r>
      <w:r w:rsidRPr="00361A1F">
        <w:rPr>
          <w:rFonts w:ascii="Times New Roman" w:hAnsi="Times New Roman"/>
          <w:sz w:val="24"/>
          <w:szCs w:val="24"/>
        </w:rPr>
        <w:t>мнению,</w:t>
      </w:r>
      <w:r w:rsidRPr="00361A1F">
        <w:rPr>
          <w:rFonts w:ascii="Times New Roman" w:hAnsi="Times New Roman"/>
          <w:spacing w:val="1"/>
          <w:sz w:val="24"/>
          <w:szCs w:val="24"/>
        </w:rPr>
        <w:t xml:space="preserve"> </w:t>
      </w:r>
      <w:r w:rsidRPr="00361A1F">
        <w:rPr>
          <w:rFonts w:ascii="Times New Roman" w:hAnsi="Times New Roman"/>
          <w:sz w:val="24"/>
          <w:szCs w:val="24"/>
        </w:rPr>
        <w:t>пытаться</w:t>
      </w:r>
      <w:r w:rsidRPr="00361A1F">
        <w:rPr>
          <w:rFonts w:ascii="Times New Roman" w:hAnsi="Times New Roman"/>
          <w:spacing w:val="1"/>
          <w:sz w:val="24"/>
          <w:szCs w:val="24"/>
        </w:rPr>
        <w:t xml:space="preserve"> </w:t>
      </w:r>
      <w:r w:rsidRPr="00361A1F">
        <w:rPr>
          <w:rFonts w:ascii="Times New Roman" w:hAnsi="Times New Roman"/>
          <w:sz w:val="24"/>
          <w:szCs w:val="24"/>
        </w:rPr>
        <w:t>инактивировать кислоту щелочью не нужно, также не следует вызывать рвоту без</w:t>
      </w:r>
      <w:r w:rsidRPr="00361A1F">
        <w:rPr>
          <w:rFonts w:ascii="Times New Roman" w:hAnsi="Times New Roman"/>
          <w:spacing w:val="1"/>
          <w:sz w:val="24"/>
          <w:szCs w:val="24"/>
        </w:rPr>
        <w:t xml:space="preserve"> </w:t>
      </w:r>
      <w:r w:rsidRPr="00361A1F">
        <w:rPr>
          <w:rFonts w:ascii="Times New Roman" w:hAnsi="Times New Roman"/>
          <w:sz w:val="24"/>
          <w:szCs w:val="24"/>
        </w:rPr>
        <w:t>промывания. После промывания желудка при отравлении кислотой можно дать</w:t>
      </w:r>
      <w:r w:rsidRPr="00361A1F">
        <w:rPr>
          <w:rFonts w:ascii="Times New Roman" w:hAnsi="Times New Roman"/>
          <w:spacing w:val="1"/>
          <w:sz w:val="24"/>
          <w:szCs w:val="24"/>
        </w:rPr>
        <w:t xml:space="preserve"> </w:t>
      </w:r>
      <w:r w:rsidRPr="00361A1F">
        <w:rPr>
          <w:rFonts w:ascii="Times New Roman" w:hAnsi="Times New Roman"/>
          <w:sz w:val="24"/>
          <w:szCs w:val="24"/>
        </w:rPr>
        <w:t>выпить пострадавшему</w:t>
      </w:r>
      <w:r w:rsidRPr="00361A1F">
        <w:rPr>
          <w:rFonts w:ascii="Times New Roman" w:hAnsi="Times New Roman"/>
          <w:spacing w:val="-6"/>
          <w:sz w:val="24"/>
          <w:szCs w:val="24"/>
        </w:rPr>
        <w:t xml:space="preserve"> </w:t>
      </w:r>
      <w:r w:rsidRPr="00361A1F">
        <w:rPr>
          <w:rFonts w:ascii="Times New Roman" w:hAnsi="Times New Roman"/>
          <w:sz w:val="24"/>
          <w:szCs w:val="24"/>
        </w:rPr>
        <w:t>молока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немного</w:t>
      </w:r>
      <w:r w:rsidRPr="00361A1F">
        <w:rPr>
          <w:rFonts w:ascii="Times New Roman" w:hAnsi="Times New Roman"/>
          <w:spacing w:val="-2"/>
          <w:sz w:val="24"/>
          <w:szCs w:val="24"/>
        </w:rPr>
        <w:t xml:space="preserve"> </w:t>
      </w:r>
      <w:r w:rsidRPr="00361A1F">
        <w:rPr>
          <w:rFonts w:ascii="Times New Roman" w:hAnsi="Times New Roman"/>
          <w:sz w:val="24"/>
          <w:szCs w:val="24"/>
        </w:rPr>
        <w:t>растительного</w:t>
      </w:r>
      <w:r w:rsidRPr="00361A1F">
        <w:rPr>
          <w:rFonts w:ascii="Times New Roman" w:hAnsi="Times New Roman"/>
          <w:spacing w:val="1"/>
          <w:sz w:val="24"/>
          <w:szCs w:val="24"/>
        </w:rPr>
        <w:t xml:space="preserve"> </w:t>
      </w:r>
      <w:r w:rsidRPr="00361A1F">
        <w:rPr>
          <w:rFonts w:ascii="Times New Roman" w:hAnsi="Times New Roman"/>
          <w:sz w:val="24"/>
          <w:szCs w:val="24"/>
        </w:rPr>
        <w:t>масла.</w:t>
      </w:r>
    </w:p>
    <w:p w14:paraId="05350723" w14:textId="77777777" w:rsidR="00361A1F" w:rsidRPr="00361A1F" w:rsidRDefault="00361A1F" w:rsidP="00361A1F">
      <w:pPr>
        <w:widowControl w:val="0"/>
        <w:autoSpaceDE w:val="0"/>
        <w:autoSpaceDN w:val="0"/>
        <w:spacing w:before="14"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8"/>
          <w:sz w:val="24"/>
          <w:szCs w:val="24"/>
        </w:rPr>
        <w:t xml:space="preserve"> </w:t>
      </w:r>
      <w:r w:rsidRPr="00361A1F">
        <w:rPr>
          <w:rFonts w:ascii="Times New Roman" w:hAnsi="Times New Roman"/>
          <w:b/>
          <w:bCs/>
          <w:sz w:val="24"/>
          <w:szCs w:val="24"/>
        </w:rPr>
        <w:t>летучими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веществами</w:t>
      </w:r>
    </w:p>
    <w:p w14:paraId="5E5F7000" w14:textId="77777777" w:rsidR="00361A1F" w:rsidRPr="00361A1F" w:rsidRDefault="00361A1F" w:rsidP="00361A1F">
      <w:pPr>
        <w:widowControl w:val="0"/>
        <w:autoSpaceDE w:val="0"/>
        <w:autoSpaceDN w:val="0"/>
        <w:spacing w:before="32" w:after="0" w:line="276" w:lineRule="auto"/>
        <w:ind w:right="105"/>
        <w:jc w:val="both"/>
        <w:rPr>
          <w:rFonts w:ascii="Times New Roman" w:hAnsi="Times New Roman"/>
          <w:sz w:val="24"/>
          <w:szCs w:val="24"/>
        </w:rPr>
      </w:pP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наступающее</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вдыхания</w:t>
      </w:r>
      <w:r w:rsidRPr="00361A1F">
        <w:rPr>
          <w:rFonts w:ascii="Times New Roman" w:hAnsi="Times New Roman"/>
          <w:spacing w:val="66"/>
          <w:sz w:val="24"/>
          <w:szCs w:val="24"/>
        </w:rPr>
        <w:t xml:space="preserve"> </w:t>
      </w:r>
      <w:r w:rsidRPr="00361A1F">
        <w:rPr>
          <w:rFonts w:ascii="Times New Roman" w:hAnsi="Times New Roman"/>
          <w:sz w:val="24"/>
          <w:szCs w:val="24"/>
        </w:rPr>
        <w:t>ядовитых</w:t>
      </w:r>
      <w:r w:rsidRPr="00361A1F">
        <w:rPr>
          <w:rFonts w:ascii="Times New Roman" w:hAnsi="Times New Roman"/>
          <w:spacing w:val="66"/>
          <w:sz w:val="24"/>
          <w:szCs w:val="24"/>
        </w:rPr>
        <w:t xml:space="preserve"> </w:t>
      </w:r>
      <w:r w:rsidRPr="00361A1F">
        <w:rPr>
          <w:rFonts w:ascii="Times New Roman" w:hAnsi="Times New Roman"/>
          <w:sz w:val="24"/>
          <w:szCs w:val="24"/>
        </w:rPr>
        <w:t>веществ,</w:t>
      </w:r>
      <w:r w:rsidRPr="00361A1F">
        <w:rPr>
          <w:rFonts w:ascii="Times New Roman" w:hAnsi="Times New Roman"/>
          <w:spacing w:val="1"/>
          <w:sz w:val="24"/>
          <w:szCs w:val="24"/>
        </w:rPr>
        <w:t xml:space="preserve"> </w:t>
      </w:r>
      <w:r w:rsidRPr="00361A1F">
        <w:rPr>
          <w:rFonts w:ascii="Times New Roman" w:hAnsi="Times New Roman"/>
          <w:sz w:val="24"/>
          <w:szCs w:val="24"/>
        </w:rPr>
        <w:t>считается одним из наиболее тяжелых видов интоксикации, поскольку в процесс</w:t>
      </w:r>
      <w:r w:rsidRPr="00361A1F">
        <w:rPr>
          <w:rFonts w:ascii="Times New Roman" w:hAnsi="Times New Roman"/>
          <w:spacing w:val="1"/>
          <w:sz w:val="24"/>
          <w:szCs w:val="24"/>
        </w:rPr>
        <w:t xml:space="preserve"> </w:t>
      </w:r>
      <w:r w:rsidRPr="00361A1F">
        <w:rPr>
          <w:rFonts w:ascii="Times New Roman" w:hAnsi="Times New Roman"/>
          <w:sz w:val="24"/>
          <w:szCs w:val="24"/>
        </w:rPr>
        <w:t>непосредственно</w:t>
      </w:r>
      <w:r w:rsidRPr="00361A1F">
        <w:rPr>
          <w:rFonts w:ascii="Times New Roman" w:hAnsi="Times New Roman"/>
          <w:spacing w:val="1"/>
          <w:sz w:val="24"/>
          <w:szCs w:val="24"/>
        </w:rPr>
        <w:t xml:space="preserve"> </w:t>
      </w:r>
      <w:r w:rsidRPr="00361A1F">
        <w:rPr>
          <w:rFonts w:ascii="Times New Roman" w:hAnsi="Times New Roman"/>
          <w:sz w:val="24"/>
          <w:szCs w:val="24"/>
        </w:rPr>
        <w:t>вовлечена</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дыхательная</w:t>
      </w:r>
      <w:r w:rsidRPr="00361A1F">
        <w:rPr>
          <w:rFonts w:ascii="Times New Roman" w:hAnsi="Times New Roman"/>
          <w:spacing w:val="1"/>
          <w:sz w:val="24"/>
          <w:szCs w:val="24"/>
        </w:rPr>
        <w:t xml:space="preserve"> </w:t>
      </w:r>
      <w:r w:rsidRPr="00361A1F">
        <w:rPr>
          <w:rFonts w:ascii="Times New Roman" w:hAnsi="Times New Roman"/>
          <w:sz w:val="24"/>
          <w:szCs w:val="24"/>
        </w:rPr>
        <w:t>система,</w:t>
      </w:r>
      <w:r w:rsidRPr="00361A1F">
        <w:rPr>
          <w:rFonts w:ascii="Times New Roman" w:hAnsi="Times New Roman"/>
          <w:spacing w:val="1"/>
          <w:sz w:val="24"/>
          <w:szCs w:val="24"/>
        </w:rPr>
        <w:t xml:space="preserve"> </w:t>
      </w:r>
      <w:r w:rsidRPr="00361A1F">
        <w:rPr>
          <w:rFonts w:ascii="Times New Roman" w:hAnsi="Times New Roman"/>
          <w:sz w:val="24"/>
          <w:szCs w:val="24"/>
        </w:rPr>
        <w:t>следовательно,</w:t>
      </w:r>
      <w:r w:rsidRPr="00361A1F">
        <w:rPr>
          <w:rFonts w:ascii="Times New Roman" w:hAnsi="Times New Roman"/>
          <w:spacing w:val="1"/>
          <w:sz w:val="24"/>
          <w:szCs w:val="24"/>
        </w:rPr>
        <w:t xml:space="preserve"> </w:t>
      </w:r>
      <w:r w:rsidRPr="00361A1F">
        <w:rPr>
          <w:rFonts w:ascii="Times New Roman" w:hAnsi="Times New Roman"/>
          <w:sz w:val="24"/>
          <w:szCs w:val="24"/>
        </w:rPr>
        <w:t>страдает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токсичные</w:t>
      </w:r>
      <w:r w:rsidRPr="00361A1F">
        <w:rPr>
          <w:rFonts w:ascii="Times New Roman" w:hAnsi="Times New Roman"/>
          <w:spacing w:val="1"/>
          <w:sz w:val="24"/>
          <w:szCs w:val="24"/>
        </w:rPr>
        <w:t xml:space="preserve"> </w:t>
      </w:r>
      <w:r w:rsidRPr="00361A1F">
        <w:rPr>
          <w:rFonts w:ascii="Times New Roman" w:hAnsi="Times New Roman"/>
          <w:sz w:val="24"/>
          <w:szCs w:val="24"/>
        </w:rPr>
        <w:t>вещества</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проникают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66"/>
          <w:sz w:val="24"/>
          <w:szCs w:val="24"/>
        </w:rPr>
        <w:t xml:space="preserve"> </w:t>
      </w:r>
      <w:r w:rsidRPr="00361A1F">
        <w:rPr>
          <w:rFonts w:ascii="Times New Roman" w:hAnsi="Times New Roman"/>
          <w:sz w:val="24"/>
          <w:szCs w:val="24"/>
        </w:rPr>
        <w:t>нанося</w:t>
      </w:r>
      <w:r w:rsidRPr="00361A1F">
        <w:rPr>
          <w:rFonts w:ascii="Times New Roman" w:hAnsi="Times New Roman"/>
          <w:spacing w:val="-62"/>
          <w:sz w:val="24"/>
          <w:szCs w:val="24"/>
        </w:rPr>
        <w:t xml:space="preserve"> </w:t>
      </w:r>
      <w:r w:rsidRPr="00361A1F">
        <w:rPr>
          <w:rFonts w:ascii="Times New Roman" w:hAnsi="Times New Roman"/>
          <w:sz w:val="24"/>
          <w:szCs w:val="24"/>
        </w:rPr>
        <w:t>ущерб</w:t>
      </w:r>
      <w:r w:rsidRPr="00361A1F">
        <w:rPr>
          <w:rFonts w:ascii="Times New Roman" w:hAnsi="Times New Roman"/>
          <w:spacing w:val="1"/>
          <w:sz w:val="24"/>
          <w:szCs w:val="24"/>
        </w:rPr>
        <w:t xml:space="preserve"> </w:t>
      </w:r>
      <w:r w:rsidRPr="00361A1F">
        <w:rPr>
          <w:rFonts w:ascii="Times New Roman" w:hAnsi="Times New Roman"/>
          <w:sz w:val="24"/>
          <w:szCs w:val="24"/>
        </w:rPr>
        <w:t>всему</w:t>
      </w:r>
      <w:r w:rsidRPr="00361A1F">
        <w:rPr>
          <w:rFonts w:ascii="Times New Roman" w:hAnsi="Times New Roman"/>
          <w:spacing w:val="1"/>
          <w:sz w:val="24"/>
          <w:szCs w:val="24"/>
        </w:rPr>
        <w:t xml:space="preserve"> </w:t>
      </w:r>
      <w:r w:rsidRPr="00361A1F">
        <w:rPr>
          <w:rFonts w:ascii="Times New Roman" w:hAnsi="Times New Roman"/>
          <w:sz w:val="24"/>
          <w:szCs w:val="24"/>
        </w:rPr>
        <w:t>организму.</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наиболее</w:t>
      </w:r>
      <w:r w:rsidRPr="00361A1F">
        <w:rPr>
          <w:rFonts w:ascii="Times New Roman" w:hAnsi="Times New Roman"/>
          <w:spacing w:val="1"/>
          <w:sz w:val="24"/>
          <w:szCs w:val="24"/>
        </w:rPr>
        <w:t xml:space="preserve"> </w:t>
      </w:r>
      <w:r w:rsidRPr="00361A1F">
        <w:rPr>
          <w:rFonts w:ascii="Times New Roman" w:hAnsi="Times New Roman"/>
          <w:sz w:val="24"/>
          <w:szCs w:val="24"/>
        </w:rPr>
        <w:t>важной</w:t>
      </w:r>
      <w:r w:rsidRPr="00361A1F">
        <w:rPr>
          <w:rFonts w:ascii="Times New Roman" w:hAnsi="Times New Roman"/>
          <w:spacing w:val="1"/>
          <w:sz w:val="24"/>
          <w:szCs w:val="24"/>
        </w:rPr>
        <w:t xml:space="preserve"> </w:t>
      </w:r>
      <w:r w:rsidRPr="00361A1F">
        <w:rPr>
          <w:rFonts w:ascii="Times New Roman" w:hAnsi="Times New Roman"/>
          <w:sz w:val="24"/>
          <w:szCs w:val="24"/>
        </w:rPr>
        <w:t>мерой</w:t>
      </w:r>
      <w:r w:rsidRPr="00361A1F">
        <w:rPr>
          <w:rFonts w:ascii="Times New Roman" w:hAnsi="Times New Roman"/>
          <w:spacing w:val="1"/>
          <w:sz w:val="24"/>
          <w:szCs w:val="24"/>
        </w:rPr>
        <w:t xml:space="preserve"> </w:t>
      </w:r>
      <w:r w:rsidRPr="00361A1F">
        <w:rPr>
          <w:rFonts w:ascii="Times New Roman" w:hAnsi="Times New Roman"/>
          <w:sz w:val="24"/>
          <w:szCs w:val="24"/>
        </w:rPr>
        <w:t>первой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62"/>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летучими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обеспечение</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чистым</w:t>
      </w:r>
      <w:r w:rsidRPr="00361A1F">
        <w:rPr>
          <w:rFonts w:ascii="Times New Roman" w:hAnsi="Times New Roman"/>
          <w:spacing w:val="1"/>
          <w:sz w:val="24"/>
          <w:szCs w:val="24"/>
        </w:rPr>
        <w:t xml:space="preserve"> </w:t>
      </w:r>
      <w:r w:rsidRPr="00361A1F">
        <w:rPr>
          <w:rFonts w:ascii="Times New Roman" w:hAnsi="Times New Roman"/>
          <w:sz w:val="24"/>
          <w:szCs w:val="24"/>
        </w:rPr>
        <w:t>воздухом.</w:t>
      </w:r>
    </w:p>
    <w:p w14:paraId="0E58A93D" w14:textId="77777777" w:rsidR="00361A1F" w:rsidRPr="00361A1F" w:rsidRDefault="00361A1F" w:rsidP="00361A1F">
      <w:pPr>
        <w:widowControl w:val="0"/>
        <w:autoSpaceDE w:val="0"/>
        <w:autoSpaceDN w:val="0"/>
        <w:spacing w:before="1" w:after="0" w:line="278" w:lineRule="auto"/>
        <w:ind w:right="126"/>
        <w:jc w:val="both"/>
        <w:rPr>
          <w:rFonts w:ascii="Times New Roman" w:hAnsi="Times New Roman"/>
          <w:sz w:val="24"/>
          <w:szCs w:val="24"/>
        </w:rPr>
      </w:pPr>
      <w:r w:rsidRPr="00361A1F">
        <w:rPr>
          <w:rFonts w:ascii="Times New Roman" w:hAnsi="Times New Roman"/>
          <w:sz w:val="24"/>
          <w:szCs w:val="24"/>
        </w:rPr>
        <w:t>Человека в сознании необходимо вывести на чистый воздух, ослабить тугую</w:t>
      </w:r>
      <w:r w:rsidRPr="00361A1F">
        <w:rPr>
          <w:rFonts w:ascii="Times New Roman" w:hAnsi="Times New Roman"/>
          <w:spacing w:val="1"/>
          <w:sz w:val="24"/>
          <w:szCs w:val="24"/>
        </w:rPr>
        <w:t xml:space="preserve"> </w:t>
      </w:r>
      <w:r w:rsidRPr="00361A1F">
        <w:rPr>
          <w:rFonts w:ascii="Times New Roman" w:hAnsi="Times New Roman"/>
          <w:sz w:val="24"/>
          <w:szCs w:val="24"/>
        </w:rPr>
        <w:t>одежду. Если есть возможность, дать прополоскать рот и горло раствором соды (1</w:t>
      </w:r>
      <w:r w:rsidRPr="00361A1F">
        <w:rPr>
          <w:rFonts w:ascii="Times New Roman" w:hAnsi="Times New Roman"/>
          <w:spacing w:val="1"/>
          <w:sz w:val="24"/>
          <w:szCs w:val="24"/>
        </w:rPr>
        <w:t xml:space="preserve"> </w:t>
      </w:r>
      <w:r w:rsidRPr="00361A1F">
        <w:rPr>
          <w:rFonts w:ascii="Times New Roman" w:hAnsi="Times New Roman"/>
          <w:sz w:val="24"/>
          <w:szCs w:val="24"/>
        </w:rPr>
        <w:t>ст.л.</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стакан воды).</w:t>
      </w:r>
    </w:p>
    <w:p w14:paraId="7A613896" w14:textId="77777777" w:rsidR="00361A1F" w:rsidRPr="00361A1F" w:rsidRDefault="00361A1F" w:rsidP="00361A1F">
      <w:pPr>
        <w:widowControl w:val="0"/>
        <w:autoSpaceDE w:val="0"/>
        <w:autoSpaceDN w:val="0"/>
        <w:spacing w:after="0" w:line="276" w:lineRule="auto"/>
        <w:ind w:right="114"/>
        <w:jc w:val="both"/>
        <w:rPr>
          <w:rFonts w:ascii="Times New Roman" w:hAnsi="Times New Roman"/>
          <w:sz w:val="24"/>
          <w:szCs w:val="24"/>
        </w:rPr>
      </w:pPr>
      <w:r w:rsidRPr="00361A1F">
        <w:rPr>
          <w:rFonts w:ascii="Times New Roman" w:hAnsi="Times New Roman"/>
          <w:sz w:val="24"/>
          <w:szCs w:val="24"/>
        </w:rPr>
        <w:t>В том случае, если сознание отсутствует, следует уложить пострадавшего 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приподнятой головой и обеспечить приток воздуха. Необходимо проверить пульс и</w:t>
      </w:r>
      <w:r w:rsidRPr="00361A1F">
        <w:rPr>
          <w:rFonts w:ascii="Times New Roman" w:hAnsi="Times New Roman"/>
          <w:spacing w:val="-62"/>
          <w:sz w:val="24"/>
          <w:szCs w:val="24"/>
        </w:rPr>
        <w:t xml:space="preserve"> </w:t>
      </w:r>
      <w:r w:rsidRPr="00361A1F">
        <w:rPr>
          <w:rFonts w:ascii="Times New Roman" w:hAnsi="Times New Roman"/>
          <w:sz w:val="24"/>
          <w:szCs w:val="24"/>
        </w:rPr>
        <w:t>дыхание, и в случае их нарушения, проводить реанимационные мероприятия до</w:t>
      </w:r>
      <w:r w:rsidRPr="00361A1F">
        <w:rPr>
          <w:rFonts w:ascii="Times New Roman" w:hAnsi="Times New Roman"/>
          <w:spacing w:val="1"/>
          <w:sz w:val="24"/>
          <w:szCs w:val="24"/>
        </w:rPr>
        <w:t xml:space="preserve"> </w:t>
      </w:r>
      <w:r w:rsidRPr="00361A1F">
        <w:rPr>
          <w:rFonts w:ascii="Times New Roman" w:hAnsi="Times New Roman"/>
          <w:sz w:val="24"/>
          <w:szCs w:val="24"/>
        </w:rPr>
        <w:t>стабилизации</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дыхательной</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скорой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p>
    <w:p w14:paraId="7EC4D1DE" w14:textId="77777777" w:rsidR="00361A1F" w:rsidRPr="00361A1F" w:rsidRDefault="00361A1F" w:rsidP="00361A1F">
      <w:pPr>
        <w:widowControl w:val="0"/>
        <w:autoSpaceDE w:val="0"/>
        <w:autoSpaceDN w:val="0"/>
        <w:spacing w:before="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Ошибки</w:t>
      </w:r>
      <w:r w:rsidRPr="00361A1F">
        <w:rPr>
          <w:rFonts w:ascii="Times New Roman" w:hAnsi="Times New Roman"/>
          <w:b/>
          <w:bCs/>
          <w:spacing w:val="-8"/>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оказании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отравлениях</w:t>
      </w:r>
    </w:p>
    <w:p w14:paraId="5FB429C2" w14:textId="77777777" w:rsidR="00361A1F" w:rsidRPr="00361A1F" w:rsidRDefault="00361A1F" w:rsidP="00361A1F">
      <w:pPr>
        <w:widowControl w:val="0"/>
        <w:autoSpaceDE w:val="0"/>
        <w:autoSpaceDN w:val="0"/>
        <w:spacing w:before="31" w:after="0" w:line="276" w:lineRule="auto"/>
        <w:ind w:right="111"/>
        <w:jc w:val="both"/>
        <w:rPr>
          <w:rFonts w:ascii="Times New Roman" w:hAnsi="Times New Roman"/>
          <w:sz w:val="24"/>
          <w:szCs w:val="24"/>
        </w:rPr>
      </w:pPr>
      <w:r w:rsidRPr="00361A1F">
        <w:rPr>
          <w:rFonts w:ascii="Times New Roman" w:hAnsi="Times New Roman"/>
          <w:sz w:val="24"/>
          <w:szCs w:val="24"/>
        </w:rPr>
        <w:t>Некоторые</w:t>
      </w:r>
      <w:r w:rsidRPr="00361A1F">
        <w:rPr>
          <w:rFonts w:ascii="Times New Roman" w:hAnsi="Times New Roman"/>
          <w:spacing w:val="1"/>
          <w:sz w:val="24"/>
          <w:szCs w:val="24"/>
        </w:rPr>
        <w:t xml:space="preserve"> </w:t>
      </w:r>
      <w:r w:rsidRPr="00361A1F">
        <w:rPr>
          <w:rFonts w:ascii="Times New Roman" w:hAnsi="Times New Roman"/>
          <w:sz w:val="24"/>
          <w:szCs w:val="24"/>
        </w:rPr>
        <w:t>меры,</w:t>
      </w:r>
      <w:r w:rsidRPr="00361A1F">
        <w:rPr>
          <w:rFonts w:ascii="Times New Roman" w:hAnsi="Times New Roman"/>
          <w:spacing w:val="1"/>
          <w:sz w:val="24"/>
          <w:szCs w:val="24"/>
        </w:rPr>
        <w:t xml:space="preserve"> </w:t>
      </w:r>
      <w:r w:rsidRPr="00361A1F">
        <w:rPr>
          <w:rFonts w:ascii="Times New Roman" w:hAnsi="Times New Roman"/>
          <w:sz w:val="24"/>
          <w:szCs w:val="24"/>
        </w:rPr>
        <w:t>принимаемые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качестве</w:t>
      </w:r>
      <w:r w:rsidRPr="00361A1F">
        <w:rPr>
          <w:rFonts w:ascii="Times New Roman" w:hAnsi="Times New Roman"/>
          <w:spacing w:val="1"/>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1"/>
          <w:sz w:val="24"/>
          <w:szCs w:val="24"/>
        </w:rPr>
        <w:t xml:space="preserve"> </w:t>
      </w:r>
      <w:r w:rsidRPr="00361A1F">
        <w:rPr>
          <w:rFonts w:ascii="Times New Roman" w:hAnsi="Times New Roman"/>
          <w:sz w:val="24"/>
          <w:szCs w:val="24"/>
        </w:rPr>
        <w:t>вместо</w:t>
      </w:r>
      <w:r w:rsidRPr="00361A1F">
        <w:rPr>
          <w:rFonts w:ascii="Times New Roman" w:hAnsi="Times New Roman"/>
          <w:spacing w:val="1"/>
          <w:sz w:val="24"/>
          <w:szCs w:val="24"/>
        </w:rPr>
        <w:t xml:space="preserve"> </w:t>
      </w:r>
      <w:r w:rsidRPr="00361A1F">
        <w:rPr>
          <w:rFonts w:ascii="Times New Roman" w:hAnsi="Times New Roman"/>
          <w:sz w:val="24"/>
          <w:szCs w:val="24"/>
        </w:rPr>
        <w:t>того,</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облегчить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нанести</w:t>
      </w:r>
      <w:r w:rsidRPr="00361A1F">
        <w:rPr>
          <w:rFonts w:ascii="Times New Roman" w:hAnsi="Times New Roman"/>
          <w:spacing w:val="1"/>
          <w:sz w:val="24"/>
          <w:szCs w:val="24"/>
        </w:rPr>
        <w:t xml:space="preserve"> </w:t>
      </w:r>
      <w:r w:rsidRPr="00361A1F">
        <w:rPr>
          <w:rFonts w:ascii="Times New Roman" w:hAnsi="Times New Roman"/>
          <w:sz w:val="24"/>
          <w:szCs w:val="24"/>
        </w:rPr>
        <w:t>ему</w:t>
      </w:r>
      <w:r w:rsidRPr="00361A1F">
        <w:rPr>
          <w:rFonts w:ascii="Times New Roman" w:hAnsi="Times New Roman"/>
          <w:spacing w:val="1"/>
          <w:sz w:val="24"/>
          <w:szCs w:val="24"/>
        </w:rPr>
        <w:t xml:space="preserve"> </w:t>
      </w:r>
      <w:r w:rsidRPr="00361A1F">
        <w:rPr>
          <w:rFonts w:ascii="Times New Roman" w:hAnsi="Times New Roman"/>
          <w:sz w:val="24"/>
          <w:szCs w:val="24"/>
        </w:rPr>
        <w:t>дополнительный</w:t>
      </w:r>
      <w:r w:rsidRPr="00361A1F">
        <w:rPr>
          <w:rFonts w:ascii="Times New Roman" w:hAnsi="Times New Roman"/>
          <w:spacing w:val="1"/>
          <w:sz w:val="24"/>
          <w:szCs w:val="24"/>
        </w:rPr>
        <w:t xml:space="preserve"> </w:t>
      </w:r>
      <w:r w:rsidRPr="00361A1F">
        <w:rPr>
          <w:rFonts w:ascii="Times New Roman" w:hAnsi="Times New Roman"/>
          <w:sz w:val="24"/>
          <w:szCs w:val="24"/>
        </w:rPr>
        <w:t>вред.</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распространенные</w:t>
      </w:r>
      <w:r w:rsidRPr="00361A1F">
        <w:rPr>
          <w:rFonts w:ascii="Times New Roman" w:hAnsi="Times New Roman"/>
          <w:spacing w:val="1"/>
          <w:sz w:val="24"/>
          <w:szCs w:val="24"/>
        </w:rPr>
        <w:t xml:space="preserve"> </w:t>
      </w:r>
      <w:r w:rsidRPr="00361A1F">
        <w:rPr>
          <w:rFonts w:ascii="Times New Roman" w:hAnsi="Times New Roman"/>
          <w:sz w:val="24"/>
          <w:szCs w:val="24"/>
        </w:rPr>
        <w:t>ошибки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совершать</w:t>
      </w:r>
      <w:r w:rsidRPr="00361A1F">
        <w:rPr>
          <w:rFonts w:ascii="Times New Roman" w:hAnsi="Times New Roman"/>
          <w:spacing w:val="2"/>
          <w:sz w:val="24"/>
          <w:szCs w:val="24"/>
        </w:rPr>
        <w:t xml:space="preserve"> </w:t>
      </w:r>
      <w:r w:rsidRPr="00361A1F">
        <w:rPr>
          <w:rFonts w:ascii="Times New Roman" w:hAnsi="Times New Roman"/>
          <w:sz w:val="24"/>
          <w:szCs w:val="24"/>
        </w:rPr>
        <w:t>их.</w:t>
      </w:r>
    </w:p>
    <w:p w14:paraId="1DB2D7E9"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оказании</w:t>
      </w:r>
      <w:r w:rsidRPr="00361A1F">
        <w:rPr>
          <w:rFonts w:ascii="Times New Roman" w:hAnsi="Times New Roman"/>
          <w:spacing w:val="-2"/>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4"/>
          <w:sz w:val="24"/>
          <w:szCs w:val="24"/>
        </w:rPr>
        <w:t xml:space="preserve"> </w:t>
      </w:r>
      <w:r w:rsidRPr="00361A1F">
        <w:rPr>
          <w:rFonts w:ascii="Times New Roman" w:hAnsi="Times New Roman"/>
          <w:sz w:val="24"/>
          <w:szCs w:val="24"/>
        </w:rPr>
        <w:t>не</w:t>
      </w:r>
      <w:r w:rsidRPr="00361A1F">
        <w:rPr>
          <w:rFonts w:ascii="Times New Roman" w:hAnsi="Times New Roman"/>
          <w:spacing w:val="-7"/>
          <w:sz w:val="24"/>
          <w:szCs w:val="24"/>
        </w:rPr>
        <w:t xml:space="preserve"> </w:t>
      </w:r>
      <w:r w:rsidRPr="00361A1F">
        <w:rPr>
          <w:rFonts w:ascii="Times New Roman" w:hAnsi="Times New Roman"/>
          <w:sz w:val="24"/>
          <w:szCs w:val="24"/>
        </w:rPr>
        <w:t>следует:</w:t>
      </w:r>
    </w:p>
    <w:p w14:paraId="7111D6B7" w14:textId="77777777" w:rsidR="00361A1F" w:rsidRPr="00361A1F" w:rsidRDefault="00361A1F" w:rsidP="00361A1F">
      <w:pPr>
        <w:widowControl w:val="0"/>
        <w:numPr>
          <w:ilvl w:val="0"/>
          <w:numId w:val="580"/>
        </w:numPr>
        <w:tabs>
          <w:tab w:val="left" w:pos="1250"/>
        </w:tabs>
        <w:autoSpaceDE w:val="0"/>
        <w:autoSpaceDN w:val="0"/>
        <w:spacing w:before="45" w:after="0" w:line="240" w:lineRule="auto"/>
        <w:ind w:left="1250"/>
        <w:rPr>
          <w:rFonts w:ascii="Times New Roman" w:hAnsi="Times New Roman"/>
          <w:sz w:val="24"/>
          <w:szCs w:val="24"/>
        </w:rPr>
      </w:pPr>
      <w:r w:rsidRPr="00361A1F">
        <w:rPr>
          <w:rFonts w:ascii="Times New Roman" w:hAnsi="Times New Roman"/>
          <w:sz w:val="24"/>
          <w:szCs w:val="24"/>
        </w:rPr>
        <w:t>давать</w:t>
      </w:r>
      <w:r w:rsidRPr="00361A1F">
        <w:rPr>
          <w:rFonts w:ascii="Times New Roman" w:hAnsi="Times New Roman"/>
          <w:spacing w:val="-7"/>
          <w:sz w:val="24"/>
          <w:szCs w:val="24"/>
        </w:rPr>
        <w:t xml:space="preserve"> </w:t>
      </w:r>
      <w:r w:rsidRPr="00361A1F">
        <w:rPr>
          <w:rFonts w:ascii="Times New Roman" w:hAnsi="Times New Roman"/>
          <w:sz w:val="24"/>
          <w:szCs w:val="24"/>
        </w:rPr>
        <w:t>пить</w:t>
      </w:r>
      <w:r w:rsidRPr="00361A1F">
        <w:rPr>
          <w:rFonts w:ascii="Times New Roman" w:hAnsi="Times New Roman"/>
          <w:spacing w:val="-4"/>
          <w:sz w:val="24"/>
          <w:szCs w:val="24"/>
        </w:rPr>
        <w:t xml:space="preserve"> </w:t>
      </w:r>
      <w:r w:rsidRPr="00361A1F">
        <w:rPr>
          <w:rFonts w:ascii="Times New Roman" w:hAnsi="Times New Roman"/>
          <w:sz w:val="24"/>
          <w:szCs w:val="24"/>
        </w:rPr>
        <w:t>газированную</w:t>
      </w:r>
      <w:r w:rsidRPr="00361A1F">
        <w:rPr>
          <w:rFonts w:ascii="Times New Roman" w:hAnsi="Times New Roman"/>
          <w:spacing w:val="-7"/>
          <w:sz w:val="24"/>
          <w:szCs w:val="24"/>
        </w:rPr>
        <w:t xml:space="preserve"> </w:t>
      </w:r>
      <w:r w:rsidRPr="00361A1F">
        <w:rPr>
          <w:rFonts w:ascii="Times New Roman" w:hAnsi="Times New Roman"/>
          <w:sz w:val="24"/>
          <w:szCs w:val="24"/>
        </w:rPr>
        <w:t>воду;</w:t>
      </w:r>
    </w:p>
    <w:p w14:paraId="546718D9" w14:textId="77777777" w:rsidR="00361A1F" w:rsidRPr="00361A1F" w:rsidRDefault="00361A1F" w:rsidP="00361A1F">
      <w:pPr>
        <w:widowControl w:val="0"/>
        <w:numPr>
          <w:ilvl w:val="0"/>
          <w:numId w:val="580"/>
        </w:numPr>
        <w:tabs>
          <w:tab w:val="left" w:pos="1250"/>
        </w:tabs>
        <w:autoSpaceDE w:val="0"/>
        <w:autoSpaceDN w:val="0"/>
        <w:spacing w:before="44" w:after="0" w:line="268" w:lineRule="auto"/>
        <w:ind w:right="148" w:firstLine="710"/>
        <w:rPr>
          <w:rFonts w:ascii="Times New Roman" w:hAnsi="Times New Roman"/>
          <w:sz w:val="24"/>
          <w:szCs w:val="24"/>
        </w:rPr>
      </w:pPr>
      <w:r w:rsidRPr="00361A1F">
        <w:rPr>
          <w:rFonts w:ascii="Times New Roman" w:hAnsi="Times New Roman"/>
          <w:sz w:val="24"/>
          <w:szCs w:val="24"/>
        </w:rPr>
        <w:t>вызывать</w:t>
      </w:r>
      <w:r w:rsidRPr="00361A1F">
        <w:rPr>
          <w:rFonts w:ascii="Times New Roman" w:hAnsi="Times New Roman"/>
          <w:spacing w:val="2"/>
          <w:sz w:val="24"/>
          <w:szCs w:val="24"/>
        </w:rPr>
        <w:t xml:space="preserve"> </w:t>
      </w:r>
      <w:r w:rsidRPr="00361A1F">
        <w:rPr>
          <w:rFonts w:ascii="Times New Roman" w:hAnsi="Times New Roman"/>
          <w:sz w:val="24"/>
          <w:szCs w:val="24"/>
        </w:rPr>
        <w:t>рвоту</w:t>
      </w:r>
      <w:r w:rsidRPr="00361A1F">
        <w:rPr>
          <w:rFonts w:ascii="Times New Roman" w:hAnsi="Times New Roman"/>
          <w:spacing w:val="-1"/>
          <w:sz w:val="24"/>
          <w:szCs w:val="24"/>
        </w:rPr>
        <w:t xml:space="preserve"> </w:t>
      </w:r>
      <w:r w:rsidRPr="00361A1F">
        <w:rPr>
          <w:rFonts w:ascii="Times New Roman" w:hAnsi="Times New Roman"/>
          <w:sz w:val="24"/>
          <w:szCs w:val="24"/>
        </w:rPr>
        <w:t>у беременных,</w:t>
      </w:r>
      <w:r w:rsidRPr="00361A1F">
        <w:rPr>
          <w:rFonts w:ascii="Times New Roman" w:hAnsi="Times New Roman"/>
          <w:spacing w:val="6"/>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3"/>
          <w:sz w:val="24"/>
          <w:szCs w:val="24"/>
        </w:rPr>
        <w:t xml:space="preserve"> </w:t>
      </w:r>
      <w:r w:rsidRPr="00361A1F">
        <w:rPr>
          <w:rFonts w:ascii="Times New Roman" w:hAnsi="Times New Roman"/>
          <w:sz w:val="24"/>
          <w:szCs w:val="24"/>
        </w:rPr>
        <w:t>без</w:t>
      </w:r>
      <w:r w:rsidRPr="00361A1F">
        <w:rPr>
          <w:rFonts w:ascii="Times New Roman" w:hAnsi="Times New Roman"/>
          <w:spacing w:val="5"/>
          <w:sz w:val="24"/>
          <w:szCs w:val="24"/>
        </w:rPr>
        <w:t xml:space="preserve"> </w:t>
      </w:r>
      <w:r w:rsidRPr="00361A1F">
        <w:rPr>
          <w:rFonts w:ascii="Times New Roman" w:hAnsi="Times New Roman"/>
          <w:sz w:val="24"/>
          <w:szCs w:val="24"/>
        </w:rPr>
        <w:t>сознания,</w:t>
      </w:r>
      <w:r w:rsidRPr="00361A1F">
        <w:rPr>
          <w:rFonts w:ascii="Times New Roman" w:hAnsi="Times New Roman"/>
          <w:spacing w:val="4"/>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наличии</w:t>
      </w:r>
      <w:r w:rsidRPr="00361A1F">
        <w:rPr>
          <w:rFonts w:ascii="Times New Roman" w:hAnsi="Times New Roman"/>
          <w:spacing w:val="-62"/>
          <w:sz w:val="24"/>
          <w:szCs w:val="24"/>
        </w:rPr>
        <w:t xml:space="preserve"> </w:t>
      </w:r>
      <w:r w:rsidRPr="00361A1F">
        <w:rPr>
          <w:rFonts w:ascii="Times New Roman" w:hAnsi="Times New Roman"/>
          <w:sz w:val="24"/>
          <w:szCs w:val="24"/>
        </w:rPr>
        <w:t>судорог;</w:t>
      </w:r>
    </w:p>
    <w:p w14:paraId="12312C1B" w14:textId="77777777" w:rsidR="00361A1F" w:rsidRPr="00361A1F" w:rsidRDefault="00361A1F" w:rsidP="00361A1F">
      <w:pPr>
        <w:widowControl w:val="0"/>
        <w:numPr>
          <w:ilvl w:val="0"/>
          <w:numId w:val="580"/>
        </w:numPr>
        <w:tabs>
          <w:tab w:val="left" w:pos="1250"/>
        </w:tabs>
        <w:autoSpaceDE w:val="0"/>
        <w:autoSpaceDN w:val="0"/>
        <w:spacing w:before="11" w:after="0" w:line="266" w:lineRule="auto"/>
        <w:ind w:right="133" w:firstLine="710"/>
        <w:rPr>
          <w:rFonts w:ascii="Times New Roman" w:hAnsi="Times New Roman"/>
          <w:sz w:val="24"/>
          <w:szCs w:val="24"/>
        </w:rPr>
      </w:pPr>
      <w:r w:rsidRPr="00361A1F">
        <w:rPr>
          <w:rFonts w:ascii="Times New Roman" w:hAnsi="Times New Roman"/>
          <w:sz w:val="24"/>
          <w:szCs w:val="24"/>
        </w:rPr>
        <w:t>пытаться самостоятельно дать антидот (например, нейтрализовать кислоту</w:t>
      </w:r>
      <w:r w:rsidRPr="00361A1F">
        <w:rPr>
          <w:rFonts w:ascii="Times New Roman" w:hAnsi="Times New Roman"/>
          <w:spacing w:val="-62"/>
          <w:sz w:val="24"/>
          <w:szCs w:val="24"/>
        </w:rPr>
        <w:t xml:space="preserve"> </w:t>
      </w:r>
      <w:r w:rsidRPr="00361A1F">
        <w:rPr>
          <w:rFonts w:ascii="Times New Roman" w:hAnsi="Times New Roman"/>
          <w:sz w:val="24"/>
          <w:szCs w:val="24"/>
        </w:rPr>
        <w:t>щелочью);</w:t>
      </w:r>
    </w:p>
    <w:p w14:paraId="0375B12C" w14:textId="77777777" w:rsidR="00361A1F" w:rsidRPr="00361A1F" w:rsidRDefault="00361A1F" w:rsidP="00361A1F">
      <w:pPr>
        <w:widowControl w:val="0"/>
        <w:numPr>
          <w:ilvl w:val="0"/>
          <w:numId w:val="580"/>
        </w:numPr>
        <w:tabs>
          <w:tab w:val="left" w:pos="1250"/>
        </w:tabs>
        <w:autoSpaceDE w:val="0"/>
        <w:autoSpaceDN w:val="0"/>
        <w:spacing w:before="16" w:after="0" w:line="271" w:lineRule="auto"/>
        <w:ind w:right="477" w:firstLine="710"/>
        <w:rPr>
          <w:rFonts w:ascii="Times New Roman" w:hAnsi="Times New Roman"/>
          <w:sz w:val="24"/>
          <w:szCs w:val="24"/>
        </w:rPr>
      </w:pPr>
      <w:r w:rsidRPr="00361A1F">
        <w:rPr>
          <w:rFonts w:ascii="Times New Roman" w:hAnsi="Times New Roman"/>
          <w:sz w:val="24"/>
          <w:szCs w:val="24"/>
        </w:rPr>
        <w:t>давать слабительные</w:t>
      </w:r>
      <w:r w:rsidRPr="00361A1F">
        <w:rPr>
          <w:rFonts w:ascii="Times New Roman" w:hAnsi="Times New Roman"/>
          <w:spacing w:val="1"/>
          <w:sz w:val="24"/>
          <w:szCs w:val="24"/>
        </w:rPr>
        <w:t xml:space="preserve"> </w:t>
      </w:r>
      <w:r w:rsidRPr="00361A1F">
        <w:rPr>
          <w:rFonts w:ascii="Times New Roman" w:hAnsi="Times New Roman"/>
          <w:sz w:val="24"/>
          <w:szCs w:val="24"/>
        </w:rPr>
        <w:t>препараты при отравлении кислотами, щелочами,</w:t>
      </w:r>
      <w:r w:rsidRPr="00361A1F">
        <w:rPr>
          <w:rFonts w:ascii="Times New Roman" w:hAnsi="Times New Roman"/>
          <w:spacing w:val="-62"/>
          <w:sz w:val="24"/>
          <w:szCs w:val="24"/>
        </w:rPr>
        <w:t xml:space="preserve"> </w:t>
      </w:r>
      <w:r w:rsidRPr="00361A1F">
        <w:rPr>
          <w:rFonts w:ascii="Times New Roman" w:hAnsi="Times New Roman"/>
          <w:sz w:val="24"/>
          <w:szCs w:val="24"/>
        </w:rPr>
        <w:t>бытовой</w:t>
      </w:r>
      <w:r w:rsidRPr="00361A1F">
        <w:rPr>
          <w:rFonts w:ascii="Times New Roman" w:hAnsi="Times New Roman"/>
          <w:spacing w:val="-1"/>
          <w:sz w:val="24"/>
          <w:szCs w:val="24"/>
        </w:rPr>
        <w:t xml:space="preserve"> </w:t>
      </w:r>
      <w:r w:rsidRPr="00361A1F">
        <w:rPr>
          <w:rFonts w:ascii="Times New Roman" w:hAnsi="Times New Roman"/>
          <w:sz w:val="24"/>
          <w:szCs w:val="24"/>
        </w:rPr>
        <w:t>химией</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продуктами</w:t>
      </w:r>
      <w:r w:rsidRPr="00361A1F">
        <w:rPr>
          <w:rFonts w:ascii="Times New Roman" w:hAnsi="Times New Roman"/>
          <w:spacing w:val="-1"/>
          <w:sz w:val="24"/>
          <w:szCs w:val="24"/>
        </w:rPr>
        <w:t xml:space="preserve"> </w:t>
      </w:r>
      <w:r w:rsidRPr="00361A1F">
        <w:rPr>
          <w:rFonts w:ascii="Times New Roman" w:hAnsi="Times New Roman"/>
          <w:sz w:val="24"/>
          <w:szCs w:val="24"/>
        </w:rPr>
        <w:t>переработки</w:t>
      </w:r>
      <w:r w:rsidRPr="00361A1F">
        <w:rPr>
          <w:rFonts w:ascii="Times New Roman" w:hAnsi="Times New Roman"/>
          <w:spacing w:val="9"/>
          <w:sz w:val="24"/>
          <w:szCs w:val="24"/>
        </w:rPr>
        <w:t xml:space="preserve"> </w:t>
      </w:r>
      <w:r w:rsidRPr="00361A1F">
        <w:rPr>
          <w:rFonts w:ascii="Times New Roman" w:hAnsi="Times New Roman"/>
          <w:sz w:val="24"/>
          <w:szCs w:val="24"/>
        </w:rPr>
        <w:t>нефти.</w:t>
      </w:r>
    </w:p>
    <w:p w14:paraId="551AA2A6" w14:textId="77777777" w:rsidR="00361A1F" w:rsidRPr="00361A1F" w:rsidRDefault="00361A1F" w:rsidP="00361A1F">
      <w:pPr>
        <w:widowControl w:val="0"/>
        <w:autoSpaceDE w:val="0"/>
        <w:autoSpaceDN w:val="0"/>
        <w:spacing w:before="5" w:after="0" w:line="276" w:lineRule="auto"/>
        <w:ind w:right="108"/>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всех</w:t>
      </w:r>
      <w:r w:rsidRPr="00361A1F">
        <w:rPr>
          <w:rFonts w:ascii="Times New Roman" w:hAnsi="Times New Roman"/>
          <w:spacing w:val="1"/>
          <w:sz w:val="24"/>
          <w:szCs w:val="24"/>
        </w:rPr>
        <w:t xml:space="preserve"> </w:t>
      </w:r>
      <w:r w:rsidRPr="00361A1F">
        <w:rPr>
          <w:rFonts w:ascii="Times New Roman" w:hAnsi="Times New Roman"/>
          <w:sz w:val="24"/>
          <w:szCs w:val="24"/>
        </w:rPr>
        <w:t>видах</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отравлений</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скорую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т.к.</w:t>
      </w:r>
      <w:r w:rsidRPr="00361A1F">
        <w:rPr>
          <w:rFonts w:ascii="Times New Roman" w:hAnsi="Times New Roman"/>
          <w:spacing w:val="1"/>
          <w:sz w:val="24"/>
          <w:szCs w:val="24"/>
        </w:rPr>
        <w:t xml:space="preserve"> </w:t>
      </w:r>
      <w:r w:rsidRPr="00361A1F">
        <w:rPr>
          <w:rFonts w:ascii="Times New Roman" w:hAnsi="Times New Roman"/>
          <w:sz w:val="24"/>
          <w:szCs w:val="24"/>
        </w:rPr>
        <w:t>практически</w:t>
      </w:r>
      <w:r w:rsidRPr="00361A1F">
        <w:rPr>
          <w:rFonts w:ascii="Times New Roman" w:hAnsi="Times New Roman"/>
          <w:spacing w:val="1"/>
          <w:sz w:val="24"/>
          <w:szCs w:val="24"/>
        </w:rPr>
        <w:t xml:space="preserve"> </w:t>
      </w:r>
      <w:r w:rsidRPr="00361A1F">
        <w:rPr>
          <w:rFonts w:ascii="Times New Roman" w:hAnsi="Times New Roman"/>
          <w:sz w:val="24"/>
          <w:szCs w:val="24"/>
        </w:rPr>
        <w:t>всегда</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1"/>
          <w:sz w:val="24"/>
          <w:szCs w:val="24"/>
        </w:rPr>
        <w:t xml:space="preserve"> </w:t>
      </w:r>
      <w:r w:rsidRPr="00361A1F">
        <w:rPr>
          <w:rFonts w:ascii="Times New Roman" w:hAnsi="Times New Roman"/>
          <w:sz w:val="24"/>
          <w:szCs w:val="24"/>
        </w:rPr>
        <w:t>требуется</w:t>
      </w:r>
      <w:r w:rsidRPr="00361A1F">
        <w:rPr>
          <w:rFonts w:ascii="Times New Roman" w:hAnsi="Times New Roman"/>
          <w:spacing w:val="1"/>
          <w:sz w:val="24"/>
          <w:szCs w:val="24"/>
        </w:rPr>
        <w:t xml:space="preserve"> </w:t>
      </w:r>
      <w:r w:rsidRPr="00361A1F">
        <w:rPr>
          <w:rFonts w:ascii="Times New Roman" w:hAnsi="Times New Roman"/>
          <w:sz w:val="24"/>
          <w:szCs w:val="24"/>
        </w:rPr>
        <w:t>госпитализация.</w:t>
      </w:r>
      <w:r w:rsidRPr="00361A1F">
        <w:rPr>
          <w:rFonts w:ascii="Times New Roman" w:hAnsi="Times New Roman"/>
          <w:spacing w:val="1"/>
          <w:sz w:val="24"/>
          <w:szCs w:val="24"/>
        </w:rPr>
        <w:t xml:space="preserve"> </w:t>
      </w:r>
      <w:r w:rsidRPr="00361A1F">
        <w:rPr>
          <w:rFonts w:ascii="Times New Roman" w:hAnsi="Times New Roman"/>
          <w:sz w:val="24"/>
          <w:szCs w:val="24"/>
        </w:rPr>
        <w:t>Исключением</w:t>
      </w:r>
      <w:r w:rsidRPr="00361A1F">
        <w:rPr>
          <w:rFonts w:ascii="Times New Roman" w:hAnsi="Times New Roman"/>
          <w:spacing w:val="1"/>
          <w:sz w:val="24"/>
          <w:szCs w:val="24"/>
        </w:rPr>
        <w:t xml:space="preserve"> </w:t>
      </w:r>
      <w:r w:rsidRPr="00361A1F">
        <w:rPr>
          <w:rFonts w:ascii="Times New Roman" w:hAnsi="Times New Roman"/>
          <w:sz w:val="24"/>
          <w:szCs w:val="24"/>
        </w:rPr>
        <w:t>являются только нетяжелые случаи пищевого отравления, которые можно лечить в</w:t>
      </w:r>
      <w:r w:rsidRPr="00361A1F">
        <w:rPr>
          <w:rFonts w:ascii="Times New Roman" w:hAnsi="Times New Roman"/>
          <w:spacing w:val="1"/>
          <w:sz w:val="24"/>
          <w:szCs w:val="24"/>
        </w:rPr>
        <w:t xml:space="preserve"> </w:t>
      </w:r>
      <w:r w:rsidRPr="00361A1F">
        <w:rPr>
          <w:rFonts w:ascii="Times New Roman" w:hAnsi="Times New Roman"/>
          <w:sz w:val="24"/>
          <w:szCs w:val="24"/>
        </w:rPr>
        <w:t>домашних</w:t>
      </w:r>
      <w:r w:rsidRPr="00361A1F">
        <w:rPr>
          <w:rFonts w:ascii="Times New Roman" w:hAnsi="Times New Roman"/>
          <w:spacing w:val="5"/>
          <w:sz w:val="24"/>
          <w:szCs w:val="24"/>
        </w:rPr>
        <w:t xml:space="preserve"> </w:t>
      </w:r>
      <w:r w:rsidRPr="00361A1F">
        <w:rPr>
          <w:rFonts w:ascii="Times New Roman" w:hAnsi="Times New Roman"/>
          <w:sz w:val="24"/>
          <w:szCs w:val="24"/>
        </w:rPr>
        <w:t>условиях.</w:t>
      </w:r>
    </w:p>
    <w:p w14:paraId="79DEA6F3"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ожогах,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обморожениях.</w:t>
      </w:r>
    </w:p>
    <w:p w14:paraId="6DB7A0A6"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389B018F" w14:textId="77777777" w:rsidR="00361A1F" w:rsidRPr="00361A1F" w:rsidRDefault="00361A1F" w:rsidP="00361A1F">
      <w:pPr>
        <w:widowControl w:val="0"/>
        <w:autoSpaceDE w:val="0"/>
        <w:autoSpaceDN w:val="0"/>
        <w:spacing w:after="0" w:line="278" w:lineRule="auto"/>
        <w:ind w:right="122"/>
        <w:jc w:val="both"/>
        <w:rPr>
          <w:rFonts w:ascii="Times New Roman" w:hAnsi="Times New Roman"/>
          <w:sz w:val="24"/>
          <w:szCs w:val="24"/>
        </w:rPr>
      </w:pPr>
      <w:r w:rsidRPr="00361A1F">
        <w:rPr>
          <w:rFonts w:ascii="Times New Roman" w:hAnsi="Times New Roman"/>
          <w:sz w:val="24"/>
          <w:szCs w:val="24"/>
        </w:rPr>
        <w:t>На степень повреждения влияет площадь пораженных тканей, а также то,</w:t>
      </w:r>
      <w:r w:rsidRPr="00361A1F">
        <w:rPr>
          <w:rFonts w:ascii="Times New Roman" w:hAnsi="Times New Roman"/>
          <w:spacing w:val="1"/>
          <w:sz w:val="24"/>
          <w:szCs w:val="24"/>
        </w:rPr>
        <w:t xml:space="preserve"> </w:t>
      </w:r>
      <w:r w:rsidRPr="00361A1F">
        <w:rPr>
          <w:rFonts w:ascii="Times New Roman" w:hAnsi="Times New Roman"/>
          <w:sz w:val="24"/>
          <w:szCs w:val="24"/>
        </w:rPr>
        <w:t>насколько</w:t>
      </w:r>
      <w:r w:rsidRPr="00361A1F">
        <w:rPr>
          <w:rFonts w:ascii="Times New Roman" w:hAnsi="Times New Roman"/>
          <w:spacing w:val="-2"/>
          <w:sz w:val="24"/>
          <w:szCs w:val="24"/>
        </w:rPr>
        <w:t xml:space="preserve"> </w:t>
      </w:r>
      <w:r w:rsidRPr="00361A1F">
        <w:rPr>
          <w:rFonts w:ascii="Times New Roman" w:hAnsi="Times New Roman"/>
          <w:sz w:val="24"/>
          <w:szCs w:val="24"/>
        </w:rPr>
        <w:t>вглубь</w:t>
      </w:r>
      <w:r w:rsidRPr="00361A1F">
        <w:rPr>
          <w:rFonts w:ascii="Times New Roman" w:hAnsi="Times New Roman"/>
          <w:spacing w:val="3"/>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прошел повреждающий фактор.</w:t>
      </w:r>
    </w:p>
    <w:p w14:paraId="2D978B2A" w14:textId="77777777" w:rsidR="00361A1F" w:rsidRPr="00361A1F" w:rsidRDefault="00361A1F" w:rsidP="00361A1F">
      <w:pPr>
        <w:widowControl w:val="0"/>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Различают</w:t>
      </w:r>
      <w:r w:rsidRPr="00361A1F">
        <w:rPr>
          <w:rFonts w:ascii="Times New Roman" w:hAnsi="Times New Roman"/>
          <w:spacing w:val="-4"/>
          <w:sz w:val="24"/>
          <w:szCs w:val="24"/>
        </w:rPr>
        <w:t xml:space="preserve"> </w:t>
      </w:r>
      <w:r w:rsidRPr="00361A1F">
        <w:rPr>
          <w:rFonts w:ascii="Times New Roman" w:hAnsi="Times New Roman"/>
          <w:sz w:val="24"/>
          <w:szCs w:val="24"/>
        </w:rPr>
        <w:t>четыре</w:t>
      </w:r>
      <w:r w:rsidRPr="00361A1F">
        <w:rPr>
          <w:rFonts w:ascii="Times New Roman" w:hAnsi="Times New Roman"/>
          <w:spacing w:val="-5"/>
          <w:sz w:val="24"/>
          <w:szCs w:val="24"/>
        </w:rPr>
        <w:t xml:space="preserve"> </w:t>
      </w:r>
      <w:r w:rsidRPr="00361A1F">
        <w:rPr>
          <w:rFonts w:ascii="Times New Roman" w:hAnsi="Times New Roman"/>
          <w:sz w:val="24"/>
          <w:szCs w:val="24"/>
        </w:rPr>
        <w:t>степени</w:t>
      </w:r>
      <w:r w:rsidRPr="00361A1F">
        <w:rPr>
          <w:rFonts w:ascii="Times New Roman" w:hAnsi="Times New Roman"/>
          <w:spacing w:val="-5"/>
          <w:sz w:val="24"/>
          <w:szCs w:val="24"/>
        </w:rPr>
        <w:t xml:space="preserve"> </w:t>
      </w:r>
      <w:r w:rsidRPr="00361A1F">
        <w:rPr>
          <w:rFonts w:ascii="Times New Roman" w:hAnsi="Times New Roman"/>
          <w:sz w:val="24"/>
          <w:szCs w:val="24"/>
        </w:rPr>
        <w:t>ожогов:</w:t>
      </w:r>
    </w:p>
    <w:p w14:paraId="29C29749" w14:textId="77777777" w:rsidR="00361A1F" w:rsidRPr="00361A1F" w:rsidRDefault="00361A1F" w:rsidP="00361A1F">
      <w:pPr>
        <w:widowControl w:val="0"/>
        <w:numPr>
          <w:ilvl w:val="0"/>
          <w:numId w:val="580"/>
        </w:numPr>
        <w:tabs>
          <w:tab w:val="left" w:pos="1317"/>
          <w:tab w:val="left" w:pos="1318"/>
        </w:tabs>
        <w:autoSpaceDE w:val="0"/>
        <w:autoSpaceDN w:val="0"/>
        <w:spacing w:before="45" w:after="0" w:line="240" w:lineRule="auto"/>
        <w:ind w:left="1317" w:hanging="352"/>
        <w:rPr>
          <w:rFonts w:ascii="Times New Roman" w:hAnsi="Times New Roman"/>
          <w:sz w:val="24"/>
          <w:szCs w:val="24"/>
        </w:rPr>
      </w:pPr>
      <w:r w:rsidRPr="00361A1F">
        <w:rPr>
          <w:rFonts w:ascii="Times New Roman" w:hAnsi="Times New Roman"/>
          <w:b/>
          <w:i/>
          <w:sz w:val="24"/>
          <w:szCs w:val="24"/>
        </w:rPr>
        <w:t>1</w:t>
      </w:r>
      <w:r w:rsidRPr="00361A1F">
        <w:rPr>
          <w:rFonts w:ascii="Times New Roman" w:hAnsi="Times New Roman"/>
          <w:b/>
          <w:i/>
          <w:spacing w:val="-9"/>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10"/>
          <w:sz w:val="24"/>
          <w:szCs w:val="24"/>
        </w:rPr>
        <w:t xml:space="preserve"> </w:t>
      </w:r>
      <w:r w:rsidRPr="00361A1F">
        <w:rPr>
          <w:rFonts w:ascii="Times New Roman" w:hAnsi="Times New Roman"/>
          <w:sz w:val="24"/>
          <w:szCs w:val="24"/>
        </w:rPr>
        <w:t>покраснение</w:t>
      </w:r>
      <w:r w:rsidRPr="00361A1F">
        <w:rPr>
          <w:rFonts w:ascii="Times New Roman" w:hAnsi="Times New Roman"/>
          <w:spacing w:val="-6"/>
          <w:sz w:val="24"/>
          <w:szCs w:val="24"/>
        </w:rPr>
        <w:t xml:space="preserve"> </w:t>
      </w:r>
      <w:r w:rsidRPr="00361A1F">
        <w:rPr>
          <w:rFonts w:ascii="Times New Roman" w:hAnsi="Times New Roman"/>
          <w:sz w:val="24"/>
          <w:szCs w:val="24"/>
        </w:rPr>
        <w:t>кожи;</w:t>
      </w:r>
    </w:p>
    <w:p w14:paraId="29329ADF" w14:textId="77777777" w:rsidR="00361A1F" w:rsidRPr="00361A1F" w:rsidRDefault="00361A1F" w:rsidP="00361A1F">
      <w:pPr>
        <w:widowControl w:val="0"/>
        <w:numPr>
          <w:ilvl w:val="0"/>
          <w:numId w:val="580"/>
        </w:numPr>
        <w:tabs>
          <w:tab w:val="left" w:pos="1317"/>
          <w:tab w:val="left" w:pos="1318"/>
        </w:tabs>
        <w:autoSpaceDE w:val="0"/>
        <w:autoSpaceDN w:val="0"/>
        <w:spacing w:before="39" w:after="0" w:line="240" w:lineRule="auto"/>
        <w:ind w:left="1317" w:hanging="352"/>
        <w:rPr>
          <w:rFonts w:ascii="Times New Roman" w:hAnsi="Times New Roman"/>
          <w:sz w:val="24"/>
          <w:szCs w:val="24"/>
        </w:rPr>
      </w:pPr>
      <w:r w:rsidRPr="00361A1F">
        <w:rPr>
          <w:rFonts w:ascii="Times New Roman" w:hAnsi="Times New Roman"/>
          <w:b/>
          <w:i/>
          <w:sz w:val="24"/>
          <w:szCs w:val="24"/>
        </w:rPr>
        <w:t>2</w:t>
      </w:r>
      <w:r w:rsidRPr="00361A1F">
        <w:rPr>
          <w:rFonts w:ascii="Times New Roman" w:hAnsi="Times New Roman"/>
          <w:b/>
          <w:i/>
          <w:spacing w:val="-6"/>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образование</w:t>
      </w:r>
      <w:r w:rsidRPr="00361A1F">
        <w:rPr>
          <w:rFonts w:ascii="Times New Roman" w:hAnsi="Times New Roman"/>
          <w:spacing w:val="-5"/>
          <w:sz w:val="24"/>
          <w:szCs w:val="24"/>
        </w:rPr>
        <w:t xml:space="preserve"> </w:t>
      </w:r>
      <w:r w:rsidRPr="00361A1F">
        <w:rPr>
          <w:rFonts w:ascii="Times New Roman" w:hAnsi="Times New Roman"/>
          <w:sz w:val="24"/>
          <w:szCs w:val="24"/>
        </w:rPr>
        <w:t>пузырей;</w:t>
      </w:r>
    </w:p>
    <w:p w14:paraId="156C1E34" w14:textId="77777777" w:rsidR="00361A1F" w:rsidRPr="00361A1F" w:rsidRDefault="00361A1F" w:rsidP="00361A1F">
      <w:pPr>
        <w:widowControl w:val="0"/>
        <w:numPr>
          <w:ilvl w:val="0"/>
          <w:numId w:val="580"/>
        </w:numPr>
        <w:tabs>
          <w:tab w:val="left" w:pos="1317"/>
          <w:tab w:val="left" w:pos="1318"/>
        </w:tabs>
        <w:autoSpaceDE w:val="0"/>
        <w:autoSpaceDN w:val="0"/>
        <w:spacing w:before="44" w:after="0" w:line="240" w:lineRule="auto"/>
        <w:ind w:left="1317" w:hanging="352"/>
        <w:rPr>
          <w:rFonts w:ascii="Times New Roman" w:hAnsi="Times New Roman"/>
          <w:sz w:val="24"/>
          <w:szCs w:val="24"/>
        </w:rPr>
      </w:pPr>
      <w:r w:rsidRPr="00361A1F">
        <w:rPr>
          <w:rFonts w:ascii="Times New Roman" w:hAnsi="Times New Roman"/>
          <w:b/>
          <w:i/>
          <w:sz w:val="24"/>
          <w:szCs w:val="24"/>
        </w:rPr>
        <w:t>3</w:t>
      </w:r>
      <w:r w:rsidRPr="00361A1F">
        <w:rPr>
          <w:rFonts w:ascii="Times New Roman" w:hAnsi="Times New Roman"/>
          <w:b/>
          <w:i/>
          <w:spacing w:val="-6"/>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4"/>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4"/>
          <w:sz w:val="24"/>
          <w:szCs w:val="24"/>
        </w:rPr>
        <w:t xml:space="preserve"> </w:t>
      </w:r>
      <w:r w:rsidRPr="00361A1F">
        <w:rPr>
          <w:rFonts w:ascii="Times New Roman" w:hAnsi="Times New Roman"/>
          <w:sz w:val="24"/>
          <w:szCs w:val="24"/>
        </w:rPr>
        <w:t>всей</w:t>
      </w:r>
      <w:r w:rsidRPr="00361A1F">
        <w:rPr>
          <w:rFonts w:ascii="Times New Roman" w:hAnsi="Times New Roman"/>
          <w:spacing w:val="-5"/>
          <w:sz w:val="24"/>
          <w:szCs w:val="24"/>
        </w:rPr>
        <w:t xml:space="preserve"> </w:t>
      </w:r>
      <w:r w:rsidRPr="00361A1F">
        <w:rPr>
          <w:rFonts w:ascii="Times New Roman" w:hAnsi="Times New Roman"/>
          <w:sz w:val="24"/>
          <w:szCs w:val="24"/>
        </w:rPr>
        <w:t>толщи</w:t>
      </w:r>
      <w:r w:rsidRPr="00361A1F">
        <w:rPr>
          <w:rFonts w:ascii="Times New Roman" w:hAnsi="Times New Roman"/>
          <w:spacing w:val="-4"/>
          <w:sz w:val="24"/>
          <w:szCs w:val="24"/>
        </w:rPr>
        <w:t xml:space="preserve"> </w:t>
      </w:r>
      <w:r w:rsidRPr="00361A1F">
        <w:rPr>
          <w:rFonts w:ascii="Times New Roman" w:hAnsi="Times New Roman"/>
          <w:sz w:val="24"/>
          <w:szCs w:val="24"/>
        </w:rPr>
        <w:t>кожи;</w:t>
      </w:r>
    </w:p>
    <w:p w14:paraId="6FCF656A" w14:textId="77777777" w:rsidR="00361A1F" w:rsidRPr="00361A1F" w:rsidRDefault="00361A1F" w:rsidP="00361A1F">
      <w:pPr>
        <w:widowControl w:val="0"/>
        <w:numPr>
          <w:ilvl w:val="0"/>
          <w:numId w:val="580"/>
        </w:numPr>
        <w:tabs>
          <w:tab w:val="left" w:pos="1317"/>
          <w:tab w:val="left" w:pos="1318"/>
        </w:tabs>
        <w:autoSpaceDE w:val="0"/>
        <w:autoSpaceDN w:val="0"/>
        <w:spacing w:before="42" w:after="0" w:line="240" w:lineRule="auto"/>
        <w:ind w:left="1317" w:hanging="352"/>
        <w:rPr>
          <w:rFonts w:ascii="Times New Roman" w:hAnsi="Times New Roman"/>
          <w:sz w:val="24"/>
          <w:szCs w:val="24"/>
        </w:rPr>
      </w:pPr>
      <w:r w:rsidRPr="00361A1F">
        <w:rPr>
          <w:rFonts w:ascii="Times New Roman" w:hAnsi="Times New Roman"/>
          <w:b/>
          <w:i/>
          <w:sz w:val="24"/>
          <w:szCs w:val="24"/>
        </w:rPr>
        <w:t>4</w:t>
      </w:r>
      <w:r w:rsidRPr="00361A1F">
        <w:rPr>
          <w:rFonts w:ascii="Times New Roman" w:hAnsi="Times New Roman"/>
          <w:b/>
          <w:i/>
          <w:spacing w:val="-7"/>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4"/>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нижележащих</w:t>
      </w:r>
      <w:r w:rsidRPr="00361A1F">
        <w:rPr>
          <w:rFonts w:ascii="Times New Roman" w:hAnsi="Times New Roman"/>
          <w:spacing w:val="-4"/>
          <w:sz w:val="24"/>
          <w:szCs w:val="24"/>
        </w:rPr>
        <w:t xml:space="preserve"> </w:t>
      </w:r>
      <w:r w:rsidRPr="00361A1F">
        <w:rPr>
          <w:rFonts w:ascii="Times New Roman" w:hAnsi="Times New Roman"/>
          <w:sz w:val="24"/>
          <w:szCs w:val="24"/>
        </w:rPr>
        <w:t>тканей.</w:t>
      </w:r>
    </w:p>
    <w:p w14:paraId="02727A04" w14:textId="77777777" w:rsidR="00361A1F" w:rsidRPr="00361A1F" w:rsidRDefault="00361A1F" w:rsidP="00361A1F">
      <w:pPr>
        <w:widowControl w:val="0"/>
        <w:autoSpaceDE w:val="0"/>
        <w:autoSpaceDN w:val="0"/>
        <w:spacing w:before="46" w:after="0" w:line="278" w:lineRule="auto"/>
        <w:ind w:right="113"/>
        <w:jc w:val="both"/>
        <w:rPr>
          <w:rFonts w:ascii="Times New Roman" w:hAnsi="Times New Roman"/>
          <w:i/>
          <w:sz w:val="24"/>
          <w:szCs w:val="24"/>
        </w:rPr>
      </w:pPr>
      <w:r w:rsidRPr="00361A1F">
        <w:rPr>
          <w:rFonts w:ascii="Times New Roman" w:hAnsi="Times New Roman"/>
          <w:sz w:val="24"/>
          <w:szCs w:val="24"/>
        </w:rPr>
        <w:t xml:space="preserve">Особые формы ожогов </w:t>
      </w:r>
      <w:r w:rsidRPr="00361A1F">
        <w:rPr>
          <w:rFonts w:ascii="Times New Roman" w:hAnsi="Times New Roman"/>
          <w:i/>
          <w:sz w:val="24"/>
          <w:szCs w:val="24"/>
        </w:rPr>
        <w:t xml:space="preserve">– </w:t>
      </w:r>
      <w:r w:rsidRPr="00361A1F">
        <w:rPr>
          <w:rFonts w:ascii="Times New Roman" w:hAnsi="Times New Roman"/>
          <w:b/>
          <w:i/>
          <w:sz w:val="24"/>
          <w:szCs w:val="24"/>
        </w:rPr>
        <w:t xml:space="preserve">лучевые ожоги </w:t>
      </w:r>
      <w:r w:rsidRPr="00361A1F">
        <w:rPr>
          <w:rFonts w:ascii="Times New Roman" w:hAnsi="Times New Roman"/>
          <w:sz w:val="24"/>
          <w:szCs w:val="24"/>
        </w:rPr>
        <w:t>(солнечные, рентгеновские и др.), а</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поражение</w:t>
      </w:r>
      <w:r w:rsidRPr="00361A1F">
        <w:rPr>
          <w:rFonts w:ascii="Times New Roman" w:hAnsi="Times New Roman"/>
          <w:spacing w:val="3"/>
          <w:sz w:val="24"/>
          <w:szCs w:val="24"/>
        </w:rPr>
        <w:t xml:space="preserve"> </w:t>
      </w:r>
      <w:r w:rsidRPr="00361A1F">
        <w:rPr>
          <w:rFonts w:ascii="Times New Roman" w:hAnsi="Times New Roman"/>
          <w:b/>
          <w:i/>
          <w:sz w:val="24"/>
          <w:szCs w:val="24"/>
        </w:rPr>
        <w:t>электрическим</w:t>
      </w:r>
      <w:r w:rsidRPr="00361A1F">
        <w:rPr>
          <w:rFonts w:ascii="Times New Roman" w:hAnsi="Times New Roman"/>
          <w:b/>
          <w:i/>
          <w:spacing w:val="1"/>
          <w:sz w:val="24"/>
          <w:szCs w:val="24"/>
        </w:rPr>
        <w:t xml:space="preserve"> </w:t>
      </w:r>
      <w:r w:rsidRPr="00361A1F">
        <w:rPr>
          <w:rFonts w:ascii="Times New Roman" w:hAnsi="Times New Roman"/>
          <w:b/>
          <w:i/>
          <w:sz w:val="24"/>
          <w:szCs w:val="24"/>
        </w:rPr>
        <w:t>током</w:t>
      </w:r>
      <w:r w:rsidRPr="00361A1F">
        <w:rPr>
          <w:rFonts w:ascii="Times New Roman" w:hAnsi="Times New Roman"/>
          <w:i/>
          <w:sz w:val="24"/>
          <w:szCs w:val="24"/>
        </w:rPr>
        <w:t>.</w:t>
      </w:r>
    </w:p>
    <w:p w14:paraId="7CBF8B25"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Площадь поражения в медицинской среде измеряют в процентах от общей</w:t>
      </w:r>
      <w:r w:rsidRPr="00361A1F">
        <w:rPr>
          <w:rFonts w:ascii="Times New Roman" w:hAnsi="Times New Roman"/>
          <w:spacing w:val="1"/>
          <w:sz w:val="24"/>
          <w:szCs w:val="24"/>
        </w:rPr>
        <w:t xml:space="preserve"> </w:t>
      </w:r>
      <w:r w:rsidRPr="00361A1F">
        <w:rPr>
          <w:rFonts w:ascii="Times New Roman" w:hAnsi="Times New Roman"/>
          <w:sz w:val="24"/>
          <w:szCs w:val="24"/>
        </w:rPr>
        <w:t>площади кожи (рис. 3.1). Тело в месте ожога при тяжелых степенях 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нечувствительным.</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действительную</w:t>
      </w:r>
      <w:r w:rsidRPr="00361A1F">
        <w:rPr>
          <w:rFonts w:ascii="Times New Roman" w:hAnsi="Times New Roman"/>
          <w:spacing w:val="1"/>
          <w:sz w:val="24"/>
          <w:szCs w:val="24"/>
        </w:rPr>
        <w:t xml:space="preserve"> </w:t>
      </w:r>
      <w:r w:rsidRPr="00361A1F">
        <w:rPr>
          <w:rFonts w:ascii="Times New Roman" w:hAnsi="Times New Roman"/>
          <w:sz w:val="24"/>
          <w:szCs w:val="24"/>
        </w:rPr>
        <w:t>глубину</w:t>
      </w:r>
      <w:r w:rsidRPr="00361A1F">
        <w:rPr>
          <w:rFonts w:ascii="Times New Roman" w:hAnsi="Times New Roman"/>
          <w:spacing w:val="1"/>
          <w:sz w:val="24"/>
          <w:szCs w:val="24"/>
        </w:rPr>
        <w:t xml:space="preserve"> </w:t>
      </w:r>
      <w:r w:rsidRPr="00361A1F">
        <w:rPr>
          <w:rFonts w:ascii="Times New Roman" w:hAnsi="Times New Roman"/>
          <w:sz w:val="24"/>
          <w:szCs w:val="24"/>
        </w:rPr>
        <w:t>термического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можно выявить только через пять – семь суток после происшествия.</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связано</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уже</w:t>
      </w:r>
      <w:r w:rsidRPr="00361A1F">
        <w:rPr>
          <w:rFonts w:ascii="Times New Roman" w:hAnsi="Times New Roman"/>
          <w:spacing w:val="1"/>
          <w:sz w:val="24"/>
          <w:szCs w:val="24"/>
        </w:rPr>
        <w:t xml:space="preserve"> </w:t>
      </w:r>
      <w:r w:rsidRPr="00361A1F">
        <w:rPr>
          <w:rFonts w:ascii="Times New Roman" w:hAnsi="Times New Roman"/>
          <w:sz w:val="24"/>
          <w:szCs w:val="24"/>
        </w:rPr>
        <w:t>разрушенным</w:t>
      </w:r>
      <w:r w:rsidRPr="00361A1F">
        <w:rPr>
          <w:rFonts w:ascii="Times New Roman" w:hAnsi="Times New Roman"/>
          <w:spacing w:val="1"/>
          <w:sz w:val="24"/>
          <w:szCs w:val="24"/>
        </w:rPr>
        <w:t xml:space="preserve"> </w:t>
      </w:r>
      <w:r w:rsidRPr="00361A1F">
        <w:rPr>
          <w:rFonts w:ascii="Times New Roman" w:hAnsi="Times New Roman"/>
          <w:sz w:val="24"/>
          <w:szCs w:val="24"/>
        </w:rPr>
        <w:t>тканям</w:t>
      </w:r>
      <w:r w:rsidRPr="00361A1F">
        <w:rPr>
          <w:rFonts w:ascii="Times New Roman" w:hAnsi="Times New Roman"/>
          <w:spacing w:val="1"/>
          <w:sz w:val="24"/>
          <w:szCs w:val="24"/>
        </w:rPr>
        <w:t xml:space="preserve"> </w:t>
      </w:r>
      <w:r w:rsidRPr="00361A1F">
        <w:rPr>
          <w:rFonts w:ascii="Times New Roman" w:hAnsi="Times New Roman"/>
          <w:sz w:val="24"/>
          <w:szCs w:val="24"/>
        </w:rPr>
        <w:t>присоединяются</w:t>
      </w:r>
      <w:r w:rsidRPr="00361A1F">
        <w:rPr>
          <w:rFonts w:ascii="Times New Roman" w:hAnsi="Times New Roman"/>
          <w:spacing w:val="1"/>
          <w:sz w:val="24"/>
          <w:szCs w:val="24"/>
        </w:rPr>
        <w:t xml:space="preserve"> </w:t>
      </w:r>
      <w:r w:rsidRPr="00361A1F">
        <w:rPr>
          <w:rFonts w:ascii="Times New Roman" w:hAnsi="Times New Roman"/>
          <w:sz w:val="24"/>
          <w:szCs w:val="24"/>
        </w:rPr>
        <w:t>новые,</w:t>
      </w:r>
      <w:r w:rsidRPr="00361A1F">
        <w:rPr>
          <w:rFonts w:ascii="Times New Roman" w:hAnsi="Times New Roman"/>
          <w:spacing w:val="1"/>
          <w:sz w:val="24"/>
          <w:szCs w:val="24"/>
        </w:rPr>
        <w:t xml:space="preserve"> </w:t>
      </w:r>
      <w:r w:rsidRPr="00361A1F">
        <w:rPr>
          <w:rFonts w:ascii="Times New Roman" w:hAnsi="Times New Roman"/>
          <w:sz w:val="24"/>
          <w:szCs w:val="24"/>
        </w:rPr>
        <w:t>страдающие</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4"/>
          <w:sz w:val="24"/>
          <w:szCs w:val="24"/>
        </w:rPr>
        <w:t xml:space="preserve"> </w:t>
      </w:r>
      <w:r w:rsidRPr="00361A1F">
        <w:rPr>
          <w:rFonts w:ascii="Times New Roman" w:hAnsi="Times New Roman"/>
          <w:sz w:val="24"/>
          <w:szCs w:val="24"/>
        </w:rPr>
        <w:t>нехватки</w:t>
      </w:r>
      <w:r w:rsidRPr="00361A1F">
        <w:rPr>
          <w:rFonts w:ascii="Times New Roman" w:hAnsi="Times New Roman"/>
          <w:spacing w:val="3"/>
          <w:sz w:val="24"/>
          <w:szCs w:val="24"/>
        </w:rPr>
        <w:t xml:space="preserve"> </w:t>
      </w:r>
      <w:r w:rsidRPr="00361A1F">
        <w:rPr>
          <w:rFonts w:ascii="Times New Roman" w:hAnsi="Times New Roman"/>
          <w:sz w:val="24"/>
          <w:szCs w:val="24"/>
        </w:rPr>
        <w:t>питания.</w:t>
      </w:r>
    </w:p>
    <w:p w14:paraId="5B4A0447" w14:textId="77777777" w:rsidR="00361A1F" w:rsidRPr="00361A1F" w:rsidRDefault="00361A1F" w:rsidP="00361A1F">
      <w:pPr>
        <w:widowControl w:val="0"/>
        <w:autoSpaceDE w:val="0"/>
        <w:autoSpaceDN w:val="0"/>
        <w:spacing w:after="0" w:line="276" w:lineRule="auto"/>
        <w:ind w:right="109"/>
        <w:jc w:val="both"/>
        <w:rPr>
          <w:rFonts w:ascii="Times New Roman" w:hAnsi="Times New Roman"/>
          <w:sz w:val="24"/>
          <w:szCs w:val="24"/>
        </w:rPr>
      </w:pPr>
      <w:r w:rsidRPr="00361A1F">
        <w:rPr>
          <w:rFonts w:ascii="Times New Roman" w:hAnsi="Times New Roman"/>
          <w:sz w:val="24"/>
          <w:szCs w:val="24"/>
        </w:rPr>
        <w:t>В случае, если поражено больше 10 – 15% поверхности тела, у пациента</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 ожоговая болезнь. Тяжесть ее течения зависит от того, затронуты ли</w:t>
      </w:r>
      <w:r w:rsidRPr="00361A1F">
        <w:rPr>
          <w:rFonts w:ascii="Times New Roman" w:hAnsi="Times New Roman"/>
          <w:spacing w:val="1"/>
          <w:sz w:val="24"/>
          <w:szCs w:val="24"/>
        </w:rPr>
        <w:t xml:space="preserve"> </w:t>
      </w:r>
      <w:r w:rsidRPr="00361A1F">
        <w:rPr>
          <w:rFonts w:ascii="Times New Roman" w:hAnsi="Times New Roman"/>
          <w:sz w:val="24"/>
          <w:szCs w:val="24"/>
        </w:rPr>
        <w:t>органы дыхания, а также каково общее состояние пациента, его возраста. Если 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поражено</w:t>
      </w:r>
      <w:r w:rsidRPr="00361A1F">
        <w:rPr>
          <w:rFonts w:ascii="Times New Roman" w:hAnsi="Times New Roman"/>
          <w:spacing w:val="-1"/>
          <w:sz w:val="24"/>
          <w:szCs w:val="24"/>
        </w:rPr>
        <w:t xml:space="preserve"> </w:t>
      </w:r>
      <w:r w:rsidRPr="00361A1F">
        <w:rPr>
          <w:rFonts w:ascii="Times New Roman" w:hAnsi="Times New Roman"/>
          <w:sz w:val="24"/>
          <w:szCs w:val="24"/>
        </w:rPr>
        <w:t>больше</w:t>
      </w:r>
      <w:r w:rsidRPr="00361A1F">
        <w:rPr>
          <w:rFonts w:ascii="Times New Roman" w:hAnsi="Times New Roman"/>
          <w:spacing w:val="2"/>
          <w:sz w:val="24"/>
          <w:szCs w:val="24"/>
        </w:rPr>
        <w:t xml:space="preserve"> </w:t>
      </w:r>
      <w:r w:rsidRPr="00361A1F">
        <w:rPr>
          <w:rFonts w:ascii="Times New Roman" w:hAnsi="Times New Roman"/>
          <w:sz w:val="24"/>
          <w:szCs w:val="24"/>
        </w:rPr>
        <w:t>15% площади тела,</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4"/>
          <w:sz w:val="24"/>
          <w:szCs w:val="24"/>
        </w:rPr>
        <w:t xml:space="preserve"> </w:t>
      </w:r>
      <w:r w:rsidRPr="00361A1F">
        <w:rPr>
          <w:rFonts w:ascii="Times New Roman" w:hAnsi="Times New Roman"/>
          <w:sz w:val="24"/>
          <w:szCs w:val="24"/>
        </w:rPr>
        <w:t>ожоговый</w:t>
      </w:r>
      <w:r w:rsidRPr="00361A1F">
        <w:rPr>
          <w:rFonts w:ascii="Times New Roman" w:hAnsi="Times New Roman"/>
          <w:spacing w:val="3"/>
          <w:sz w:val="24"/>
          <w:szCs w:val="24"/>
        </w:rPr>
        <w:t xml:space="preserve"> </w:t>
      </w:r>
      <w:r w:rsidRPr="00361A1F">
        <w:rPr>
          <w:rFonts w:ascii="Times New Roman" w:hAnsi="Times New Roman"/>
          <w:sz w:val="24"/>
          <w:szCs w:val="24"/>
        </w:rPr>
        <w:t>шок.</w:t>
      </w:r>
    </w:p>
    <w:p w14:paraId="4192EFAF"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Ожог</w:t>
      </w:r>
      <w:r w:rsidRPr="00361A1F">
        <w:rPr>
          <w:rFonts w:ascii="Times New Roman" w:hAnsi="Times New Roman"/>
          <w:spacing w:val="-7"/>
          <w:sz w:val="24"/>
          <w:szCs w:val="24"/>
        </w:rPr>
        <w:t xml:space="preserve"> </w:t>
      </w:r>
      <w:r w:rsidRPr="00361A1F">
        <w:rPr>
          <w:rFonts w:ascii="Times New Roman" w:hAnsi="Times New Roman"/>
          <w:sz w:val="24"/>
          <w:szCs w:val="24"/>
        </w:rPr>
        <w:t>1/3</w:t>
      </w:r>
      <w:r w:rsidRPr="00361A1F">
        <w:rPr>
          <w:rFonts w:ascii="Times New Roman" w:hAnsi="Times New Roman"/>
          <w:spacing w:val="-5"/>
          <w:sz w:val="24"/>
          <w:szCs w:val="24"/>
        </w:rPr>
        <w:t xml:space="preserve"> </w:t>
      </w:r>
      <w:r w:rsidRPr="00361A1F">
        <w:rPr>
          <w:rFonts w:ascii="Times New Roman" w:hAnsi="Times New Roman"/>
          <w:sz w:val="24"/>
          <w:szCs w:val="24"/>
        </w:rPr>
        <w:t>поверхности тела</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более</w:t>
      </w:r>
      <w:r w:rsidRPr="00361A1F">
        <w:rPr>
          <w:rFonts w:ascii="Times New Roman" w:hAnsi="Times New Roman"/>
          <w:spacing w:val="-2"/>
          <w:sz w:val="24"/>
          <w:szCs w:val="24"/>
        </w:rPr>
        <w:t xml:space="preserve"> </w:t>
      </w:r>
      <w:r w:rsidRPr="00361A1F">
        <w:rPr>
          <w:rFonts w:ascii="Times New Roman" w:hAnsi="Times New Roman"/>
          <w:sz w:val="24"/>
          <w:szCs w:val="24"/>
        </w:rPr>
        <w:t>часто</w:t>
      </w:r>
      <w:r w:rsidRPr="00361A1F">
        <w:rPr>
          <w:rFonts w:ascii="Times New Roman" w:hAnsi="Times New Roman"/>
          <w:spacing w:val="-4"/>
          <w:sz w:val="24"/>
          <w:szCs w:val="24"/>
        </w:rPr>
        <w:t xml:space="preserve"> </w:t>
      </w:r>
      <w:r w:rsidRPr="00361A1F">
        <w:rPr>
          <w:rFonts w:ascii="Times New Roman" w:hAnsi="Times New Roman"/>
          <w:sz w:val="24"/>
          <w:szCs w:val="24"/>
        </w:rPr>
        <w:t>заканчивается</w:t>
      </w:r>
      <w:r w:rsidRPr="00361A1F">
        <w:rPr>
          <w:rFonts w:ascii="Times New Roman" w:hAnsi="Times New Roman"/>
          <w:spacing w:val="-1"/>
          <w:sz w:val="24"/>
          <w:szCs w:val="24"/>
        </w:rPr>
        <w:t xml:space="preserve"> </w:t>
      </w:r>
      <w:r w:rsidRPr="00361A1F">
        <w:rPr>
          <w:rFonts w:ascii="Times New Roman" w:hAnsi="Times New Roman"/>
          <w:sz w:val="24"/>
          <w:szCs w:val="24"/>
        </w:rPr>
        <w:t>смертью.</w:t>
      </w:r>
    </w:p>
    <w:p w14:paraId="3D01E8E3" w14:textId="77777777" w:rsidR="00361A1F" w:rsidRPr="00361A1F" w:rsidRDefault="00361A1F" w:rsidP="00361A1F">
      <w:pPr>
        <w:widowControl w:val="0"/>
        <w:autoSpaceDE w:val="0"/>
        <w:autoSpaceDN w:val="0"/>
        <w:spacing w:before="7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Термические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ожоги</w:t>
      </w:r>
    </w:p>
    <w:p w14:paraId="0D501DEA" w14:textId="77777777" w:rsidR="00361A1F" w:rsidRPr="00361A1F" w:rsidRDefault="00361A1F" w:rsidP="00361A1F">
      <w:pPr>
        <w:widowControl w:val="0"/>
        <w:autoSpaceDE w:val="0"/>
        <w:autoSpaceDN w:val="0"/>
        <w:spacing w:before="34" w:after="0" w:line="276" w:lineRule="auto"/>
        <w:ind w:right="108"/>
        <w:jc w:val="both"/>
        <w:rPr>
          <w:rFonts w:ascii="Times New Roman" w:hAnsi="Times New Roman"/>
          <w:sz w:val="24"/>
          <w:szCs w:val="24"/>
        </w:rPr>
      </w:pPr>
      <w:r w:rsidRPr="00361A1F">
        <w:rPr>
          <w:rFonts w:ascii="Times New Roman" w:hAnsi="Times New Roman"/>
          <w:sz w:val="24"/>
          <w:szCs w:val="24"/>
        </w:rPr>
        <w:t>Термические ожоги возникают от непосредственного воздействия на тело</w:t>
      </w:r>
      <w:r w:rsidRPr="00361A1F">
        <w:rPr>
          <w:rFonts w:ascii="Times New Roman" w:hAnsi="Times New Roman"/>
          <w:spacing w:val="1"/>
          <w:sz w:val="24"/>
          <w:szCs w:val="24"/>
        </w:rPr>
        <w:t xml:space="preserve"> </w:t>
      </w:r>
      <w:r w:rsidRPr="00361A1F">
        <w:rPr>
          <w:rFonts w:ascii="Times New Roman" w:hAnsi="Times New Roman"/>
          <w:sz w:val="24"/>
          <w:szCs w:val="24"/>
        </w:rPr>
        <w:t>высокой</w:t>
      </w:r>
      <w:r w:rsidRPr="00361A1F">
        <w:rPr>
          <w:rFonts w:ascii="Times New Roman" w:hAnsi="Times New Roman"/>
          <w:spacing w:val="1"/>
          <w:sz w:val="24"/>
          <w:szCs w:val="24"/>
        </w:rPr>
        <w:t xml:space="preserve"> </w:t>
      </w:r>
      <w:r w:rsidRPr="00361A1F">
        <w:rPr>
          <w:rFonts w:ascii="Times New Roman" w:hAnsi="Times New Roman"/>
          <w:sz w:val="24"/>
          <w:szCs w:val="24"/>
        </w:rPr>
        <w:t>температуры</w:t>
      </w:r>
      <w:r w:rsidRPr="00361A1F">
        <w:rPr>
          <w:rFonts w:ascii="Times New Roman" w:hAnsi="Times New Roman"/>
          <w:spacing w:val="1"/>
          <w:sz w:val="24"/>
          <w:szCs w:val="24"/>
        </w:rPr>
        <w:t xml:space="preserve"> </w:t>
      </w:r>
      <w:r w:rsidRPr="00361A1F">
        <w:rPr>
          <w:rFonts w:ascii="Times New Roman" w:hAnsi="Times New Roman"/>
          <w:sz w:val="24"/>
          <w:szCs w:val="24"/>
        </w:rPr>
        <w:t>(пламя,</w:t>
      </w:r>
      <w:r w:rsidRPr="00361A1F">
        <w:rPr>
          <w:rFonts w:ascii="Times New Roman" w:hAnsi="Times New Roman"/>
          <w:spacing w:val="1"/>
          <w:sz w:val="24"/>
          <w:szCs w:val="24"/>
        </w:rPr>
        <w:t xml:space="preserve"> </w:t>
      </w:r>
      <w:r w:rsidRPr="00361A1F">
        <w:rPr>
          <w:rFonts w:ascii="Times New Roman" w:hAnsi="Times New Roman"/>
          <w:sz w:val="24"/>
          <w:szCs w:val="24"/>
        </w:rPr>
        <w:t>кипяток,</w:t>
      </w:r>
      <w:r w:rsidRPr="00361A1F">
        <w:rPr>
          <w:rFonts w:ascii="Times New Roman" w:hAnsi="Times New Roman"/>
          <w:spacing w:val="1"/>
          <w:sz w:val="24"/>
          <w:szCs w:val="24"/>
        </w:rPr>
        <w:t xml:space="preserve"> </w:t>
      </w:r>
      <w:r w:rsidRPr="00361A1F">
        <w:rPr>
          <w:rFonts w:ascii="Times New Roman" w:hAnsi="Times New Roman"/>
          <w:sz w:val="24"/>
          <w:szCs w:val="24"/>
        </w:rPr>
        <w:t>горящие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горячие</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др.).</w:t>
      </w:r>
      <w:r w:rsidRPr="00361A1F">
        <w:rPr>
          <w:rFonts w:ascii="Times New Roman" w:hAnsi="Times New Roman"/>
          <w:spacing w:val="1"/>
          <w:sz w:val="24"/>
          <w:szCs w:val="24"/>
        </w:rPr>
        <w:t xml:space="preserve"> </w:t>
      </w:r>
      <w:r w:rsidRPr="00361A1F">
        <w:rPr>
          <w:rFonts w:ascii="Times New Roman" w:hAnsi="Times New Roman"/>
          <w:sz w:val="24"/>
          <w:szCs w:val="24"/>
        </w:rPr>
        <w:t>Тяжесть повреждения зависит от высоты температуры, длительности 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обширности поражения и локализации ожога. Особенно тяжелые ожоги вызывают</w:t>
      </w:r>
      <w:r w:rsidRPr="00361A1F">
        <w:rPr>
          <w:rFonts w:ascii="Times New Roman" w:hAnsi="Times New Roman"/>
          <w:spacing w:val="1"/>
          <w:sz w:val="24"/>
          <w:szCs w:val="24"/>
        </w:rPr>
        <w:t xml:space="preserve"> </w:t>
      </w:r>
      <w:r w:rsidRPr="00361A1F">
        <w:rPr>
          <w:rFonts w:ascii="Times New Roman" w:hAnsi="Times New Roman"/>
          <w:sz w:val="24"/>
          <w:szCs w:val="24"/>
        </w:rPr>
        <w:t>пламя и пар, находящийся под давлением. В последнем случае возможны ожоги</w:t>
      </w:r>
      <w:r w:rsidRPr="00361A1F">
        <w:rPr>
          <w:rFonts w:ascii="Times New Roman" w:hAnsi="Times New Roman"/>
          <w:spacing w:val="1"/>
          <w:sz w:val="24"/>
          <w:szCs w:val="24"/>
        </w:rPr>
        <w:t xml:space="preserve"> </w:t>
      </w:r>
      <w:r w:rsidRPr="00361A1F">
        <w:rPr>
          <w:rFonts w:ascii="Times New Roman" w:hAnsi="Times New Roman"/>
          <w:sz w:val="24"/>
          <w:szCs w:val="24"/>
        </w:rPr>
        <w:t>полости</w:t>
      </w:r>
      <w:r w:rsidRPr="00361A1F">
        <w:rPr>
          <w:rFonts w:ascii="Times New Roman" w:hAnsi="Times New Roman"/>
          <w:spacing w:val="-3"/>
          <w:sz w:val="24"/>
          <w:szCs w:val="24"/>
        </w:rPr>
        <w:t xml:space="preserve"> </w:t>
      </w:r>
      <w:r w:rsidRPr="00361A1F">
        <w:rPr>
          <w:rFonts w:ascii="Times New Roman" w:hAnsi="Times New Roman"/>
          <w:sz w:val="24"/>
          <w:szCs w:val="24"/>
        </w:rPr>
        <w:t>рта,</w:t>
      </w:r>
      <w:r w:rsidRPr="00361A1F">
        <w:rPr>
          <w:rFonts w:ascii="Times New Roman" w:hAnsi="Times New Roman"/>
          <w:spacing w:val="-4"/>
          <w:sz w:val="24"/>
          <w:szCs w:val="24"/>
        </w:rPr>
        <w:t xml:space="preserve"> </w:t>
      </w:r>
      <w:r w:rsidRPr="00361A1F">
        <w:rPr>
          <w:rFonts w:ascii="Times New Roman" w:hAnsi="Times New Roman"/>
          <w:sz w:val="24"/>
          <w:szCs w:val="24"/>
        </w:rPr>
        <w:t>носа, трахеи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других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соприкасающихся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атмосферой.</w:t>
      </w:r>
    </w:p>
    <w:p w14:paraId="55985E7E" w14:textId="77777777" w:rsidR="00361A1F" w:rsidRPr="00361A1F" w:rsidRDefault="00361A1F" w:rsidP="00361A1F">
      <w:pPr>
        <w:widowControl w:val="0"/>
        <w:autoSpaceDE w:val="0"/>
        <w:autoSpaceDN w:val="0"/>
        <w:spacing w:before="2" w:after="0" w:line="276" w:lineRule="auto"/>
        <w:ind w:right="103"/>
        <w:jc w:val="both"/>
        <w:rPr>
          <w:rFonts w:ascii="Times New Roman" w:hAnsi="Times New Roman"/>
          <w:sz w:val="24"/>
          <w:szCs w:val="24"/>
        </w:rPr>
      </w:pPr>
      <w:r w:rsidRPr="00361A1F">
        <w:rPr>
          <w:rFonts w:ascii="Times New Roman" w:hAnsi="Times New Roman"/>
          <w:sz w:val="24"/>
          <w:szCs w:val="24"/>
        </w:rPr>
        <w:t>Чаще всего наблюдаются ожоги рук, ног, глаза, реже – туловища и головы.</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распространеннее</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глубже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большую</w:t>
      </w:r>
      <w:r w:rsidRPr="00361A1F">
        <w:rPr>
          <w:rFonts w:ascii="Times New Roman" w:hAnsi="Times New Roman"/>
          <w:spacing w:val="1"/>
          <w:sz w:val="24"/>
          <w:szCs w:val="24"/>
        </w:rPr>
        <w:t xml:space="preserve"> </w:t>
      </w:r>
      <w:r w:rsidRPr="00361A1F">
        <w:rPr>
          <w:rFonts w:ascii="Times New Roman" w:hAnsi="Times New Roman"/>
          <w:sz w:val="24"/>
          <w:szCs w:val="24"/>
        </w:rPr>
        <w:t>опасность</w:t>
      </w:r>
      <w:r w:rsidRPr="00361A1F">
        <w:rPr>
          <w:rFonts w:ascii="Times New Roman" w:hAnsi="Times New Roman"/>
          <w:spacing w:val="-62"/>
          <w:sz w:val="24"/>
          <w:szCs w:val="24"/>
        </w:rPr>
        <w:t xml:space="preserve"> </w:t>
      </w:r>
      <w:r w:rsidRPr="00361A1F">
        <w:rPr>
          <w:rFonts w:ascii="Times New Roman" w:hAnsi="Times New Roman"/>
          <w:sz w:val="24"/>
          <w:szCs w:val="24"/>
        </w:rPr>
        <w:t>представляет</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2"/>
          <w:sz w:val="24"/>
          <w:szCs w:val="24"/>
        </w:rPr>
        <w:t xml:space="preserve"> </w:t>
      </w:r>
      <w:r w:rsidRPr="00361A1F">
        <w:rPr>
          <w:rFonts w:ascii="Times New Roman" w:hAnsi="Times New Roman"/>
          <w:sz w:val="24"/>
          <w:szCs w:val="24"/>
        </w:rPr>
        <w:t>для</w:t>
      </w:r>
      <w:r w:rsidRPr="00361A1F">
        <w:rPr>
          <w:rFonts w:ascii="Times New Roman" w:hAnsi="Times New Roman"/>
          <w:spacing w:val="3"/>
          <w:sz w:val="24"/>
          <w:szCs w:val="24"/>
        </w:rPr>
        <w:t xml:space="preserve"> </w:t>
      </w:r>
      <w:r w:rsidRPr="00361A1F">
        <w:rPr>
          <w:rFonts w:ascii="Times New Roman" w:hAnsi="Times New Roman"/>
          <w:sz w:val="24"/>
          <w:szCs w:val="24"/>
        </w:rPr>
        <w:t>жизни</w:t>
      </w:r>
      <w:r w:rsidRPr="00361A1F">
        <w:rPr>
          <w:rFonts w:ascii="Times New Roman" w:hAnsi="Times New Roman"/>
          <w:spacing w:val="3"/>
          <w:sz w:val="24"/>
          <w:szCs w:val="24"/>
        </w:rPr>
        <w:t xml:space="preserve"> </w:t>
      </w:r>
      <w:r w:rsidRPr="00361A1F">
        <w:rPr>
          <w:rFonts w:ascii="Times New Roman" w:hAnsi="Times New Roman"/>
          <w:sz w:val="24"/>
          <w:szCs w:val="24"/>
        </w:rPr>
        <w:t>больного.</w:t>
      </w:r>
    </w:p>
    <w:p w14:paraId="516DE25C"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6"/>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термическом</w:t>
      </w:r>
      <w:r w:rsidRPr="00361A1F">
        <w:rPr>
          <w:rFonts w:ascii="Times New Roman" w:hAnsi="Times New Roman"/>
          <w:spacing w:val="-5"/>
          <w:sz w:val="24"/>
          <w:szCs w:val="24"/>
        </w:rPr>
        <w:t xml:space="preserve"> </w:t>
      </w:r>
      <w:r w:rsidRPr="00361A1F">
        <w:rPr>
          <w:rFonts w:ascii="Times New Roman" w:hAnsi="Times New Roman"/>
          <w:sz w:val="24"/>
          <w:szCs w:val="24"/>
        </w:rPr>
        <w:t>поражении:</w:t>
      </w:r>
    </w:p>
    <w:p w14:paraId="7F91D469" w14:textId="77777777" w:rsidR="00361A1F" w:rsidRPr="00361A1F" w:rsidRDefault="00361A1F" w:rsidP="00361A1F">
      <w:pPr>
        <w:widowControl w:val="0"/>
        <w:numPr>
          <w:ilvl w:val="0"/>
          <w:numId w:val="567"/>
        </w:numPr>
        <w:tabs>
          <w:tab w:val="left" w:pos="1250"/>
        </w:tabs>
        <w:autoSpaceDE w:val="0"/>
        <w:autoSpaceDN w:val="0"/>
        <w:spacing w:before="45" w:after="0" w:line="240" w:lineRule="auto"/>
        <w:jc w:val="both"/>
        <w:rPr>
          <w:rFonts w:ascii="Times New Roman" w:hAnsi="Times New Roman"/>
          <w:sz w:val="24"/>
          <w:szCs w:val="24"/>
        </w:rPr>
      </w:pPr>
      <w:r w:rsidRPr="00361A1F">
        <w:rPr>
          <w:rFonts w:ascii="Times New Roman" w:hAnsi="Times New Roman"/>
          <w:sz w:val="24"/>
          <w:szCs w:val="24"/>
        </w:rPr>
        <w:t>Устранить</w:t>
      </w:r>
      <w:r w:rsidRPr="00361A1F">
        <w:rPr>
          <w:rFonts w:ascii="Times New Roman" w:hAnsi="Times New Roman"/>
          <w:spacing w:val="-9"/>
          <w:sz w:val="24"/>
          <w:szCs w:val="24"/>
        </w:rPr>
        <w:t xml:space="preserve"> </w:t>
      </w:r>
      <w:r w:rsidRPr="00361A1F">
        <w:rPr>
          <w:rFonts w:ascii="Times New Roman" w:hAnsi="Times New Roman"/>
          <w:sz w:val="24"/>
          <w:szCs w:val="24"/>
        </w:rPr>
        <w:t>источник</w:t>
      </w:r>
      <w:r w:rsidRPr="00361A1F">
        <w:rPr>
          <w:rFonts w:ascii="Times New Roman" w:hAnsi="Times New Roman"/>
          <w:spacing w:val="-10"/>
          <w:sz w:val="24"/>
          <w:szCs w:val="24"/>
        </w:rPr>
        <w:t xml:space="preserve"> </w:t>
      </w:r>
      <w:r w:rsidRPr="00361A1F">
        <w:rPr>
          <w:rFonts w:ascii="Times New Roman" w:hAnsi="Times New Roman"/>
          <w:sz w:val="24"/>
          <w:szCs w:val="24"/>
        </w:rPr>
        <w:t>тепла</w:t>
      </w:r>
      <w:r w:rsidRPr="00361A1F">
        <w:rPr>
          <w:rFonts w:ascii="Times New Roman" w:hAnsi="Times New Roman"/>
          <w:spacing w:val="-11"/>
          <w:sz w:val="24"/>
          <w:szCs w:val="24"/>
        </w:rPr>
        <w:t xml:space="preserve"> </w:t>
      </w:r>
      <w:r w:rsidRPr="00361A1F">
        <w:rPr>
          <w:rFonts w:ascii="Times New Roman" w:hAnsi="Times New Roman"/>
          <w:sz w:val="24"/>
          <w:szCs w:val="24"/>
        </w:rPr>
        <w:t>(огонь,</w:t>
      </w:r>
      <w:r w:rsidRPr="00361A1F">
        <w:rPr>
          <w:rFonts w:ascii="Times New Roman" w:hAnsi="Times New Roman"/>
          <w:spacing w:val="-9"/>
          <w:sz w:val="24"/>
          <w:szCs w:val="24"/>
        </w:rPr>
        <w:t xml:space="preserve"> </w:t>
      </w:r>
      <w:r w:rsidRPr="00361A1F">
        <w:rPr>
          <w:rFonts w:ascii="Times New Roman" w:hAnsi="Times New Roman"/>
          <w:sz w:val="24"/>
          <w:szCs w:val="24"/>
        </w:rPr>
        <w:t>горячую</w:t>
      </w:r>
      <w:r w:rsidRPr="00361A1F">
        <w:rPr>
          <w:rFonts w:ascii="Times New Roman" w:hAnsi="Times New Roman"/>
          <w:spacing w:val="-7"/>
          <w:sz w:val="24"/>
          <w:szCs w:val="24"/>
        </w:rPr>
        <w:t xml:space="preserve"> </w:t>
      </w:r>
      <w:r w:rsidRPr="00361A1F">
        <w:rPr>
          <w:rFonts w:ascii="Times New Roman" w:hAnsi="Times New Roman"/>
          <w:sz w:val="24"/>
          <w:szCs w:val="24"/>
        </w:rPr>
        <w:t>жидкость,</w:t>
      </w:r>
      <w:r w:rsidRPr="00361A1F">
        <w:rPr>
          <w:rFonts w:ascii="Times New Roman" w:hAnsi="Times New Roman"/>
          <w:spacing w:val="-4"/>
          <w:sz w:val="24"/>
          <w:szCs w:val="24"/>
        </w:rPr>
        <w:t xml:space="preserve"> </w:t>
      </w:r>
      <w:r w:rsidRPr="00361A1F">
        <w:rPr>
          <w:rFonts w:ascii="Times New Roman" w:hAnsi="Times New Roman"/>
          <w:sz w:val="24"/>
          <w:szCs w:val="24"/>
        </w:rPr>
        <w:t>пар).</w:t>
      </w:r>
    </w:p>
    <w:p w14:paraId="188EBD0D" w14:textId="77777777" w:rsidR="00361A1F" w:rsidRPr="00361A1F" w:rsidRDefault="00361A1F" w:rsidP="00361A1F">
      <w:pPr>
        <w:widowControl w:val="0"/>
        <w:numPr>
          <w:ilvl w:val="0"/>
          <w:numId w:val="567"/>
        </w:numPr>
        <w:tabs>
          <w:tab w:val="left" w:pos="1250"/>
        </w:tabs>
        <w:autoSpaceDE w:val="0"/>
        <w:autoSpaceDN w:val="0"/>
        <w:spacing w:before="44" w:after="0" w:line="276" w:lineRule="auto"/>
        <w:ind w:left="256" w:right="103" w:firstLine="710"/>
        <w:jc w:val="both"/>
        <w:rPr>
          <w:rFonts w:ascii="Times New Roman" w:hAnsi="Times New Roman"/>
          <w:sz w:val="24"/>
          <w:szCs w:val="24"/>
        </w:rPr>
      </w:pPr>
      <w:r w:rsidRPr="00361A1F">
        <w:rPr>
          <w:rFonts w:ascii="Times New Roman" w:hAnsi="Times New Roman"/>
          <w:sz w:val="24"/>
          <w:szCs w:val="24"/>
        </w:rPr>
        <w:t xml:space="preserve">Убрать ткань с пораженного места, при поражении </w:t>
      </w:r>
      <w:r w:rsidRPr="00361A1F">
        <w:rPr>
          <w:rFonts w:ascii="Times New Roman" w:hAnsi="Times New Roman"/>
          <w:b/>
          <w:i/>
          <w:sz w:val="24"/>
          <w:szCs w:val="24"/>
        </w:rPr>
        <w:t xml:space="preserve">первой </w:t>
      </w:r>
      <w:r w:rsidRPr="00361A1F">
        <w:rPr>
          <w:rFonts w:ascii="Times New Roman" w:hAnsi="Times New Roman"/>
          <w:sz w:val="24"/>
          <w:szCs w:val="24"/>
        </w:rPr>
        <w:t xml:space="preserve">или </w:t>
      </w:r>
      <w:r w:rsidRPr="00361A1F">
        <w:rPr>
          <w:rFonts w:ascii="Times New Roman" w:hAnsi="Times New Roman"/>
          <w:b/>
          <w:i/>
          <w:sz w:val="24"/>
          <w:szCs w:val="24"/>
        </w:rPr>
        <w:t>второй</w:t>
      </w:r>
      <w:r w:rsidRPr="00361A1F">
        <w:rPr>
          <w:rFonts w:ascii="Times New Roman" w:hAnsi="Times New Roman"/>
          <w:b/>
          <w:i/>
          <w:spacing w:val="1"/>
          <w:sz w:val="24"/>
          <w:szCs w:val="24"/>
        </w:rPr>
        <w:t xml:space="preserve"> </w:t>
      </w:r>
      <w:r w:rsidRPr="00361A1F">
        <w:rPr>
          <w:rFonts w:ascii="Times New Roman" w:hAnsi="Times New Roman"/>
          <w:sz w:val="24"/>
          <w:szCs w:val="24"/>
        </w:rPr>
        <w:t>степени нужно лить на место поражения прохладную воду на протяжении 5–10</w:t>
      </w:r>
      <w:r w:rsidRPr="00361A1F">
        <w:rPr>
          <w:rFonts w:ascii="Times New Roman" w:hAnsi="Times New Roman"/>
          <w:spacing w:val="1"/>
          <w:sz w:val="24"/>
          <w:szCs w:val="24"/>
        </w:rPr>
        <w:t xml:space="preserve"> </w:t>
      </w:r>
      <w:r w:rsidRPr="00361A1F">
        <w:rPr>
          <w:rFonts w:ascii="Times New Roman" w:hAnsi="Times New Roman"/>
          <w:sz w:val="24"/>
          <w:szCs w:val="24"/>
        </w:rPr>
        <w:t>минут.</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же</w:t>
      </w:r>
      <w:r w:rsidRPr="00361A1F">
        <w:rPr>
          <w:rFonts w:ascii="Times New Roman" w:hAnsi="Times New Roman"/>
          <w:spacing w:val="1"/>
          <w:sz w:val="24"/>
          <w:szCs w:val="24"/>
        </w:rPr>
        <w:t xml:space="preserve"> </w:t>
      </w:r>
      <w:r w:rsidRPr="00361A1F">
        <w:rPr>
          <w:rFonts w:ascii="Times New Roman" w:hAnsi="Times New Roman"/>
          <w:sz w:val="24"/>
          <w:szCs w:val="24"/>
        </w:rPr>
        <w:t>наблюдается</w:t>
      </w:r>
      <w:r w:rsidRPr="00361A1F">
        <w:rPr>
          <w:rFonts w:ascii="Times New Roman" w:hAnsi="Times New Roman"/>
          <w:spacing w:val="1"/>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открытая</w:t>
      </w:r>
      <w:r w:rsidRPr="00361A1F">
        <w:rPr>
          <w:rFonts w:ascii="Times New Roman" w:hAnsi="Times New Roman"/>
          <w:spacing w:val="1"/>
          <w:sz w:val="24"/>
          <w:szCs w:val="24"/>
        </w:rPr>
        <w:t xml:space="preserve"> </w:t>
      </w:r>
      <w:r w:rsidRPr="00361A1F">
        <w:rPr>
          <w:rFonts w:ascii="Times New Roman" w:hAnsi="Times New Roman"/>
          <w:sz w:val="24"/>
          <w:szCs w:val="24"/>
        </w:rPr>
        <w:t>рана</w:t>
      </w:r>
      <w:r w:rsidRPr="00361A1F">
        <w:rPr>
          <w:rFonts w:ascii="Times New Roman" w:hAnsi="Times New Roman"/>
          <w:spacing w:val="1"/>
          <w:sz w:val="24"/>
          <w:szCs w:val="24"/>
        </w:rPr>
        <w:t xml:space="preserve"> </w:t>
      </w:r>
      <w:r w:rsidRPr="00361A1F">
        <w:rPr>
          <w:rFonts w:ascii="Times New Roman" w:hAnsi="Times New Roman"/>
          <w:sz w:val="24"/>
          <w:szCs w:val="24"/>
        </w:rPr>
        <w:t>(третья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четвертая</w:t>
      </w:r>
      <w:r w:rsidRPr="00361A1F">
        <w:rPr>
          <w:rFonts w:ascii="Times New Roman" w:hAnsi="Times New Roman"/>
          <w:spacing w:val="-1"/>
          <w:sz w:val="24"/>
          <w:szCs w:val="24"/>
        </w:rPr>
        <w:t xml:space="preserve"> </w:t>
      </w:r>
      <w:r w:rsidRPr="00361A1F">
        <w:rPr>
          <w:rFonts w:ascii="Times New Roman" w:hAnsi="Times New Roman"/>
          <w:sz w:val="24"/>
          <w:szCs w:val="24"/>
        </w:rPr>
        <w:t>степень),</w:t>
      </w:r>
      <w:r w:rsidRPr="00361A1F">
        <w:rPr>
          <w:rFonts w:ascii="Times New Roman" w:hAnsi="Times New Roman"/>
          <w:spacing w:val="-3"/>
          <w:sz w:val="24"/>
          <w:szCs w:val="24"/>
        </w:rPr>
        <w:t xml:space="preserve"> </w:t>
      </w:r>
      <w:r w:rsidRPr="00361A1F">
        <w:rPr>
          <w:rFonts w:ascii="Times New Roman" w:hAnsi="Times New Roman"/>
          <w:sz w:val="24"/>
          <w:szCs w:val="24"/>
        </w:rPr>
        <w:t>накладывается</w:t>
      </w:r>
      <w:r w:rsidRPr="00361A1F">
        <w:rPr>
          <w:rFonts w:ascii="Times New Roman" w:hAnsi="Times New Roman"/>
          <w:spacing w:val="4"/>
          <w:sz w:val="24"/>
          <w:szCs w:val="24"/>
        </w:rPr>
        <w:t xml:space="preserve"> </w:t>
      </w:r>
      <w:r w:rsidRPr="00361A1F">
        <w:rPr>
          <w:rFonts w:ascii="Times New Roman" w:hAnsi="Times New Roman"/>
          <w:sz w:val="24"/>
          <w:szCs w:val="24"/>
        </w:rPr>
        <w:t>чистая влажная</w:t>
      </w:r>
      <w:r w:rsidRPr="00361A1F">
        <w:rPr>
          <w:rFonts w:ascii="Times New Roman" w:hAnsi="Times New Roman"/>
          <w:spacing w:val="1"/>
          <w:sz w:val="24"/>
          <w:szCs w:val="24"/>
        </w:rPr>
        <w:t xml:space="preserve"> </w:t>
      </w:r>
      <w:r w:rsidRPr="00361A1F">
        <w:rPr>
          <w:rFonts w:ascii="Times New Roman" w:hAnsi="Times New Roman"/>
          <w:sz w:val="24"/>
          <w:szCs w:val="24"/>
        </w:rPr>
        <w:t>ткань.</w:t>
      </w:r>
    </w:p>
    <w:p w14:paraId="36F76DC5" w14:textId="77777777" w:rsidR="00361A1F" w:rsidRPr="00361A1F" w:rsidRDefault="00361A1F" w:rsidP="00361A1F">
      <w:pPr>
        <w:widowControl w:val="0"/>
        <w:numPr>
          <w:ilvl w:val="0"/>
          <w:numId w:val="567"/>
        </w:numPr>
        <w:tabs>
          <w:tab w:val="left" w:pos="1250"/>
        </w:tabs>
        <w:autoSpaceDE w:val="0"/>
        <w:autoSpaceDN w:val="0"/>
        <w:spacing w:before="3" w:after="0" w:line="276" w:lineRule="auto"/>
        <w:ind w:left="256" w:right="111" w:firstLine="710"/>
        <w:jc w:val="both"/>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обработки</w:t>
      </w:r>
      <w:r w:rsidRPr="00361A1F">
        <w:rPr>
          <w:rFonts w:ascii="Times New Roman" w:hAnsi="Times New Roman"/>
          <w:spacing w:val="1"/>
          <w:sz w:val="24"/>
          <w:szCs w:val="24"/>
        </w:rPr>
        <w:t xml:space="preserve"> </w:t>
      </w:r>
      <w:r w:rsidRPr="00361A1F">
        <w:rPr>
          <w:rFonts w:ascii="Times New Roman" w:hAnsi="Times New Roman"/>
          <w:sz w:val="24"/>
          <w:szCs w:val="24"/>
        </w:rPr>
        <w:t>ожога</w:t>
      </w:r>
      <w:r w:rsidRPr="00361A1F">
        <w:rPr>
          <w:rFonts w:ascii="Times New Roman" w:hAnsi="Times New Roman"/>
          <w:spacing w:val="1"/>
          <w:sz w:val="24"/>
          <w:szCs w:val="24"/>
        </w:rPr>
        <w:t xml:space="preserve"> </w:t>
      </w:r>
      <w:r w:rsidRPr="00361A1F">
        <w:rPr>
          <w:rFonts w:ascii="Times New Roman" w:hAnsi="Times New Roman"/>
          <w:sz w:val="24"/>
          <w:szCs w:val="24"/>
        </w:rPr>
        <w:t>врачи</w:t>
      </w:r>
      <w:r w:rsidRPr="00361A1F">
        <w:rPr>
          <w:rFonts w:ascii="Times New Roman" w:hAnsi="Times New Roman"/>
          <w:spacing w:val="1"/>
          <w:sz w:val="24"/>
          <w:szCs w:val="24"/>
        </w:rPr>
        <w:t xml:space="preserve"> </w:t>
      </w:r>
      <w:r w:rsidRPr="00361A1F">
        <w:rPr>
          <w:rFonts w:ascii="Times New Roman" w:hAnsi="Times New Roman"/>
          <w:sz w:val="24"/>
          <w:szCs w:val="24"/>
        </w:rPr>
        <w:t>рекомендуют</w:t>
      </w:r>
      <w:r w:rsidRPr="00361A1F">
        <w:rPr>
          <w:rFonts w:ascii="Times New Roman" w:hAnsi="Times New Roman"/>
          <w:spacing w:val="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
          <w:sz w:val="24"/>
          <w:szCs w:val="24"/>
        </w:rPr>
        <w:t xml:space="preserve"> </w:t>
      </w:r>
      <w:r w:rsidRPr="00361A1F">
        <w:rPr>
          <w:rFonts w:ascii="Times New Roman" w:hAnsi="Times New Roman"/>
          <w:b/>
          <w:i/>
          <w:sz w:val="24"/>
          <w:szCs w:val="24"/>
        </w:rPr>
        <w:t>аэрозоли</w:t>
      </w:r>
      <w:r w:rsidRPr="00361A1F">
        <w:rPr>
          <w:rFonts w:ascii="Times New Roman" w:hAnsi="Times New Roman"/>
          <w:b/>
          <w:i/>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наружного</w:t>
      </w:r>
      <w:r w:rsidRPr="00361A1F">
        <w:rPr>
          <w:rFonts w:ascii="Times New Roman" w:hAnsi="Times New Roman"/>
          <w:spacing w:val="1"/>
          <w:sz w:val="24"/>
          <w:szCs w:val="24"/>
        </w:rPr>
        <w:t xml:space="preserve"> </w:t>
      </w:r>
      <w:r w:rsidRPr="00361A1F">
        <w:rPr>
          <w:rFonts w:ascii="Times New Roman" w:hAnsi="Times New Roman"/>
          <w:sz w:val="24"/>
          <w:szCs w:val="24"/>
        </w:rPr>
        <w:t>применения</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содержанием</w:t>
      </w:r>
      <w:r w:rsidRPr="00361A1F">
        <w:rPr>
          <w:rFonts w:ascii="Times New Roman" w:hAnsi="Times New Roman"/>
          <w:spacing w:val="1"/>
          <w:sz w:val="24"/>
          <w:szCs w:val="24"/>
        </w:rPr>
        <w:t xml:space="preserve"> </w:t>
      </w:r>
      <w:r w:rsidRPr="00361A1F">
        <w:rPr>
          <w:rFonts w:ascii="Times New Roman" w:hAnsi="Times New Roman"/>
          <w:sz w:val="24"/>
          <w:szCs w:val="24"/>
        </w:rPr>
        <w:t>декспантенола,</w:t>
      </w:r>
      <w:r w:rsidRPr="00361A1F">
        <w:rPr>
          <w:rFonts w:ascii="Times New Roman" w:hAnsi="Times New Roman"/>
          <w:spacing w:val="66"/>
          <w:sz w:val="24"/>
          <w:szCs w:val="24"/>
        </w:rPr>
        <w:t xml:space="preserve"> </w:t>
      </w:r>
      <w:r w:rsidRPr="00361A1F">
        <w:rPr>
          <w:rFonts w:ascii="Times New Roman" w:hAnsi="Times New Roman"/>
          <w:sz w:val="24"/>
          <w:szCs w:val="24"/>
        </w:rPr>
        <w:t>оказывающего</w:t>
      </w:r>
      <w:r w:rsidRPr="00361A1F">
        <w:rPr>
          <w:rFonts w:ascii="Times New Roman" w:hAnsi="Times New Roman"/>
          <w:spacing w:val="1"/>
          <w:sz w:val="24"/>
          <w:szCs w:val="24"/>
        </w:rPr>
        <w:t xml:space="preserve"> </w:t>
      </w:r>
      <w:r w:rsidRPr="00361A1F">
        <w:rPr>
          <w:rFonts w:ascii="Times New Roman" w:hAnsi="Times New Roman"/>
          <w:sz w:val="24"/>
          <w:szCs w:val="24"/>
        </w:rPr>
        <w:t>заживляющее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противовоспалительное</w:t>
      </w:r>
      <w:r w:rsidRPr="00361A1F">
        <w:rPr>
          <w:rFonts w:ascii="Times New Roman" w:hAnsi="Times New Roman"/>
          <w:spacing w:val="1"/>
          <w:sz w:val="24"/>
          <w:szCs w:val="24"/>
        </w:rPr>
        <w:t xml:space="preserve"> </w:t>
      </w:r>
      <w:r w:rsidRPr="00361A1F">
        <w:rPr>
          <w:rFonts w:ascii="Times New Roman" w:hAnsi="Times New Roman"/>
          <w:sz w:val="24"/>
          <w:szCs w:val="24"/>
        </w:rPr>
        <w:t>действие.</w:t>
      </w:r>
      <w:r w:rsidRPr="00361A1F">
        <w:rPr>
          <w:rFonts w:ascii="Times New Roman" w:hAnsi="Times New Roman"/>
          <w:spacing w:val="1"/>
          <w:sz w:val="24"/>
          <w:szCs w:val="24"/>
        </w:rPr>
        <w:t xml:space="preserve"> </w:t>
      </w:r>
      <w:r w:rsidRPr="00361A1F">
        <w:rPr>
          <w:rFonts w:ascii="Times New Roman" w:hAnsi="Times New Roman"/>
          <w:sz w:val="24"/>
          <w:szCs w:val="24"/>
        </w:rPr>
        <w:t>Препарат</w:t>
      </w:r>
      <w:r w:rsidRPr="00361A1F">
        <w:rPr>
          <w:rFonts w:ascii="Times New Roman" w:hAnsi="Times New Roman"/>
          <w:spacing w:val="1"/>
          <w:sz w:val="24"/>
          <w:szCs w:val="24"/>
        </w:rPr>
        <w:t xml:space="preserve"> </w:t>
      </w:r>
      <w:r w:rsidRPr="00361A1F">
        <w:rPr>
          <w:rFonts w:ascii="Times New Roman" w:hAnsi="Times New Roman"/>
          <w:sz w:val="24"/>
          <w:szCs w:val="24"/>
        </w:rPr>
        <w:t>оказывает</w:t>
      </w:r>
      <w:r w:rsidRPr="00361A1F">
        <w:rPr>
          <w:rFonts w:ascii="Times New Roman" w:hAnsi="Times New Roman"/>
          <w:spacing w:val="1"/>
          <w:sz w:val="24"/>
          <w:szCs w:val="24"/>
        </w:rPr>
        <w:t xml:space="preserve"> </w:t>
      </w:r>
      <w:r w:rsidRPr="00361A1F">
        <w:rPr>
          <w:rFonts w:ascii="Times New Roman" w:hAnsi="Times New Roman"/>
          <w:sz w:val="24"/>
          <w:szCs w:val="24"/>
        </w:rPr>
        <w:t>противовоспалительное</w:t>
      </w:r>
      <w:r w:rsidRPr="00361A1F">
        <w:rPr>
          <w:rFonts w:ascii="Times New Roman" w:hAnsi="Times New Roman"/>
          <w:spacing w:val="1"/>
          <w:sz w:val="24"/>
          <w:szCs w:val="24"/>
        </w:rPr>
        <w:t xml:space="preserve"> </w:t>
      </w:r>
      <w:r w:rsidRPr="00361A1F">
        <w:rPr>
          <w:rFonts w:ascii="Times New Roman" w:hAnsi="Times New Roman"/>
          <w:sz w:val="24"/>
          <w:szCs w:val="24"/>
        </w:rPr>
        <w:t>действие,</w:t>
      </w:r>
      <w:r w:rsidRPr="00361A1F">
        <w:rPr>
          <w:rFonts w:ascii="Times New Roman" w:hAnsi="Times New Roman"/>
          <w:spacing w:val="1"/>
          <w:sz w:val="24"/>
          <w:szCs w:val="24"/>
        </w:rPr>
        <w:t xml:space="preserve"> </w:t>
      </w:r>
      <w:r w:rsidRPr="00361A1F">
        <w:rPr>
          <w:rFonts w:ascii="Times New Roman" w:hAnsi="Times New Roman"/>
          <w:sz w:val="24"/>
          <w:szCs w:val="24"/>
        </w:rPr>
        <w:t>улучшает</w:t>
      </w:r>
      <w:r w:rsidRPr="00361A1F">
        <w:rPr>
          <w:rFonts w:ascii="Times New Roman" w:hAnsi="Times New Roman"/>
          <w:spacing w:val="1"/>
          <w:sz w:val="24"/>
          <w:szCs w:val="24"/>
        </w:rPr>
        <w:t xml:space="preserve"> </w:t>
      </w:r>
      <w:r w:rsidRPr="00361A1F">
        <w:rPr>
          <w:rFonts w:ascii="Times New Roman" w:hAnsi="Times New Roman"/>
          <w:sz w:val="24"/>
          <w:szCs w:val="24"/>
        </w:rPr>
        <w:t>регенерацию</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абсорбируется (всасывается) кожей. На новой упаковке (с 2017 года) присутствует</w:t>
      </w:r>
      <w:r w:rsidRPr="00361A1F">
        <w:rPr>
          <w:rFonts w:ascii="Times New Roman" w:hAnsi="Times New Roman"/>
          <w:spacing w:val="1"/>
          <w:sz w:val="24"/>
          <w:szCs w:val="24"/>
        </w:rPr>
        <w:t xml:space="preserve"> </w:t>
      </w:r>
      <w:r w:rsidRPr="00361A1F">
        <w:rPr>
          <w:rFonts w:ascii="Times New Roman" w:hAnsi="Times New Roman"/>
          <w:sz w:val="24"/>
          <w:szCs w:val="24"/>
        </w:rPr>
        <w:t>знак «произведено</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Европе»</w:t>
      </w:r>
    </w:p>
    <w:p w14:paraId="4D3AF46F" w14:textId="77777777" w:rsidR="00361A1F" w:rsidRPr="00361A1F" w:rsidRDefault="00361A1F" w:rsidP="00361A1F">
      <w:pPr>
        <w:widowControl w:val="0"/>
        <w:numPr>
          <w:ilvl w:val="0"/>
          <w:numId w:val="567"/>
        </w:numPr>
        <w:tabs>
          <w:tab w:val="left" w:pos="1250"/>
        </w:tabs>
        <w:autoSpaceDE w:val="0"/>
        <w:autoSpaceDN w:val="0"/>
        <w:spacing w:after="0" w:line="278" w:lineRule="auto"/>
        <w:ind w:left="256" w:right="125" w:firstLine="710"/>
        <w:jc w:val="both"/>
        <w:rPr>
          <w:rFonts w:ascii="Times New Roman" w:hAnsi="Times New Roman"/>
          <w:sz w:val="24"/>
          <w:szCs w:val="24"/>
        </w:rPr>
      </w:pPr>
      <w:r w:rsidRPr="00361A1F">
        <w:rPr>
          <w:rFonts w:ascii="Times New Roman" w:hAnsi="Times New Roman"/>
          <w:sz w:val="24"/>
          <w:szCs w:val="24"/>
        </w:rPr>
        <w:t>Дать выпить 500 мл воды с половиной чайной ложки соли и четвертью</w:t>
      </w:r>
      <w:r w:rsidRPr="00361A1F">
        <w:rPr>
          <w:rFonts w:ascii="Times New Roman" w:hAnsi="Times New Roman"/>
          <w:spacing w:val="1"/>
          <w:sz w:val="24"/>
          <w:szCs w:val="24"/>
        </w:rPr>
        <w:t xml:space="preserve"> </w:t>
      </w:r>
      <w:r w:rsidRPr="00361A1F">
        <w:rPr>
          <w:rFonts w:ascii="Times New Roman" w:hAnsi="Times New Roman"/>
          <w:sz w:val="24"/>
          <w:szCs w:val="24"/>
        </w:rPr>
        <w:t>чайной</w:t>
      </w:r>
      <w:r w:rsidRPr="00361A1F">
        <w:rPr>
          <w:rFonts w:ascii="Times New Roman" w:hAnsi="Times New Roman"/>
          <w:spacing w:val="-1"/>
          <w:sz w:val="24"/>
          <w:szCs w:val="24"/>
        </w:rPr>
        <w:t xml:space="preserve"> </w:t>
      </w:r>
      <w:r w:rsidRPr="00361A1F">
        <w:rPr>
          <w:rFonts w:ascii="Times New Roman" w:hAnsi="Times New Roman"/>
          <w:sz w:val="24"/>
          <w:szCs w:val="24"/>
        </w:rPr>
        <w:t>ложки</w:t>
      </w:r>
      <w:r w:rsidRPr="00361A1F">
        <w:rPr>
          <w:rFonts w:ascii="Times New Roman" w:hAnsi="Times New Roman"/>
          <w:spacing w:val="3"/>
          <w:sz w:val="24"/>
          <w:szCs w:val="24"/>
        </w:rPr>
        <w:t xml:space="preserve"> </w:t>
      </w:r>
      <w:r w:rsidRPr="00361A1F">
        <w:rPr>
          <w:rFonts w:ascii="Times New Roman" w:hAnsi="Times New Roman"/>
          <w:sz w:val="24"/>
          <w:szCs w:val="24"/>
        </w:rPr>
        <w:t>соды.</w:t>
      </w:r>
    </w:p>
    <w:p w14:paraId="69C0264E" w14:textId="77777777" w:rsidR="00361A1F" w:rsidRPr="00361A1F" w:rsidRDefault="00361A1F" w:rsidP="00361A1F">
      <w:pPr>
        <w:widowControl w:val="0"/>
        <w:numPr>
          <w:ilvl w:val="0"/>
          <w:numId w:val="567"/>
        </w:numPr>
        <w:tabs>
          <w:tab w:val="left" w:pos="1250"/>
        </w:tabs>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Дать</w:t>
      </w:r>
      <w:r w:rsidRPr="00361A1F">
        <w:rPr>
          <w:rFonts w:ascii="Times New Roman" w:hAnsi="Times New Roman"/>
          <w:spacing w:val="-6"/>
          <w:sz w:val="24"/>
          <w:szCs w:val="24"/>
        </w:rPr>
        <w:t xml:space="preserve"> </w:t>
      </w:r>
      <w:r w:rsidRPr="00361A1F">
        <w:rPr>
          <w:rFonts w:ascii="Times New Roman" w:hAnsi="Times New Roman"/>
          <w:sz w:val="24"/>
          <w:szCs w:val="24"/>
        </w:rPr>
        <w:t>0,05</w:t>
      </w:r>
      <w:r w:rsidRPr="00361A1F">
        <w:rPr>
          <w:rFonts w:ascii="Times New Roman" w:hAnsi="Times New Roman"/>
          <w:spacing w:val="-9"/>
          <w:sz w:val="24"/>
          <w:szCs w:val="24"/>
        </w:rPr>
        <w:t xml:space="preserve"> </w:t>
      </w:r>
      <w:r w:rsidRPr="00361A1F">
        <w:rPr>
          <w:rFonts w:ascii="Times New Roman" w:hAnsi="Times New Roman"/>
          <w:sz w:val="24"/>
          <w:szCs w:val="24"/>
        </w:rPr>
        <w:t>гр.</w:t>
      </w:r>
      <w:r w:rsidRPr="00361A1F">
        <w:rPr>
          <w:rFonts w:ascii="Times New Roman" w:hAnsi="Times New Roman"/>
          <w:spacing w:val="-3"/>
          <w:sz w:val="24"/>
          <w:szCs w:val="24"/>
        </w:rPr>
        <w:t xml:space="preserve"> </w:t>
      </w:r>
      <w:r w:rsidRPr="00361A1F">
        <w:rPr>
          <w:rFonts w:ascii="Times New Roman" w:hAnsi="Times New Roman"/>
          <w:sz w:val="24"/>
          <w:szCs w:val="24"/>
        </w:rPr>
        <w:t>димедрола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1–2</w:t>
      </w:r>
      <w:r w:rsidRPr="00361A1F">
        <w:rPr>
          <w:rFonts w:ascii="Times New Roman" w:hAnsi="Times New Roman"/>
          <w:spacing w:val="-2"/>
          <w:sz w:val="24"/>
          <w:szCs w:val="24"/>
        </w:rPr>
        <w:t xml:space="preserve"> </w:t>
      </w:r>
      <w:r w:rsidRPr="00361A1F">
        <w:rPr>
          <w:rFonts w:ascii="Times New Roman" w:hAnsi="Times New Roman"/>
          <w:sz w:val="24"/>
          <w:szCs w:val="24"/>
        </w:rPr>
        <w:t>таблетки</w:t>
      </w:r>
      <w:r w:rsidRPr="00361A1F">
        <w:rPr>
          <w:rFonts w:ascii="Times New Roman" w:hAnsi="Times New Roman"/>
          <w:spacing w:val="-2"/>
          <w:sz w:val="24"/>
          <w:szCs w:val="24"/>
        </w:rPr>
        <w:t xml:space="preserve"> </w:t>
      </w:r>
      <w:r w:rsidRPr="00361A1F">
        <w:rPr>
          <w:rFonts w:ascii="Times New Roman" w:hAnsi="Times New Roman"/>
          <w:sz w:val="24"/>
          <w:szCs w:val="24"/>
        </w:rPr>
        <w:t>аспирина.</w:t>
      </w:r>
    </w:p>
    <w:p w14:paraId="0B8A7254" w14:textId="77777777" w:rsidR="00361A1F" w:rsidRPr="00361A1F" w:rsidRDefault="00361A1F" w:rsidP="00361A1F">
      <w:pPr>
        <w:widowControl w:val="0"/>
        <w:numPr>
          <w:ilvl w:val="0"/>
          <w:numId w:val="567"/>
        </w:numPr>
        <w:tabs>
          <w:tab w:val="left" w:pos="1250"/>
        </w:tabs>
        <w:autoSpaceDE w:val="0"/>
        <w:autoSpaceDN w:val="0"/>
        <w:spacing w:before="41" w:after="0" w:line="276" w:lineRule="auto"/>
        <w:ind w:left="256" w:right="124" w:firstLine="710"/>
        <w:jc w:val="both"/>
        <w:rPr>
          <w:rFonts w:ascii="Times New Roman" w:hAnsi="Times New Roman"/>
          <w:sz w:val="24"/>
          <w:szCs w:val="24"/>
        </w:rPr>
      </w:pPr>
      <w:r w:rsidRPr="00361A1F">
        <w:rPr>
          <w:rFonts w:ascii="Times New Roman" w:hAnsi="Times New Roman"/>
          <w:sz w:val="24"/>
          <w:szCs w:val="24"/>
        </w:rPr>
        <w:t>Снять все вещи, которые можно снять с пораженной части тела, в том</w:t>
      </w:r>
      <w:r w:rsidRPr="00361A1F">
        <w:rPr>
          <w:rFonts w:ascii="Times New Roman" w:hAnsi="Times New Roman"/>
          <w:spacing w:val="1"/>
          <w:sz w:val="24"/>
          <w:szCs w:val="24"/>
        </w:rPr>
        <w:t xml:space="preserve"> </w:t>
      </w:r>
      <w:r w:rsidRPr="00361A1F">
        <w:rPr>
          <w:rFonts w:ascii="Times New Roman" w:hAnsi="Times New Roman"/>
          <w:sz w:val="24"/>
          <w:szCs w:val="24"/>
        </w:rPr>
        <w:t>числе украшения, часы, ремни, если одежда прилипла к ране, ее нужно аккуратно</w:t>
      </w:r>
      <w:r w:rsidRPr="00361A1F">
        <w:rPr>
          <w:rFonts w:ascii="Times New Roman" w:hAnsi="Times New Roman"/>
          <w:spacing w:val="1"/>
          <w:sz w:val="24"/>
          <w:szCs w:val="24"/>
        </w:rPr>
        <w:t xml:space="preserve"> </w:t>
      </w:r>
      <w:r w:rsidRPr="00361A1F">
        <w:rPr>
          <w:rFonts w:ascii="Times New Roman" w:hAnsi="Times New Roman"/>
          <w:sz w:val="24"/>
          <w:szCs w:val="24"/>
        </w:rPr>
        <w:t>обрезать вокруг.</w:t>
      </w:r>
    </w:p>
    <w:p w14:paraId="5950BAE2" w14:textId="77777777" w:rsidR="00361A1F" w:rsidRPr="00361A1F" w:rsidRDefault="00361A1F" w:rsidP="00361A1F">
      <w:pPr>
        <w:widowControl w:val="0"/>
        <w:numPr>
          <w:ilvl w:val="0"/>
          <w:numId w:val="567"/>
        </w:numPr>
        <w:tabs>
          <w:tab w:val="left" w:pos="1250"/>
        </w:tabs>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91E5D0D" w14:textId="77777777" w:rsidR="00361A1F" w:rsidRPr="00361A1F" w:rsidRDefault="00361A1F" w:rsidP="00361A1F">
      <w:pPr>
        <w:widowControl w:val="0"/>
        <w:autoSpaceDE w:val="0"/>
        <w:autoSpaceDN w:val="0"/>
        <w:spacing w:before="49" w:after="0" w:line="240" w:lineRule="auto"/>
        <w:jc w:val="both"/>
        <w:rPr>
          <w:rFonts w:ascii="Times New Roman" w:hAnsi="Times New Roman"/>
          <w:sz w:val="24"/>
          <w:szCs w:val="24"/>
        </w:rPr>
      </w:pPr>
      <w:r w:rsidRPr="00361A1F">
        <w:rPr>
          <w:rFonts w:ascii="Times New Roman" w:hAnsi="Times New Roman"/>
          <w:sz w:val="24"/>
          <w:szCs w:val="24"/>
        </w:rPr>
        <w:t>Обязательно</w:t>
      </w:r>
      <w:r w:rsidRPr="00361A1F">
        <w:rPr>
          <w:rFonts w:ascii="Times New Roman" w:hAnsi="Times New Roman"/>
          <w:spacing w:val="-7"/>
          <w:sz w:val="24"/>
          <w:szCs w:val="24"/>
        </w:rPr>
        <w:t xml:space="preserve"> </w:t>
      </w:r>
      <w:r w:rsidRPr="00361A1F">
        <w:rPr>
          <w:rFonts w:ascii="Times New Roman" w:hAnsi="Times New Roman"/>
          <w:sz w:val="24"/>
          <w:szCs w:val="24"/>
        </w:rPr>
        <w:t>нужно</w:t>
      </w:r>
      <w:r w:rsidRPr="00361A1F">
        <w:rPr>
          <w:rFonts w:ascii="Times New Roman" w:hAnsi="Times New Roman"/>
          <w:spacing w:val="-8"/>
          <w:sz w:val="24"/>
          <w:szCs w:val="24"/>
        </w:rPr>
        <w:t xml:space="preserve"> </w:t>
      </w: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6"/>
          <w:sz w:val="24"/>
          <w:szCs w:val="24"/>
        </w:rPr>
        <w:t xml:space="preserve"> </w:t>
      </w:r>
      <w:r w:rsidRPr="00361A1F">
        <w:rPr>
          <w:rFonts w:ascii="Times New Roman" w:hAnsi="Times New Roman"/>
          <w:sz w:val="24"/>
          <w:szCs w:val="24"/>
        </w:rPr>
        <w:t>если:</w:t>
      </w:r>
    </w:p>
    <w:p w14:paraId="6CE4733E" w14:textId="77777777" w:rsidR="00361A1F" w:rsidRPr="00361A1F" w:rsidRDefault="00361A1F" w:rsidP="00361A1F">
      <w:pPr>
        <w:widowControl w:val="0"/>
        <w:numPr>
          <w:ilvl w:val="0"/>
          <w:numId w:val="580"/>
        </w:numPr>
        <w:tabs>
          <w:tab w:val="left" w:pos="1250"/>
        </w:tabs>
        <w:autoSpaceDE w:val="0"/>
        <w:autoSpaceDN w:val="0"/>
        <w:spacing w:before="40" w:after="0" w:line="240" w:lineRule="auto"/>
        <w:ind w:left="1250"/>
        <w:rPr>
          <w:rFonts w:ascii="Times New Roman" w:hAnsi="Times New Roman"/>
          <w:sz w:val="24"/>
          <w:szCs w:val="24"/>
        </w:rPr>
      </w:pPr>
      <w:r w:rsidRPr="00361A1F">
        <w:rPr>
          <w:rFonts w:ascii="Times New Roman" w:hAnsi="Times New Roman"/>
          <w:sz w:val="24"/>
          <w:szCs w:val="24"/>
        </w:rPr>
        <w:t>пострадал</w:t>
      </w:r>
      <w:r w:rsidRPr="00361A1F">
        <w:rPr>
          <w:rFonts w:ascii="Times New Roman" w:hAnsi="Times New Roman"/>
          <w:spacing w:val="-4"/>
          <w:sz w:val="24"/>
          <w:szCs w:val="24"/>
        </w:rPr>
        <w:t xml:space="preserve"> </w:t>
      </w:r>
      <w:r w:rsidRPr="00361A1F">
        <w:rPr>
          <w:rFonts w:ascii="Times New Roman" w:hAnsi="Times New Roman"/>
          <w:sz w:val="24"/>
          <w:szCs w:val="24"/>
        </w:rPr>
        <w:t>малыш</w:t>
      </w:r>
      <w:r w:rsidRPr="00361A1F">
        <w:rPr>
          <w:rFonts w:ascii="Times New Roman" w:hAnsi="Times New Roman"/>
          <w:spacing w:val="-6"/>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старик;</w:t>
      </w:r>
    </w:p>
    <w:p w14:paraId="13260238" w14:textId="77777777" w:rsidR="00361A1F" w:rsidRPr="00361A1F" w:rsidRDefault="00361A1F" w:rsidP="00361A1F">
      <w:pPr>
        <w:widowControl w:val="0"/>
        <w:numPr>
          <w:ilvl w:val="0"/>
          <w:numId w:val="580"/>
        </w:numPr>
        <w:tabs>
          <w:tab w:val="left" w:pos="1250"/>
          <w:tab w:val="left" w:pos="2486"/>
          <w:tab w:val="left" w:pos="4113"/>
          <w:tab w:val="left" w:pos="5794"/>
          <w:tab w:val="left" w:pos="6893"/>
          <w:tab w:val="left" w:pos="7673"/>
          <w:tab w:val="left" w:pos="8845"/>
        </w:tabs>
        <w:autoSpaceDE w:val="0"/>
        <w:autoSpaceDN w:val="0"/>
        <w:spacing w:before="46" w:after="0" w:line="266" w:lineRule="auto"/>
        <w:ind w:right="125" w:firstLine="710"/>
        <w:rPr>
          <w:rFonts w:ascii="Times New Roman" w:hAnsi="Times New Roman"/>
          <w:sz w:val="24"/>
          <w:szCs w:val="24"/>
        </w:rPr>
      </w:pPr>
      <w:r w:rsidRPr="00361A1F">
        <w:rPr>
          <w:rFonts w:ascii="Times New Roman" w:hAnsi="Times New Roman"/>
          <w:sz w:val="24"/>
          <w:szCs w:val="24"/>
        </w:rPr>
        <w:t>площадь</w:t>
      </w:r>
      <w:r w:rsidRPr="00361A1F">
        <w:rPr>
          <w:rFonts w:ascii="Times New Roman" w:hAnsi="Times New Roman"/>
          <w:sz w:val="24"/>
          <w:szCs w:val="24"/>
        </w:rPr>
        <w:tab/>
        <w:t>пораженной</w:t>
      </w:r>
      <w:r w:rsidRPr="00361A1F">
        <w:rPr>
          <w:rFonts w:ascii="Times New Roman" w:hAnsi="Times New Roman"/>
          <w:sz w:val="24"/>
          <w:szCs w:val="24"/>
        </w:rPr>
        <w:tab/>
        <w:t>поверхности</w:t>
      </w:r>
      <w:r w:rsidRPr="00361A1F">
        <w:rPr>
          <w:rFonts w:ascii="Times New Roman" w:hAnsi="Times New Roman"/>
          <w:sz w:val="24"/>
          <w:szCs w:val="24"/>
        </w:rPr>
        <w:tab/>
        <w:t>больше</w:t>
      </w:r>
      <w:r w:rsidRPr="00361A1F">
        <w:rPr>
          <w:rFonts w:ascii="Times New Roman" w:hAnsi="Times New Roman"/>
          <w:sz w:val="24"/>
          <w:szCs w:val="24"/>
        </w:rPr>
        <w:tab/>
        <w:t>пяти</w:t>
      </w:r>
      <w:r w:rsidRPr="00361A1F">
        <w:rPr>
          <w:rFonts w:ascii="Times New Roman" w:hAnsi="Times New Roman"/>
          <w:sz w:val="24"/>
          <w:szCs w:val="24"/>
        </w:rPr>
        <w:tab/>
        <w:t>ладоней</w:t>
      </w:r>
      <w:r w:rsidRPr="00361A1F">
        <w:rPr>
          <w:rFonts w:ascii="Times New Roman" w:hAnsi="Times New Roman"/>
          <w:sz w:val="24"/>
          <w:szCs w:val="24"/>
        </w:rPr>
        <w:tab/>
      </w:r>
      <w:r w:rsidRPr="00361A1F">
        <w:rPr>
          <w:rFonts w:ascii="Times New Roman" w:hAnsi="Times New Roman"/>
          <w:spacing w:val="-1"/>
          <w:sz w:val="24"/>
          <w:szCs w:val="24"/>
        </w:rPr>
        <w:t>самого</w:t>
      </w:r>
      <w:r w:rsidRPr="00361A1F">
        <w:rPr>
          <w:rFonts w:ascii="Times New Roman" w:hAnsi="Times New Roman"/>
          <w:spacing w:val="-62"/>
          <w:sz w:val="24"/>
          <w:szCs w:val="24"/>
        </w:rPr>
        <w:t xml:space="preserve"> </w:t>
      </w:r>
      <w:r w:rsidRPr="00361A1F">
        <w:rPr>
          <w:rFonts w:ascii="Times New Roman" w:hAnsi="Times New Roman"/>
          <w:sz w:val="24"/>
          <w:szCs w:val="24"/>
        </w:rPr>
        <w:t>пострадавшего;</w:t>
      </w:r>
    </w:p>
    <w:p w14:paraId="342FD903" w14:textId="77777777" w:rsidR="00361A1F" w:rsidRPr="00361A1F" w:rsidRDefault="00361A1F" w:rsidP="00361A1F">
      <w:pPr>
        <w:widowControl w:val="0"/>
        <w:numPr>
          <w:ilvl w:val="0"/>
          <w:numId w:val="580"/>
        </w:numPr>
        <w:tabs>
          <w:tab w:val="left" w:pos="1250"/>
        </w:tabs>
        <w:autoSpaceDE w:val="0"/>
        <w:autoSpaceDN w:val="0"/>
        <w:spacing w:before="16" w:after="0" w:line="240" w:lineRule="auto"/>
        <w:ind w:left="1250"/>
        <w:rPr>
          <w:rFonts w:ascii="Times New Roman" w:hAnsi="Times New Roman"/>
          <w:sz w:val="24"/>
          <w:szCs w:val="24"/>
        </w:rPr>
      </w:pPr>
      <w:r w:rsidRPr="00361A1F">
        <w:rPr>
          <w:rFonts w:ascii="Times New Roman" w:hAnsi="Times New Roman"/>
          <w:sz w:val="24"/>
          <w:szCs w:val="24"/>
        </w:rPr>
        <w:t>есть</w:t>
      </w:r>
      <w:r w:rsidRPr="00361A1F">
        <w:rPr>
          <w:rFonts w:ascii="Times New Roman" w:hAnsi="Times New Roman"/>
          <w:spacing w:val="-3"/>
          <w:sz w:val="24"/>
          <w:szCs w:val="24"/>
        </w:rPr>
        <w:t xml:space="preserve"> </w:t>
      </w:r>
      <w:r w:rsidRPr="00361A1F">
        <w:rPr>
          <w:rFonts w:ascii="Times New Roman" w:hAnsi="Times New Roman"/>
          <w:sz w:val="24"/>
          <w:szCs w:val="24"/>
        </w:rPr>
        <w:t>открытые раны;</w:t>
      </w:r>
    </w:p>
    <w:p w14:paraId="2AA52A8C" w14:textId="77777777" w:rsidR="00361A1F" w:rsidRPr="00361A1F" w:rsidRDefault="00361A1F" w:rsidP="00361A1F">
      <w:pPr>
        <w:widowControl w:val="0"/>
        <w:numPr>
          <w:ilvl w:val="0"/>
          <w:numId w:val="580"/>
        </w:numPr>
        <w:tabs>
          <w:tab w:val="left" w:pos="1250"/>
        </w:tabs>
        <w:autoSpaceDE w:val="0"/>
        <w:autoSpaceDN w:val="0"/>
        <w:spacing w:before="42" w:after="0" w:line="271" w:lineRule="auto"/>
        <w:ind w:right="153" w:firstLine="710"/>
        <w:rPr>
          <w:rFonts w:ascii="Times New Roman" w:hAnsi="Times New Roman"/>
          <w:sz w:val="24"/>
          <w:szCs w:val="24"/>
        </w:rPr>
      </w:pPr>
      <w:r w:rsidRPr="00361A1F">
        <w:rPr>
          <w:rFonts w:ascii="Times New Roman" w:hAnsi="Times New Roman"/>
          <w:sz w:val="24"/>
          <w:szCs w:val="24"/>
        </w:rPr>
        <w:t>поражен</w:t>
      </w:r>
      <w:r w:rsidRPr="00361A1F">
        <w:rPr>
          <w:rFonts w:ascii="Times New Roman" w:hAnsi="Times New Roman"/>
          <w:spacing w:val="9"/>
          <w:sz w:val="24"/>
          <w:szCs w:val="24"/>
        </w:rPr>
        <w:t xml:space="preserve"> </w:t>
      </w:r>
      <w:r w:rsidRPr="00361A1F">
        <w:rPr>
          <w:rFonts w:ascii="Times New Roman" w:hAnsi="Times New Roman"/>
          <w:sz w:val="24"/>
          <w:szCs w:val="24"/>
        </w:rPr>
        <w:t>пах,</w:t>
      </w:r>
      <w:r w:rsidRPr="00361A1F">
        <w:rPr>
          <w:rFonts w:ascii="Times New Roman" w:hAnsi="Times New Roman"/>
          <w:spacing w:val="13"/>
          <w:sz w:val="24"/>
          <w:szCs w:val="24"/>
        </w:rPr>
        <w:t xml:space="preserve"> </w:t>
      </w:r>
      <w:r w:rsidRPr="00361A1F">
        <w:rPr>
          <w:rFonts w:ascii="Times New Roman" w:hAnsi="Times New Roman"/>
          <w:sz w:val="24"/>
          <w:szCs w:val="24"/>
        </w:rPr>
        <w:t>поражена</w:t>
      </w:r>
      <w:r w:rsidRPr="00361A1F">
        <w:rPr>
          <w:rFonts w:ascii="Times New Roman" w:hAnsi="Times New Roman"/>
          <w:spacing w:val="12"/>
          <w:sz w:val="24"/>
          <w:szCs w:val="24"/>
        </w:rPr>
        <w:t xml:space="preserve"> </w:t>
      </w:r>
      <w:r w:rsidRPr="00361A1F">
        <w:rPr>
          <w:rFonts w:ascii="Times New Roman" w:hAnsi="Times New Roman"/>
          <w:sz w:val="24"/>
          <w:szCs w:val="24"/>
        </w:rPr>
        <w:t>голова,</w:t>
      </w:r>
      <w:r w:rsidRPr="00361A1F">
        <w:rPr>
          <w:rFonts w:ascii="Times New Roman" w:hAnsi="Times New Roman"/>
          <w:spacing w:val="10"/>
          <w:sz w:val="24"/>
          <w:szCs w:val="24"/>
        </w:rPr>
        <w:t xml:space="preserve"> </w:t>
      </w:r>
      <w:r w:rsidRPr="00361A1F">
        <w:rPr>
          <w:rFonts w:ascii="Times New Roman" w:hAnsi="Times New Roman"/>
          <w:sz w:val="24"/>
          <w:szCs w:val="24"/>
        </w:rPr>
        <w:t>органы</w:t>
      </w:r>
      <w:r w:rsidRPr="00361A1F">
        <w:rPr>
          <w:rFonts w:ascii="Times New Roman" w:hAnsi="Times New Roman"/>
          <w:spacing w:val="10"/>
          <w:sz w:val="24"/>
          <w:szCs w:val="24"/>
        </w:rPr>
        <w:t xml:space="preserve"> </w:t>
      </w:r>
      <w:r w:rsidRPr="00361A1F">
        <w:rPr>
          <w:rFonts w:ascii="Times New Roman" w:hAnsi="Times New Roman"/>
          <w:sz w:val="24"/>
          <w:szCs w:val="24"/>
        </w:rPr>
        <w:t>дыхания,</w:t>
      </w:r>
      <w:r w:rsidRPr="00361A1F">
        <w:rPr>
          <w:rFonts w:ascii="Times New Roman" w:hAnsi="Times New Roman"/>
          <w:spacing w:val="14"/>
          <w:sz w:val="24"/>
          <w:szCs w:val="24"/>
        </w:rPr>
        <w:t xml:space="preserve"> </w:t>
      </w:r>
      <w:r w:rsidRPr="00361A1F">
        <w:rPr>
          <w:rFonts w:ascii="Times New Roman" w:hAnsi="Times New Roman"/>
          <w:sz w:val="24"/>
          <w:szCs w:val="24"/>
        </w:rPr>
        <w:t>рот</w:t>
      </w:r>
      <w:r w:rsidRPr="00361A1F">
        <w:rPr>
          <w:rFonts w:ascii="Times New Roman" w:hAnsi="Times New Roman"/>
          <w:spacing w:val="10"/>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нос,</w:t>
      </w:r>
      <w:r w:rsidRPr="00361A1F">
        <w:rPr>
          <w:rFonts w:ascii="Times New Roman" w:hAnsi="Times New Roman"/>
          <w:spacing w:val="13"/>
          <w:sz w:val="24"/>
          <w:szCs w:val="24"/>
        </w:rPr>
        <w:t xml:space="preserve"> </w:t>
      </w:r>
      <w:r w:rsidRPr="00361A1F">
        <w:rPr>
          <w:rFonts w:ascii="Times New Roman" w:hAnsi="Times New Roman"/>
          <w:sz w:val="24"/>
          <w:szCs w:val="24"/>
        </w:rPr>
        <w:t>поражены</w:t>
      </w:r>
      <w:r w:rsidRPr="00361A1F">
        <w:rPr>
          <w:rFonts w:ascii="Times New Roman" w:hAnsi="Times New Roman"/>
          <w:spacing w:val="15"/>
          <w:sz w:val="24"/>
          <w:szCs w:val="24"/>
        </w:rPr>
        <w:t xml:space="preserve"> </w:t>
      </w:r>
      <w:r w:rsidRPr="00361A1F">
        <w:rPr>
          <w:rFonts w:ascii="Times New Roman" w:hAnsi="Times New Roman"/>
          <w:sz w:val="24"/>
          <w:szCs w:val="24"/>
        </w:rPr>
        <w:t>две</w:t>
      </w:r>
      <w:r w:rsidRPr="00361A1F">
        <w:rPr>
          <w:rFonts w:ascii="Times New Roman" w:hAnsi="Times New Roman"/>
          <w:spacing w:val="-62"/>
          <w:sz w:val="24"/>
          <w:szCs w:val="24"/>
        </w:rPr>
        <w:t xml:space="preserve"> </w:t>
      </w:r>
      <w:r w:rsidRPr="00361A1F">
        <w:rPr>
          <w:rFonts w:ascii="Times New Roman" w:hAnsi="Times New Roman"/>
          <w:sz w:val="24"/>
          <w:szCs w:val="24"/>
        </w:rPr>
        <w:t>руки</w:t>
      </w:r>
      <w:r w:rsidRPr="00361A1F">
        <w:rPr>
          <w:rFonts w:ascii="Times New Roman" w:hAnsi="Times New Roman"/>
          <w:spacing w:val="-1"/>
          <w:sz w:val="24"/>
          <w:szCs w:val="24"/>
        </w:rPr>
        <w:t xml:space="preserve"> </w:t>
      </w:r>
      <w:r w:rsidRPr="00361A1F">
        <w:rPr>
          <w:rFonts w:ascii="Times New Roman" w:hAnsi="Times New Roman"/>
          <w:sz w:val="24"/>
          <w:szCs w:val="24"/>
        </w:rPr>
        <w:t>или две</w:t>
      </w:r>
      <w:r w:rsidRPr="00361A1F">
        <w:rPr>
          <w:rFonts w:ascii="Times New Roman" w:hAnsi="Times New Roman"/>
          <w:spacing w:val="2"/>
          <w:sz w:val="24"/>
          <w:szCs w:val="24"/>
        </w:rPr>
        <w:t xml:space="preserve"> </w:t>
      </w:r>
      <w:r w:rsidRPr="00361A1F">
        <w:rPr>
          <w:rFonts w:ascii="Times New Roman" w:hAnsi="Times New Roman"/>
          <w:sz w:val="24"/>
          <w:szCs w:val="24"/>
        </w:rPr>
        <w:t>ноги (или</w:t>
      </w:r>
      <w:r w:rsidRPr="00361A1F">
        <w:rPr>
          <w:rFonts w:ascii="Times New Roman" w:hAnsi="Times New Roman"/>
          <w:spacing w:val="2"/>
          <w:sz w:val="24"/>
          <w:szCs w:val="24"/>
        </w:rPr>
        <w:t xml:space="preserve"> </w:t>
      </w:r>
      <w:r w:rsidRPr="00361A1F">
        <w:rPr>
          <w:rFonts w:ascii="Times New Roman" w:hAnsi="Times New Roman"/>
          <w:sz w:val="24"/>
          <w:szCs w:val="24"/>
        </w:rPr>
        <w:t>одна</w:t>
      </w:r>
      <w:r w:rsidRPr="00361A1F">
        <w:rPr>
          <w:rFonts w:ascii="Times New Roman" w:hAnsi="Times New Roman"/>
          <w:spacing w:val="-1"/>
          <w:sz w:val="24"/>
          <w:szCs w:val="24"/>
        </w:rPr>
        <w:t xml:space="preserve"> </w:t>
      </w:r>
      <w:r w:rsidRPr="00361A1F">
        <w:rPr>
          <w:rFonts w:ascii="Times New Roman" w:hAnsi="Times New Roman"/>
          <w:sz w:val="24"/>
          <w:szCs w:val="24"/>
        </w:rPr>
        <w:t>рука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одна</w:t>
      </w:r>
      <w:r w:rsidRPr="00361A1F">
        <w:rPr>
          <w:rFonts w:ascii="Times New Roman" w:hAnsi="Times New Roman"/>
          <w:spacing w:val="2"/>
          <w:sz w:val="24"/>
          <w:szCs w:val="24"/>
        </w:rPr>
        <w:t xml:space="preserve"> </w:t>
      </w:r>
      <w:r w:rsidRPr="00361A1F">
        <w:rPr>
          <w:rFonts w:ascii="Times New Roman" w:hAnsi="Times New Roman"/>
          <w:sz w:val="24"/>
          <w:szCs w:val="24"/>
        </w:rPr>
        <w:t>нога).</w:t>
      </w:r>
    </w:p>
    <w:p w14:paraId="1D5E0A43" w14:textId="77777777" w:rsidR="00361A1F" w:rsidRPr="00361A1F" w:rsidRDefault="00361A1F" w:rsidP="00361A1F">
      <w:pPr>
        <w:widowControl w:val="0"/>
        <w:autoSpaceDE w:val="0"/>
        <w:autoSpaceDN w:val="0"/>
        <w:spacing w:before="14"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Термическое</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поражение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кипятком</w:t>
      </w:r>
    </w:p>
    <w:p w14:paraId="3BBC782B" w14:textId="77777777" w:rsidR="00361A1F" w:rsidRPr="00361A1F" w:rsidRDefault="00361A1F" w:rsidP="00361A1F">
      <w:pPr>
        <w:widowControl w:val="0"/>
        <w:autoSpaceDE w:val="0"/>
        <w:autoSpaceDN w:val="0"/>
        <w:spacing w:before="33" w:after="0" w:line="276" w:lineRule="auto"/>
        <w:ind w:right="112"/>
        <w:jc w:val="both"/>
        <w:rPr>
          <w:rFonts w:ascii="Times New Roman" w:hAnsi="Times New Roman"/>
          <w:sz w:val="24"/>
          <w:szCs w:val="24"/>
        </w:rPr>
      </w:pPr>
      <w:r w:rsidRPr="00361A1F">
        <w:rPr>
          <w:rFonts w:ascii="Times New Roman" w:hAnsi="Times New Roman"/>
          <w:sz w:val="24"/>
          <w:szCs w:val="24"/>
        </w:rPr>
        <w:t>Очень распространенный вид поражения. Чаще страдают малыши. Это одна</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30"/>
          <w:sz w:val="24"/>
          <w:szCs w:val="24"/>
        </w:rPr>
        <w:t xml:space="preserve"> </w:t>
      </w:r>
      <w:r w:rsidRPr="00361A1F">
        <w:rPr>
          <w:rFonts w:ascii="Times New Roman" w:hAnsi="Times New Roman"/>
          <w:sz w:val="24"/>
          <w:szCs w:val="24"/>
        </w:rPr>
        <w:t>разновидностей</w:t>
      </w:r>
      <w:r w:rsidRPr="00361A1F">
        <w:rPr>
          <w:rFonts w:ascii="Times New Roman" w:hAnsi="Times New Roman"/>
          <w:spacing w:val="34"/>
          <w:sz w:val="24"/>
          <w:szCs w:val="24"/>
        </w:rPr>
        <w:t xml:space="preserve"> </w:t>
      </w:r>
      <w:r w:rsidRPr="00361A1F">
        <w:rPr>
          <w:rFonts w:ascii="Times New Roman" w:hAnsi="Times New Roman"/>
          <w:sz w:val="24"/>
          <w:szCs w:val="24"/>
        </w:rPr>
        <w:t>термических</w:t>
      </w:r>
      <w:r w:rsidRPr="00361A1F">
        <w:rPr>
          <w:rFonts w:ascii="Times New Roman" w:hAnsi="Times New Roman"/>
          <w:spacing w:val="33"/>
          <w:sz w:val="24"/>
          <w:szCs w:val="24"/>
        </w:rPr>
        <w:t xml:space="preserve"> </w:t>
      </w:r>
      <w:r w:rsidRPr="00361A1F">
        <w:rPr>
          <w:rFonts w:ascii="Times New Roman" w:hAnsi="Times New Roman"/>
          <w:sz w:val="24"/>
          <w:szCs w:val="24"/>
        </w:rPr>
        <w:t>ожогов,</w:t>
      </w:r>
      <w:r w:rsidRPr="00361A1F">
        <w:rPr>
          <w:rFonts w:ascii="Times New Roman" w:hAnsi="Times New Roman"/>
          <w:spacing w:val="34"/>
          <w:sz w:val="24"/>
          <w:szCs w:val="24"/>
        </w:rPr>
        <w:t xml:space="preserve"> </w:t>
      </w:r>
      <w:r w:rsidRPr="00361A1F">
        <w:rPr>
          <w:rFonts w:ascii="Times New Roman" w:hAnsi="Times New Roman"/>
          <w:sz w:val="24"/>
          <w:szCs w:val="24"/>
        </w:rPr>
        <w:t>поэтому</w:t>
      </w:r>
      <w:r w:rsidRPr="00361A1F">
        <w:rPr>
          <w:rFonts w:ascii="Times New Roman" w:hAnsi="Times New Roman"/>
          <w:spacing w:val="28"/>
          <w:sz w:val="24"/>
          <w:szCs w:val="24"/>
        </w:rPr>
        <w:t xml:space="preserve"> </w:t>
      </w:r>
      <w:r w:rsidRPr="00361A1F">
        <w:rPr>
          <w:rFonts w:ascii="Times New Roman" w:hAnsi="Times New Roman"/>
          <w:sz w:val="24"/>
          <w:szCs w:val="24"/>
        </w:rPr>
        <w:t>действия</w:t>
      </w:r>
      <w:r w:rsidRPr="00361A1F">
        <w:rPr>
          <w:rFonts w:ascii="Times New Roman" w:hAnsi="Times New Roman"/>
          <w:spacing w:val="34"/>
          <w:sz w:val="24"/>
          <w:szCs w:val="24"/>
        </w:rPr>
        <w:t xml:space="preserve"> </w:t>
      </w:r>
      <w:r w:rsidRPr="00361A1F">
        <w:rPr>
          <w:rFonts w:ascii="Times New Roman" w:hAnsi="Times New Roman"/>
          <w:sz w:val="24"/>
          <w:szCs w:val="24"/>
        </w:rPr>
        <w:t>при</w:t>
      </w:r>
      <w:r w:rsidRPr="00361A1F">
        <w:rPr>
          <w:rFonts w:ascii="Times New Roman" w:hAnsi="Times New Roman"/>
          <w:spacing w:val="35"/>
          <w:sz w:val="24"/>
          <w:szCs w:val="24"/>
        </w:rPr>
        <w:t xml:space="preserve"> </w:t>
      </w:r>
      <w:r w:rsidRPr="00361A1F">
        <w:rPr>
          <w:rFonts w:ascii="Times New Roman" w:hAnsi="Times New Roman"/>
          <w:sz w:val="24"/>
          <w:szCs w:val="24"/>
        </w:rPr>
        <w:t>таком</w:t>
      </w:r>
      <w:r w:rsidRPr="00361A1F">
        <w:rPr>
          <w:rFonts w:ascii="Times New Roman" w:hAnsi="Times New Roman"/>
          <w:spacing w:val="29"/>
          <w:sz w:val="24"/>
          <w:szCs w:val="24"/>
        </w:rPr>
        <w:t xml:space="preserve"> </w:t>
      </w:r>
      <w:r w:rsidRPr="00361A1F">
        <w:rPr>
          <w:rFonts w:ascii="Times New Roman" w:hAnsi="Times New Roman"/>
          <w:sz w:val="24"/>
          <w:szCs w:val="24"/>
        </w:rPr>
        <w:t>поражении,</w:t>
      </w:r>
      <w:r w:rsidRPr="00361A1F">
        <w:rPr>
          <w:rFonts w:ascii="Times New Roman" w:hAnsi="Times New Roman"/>
          <w:spacing w:val="-63"/>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отличаются</w:t>
      </w:r>
      <w:r w:rsidRPr="00361A1F">
        <w:rPr>
          <w:rFonts w:ascii="Times New Roman" w:hAnsi="Times New Roman"/>
          <w:spacing w:val="3"/>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описанных выше.</w:t>
      </w:r>
    </w:p>
    <w:p w14:paraId="485ADC91"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Все</w:t>
      </w:r>
      <w:r w:rsidRPr="00361A1F">
        <w:rPr>
          <w:rFonts w:ascii="Times New Roman" w:hAnsi="Times New Roman"/>
          <w:spacing w:val="-5"/>
          <w:sz w:val="24"/>
          <w:szCs w:val="24"/>
        </w:rPr>
        <w:t xml:space="preserve"> </w:t>
      </w:r>
      <w:r w:rsidRPr="00361A1F">
        <w:rPr>
          <w:rFonts w:ascii="Times New Roman" w:hAnsi="Times New Roman"/>
          <w:sz w:val="24"/>
          <w:szCs w:val="24"/>
        </w:rPr>
        <w:t>нужно</w:t>
      </w:r>
      <w:r w:rsidRPr="00361A1F">
        <w:rPr>
          <w:rFonts w:ascii="Times New Roman" w:hAnsi="Times New Roman"/>
          <w:spacing w:val="-2"/>
          <w:sz w:val="24"/>
          <w:szCs w:val="24"/>
        </w:rPr>
        <w:t xml:space="preserve"> </w:t>
      </w:r>
      <w:r w:rsidRPr="00361A1F">
        <w:rPr>
          <w:rFonts w:ascii="Times New Roman" w:hAnsi="Times New Roman"/>
          <w:sz w:val="24"/>
          <w:szCs w:val="24"/>
        </w:rPr>
        <w:t>делать</w:t>
      </w:r>
      <w:r w:rsidRPr="00361A1F">
        <w:rPr>
          <w:rFonts w:ascii="Times New Roman" w:hAnsi="Times New Roman"/>
          <w:spacing w:val="-3"/>
          <w:sz w:val="24"/>
          <w:szCs w:val="24"/>
        </w:rPr>
        <w:t xml:space="preserve"> </w:t>
      </w:r>
      <w:r w:rsidRPr="00361A1F">
        <w:rPr>
          <w:rFonts w:ascii="Times New Roman" w:hAnsi="Times New Roman"/>
          <w:sz w:val="24"/>
          <w:szCs w:val="24"/>
        </w:rPr>
        <w:t>очень</w:t>
      </w:r>
      <w:r w:rsidRPr="00361A1F">
        <w:rPr>
          <w:rFonts w:ascii="Times New Roman" w:hAnsi="Times New Roman"/>
          <w:spacing w:val="-2"/>
          <w:sz w:val="24"/>
          <w:szCs w:val="24"/>
        </w:rPr>
        <w:t xml:space="preserve"> </w:t>
      </w:r>
      <w:r w:rsidRPr="00361A1F">
        <w:rPr>
          <w:rFonts w:ascii="Times New Roman" w:hAnsi="Times New Roman"/>
          <w:sz w:val="24"/>
          <w:szCs w:val="24"/>
        </w:rPr>
        <w:t>быстро:</w:t>
      </w:r>
    </w:p>
    <w:p w14:paraId="60CC836F" w14:textId="77777777" w:rsidR="00361A1F" w:rsidRPr="00361A1F" w:rsidRDefault="00361A1F" w:rsidP="00361A1F">
      <w:pPr>
        <w:widowControl w:val="0"/>
        <w:numPr>
          <w:ilvl w:val="0"/>
          <w:numId w:val="566"/>
        </w:numPr>
        <w:tabs>
          <w:tab w:val="left" w:pos="1270"/>
        </w:tabs>
        <w:autoSpaceDE w:val="0"/>
        <w:autoSpaceDN w:val="0"/>
        <w:spacing w:before="78" w:after="0" w:line="278" w:lineRule="auto"/>
        <w:ind w:right="127" w:firstLine="710"/>
        <w:jc w:val="both"/>
        <w:rPr>
          <w:rFonts w:ascii="Times New Roman" w:hAnsi="Times New Roman"/>
          <w:sz w:val="24"/>
          <w:szCs w:val="24"/>
        </w:rPr>
      </w:pPr>
      <w:r w:rsidRPr="00361A1F">
        <w:rPr>
          <w:rFonts w:ascii="Times New Roman" w:hAnsi="Times New Roman"/>
          <w:sz w:val="24"/>
          <w:szCs w:val="24"/>
        </w:rPr>
        <w:t>Снять одежду немедленно, но аккуратно, чтобы не сорвать пузыри. 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1"/>
          <w:sz w:val="24"/>
          <w:szCs w:val="24"/>
        </w:rPr>
        <w:t xml:space="preserve"> </w:t>
      </w:r>
      <w:r w:rsidRPr="00361A1F">
        <w:rPr>
          <w:rFonts w:ascii="Times New Roman" w:hAnsi="Times New Roman"/>
          <w:sz w:val="24"/>
          <w:szCs w:val="24"/>
        </w:rPr>
        <w:t>заодно,</w:t>
      </w:r>
      <w:r w:rsidRPr="00361A1F">
        <w:rPr>
          <w:rFonts w:ascii="Times New Roman" w:hAnsi="Times New Roman"/>
          <w:spacing w:val="2"/>
          <w:sz w:val="24"/>
          <w:szCs w:val="24"/>
        </w:rPr>
        <w:t xml:space="preserve"> </w:t>
      </w:r>
      <w:r w:rsidRPr="00361A1F">
        <w:rPr>
          <w:rFonts w:ascii="Times New Roman" w:hAnsi="Times New Roman"/>
          <w:sz w:val="24"/>
          <w:szCs w:val="24"/>
        </w:rPr>
        <w:t>проверить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p>
    <w:p w14:paraId="20DB3495" w14:textId="77777777" w:rsidR="00361A1F" w:rsidRPr="00361A1F" w:rsidRDefault="00361A1F" w:rsidP="00361A1F">
      <w:pPr>
        <w:widowControl w:val="0"/>
        <w:numPr>
          <w:ilvl w:val="0"/>
          <w:numId w:val="566"/>
        </w:numPr>
        <w:tabs>
          <w:tab w:val="left" w:pos="1241"/>
        </w:tabs>
        <w:autoSpaceDE w:val="0"/>
        <w:autoSpaceDN w:val="0"/>
        <w:spacing w:after="0" w:line="273" w:lineRule="auto"/>
        <w:ind w:right="131" w:firstLine="710"/>
        <w:jc w:val="both"/>
        <w:rPr>
          <w:rFonts w:ascii="Times New Roman" w:hAnsi="Times New Roman"/>
          <w:sz w:val="24"/>
          <w:szCs w:val="24"/>
        </w:rPr>
      </w:pPr>
      <w:r w:rsidRPr="00361A1F">
        <w:rPr>
          <w:rFonts w:ascii="Times New Roman" w:hAnsi="Times New Roman"/>
          <w:sz w:val="24"/>
          <w:szCs w:val="24"/>
        </w:rPr>
        <w:t>На протяжении 20 минут держать пораженное место под струей холодной</w:t>
      </w:r>
      <w:r w:rsidRPr="00361A1F">
        <w:rPr>
          <w:rFonts w:ascii="Times New Roman" w:hAnsi="Times New Roman"/>
          <w:spacing w:val="1"/>
          <w:sz w:val="24"/>
          <w:szCs w:val="24"/>
        </w:rPr>
        <w:t xml:space="preserve"> </w:t>
      </w:r>
      <w:r w:rsidRPr="00361A1F">
        <w:rPr>
          <w:rFonts w:ascii="Times New Roman" w:hAnsi="Times New Roman"/>
          <w:sz w:val="24"/>
          <w:szCs w:val="24"/>
        </w:rPr>
        <w:t>воды.</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2"/>
          <w:sz w:val="24"/>
          <w:szCs w:val="24"/>
        </w:rPr>
        <w:t xml:space="preserve"> </w:t>
      </w:r>
      <w:r w:rsidRPr="00361A1F">
        <w:rPr>
          <w:rFonts w:ascii="Times New Roman" w:hAnsi="Times New Roman"/>
          <w:sz w:val="24"/>
          <w:szCs w:val="24"/>
        </w:rPr>
        <w:t>поможет</w:t>
      </w:r>
      <w:r w:rsidRPr="00361A1F">
        <w:rPr>
          <w:rFonts w:ascii="Times New Roman" w:hAnsi="Times New Roman"/>
          <w:spacing w:val="7"/>
          <w:sz w:val="24"/>
          <w:szCs w:val="24"/>
        </w:rPr>
        <w:t xml:space="preserve"> </w:t>
      </w:r>
      <w:r w:rsidRPr="00361A1F">
        <w:rPr>
          <w:rFonts w:ascii="Times New Roman" w:hAnsi="Times New Roman"/>
          <w:sz w:val="24"/>
          <w:szCs w:val="24"/>
        </w:rPr>
        <w:t>уберечь</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глубокие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p>
    <w:p w14:paraId="147D0A41" w14:textId="77777777" w:rsidR="00361A1F" w:rsidRPr="00361A1F" w:rsidRDefault="00361A1F" w:rsidP="00361A1F">
      <w:pPr>
        <w:widowControl w:val="0"/>
        <w:numPr>
          <w:ilvl w:val="0"/>
          <w:numId w:val="566"/>
        </w:numPr>
        <w:tabs>
          <w:tab w:val="left" w:pos="1284"/>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Если площадь поражения невелика, можно обработать ее специальным</w:t>
      </w:r>
      <w:r w:rsidRPr="00361A1F">
        <w:rPr>
          <w:rFonts w:ascii="Times New Roman" w:hAnsi="Times New Roman"/>
          <w:spacing w:val="1"/>
          <w:sz w:val="24"/>
          <w:szCs w:val="24"/>
        </w:rPr>
        <w:t xml:space="preserve"> </w:t>
      </w:r>
      <w:r w:rsidRPr="00361A1F">
        <w:rPr>
          <w:rFonts w:ascii="Times New Roman" w:hAnsi="Times New Roman"/>
          <w:sz w:val="24"/>
          <w:szCs w:val="24"/>
        </w:rPr>
        <w:t>средством (если таковое имеется в доме). Нельзя использовать в этом качестве</w:t>
      </w:r>
      <w:r w:rsidRPr="00361A1F">
        <w:rPr>
          <w:rFonts w:ascii="Times New Roman" w:hAnsi="Times New Roman"/>
          <w:spacing w:val="1"/>
          <w:sz w:val="24"/>
          <w:szCs w:val="24"/>
        </w:rPr>
        <w:t xml:space="preserve"> </w:t>
      </w:r>
      <w:r w:rsidRPr="00361A1F">
        <w:rPr>
          <w:rFonts w:ascii="Times New Roman" w:hAnsi="Times New Roman"/>
          <w:sz w:val="24"/>
          <w:szCs w:val="24"/>
        </w:rPr>
        <w:t>масло,</w:t>
      </w:r>
      <w:r w:rsidRPr="00361A1F">
        <w:rPr>
          <w:rFonts w:ascii="Times New Roman" w:hAnsi="Times New Roman"/>
          <w:spacing w:val="1"/>
          <w:sz w:val="24"/>
          <w:szCs w:val="24"/>
        </w:rPr>
        <w:t xml:space="preserve"> </w:t>
      </w:r>
      <w:r w:rsidRPr="00361A1F">
        <w:rPr>
          <w:rFonts w:ascii="Times New Roman" w:hAnsi="Times New Roman"/>
          <w:sz w:val="24"/>
          <w:szCs w:val="24"/>
        </w:rPr>
        <w:t>жир</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любые</w:t>
      </w:r>
      <w:r w:rsidRPr="00361A1F">
        <w:rPr>
          <w:rFonts w:ascii="Times New Roman" w:hAnsi="Times New Roman"/>
          <w:spacing w:val="1"/>
          <w:sz w:val="24"/>
          <w:szCs w:val="24"/>
        </w:rPr>
        <w:t xml:space="preserve"> </w:t>
      </w:r>
      <w:r w:rsidRPr="00361A1F">
        <w:rPr>
          <w:rFonts w:ascii="Times New Roman" w:hAnsi="Times New Roman"/>
          <w:sz w:val="24"/>
          <w:szCs w:val="24"/>
        </w:rPr>
        <w:t>другие</w:t>
      </w:r>
      <w:r w:rsidRPr="00361A1F">
        <w:rPr>
          <w:rFonts w:ascii="Times New Roman" w:hAnsi="Times New Roman"/>
          <w:spacing w:val="1"/>
          <w:sz w:val="24"/>
          <w:szCs w:val="24"/>
        </w:rPr>
        <w:t xml:space="preserve"> </w:t>
      </w:r>
      <w:r w:rsidRPr="00361A1F">
        <w:rPr>
          <w:rFonts w:ascii="Times New Roman" w:hAnsi="Times New Roman"/>
          <w:sz w:val="24"/>
          <w:szCs w:val="24"/>
        </w:rPr>
        <w:t>продукты.</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специальные</w:t>
      </w:r>
      <w:r w:rsidRPr="00361A1F">
        <w:rPr>
          <w:rFonts w:ascii="Times New Roman" w:hAnsi="Times New Roman"/>
          <w:spacing w:val="1"/>
          <w:sz w:val="24"/>
          <w:szCs w:val="24"/>
        </w:rPr>
        <w:t xml:space="preserve"> </w:t>
      </w:r>
      <w:r w:rsidRPr="00361A1F">
        <w:rPr>
          <w:rFonts w:ascii="Times New Roman" w:hAnsi="Times New Roman"/>
          <w:sz w:val="24"/>
          <w:szCs w:val="24"/>
        </w:rPr>
        <w:t>лекарственные</w:t>
      </w:r>
      <w:r w:rsidRPr="00361A1F">
        <w:rPr>
          <w:rFonts w:ascii="Times New Roman" w:hAnsi="Times New Roman"/>
          <w:spacing w:val="1"/>
          <w:sz w:val="24"/>
          <w:szCs w:val="24"/>
        </w:rPr>
        <w:t xml:space="preserve"> </w:t>
      </w:r>
      <w:r w:rsidRPr="00361A1F">
        <w:rPr>
          <w:rFonts w:ascii="Times New Roman" w:hAnsi="Times New Roman"/>
          <w:sz w:val="24"/>
          <w:szCs w:val="24"/>
        </w:rPr>
        <w:t>средства. Если</w:t>
      </w:r>
      <w:r w:rsidRPr="00361A1F">
        <w:rPr>
          <w:rFonts w:ascii="Times New Roman" w:hAnsi="Times New Roman"/>
          <w:spacing w:val="-1"/>
          <w:sz w:val="24"/>
          <w:szCs w:val="24"/>
        </w:rPr>
        <w:t xml:space="preserve"> </w:t>
      </w:r>
      <w:r w:rsidRPr="00361A1F">
        <w:rPr>
          <w:rFonts w:ascii="Times New Roman" w:hAnsi="Times New Roman"/>
          <w:sz w:val="24"/>
          <w:szCs w:val="24"/>
        </w:rPr>
        <w:t>ничего</w:t>
      </w:r>
      <w:r w:rsidRPr="00361A1F">
        <w:rPr>
          <w:rFonts w:ascii="Times New Roman" w:hAnsi="Times New Roman"/>
          <w:spacing w:val="-3"/>
          <w:sz w:val="24"/>
          <w:szCs w:val="24"/>
        </w:rPr>
        <w:t xml:space="preserve"> </w:t>
      </w:r>
      <w:r w:rsidRPr="00361A1F">
        <w:rPr>
          <w:rFonts w:ascii="Times New Roman" w:hAnsi="Times New Roman"/>
          <w:sz w:val="24"/>
          <w:szCs w:val="24"/>
        </w:rPr>
        <w:t>подходящего</w:t>
      </w:r>
      <w:r w:rsidRPr="00361A1F">
        <w:rPr>
          <w:rFonts w:ascii="Times New Roman" w:hAnsi="Times New Roman"/>
          <w:spacing w:val="-4"/>
          <w:sz w:val="24"/>
          <w:szCs w:val="24"/>
        </w:rPr>
        <w:t xml:space="preserve"> </w:t>
      </w:r>
      <w:r w:rsidRPr="00361A1F">
        <w:rPr>
          <w:rFonts w:ascii="Times New Roman" w:hAnsi="Times New Roman"/>
          <w:sz w:val="24"/>
          <w:szCs w:val="24"/>
        </w:rPr>
        <w:t>нет,</w:t>
      </w:r>
      <w:r w:rsidRPr="00361A1F">
        <w:rPr>
          <w:rFonts w:ascii="Times New Roman" w:hAnsi="Times New Roman"/>
          <w:spacing w:val="-4"/>
          <w:sz w:val="24"/>
          <w:szCs w:val="24"/>
        </w:rPr>
        <w:t xml:space="preserve"> </w:t>
      </w:r>
      <w:r w:rsidRPr="00361A1F">
        <w:rPr>
          <w:rFonts w:ascii="Times New Roman" w:hAnsi="Times New Roman"/>
          <w:sz w:val="24"/>
          <w:szCs w:val="24"/>
        </w:rPr>
        <w:t>подойдет</w:t>
      </w:r>
      <w:r w:rsidRPr="00361A1F">
        <w:rPr>
          <w:rFonts w:ascii="Times New Roman" w:hAnsi="Times New Roman"/>
          <w:spacing w:val="-2"/>
          <w:sz w:val="24"/>
          <w:szCs w:val="24"/>
        </w:rPr>
        <w:t xml:space="preserve"> </w:t>
      </w:r>
      <w:r w:rsidRPr="00361A1F">
        <w:rPr>
          <w:rFonts w:ascii="Times New Roman" w:hAnsi="Times New Roman"/>
          <w:sz w:val="24"/>
          <w:szCs w:val="24"/>
        </w:rPr>
        <w:t>просто</w:t>
      </w:r>
      <w:r w:rsidRPr="00361A1F">
        <w:rPr>
          <w:rFonts w:ascii="Times New Roman" w:hAnsi="Times New Roman"/>
          <w:spacing w:val="-5"/>
          <w:sz w:val="24"/>
          <w:szCs w:val="24"/>
        </w:rPr>
        <w:t xml:space="preserve"> </w:t>
      </w:r>
      <w:r w:rsidRPr="00361A1F">
        <w:rPr>
          <w:rFonts w:ascii="Times New Roman" w:hAnsi="Times New Roman"/>
          <w:sz w:val="24"/>
          <w:szCs w:val="24"/>
        </w:rPr>
        <w:t>стерильная салфетка.</w:t>
      </w:r>
    </w:p>
    <w:p w14:paraId="1BFF1617" w14:textId="77777777" w:rsidR="00361A1F" w:rsidRPr="00361A1F" w:rsidRDefault="00361A1F" w:rsidP="00361A1F">
      <w:pPr>
        <w:widowControl w:val="0"/>
        <w:numPr>
          <w:ilvl w:val="0"/>
          <w:numId w:val="566"/>
        </w:numPr>
        <w:tabs>
          <w:tab w:val="left" w:pos="1294"/>
        </w:tabs>
        <w:autoSpaceDE w:val="0"/>
        <w:autoSpaceDN w:val="0"/>
        <w:spacing w:before="2" w:after="0" w:line="278" w:lineRule="auto"/>
        <w:ind w:right="116" w:firstLine="710"/>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том случае,</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площадь</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велика,</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обездвижить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p>
    <w:p w14:paraId="23FF25DB" w14:textId="77777777" w:rsidR="00361A1F" w:rsidRPr="00361A1F" w:rsidRDefault="00361A1F" w:rsidP="00361A1F">
      <w:pPr>
        <w:widowControl w:val="0"/>
        <w:numPr>
          <w:ilvl w:val="0"/>
          <w:numId w:val="566"/>
        </w:numPr>
        <w:tabs>
          <w:tab w:val="left" w:pos="1231"/>
        </w:tabs>
        <w:autoSpaceDE w:val="0"/>
        <w:autoSpaceDN w:val="0"/>
        <w:spacing w:after="0" w:line="240" w:lineRule="auto"/>
        <w:ind w:left="1230" w:hanging="265"/>
        <w:jc w:val="both"/>
        <w:rPr>
          <w:rFonts w:ascii="Times New Roman" w:hAnsi="Times New Roman"/>
          <w:sz w:val="24"/>
          <w:szCs w:val="24"/>
        </w:rPr>
      </w:pPr>
      <w:r w:rsidRPr="00361A1F">
        <w:rPr>
          <w:rFonts w:ascii="Times New Roman" w:hAnsi="Times New Roman"/>
          <w:sz w:val="24"/>
          <w:szCs w:val="24"/>
        </w:rPr>
        <w:t>Вызывать</w:t>
      </w:r>
      <w:r w:rsidRPr="00361A1F">
        <w:rPr>
          <w:rFonts w:ascii="Times New Roman" w:hAnsi="Times New Roman"/>
          <w:spacing w:val="-7"/>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E5C1090" w14:textId="77777777" w:rsidR="00361A1F" w:rsidRPr="00361A1F" w:rsidRDefault="00361A1F" w:rsidP="00361A1F">
      <w:pPr>
        <w:widowControl w:val="0"/>
        <w:autoSpaceDE w:val="0"/>
        <w:autoSpaceDN w:val="0"/>
        <w:spacing w:before="47"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Химические</w:t>
      </w:r>
      <w:r w:rsidRPr="00361A1F">
        <w:rPr>
          <w:rFonts w:ascii="Times New Roman" w:hAnsi="Times New Roman"/>
          <w:b/>
          <w:bCs/>
          <w:spacing w:val="-9"/>
          <w:sz w:val="24"/>
          <w:szCs w:val="24"/>
        </w:rPr>
        <w:t xml:space="preserve"> </w:t>
      </w:r>
      <w:r w:rsidRPr="00361A1F">
        <w:rPr>
          <w:rFonts w:ascii="Times New Roman" w:hAnsi="Times New Roman"/>
          <w:b/>
          <w:bCs/>
          <w:sz w:val="24"/>
          <w:szCs w:val="24"/>
        </w:rPr>
        <w:t>поражения:</w:t>
      </w:r>
      <w:r w:rsidRPr="00361A1F">
        <w:rPr>
          <w:rFonts w:ascii="Times New Roman" w:hAnsi="Times New Roman"/>
          <w:b/>
          <w:bCs/>
          <w:spacing w:val="-9"/>
          <w:sz w:val="24"/>
          <w:szCs w:val="24"/>
        </w:rPr>
        <w:t xml:space="preserve"> </w:t>
      </w:r>
      <w:r w:rsidRPr="00361A1F">
        <w:rPr>
          <w:rFonts w:ascii="Times New Roman" w:hAnsi="Times New Roman"/>
          <w:b/>
          <w:bCs/>
          <w:sz w:val="24"/>
          <w:szCs w:val="24"/>
        </w:rPr>
        <w:t>кислотами,</w:t>
      </w:r>
      <w:r w:rsidRPr="00361A1F">
        <w:rPr>
          <w:rFonts w:ascii="Times New Roman" w:hAnsi="Times New Roman"/>
          <w:b/>
          <w:bCs/>
          <w:spacing w:val="-8"/>
          <w:sz w:val="24"/>
          <w:szCs w:val="24"/>
        </w:rPr>
        <w:t xml:space="preserve"> </w:t>
      </w:r>
      <w:r w:rsidRPr="00361A1F">
        <w:rPr>
          <w:rFonts w:ascii="Times New Roman" w:hAnsi="Times New Roman"/>
          <w:b/>
          <w:bCs/>
          <w:sz w:val="24"/>
          <w:szCs w:val="24"/>
        </w:rPr>
        <w:t>щелочами,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перекисью</w:t>
      </w:r>
      <w:r w:rsidRPr="00361A1F">
        <w:rPr>
          <w:rFonts w:ascii="Times New Roman" w:hAnsi="Times New Roman"/>
          <w:b/>
          <w:bCs/>
          <w:spacing w:val="-8"/>
          <w:sz w:val="24"/>
          <w:szCs w:val="24"/>
        </w:rPr>
        <w:t xml:space="preserve"> </w:t>
      </w:r>
      <w:r w:rsidRPr="00361A1F">
        <w:rPr>
          <w:rFonts w:ascii="Times New Roman" w:hAnsi="Times New Roman"/>
          <w:b/>
          <w:bCs/>
          <w:sz w:val="24"/>
          <w:szCs w:val="24"/>
        </w:rPr>
        <w:t>водорода</w:t>
      </w:r>
    </w:p>
    <w:p w14:paraId="7CF41B28" w14:textId="77777777" w:rsidR="00361A1F" w:rsidRPr="00361A1F" w:rsidRDefault="00361A1F" w:rsidP="00361A1F">
      <w:pPr>
        <w:widowControl w:val="0"/>
        <w:autoSpaceDE w:val="0"/>
        <w:autoSpaceDN w:val="0"/>
        <w:spacing w:before="35" w:after="0" w:line="276" w:lineRule="auto"/>
        <w:ind w:right="115"/>
        <w:jc w:val="both"/>
        <w:rPr>
          <w:rFonts w:ascii="Times New Roman" w:hAnsi="Times New Roman"/>
          <w:sz w:val="24"/>
          <w:szCs w:val="24"/>
        </w:rPr>
      </w:pP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химическом</w:t>
      </w:r>
      <w:r w:rsidRPr="00361A1F">
        <w:rPr>
          <w:rFonts w:ascii="Times New Roman" w:hAnsi="Times New Roman"/>
          <w:spacing w:val="1"/>
          <w:sz w:val="24"/>
          <w:szCs w:val="24"/>
        </w:rPr>
        <w:t xml:space="preserve"> </w:t>
      </w:r>
      <w:r w:rsidRPr="00361A1F">
        <w:rPr>
          <w:rFonts w:ascii="Times New Roman" w:hAnsi="Times New Roman"/>
          <w:sz w:val="24"/>
          <w:szCs w:val="24"/>
        </w:rPr>
        <w:t>ожоге</w:t>
      </w:r>
      <w:r w:rsidRPr="00361A1F">
        <w:rPr>
          <w:rFonts w:ascii="Times New Roman" w:hAnsi="Times New Roman"/>
          <w:spacing w:val="1"/>
          <w:sz w:val="24"/>
          <w:szCs w:val="24"/>
        </w:rPr>
        <w:t xml:space="preserve"> </w:t>
      </w:r>
      <w:r w:rsidRPr="00361A1F">
        <w:rPr>
          <w:rFonts w:ascii="Times New Roman" w:hAnsi="Times New Roman"/>
          <w:sz w:val="24"/>
          <w:szCs w:val="24"/>
        </w:rPr>
        <w:t>осуществляется</w:t>
      </w:r>
      <w:r w:rsidRPr="00361A1F">
        <w:rPr>
          <w:rFonts w:ascii="Times New Roman" w:hAnsi="Times New Roman"/>
          <w:spacing w:val="1"/>
          <w:sz w:val="24"/>
          <w:szCs w:val="24"/>
        </w:rPr>
        <w:t xml:space="preserve"> </w:t>
      </w:r>
      <w:r w:rsidRPr="00361A1F">
        <w:rPr>
          <w:rFonts w:ascii="Times New Roman" w:hAnsi="Times New Roman"/>
          <w:sz w:val="24"/>
          <w:szCs w:val="24"/>
        </w:rPr>
        <w:t>щелочами,</w:t>
      </w:r>
      <w:r w:rsidRPr="00361A1F">
        <w:rPr>
          <w:rFonts w:ascii="Times New Roman" w:hAnsi="Times New Roman"/>
          <w:spacing w:val="1"/>
          <w:sz w:val="24"/>
          <w:szCs w:val="24"/>
        </w:rPr>
        <w:t xml:space="preserve"> </w:t>
      </w:r>
      <w:r w:rsidRPr="00361A1F">
        <w:rPr>
          <w:rFonts w:ascii="Times New Roman" w:hAnsi="Times New Roman"/>
          <w:sz w:val="24"/>
          <w:szCs w:val="24"/>
        </w:rPr>
        <w:t>кислотами, едкими веществами, солями тяжелых металлов и иными агрессивными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w:t>
      </w:r>
    </w:p>
    <w:p w14:paraId="3BC2CC3C"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Тяжесть</w:t>
      </w:r>
      <w:r w:rsidRPr="00361A1F">
        <w:rPr>
          <w:rFonts w:ascii="Times New Roman" w:hAnsi="Times New Roman"/>
          <w:spacing w:val="-4"/>
          <w:sz w:val="24"/>
          <w:szCs w:val="24"/>
        </w:rPr>
        <w:t xml:space="preserve"> </w:t>
      </w:r>
      <w:r w:rsidRPr="00361A1F">
        <w:rPr>
          <w:rFonts w:ascii="Times New Roman" w:hAnsi="Times New Roman"/>
          <w:sz w:val="24"/>
          <w:szCs w:val="24"/>
        </w:rPr>
        <w:t>поражения</w:t>
      </w:r>
      <w:r w:rsidRPr="00361A1F">
        <w:rPr>
          <w:rFonts w:ascii="Times New Roman" w:hAnsi="Times New Roman"/>
          <w:spacing w:val="-2"/>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8"/>
          <w:sz w:val="24"/>
          <w:szCs w:val="24"/>
        </w:rPr>
        <w:t xml:space="preserve"> </w:t>
      </w:r>
      <w:r w:rsidRPr="00361A1F">
        <w:rPr>
          <w:rFonts w:ascii="Times New Roman" w:hAnsi="Times New Roman"/>
          <w:sz w:val="24"/>
          <w:szCs w:val="24"/>
        </w:rPr>
        <w:t>от</w:t>
      </w:r>
      <w:r w:rsidRPr="00361A1F">
        <w:rPr>
          <w:rFonts w:ascii="Times New Roman" w:hAnsi="Times New Roman"/>
          <w:spacing w:val="-6"/>
          <w:sz w:val="24"/>
          <w:szCs w:val="24"/>
        </w:rPr>
        <w:t xml:space="preserve"> </w:t>
      </w:r>
      <w:r w:rsidRPr="00361A1F">
        <w:rPr>
          <w:rFonts w:ascii="Times New Roman" w:hAnsi="Times New Roman"/>
          <w:sz w:val="24"/>
          <w:szCs w:val="24"/>
        </w:rPr>
        <w:t>того:</w:t>
      </w:r>
    </w:p>
    <w:p w14:paraId="3B21F9A1" w14:textId="77777777" w:rsidR="00361A1F" w:rsidRPr="00361A1F" w:rsidRDefault="00361A1F" w:rsidP="00361A1F">
      <w:pPr>
        <w:widowControl w:val="0"/>
        <w:numPr>
          <w:ilvl w:val="0"/>
          <w:numId w:val="580"/>
        </w:numPr>
        <w:tabs>
          <w:tab w:val="left" w:pos="1250"/>
        </w:tabs>
        <w:autoSpaceDE w:val="0"/>
        <w:autoSpaceDN w:val="0"/>
        <w:spacing w:before="42" w:after="0" w:line="240" w:lineRule="auto"/>
        <w:ind w:left="1250" w:hanging="298"/>
        <w:rPr>
          <w:rFonts w:ascii="Times New Roman" w:hAnsi="Times New Roman"/>
          <w:sz w:val="24"/>
          <w:szCs w:val="24"/>
        </w:rPr>
      </w:pPr>
      <w:r w:rsidRPr="00361A1F">
        <w:rPr>
          <w:rFonts w:ascii="Times New Roman" w:hAnsi="Times New Roman"/>
          <w:sz w:val="24"/>
          <w:szCs w:val="24"/>
        </w:rPr>
        <w:t>каким</w:t>
      </w:r>
      <w:r w:rsidRPr="00361A1F">
        <w:rPr>
          <w:rFonts w:ascii="Times New Roman" w:hAnsi="Times New Roman"/>
          <w:spacing w:val="-6"/>
          <w:sz w:val="24"/>
          <w:szCs w:val="24"/>
        </w:rPr>
        <w:t xml:space="preserve"> </w:t>
      </w:r>
      <w:r w:rsidRPr="00361A1F">
        <w:rPr>
          <w:rFonts w:ascii="Times New Roman" w:hAnsi="Times New Roman"/>
          <w:sz w:val="24"/>
          <w:szCs w:val="24"/>
        </w:rPr>
        <w:t>образом</w:t>
      </w:r>
      <w:r w:rsidRPr="00361A1F">
        <w:rPr>
          <w:rFonts w:ascii="Times New Roman" w:hAnsi="Times New Roman"/>
          <w:spacing w:val="-3"/>
          <w:sz w:val="24"/>
          <w:szCs w:val="24"/>
        </w:rPr>
        <w:t xml:space="preserve"> </w:t>
      </w:r>
      <w:r w:rsidRPr="00361A1F">
        <w:rPr>
          <w:rFonts w:ascii="Times New Roman" w:hAnsi="Times New Roman"/>
          <w:sz w:val="24"/>
          <w:szCs w:val="24"/>
        </w:rPr>
        <w:t>вещество</w:t>
      </w:r>
      <w:r w:rsidRPr="00361A1F">
        <w:rPr>
          <w:rFonts w:ascii="Times New Roman" w:hAnsi="Times New Roman"/>
          <w:spacing w:val="-6"/>
          <w:sz w:val="24"/>
          <w:szCs w:val="24"/>
        </w:rPr>
        <w:t xml:space="preserve"> </w:t>
      </w:r>
      <w:r w:rsidRPr="00361A1F">
        <w:rPr>
          <w:rFonts w:ascii="Times New Roman" w:hAnsi="Times New Roman"/>
          <w:sz w:val="24"/>
          <w:szCs w:val="24"/>
        </w:rPr>
        <w:t>действует</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ткани;</w:t>
      </w:r>
    </w:p>
    <w:p w14:paraId="21727B8B" w14:textId="77777777" w:rsidR="00361A1F" w:rsidRPr="00361A1F" w:rsidRDefault="00361A1F" w:rsidP="00361A1F">
      <w:pPr>
        <w:widowControl w:val="0"/>
        <w:numPr>
          <w:ilvl w:val="0"/>
          <w:numId w:val="580"/>
        </w:numPr>
        <w:tabs>
          <w:tab w:val="left" w:pos="1250"/>
        </w:tabs>
        <w:autoSpaceDE w:val="0"/>
        <w:autoSpaceDN w:val="0"/>
        <w:spacing w:before="46" w:after="0" w:line="240" w:lineRule="auto"/>
        <w:ind w:left="1250" w:hanging="298"/>
        <w:rPr>
          <w:rFonts w:ascii="Times New Roman" w:hAnsi="Times New Roman"/>
          <w:sz w:val="24"/>
          <w:szCs w:val="24"/>
        </w:rPr>
      </w:pPr>
      <w:r w:rsidRPr="00361A1F">
        <w:rPr>
          <w:rFonts w:ascii="Times New Roman" w:hAnsi="Times New Roman"/>
          <w:sz w:val="24"/>
          <w:szCs w:val="24"/>
        </w:rPr>
        <w:t>сколько</w:t>
      </w:r>
      <w:r w:rsidRPr="00361A1F">
        <w:rPr>
          <w:rFonts w:ascii="Times New Roman" w:hAnsi="Times New Roman"/>
          <w:spacing w:val="-4"/>
          <w:sz w:val="24"/>
          <w:szCs w:val="24"/>
        </w:rPr>
        <w:t xml:space="preserve"> </w:t>
      </w:r>
      <w:r w:rsidRPr="00361A1F">
        <w:rPr>
          <w:rFonts w:ascii="Times New Roman" w:hAnsi="Times New Roman"/>
          <w:sz w:val="24"/>
          <w:szCs w:val="24"/>
        </w:rPr>
        <w:t>было</w:t>
      </w:r>
      <w:r w:rsidRPr="00361A1F">
        <w:rPr>
          <w:rFonts w:ascii="Times New Roman" w:hAnsi="Times New Roman"/>
          <w:spacing w:val="-3"/>
          <w:sz w:val="24"/>
          <w:szCs w:val="24"/>
        </w:rPr>
        <w:t xml:space="preserve"> </w:t>
      </w:r>
      <w:r w:rsidRPr="00361A1F">
        <w:rPr>
          <w:rFonts w:ascii="Times New Roman" w:hAnsi="Times New Roman"/>
          <w:sz w:val="24"/>
          <w:szCs w:val="24"/>
        </w:rPr>
        <w:t>пролито</w:t>
      </w:r>
      <w:r w:rsidRPr="00361A1F">
        <w:rPr>
          <w:rFonts w:ascii="Times New Roman" w:hAnsi="Times New Roman"/>
          <w:spacing w:val="-6"/>
          <w:sz w:val="24"/>
          <w:szCs w:val="24"/>
        </w:rPr>
        <w:t xml:space="preserve"> </w:t>
      </w:r>
      <w:r w:rsidRPr="00361A1F">
        <w:rPr>
          <w:rFonts w:ascii="Times New Roman" w:hAnsi="Times New Roman"/>
          <w:sz w:val="24"/>
          <w:szCs w:val="24"/>
        </w:rPr>
        <w:t>вещества</w:t>
      </w:r>
      <w:r w:rsidRPr="00361A1F">
        <w:rPr>
          <w:rFonts w:ascii="Times New Roman" w:hAnsi="Times New Roman"/>
          <w:spacing w:val="-8"/>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какой</w:t>
      </w:r>
      <w:r w:rsidRPr="00361A1F">
        <w:rPr>
          <w:rFonts w:ascii="Times New Roman" w:hAnsi="Times New Roman"/>
          <w:spacing w:val="-3"/>
          <w:sz w:val="24"/>
          <w:szCs w:val="24"/>
        </w:rPr>
        <w:t xml:space="preserve"> </w:t>
      </w:r>
      <w:r w:rsidRPr="00361A1F">
        <w:rPr>
          <w:rFonts w:ascii="Times New Roman" w:hAnsi="Times New Roman"/>
          <w:sz w:val="24"/>
          <w:szCs w:val="24"/>
        </w:rPr>
        <w:t>концентрации;</w:t>
      </w:r>
    </w:p>
    <w:p w14:paraId="3FFA461C" w14:textId="77777777" w:rsidR="00361A1F" w:rsidRPr="00361A1F" w:rsidRDefault="00361A1F" w:rsidP="00361A1F">
      <w:pPr>
        <w:widowControl w:val="0"/>
        <w:numPr>
          <w:ilvl w:val="0"/>
          <w:numId w:val="580"/>
        </w:numPr>
        <w:tabs>
          <w:tab w:val="left" w:pos="1250"/>
        </w:tabs>
        <w:autoSpaceDE w:val="0"/>
        <w:autoSpaceDN w:val="0"/>
        <w:spacing w:before="42" w:after="0" w:line="240" w:lineRule="auto"/>
        <w:ind w:left="1250" w:hanging="298"/>
        <w:rPr>
          <w:rFonts w:ascii="Times New Roman" w:hAnsi="Times New Roman"/>
          <w:sz w:val="24"/>
          <w:szCs w:val="24"/>
        </w:rPr>
      </w:pPr>
      <w:r w:rsidRPr="00361A1F">
        <w:rPr>
          <w:rFonts w:ascii="Times New Roman" w:hAnsi="Times New Roman"/>
          <w:sz w:val="24"/>
          <w:szCs w:val="24"/>
        </w:rPr>
        <w:t>как</w:t>
      </w:r>
      <w:r w:rsidRPr="00361A1F">
        <w:rPr>
          <w:rFonts w:ascii="Times New Roman" w:hAnsi="Times New Roman"/>
          <w:spacing w:val="-7"/>
          <w:sz w:val="24"/>
          <w:szCs w:val="24"/>
        </w:rPr>
        <w:t xml:space="preserve"> </w:t>
      </w:r>
      <w:r w:rsidRPr="00361A1F">
        <w:rPr>
          <w:rFonts w:ascii="Times New Roman" w:hAnsi="Times New Roman"/>
          <w:sz w:val="24"/>
          <w:szCs w:val="24"/>
        </w:rPr>
        <w:t>долго</w:t>
      </w:r>
      <w:r w:rsidRPr="00361A1F">
        <w:rPr>
          <w:rFonts w:ascii="Times New Roman" w:hAnsi="Times New Roman"/>
          <w:spacing w:val="-5"/>
          <w:sz w:val="24"/>
          <w:szCs w:val="24"/>
        </w:rPr>
        <w:t xml:space="preserve"> </w:t>
      </w:r>
      <w:r w:rsidRPr="00361A1F">
        <w:rPr>
          <w:rFonts w:ascii="Times New Roman" w:hAnsi="Times New Roman"/>
          <w:sz w:val="24"/>
          <w:szCs w:val="24"/>
        </w:rPr>
        <w:t>оно</w:t>
      </w:r>
      <w:r w:rsidRPr="00361A1F">
        <w:rPr>
          <w:rFonts w:ascii="Times New Roman" w:hAnsi="Times New Roman"/>
          <w:spacing w:val="-3"/>
          <w:sz w:val="24"/>
          <w:szCs w:val="24"/>
        </w:rPr>
        <w:t xml:space="preserve"> </w:t>
      </w:r>
      <w:r w:rsidRPr="00361A1F">
        <w:rPr>
          <w:rFonts w:ascii="Times New Roman" w:hAnsi="Times New Roman"/>
          <w:sz w:val="24"/>
          <w:szCs w:val="24"/>
        </w:rPr>
        <w:t>воздействовало</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ткани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насколько</w:t>
      </w:r>
      <w:r w:rsidRPr="00361A1F">
        <w:rPr>
          <w:rFonts w:ascii="Times New Roman" w:hAnsi="Times New Roman"/>
          <w:spacing w:val="-2"/>
          <w:sz w:val="24"/>
          <w:szCs w:val="24"/>
        </w:rPr>
        <w:t xml:space="preserve"> </w:t>
      </w:r>
      <w:r w:rsidRPr="00361A1F">
        <w:rPr>
          <w:rFonts w:ascii="Times New Roman" w:hAnsi="Times New Roman"/>
          <w:sz w:val="24"/>
          <w:szCs w:val="24"/>
        </w:rPr>
        <w:t>сильно</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5"/>
          <w:sz w:val="24"/>
          <w:szCs w:val="24"/>
        </w:rPr>
        <w:t xml:space="preserve"> </w:t>
      </w:r>
      <w:r w:rsidRPr="00361A1F">
        <w:rPr>
          <w:rFonts w:ascii="Times New Roman" w:hAnsi="Times New Roman"/>
          <w:sz w:val="24"/>
          <w:szCs w:val="24"/>
        </w:rPr>
        <w:t>повредило.</w:t>
      </w:r>
    </w:p>
    <w:p w14:paraId="7F606600" w14:textId="77777777" w:rsidR="00361A1F" w:rsidRPr="00361A1F" w:rsidRDefault="00361A1F" w:rsidP="00361A1F">
      <w:pPr>
        <w:widowControl w:val="0"/>
        <w:autoSpaceDE w:val="0"/>
        <w:autoSpaceDN w:val="0"/>
        <w:spacing w:before="43" w:after="0" w:line="276" w:lineRule="auto"/>
        <w:ind w:right="116"/>
        <w:jc w:val="both"/>
        <w:rPr>
          <w:rFonts w:ascii="Times New Roman" w:hAnsi="Times New Roman"/>
          <w:sz w:val="24"/>
          <w:szCs w:val="24"/>
        </w:rPr>
      </w:pPr>
      <w:r w:rsidRPr="00361A1F">
        <w:rPr>
          <w:rFonts w:ascii="Times New Roman" w:hAnsi="Times New Roman"/>
          <w:sz w:val="24"/>
          <w:szCs w:val="24"/>
        </w:rPr>
        <w:t>Химические поражения также разделяются на четыре степени тяжести. Но</w:t>
      </w:r>
      <w:r w:rsidRPr="00361A1F">
        <w:rPr>
          <w:rFonts w:ascii="Times New Roman" w:hAnsi="Times New Roman"/>
          <w:spacing w:val="1"/>
          <w:sz w:val="24"/>
          <w:szCs w:val="24"/>
        </w:rPr>
        <w:t xml:space="preserve"> </w:t>
      </w:r>
      <w:r w:rsidRPr="00361A1F">
        <w:rPr>
          <w:rFonts w:ascii="Times New Roman" w:hAnsi="Times New Roman"/>
          <w:sz w:val="24"/>
          <w:szCs w:val="24"/>
        </w:rPr>
        <w:t>чаще всего взаимодействие с агрессивными средами вызывает третью и четвертую</w:t>
      </w:r>
      <w:r w:rsidRPr="00361A1F">
        <w:rPr>
          <w:rFonts w:ascii="Times New Roman" w:hAnsi="Times New Roman"/>
          <w:spacing w:val="1"/>
          <w:sz w:val="24"/>
          <w:szCs w:val="24"/>
        </w:rPr>
        <w:t xml:space="preserve"> </w:t>
      </w:r>
      <w:r w:rsidRPr="00361A1F">
        <w:rPr>
          <w:rFonts w:ascii="Times New Roman" w:hAnsi="Times New Roman"/>
          <w:sz w:val="24"/>
          <w:szCs w:val="24"/>
        </w:rPr>
        <w:t>степень ожога. При третьей степени вещество достигает глубоких слоев тканей до</w:t>
      </w:r>
      <w:r w:rsidRPr="00361A1F">
        <w:rPr>
          <w:rFonts w:ascii="Times New Roman" w:hAnsi="Times New Roman"/>
          <w:spacing w:val="1"/>
          <w:sz w:val="24"/>
          <w:szCs w:val="24"/>
        </w:rPr>
        <w:t xml:space="preserve"> </w:t>
      </w:r>
      <w:r w:rsidRPr="00361A1F">
        <w:rPr>
          <w:rFonts w:ascii="Times New Roman" w:hAnsi="Times New Roman"/>
          <w:sz w:val="24"/>
          <w:szCs w:val="24"/>
        </w:rPr>
        <w:t>жировых прослоек. На теле появляются волдыри с кровянистой жидкостью внутри,</w:t>
      </w:r>
      <w:r w:rsidRPr="00361A1F">
        <w:rPr>
          <w:rFonts w:ascii="Times New Roman" w:hAnsi="Times New Roman"/>
          <w:spacing w:val="-62"/>
          <w:sz w:val="24"/>
          <w:szCs w:val="24"/>
        </w:rPr>
        <w:t xml:space="preserve"> </w:t>
      </w:r>
      <w:r w:rsidRPr="00361A1F">
        <w:rPr>
          <w:rFonts w:ascii="Times New Roman" w:hAnsi="Times New Roman"/>
          <w:sz w:val="24"/>
          <w:szCs w:val="24"/>
        </w:rPr>
        <w:t>тело теряет чувствительность. При четвертой степени ткани поражаются до самых</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p>
    <w:p w14:paraId="3036194B" w14:textId="77777777" w:rsidR="00361A1F" w:rsidRPr="00361A1F" w:rsidRDefault="00361A1F" w:rsidP="00361A1F">
      <w:pPr>
        <w:widowControl w:val="0"/>
        <w:autoSpaceDE w:val="0"/>
        <w:autoSpaceDN w:val="0"/>
        <w:spacing w:before="4" w:after="0" w:line="276" w:lineRule="auto"/>
        <w:ind w:right="107"/>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воздействовали</w:t>
      </w:r>
      <w:r w:rsidRPr="00361A1F">
        <w:rPr>
          <w:rFonts w:ascii="Times New Roman" w:hAnsi="Times New Roman"/>
          <w:spacing w:val="1"/>
          <w:sz w:val="24"/>
          <w:szCs w:val="24"/>
        </w:rPr>
        <w:t xml:space="preserve"> </w:t>
      </w:r>
      <w:r w:rsidRPr="00361A1F">
        <w:rPr>
          <w:rFonts w:ascii="Times New Roman" w:hAnsi="Times New Roman"/>
          <w:b/>
          <w:i/>
          <w:sz w:val="24"/>
          <w:szCs w:val="24"/>
        </w:rPr>
        <w:t>кислоты</w:t>
      </w:r>
      <w:r w:rsidRPr="00361A1F">
        <w:rPr>
          <w:rFonts w:ascii="Times New Roman" w:hAnsi="Times New Roman"/>
          <w:b/>
          <w:i/>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b/>
          <w:i/>
          <w:sz w:val="24"/>
          <w:szCs w:val="24"/>
        </w:rPr>
        <w:t>щелочи</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месте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62"/>
          <w:sz w:val="24"/>
          <w:szCs w:val="24"/>
        </w:rPr>
        <w:t xml:space="preserve"> </w:t>
      </w:r>
      <w:r w:rsidRPr="00361A1F">
        <w:rPr>
          <w:rFonts w:ascii="Times New Roman" w:hAnsi="Times New Roman"/>
          <w:sz w:val="24"/>
          <w:szCs w:val="24"/>
        </w:rPr>
        <w:t>формируется</w:t>
      </w:r>
      <w:r w:rsidRPr="00361A1F">
        <w:rPr>
          <w:rFonts w:ascii="Times New Roman" w:hAnsi="Times New Roman"/>
          <w:spacing w:val="1"/>
          <w:sz w:val="24"/>
          <w:szCs w:val="24"/>
        </w:rPr>
        <w:t xml:space="preserve"> </w:t>
      </w:r>
      <w:r w:rsidRPr="00361A1F">
        <w:rPr>
          <w:rFonts w:ascii="Times New Roman" w:hAnsi="Times New Roman"/>
          <w:sz w:val="24"/>
          <w:szCs w:val="24"/>
        </w:rPr>
        <w:t>твердая</w:t>
      </w:r>
      <w:r w:rsidRPr="00361A1F">
        <w:rPr>
          <w:rFonts w:ascii="Times New Roman" w:hAnsi="Times New Roman"/>
          <w:spacing w:val="1"/>
          <w:sz w:val="24"/>
          <w:szCs w:val="24"/>
        </w:rPr>
        <w:t xml:space="preserve"> </w:t>
      </w:r>
      <w:r w:rsidRPr="00361A1F">
        <w:rPr>
          <w:rFonts w:ascii="Times New Roman" w:hAnsi="Times New Roman"/>
          <w:sz w:val="24"/>
          <w:szCs w:val="24"/>
        </w:rPr>
        <w:t>корка,</w:t>
      </w:r>
      <w:r w:rsidRPr="00361A1F">
        <w:rPr>
          <w:rFonts w:ascii="Times New Roman" w:hAnsi="Times New Roman"/>
          <w:spacing w:val="1"/>
          <w:sz w:val="24"/>
          <w:szCs w:val="24"/>
        </w:rPr>
        <w:t xml:space="preserve"> </w:t>
      </w:r>
      <w:r w:rsidRPr="00361A1F">
        <w:rPr>
          <w:rFonts w:ascii="Times New Roman" w:hAnsi="Times New Roman"/>
          <w:sz w:val="24"/>
          <w:szCs w:val="24"/>
        </w:rPr>
        <w:t>называемая</w:t>
      </w:r>
      <w:r w:rsidRPr="00361A1F">
        <w:rPr>
          <w:rFonts w:ascii="Times New Roman" w:hAnsi="Times New Roman"/>
          <w:spacing w:val="1"/>
          <w:sz w:val="24"/>
          <w:szCs w:val="24"/>
        </w:rPr>
        <w:t xml:space="preserve"> </w:t>
      </w:r>
      <w:r w:rsidRPr="00361A1F">
        <w:rPr>
          <w:rFonts w:ascii="Times New Roman" w:hAnsi="Times New Roman"/>
          <w:sz w:val="24"/>
          <w:szCs w:val="24"/>
        </w:rPr>
        <w:t>струпом.</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66"/>
          <w:sz w:val="24"/>
          <w:szCs w:val="24"/>
        </w:rPr>
        <w:t xml:space="preserve"> </w:t>
      </w:r>
      <w:r w:rsidRPr="00361A1F">
        <w:rPr>
          <w:rFonts w:ascii="Times New Roman" w:hAnsi="Times New Roman"/>
          <w:sz w:val="24"/>
          <w:szCs w:val="24"/>
        </w:rPr>
        <w:t>щелочей</w:t>
      </w:r>
      <w:r w:rsidRPr="00361A1F">
        <w:rPr>
          <w:rFonts w:ascii="Times New Roman" w:hAnsi="Times New Roman"/>
          <w:spacing w:val="1"/>
          <w:sz w:val="24"/>
          <w:szCs w:val="24"/>
        </w:rPr>
        <w:t xml:space="preserve"> </w:t>
      </w:r>
      <w:r w:rsidRPr="00361A1F">
        <w:rPr>
          <w:rFonts w:ascii="Times New Roman" w:hAnsi="Times New Roman"/>
          <w:sz w:val="24"/>
          <w:szCs w:val="24"/>
        </w:rPr>
        <w:t>струп рыхлый, не имеющий четких очертаний, белесого цвета, не жесткий. Так как</w:t>
      </w:r>
      <w:r w:rsidRPr="00361A1F">
        <w:rPr>
          <w:rFonts w:ascii="Times New Roman" w:hAnsi="Times New Roman"/>
          <w:spacing w:val="1"/>
          <w:sz w:val="24"/>
          <w:szCs w:val="24"/>
        </w:rPr>
        <w:t xml:space="preserve"> </w:t>
      </w:r>
      <w:r w:rsidRPr="00361A1F">
        <w:rPr>
          <w:rFonts w:ascii="Times New Roman" w:hAnsi="Times New Roman"/>
          <w:sz w:val="24"/>
          <w:szCs w:val="24"/>
        </w:rPr>
        <w:t>щелочи глубже попадают в ткани, они разрушают их сильнее, чем кислоты. После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кислот струп жесткий и не мокрый, резко ограниченный. Чаще всего</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4"/>
          <w:sz w:val="24"/>
          <w:szCs w:val="24"/>
        </w:rPr>
        <w:t xml:space="preserve"> </w:t>
      </w:r>
      <w:r w:rsidRPr="00361A1F">
        <w:rPr>
          <w:rFonts w:ascii="Times New Roman" w:hAnsi="Times New Roman"/>
          <w:sz w:val="24"/>
          <w:szCs w:val="24"/>
        </w:rPr>
        <w:t>неглубоки.</w:t>
      </w:r>
    </w:p>
    <w:p w14:paraId="26751F80" w14:textId="77777777" w:rsidR="00361A1F" w:rsidRPr="00361A1F" w:rsidRDefault="00361A1F" w:rsidP="00361A1F">
      <w:pPr>
        <w:widowControl w:val="0"/>
        <w:autoSpaceDE w:val="0"/>
        <w:autoSpaceDN w:val="0"/>
        <w:spacing w:after="0" w:line="276" w:lineRule="auto"/>
        <w:ind w:right="108"/>
        <w:jc w:val="both"/>
        <w:rPr>
          <w:rFonts w:ascii="Times New Roman" w:hAnsi="Times New Roman"/>
          <w:sz w:val="24"/>
          <w:szCs w:val="24"/>
        </w:rPr>
      </w:pPr>
      <w:r w:rsidRPr="00361A1F">
        <w:rPr>
          <w:rFonts w:ascii="Times New Roman" w:hAnsi="Times New Roman"/>
          <w:sz w:val="24"/>
          <w:szCs w:val="24"/>
        </w:rPr>
        <w:t>После взаимодействия с серной кислотой кожа становится белой, постепенно</w:t>
      </w:r>
      <w:r w:rsidRPr="00361A1F">
        <w:rPr>
          <w:rFonts w:ascii="Times New Roman" w:hAnsi="Times New Roman"/>
          <w:spacing w:val="-62"/>
          <w:sz w:val="24"/>
          <w:szCs w:val="24"/>
        </w:rPr>
        <w:t xml:space="preserve"> </w:t>
      </w:r>
      <w:r w:rsidRPr="00361A1F">
        <w:rPr>
          <w:rFonts w:ascii="Times New Roman" w:hAnsi="Times New Roman"/>
          <w:sz w:val="24"/>
          <w:szCs w:val="24"/>
        </w:rPr>
        <w:t>приобретая сероватый или коричневатый оттенок. После взаимодействия с соляной</w:t>
      </w:r>
      <w:r w:rsidRPr="00361A1F">
        <w:rPr>
          <w:rFonts w:ascii="Times New Roman" w:hAnsi="Times New Roman"/>
          <w:spacing w:val="-62"/>
          <w:sz w:val="24"/>
          <w:szCs w:val="24"/>
        </w:rPr>
        <w:t xml:space="preserve"> </w:t>
      </w:r>
      <w:r w:rsidRPr="00361A1F">
        <w:rPr>
          <w:rFonts w:ascii="Times New Roman" w:hAnsi="Times New Roman"/>
          <w:sz w:val="24"/>
          <w:szCs w:val="24"/>
        </w:rPr>
        <w:t>кислотой</w:t>
      </w:r>
      <w:r w:rsidRPr="00361A1F">
        <w:rPr>
          <w:rFonts w:ascii="Times New Roman" w:hAnsi="Times New Roman"/>
          <w:spacing w:val="1"/>
          <w:sz w:val="24"/>
          <w:szCs w:val="24"/>
        </w:rPr>
        <w:t xml:space="preserve"> </w:t>
      </w:r>
      <w:r w:rsidRPr="00361A1F">
        <w:rPr>
          <w:rFonts w:ascii="Times New Roman" w:hAnsi="Times New Roman"/>
          <w:sz w:val="24"/>
          <w:szCs w:val="24"/>
        </w:rPr>
        <w:t>кожа</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желтой.</w:t>
      </w:r>
      <w:r w:rsidRPr="00361A1F">
        <w:rPr>
          <w:rFonts w:ascii="Times New Roman" w:hAnsi="Times New Roman"/>
          <w:spacing w:val="1"/>
          <w:sz w:val="24"/>
          <w:szCs w:val="24"/>
        </w:rPr>
        <w:t xml:space="preserve"> </w:t>
      </w:r>
      <w:r w:rsidRPr="00361A1F">
        <w:rPr>
          <w:rFonts w:ascii="Times New Roman" w:hAnsi="Times New Roman"/>
          <w:sz w:val="24"/>
          <w:szCs w:val="24"/>
        </w:rPr>
        <w:t>Уксусная</w:t>
      </w:r>
      <w:r w:rsidRPr="00361A1F">
        <w:rPr>
          <w:rFonts w:ascii="Times New Roman" w:hAnsi="Times New Roman"/>
          <w:spacing w:val="1"/>
          <w:sz w:val="24"/>
          <w:szCs w:val="24"/>
        </w:rPr>
        <w:t xml:space="preserve"> </w:t>
      </w:r>
      <w:r w:rsidRPr="00361A1F">
        <w:rPr>
          <w:rFonts w:ascii="Times New Roman" w:hAnsi="Times New Roman"/>
          <w:sz w:val="24"/>
          <w:szCs w:val="24"/>
        </w:rPr>
        <w:t>кислота</w:t>
      </w:r>
      <w:r w:rsidRPr="00361A1F">
        <w:rPr>
          <w:rFonts w:ascii="Times New Roman" w:hAnsi="Times New Roman"/>
          <w:spacing w:val="66"/>
          <w:sz w:val="24"/>
          <w:szCs w:val="24"/>
        </w:rPr>
        <w:t xml:space="preserve"> </w:t>
      </w:r>
      <w:r w:rsidRPr="00361A1F">
        <w:rPr>
          <w:rFonts w:ascii="Times New Roman" w:hAnsi="Times New Roman"/>
          <w:sz w:val="24"/>
          <w:szCs w:val="24"/>
        </w:rPr>
        <w:t>оставляет</w:t>
      </w:r>
      <w:r w:rsidRPr="00361A1F">
        <w:rPr>
          <w:rFonts w:ascii="Times New Roman" w:hAnsi="Times New Roman"/>
          <w:spacing w:val="66"/>
          <w:sz w:val="24"/>
          <w:szCs w:val="24"/>
        </w:rPr>
        <w:t xml:space="preserve"> </w:t>
      </w:r>
      <w:r w:rsidRPr="00361A1F">
        <w:rPr>
          <w:rFonts w:ascii="Times New Roman" w:hAnsi="Times New Roman"/>
          <w:sz w:val="24"/>
          <w:szCs w:val="24"/>
        </w:rPr>
        <w:t>грязно-белые</w:t>
      </w:r>
      <w:r w:rsidRPr="00361A1F">
        <w:rPr>
          <w:rFonts w:ascii="Times New Roman" w:hAnsi="Times New Roman"/>
          <w:spacing w:val="1"/>
          <w:sz w:val="24"/>
          <w:szCs w:val="24"/>
        </w:rPr>
        <w:t xml:space="preserve"> </w:t>
      </w:r>
      <w:r w:rsidRPr="00361A1F">
        <w:rPr>
          <w:rFonts w:ascii="Times New Roman" w:hAnsi="Times New Roman"/>
          <w:sz w:val="24"/>
          <w:szCs w:val="24"/>
        </w:rPr>
        <w:t>пятна.</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поражено</w:t>
      </w:r>
      <w:r w:rsidRPr="00361A1F">
        <w:rPr>
          <w:rFonts w:ascii="Times New Roman" w:hAnsi="Times New Roman"/>
          <w:spacing w:val="1"/>
          <w:sz w:val="24"/>
          <w:szCs w:val="24"/>
        </w:rPr>
        <w:t xml:space="preserve"> </w:t>
      </w:r>
      <w:r w:rsidRPr="00361A1F">
        <w:rPr>
          <w:rFonts w:ascii="Times New Roman" w:hAnsi="Times New Roman"/>
          <w:sz w:val="24"/>
          <w:szCs w:val="24"/>
        </w:rPr>
        <w:t>перекисью</w:t>
      </w:r>
      <w:r w:rsidRPr="00361A1F">
        <w:rPr>
          <w:rFonts w:ascii="Times New Roman" w:hAnsi="Times New Roman"/>
          <w:spacing w:val="1"/>
          <w:sz w:val="24"/>
          <w:szCs w:val="24"/>
        </w:rPr>
        <w:t xml:space="preserve"> </w:t>
      </w:r>
      <w:r w:rsidRPr="00361A1F">
        <w:rPr>
          <w:rFonts w:ascii="Times New Roman" w:hAnsi="Times New Roman"/>
          <w:sz w:val="24"/>
          <w:szCs w:val="24"/>
        </w:rPr>
        <w:t>водорода</w:t>
      </w:r>
      <w:r w:rsidRPr="00361A1F">
        <w:rPr>
          <w:rFonts w:ascii="Times New Roman" w:hAnsi="Times New Roman"/>
          <w:spacing w:val="1"/>
          <w:sz w:val="24"/>
          <w:szCs w:val="24"/>
        </w:rPr>
        <w:t xml:space="preserve"> </w:t>
      </w:r>
      <w:r w:rsidRPr="00361A1F">
        <w:rPr>
          <w:rFonts w:ascii="Times New Roman" w:hAnsi="Times New Roman"/>
          <w:sz w:val="24"/>
          <w:szCs w:val="24"/>
        </w:rPr>
        <w:t>(неразбавленной),</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окрашивается</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сероватый цвет.</w:t>
      </w:r>
    </w:p>
    <w:p w14:paraId="76462F63" w14:textId="77777777" w:rsidR="00361A1F" w:rsidRPr="00361A1F" w:rsidRDefault="00361A1F" w:rsidP="00361A1F">
      <w:pPr>
        <w:widowControl w:val="0"/>
        <w:autoSpaceDE w:val="0"/>
        <w:autoSpaceDN w:val="0"/>
        <w:spacing w:before="1" w:after="0" w:line="276" w:lineRule="auto"/>
        <w:ind w:right="109"/>
        <w:jc w:val="both"/>
        <w:rPr>
          <w:rFonts w:ascii="Times New Roman" w:hAnsi="Times New Roman"/>
          <w:sz w:val="24"/>
          <w:szCs w:val="24"/>
        </w:rPr>
      </w:pPr>
      <w:r w:rsidRPr="00361A1F">
        <w:rPr>
          <w:rFonts w:ascii="Times New Roman" w:hAnsi="Times New Roman"/>
          <w:sz w:val="24"/>
          <w:szCs w:val="24"/>
        </w:rPr>
        <w:t>Опасность</w:t>
      </w:r>
      <w:r w:rsidRPr="00361A1F">
        <w:rPr>
          <w:rFonts w:ascii="Times New Roman" w:hAnsi="Times New Roman"/>
          <w:spacing w:val="1"/>
          <w:sz w:val="24"/>
          <w:szCs w:val="24"/>
        </w:rPr>
        <w:t xml:space="preserve"> </w:t>
      </w:r>
      <w:r w:rsidRPr="00361A1F">
        <w:rPr>
          <w:rFonts w:ascii="Times New Roman" w:hAnsi="Times New Roman"/>
          <w:sz w:val="24"/>
          <w:szCs w:val="24"/>
        </w:rPr>
        <w:t>химического</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площади</w:t>
      </w:r>
      <w:r w:rsidRPr="00361A1F">
        <w:rPr>
          <w:rFonts w:ascii="Times New Roman" w:hAnsi="Times New Roman"/>
          <w:spacing w:val="1"/>
          <w:sz w:val="24"/>
          <w:szCs w:val="24"/>
        </w:rPr>
        <w:t xml:space="preserve"> </w:t>
      </w:r>
      <w:r w:rsidRPr="00361A1F">
        <w:rPr>
          <w:rFonts w:ascii="Times New Roman" w:hAnsi="Times New Roman"/>
          <w:sz w:val="24"/>
          <w:szCs w:val="24"/>
        </w:rPr>
        <w:t>соприкосновения</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реагента,</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больше,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большей</w:t>
      </w:r>
      <w:r w:rsidRPr="00361A1F">
        <w:rPr>
          <w:rFonts w:ascii="Times New Roman" w:hAnsi="Times New Roman"/>
          <w:spacing w:val="1"/>
          <w:sz w:val="24"/>
          <w:szCs w:val="24"/>
        </w:rPr>
        <w:t xml:space="preserve"> </w:t>
      </w:r>
      <w:r w:rsidRPr="00361A1F">
        <w:rPr>
          <w:rFonts w:ascii="Times New Roman" w:hAnsi="Times New Roman"/>
          <w:sz w:val="24"/>
          <w:szCs w:val="24"/>
        </w:rPr>
        <w:t>опасности</w:t>
      </w:r>
      <w:r w:rsidRPr="00361A1F">
        <w:rPr>
          <w:rFonts w:ascii="Times New Roman" w:hAnsi="Times New Roman"/>
          <w:spacing w:val="1"/>
          <w:sz w:val="24"/>
          <w:szCs w:val="24"/>
        </w:rPr>
        <w:t xml:space="preserve"> </w:t>
      </w:r>
      <w:r w:rsidRPr="00361A1F">
        <w:rPr>
          <w:rFonts w:ascii="Times New Roman" w:hAnsi="Times New Roman"/>
          <w:sz w:val="24"/>
          <w:szCs w:val="24"/>
        </w:rPr>
        <w:t>подвергается</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p>
    <w:p w14:paraId="7D94EA83" w14:textId="77777777" w:rsidR="00361A1F" w:rsidRPr="00361A1F" w:rsidRDefault="00361A1F" w:rsidP="00361A1F">
      <w:pPr>
        <w:widowControl w:val="0"/>
        <w:autoSpaceDE w:val="0"/>
        <w:autoSpaceDN w:val="0"/>
        <w:spacing w:before="1" w:after="0" w:line="278" w:lineRule="auto"/>
        <w:ind w:right="116"/>
        <w:jc w:val="both"/>
        <w:rPr>
          <w:rFonts w:ascii="Times New Roman" w:hAnsi="Times New Roman"/>
          <w:sz w:val="24"/>
          <w:szCs w:val="24"/>
        </w:rPr>
      </w:pPr>
      <w:r w:rsidRPr="00361A1F">
        <w:rPr>
          <w:rFonts w:ascii="Times New Roman" w:hAnsi="Times New Roman"/>
          <w:sz w:val="24"/>
          <w:szCs w:val="24"/>
        </w:rPr>
        <w:t>Особенностью</w:t>
      </w:r>
      <w:r w:rsidRPr="00361A1F">
        <w:rPr>
          <w:rFonts w:ascii="Times New Roman" w:hAnsi="Times New Roman"/>
          <w:spacing w:val="1"/>
          <w:sz w:val="24"/>
          <w:szCs w:val="24"/>
        </w:rPr>
        <w:t xml:space="preserve"> </w:t>
      </w:r>
      <w:r w:rsidRPr="00361A1F">
        <w:rPr>
          <w:rFonts w:ascii="Times New Roman" w:hAnsi="Times New Roman"/>
          <w:sz w:val="24"/>
          <w:szCs w:val="24"/>
        </w:rPr>
        <w:t>химических</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повреждений</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62"/>
          <w:sz w:val="24"/>
          <w:szCs w:val="24"/>
        </w:rPr>
        <w:t xml:space="preserve"> </w:t>
      </w:r>
      <w:r w:rsidRPr="00361A1F">
        <w:rPr>
          <w:rFonts w:ascii="Times New Roman" w:hAnsi="Times New Roman"/>
          <w:sz w:val="24"/>
          <w:szCs w:val="24"/>
        </w:rPr>
        <w:t>удаления вещества с поверхности тела, оно все еще продолжает действовать на</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3"/>
          <w:sz w:val="24"/>
          <w:szCs w:val="24"/>
        </w:rPr>
        <w:t xml:space="preserve"> </w:t>
      </w:r>
      <w:r w:rsidRPr="00361A1F">
        <w:rPr>
          <w:rFonts w:ascii="Times New Roman" w:hAnsi="Times New Roman"/>
          <w:sz w:val="24"/>
          <w:szCs w:val="24"/>
        </w:rPr>
        <w:t>как</w:t>
      </w:r>
      <w:r w:rsidRPr="00361A1F">
        <w:rPr>
          <w:rFonts w:ascii="Times New Roman" w:hAnsi="Times New Roman"/>
          <w:spacing w:val="3"/>
          <w:sz w:val="24"/>
          <w:szCs w:val="24"/>
        </w:rPr>
        <w:t xml:space="preserve"> </w:t>
      </w:r>
      <w:r w:rsidRPr="00361A1F">
        <w:rPr>
          <w:rFonts w:ascii="Times New Roman" w:hAnsi="Times New Roman"/>
          <w:sz w:val="24"/>
          <w:szCs w:val="24"/>
        </w:rPr>
        <w:t>уже</w:t>
      </w:r>
      <w:r w:rsidRPr="00361A1F">
        <w:rPr>
          <w:rFonts w:ascii="Times New Roman" w:hAnsi="Times New Roman"/>
          <w:spacing w:val="-2"/>
          <w:sz w:val="24"/>
          <w:szCs w:val="24"/>
        </w:rPr>
        <w:t xml:space="preserve"> </w:t>
      </w:r>
      <w:r w:rsidRPr="00361A1F">
        <w:rPr>
          <w:rFonts w:ascii="Times New Roman" w:hAnsi="Times New Roman"/>
          <w:sz w:val="24"/>
          <w:szCs w:val="24"/>
        </w:rPr>
        <w:t>впиталось в</w:t>
      </w:r>
      <w:r w:rsidRPr="00361A1F">
        <w:rPr>
          <w:rFonts w:ascii="Times New Roman" w:hAnsi="Times New Roman"/>
          <w:spacing w:val="3"/>
          <w:sz w:val="24"/>
          <w:szCs w:val="24"/>
        </w:rPr>
        <w:t xml:space="preserve"> </w:t>
      </w:r>
      <w:r w:rsidRPr="00361A1F">
        <w:rPr>
          <w:rFonts w:ascii="Times New Roman" w:hAnsi="Times New Roman"/>
          <w:sz w:val="24"/>
          <w:szCs w:val="24"/>
        </w:rPr>
        <w:t>клетки</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переносится дальше.</w:t>
      </w:r>
    </w:p>
    <w:p w14:paraId="54F5A60A"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химическом</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поражении:</w:t>
      </w:r>
    </w:p>
    <w:p w14:paraId="6EEFB09C" w14:textId="77777777" w:rsidR="00361A1F" w:rsidRPr="00361A1F" w:rsidRDefault="00361A1F" w:rsidP="00361A1F">
      <w:pPr>
        <w:widowControl w:val="0"/>
        <w:tabs>
          <w:tab w:val="left" w:pos="1231"/>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1.Снять</w:t>
      </w:r>
      <w:r w:rsidRPr="00361A1F">
        <w:rPr>
          <w:rFonts w:ascii="Times New Roman" w:hAnsi="Times New Roman"/>
          <w:spacing w:val="-11"/>
          <w:sz w:val="24"/>
          <w:szCs w:val="24"/>
        </w:rPr>
        <w:t xml:space="preserve"> </w:t>
      </w:r>
      <w:r w:rsidRPr="00361A1F">
        <w:rPr>
          <w:rFonts w:ascii="Times New Roman" w:hAnsi="Times New Roman"/>
          <w:sz w:val="24"/>
          <w:szCs w:val="24"/>
        </w:rPr>
        <w:t>с</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участка</w:t>
      </w:r>
      <w:r w:rsidRPr="00361A1F">
        <w:rPr>
          <w:rFonts w:ascii="Times New Roman" w:hAnsi="Times New Roman"/>
          <w:spacing w:val="-2"/>
          <w:sz w:val="24"/>
          <w:szCs w:val="24"/>
        </w:rPr>
        <w:t xml:space="preserve"> </w:t>
      </w:r>
      <w:r w:rsidRPr="00361A1F">
        <w:rPr>
          <w:rFonts w:ascii="Times New Roman" w:hAnsi="Times New Roman"/>
          <w:sz w:val="24"/>
          <w:szCs w:val="24"/>
        </w:rPr>
        <w:t>тела</w:t>
      </w:r>
      <w:r w:rsidRPr="00361A1F">
        <w:rPr>
          <w:rFonts w:ascii="Times New Roman" w:hAnsi="Times New Roman"/>
          <w:spacing w:val="-5"/>
          <w:sz w:val="24"/>
          <w:szCs w:val="24"/>
        </w:rPr>
        <w:t xml:space="preserve"> </w:t>
      </w:r>
      <w:r w:rsidRPr="00361A1F">
        <w:rPr>
          <w:rFonts w:ascii="Times New Roman" w:hAnsi="Times New Roman"/>
          <w:sz w:val="24"/>
          <w:szCs w:val="24"/>
        </w:rPr>
        <w:t>одежду</w:t>
      </w:r>
      <w:r w:rsidRPr="00361A1F">
        <w:rPr>
          <w:rFonts w:ascii="Times New Roman" w:hAnsi="Times New Roman"/>
          <w:spacing w:val="-7"/>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любые</w:t>
      </w:r>
      <w:r w:rsidRPr="00361A1F">
        <w:rPr>
          <w:rFonts w:ascii="Times New Roman" w:hAnsi="Times New Roman"/>
          <w:spacing w:val="-4"/>
          <w:sz w:val="24"/>
          <w:szCs w:val="24"/>
        </w:rPr>
        <w:t xml:space="preserve"> </w:t>
      </w:r>
      <w:r w:rsidRPr="00361A1F">
        <w:rPr>
          <w:rFonts w:ascii="Times New Roman" w:hAnsi="Times New Roman"/>
          <w:sz w:val="24"/>
          <w:szCs w:val="24"/>
        </w:rPr>
        <w:t>аксессуары,</w:t>
      </w:r>
    </w:p>
    <w:p w14:paraId="7C574ED9" w14:textId="77777777" w:rsidR="00361A1F" w:rsidRPr="00361A1F" w:rsidRDefault="00361A1F" w:rsidP="00361A1F">
      <w:pPr>
        <w:widowControl w:val="0"/>
        <w:tabs>
          <w:tab w:val="left" w:pos="1294"/>
        </w:tabs>
        <w:autoSpaceDE w:val="0"/>
        <w:autoSpaceDN w:val="0"/>
        <w:spacing w:before="44" w:after="0" w:line="276" w:lineRule="auto"/>
        <w:ind w:right="102"/>
        <w:rPr>
          <w:rFonts w:ascii="Times New Roman" w:hAnsi="Times New Roman"/>
          <w:sz w:val="24"/>
          <w:szCs w:val="24"/>
        </w:rPr>
      </w:pPr>
      <w:r w:rsidRPr="00361A1F">
        <w:rPr>
          <w:rFonts w:ascii="Times New Roman" w:hAnsi="Times New Roman"/>
          <w:sz w:val="24"/>
          <w:szCs w:val="24"/>
        </w:rPr>
        <w:t>2.Пораженное место подержать под холодной проточной водой от 20 минут.</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65"/>
          <w:sz w:val="24"/>
          <w:szCs w:val="24"/>
        </w:rPr>
        <w:t xml:space="preserve"> </w:t>
      </w:r>
      <w:r w:rsidRPr="00361A1F">
        <w:rPr>
          <w:rFonts w:ascii="Times New Roman" w:hAnsi="Times New Roman"/>
          <w:sz w:val="24"/>
          <w:szCs w:val="24"/>
        </w:rPr>
        <w:t>том</w:t>
      </w:r>
      <w:r w:rsidRPr="00361A1F">
        <w:rPr>
          <w:rFonts w:ascii="Times New Roman" w:hAnsi="Times New Roman"/>
          <w:spacing w:val="65"/>
          <w:sz w:val="24"/>
          <w:szCs w:val="24"/>
        </w:rPr>
        <w:t xml:space="preserve"> </w:t>
      </w:r>
      <w:r w:rsidRPr="00361A1F">
        <w:rPr>
          <w:rFonts w:ascii="Times New Roman" w:hAnsi="Times New Roman"/>
          <w:sz w:val="24"/>
          <w:szCs w:val="24"/>
        </w:rPr>
        <w:t>же</w:t>
      </w:r>
      <w:r w:rsidRPr="00361A1F">
        <w:rPr>
          <w:rFonts w:ascii="Times New Roman" w:hAnsi="Times New Roman"/>
          <w:spacing w:val="65"/>
          <w:sz w:val="24"/>
          <w:szCs w:val="24"/>
        </w:rPr>
        <w:t xml:space="preserve"> </w:t>
      </w:r>
      <w:r w:rsidRPr="00361A1F">
        <w:rPr>
          <w:rFonts w:ascii="Times New Roman" w:hAnsi="Times New Roman"/>
          <w:sz w:val="24"/>
          <w:szCs w:val="24"/>
        </w:rPr>
        <w:t>случае,</w:t>
      </w:r>
      <w:r w:rsidRPr="00361A1F">
        <w:rPr>
          <w:rFonts w:ascii="Times New Roman" w:hAnsi="Times New Roman"/>
          <w:spacing w:val="65"/>
          <w:sz w:val="24"/>
          <w:szCs w:val="24"/>
        </w:rPr>
        <w:t xml:space="preserve"> </w:t>
      </w:r>
      <w:r w:rsidRPr="00361A1F">
        <w:rPr>
          <w:rFonts w:ascii="Times New Roman" w:hAnsi="Times New Roman"/>
          <w:sz w:val="24"/>
          <w:szCs w:val="24"/>
        </w:rPr>
        <w:t>если</w:t>
      </w:r>
      <w:r w:rsidRPr="00361A1F">
        <w:rPr>
          <w:rFonts w:ascii="Times New Roman" w:hAnsi="Times New Roman"/>
          <w:spacing w:val="65"/>
          <w:sz w:val="24"/>
          <w:szCs w:val="24"/>
        </w:rPr>
        <w:t xml:space="preserve"> </w:t>
      </w:r>
      <w:r w:rsidRPr="00361A1F">
        <w:rPr>
          <w:rFonts w:ascii="Times New Roman" w:hAnsi="Times New Roman"/>
          <w:sz w:val="24"/>
          <w:szCs w:val="24"/>
        </w:rPr>
        <w:t>с</w:t>
      </w:r>
      <w:r w:rsidRPr="00361A1F">
        <w:rPr>
          <w:rFonts w:ascii="Times New Roman" w:hAnsi="Times New Roman"/>
          <w:spacing w:val="65"/>
          <w:sz w:val="24"/>
          <w:szCs w:val="24"/>
        </w:rPr>
        <w:t xml:space="preserve"> </w:t>
      </w:r>
      <w:r w:rsidRPr="00361A1F">
        <w:rPr>
          <w:rFonts w:ascii="Times New Roman" w:hAnsi="Times New Roman"/>
          <w:sz w:val="24"/>
          <w:szCs w:val="24"/>
        </w:rPr>
        <w:t>момента</w:t>
      </w:r>
      <w:r w:rsidRPr="00361A1F">
        <w:rPr>
          <w:rFonts w:ascii="Times New Roman" w:hAnsi="Times New Roman"/>
          <w:spacing w:val="65"/>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65"/>
          <w:sz w:val="24"/>
          <w:szCs w:val="24"/>
        </w:rPr>
        <w:t xml:space="preserve"> </w:t>
      </w:r>
      <w:r w:rsidRPr="00361A1F">
        <w:rPr>
          <w:rFonts w:ascii="Times New Roman" w:hAnsi="Times New Roman"/>
          <w:sz w:val="24"/>
          <w:szCs w:val="24"/>
        </w:rPr>
        <w:t>реагента</w:t>
      </w:r>
      <w:r w:rsidRPr="00361A1F">
        <w:rPr>
          <w:rFonts w:ascii="Times New Roman" w:hAnsi="Times New Roman"/>
          <w:spacing w:val="65"/>
          <w:sz w:val="24"/>
          <w:szCs w:val="24"/>
        </w:rPr>
        <w:t xml:space="preserve"> </w:t>
      </w:r>
      <w:r w:rsidRPr="00361A1F">
        <w:rPr>
          <w:rFonts w:ascii="Times New Roman" w:hAnsi="Times New Roman"/>
          <w:sz w:val="24"/>
          <w:szCs w:val="24"/>
        </w:rPr>
        <w:t>прошло</w:t>
      </w:r>
      <w:r w:rsidRPr="00361A1F">
        <w:rPr>
          <w:rFonts w:ascii="Times New Roman" w:hAnsi="Times New Roman"/>
          <w:spacing w:val="65"/>
          <w:sz w:val="24"/>
          <w:szCs w:val="24"/>
        </w:rPr>
        <w:t xml:space="preserve"> </w:t>
      </w:r>
      <w:r w:rsidRPr="00361A1F">
        <w:rPr>
          <w:rFonts w:ascii="Times New Roman" w:hAnsi="Times New Roman"/>
          <w:sz w:val="24"/>
          <w:szCs w:val="24"/>
        </w:rPr>
        <w:t>какое-то</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5"/>
          <w:sz w:val="24"/>
          <w:szCs w:val="24"/>
        </w:rPr>
        <w:t xml:space="preserve"> </w:t>
      </w:r>
      <w:r w:rsidRPr="00361A1F">
        <w:rPr>
          <w:rFonts w:ascii="Times New Roman" w:hAnsi="Times New Roman"/>
          <w:sz w:val="24"/>
          <w:szCs w:val="24"/>
        </w:rPr>
        <w:t>длительность</w:t>
      </w:r>
      <w:r w:rsidRPr="00361A1F">
        <w:rPr>
          <w:rFonts w:ascii="Times New Roman" w:hAnsi="Times New Roman"/>
          <w:spacing w:val="8"/>
          <w:sz w:val="24"/>
          <w:szCs w:val="24"/>
        </w:rPr>
        <w:t xml:space="preserve"> </w:t>
      </w:r>
      <w:r w:rsidRPr="00361A1F">
        <w:rPr>
          <w:rFonts w:ascii="Times New Roman" w:hAnsi="Times New Roman"/>
          <w:sz w:val="24"/>
          <w:szCs w:val="24"/>
        </w:rPr>
        <w:t>промывания</w:t>
      </w:r>
      <w:r w:rsidRPr="00361A1F">
        <w:rPr>
          <w:rFonts w:ascii="Times New Roman" w:hAnsi="Times New Roman"/>
          <w:spacing w:val="8"/>
          <w:sz w:val="24"/>
          <w:szCs w:val="24"/>
        </w:rPr>
        <w:t xml:space="preserve"> </w:t>
      </w:r>
      <w:r w:rsidRPr="00361A1F">
        <w:rPr>
          <w:rFonts w:ascii="Times New Roman" w:hAnsi="Times New Roman"/>
          <w:sz w:val="24"/>
          <w:szCs w:val="24"/>
        </w:rPr>
        <w:t>должна</w:t>
      </w:r>
      <w:r w:rsidRPr="00361A1F">
        <w:rPr>
          <w:rFonts w:ascii="Times New Roman" w:hAnsi="Times New Roman"/>
          <w:spacing w:val="8"/>
          <w:sz w:val="24"/>
          <w:szCs w:val="24"/>
        </w:rPr>
        <w:t xml:space="preserve"> </w:t>
      </w:r>
      <w:r w:rsidRPr="00361A1F">
        <w:rPr>
          <w:rFonts w:ascii="Times New Roman" w:hAnsi="Times New Roman"/>
          <w:sz w:val="24"/>
          <w:szCs w:val="24"/>
        </w:rPr>
        <w:t>составить</w:t>
      </w:r>
      <w:r w:rsidRPr="00361A1F">
        <w:rPr>
          <w:rFonts w:ascii="Times New Roman" w:hAnsi="Times New Roman"/>
          <w:spacing w:val="8"/>
          <w:sz w:val="24"/>
          <w:szCs w:val="24"/>
        </w:rPr>
        <w:t xml:space="preserve"> </w:t>
      </w:r>
      <w:r w:rsidRPr="00361A1F">
        <w:rPr>
          <w:rFonts w:ascii="Times New Roman" w:hAnsi="Times New Roman"/>
          <w:sz w:val="24"/>
          <w:szCs w:val="24"/>
        </w:rPr>
        <w:t>40</w:t>
      </w:r>
      <w:r w:rsidRPr="00361A1F">
        <w:rPr>
          <w:rFonts w:ascii="Times New Roman" w:hAnsi="Times New Roman"/>
          <w:spacing w:val="6"/>
          <w:sz w:val="24"/>
          <w:szCs w:val="24"/>
        </w:rPr>
        <w:t xml:space="preserve"> </w:t>
      </w:r>
      <w:r w:rsidRPr="00361A1F">
        <w:rPr>
          <w:rFonts w:ascii="Times New Roman" w:hAnsi="Times New Roman"/>
          <w:sz w:val="24"/>
          <w:szCs w:val="24"/>
        </w:rPr>
        <w:t>минут.</w:t>
      </w:r>
      <w:r w:rsidRPr="00361A1F">
        <w:rPr>
          <w:rFonts w:ascii="Times New Roman" w:hAnsi="Times New Roman"/>
          <w:spacing w:val="8"/>
          <w:sz w:val="24"/>
          <w:szCs w:val="24"/>
        </w:rPr>
        <w:t xml:space="preserve"> </w:t>
      </w: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следует</w:t>
      </w:r>
      <w:r w:rsidRPr="00361A1F">
        <w:rPr>
          <w:rFonts w:ascii="Times New Roman" w:hAnsi="Times New Roman"/>
          <w:spacing w:val="8"/>
          <w:sz w:val="24"/>
          <w:szCs w:val="24"/>
        </w:rPr>
        <w:t xml:space="preserve"> </w:t>
      </w:r>
      <w:r w:rsidRPr="00361A1F">
        <w:rPr>
          <w:rFonts w:ascii="Times New Roman" w:hAnsi="Times New Roman"/>
          <w:sz w:val="24"/>
          <w:szCs w:val="24"/>
        </w:rPr>
        <w:t>обтирать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пораженную</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 тряпочкой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бумажными</w:t>
      </w:r>
      <w:r w:rsidRPr="00361A1F">
        <w:rPr>
          <w:rFonts w:ascii="Times New Roman" w:hAnsi="Times New Roman"/>
          <w:spacing w:val="1"/>
          <w:sz w:val="24"/>
          <w:szCs w:val="24"/>
        </w:rPr>
        <w:t xml:space="preserve"> </w:t>
      </w:r>
      <w:r w:rsidRPr="00361A1F">
        <w:rPr>
          <w:rFonts w:ascii="Times New Roman" w:hAnsi="Times New Roman"/>
          <w:sz w:val="24"/>
          <w:szCs w:val="24"/>
        </w:rPr>
        <w:t>полотенцами,</w:t>
      </w:r>
      <w:r w:rsidRPr="00361A1F">
        <w:rPr>
          <w:rFonts w:ascii="Times New Roman" w:hAnsi="Times New Roman"/>
          <w:spacing w:val="1"/>
          <w:sz w:val="24"/>
          <w:szCs w:val="24"/>
        </w:rPr>
        <w:t xml:space="preserve"> </w:t>
      </w:r>
      <w:r w:rsidRPr="00361A1F">
        <w:rPr>
          <w:rFonts w:ascii="Times New Roman" w:hAnsi="Times New Roman"/>
          <w:sz w:val="24"/>
          <w:szCs w:val="24"/>
        </w:rPr>
        <w:t>это лишь</w:t>
      </w:r>
      <w:r w:rsidRPr="00361A1F">
        <w:rPr>
          <w:rFonts w:ascii="Times New Roman" w:hAnsi="Times New Roman"/>
          <w:spacing w:val="1"/>
          <w:sz w:val="24"/>
          <w:szCs w:val="24"/>
        </w:rPr>
        <w:t xml:space="preserve"> </w:t>
      </w:r>
      <w:r w:rsidRPr="00361A1F">
        <w:rPr>
          <w:rFonts w:ascii="Times New Roman" w:hAnsi="Times New Roman"/>
          <w:sz w:val="24"/>
          <w:szCs w:val="24"/>
        </w:rPr>
        <w:t>усугубит</w:t>
      </w:r>
      <w:r w:rsidRPr="00361A1F">
        <w:rPr>
          <w:rFonts w:ascii="Times New Roman" w:hAnsi="Times New Roman"/>
          <w:spacing w:val="25"/>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27"/>
          <w:sz w:val="24"/>
          <w:szCs w:val="24"/>
        </w:rPr>
        <w:t xml:space="preserve"> </w:t>
      </w:r>
      <w:r w:rsidRPr="00361A1F">
        <w:rPr>
          <w:rFonts w:ascii="Times New Roman" w:hAnsi="Times New Roman"/>
          <w:sz w:val="24"/>
          <w:szCs w:val="24"/>
        </w:rPr>
        <w:t>реагента.</w:t>
      </w:r>
      <w:r w:rsidRPr="00361A1F">
        <w:rPr>
          <w:rFonts w:ascii="Times New Roman" w:hAnsi="Times New Roman"/>
          <w:spacing w:val="25"/>
          <w:sz w:val="24"/>
          <w:szCs w:val="24"/>
        </w:rPr>
        <w:t xml:space="preserve"> </w:t>
      </w:r>
      <w:r w:rsidRPr="00361A1F">
        <w:rPr>
          <w:rFonts w:ascii="Times New Roman" w:hAnsi="Times New Roman"/>
          <w:sz w:val="24"/>
          <w:szCs w:val="24"/>
        </w:rPr>
        <w:t>В</w:t>
      </w:r>
      <w:r w:rsidRPr="00361A1F">
        <w:rPr>
          <w:rFonts w:ascii="Times New Roman" w:hAnsi="Times New Roman"/>
          <w:spacing w:val="23"/>
          <w:sz w:val="24"/>
          <w:szCs w:val="24"/>
        </w:rPr>
        <w:t xml:space="preserve"> </w:t>
      </w:r>
      <w:r w:rsidRPr="00361A1F">
        <w:rPr>
          <w:rFonts w:ascii="Times New Roman" w:hAnsi="Times New Roman"/>
          <w:sz w:val="24"/>
          <w:szCs w:val="24"/>
        </w:rPr>
        <w:t>том</w:t>
      </w:r>
      <w:r w:rsidRPr="00361A1F">
        <w:rPr>
          <w:rFonts w:ascii="Times New Roman" w:hAnsi="Times New Roman"/>
          <w:spacing w:val="22"/>
          <w:sz w:val="24"/>
          <w:szCs w:val="24"/>
        </w:rPr>
        <w:t xml:space="preserve"> </w:t>
      </w:r>
      <w:r w:rsidRPr="00361A1F">
        <w:rPr>
          <w:rFonts w:ascii="Times New Roman" w:hAnsi="Times New Roman"/>
          <w:sz w:val="24"/>
          <w:szCs w:val="24"/>
        </w:rPr>
        <w:t>случае,</w:t>
      </w:r>
      <w:r w:rsidRPr="00361A1F">
        <w:rPr>
          <w:rFonts w:ascii="Times New Roman" w:hAnsi="Times New Roman"/>
          <w:spacing w:val="25"/>
          <w:sz w:val="24"/>
          <w:szCs w:val="24"/>
        </w:rPr>
        <w:t xml:space="preserve"> </w:t>
      </w:r>
      <w:r w:rsidRPr="00361A1F">
        <w:rPr>
          <w:rFonts w:ascii="Times New Roman" w:hAnsi="Times New Roman"/>
          <w:sz w:val="24"/>
          <w:szCs w:val="24"/>
        </w:rPr>
        <w:t>если</w:t>
      </w:r>
      <w:r w:rsidRPr="00361A1F">
        <w:rPr>
          <w:rFonts w:ascii="Times New Roman" w:hAnsi="Times New Roman"/>
          <w:spacing w:val="23"/>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24"/>
          <w:sz w:val="24"/>
          <w:szCs w:val="24"/>
        </w:rPr>
        <w:t xml:space="preserve"> </w:t>
      </w:r>
      <w:r w:rsidRPr="00361A1F">
        <w:rPr>
          <w:rFonts w:ascii="Times New Roman" w:hAnsi="Times New Roman"/>
          <w:sz w:val="24"/>
          <w:szCs w:val="24"/>
        </w:rPr>
        <w:t>произошло</w:t>
      </w:r>
      <w:r w:rsidRPr="00361A1F">
        <w:rPr>
          <w:rFonts w:ascii="Times New Roman" w:hAnsi="Times New Roman"/>
          <w:spacing w:val="23"/>
          <w:sz w:val="24"/>
          <w:szCs w:val="24"/>
        </w:rPr>
        <w:t xml:space="preserve"> </w:t>
      </w:r>
      <w:r w:rsidRPr="00361A1F">
        <w:rPr>
          <w:rFonts w:ascii="Times New Roman" w:hAnsi="Times New Roman"/>
          <w:sz w:val="24"/>
          <w:szCs w:val="24"/>
        </w:rPr>
        <w:t>сухим</w:t>
      </w:r>
      <w:r w:rsidRPr="00361A1F">
        <w:rPr>
          <w:rFonts w:ascii="Times New Roman" w:hAnsi="Times New Roman"/>
          <w:spacing w:val="-62"/>
          <w:sz w:val="24"/>
          <w:szCs w:val="24"/>
        </w:rPr>
        <w:t xml:space="preserve"> </w:t>
      </w:r>
      <w:r w:rsidRPr="00361A1F">
        <w:rPr>
          <w:rFonts w:ascii="Times New Roman" w:hAnsi="Times New Roman"/>
          <w:sz w:val="24"/>
          <w:szCs w:val="24"/>
        </w:rPr>
        <w:t>препаратом</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порошке, нужно</w:t>
      </w:r>
      <w:r w:rsidRPr="00361A1F">
        <w:rPr>
          <w:rFonts w:ascii="Times New Roman" w:hAnsi="Times New Roman"/>
          <w:spacing w:val="1"/>
          <w:sz w:val="24"/>
          <w:szCs w:val="24"/>
        </w:rPr>
        <w:t xml:space="preserve"> </w:t>
      </w:r>
      <w:r w:rsidRPr="00361A1F">
        <w:rPr>
          <w:rFonts w:ascii="Times New Roman" w:hAnsi="Times New Roman"/>
          <w:sz w:val="24"/>
          <w:szCs w:val="24"/>
        </w:rPr>
        <w:t>смахнуть</w:t>
      </w:r>
      <w:r w:rsidRPr="00361A1F">
        <w:rPr>
          <w:rFonts w:ascii="Times New Roman" w:hAnsi="Times New Roman"/>
          <w:spacing w:val="1"/>
          <w:sz w:val="24"/>
          <w:szCs w:val="24"/>
        </w:rPr>
        <w:t xml:space="preserve"> </w:t>
      </w:r>
      <w:r w:rsidRPr="00361A1F">
        <w:rPr>
          <w:rFonts w:ascii="Times New Roman" w:hAnsi="Times New Roman"/>
          <w:sz w:val="24"/>
          <w:szCs w:val="24"/>
        </w:rPr>
        <w:t>с тела</w:t>
      </w:r>
      <w:r w:rsidRPr="00361A1F">
        <w:rPr>
          <w:rFonts w:ascii="Times New Roman" w:hAnsi="Times New Roman"/>
          <w:spacing w:val="1"/>
          <w:sz w:val="24"/>
          <w:szCs w:val="24"/>
        </w:rPr>
        <w:t xml:space="preserve"> </w:t>
      </w:r>
      <w:r w:rsidRPr="00361A1F">
        <w:rPr>
          <w:rFonts w:ascii="Times New Roman" w:hAnsi="Times New Roman"/>
          <w:sz w:val="24"/>
          <w:szCs w:val="24"/>
        </w:rPr>
        <w:t>крупинки</w:t>
      </w:r>
      <w:r w:rsidRPr="00361A1F">
        <w:rPr>
          <w:rFonts w:ascii="Times New Roman" w:hAnsi="Times New Roman"/>
          <w:spacing w:val="1"/>
          <w:sz w:val="24"/>
          <w:szCs w:val="24"/>
        </w:rPr>
        <w:t xml:space="preserve"> </w:t>
      </w:r>
      <w:r w:rsidRPr="00361A1F">
        <w:rPr>
          <w:rFonts w:ascii="Times New Roman" w:hAnsi="Times New Roman"/>
          <w:sz w:val="24"/>
          <w:szCs w:val="24"/>
        </w:rPr>
        <w:t>реагента</w:t>
      </w:r>
      <w:r w:rsidRPr="00361A1F">
        <w:rPr>
          <w:rFonts w:ascii="Times New Roman" w:hAnsi="Times New Roman"/>
          <w:spacing w:val="1"/>
          <w:sz w:val="24"/>
          <w:szCs w:val="24"/>
        </w:rPr>
        <w:t xml:space="preserve"> </w:t>
      </w:r>
      <w:r w:rsidRPr="00361A1F">
        <w:rPr>
          <w:rFonts w:ascii="Times New Roman" w:hAnsi="Times New Roman"/>
          <w:sz w:val="24"/>
          <w:szCs w:val="24"/>
        </w:rPr>
        <w:t>и лишь после</w:t>
      </w:r>
      <w:r w:rsidRPr="00361A1F">
        <w:rPr>
          <w:rFonts w:ascii="Times New Roman" w:hAnsi="Times New Roman"/>
          <w:spacing w:val="-62"/>
          <w:sz w:val="24"/>
          <w:szCs w:val="24"/>
        </w:rPr>
        <w:t xml:space="preserve"> </w:t>
      </w:r>
      <w:r w:rsidRPr="00361A1F">
        <w:rPr>
          <w:rFonts w:ascii="Times New Roman" w:hAnsi="Times New Roman"/>
          <w:sz w:val="24"/>
          <w:szCs w:val="24"/>
        </w:rPr>
        <w:t>этого</w:t>
      </w:r>
      <w:r w:rsidRPr="00361A1F">
        <w:rPr>
          <w:rFonts w:ascii="Times New Roman" w:hAnsi="Times New Roman"/>
          <w:spacing w:val="31"/>
          <w:sz w:val="24"/>
          <w:szCs w:val="24"/>
        </w:rPr>
        <w:t xml:space="preserve"> </w:t>
      </w:r>
      <w:r w:rsidRPr="00361A1F">
        <w:rPr>
          <w:rFonts w:ascii="Times New Roman" w:hAnsi="Times New Roman"/>
          <w:sz w:val="24"/>
          <w:szCs w:val="24"/>
        </w:rPr>
        <w:t>промывать</w:t>
      </w:r>
      <w:r w:rsidRPr="00361A1F">
        <w:rPr>
          <w:rFonts w:ascii="Times New Roman" w:hAnsi="Times New Roman"/>
          <w:spacing w:val="34"/>
          <w:sz w:val="24"/>
          <w:szCs w:val="24"/>
        </w:rPr>
        <w:t xml:space="preserve"> </w:t>
      </w:r>
      <w:r w:rsidRPr="00361A1F">
        <w:rPr>
          <w:rFonts w:ascii="Times New Roman" w:hAnsi="Times New Roman"/>
          <w:sz w:val="24"/>
          <w:szCs w:val="24"/>
        </w:rPr>
        <w:t>кожу.</w:t>
      </w:r>
      <w:r w:rsidRPr="00361A1F">
        <w:rPr>
          <w:rFonts w:ascii="Times New Roman" w:hAnsi="Times New Roman"/>
          <w:spacing w:val="37"/>
          <w:sz w:val="24"/>
          <w:szCs w:val="24"/>
        </w:rPr>
        <w:t xml:space="preserve"> </w:t>
      </w:r>
      <w:r w:rsidRPr="00361A1F">
        <w:rPr>
          <w:rFonts w:ascii="Times New Roman" w:hAnsi="Times New Roman"/>
          <w:sz w:val="24"/>
          <w:szCs w:val="24"/>
        </w:rPr>
        <w:t>В</w:t>
      </w:r>
      <w:r w:rsidRPr="00361A1F">
        <w:rPr>
          <w:rFonts w:ascii="Times New Roman" w:hAnsi="Times New Roman"/>
          <w:spacing w:val="36"/>
          <w:sz w:val="24"/>
          <w:szCs w:val="24"/>
        </w:rPr>
        <w:t xml:space="preserve"> </w:t>
      </w:r>
      <w:r w:rsidRPr="00361A1F">
        <w:rPr>
          <w:rFonts w:ascii="Times New Roman" w:hAnsi="Times New Roman"/>
          <w:sz w:val="24"/>
          <w:szCs w:val="24"/>
        </w:rPr>
        <w:t>некоторых</w:t>
      </w:r>
      <w:r w:rsidRPr="00361A1F">
        <w:rPr>
          <w:rFonts w:ascii="Times New Roman" w:hAnsi="Times New Roman"/>
          <w:spacing w:val="39"/>
          <w:sz w:val="24"/>
          <w:szCs w:val="24"/>
        </w:rPr>
        <w:t xml:space="preserve"> </w:t>
      </w:r>
      <w:r w:rsidRPr="00361A1F">
        <w:rPr>
          <w:rFonts w:ascii="Times New Roman" w:hAnsi="Times New Roman"/>
          <w:sz w:val="24"/>
          <w:szCs w:val="24"/>
        </w:rPr>
        <w:t>случаях</w:t>
      </w:r>
      <w:r w:rsidRPr="00361A1F">
        <w:rPr>
          <w:rFonts w:ascii="Times New Roman" w:hAnsi="Times New Roman"/>
          <w:spacing w:val="32"/>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33"/>
          <w:sz w:val="24"/>
          <w:szCs w:val="24"/>
        </w:rPr>
        <w:t xml:space="preserve"> </w:t>
      </w:r>
      <w:r w:rsidRPr="00361A1F">
        <w:rPr>
          <w:rFonts w:ascii="Times New Roman" w:hAnsi="Times New Roman"/>
          <w:sz w:val="24"/>
          <w:szCs w:val="24"/>
        </w:rPr>
        <w:t>воды</w:t>
      </w:r>
      <w:r w:rsidRPr="00361A1F">
        <w:rPr>
          <w:rFonts w:ascii="Times New Roman" w:hAnsi="Times New Roman"/>
          <w:spacing w:val="35"/>
          <w:sz w:val="24"/>
          <w:szCs w:val="24"/>
        </w:rPr>
        <w:t xml:space="preserve"> </w:t>
      </w:r>
      <w:r w:rsidRPr="00361A1F">
        <w:rPr>
          <w:rFonts w:ascii="Times New Roman" w:hAnsi="Times New Roman"/>
          <w:sz w:val="24"/>
          <w:szCs w:val="24"/>
        </w:rPr>
        <w:t>может</w:t>
      </w:r>
      <w:r w:rsidRPr="00361A1F">
        <w:rPr>
          <w:rFonts w:ascii="Times New Roman" w:hAnsi="Times New Roman"/>
          <w:spacing w:val="39"/>
          <w:sz w:val="24"/>
          <w:szCs w:val="24"/>
        </w:rPr>
        <w:t xml:space="preserve"> </w:t>
      </w:r>
      <w:r w:rsidRPr="00361A1F">
        <w:rPr>
          <w:rFonts w:ascii="Times New Roman" w:hAnsi="Times New Roman"/>
          <w:sz w:val="24"/>
          <w:szCs w:val="24"/>
        </w:rPr>
        <w:t>усугубить</w:t>
      </w:r>
    </w:p>
    <w:p w14:paraId="3C78D68A" w14:textId="77777777" w:rsidR="00361A1F" w:rsidRPr="00361A1F" w:rsidRDefault="00361A1F" w:rsidP="00361A1F">
      <w:pPr>
        <w:widowControl w:val="0"/>
        <w:autoSpaceDE w:val="0"/>
        <w:autoSpaceDN w:val="0"/>
        <w:spacing w:before="6" w:after="0" w:line="240" w:lineRule="auto"/>
        <w:jc w:val="both"/>
        <w:rPr>
          <w:rFonts w:ascii="Times New Roman" w:hAnsi="Times New Roman"/>
          <w:sz w:val="24"/>
          <w:szCs w:val="24"/>
        </w:rPr>
      </w:pPr>
      <w:r w:rsidRPr="00361A1F">
        <w:rPr>
          <w:rFonts w:ascii="Times New Roman" w:hAnsi="Times New Roman"/>
          <w:sz w:val="24"/>
          <w:szCs w:val="24"/>
        </w:rPr>
        <w:t>ситуацию,</w:t>
      </w:r>
      <w:r w:rsidRPr="00361A1F">
        <w:rPr>
          <w:rFonts w:ascii="Times New Roman" w:hAnsi="Times New Roman"/>
          <w:spacing w:val="-5"/>
          <w:sz w:val="24"/>
          <w:szCs w:val="24"/>
        </w:rPr>
        <w:t xml:space="preserve"> </w:t>
      </w:r>
      <w:r w:rsidRPr="00361A1F">
        <w:rPr>
          <w:rFonts w:ascii="Times New Roman" w:hAnsi="Times New Roman"/>
          <w:sz w:val="24"/>
          <w:szCs w:val="24"/>
        </w:rPr>
        <w:t>поэтому,</w:t>
      </w:r>
      <w:r w:rsidRPr="00361A1F">
        <w:rPr>
          <w:rFonts w:ascii="Times New Roman" w:hAnsi="Times New Roman"/>
          <w:spacing w:val="-3"/>
          <w:sz w:val="24"/>
          <w:szCs w:val="24"/>
        </w:rPr>
        <w:t xml:space="preserve"> </w:t>
      </w:r>
      <w:r w:rsidRPr="00361A1F">
        <w:rPr>
          <w:rFonts w:ascii="Times New Roman" w:hAnsi="Times New Roman"/>
          <w:sz w:val="24"/>
          <w:szCs w:val="24"/>
        </w:rPr>
        <w:t>желательно</w:t>
      </w:r>
      <w:r w:rsidRPr="00361A1F">
        <w:rPr>
          <w:rFonts w:ascii="Times New Roman" w:hAnsi="Times New Roman"/>
          <w:spacing w:val="-8"/>
          <w:sz w:val="24"/>
          <w:szCs w:val="24"/>
        </w:rPr>
        <w:t xml:space="preserve"> </w:t>
      </w:r>
      <w:r w:rsidRPr="00361A1F">
        <w:rPr>
          <w:rFonts w:ascii="Times New Roman" w:hAnsi="Times New Roman"/>
          <w:sz w:val="24"/>
          <w:szCs w:val="24"/>
        </w:rPr>
        <w:t>знать,</w:t>
      </w:r>
      <w:r w:rsidRPr="00361A1F">
        <w:rPr>
          <w:rFonts w:ascii="Times New Roman" w:hAnsi="Times New Roman"/>
          <w:spacing w:val="-9"/>
          <w:sz w:val="24"/>
          <w:szCs w:val="24"/>
        </w:rPr>
        <w:t xml:space="preserve"> </w:t>
      </w:r>
      <w:r w:rsidRPr="00361A1F">
        <w:rPr>
          <w:rFonts w:ascii="Times New Roman" w:hAnsi="Times New Roman"/>
          <w:sz w:val="24"/>
          <w:szCs w:val="24"/>
        </w:rPr>
        <w:t>чем</w:t>
      </w:r>
      <w:r w:rsidRPr="00361A1F">
        <w:rPr>
          <w:rFonts w:ascii="Times New Roman" w:hAnsi="Times New Roman"/>
          <w:spacing w:val="-10"/>
          <w:sz w:val="24"/>
          <w:szCs w:val="24"/>
        </w:rPr>
        <w:t xml:space="preserve"> </w:t>
      </w:r>
      <w:r w:rsidRPr="00361A1F">
        <w:rPr>
          <w:rFonts w:ascii="Times New Roman" w:hAnsi="Times New Roman"/>
          <w:sz w:val="24"/>
          <w:szCs w:val="24"/>
        </w:rPr>
        <w:t>именно</w:t>
      </w:r>
      <w:r w:rsidRPr="00361A1F">
        <w:rPr>
          <w:rFonts w:ascii="Times New Roman" w:hAnsi="Times New Roman"/>
          <w:spacing w:val="-7"/>
          <w:sz w:val="24"/>
          <w:szCs w:val="24"/>
        </w:rPr>
        <w:t xml:space="preserve"> </w:t>
      </w:r>
      <w:r w:rsidRPr="00361A1F">
        <w:rPr>
          <w:rFonts w:ascii="Times New Roman" w:hAnsi="Times New Roman"/>
          <w:sz w:val="24"/>
          <w:szCs w:val="24"/>
        </w:rPr>
        <w:t>обжегся</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пострадавший.</w:t>
      </w:r>
    </w:p>
    <w:p w14:paraId="02CB41C8" w14:textId="77777777" w:rsidR="00361A1F" w:rsidRPr="00361A1F" w:rsidRDefault="00361A1F" w:rsidP="00361A1F">
      <w:pPr>
        <w:widowControl w:val="0"/>
        <w:numPr>
          <w:ilvl w:val="0"/>
          <w:numId w:val="565"/>
        </w:numPr>
        <w:tabs>
          <w:tab w:val="left" w:pos="1231"/>
        </w:tabs>
        <w:autoSpaceDE w:val="0"/>
        <w:autoSpaceDN w:val="0"/>
        <w:spacing w:before="41" w:after="0" w:line="240" w:lineRule="auto"/>
        <w:ind w:hanging="265"/>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6"/>
          <w:sz w:val="24"/>
          <w:szCs w:val="24"/>
        </w:rPr>
        <w:t xml:space="preserve"> </w:t>
      </w:r>
      <w:r w:rsidRPr="00361A1F">
        <w:rPr>
          <w:rFonts w:ascii="Times New Roman" w:hAnsi="Times New Roman"/>
          <w:sz w:val="24"/>
          <w:szCs w:val="24"/>
        </w:rPr>
        <w:t>нейтрализации</w:t>
      </w:r>
      <w:r w:rsidRPr="00361A1F">
        <w:rPr>
          <w:rFonts w:ascii="Times New Roman" w:hAnsi="Times New Roman"/>
          <w:spacing w:val="-6"/>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2"/>
          <w:sz w:val="24"/>
          <w:szCs w:val="24"/>
        </w:rPr>
        <w:t xml:space="preserve"> </w:t>
      </w:r>
      <w:r w:rsidRPr="00361A1F">
        <w:rPr>
          <w:rFonts w:ascii="Times New Roman" w:hAnsi="Times New Roman"/>
          <w:sz w:val="24"/>
          <w:szCs w:val="24"/>
        </w:rPr>
        <w:t>подручные</w:t>
      </w:r>
      <w:r w:rsidRPr="00361A1F">
        <w:rPr>
          <w:rFonts w:ascii="Times New Roman" w:hAnsi="Times New Roman"/>
          <w:spacing w:val="-5"/>
          <w:sz w:val="24"/>
          <w:szCs w:val="24"/>
        </w:rPr>
        <w:t xml:space="preserve"> </w:t>
      </w:r>
      <w:r w:rsidRPr="00361A1F">
        <w:rPr>
          <w:rFonts w:ascii="Times New Roman" w:hAnsi="Times New Roman"/>
          <w:sz w:val="24"/>
          <w:szCs w:val="24"/>
        </w:rPr>
        <w:t>средства:</w:t>
      </w:r>
    </w:p>
    <w:p w14:paraId="4AA73A5F" w14:textId="77777777" w:rsidR="00361A1F" w:rsidRPr="00361A1F" w:rsidRDefault="00361A1F" w:rsidP="00361A1F">
      <w:pPr>
        <w:widowControl w:val="0"/>
        <w:numPr>
          <w:ilvl w:val="0"/>
          <w:numId w:val="580"/>
        </w:numPr>
        <w:tabs>
          <w:tab w:val="left" w:pos="1250"/>
        </w:tabs>
        <w:autoSpaceDE w:val="0"/>
        <w:autoSpaceDN w:val="0"/>
        <w:spacing w:before="40" w:after="0" w:line="271" w:lineRule="auto"/>
        <w:ind w:right="121"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воздействии</w:t>
      </w:r>
      <w:r w:rsidRPr="00361A1F">
        <w:rPr>
          <w:rFonts w:ascii="Times New Roman" w:hAnsi="Times New Roman"/>
          <w:spacing w:val="1"/>
          <w:sz w:val="24"/>
          <w:szCs w:val="24"/>
        </w:rPr>
        <w:t xml:space="preserve"> </w:t>
      </w:r>
      <w:r w:rsidRPr="00361A1F">
        <w:rPr>
          <w:rFonts w:ascii="Times New Roman" w:hAnsi="Times New Roman"/>
          <w:sz w:val="24"/>
          <w:szCs w:val="24"/>
        </w:rPr>
        <w:t>кислот</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посыпать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66"/>
          <w:sz w:val="24"/>
          <w:szCs w:val="24"/>
        </w:rPr>
        <w:t xml:space="preserve"> </w:t>
      </w:r>
      <w:r w:rsidRPr="00361A1F">
        <w:rPr>
          <w:rFonts w:ascii="Times New Roman" w:hAnsi="Times New Roman"/>
          <w:sz w:val="24"/>
          <w:szCs w:val="24"/>
        </w:rPr>
        <w:t>содой,</w:t>
      </w:r>
      <w:r w:rsidRPr="00361A1F">
        <w:rPr>
          <w:rFonts w:ascii="Times New Roman" w:hAnsi="Times New Roman"/>
          <w:spacing w:val="1"/>
          <w:sz w:val="24"/>
          <w:szCs w:val="24"/>
        </w:rPr>
        <w:t xml:space="preserve"> </w:t>
      </w:r>
      <w:r w:rsidRPr="00361A1F">
        <w:rPr>
          <w:rFonts w:ascii="Times New Roman" w:hAnsi="Times New Roman"/>
          <w:sz w:val="24"/>
          <w:szCs w:val="24"/>
        </w:rPr>
        <w:t>полить</w:t>
      </w:r>
      <w:r w:rsidRPr="00361A1F">
        <w:rPr>
          <w:rFonts w:ascii="Times New Roman" w:hAnsi="Times New Roman"/>
          <w:spacing w:val="-1"/>
          <w:sz w:val="24"/>
          <w:szCs w:val="24"/>
        </w:rPr>
        <w:t xml:space="preserve"> </w:t>
      </w:r>
      <w:r w:rsidRPr="00361A1F">
        <w:rPr>
          <w:rFonts w:ascii="Times New Roman" w:hAnsi="Times New Roman"/>
          <w:sz w:val="24"/>
          <w:szCs w:val="24"/>
        </w:rPr>
        <w:t>мыльной</w:t>
      </w:r>
      <w:r w:rsidRPr="00361A1F">
        <w:rPr>
          <w:rFonts w:ascii="Times New Roman" w:hAnsi="Times New Roman"/>
          <w:spacing w:val="-3"/>
          <w:sz w:val="24"/>
          <w:szCs w:val="24"/>
        </w:rPr>
        <w:t xml:space="preserve"> </w:t>
      </w:r>
      <w:r w:rsidRPr="00361A1F">
        <w:rPr>
          <w:rFonts w:ascii="Times New Roman" w:hAnsi="Times New Roman"/>
          <w:sz w:val="24"/>
          <w:szCs w:val="24"/>
        </w:rPr>
        <w:t>водой</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раствор</w:t>
      </w:r>
      <w:r w:rsidRPr="00361A1F">
        <w:rPr>
          <w:rFonts w:ascii="Times New Roman" w:hAnsi="Times New Roman"/>
          <w:spacing w:val="-6"/>
          <w:sz w:val="24"/>
          <w:szCs w:val="24"/>
        </w:rPr>
        <w:t xml:space="preserve"> </w:t>
      </w:r>
      <w:r w:rsidRPr="00361A1F">
        <w:rPr>
          <w:rFonts w:ascii="Times New Roman" w:hAnsi="Times New Roman"/>
          <w:sz w:val="24"/>
          <w:szCs w:val="24"/>
        </w:rPr>
        <w:t>соды:</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500</w:t>
      </w:r>
      <w:r w:rsidRPr="00361A1F">
        <w:rPr>
          <w:rFonts w:ascii="Times New Roman" w:hAnsi="Times New Roman"/>
          <w:spacing w:val="-2"/>
          <w:sz w:val="24"/>
          <w:szCs w:val="24"/>
        </w:rPr>
        <w:t xml:space="preserve"> </w:t>
      </w:r>
      <w:r w:rsidRPr="00361A1F">
        <w:rPr>
          <w:rFonts w:ascii="Times New Roman" w:hAnsi="Times New Roman"/>
          <w:sz w:val="24"/>
          <w:szCs w:val="24"/>
        </w:rPr>
        <w:t>мл</w:t>
      </w:r>
      <w:r w:rsidRPr="00361A1F">
        <w:rPr>
          <w:rFonts w:ascii="Times New Roman" w:hAnsi="Times New Roman"/>
          <w:spacing w:val="-2"/>
          <w:sz w:val="24"/>
          <w:szCs w:val="24"/>
        </w:rPr>
        <w:t xml:space="preserve"> </w:t>
      </w:r>
      <w:r w:rsidRPr="00361A1F">
        <w:rPr>
          <w:rFonts w:ascii="Times New Roman" w:hAnsi="Times New Roman"/>
          <w:sz w:val="24"/>
          <w:szCs w:val="24"/>
        </w:rPr>
        <w:t>воды</w:t>
      </w:r>
      <w:r w:rsidRPr="00361A1F">
        <w:rPr>
          <w:rFonts w:ascii="Times New Roman" w:hAnsi="Times New Roman"/>
          <w:spacing w:val="-3"/>
          <w:sz w:val="24"/>
          <w:szCs w:val="24"/>
        </w:rPr>
        <w:t xml:space="preserve"> </w:t>
      </w:r>
      <w:r w:rsidRPr="00361A1F">
        <w:rPr>
          <w:rFonts w:ascii="Times New Roman" w:hAnsi="Times New Roman"/>
          <w:sz w:val="24"/>
          <w:szCs w:val="24"/>
        </w:rPr>
        <w:t>1</w:t>
      </w:r>
      <w:r w:rsidRPr="00361A1F">
        <w:rPr>
          <w:rFonts w:ascii="Times New Roman" w:hAnsi="Times New Roman"/>
          <w:spacing w:val="-3"/>
          <w:sz w:val="24"/>
          <w:szCs w:val="24"/>
        </w:rPr>
        <w:t xml:space="preserve"> </w:t>
      </w:r>
      <w:r w:rsidRPr="00361A1F">
        <w:rPr>
          <w:rFonts w:ascii="Times New Roman" w:hAnsi="Times New Roman"/>
          <w:sz w:val="24"/>
          <w:szCs w:val="24"/>
        </w:rPr>
        <w:t>чайная</w:t>
      </w:r>
      <w:r w:rsidRPr="00361A1F">
        <w:rPr>
          <w:rFonts w:ascii="Times New Roman" w:hAnsi="Times New Roman"/>
          <w:spacing w:val="-1"/>
          <w:sz w:val="24"/>
          <w:szCs w:val="24"/>
        </w:rPr>
        <w:t xml:space="preserve"> </w:t>
      </w:r>
      <w:r w:rsidRPr="00361A1F">
        <w:rPr>
          <w:rFonts w:ascii="Times New Roman" w:hAnsi="Times New Roman"/>
          <w:sz w:val="24"/>
          <w:szCs w:val="24"/>
        </w:rPr>
        <w:t>ложка;</w:t>
      </w:r>
    </w:p>
    <w:p w14:paraId="0C772882" w14:textId="77777777" w:rsidR="00361A1F" w:rsidRPr="00361A1F" w:rsidRDefault="00361A1F" w:rsidP="00361A1F">
      <w:pPr>
        <w:widowControl w:val="0"/>
        <w:numPr>
          <w:ilvl w:val="0"/>
          <w:numId w:val="580"/>
        </w:numPr>
        <w:tabs>
          <w:tab w:val="left" w:pos="1250"/>
        </w:tabs>
        <w:autoSpaceDE w:val="0"/>
        <w:autoSpaceDN w:val="0"/>
        <w:spacing w:before="6" w:after="0" w:line="268" w:lineRule="auto"/>
        <w:ind w:right="125" w:firstLine="710"/>
        <w:jc w:val="both"/>
        <w:rPr>
          <w:rFonts w:ascii="Times New Roman" w:hAnsi="Times New Roman"/>
          <w:sz w:val="24"/>
          <w:szCs w:val="24"/>
        </w:rPr>
      </w:pPr>
      <w:r w:rsidRPr="00361A1F">
        <w:rPr>
          <w:rFonts w:ascii="Times New Roman" w:hAnsi="Times New Roman"/>
          <w:sz w:val="24"/>
          <w:szCs w:val="24"/>
        </w:rPr>
        <w:t>при поражении щелочью, следует обмыть пораженное место некрепким</w:t>
      </w:r>
      <w:r w:rsidRPr="00361A1F">
        <w:rPr>
          <w:rFonts w:ascii="Times New Roman" w:hAnsi="Times New Roman"/>
          <w:spacing w:val="1"/>
          <w:sz w:val="24"/>
          <w:szCs w:val="24"/>
        </w:rPr>
        <w:t xml:space="preserve"> </w:t>
      </w:r>
      <w:r w:rsidRPr="00361A1F">
        <w:rPr>
          <w:rFonts w:ascii="Times New Roman" w:hAnsi="Times New Roman"/>
          <w:sz w:val="24"/>
          <w:szCs w:val="24"/>
        </w:rPr>
        <w:t>раствором</w:t>
      </w:r>
      <w:r w:rsidRPr="00361A1F">
        <w:rPr>
          <w:rFonts w:ascii="Times New Roman" w:hAnsi="Times New Roman"/>
          <w:spacing w:val="2"/>
          <w:sz w:val="24"/>
          <w:szCs w:val="24"/>
        </w:rPr>
        <w:t xml:space="preserve"> </w:t>
      </w:r>
      <w:r w:rsidRPr="00361A1F">
        <w:rPr>
          <w:rFonts w:ascii="Times New Roman" w:hAnsi="Times New Roman"/>
          <w:sz w:val="24"/>
          <w:szCs w:val="24"/>
        </w:rPr>
        <w:t>уксуса</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лимонной</w:t>
      </w:r>
      <w:r w:rsidRPr="00361A1F">
        <w:rPr>
          <w:rFonts w:ascii="Times New Roman" w:hAnsi="Times New Roman"/>
          <w:spacing w:val="2"/>
          <w:sz w:val="24"/>
          <w:szCs w:val="24"/>
        </w:rPr>
        <w:t xml:space="preserve"> </w:t>
      </w:r>
      <w:r w:rsidRPr="00361A1F">
        <w:rPr>
          <w:rFonts w:ascii="Times New Roman" w:hAnsi="Times New Roman"/>
          <w:sz w:val="24"/>
          <w:szCs w:val="24"/>
        </w:rPr>
        <w:t>кислоты;</w:t>
      </w:r>
    </w:p>
    <w:p w14:paraId="5259AD1C" w14:textId="77777777" w:rsidR="00361A1F" w:rsidRPr="00361A1F" w:rsidRDefault="00361A1F" w:rsidP="00361A1F">
      <w:pPr>
        <w:widowControl w:val="0"/>
        <w:numPr>
          <w:ilvl w:val="0"/>
          <w:numId w:val="580"/>
        </w:numPr>
        <w:tabs>
          <w:tab w:val="left" w:pos="1250"/>
        </w:tabs>
        <w:autoSpaceDE w:val="0"/>
        <w:autoSpaceDN w:val="0"/>
        <w:spacing w:before="10" w:after="0" w:line="268" w:lineRule="auto"/>
        <w:ind w:right="118"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ожоге</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контакта</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известью,</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раствор</w:t>
      </w:r>
      <w:r w:rsidRPr="00361A1F">
        <w:rPr>
          <w:rFonts w:ascii="Times New Roman" w:hAnsi="Times New Roman"/>
          <w:spacing w:val="1"/>
          <w:sz w:val="24"/>
          <w:szCs w:val="24"/>
        </w:rPr>
        <w:t xml:space="preserve"> </w:t>
      </w:r>
      <w:r w:rsidRPr="00361A1F">
        <w:rPr>
          <w:rFonts w:ascii="Times New Roman" w:hAnsi="Times New Roman"/>
          <w:sz w:val="24"/>
          <w:szCs w:val="24"/>
        </w:rPr>
        <w:t>сахара</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62"/>
          <w:sz w:val="24"/>
          <w:szCs w:val="24"/>
        </w:rPr>
        <w:t xml:space="preserve"> </w:t>
      </w:r>
      <w:r w:rsidRPr="00361A1F">
        <w:rPr>
          <w:rFonts w:ascii="Times New Roman" w:hAnsi="Times New Roman"/>
          <w:sz w:val="24"/>
          <w:szCs w:val="24"/>
        </w:rPr>
        <w:t>расчета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одну</w:t>
      </w:r>
      <w:r w:rsidRPr="00361A1F">
        <w:rPr>
          <w:rFonts w:ascii="Times New Roman" w:hAnsi="Times New Roman"/>
          <w:spacing w:val="-3"/>
          <w:sz w:val="24"/>
          <w:szCs w:val="24"/>
        </w:rPr>
        <w:t xml:space="preserve"> </w:t>
      </w:r>
      <w:r w:rsidRPr="00361A1F">
        <w:rPr>
          <w:rFonts w:ascii="Times New Roman" w:hAnsi="Times New Roman"/>
          <w:sz w:val="24"/>
          <w:szCs w:val="24"/>
        </w:rPr>
        <w:t>часть</w:t>
      </w:r>
      <w:r w:rsidRPr="00361A1F">
        <w:rPr>
          <w:rFonts w:ascii="Times New Roman" w:hAnsi="Times New Roman"/>
          <w:spacing w:val="4"/>
          <w:sz w:val="24"/>
          <w:szCs w:val="24"/>
        </w:rPr>
        <w:t xml:space="preserve"> </w:t>
      </w:r>
      <w:r w:rsidRPr="00361A1F">
        <w:rPr>
          <w:rFonts w:ascii="Times New Roman" w:hAnsi="Times New Roman"/>
          <w:sz w:val="24"/>
          <w:szCs w:val="24"/>
        </w:rPr>
        <w:t>сахара</w:t>
      </w:r>
      <w:r w:rsidRPr="00361A1F">
        <w:rPr>
          <w:rFonts w:ascii="Times New Roman" w:hAnsi="Times New Roman"/>
          <w:spacing w:val="2"/>
          <w:sz w:val="24"/>
          <w:szCs w:val="24"/>
        </w:rPr>
        <w:t xml:space="preserve"> </w:t>
      </w:r>
      <w:r w:rsidRPr="00361A1F">
        <w:rPr>
          <w:rFonts w:ascii="Times New Roman" w:hAnsi="Times New Roman"/>
          <w:sz w:val="24"/>
          <w:szCs w:val="24"/>
        </w:rPr>
        <w:t>пять</w:t>
      </w:r>
      <w:r w:rsidRPr="00361A1F">
        <w:rPr>
          <w:rFonts w:ascii="Times New Roman" w:hAnsi="Times New Roman"/>
          <w:spacing w:val="-3"/>
          <w:sz w:val="24"/>
          <w:szCs w:val="24"/>
        </w:rPr>
        <w:t xml:space="preserve"> </w:t>
      </w:r>
      <w:r w:rsidRPr="00361A1F">
        <w:rPr>
          <w:rFonts w:ascii="Times New Roman" w:hAnsi="Times New Roman"/>
          <w:sz w:val="24"/>
          <w:szCs w:val="24"/>
        </w:rPr>
        <w:t>частей воды.</w:t>
      </w:r>
    </w:p>
    <w:p w14:paraId="5552F99D" w14:textId="77777777" w:rsidR="00361A1F" w:rsidRPr="00361A1F" w:rsidRDefault="00361A1F" w:rsidP="00361A1F">
      <w:pPr>
        <w:widowControl w:val="0"/>
        <w:numPr>
          <w:ilvl w:val="0"/>
          <w:numId w:val="565"/>
        </w:numPr>
        <w:tabs>
          <w:tab w:val="left" w:pos="1255"/>
        </w:tabs>
        <w:autoSpaceDE w:val="0"/>
        <w:autoSpaceDN w:val="0"/>
        <w:spacing w:before="13" w:after="0" w:line="271" w:lineRule="auto"/>
        <w:ind w:left="256" w:right="125" w:firstLine="710"/>
        <w:rPr>
          <w:rFonts w:ascii="Times New Roman" w:hAnsi="Times New Roman"/>
          <w:sz w:val="24"/>
          <w:szCs w:val="24"/>
        </w:rPr>
      </w:pPr>
      <w:r w:rsidRPr="00361A1F">
        <w:rPr>
          <w:rFonts w:ascii="Times New Roman" w:hAnsi="Times New Roman"/>
          <w:sz w:val="24"/>
          <w:szCs w:val="24"/>
        </w:rPr>
        <w:t>Прикрыть поврежденный участок тела тряпочкой, смоченной в холодной</w:t>
      </w:r>
      <w:r w:rsidRPr="00361A1F">
        <w:rPr>
          <w:rFonts w:ascii="Times New Roman" w:hAnsi="Times New Roman"/>
          <w:spacing w:val="1"/>
          <w:sz w:val="24"/>
          <w:szCs w:val="24"/>
        </w:rPr>
        <w:t xml:space="preserve"> </w:t>
      </w:r>
      <w:r w:rsidRPr="00361A1F">
        <w:rPr>
          <w:rFonts w:ascii="Times New Roman" w:hAnsi="Times New Roman"/>
          <w:sz w:val="24"/>
          <w:szCs w:val="24"/>
        </w:rPr>
        <w:t>воде.</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6"/>
          <w:sz w:val="24"/>
          <w:szCs w:val="24"/>
        </w:rPr>
        <w:t xml:space="preserve"> </w:t>
      </w:r>
      <w:r w:rsidRPr="00361A1F">
        <w:rPr>
          <w:rFonts w:ascii="Times New Roman" w:hAnsi="Times New Roman"/>
          <w:sz w:val="24"/>
          <w:szCs w:val="24"/>
        </w:rPr>
        <w:t>поможет</w:t>
      </w:r>
      <w:r w:rsidRPr="00361A1F">
        <w:rPr>
          <w:rFonts w:ascii="Times New Roman" w:hAnsi="Times New Roman"/>
          <w:spacing w:val="8"/>
          <w:sz w:val="24"/>
          <w:szCs w:val="24"/>
        </w:rPr>
        <w:t xml:space="preserve"> </w:t>
      </w:r>
      <w:r w:rsidRPr="00361A1F">
        <w:rPr>
          <w:rFonts w:ascii="Times New Roman" w:hAnsi="Times New Roman"/>
          <w:sz w:val="24"/>
          <w:szCs w:val="24"/>
        </w:rPr>
        <w:t>уменьшить</w:t>
      </w:r>
      <w:r w:rsidRPr="00361A1F">
        <w:rPr>
          <w:rFonts w:ascii="Times New Roman" w:hAnsi="Times New Roman"/>
          <w:spacing w:val="-3"/>
          <w:sz w:val="24"/>
          <w:szCs w:val="24"/>
        </w:rPr>
        <w:t xml:space="preserve"> </w:t>
      </w:r>
      <w:r w:rsidRPr="00361A1F">
        <w:rPr>
          <w:rFonts w:ascii="Times New Roman" w:hAnsi="Times New Roman"/>
          <w:sz w:val="24"/>
          <w:szCs w:val="24"/>
        </w:rPr>
        <w:t>боль.</w:t>
      </w:r>
    </w:p>
    <w:p w14:paraId="6B3EF232" w14:textId="77777777" w:rsidR="00361A1F" w:rsidRPr="00361A1F" w:rsidRDefault="00361A1F" w:rsidP="00361A1F">
      <w:pPr>
        <w:widowControl w:val="0"/>
        <w:numPr>
          <w:ilvl w:val="0"/>
          <w:numId w:val="565"/>
        </w:numPr>
        <w:tabs>
          <w:tab w:val="left" w:pos="1250"/>
        </w:tabs>
        <w:autoSpaceDE w:val="0"/>
        <w:autoSpaceDN w:val="0"/>
        <w:spacing w:before="8" w:after="0" w:line="276" w:lineRule="auto"/>
        <w:ind w:left="256" w:right="119" w:firstLine="710"/>
        <w:rPr>
          <w:rFonts w:ascii="Times New Roman" w:hAnsi="Times New Roman"/>
          <w:sz w:val="24"/>
          <w:szCs w:val="24"/>
        </w:rPr>
      </w:pPr>
      <w:r w:rsidRPr="00361A1F">
        <w:rPr>
          <w:rFonts w:ascii="Times New Roman" w:hAnsi="Times New Roman"/>
          <w:sz w:val="24"/>
          <w:szCs w:val="24"/>
        </w:rPr>
        <w:t>После чего снять тряпочку и не туго обвязать больное место стерильным</w:t>
      </w:r>
      <w:r w:rsidRPr="00361A1F">
        <w:rPr>
          <w:rFonts w:ascii="Times New Roman" w:hAnsi="Times New Roman"/>
          <w:spacing w:val="1"/>
          <w:sz w:val="24"/>
          <w:szCs w:val="24"/>
        </w:rPr>
        <w:t xml:space="preserve"> </w:t>
      </w:r>
      <w:r w:rsidRPr="00361A1F">
        <w:rPr>
          <w:rFonts w:ascii="Times New Roman" w:hAnsi="Times New Roman"/>
          <w:sz w:val="24"/>
          <w:szCs w:val="24"/>
        </w:rPr>
        <w:t>бинтом или просто сухой тряпочкой. Если степень поражения не велика, организм</w:t>
      </w:r>
      <w:r w:rsidRPr="00361A1F">
        <w:rPr>
          <w:rFonts w:ascii="Times New Roman" w:hAnsi="Times New Roman"/>
          <w:spacing w:val="1"/>
          <w:sz w:val="24"/>
          <w:szCs w:val="24"/>
        </w:rPr>
        <w:t xml:space="preserve"> </w:t>
      </w:r>
      <w:r w:rsidRPr="00361A1F">
        <w:rPr>
          <w:rFonts w:ascii="Times New Roman" w:hAnsi="Times New Roman"/>
          <w:sz w:val="24"/>
          <w:szCs w:val="24"/>
        </w:rPr>
        <w:t>сам</w:t>
      </w:r>
      <w:r w:rsidRPr="00361A1F">
        <w:rPr>
          <w:rFonts w:ascii="Times New Roman" w:hAnsi="Times New Roman"/>
          <w:spacing w:val="-2"/>
          <w:sz w:val="24"/>
          <w:szCs w:val="24"/>
        </w:rPr>
        <w:t xml:space="preserve"> </w:t>
      </w:r>
      <w:r w:rsidRPr="00361A1F">
        <w:rPr>
          <w:rFonts w:ascii="Times New Roman" w:hAnsi="Times New Roman"/>
          <w:sz w:val="24"/>
          <w:szCs w:val="24"/>
        </w:rPr>
        <w:t>справится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3"/>
          <w:sz w:val="24"/>
          <w:szCs w:val="24"/>
        </w:rPr>
        <w:t xml:space="preserve"> </w:t>
      </w:r>
      <w:r w:rsidRPr="00361A1F">
        <w:rPr>
          <w:rFonts w:ascii="Times New Roman" w:hAnsi="Times New Roman"/>
          <w:sz w:val="24"/>
          <w:szCs w:val="24"/>
        </w:rPr>
        <w:t>болезнью.</w:t>
      </w:r>
    </w:p>
    <w:p w14:paraId="68DE5329" w14:textId="77777777" w:rsidR="00361A1F" w:rsidRPr="00361A1F" w:rsidRDefault="00361A1F" w:rsidP="00361A1F">
      <w:pPr>
        <w:widowControl w:val="0"/>
        <w:autoSpaceDE w:val="0"/>
        <w:autoSpaceDN w:val="0"/>
        <w:spacing w:before="1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Солнечный</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ожог</w:t>
      </w:r>
    </w:p>
    <w:p w14:paraId="3429346C" w14:textId="77777777" w:rsidR="00361A1F" w:rsidRPr="00361A1F" w:rsidRDefault="00361A1F" w:rsidP="00361A1F">
      <w:pPr>
        <w:widowControl w:val="0"/>
        <w:autoSpaceDE w:val="0"/>
        <w:autoSpaceDN w:val="0"/>
        <w:spacing w:before="30" w:after="0" w:line="276" w:lineRule="auto"/>
        <w:ind w:right="111"/>
        <w:jc w:val="both"/>
        <w:rPr>
          <w:rFonts w:ascii="Times New Roman" w:hAnsi="Times New Roman"/>
          <w:sz w:val="24"/>
          <w:szCs w:val="24"/>
        </w:rPr>
      </w:pPr>
      <w:r w:rsidRPr="00361A1F">
        <w:rPr>
          <w:rFonts w:ascii="Times New Roman" w:hAnsi="Times New Roman"/>
          <w:sz w:val="24"/>
          <w:szCs w:val="24"/>
        </w:rPr>
        <w:t>Солнечный</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возникает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длительном</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кожу</w:t>
      </w:r>
      <w:r w:rsidRPr="00361A1F">
        <w:rPr>
          <w:rFonts w:ascii="Times New Roman" w:hAnsi="Times New Roman"/>
          <w:spacing w:val="-62"/>
          <w:sz w:val="24"/>
          <w:szCs w:val="24"/>
        </w:rPr>
        <w:t xml:space="preserve"> </w:t>
      </w:r>
      <w:r w:rsidRPr="00361A1F">
        <w:rPr>
          <w:rFonts w:ascii="Times New Roman" w:hAnsi="Times New Roman"/>
          <w:sz w:val="24"/>
          <w:szCs w:val="24"/>
        </w:rPr>
        <w:t>ультрафиолетовых лучей. Сначала кожа краснеет, потом появляется ожог. Части</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подверженные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поражению</w:t>
      </w:r>
      <w:r w:rsidRPr="00361A1F">
        <w:rPr>
          <w:rFonts w:ascii="Times New Roman" w:hAnsi="Times New Roman"/>
          <w:spacing w:val="1"/>
          <w:sz w:val="24"/>
          <w:szCs w:val="24"/>
        </w:rPr>
        <w:t xml:space="preserve"> </w:t>
      </w:r>
      <w:r w:rsidRPr="00361A1F">
        <w:rPr>
          <w:rFonts w:ascii="Times New Roman" w:hAnsi="Times New Roman"/>
          <w:sz w:val="24"/>
          <w:szCs w:val="24"/>
        </w:rPr>
        <w:t>солнечными</w:t>
      </w:r>
      <w:r w:rsidRPr="00361A1F">
        <w:rPr>
          <w:rFonts w:ascii="Times New Roman" w:hAnsi="Times New Roman"/>
          <w:spacing w:val="1"/>
          <w:sz w:val="24"/>
          <w:szCs w:val="24"/>
        </w:rPr>
        <w:t xml:space="preserve"> </w:t>
      </w:r>
      <w:r w:rsidRPr="00361A1F">
        <w:rPr>
          <w:rFonts w:ascii="Times New Roman" w:hAnsi="Times New Roman"/>
          <w:sz w:val="24"/>
          <w:szCs w:val="24"/>
        </w:rPr>
        <w:t>лучами:</w:t>
      </w:r>
      <w:r w:rsidRPr="00361A1F">
        <w:rPr>
          <w:rFonts w:ascii="Times New Roman" w:hAnsi="Times New Roman"/>
          <w:spacing w:val="1"/>
          <w:sz w:val="24"/>
          <w:szCs w:val="24"/>
        </w:rPr>
        <w:t xml:space="preserve"> </w:t>
      </w:r>
      <w:r w:rsidRPr="00361A1F">
        <w:rPr>
          <w:rFonts w:ascii="Times New Roman" w:hAnsi="Times New Roman"/>
          <w:sz w:val="24"/>
          <w:szCs w:val="24"/>
        </w:rPr>
        <w:t>нос,</w:t>
      </w:r>
      <w:r w:rsidRPr="00361A1F">
        <w:rPr>
          <w:rFonts w:ascii="Times New Roman" w:hAnsi="Times New Roman"/>
          <w:spacing w:val="1"/>
          <w:sz w:val="24"/>
          <w:szCs w:val="24"/>
        </w:rPr>
        <w:t xml:space="preserve"> </w:t>
      </w:r>
      <w:r w:rsidRPr="00361A1F">
        <w:rPr>
          <w:rFonts w:ascii="Times New Roman" w:hAnsi="Times New Roman"/>
          <w:sz w:val="24"/>
          <w:szCs w:val="24"/>
        </w:rPr>
        <w:t>грудь,</w:t>
      </w:r>
      <w:r w:rsidRPr="00361A1F">
        <w:rPr>
          <w:rFonts w:ascii="Times New Roman" w:hAnsi="Times New Roman"/>
          <w:spacing w:val="1"/>
          <w:sz w:val="24"/>
          <w:szCs w:val="24"/>
        </w:rPr>
        <w:t xml:space="preserve"> </w:t>
      </w:r>
      <w:r w:rsidRPr="00361A1F">
        <w:rPr>
          <w:rFonts w:ascii="Times New Roman" w:hAnsi="Times New Roman"/>
          <w:sz w:val="24"/>
          <w:szCs w:val="24"/>
        </w:rPr>
        <w:t>плечи,</w:t>
      </w:r>
      <w:r w:rsidRPr="00361A1F">
        <w:rPr>
          <w:rFonts w:ascii="Times New Roman" w:hAnsi="Times New Roman"/>
          <w:spacing w:val="1"/>
          <w:sz w:val="24"/>
          <w:szCs w:val="24"/>
        </w:rPr>
        <w:t xml:space="preserve"> </w:t>
      </w:r>
      <w:r w:rsidRPr="00361A1F">
        <w:rPr>
          <w:rFonts w:ascii="Times New Roman" w:hAnsi="Times New Roman"/>
          <w:sz w:val="24"/>
          <w:szCs w:val="24"/>
        </w:rPr>
        <w:t>верхняя</w:t>
      </w:r>
      <w:r w:rsidRPr="00361A1F">
        <w:rPr>
          <w:rFonts w:ascii="Times New Roman" w:hAnsi="Times New Roman"/>
          <w:spacing w:val="-1"/>
          <w:sz w:val="24"/>
          <w:szCs w:val="24"/>
        </w:rPr>
        <w:t xml:space="preserve"> </w:t>
      </w:r>
      <w:r w:rsidRPr="00361A1F">
        <w:rPr>
          <w:rFonts w:ascii="Times New Roman" w:hAnsi="Times New Roman"/>
          <w:sz w:val="24"/>
          <w:szCs w:val="24"/>
        </w:rPr>
        <w:t>часть</w:t>
      </w:r>
      <w:r w:rsidRPr="00361A1F">
        <w:rPr>
          <w:rFonts w:ascii="Times New Roman" w:hAnsi="Times New Roman"/>
          <w:spacing w:val="-4"/>
          <w:sz w:val="24"/>
          <w:szCs w:val="24"/>
        </w:rPr>
        <w:t xml:space="preserve"> </w:t>
      </w:r>
      <w:r w:rsidRPr="00361A1F">
        <w:rPr>
          <w:rFonts w:ascii="Times New Roman" w:hAnsi="Times New Roman"/>
          <w:sz w:val="24"/>
          <w:szCs w:val="24"/>
        </w:rPr>
        <w:t>ступни.</w:t>
      </w:r>
    </w:p>
    <w:p w14:paraId="2BCCD59F"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5"/>
          <w:sz w:val="24"/>
          <w:szCs w:val="24"/>
        </w:rPr>
        <w:t xml:space="preserve"> </w:t>
      </w:r>
      <w:r w:rsidRPr="00361A1F">
        <w:rPr>
          <w:rFonts w:ascii="Times New Roman" w:hAnsi="Times New Roman"/>
          <w:sz w:val="24"/>
          <w:szCs w:val="24"/>
        </w:rPr>
        <w:t>помощь</w:t>
      </w:r>
    </w:p>
    <w:p w14:paraId="6C2C0C0D" w14:textId="77777777" w:rsidR="00361A1F" w:rsidRPr="00361A1F" w:rsidRDefault="00361A1F" w:rsidP="00361A1F">
      <w:pPr>
        <w:widowControl w:val="0"/>
        <w:numPr>
          <w:ilvl w:val="0"/>
          <w:numId w:val="564"/>
        </w:numPr>
        <w:tabs>
          <w:tab w:val="left" w:pos="1231"/>
        </w:tabs>
        <w:autoSpaceDE w:val="0"/>
        <w:autoSpaceDN w:val="0"/>
        <w:spacing w:before="49" w:after="0" w:line="240" w:lineRule="auto"/>
        <w:ind w:hanging="265"/>
        <w:jc w:val="both"/>
        <w:rPr>
          <w:rFonts w:ascii="Times New Roman" w:hAnsi="Times New Roman"/>
          <w:sz w:val="24"/>
          <w:szCs w:val="24"/>
        </w:rPr>
      </w:pPr>
      <w:r w:rsidRPr="00361A1F">
        <w:rPr>
          <w:rFonts w:ascii="Times New Roman" w:hAnsi="Times New Roman"/>
          <w:sz w:val="24"/>
          <w:szCs w:val="24"/>
        </w:rPr>
        <w:t>Немедленно</w:t>
      </w:r>
      <w:r w:rsidRPr="00361A1F">
        <w:rPr>
          <w:rFonts w:ascii="Times New Roman" w:hAnsi="Times New Roman"/>
          <w:spacing w:val="-1"/>
          <w:sz w:val="24"/>
          <w:szCs w:val="24"/>
        </w:rPr>
        <w:t xml:space="preserve"> </w:t>
      </w:r>
      <w:r w:rsidRPr="00361A1F">
        <w:rPr>
          <w:rFonts w:ascii="Times New Roman" w:hAnsi="Times New Roman"/>
          <w:sz w:val="24"/>
          <w:szCs w:val="24"/>
        </w:rPr>
        <w:t>уйти</w:t>
      </w:r>
      <w:r w:rsidRPr="00361A1F">
        <w:rPr>
          <w:rFonts w:ascii="Times New Roman" w:hAnsi="Times New Roman"/>
          <w:spacing w:val="-6"/>
          <w:sz w:val="24"/>
          <w:szCs w:val="24"/>
        </w:rPr>
        <w:t xml:space="preserve"> </w:t>
      </w:r>
      <w:r w:rsidRPr="00361A1F">
        <w:rPr>
          <w:rFonts w:ascii="Times New Roman" w:hAnsi="Times New Roman"/>
          <w:sz w:val="24"/>
          <w:szCs w:val="24"/>
        </w:rPr>
        <w:t>с</w:t>
      </w:r>
      <w:r w:rsidRPr="00361A1F">
        <w:rPr>
          <w:rFonts w:ascii="Times New Roman" w:hAnsi="Times New Roman"/>
          <w:spacing w:val="-7"/>
          <w:sz w:val="24"/>
          <w:szCs w:val="24"/>
        </w:rPr>
        <w:t xml:space="preserve"> </w:t>
      </w:r>
      <w:r w:rsidRPr="00361A1F">
        <w:rPr>
          <w:rFonts w:ascii="Times New Roman" w:hAnsi="Times New Roman"/>
          <w:sz w:val="24"/>
          <w:szCs w:val="24"/>
        </w:rPr>
        <w:t>открытого</w:t>
      </w:r>
      <w:r w:rsidRPr="00361A1F">
        <w:rPr>
          <w:rFonts w:ascii="Times New Roman" w:hAnsi="Times New Roman"/>
          <w:spacing w:val="-5"/>
          <w:sz w:val="24"/>
          <w:szCs w:val="24"/>
        </w:rPr>
        <w:t xml:space="preserve"> </w:t>
      </w:r>
      <w:r w:rsidRPr="00361A1F">
        <w:rPr>
          <w:rFonts w:ascii="Times New Roman" w:hAnsi="Times New Roman"/>
          <w:sz w:val="24"/>
          <w:szCs w:val="24"/>
        </w:rPr>
        <w:t>солнца</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тенек.</w:t>
      </w:r>
    </w:p>
    <w:p w14:paraId="70D74003" w14:textId="77777777" w:rsidR="00361A1F" w:rsidRPr="00361A1F" w:rsidRDefault="00361A1F" w:rsidP="00361A1F">
      <w:pPr>
        <w:widowControl w:val="0"/>
        <w:numPr>
          <w:ilvl w:val="0"/>
          <w:numId w:val="564"/>
        </w:numPr>
        <w:tabs>
          <w:tab w:val="left" w:pos="1337"/>
        </w:tabs>
        <w:autoSpaceDE w:val="0"/>
        <w:autoSpaceDN w:val="0"/>
        <w:spacing w:before="39" w:after="0" w:line="278" w:lineRule="auto"/>
        <w:ind w:left="256" w:right="108" w:firstLine="710"/>
        <w:jc w:val="both"/>
        <w:rPr>
          <w:rFonts w:ascii="Times New Roman" w:hAnsi="Times New Roman"/>
          <w:sz w:val="24"/>
          <w:szCs w:val="24"/>
        </w:rPr>
      </w:pPr>
      <w:r w:rsidRPr="00361A1F">
        <w:rPr>
          <w:rFonts w:ascii="Times New Roman" w:hAnsi="Times New Roman"/>
          <w:sz w:val="24"/>
          <w:szCs w:val="24"/>
        </w:rPr>
        <w:t>Приложить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пораженным</w:t>
      </w:r>
      <w:r w:rsidRPr="00361A1F">
        <w:rPr>
          <w:rFonts w:ascii="Times New Roman" w:hAnsi="Times New Roman"/>
          <w:spacing w:val="1"/>
          <w:sz w:val="24"/>
          <w:szCs w:val="24"/>
        </w:rPr>
        <w:t xml:space="preserve"> </w:t>
      </w:r>
      <w:r w:rsidRPr="00361A1F">
        <w:rPr>
          <w:rFonts w:ascii="Times New Roman" w:hAnsi="Times New Roman"/>
          <w:sz w:val="24"/>
          <w:szCs w:val="24"/>
        </w:rPr>
        <w:t>местам</w:t>
      </w:r>
      <w:r w:rsidRPr="00361A1F">
        <w:rPr>
          <w:rFonts w:ascii="Times New Roman" w:hAnsi="Times New Roman"/>
          <w:spacing w:val="1"/>
          <w:sz w:val="24"/>
          <w:szCs w:val="24"/>
        </w:rPr>
        <w:t xml:space="preserve"> </w:t>
      </w:r>
      <w:r w:rsidRPr="00361A1F">
        <w:rPr>
          <w:rFonts w:ascii="Times New Roman" w:hAnsi="Times New Roman"/>
          <w:sz w:val="24"/>
          <w:szCs w:val="24"/>
        </w:rPr>
        <w:t>влажную</w:t>
      </w:r>
      <w:r w:rsidRPr="00361A1F">
        <w:rPr>
          <w:rFonts w:ascii="Times New Roman" w:hAnsi="Times New Roman"/>
          <w:spacing w:val="1"/>
          <w:sz w:val="24"/>
          <w:szCs w:val="24"/>
        </w:rPr>
        <w:t xml:space="preserve"> </w:t>
      </w:r>
      <w:r w:rsidRPr="00361A1F">
        <w:rPr>
          <w:rFonts w:ascii="Times New Roman" w:hAnsi="Times New Roman"/>
          <w:sz w:val="24"/>
          <w:szCs w:val="24"/>
        </w:rPr>
        <w:t>прохладную</w:t>
      </w:r>
      <w:r w:rsidRPr="00361A1F">
        <w:rPr>
          <w:rFonts w:ascii="Times New Roman" w:hAnsi="Times New Roman"/>
          <w:spacing w:val="1"/>
          <w:sz w:val="24"/>
          <w:szCs w:val="24"/>
        </w:rPr>
        <w:t xml:space="preserve"> </w:t>
      </w:r>
      <w:r w:rsidRPr="00361A1F">
        <w:rPr>
          <w:rFonts w:ascii="Times New Roman" w:hAnsi="Times New Roman"/>
          <w:sz w:val="24"/>
          <w:szCs w:val="24"/>
        </w:rPr>
        <w:t>ткань.</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1"/>
          <w:sz w:val="24"/>
          <w:szCs w:val="24"/>
        </w:rPr>
        <w:t xml:space="preserve"> </w:t>
      </w:r>
      <w:r w:rsidRPr="00361A1F">
        <w:rPr>
          <w:rFonts w:ascii="Times New Roman" w:hAnsi="Times New Roman"/>
          <w:sz w:val="24"/>
          <w:szCs w:val="24"/>
        </w:rPr>
        <w:t>снять</w:t>
      </w:r>
      <w:r w:rsidRPr="00361A1F">
        <w:rPr>
          <w:rFonts w:ascii="Times New Roman" w:hAnsi="Times New Roman"/>
          <w:spacing w:val="2"/>
          <w:sz w:val="24"/>
          <w:szCs w:val="24"/>
        </w:rPr>
        <w:t xml:space="preserve"> </w:t>
      </w:r>
      <w:r w:rsidRPr="00361A1F">
        <w:rPr>
          <w:rFonts w:ascii="Times New Roman" w:hAnsi="Times New Roman"/>
          <w:sz w:val="24"/>
          <w:szCs w:val="24"/>
        </w:rPr>
        <w:t>боль</w:t>
      </w:r>
      <w:r w:rsidRPr="00361A1F">
        <w:rPr>
          <w:rFonts w:ascii="Times New Roman" w:hAnsi="Times New Roman"/>
          <w:spacing w:val="2"/>
          <w:sz w:val="24"/>
          <w:szCs w:val="24"/>
        </w:rPr>
        <w:t xml:space="preserve"> </w:t>
      </w:r>
      <w:r w:rsidRPr="00361A1F">
        <w:rPr>
          <w:rFonts w:ascii="Times New Roman" w:hAnsi="Times New Roman"/>
          <w:sz w:val="24"/>
          <w:szCs w:val="24"/>
        </w:rPr>
        <w:t>и зуд.</w:t>
      </w:r>
    </w:p>
    <w:p w14:paraId="0CBFA582" w14:textId="77777777" w:rsidR="00361A1F" w:rsidRPr="00361A1F" w:rsidRDefault="00361A1F" w:rsidP="00361A1F">
      <w:pPr>
        <w:widowControl w:val="0"/>
        <w:numPr>
          <w:ilvl w:val="0"/>
          <w:numId w:val="564"/>
        </w:numPr>
        <w:tabs>
          <w:tab w:val="left" w:pos="1366"/>
        </w:tabs>
        <w:autoSpaceDE w:val="0"/>
        <w:autoSpaceDN w:val="0"/>
        <w:spacing w:after="0" w:line="278" w:lineRule="auto"/>
        <w:ind w:left="256" w:right="105" w:firstLine="710"/>
        <w:jc w:val="both"/>
        <w:rPr>
          <w:rFonts w:ascii="Times New Roman" w:hAnsi="Times New Roman"/>
          <w:sz w:val="24"/>
          <w:szCs w:val="24"/>
        </w:rPr>
      </w:pP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увлажняющим</w:t>
      </w:r>
      <w:r w:rsidRPr="00361A1F">
        <w:rPr>
          <w:rFonts w:ascii="Times New Roman" w:hAnsi="Times New Roman"/>
          <w:spacing w:val="1"/>
          <w:sz w:val="24"/>
          <w:szCs w:val="24"/>
        </w:rPr>
        <w:t xml:space="preserve"> </w:t>
      </w:r>
      <w:r w:rsidRPr="00361A1F">
        <w:rPr>
          <w:rFonts w:ascii="Times New Roman" w:hAnsi="Times New Roman"/>
          <w:sz w:val="24"/>
          <w:szCs w:val="24"/>
        </w:rPr>
        <w:t>кремом</w:t>
      </w:r>
      <w:r w:rsidRPr="00361A1F">
        <w:rPr>
          <w:rFonts w:ascii="Times New Roman" w:hAnsi="Times New Roman"/>
          <w:spacing w:val="1"/>
          <w:sz w:val="24"/>
          <w:szCs w:val="24"/>
        </w:rPr>
        <w:t xml:space="preserve"> </w:t>
      </w:r>
      <w:r w:rsidRPr="00361A1F">
        <w:rPr>
          <w:rFonts w:ascii="Times New Roman" w:hAnsi="Times New Roman"/>
          <w:sz w:val="24"/>
          <w:szCs w:val="24"/>
        </w:rPr>
        <w:t>легкой</w:t>
      </w:r>
      <w:r w:rsidRPr="00361A1F">
        <w:rPr>
          <w:rFonts w:ascii="Times New Roman" w:hAnsi="Times New Roman"/>
          <w:spacing w:val="1"/>
          <w:sz w:val="24"/>
          <w:szCs w:val="24"/>
        </w:rPr>
        <w:t xml:space="preserve"> </w:t>
      </w:r>
      <w:r w:rsidRPr="00361A1F">
        <w:rPr>
          <w:rFonts w:ascii="Times New Roman" w:hAnsi="Times New Roman"/>
          <w:sz w:val="24"/>
          <w:szCs w:val="24"/>
        </w:rPr>
        <w:t>консистенции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охлаждающим</w:t>
      </w:r>
      <w:r w:rsidRPr="00361A1F">
        <w:rPr>
          <w:rFonts w:ascii="Times New Roman" w:hAnsi="Times New Roman"/>
          <w:spacing w:val="1"/>
          <w:sz w:val="24"/>
          <w:szCs w:val="24"/>
        </w:rPr>
        <w:t xml:space="preserve"> </w:t>
      </w:r>
      <w:r w:rsidRPr="00361A1F">
        <w:rPr>
          <w:rFonts w:ascii="Times New Roman" w:hAnsi="Times New Roman"/>
          <w:sz w:val="24"/>
          <w:szCs w:val="24"/>
        </w:rPr>
        <w:t>спреем</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подходят</w:t>
      </w:r>
      <w:r w:rsidRPr="00361A1F">
        <w:rPr>
          <w:rFonts w:ascii="Times New Roman" w:hAnsi="Times New Roman"/>
          <w:spacing w:val="1"/>
          <w:sz w:val="24"/>
          <w:szCs w:val="24"/>
        </w:rPr>
        <w:t xml:space="preserve"> </w:t>
      </w:r>
      <w:r w:rsidRPr="00361A1F">
        <w:rPr>
          <w:rFonts w:ascii="Times New Roman" w:hAnsi="Times New Roman"/>
          <w:sz w:val="24"/>
          <w:szCs w:val="24"/>
        </w:rPr>
        <w:t>обычные</w:t>
      </w:r>
      <w:r w:rsidRPr="00361A1F">
        <w:rPr>
          <w:rFonts w:ascii="Times New Roman" w:hAnsi="Times New Roman"/>
          <w:spacing w:val="1"/>
          <w:sz w:val="24"/>
          <w:szCs w:val="24"/>
        </w:rPr>
        <w:t xml:space="preserve"> </w:t>
      </w:r>
      <w:r w:rsidRPr="00361A1F">
        <w:rPr>
          <w:rFonts w:ascii="Times New Roman" w:hAnsi="Times New Roman"/>
          <w:sz w:val="24"/>
          <w:szCs w:val="24"/>
        </w:rPr>
        <w:t>средства</w:t>
      </w:r>
      <w:r w:rsidRPr="00361A1F">
        <w:rPr>
          <w:rFonts w:ascii="Times New Roman" w:hAnsi="Times New Roman"/>
          <w:spacing w:val="66"/>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ожогов, так как</w:t>
      </w:r>
      <w:r w:rsidRPr="00361A1F">
        <w:rPr>
          <w:rFonts w:ascii="Times New Roman" w:hAnsi="Times New Roman"/>
          <w:spacing w:val="-1"/>
          <w:sz w:val="24"/>
          <w:szCs w:val="24"/>
        </w:rPr>
        <w:t xml:space="preserve"> </w:t>
      </w:r>
      <w:r w:rsidRPr="00361A1F">
        <w:rPr>
          <w:rFonts w:ascii="Times New Roman" w:hAnsi="Times New Roman"/>
          <w:sz w:val="24"/>
          <w:szCs w:val="24"/>
        </w:rPr>
        <w:t>они</w:t>
      </w:r>
      <w:r w:rsidRPr="00361A1F">
        <w:rPr>
          <w:rFonts w:ascii="Times New Roman" w:hAnsi="Times New Roman"/>
          <w:spacing w:val="3"/>
          <w:sz w:val="24"/>
          <w:szCs w:val="24"/>
        </w:rPr>
        <w:t xml:space="preserve"> </w:t>
      </w:r>
      <w:r w:rsidRPr="00361A1F">
        <w:rPr>
          <w:rFonts w:ascii="Times New Roman" w:hAnsi="Times New Roman"/>
          <w:sz w:val="24"/>
          <w:szCs w:val="24"/>
        </w:rPr>
        <w:t>лечат</w:t>
      </w:r>
      <w:r w:rsidRPr="00361A1F">
        <w:rPr>
          <w:rFonts w:ascii="Times New Roman" w:hAnsi="Times New Roman"/>
          <w:spacing w:val="-2"/>
          <w:sz w:val="24"/>
          <w:szCs w:val="24"/>
        </w:rPr>
        <w:t xml:space="preserve"> </w:t>
      </w:r>
      <w:r w:rsidRPr="00361A1F">
        <w:rPr>
          <w:rFonts w:ascii="Times New Roman" w:hAnsi="Times New Roman"/>
          <w:sz w:val="24"/>
          <w:szCs w:val="24"/>
        </w:rPr>
        <w:t>термические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p>
    <w:p w14:paraId="2F3D2DCA" w14:textId="77777777" w:rsidR="00361A1F" w:rsidRPr="00361A1F" w:rsidRDefault="00361A1F" w:rsidP="00361A1F">
      <w:pPr>
        <w:widowControl w:val="0"/>
        <w:numPr>
          <w:ilvl w:val="0"/>
          <w:numId w:val="564"/>
        </w:numPr>
        <w:tabs>
          <w:tab w:val="left" w:pos="1231"/>
        </w:tabs>
        <w:autoSpaceDE w:val="0"/>
        <w:autoSpaceDN w:val="0"/>
        <w:spacing w:after="0" w:line="296" w:lineRule="exact"/>
        <w:ind w:hanging="265"/>
        <w:jc w:val="both"/>
        <w:rPr>
          <w:rFonts w:ascii="Times New Roman" w:hAnsi="Times New Roman"/>
          <w:sz w:val="24"/>
          <w:szCs w:val="24"/>
        </w:rPr>
      </w:pPr>
      <w:r w:rsidRPr="00361A1F">
        <w:rPr>
          <w:rFonts w:ascii="Times New Roman" w:hAnsi="Times New Roman"/>
          <w:sz w:val="24"/>
          <w:szCs w:val="24"/>
        </w:rPr>
        <w:t>Можно</w:t>
      </w:r>
      <w:r w:rsidRPr="00361A1F">
        <w:rPr>
          <w:rFonts w:ascii="Times New Roman" w:hAnsi="Times New Roman"/>
          <w:spacing w:val="-8"/>
          <w:sz w:val="24"/>
          <w:szCs w:val="24"/>
        </w:rPr>
        <w:t xml:space="preserve"> </w:t>
      </w:r>
      <w:r w:rsidRPr="00361A1F">
        <w:rPr>
          <w:rFonts w:ascii="Times New Roman" w:hAnsi="Times New Roman"/>
          <w:sz w:val="24"/>
          <w:szCs w:val="24"/>
        </w:rPr>
        <w:t>полежать</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прохладной</w:t>
      </w:r>
      <w:r w:rsidRPr="00361A1F">
        <w:rPr>
          <w:rFonts w:ascii="Times New Roman" w:hAnsi="Times New Roman"/>
          <w:spacing w:val="-6"/>
          <w:sz w:val="24"/>
          <w:szCs w:val="24"/>
        </w:rPr>
        <w:t xml:space="preserve"> </w:t>
      </w:r>
      <w:r w:rsidRPr="00361A1F">
        <w:rPr>
          <w:rFonts w:ascii="Times New Roman" w:hAnsi="Times New Roman"/>
          <w:sz w:val="24"/>
          <w:szCs w:val="24"/>
        </w:rPr>
        <w:t>воде.</w:t>
      </w:r>
    </w:p>
    <w:p w14:paraId="591275BF" w14:textId="77777777" w:rsidR="00361A1F" w:rsidRPr="00361A1F" w:rsidRDefault="00361A1F" w:rsidP="00361A1F">
      <w:pPr>
        <w:widowControl w:val="0"/>
        <w:numPr>
          <w:ilvl w:val="0"/>
          <w:numId w:val="564"/>
        </w:numPr>
        <w:tabs>
          <w:tab w:val="left" w:pos="1231"/>
        </w:tabs>
        <w:autoSpaceDE w:val="0"/>
        <w:autoSpaceDN w:val="0"/>
        <w:spacing w:before="35" w:after="0" w:line="240" w:lineRule="auto"/>
        <w:ind w:hanging="265"/>
        <w:jc w:val="both"/>
        <w:rPr>
          <w:rFonts w:ascii="Times New Roman" w:hAnsi="Times New Roman"/>
          <w:sz w:val="24"/>
          <w:szCs w:val="24"/>
        </w:rPr>
      </w:pPr>
      <w:r w:rsidRPr="00361A1F">
        <w:rPr>
          <w:rFonts w:ascii="Times New Roman" w:hAnsi="Times New Roman"/>
          <w:sz w:val="24"/>
          <w:szCs w:val="24"/>
        </w:rPr>
        <w:t>Выпить</w:t>
      </w:r>
      <w:r w:rsidRPr="00361A1F">
        <w:rPr>
          <w:rFonts w:ascii="Times New Roman" w:hAnsi="Times New Roman"/>
          <w:spacing w:val="-9"/>
          <w:sz w:val="24"/>
          <w:szCs w:val="24"/>
        </w:rPr>
        <w:t xml:space="preserve"> </w:t>
      </w:r>
      <w:r w:rsidRPr="00361A1F">
        <w:rPr>
          <w:rFonts w:ascii="Times New Roman" w:hAnsi="Times New Roman"/>
          <w:sz w:val="24"/>
          <w:szCs w:val="24"/>
        </w:rPr>
        <w:t>обезболивающее</w:t>
      </w:r>
      <w:r w:rsidRPr="00361A1F">
        <w:rPr>
          <w:rFonts w:ascii="Times New Roman" w:hAnsi="Times New Roman"/>
          <w:spacing w:val="-9"/>
          <w:sz w:val="24"/>
          <w:szCs w:val="24"/>
        </w:rPr>
        <w:t xml:space="preserve"> </w:t>
      </w:r>
      <w:r w:rsidRPr="00361A1F">
        <w:rPr>
          <w:rFonts w:ascii="Times New Roman" w:hAnsi="Times New Roman"/>
          <w:sz w:val="24"/>
          <w:szCs w:val="24"/>
        </w:rPr>
        <w:t>(парацетамол,</w:t>
      </w:r>
      <w:r w:rsidRPr="00361A1F">
        <w:rPr>
          <w:rFonts w:ascii="Times New Roman" w:hAnsi="Times New Roman"/>
          <w:spacing w:val="-8"/>
          <w:sz w:val="24"/>
          <w:szCs w:val="24"/>
        </w:rPr>
        <w:t xml:space="preserve"> </w:t>
      </w:r>
      <w:r w:rsidRPr="00361A1F">
        <w:rPr>
          <w:rFonts w:ascii="Times New Roman" w:hAnsi="Times New Roman"/>
          <w:sz w:val="24"/>
          <w:szCs w:val="24"/>
        </w:rPr>
        <w:t>ибупрофен).</w:t>
      </w:r>
    </w:p>
    <w:p w14:paraId="343C18A6" w14:textId="77777777" w:rsidR="00361A1F" w:rsidRPr="00361A1F" w:rsidRDefault="00361A1F" w:rsidP="00361A1F">
      <w:pPr>
        <w:widowControl w:val="0"/>
        <w:numPr>
          <w:ilvl w:val="0"/>
          <w:numId w:val="564"/>
        </w:numPr>
        <w:tabs>
          <w:tab w:val="left" w:pos="1303"/>
        </w:tabs>
        <w:autoSpaceDE w:val="0"/>
        <w:autoSpaceDN w:val="0"/>
        <w:spacing w:before="44" w:after="0" w:line="273" w:lineRule="auto"/>
        <w:ind w:left="256" w:right="53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отек</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9"/>
          <w:sz w:val="24"/>
          <w:szCs w:val="24"/>
        </w:rPr>
        <w:t xml:space="preserve"> </w:t>
      </w:r>
      <w:r w:rsidRPr="00361A1F">
        <w:rPr>
          <w:rFonts w:ascii="Times New Roman" w:hAnsi="Times New Roman"/>
          <w:sz w:val="24"/>
          <w:szCs w:val="24"/>
        </w:rPr>
        <w:t>покраснения</w:t>
      </w:r>
      <w:r w:rsidRPr="00361A1F">
        <w:rPr>
          <w:rFonts w:ascii="Times New Roman" w:hAnsi="Times New Roman"/>
          <w:spacing w:val="3"/>
          <w:sz w:val="24"/>
          <w:szCs w:val="24"/>
        </w:rPr>
        <w:t xml:space="preserve"> </w:t>
      </w:r>
      <w:r w:rsidRPr="00361A1F">
        <w:rPr>
          <w:rFonts w:ascii="Times New Roman" w:hAnsi="Times New Roman"/>
          <w:sz w:val="24"/>
          <w:szCs w:val="24"/>
        </w:rPr>
        <w:t>сильны,</w:t>
      </w:r>
      <w:r w:rsidRPr="00361A1F">
        <w:rPr>
          <w:rFonts w:ascii="Times New Roman" w:hAnsi="Times New Roman"/>
          <w:spacing w:val="4"/>
          <w:sz w:val="24"/>
          <w:szCs w:val="24"/>
        </w:rPr>
        <w:t xml:space="preserve"> </w:t>
      </w:r>
      <w:r w:rsidRPr="00361A1F">
        <w:rPr>
          <w:rFonts w:ascii="Times New Roman" w:hAnsi="Times New Roman"/>
          <w:sz w:val="24"/>
          <w:szCs w:val="24"/>
        </w:rPr>
        <w:t>можно</w:t>
      </w:r>
      <w:r w:rsidRPr="00361A1F">
        <w:rPr>
          <w:rFonts w:ascii="Times New Roman" w:hAnsi="Times New Roman"/>
          <w:spacing w:val="2"/>
          <w:sz w:val="24"/>
          <w:szCs w:val="24"/>
        </w:rPr>
        <w:t xml:space="preserve"> </w:t>
      </w:r>
      <w:r w:rsidRPr="00361A1F">
        <w:rPr>
          <w:rFonts w:ascii="Times New Roman" w:hAnsi="Times New Roman"/>
          <w:sz w:val="24"/>
          <w:szCs w:val="24"/>
        </w:rPr>
        <w:t>применять</w:t>
      </w:r>
      <w:r w:rsidRPr="00361A1F">
        <w:rPr>
          <w:rFonts w:ascii="Times New Roman" w:hAnsi="Times New Roman"/>
          <w:spacing w:val="3"/>
          <w:sz w:val="24"/>
          <w:szCs w:val="24"/>
        </w:rPr>
        <w:t xml:space="preserve"> </w:t>
      </w:r>
      <w:r w:rsidRPr="00361A1F">
        <w:rPr>
          <w:rFonts w:ascii="Times New Roman" w:hAnsi="Times New Roman"/>
          <w:sz w:val="24"/>
          <w:szCs w:val="24"/>
        </w:rPr>
        <w:t>антигистаминные</w:t>
      </w:r>
      <w:r w:rsidRPr="00361A1F">
        <w:rPr>
          <w:rFonts w:ascii="Times New Roman" w:hAnsi="Times New Roman"/>
          <w:spacing w:val="-62"/>
          <w:sz w:val="24"/>
          <w:szCs w:val="24"/>
        </w:rPr>
        <w:t xml:space="preserve"> </w:t>
      </w:r>
      <w:r w:rsidRPr="00361A1F">
        <w:rPr>
          <w:rFonts w:ascii="Times New Roman" w:hAnsi="Times New Roman"/>
          <w:sz w:val="24"/>
          <w:szCs w:val="24"/>
        </w:rPr>
        <w:t>препараты.</w:t>
      </w:r>
    </w:p>
    <w:p w14:paraId="008A603D" w14:textId="77777777" w:rsidR="00361A1F" w:rsidRPr="00361A1F" w:rsidRDefault="00361A1F" w:rsidP="00361A1F">
      <w:pPr>
        <w:widowControl w:val="0"/>
        <w:numPr>
          <w:ilvl w:val="0"/>
          <w:numId w:val="564"/>
        </w:numPr>
        <w:tabs>
          <w:tab w:val="left" w:pos="1322"/>
        </w:tabs>
        <w:autoSpaceDE w:val="0"/>
        <w:autoSpaceDN w:val="0"/>
        <w:spacing w:before="7" w:after="0" w:line="271" w:lineRule="auto"/>
        <w:ind w:left="256" w:right="711" w:firstLine="710"/>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24"/>
          <w:sz w:val="24"/>
          <w:szCs w:val="24"/>
        </w:rPr>
        <w:t xml:space="preserve"> </w:t>
      </w:r>
      <w:r w:rsidRPr="00361A1F">
        <w:rPr>
          <w:rFonts w:ascii="Times New Roman" w:hAnsi="Times New Roman"/>
          <w:sz w:val="24"/>
          <w:szCs w:val="24"/>
        </w:rPr>
        <w:t>предохранения</w:t>
      </w:r>
      <w:r w:rsidRPr="00361A1F">
        <w:rPr>
          <w:rFonts w:ascii="Times New Roman" w:hAnsi="Times New Roman"/>
          <w:spacing w:val="27"/>
          <w:sz w:val="24"/>
          <w:szCs w:val="24"/>
        </w:rPr>
        <w:t xml:space="preserve"> </w:t>
      </w:r>
      <w:r w:rsidRPr="00361A1F">
        <w:rPr>
          <w:rFonts w:ascii="Times New Roman" w:hAnsi="Times New Roman"/>
          <w:sz w:val="24"/>
          <w:szCs w:val="24"/>
        </w:rPr>
        <w:t>кожи</w:t>
      </w:r>
      <w:r w:rsidRPr="00361A1F">
        <w:rPr>
          <w:rFonts w:ascii="Times New Roman" w:hAnsi="Times New Roman"/>
          <w:spacing w:val="24"/>
          <w:sz w:val="24"/>
          <w:szCs w:val="24"/>
        </w:rPr>
        <w:t xml:space="preserve"> </w:t>
      </w:r>
      <w:r w:rsidRPr="00361A1F">
        <w:rPr>
          <w:rFonts w:ascii="Times New Roman" w:hAnsi="Times New Roman"/>
          <w:sz w:val="24"/>
          <w:szCs w:val="24"/>
        </w:rPr>
        <w:t>и</w:t>
      </w:r>
      <w:r w:rsidRPr="00361A1F">
        <w:rPr>
          <w:rFonts w:ascii="Times New Roman" w:hAnsi="Times New Roman"/>
          <w:spacing w:val="28"/>
          <w:sz w:val="24"/>
          <w:szCs w:val="24"/>
        </w:rPr>
        <w:t xml:space="preserve"> </w:t>
      </w:r>
      <w:r w:rsidRPr="00361A1F">
        <w:rPr>
          <w:rFonts w:ascii="Times New Roman" w:hAnsi="Times New Roman"/>
          <w:sz w:val="24"/>
          <w:szCs w:val="24"/>
        </w:rPr>
        <w:t>снятия</w:t>
      </w:r>
      <w:r w:rsidRPr="00361A1F">
        <w:rPr>
          <w:rFonts w:ascii="Times New Roman" w:hAnsi="Times New Roman"/>
          <w:spacing w:val="24"/>
          <w:sz w:val="24"/>
          <w:szCs w:val="24"/>
        </w:rPr>
        <w:t xml:space="preserve"> </w:t>
      </w:r>
      <w:r w:rsidRPr="00361A1F">
        <w:rPr>
          <w:rFonts w:ascii="Times New Roman" w:hAnsi="Times New Roman"/>
          <w:sz w:val="24"/>
          <w:szCs w:val="24"/>
        </w:rPr>
        <w:t>неприятных</w:t>
      </w:r>
      <w:r w:rsidRPr="00361A1F">
        <w:rPr>
          <w:rFonts w:ascii="Times New Roman" w:hAnsi="Times New Roman"/>
          <w:spacing w:val="24"/>
          <w:sz w:val="24"/>
          <w:szCs w:val="24"/>
        </w:rPr>
        <w:t xml:space="preserve"> </w:t>
      </w:r>
      <w:r w:rsidRPr="00361A1F">
        <w:rPr>
          <w:rFonts w:ascii="Times New Roman" w:hAnsi="Times New Roman"/>
          <w:sz w:val="24"/>
          <w:szCs w:val="24"/>
        </w:rPr>
        <w:t>ощущений</w:t>
      </w:r>
      <w:r w:rsidRPr="00361A1F">
        <w:rPr>
          <w:rFonts w:ascii="Times New Roman" w:hAnsi="Times New Roman"/>
          <w:spacing w:val="29"/>
          <w:sz w:val="24"/>
          <w:szCs w:val="24"/>
        </w:rPr>
        <w:t xml:space="preserve"> </w:t>
      </w:r>
      <w:r w:rsidRPr="00361A1F">
        <w:rPr>
          <w:rFonts w:ascii="Times New Roman" w:hAnsi="Times New Roman"/>
          <w:sz w:val="24"/>
          <w:szCs w:val="24"/>
        </w:rPr>
        <w:t>–</w:t>
      </w:r>
      <w:r w:rsidRPr="00361A1F">
        <w:rPr>
          <w:rFonts w:ascii="Times New Roman" w:hAnsi="Times New Roman"/>
          <w:spacing w:val="25"/>
          <w:sz w:val="24"/>
          <w:szCs w:val="24"/>
        </w:rPr>
        <w:t xml:space="preserve"> </w:t>
      </w:r>
      <w:r w:rsidRPr="00361A1F">
        <w:rPr>
          <w:rFonts w:ascii="Times New Roman" w:hAnsi="Times New Roman"/>
          <w:sz w:val="24"/>
          <w:szCs w:val="24"/>
        </w:rPr>
        <w:t>мази</w:t>
      </w:r>
      <w:r w:rsidRPr="00361A1F">
        <w:rPr>
          <w:rFonts w:ascii="Times New Roman" w:hAnsi="Times New Roman"/>
          <w:spacing w:val="24"/>
          <w:sz w:val="24"/>
          <w:szCs w:val="24"/>
        </w:rPr>
        <w:t xml:space="preserve"> </w:t>
      </w:r>
      <w:r w:rsidRPr="00361A1F">
        <w:rPr>
          <w:rFonts w:ascii="Times New Roman" w:hAnsi="Times New Roman"/>
          <w:sz w:val="24"/>
          <w:szCs w:val="24"/>
        </w:rPr>
        <w:t>с</w:t>
      </w:r>
      <w:r w:rsidRPr="00361A1F">
        <w:rPr>
          <w:rFonts w:ascii="Times New Roman" w:hAnsi="Times New Roman"/>
          <w:spacing w:val="-62"/>
          <w:sz w:val="24"/>
          <w:szCs w:val="24"/>
        </w:rPr>
        <w:t xml:space="preserve"> </w:t>
      </w:r>
      <w:r w:rsidRPr="00361A1F">
        <w:rPr>
          <w:rFonts w:ascii="Times New Roman" w:hAnsi="Times New Roman"/>
          <w:sz w:val="24"/>
          <w:szCs w:val="24"/>
        </w:rPr>
        <w:t>оксидом</w:t>
      </w:r>
      <w:r w:rsidRPr="00361A1F">
        <w:rPr>
          <w:rFonts w:ascii="Times New Roman" w:hAnsi="Times New Roman"/>
          <w:spacing w:val="-2"/>
          <w:sz w:val="24"/>
          <w:szCs w:val="24"/>
        </w:rPr>
        <w:t xml:space="preserve"> </w:t>
      </w:r>
      <w:r w:rsidRPr="00361A1F">
        <w:rPr>
          <w:rFonts w:ascii="Times New Roman" w:hAnsi="Times New Roman"/>
          <w:sz w:val="24"/>
          <w:szCs w:val="24"/>
        </w:rPr>
        <w:t>цинка.</w:t>
      </w:r>
    </w:p>
    <w:p w14:paraId="579AC605" w14:textId="77777777" w:rsidR="00361A1F" w:rsidRPr="00361A1F" w:rsidRDefault="00361A1F" w:rsidP="00361A1F">
      <w:pPr>
        <w:widowControl w:val="0"/>
        <w:numPr>
          <w:ilvl w:val="0"/>
          <w:numId w:val="564"/>
        </w:numPr>
        <w:tabs>
          <w:tab w:val="left" w:pos="1241"/>
        </w:tabs>
        <w:autoSpaceDE w:val="0"/>
        <w:autoSpaceDN w:val="0"/>
        <w:spacing w:before="6" w:after="0" w:line="278" w:lineRule="auto"/>
        <w:ind w:left="256" w:right="144"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8"/>
          <w:sz w:val="24"/>
          <w:szCs w:val="24"/>
        </w:rPr>
        <w:t xml:space="preserve"> </w:t>
      </w:r>
      <w:r w:rsidRPr="00361A1F">
        <w:rPr>
          <w:rFonts w:ascii="Times New Roman" w:hAnsi="Times New Roman"/>
          <w:sz w:val="24"/>
          <w:szCs w:val="24"/>
        </w:rPr>
        <w:t>уж</w:t>
      </w:r>
      <w:r w:rsidRPr="00361A1F">
        <w:rPr>
          <w:rFonts w:ascii="Times New Roman" w:hAnsi="Times New Roman"/>
          <w:spacing w:val="5"/>
          <w:sz w:val="24"/>
          <w:szCs w:val="24"/>
        </w:rPr>
        <w:t xml:space="preserve"> </w:t>
      </w:r>
      <w:r w:rsidRPr="00361A1F">
        <w:rPr>
          <w:rFonts w:ascii="Times New Roman" w:hAnsi="Times New Roman"/>
          <w:sz w:val="24"/>
          <w:szCs w:val="24"/>
        </w:rPr>
        <w:t>ничего</w:t>
      </w:r>
      <w:r w:rsidRPr="00361A1F">
        <w:rPr>
          <w:rFonts w:ascii="Times New Roman" w:hAnsi="Times New Roman"/>
          <w:spacing w:val="6"/>
          <w:sz w:val="24"/>
          <w:szCs w:val="24"/>
        </w:rPr>
        <w:t xml:space="preserve"> </w:t>
      </w:r>
      <w:r w:rsidRPr="00361A1F">
        <w:rPr>
          <w:rFonts w:ascii="Times New Roman" w:hAnsi="Times New Roman"/>
          <w:sz w:val="24"/>
          <w:szCs w:val="24"/>
        </w:rPr>
        <w:t>совершенно</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5"/>
          <w:sz w:val="24"/>
          <w:szCs w:val="24"/>
        </w:rPr>
        <w:t xml:space="preserve"> </w:t>
      </w:r>
      <w:r w:rsidRPr="00361A1F">
        <w:rPr>
          <w:rFonts w:ascii="Times New Roman" w:hAnsi="Times New Roman"/>
          <w:sz w:val="24"/>
          <w:szCs w:val="24"/>
        </w:rPr>
        <w:t>лекарств</w:t>
      </w:r>
      <w:r w:rsidRPr="00361A1F">
        <w:rPr>
          <w:rFonts w:ascii="Times New Roman" w:hAnsi="Times New Roman"/>
          <w:spacing w:val="4"/>
          <w:sz w:val="24"/>
          <w:szCs w:val="24"/>
        </w:rPr>
        <w:t xml:space="preserve"> </w:t>
      </w:r>
      <w:r w:rsidRPr="00361A1F">
        <w:rPr>
          <w:rFonts w:ascii="Times New Roman" w:hAnsi="Times New Roman"/>
          <w:sz w:val="24"/>
          <w:szCs w:val="24"/>
        </w:rPr>
        <w:t>под</w:t>
      </w:r>
      <w:r w:rsidRPr="00361A1F">
        <w:rPr>
          <w:rFonts w:ascii="Times New Roman" w:hAnsi="Times New Roman"/>
          <w:spacing w:val="4"/>
          <w:sz w:val="24"/>
          <w:szCs w:val="24"/>
        </w:rPr>
        <w:t xml:space="preserve"> </w:t>
      </w:r>
      <w:r w:rsidRPr="00361A1F">
        <w:rPr>
          <w:rFonts w:ascii="Times New Roman" w:hAnsi="Times New Roman"/>
          <w:sz w:val="24"/>
          <w:szCs w:val="24"/>
        </w:rPr>
        <w:t>рукой</w:t>
      </w:r>
      <w:r w:rsidRPr="00361A1F">
        <w:rPr>
          <w:rFonts w:ascii="Times New Roman" w:hAnsi="Times New Roman"/>
          <w:spacing w:val="5"/>
          <w:sz w:val="24"/>
          <w:szCs w:val="24"/>
        </w:rPr>
        <w:t xml:space="preserve"> </w:t>
      </w:r>
      <w:r w:rsidRPr="00361A1F">
        <w:rPr>
          <w:rFonts w:ascii="Times New Roman" w:hAnsi="Times New Roman"/>
          <w:sz w:val="24"/>
          <w:szCs w:val="24"/>
        </w:rPr>
        <w:t>нет,</w:t>
      </w:r>
      <w:r w:rsidRPr="00361A1F">
        <w:rPr>
          <w:rFonts w:ascii="Times New Roman" w:hAnsi="Times New Roman"/>
          <w:spacing w:val="9"/>
          <w:sz w:val="24"/>
          <w:szCs w:val="24"/>
        </w:rPr>
        <w:t xml:space="preserve"> </w:t>
      </w:r>
      <w:r w:rsidRPr="00361A1F">
        <w:rPr>
          <w:rFonts w:ascii="Times New Roman" w:hAnsi="Times New Roman"/>
          <w:sz w:val="24"/>
          <w:szCs w:val="24"/>
        </w:rPr>
        <w:t>можно</w:t>
      </w:r>
      <w:r w:rsidRPr="00361A1F">
        <w:rPr>
          <w:rFonts w:ascii="Times New Roman" w:hAnsi="Times New Roman"/>
          <w:spacing w:val="7"/>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пораженные</w:t>
      </w:r>
      <w:r w:rsidRPr="00361A1F">
        <w:rPr>
          <w:rFonts w:ascii="Times New Roman" w:hAnsi="Times New Roman"/>
          <w:spacing w:val="-1"/>
          <w:sz w:val="24"/>
          <w:szCs w:val="24"/>
        </w:rPr>
        <w:t xml:space="preserve"> </w:t>
      </w:r>
      <w:r w:rsidRPr="00361A1F">
        <w:rPr>
          <w:rFonts w:ascii="Times New Roman" w:hAnsi="Times New Roman"/>
          <w:sz w:val="24"/>
          <w:szCs w:val="24"/>
        </w:rPr>
        <w:t>места</w:t>
      </w:r>
      <w:r w:rsidRPr="00361A1F">
        <w:rPr>
          <w:rFonts w:ascii="Times New Roman" w:hAnsi="Times New Roman"/>
          <w:spacing w:val="2"/>
          <w:sz w:val="24"/>
          <w:szCs w:val="24"/>
        </w:rPr>
        <w:t xml:space="preserve"> </w:t>
      </w:r>
      <w:r w:rsidRPr="00361A1F">
        <w:rPr>
          <w:rFonts w:ascii="Times New Roman" w:hAnsi="Times New Roman"/>
          <w:sz w:val="24"/>
          <w:szCs w:val="24"/>
        </w:rPr>
        <w:t>кефиром,</w:t>
      </w:r>
      <w:r w:rsidRPr="00361A1F">
        <w:rPr>
          <w:rFonts w:ascii="Times New Roman" w:hAnsi="Times New Roman"/>
          <w:spacing w:val="3"/>
          <w:sz w:val="24"/>
          <w:szCs w:val="24"/>
        </w:rPr>
        <w:t xml:space="preserve"> </w:t>
      </w:r>
      <w:r w:rsidRPr="00361A1F">
        <w:rPr>
          <w:rFonts w:ascii="Times New Roman" w:hAnsi="Times New Roman"/>
          <w:sz w:val="24"/>
          <w:szCs w:val="24"/>
        </w:rPr>
        <w:t>молоком</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яичным</w:t>
      </w:r>
      <w:r w:rsidRPr="00361A1F">
        <w:rPr>
          <w:rFonts w:ascii="Times New Roman" w:hAnsi="Times New Roman"/>
          <w:spacing w:val="-1"/>
          <w:sz w:val="24"/>
          <w:szCs w:val="24"/>
        </w:rPr>
        <w:t xml:space="preserve"> </w:t>
      </w:r>
      <w:r w:rsidRPr="00361A1F">
        <w:rPr>
          <w:rFonts w:ascii="Times New Roman" w:hAnsi="Times New Roman"/>
          <w:sz w:val="24"/>
          <w:szCs w:val="24"/>
        </w:rPr>
        <w:t>белком.</w:t>
      </w:r>
    </w:p>
    <w:p w14:paraId="67ABA10E" w14:textId="77777777" w:rsidR="00361A1F" w:rsidRPr="00361A1F" w:rsidRDefault="00361A1F" w:rsidP="00361A1F">
      <w:pPr>
        <w:widowControl w:val="0"/>
        <w:autoSpaceDE w:val="0"/>
        <w:autoSpaceDN w:val="0"/>
        <w:spacing w:before="7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Электрический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ожог</w:t>
      </w:r>
    </w:p>
    <w:p w14:paraId="3E4E8953" w14:textId="77777777" w:rsidR="00361A1F" w:rsidRPr="00361A1F" w:rsidRDefault="00361A1F" w:rsidP="00361A1F">
      <w:pPr>
        <w:widowControl w:val="0"/>
        <w:autoSpaceDE w:val="0"/>
        <w:autoSpaceDN w:val="0"/>
        <w:spacing w:before="34" w:after="0" w:line="280" w:lineRule="auto"/>
        <w:ind w:right="113"/>
        <w:jc w:val="both"/>
        <w:rPr>
          <w:rFonts w:ascii="Times New Roman" w:hAnsi="Times New Roman"/>
          <w:sz w:val="24"/>
          <w:szCs w:val="24"/>
        </w:rPr>
      </w:pPr>
      <w:r w:rsidRPr="00361A1F">
        <w:rPr>
          <w:rFonts w:ascii="Times New Roman" w:hAnsi="Times New Roman"/>
          <w:sz w:val="24"/>
          <w:szCs w:val="24"/>
        </w:rPr>
        <w:t>Вызывается при поражении электрическим током, молнией, электрической</w:t>
      </w:r>
      <w:r w:rsidRPr="00361A1F">
        <w:rPr>
          <w:rFonts w:ascii="Times New Roman" w:hAnsi="Times New Roman"/>
          <w:spacing w:val="1"/>
          <w:sz w:val="24"/>
          <w:szCs w:val="24"/>
        </w:rPr>
        <w:t xml:space="preserve"> </w:t>
      </w:r>
      <w:r w:rsidRPr="00361A1F">
        <w:rPr>
          <w:rFonts w:ascii="Times New Roman" w:hAnsi="Times New Roman"/>
          <w:sz w:val="24"/>
          <w:szCs w:val="24"/>
        </w:rPr>
        <w:t>дугой</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электросварке.</w:t>
      </w:r>
    </w:p>
    <w:p w14:paraId="65F71CED"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При поражении дугой ожог поверхностный, чаще не затрагивает глубокие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тяжелый.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поражении</w:t>
      </w:r>
      <w:r w:rsidRPr="00361A1F">
        <w:rPr>
          <w:rFonts w:ascii="Times New Roman" w:hAnsi="Times New Roman"/>
          <w:spacing w:val="1"/>
          <w:sz w:val="24"/>
          <w:szCs w:val="24"/>
        </w:rPr>
        <w:t xml:space="preserve"> </w:t>
      </w:r>
      <w:r w:rsidRPr="00361A1F">
        <w:rPr>
          <w:rFonts w:ascii="Times New Roman" w:hAnsi="Times New Roman"/>
          <w:sz w:val="24"/>
          <w:szCs w:val="24"/>
        </w:rPr>
        <w:t>током</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кожи</w:t>
      </w:r>
      <w:r w:rsidRPr="00361A1F">
        <w:rPr>
          <w:rFonts w:ascii="Times New Roman" w:hAnsi="Times New Roman"/>
          <w:spacing w:val="1"/>
          <w:sz w:val="24"/>
          <w:szCs w:val="24"/>
        </w:rPr>
        <w:t xml:space="preserve"> </w:t>
      </w:r>
      <w:r w:rsidRPr="00361A1F">
        <w:rPr>
          <w:rFonts w:ascii="Times New Roman" w:hAnsi="Times New Roman"/>
          <w:sz w:val="24"/>
          <w:szCs w:val="24"/>
        </w:rPr>
        <w:t>практически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нарушена,</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поражать</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аж</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этим</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наружном</w:t>
      </w:r>
      <w:r w:rsidRPr="00361A1F">
        <w:rPr>
          <w:rFonts w:ascii="Times New Roman" w:hAnsi="Times New Roman"/>
          <w:spacing w:val="1"/>
          <w:sz w:val="24"/>
          <w:szCs w:val="24"/>
        </w:rPr>
        <w:t xml:space="preserve"> </w:t>
      </w:r>
      <w:r w:rsidRPr="00361A1F">
        <w:rPr>
          <w:rFonts w:ascii="Times New Roman" w:hAnsi="Times New Roman"/>
          <w:sz w:val="24"/>
          <w:szCs w:val="24"/>
        </w:rPr>
        <w:t>осмотре</w:t>
      </w:r>
      <w:r w:rsidRPr="00361A1F">
        <w:rPr>
          <w:rFonts w:ascii="Times New Roman" w:hAnsi="Times New Roman"/>
          <w:spacing w:val="1"/>
          <w:sz w:val="24"/>
          <w:szCs w:val="24"/>
        </w:rPr>
        <w:t xml:space="preserve"> </w:t>
      </w:r>
      <w:r w:rsidRPr="00361A1F">
        <w:rPr>
          <w:rFonts w:ascii="Times New Roman" w:hAnsi="Times New Roman"/>
          <w:sz w:val="24"/>
          <w:szCs w:val="24"/>
        </w:rPr>
        <w:t>достаточно</w:t>
      </w:r>
      <w:r w:rsidRPr="00361A1F">
        <w:rPr>
          <w:rFonts w:ascii="Times New Roman" w:hAnsi="Times New Roman"/>
          <w:spacing w:val="1"/>
          <w:sz w:val="24"/>
          <w:szCs w:val="24"/>
        </w:rPr>
        <w:t xml:space="preserve"> </w:t>
      </w:r>
      <w:r w:rsidRPr="00361A1F">
        <w:rPr>
          <w:rFonts w:ascii="Times New Roman" w:hAnsi="Times New Roman"/>
          <w:sz w:val="24"/>
          <w:szCs w:val="24"/>
        </w:rPr>
        <w:t>сложно</w:t>
      </w:r>
      <w:r w:rsidRPr="00361A1F">
        <w:rPr>
          <w:rFonts w:ascii="Times New Roman" w:hAnsi="Times New Roman"/>
          <w:spacing w:val="1"/>
          <w:sz w:val="24"/>
          <w:szCs w:val="24"/>
        </w:rPr>
        <w:t xml:space="preserve"> </w:t>
      </w:r>
      <w:r w:rsidRPr="00361A1F">
        <w:rPr>
          <w:rFonts w:ascii="Times New Roman" w:hAnsi="Times New Roman"/>
          <w:sz w:val="24"/>
          <w:szCs w:val="24"/>
        </w:rPr>
        <w:t>определить</w:t>
      </w:r>
      <w:r w:rsidRPr="00361A1F">
        <w:rPr>
          <w:rFonts w:ascii="Times New Roman" w:hAnsi="Times New Roman"/>
          <w:spacing w:val="1"/>
          <w:sz w:val="24"/>
          <w:szCs w:val="24"/>
        </w:rPr>
        <w:t xml:space="preserve"> </w:t>
      </w:r>
      <w:r w:rsidRPr="00361A1F">
        <w:rPr>
          <w:rFonts w:ascii="Times New Roman" w:hAnsi="Times New Roman"/>
          <w:sz w:val="24"/>
          <w:szCs w:val="24"/>
        </w:rPr>
        <w:t>степень</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электрическим</w:t>
      </w:r>
      <w:r w:rsidRPr="00361A1F">
        <w:rPr>
          <w:rFonts w:ascii="Times New Roman" w:hAnsi="Times New Roman"/>
          <w:spacing w:val="-2"/>
          <w:sz w:val="24"/>
          <w:szCs w:val="24"/>
        </w:rPr>
        <w:t xml:space="preserve"> </w:t>
      </w:r>
      <w:r w:rsidRPr="00361A1F">
        <w:rPr>
          <w:rFonts w:ascii="Times New Roman" w:hAnsi="Times New Roman"/>
          <w:sz w:val="24"/>
          <w:szCs w:val="24"/>
        </w:rPr>
        <w:t>током.</w:t>
      </w:r>
    </w:p>
    <w:p w14:paraId="541D9FE4" w14:textId="77777777" w:rsidR="00361A1F" w:rsidRPr="00361A1F" w:rsidRDefault="00361A1F" w:rsidP="00361A1F">
      <w:pPr>
        <w:widowControl w:val="0"/>
        <w:autoSpaceDE w:val="0"/>
        <w:autoSpaceDN w:val="0"/>
        <w:spacing w:after="0" w:line="276" w:lineRule="auto"/>
        <w:ind w:right="103"/>
        <w:jc w:val="both"/>
        <w:rPr>
          <w:rFonts w:ascii="Times New Roman" w:hAnsi="Times New Roman"/>
          <w:sz w:val="24"/>
          <w:szCs w:val="24"/>
        </w:rPr>
      </w:pPr>
      <w:r w:rsidRPr="00361A1F">
        <w:rPr>
          <w:rFonts w:ascii="Times New Roman" w:hAnsi="Times New Roman"/>
          <w:sz w:val="24"/>
          <w:szCs w:val="24"/>
        </w:rPr>
        <w:t>Переменный ток вызывает более сильные поражения, чем постоянный, так</w:t>
      </w:r>
      <w:r w:rsidRPr="00361A1F">
        <w:rPr>
          <w:rFonts w:ascii="Times New Roman" w:hAnsi="Times New Roman"/>
          <w:spacing w:val="1"/>
          <w:sz w:val="24"/>
          <w:szCs w:val="24"/>
        </w:rPr>
        <w:t xml:space="preserve"> </w:t>
      </w:r>
      <w:r w:rsidRPr="00361A1F">
        <w:rPr>
          <w:rFonts w:ascii="Times New Roman" w:hAnsi="Times New Roman"/>
          <w:sz w:val="24"/>
          <w:szCs w:val="24"/>
        </w:rPr>
        <w:t>как мышцы у пораженного сокращаются, и он не может отцепиться от источника</w:t>
      </w:r>
      <w:r w:rsidRPr="00361A1F">
        <w:rPr>
          <w:rFonts w:ascii="Times New Roman" w:hAnsi="Times New Roman"/>
          <w:spacing w:val="1"/>
          <w:sz w:val="24"/>
          <w:szCs w:val="24"/>
        </w:rPr>
        <w:t xml:space="preserve"> </w:t>
      </w:r>
      <w:r w:rsidRPr="00361A1F">
        <w:rPr>
          <w:rFonts w:ascii="Times New Roman" w:hAnsi="Times New Roman"/>
          <w:sz w:val="24"/>
          <w:szCs w:val="24"/>
        </w:rPr>
        <w:t>тока. Очень тяжелые формы поражений вызываются воздействием тока высокого</w:t>
      </w:r>
      <w:r w:rsidRPr="00361A1F">
        <w:rPr>
          <w:rFonts w:ascii="Times New Roman" w:hAnsi="Times New Roman"/>
          <w:spacing w:val="1"/>
          <w:sz w:val="24"/>
          <w:szCs w:val="24"/>
        </w:rPr>
        <w:t xml:space="preserve"> </w:t>
      </w:r>
      <w:r w:rsidRPr="00361A1F">
        <w:rPr>
          <w:rFonts w:ascii="Times New Roman" w:hAnsi="Times New Roman"/>
          <w:sz w:val="24"/>
          <w:szCs w:val="24"/>
        </w:rPr>
        <w:t>напряжения – выше 1000 В. В случае замыкания такой цепи температура вспышки</w:t>
      </w:r>
      <w:r w:rsidRPr="00361A1F">
        <w:rPr>
          <w:rFonts w:ascii="Times New Roman" w:hAnsi="Times New Roman"/>
          <w:spacing w:val="1"/>
          <w:sz w:val="24"/>
          <w:szCs w:val="24"/>
        </w:rPr>
        <w:t xml:space="preserve"> </w:t>
      </w:r>
      <w:r w:rsidRPr="00361A1F">
        <w:rPr>
          <w:rFonts w:ascii="Times New Roman" w:hAnsi="Times New Roman"/>
          <w:sz w:val="24"/>
          <w:szCs w:val="24"/>
        </w:rPr>
        <w:t>достигает</w:t>
      </w:r>
      <w:r w:rsidRPr="00361A1F">
        <w:rPr>
          <w:rFonts w:ascii="Times New Roman" w:hAnsi="Times New Roman"/>
          <w:spacing w:val="1"/>
          <w:sz w:val="24"/>
          <w:szCs w:val="24"/>
        </w:rPr>
        <w:t xml:space="preserve"> </w:t>
      </w:r>
      <w:r w:rsidRPr="00361A1F">
        <w:rPr>
          <w:rFonts w:ascii="Times New Roman" w:hAnsi="Times New Roman"/>
          <w:sz w:val="24"/>
          <w:szCs w:val="24"/>
        </w:rPr>
        <w:t>20</w:t>
      </w:r>
      <w:r w:rsidRPr="00361A1F">
        <w:rPr>
          <w:rFonts w:ascii="Times New Roman" w:hAnsi="Times New Roman"/>
          <w:spacing w:val="1"/>
          <w:sz w:val="24"/>
          <w:szCs w:val="24"/>
        </w:rPr>
        <w:t xml:space="preserve"> </w:t>
      </w:r>
      <w:r w:rsidRPr="00361A1F">
        <w:rPr>
          <w:rFonts w:ascii="Times New Roman" w:hAnsi="Times New Roman"/>
          <w:sz w:val="24"/>
          <w:szCs w:val="24"/>
        </w:rPr>
        <w:t>тысяч</w:t>
      </w:r>
      <w:r w:rsidRPr="00361A1F">
        <w:rPr>
          <w:rFonts w:ascii="Times New Roman" w:hAnsi="Times New Roman"/>
          <w:spacing w:val="1"/>
          <w:sz w:val="24"/>
          <w:szCs w:val="24"/>
        </w:rPr>
        <w:t xml:space="preserve"> </w:t>
      </w:r>
      <w:r w:rsidRPr="00361A1F">
        <w:rPr>
          <w:rFonts w:ascii="Times New Roman" w:hAnsi="Times New Roman"/>
          <w:sz w:val="24"/>
          <w:szCs w:val="24"/>
        </w:rPr>
        <w:t>градусов.</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загорается</w:t>
      </w:r>
      <w:r w:rsidRPr="00361A1F">
        <w:rPr>
          <w:rFonts w:ascii="Times New Roman" w:hAnsi="Times New Roman"/>
          <w:spacing w:val="1"/>
          <w:sz w:val="24"/>
          <w:szCs w:val="24"/>
        </w:rPr>
        <w:t xml:space="preserve"> </w:t>
      </w:r>
      <w:r w:rsidRPr="00361A1F">
        <w:rPr>
          <w:rFonts w:ascii="Times New Roman" w:hAnsi="Times New Roman"/>
          <w:sz w:val="24"/>
          <w:szCs w:val="24"/>
        </w:rPr>
        <w:t>одежда,</w:t>
      </w:r>
      <w:r w:rsidRPr="00361A1F">
        <w:rPr>
          <w:rFonts w:ascii="Times New Roman" w:hAnsi="Times New Roman"/>
          <w:spacing w:val="1"/>
          <w:sz w:val="24"/>
          <w:szCs w:val="24"/>
        </w:rPr>
        <w:t xml:space="preserve"> </w:t>
      </w:r>
      <w:r w:rsidRPr="00361A1F">
        <w:rPr>
          <w:rFonts w:ascii="Times New Roman" w:hAnsi="Times New Roman"/>
          <w:sz w:val="24"/>
          <w:szCs w:val="24"/>
        </w:rPr>
        <w:t>тяжело</w:t>
      </w:r>
      <w:r w:rsidRPr="00361A1F">
        <w:rPr>
          <w:rFonts w:ascii="Times New Roman" w:hAnsi="Times New Roman"/>
          <w:spacing w:val="1"/>
          <w:sz w:val="24"/>
          <w:szCs w:val="24"/>
        </w:rPr>
        <w:t xml:space="preserve"> </w:t>
      </w:r>
      <w:r w:rsidRPr="00361A1F">
        <w:rPr>
          <w:rFonts w:ascii="Times New Roman" w:hAnsi="Times New Roman"/>
          <w:sz w:val="24"/>
          <w:szCs w:val="24"/>
        </w:rPr>
        <w:t>поражается тело. Если у пораженного током в месте контакта появляется явный</w:t>
      </w:r>
      <w:r w:rsidRPr="00361A1F">
        <w:rPr>
          <w:rFonts w:ascii="Times New Roman" w:hAnsi="Times New Roman"/>
          <w:spacing w:val="1"/>
          <w:sz w:val="24"/>
          <w:szCs w:val="24"/>
        </w:rPr>
        <w:t xml:space="preserve"> </w:t>
      </w:r>
      <w:r w:rsidRPr="00361A1F">
        <w:rPr>
          <w:rFonts w:ascii="Times New Roman" w:hAnsi="Times New Roman"/>
          <w:sz w:val="24"/>
          <w:szCs w:val="24"/>
        </w:rPr>
        <w:t>отёк, изменяется чувствительность, мускулы напряжены, это говорит о глубинном</w:t>
      </w:r>
      <w:r w:rsidRPr="00361A1F">
        <w:rPr>
          <w:rFonts w:ascii="Times New Roman" w:hAnsi="Times New Roman"/>
          <w:spacing w:val="1"/>
          <w:sz w:val="24"/>
          <w:szCs w:val="24"/>
        </w:rPr>
        <w:t xml:space="preserve"> </w:t>
      </w:r>
      <w:r w:rsidRPr="00361A1F">
        <w:rPr>
          <w:rFonts w:ascii="Times New Roman" w:hAnsi="Times New Roman"/>
          <w:sz w:val="24"/>
          <w:szCs w:val="24"/>
        </w:rPr>
        <w:t>прохождении тока. Разрушенные током частички мускульной ткани выводятся с</w:t>
      </w:r>
      <w:r w:rsidRPr="00361A1F">
        <w:rPr>
          <w:rFonts w:ascii="Times New Roman" w:hAnsi="Times New Roman"/>
          <w:spacing w:val="1"/>
          <w:sz w:val="24"/>
          <w:szCs w:val="24"/>
        </w:rPr>
        <w:t xml:space="preserve"> </w:t>
      </w:r>
      <w:r w:rsidRPr="00361A1F">
        <w:rPr>
          <w:rFonts w:ascii="Times New Roman" w:hAnsi="Times New Roman"/>
          <w:sz w:val="24"/>
          <w:szCs w:val="24"/>
        </w:rPr>
        <w:t>мочой.</w:t>
      </w:r>
    </w:p>
    <w:p w14:paraId="0F8BC7F8"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00833C48" w14:textId="77777777" w:rsidR="00361A1F" w:rsidRPr="00361A1F" w:rsidRDefault="00361A1F" w:rsidP="00361A1F">
      <w:pPr>
        <w:widowControl w:val="0"/>
        <w:numPr>
          <w:ilvl w:val="0"/>
          <w:numId w:val="563"/>
        </w:numPr>
        <w:tabs>
          <w:tab w:val="left" w:pos="1289"/>
        </w:tabs>
        <w:autoSpaceDE w:val="0"/>
        <w:autoSpaceDN w:val="0"/>
        <w:spacing w:before="36" w:after="0" w:line="276" w:lineRule="auto"/>
        <w:ind w:right="127" w:firstLine="710"/>
        <w:jc w:val="both"/>
        <w:rPr>
          <w:rFonts w:ascii="Times New Roman" w:hAnsi="Times New Roman"/>
          <w:sz w:val="24"/>
          <w:szCs w:val="24"/>
        </w:rPr>
      </w:pPr>
      <w:r w:rsidRPr="00361A1F">
        <w:rPr>
          <w:rFonts w:ascii="Times New Roman" w:hAnsi="Times New Roman"/>
          <w:sz w:val="24"/>
          <w:szCs w:val="24"/>
        </w:rPr>
        <w:t>Прекратить воздействие тока на тело пострадавшего. Для этого нужно</w:t>
      </w:r>
      <w:r w:rsidRPr="00361A1F">
        <w:rPr>
          <w:rFonts w:ascii="Times New Roman" w:hAnsi="Times New Roman"/>
          <w:spacing w:val="1"/>
          <w:sz w:val="24"/>
          <w:szCs w:val="24"/>
        </w:rPr>
        <w:t xml:space="preserve"> </w:t>
      </w:r>
      <w:r w:rsidRPr="00361A1F">
        <w:rPr>
          <w:rFonts w:ascii="Times New Roman" w:hAnsi="Times New Roman"/>
          <w:sz w:val="24"/>
          <w:szCs w:val="24"/>
        </w:rPr>
        <w:t>либо отключить подачу тока, либо взять палку и ею оттолкнуть пострадавшего. В</w:t>
      </w:r>
      <w:r w:rsidRPr="00361A1F">
        <w:rPr>
          <w:rFonts w:ascii="Times New Roman" w:hAnsi="Times New Roman"/>
          <w:spacing w:val="1"/>
          <w:sz w:val="24"/>
          <w:szCs w:val="24"/>
        </w:rPr>
        <w:t xml:space="preserve"> </w:t>
      </w:r>
      <w:r w:rsidRPr="00361A1F">
        <w:rPr>
          <w:rFonts w:ascii="Times New Roman" w:hAnsi="Times New Roman"/>
          <w:sz w:val="24"/>
          <w:szCs w:val="24"/>
        </w:rPr>
        <w:t>противном</w:t>
      </w:r>
      <w:r w:rsidRPr="00361A1F">
        <w:rPr>
          <w:rFonts w:ascii="Times New Roman" w:hAnsi="Times New Roman"/>
          <w:spacing w:val="-2"/>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самому</w:t>
      </w:r>
      <w:r w:rsidRPr="00361A1F">
        <w:rPr>
          <w:rFonts w:ascii="Times New Roman" w:hAnsi="Times New Roman"/>
          <w:spacing w:val="-6"/>
          <w:sz w:val="24"/>
          <w:szCs w:val="24"/>
        </w:rPr>
        <w:t xml:space="preserve"> </w:t>
      </w:r>
      <w:r w:rsidRPr="00361A1F">
        <w:rPr>
          <w:rFonts w:ascii="Times New Roman" w:hAnsi="Times New Roman"/>
          <w:sz w:val="24"/>
          <w:szCs w:val="24"/>
        </w:rPr>
        <w:t>попасть</w:t>
      </w:r>
      <w:r w:rsidRPr="00361A1F">
        <w:rPr>
          <w:rFonts w:ascii="Times New Roman" w:hAnsi="Times New Roman"/>
          <w:spacing w:val="-8"/>
          <w:sz w:val="24"/>
          <w:szCs w:val="24"/>
        </w:rPr>
        <w:t xml:space="preserve"> </w:t>
      </w:r>
      <w:r w:rsidRPr="00361A1F">
        <w:rPr>
          <w:rFonts w:ascii="Times New Roman" w:hAnsi="Times New Roman"/>
          <w:sz w:val="24"/>
          <w:szCs w:val="24"/>
        </w:rPr>
        <w:t>под напряжение.</w:t>
      </w:r>
    </w:p>
    <w:p w14:paraId="45AC38B3" w14:textId="77777777" w:rsidR="00361A1F" w:rsidRPr="00361A1F" w:rsidRDefault="00361A1F" w:rsidP="00361A1F">
      <w:pPr>
        <w:widowControl w:val="0"/>
        <w:numPr>
          <w:ilvl w:val="0"/>
          <w:numId w:val="563"/>
        </w:numPr>
        <w:tabs>
          <w:tab w:val="left" w:pos="1231"/>
        </w:tabs>
        <w:autoSpaceDE w:val="0"/>
        <w:autoSpaceDN w:val="0"/>
        <w:spacing w:after="0" w:line="240" w:lineRule="auto"/>
        <w:ind w:left="1230" w:hanging="265"/>
        <w:rPr>
          <w:rFonts w:ascii="Times New Roman" w:hAnsi="Times New Roman"/>
          <w:sz w:val="24"/>
          <w:szCs w:val="24"/>
        </w:rPr>
      </w:pPr>
      <w:r w:rsidRPr="00361A1F">
        <w:rPr>
          <w:rFonts w:ascii="Times New Roman" w:hAnsi="Times New Roman"/>
          <w:sz w:val="24"/>
          <w:szCs w:val="24"/>
        </w:rPr>
        <w:t>Закрытый</w:t>
      </w:r>
      <w:r w:rsidRPr="00361A1F">
        <w:rPr>
          <w:rFonts w:ascii="Times New Roman" w:hAnsi="Times New Roman"/>
          <w:spacing w:val="-2"/>
          <w:sz w:val="24"/>
          <w:szCs w:val="24"/>
        </w:rPr>
        <w:t xml:space="preserve"> </w:t>
      </w:r>
      <w:r w:rsidRPr="00361A1F">
        <w:rPr>
          <w:rFonts w:ascii="Times New Roman" w:hAnsi="Times New Roman"/>
          <w:sz w:val="24"/>
          <w:szCs w:val="24"/>
        </w:rPr>
        <w:t>массаж</w:t>
      </w:r>
      <w:r w:rsidRPr="00361A1F">
        <w:rPr>
          <w:rFonts w:ascii="Times New Roman" w:hAnsi="Times New Roman"/>
          <w:spacing w:val="-4"/>
          <w:sz w:val="24"/>
          <w:szCs w:val="24"/>
        </w:rPr>
        <w:t xml:space="preserve"> </w:t>
      </w:r>
      <w:r w:rsidRPr="00361A1F">
        <w:rPr>
          <w:rFonts w:ascii="Times New Roman" w:hAnsi="Times New Roman"/>
          <w:sz w:val="24"/>
          <w:szCs w:val="24"/>
        </w:rPr>
        <w:t>сердца</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5"/>
          <w:sz w:val="24"/>
          <w:szCs w:val="24"/>
        </w:rPr>
        <w:t xml:space="preserve"> </w:t>
      </w:r>
      <w:r w:rsidRPr="00361A1F">
        <w:rPr>
          <w:rFonts w:ascii="Times New Roman" w:hAnsi="Times New Roman"/>
          <w:sz w:val="24"/>
          <w:szCs w:val="24"/>
        </w:rPr>
        <w:t>нет</w:t>
      </w:r>
      <w:r w:rsidRPr="00361A1F">
        <w:rPr>
          <w:rFonts w:ascii="Times New Roman" w:hAnsi="Times New Roman"/>
          <w:spacing w:val="-2"/>
          <w:sz w:val="24"/>
          <w:szCs w:val="24"/>
        </w:rPr>
        <w:t xml:space="preserve"> </w:t>
      </w:r>
      <w:r w:rsidRPr="00361A1F">
        <w:rPr>
          <w:rFonts w:ascii="Times New Roman" w:hAnsi="Times New Roman"/>
          <w:sz w:val="24"/>
          <w:szCs w:val="24"/>
        </w:rPr>
        <w:t>пульса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дыхания).</w:t>
      </w:r>
    </w:p>
    <w:p w14:paraId="7B07FAC0" w14:textId="77777777" w:rsidR="00361A1F" w:rsidRPr="00361A1F" w:rsidRDefault="00361A1F" w:rsidP="00361A1F">
      <w:pPr>
        <w:widowControl w:val="0"/>
        <w:numPr>
          <w:ilvl w:val="0"/>
          <w:numId w:val="563"/>
        </w:numPr>
        <w:tabs>
          <w:tab w:val="left" w:pos="1231"/>
        </w:tabs>
        <w:autoSpaceDE w:val="0"/>
        <w:autoSpaceDN w:val="0"/>
        <w:spacing w:before="45" w:after="0" w:line="240" w:lineRule="auto"/>
        <w:ind w:left="1230" w:hanging="265"/>
        <w:rPr>
          <w:rFonts w:ascii="Times New Roman" w:hAnsi="Times New Roman"/>
          <w:sz w:val="24"/>
          <w:szCs w:val="24"/>
        </w:rPr>
      </w:pPr>
      <w:r w:rsidRPr="00361A1F">
        <w:rPr>
          <w:rFonts w:ascii="Times New Roman" w:hAnsi="Times New Roman"/>
          <w:sz w:val="24"/>
          <w:szCs w:val="24"/>
        </w:rPr>
        <w:t>Искусственное</w:t>
      </w:r>
      <w:r w:rsidRPr="00361A1F">
        <w:rPr>
          <w:rFonts w:ascii="Times New Roman" w:hAnsi="Times New Roman"/>
          <w:spacing w:val="-6"/>
          <w:sz w:val="24"/>
          <w:szCs w:val="24"/>
        </w:rPr>
        <w:t xml:space="preserve"> </w:t>
      </w:r>
      <w:r w:rsidRPr="00361A1F">
        <w:rPr>
          <w:rFonts w:ascii="Times New Roman" w:hAnsi="Times New Roman"/>
          <w:sz w:val="24"/>
          <w:szCs w:val="24"/>
        </w:rPr>
        <w:t>дыхание.</w:t>
      </w:r>
    </w:p>
    <w:p w14:paraId="7C2B873D" w14:textId="77777777" w:rsidR="00361A1F" w:rsidRPr="00361A1F" w:rsidRDefault="00361A1F" w:rsidP="00361A1F">
      <w:pPr>
        <w:widowControl w:val="0"/>
        <w:numPr>
          <w:ilvl w:val="0"/>
          <w:numId w:val="563"/>
        </w:numPr>
        <w:tabs>
          <w:tab w:val="left" w:pos="1231"/>
        </w:tabs>
        <w:autoSpaceDE w:val="0"/>
        <w:autoSpaceDN w:val="0"/>
        <w:spacing w:before="49" w:after="0" w:line="240" w:lineRule="auto"/>
        <w:ind w:left="1230" w:hanging="265"/>
        <w:rPr>
          <w:rFonts w:ascii="Times New Roman" w:hAnsi="Times New Roman"/>
          <w:sz w:val="24"/>
          <w:szCs w:val="24"/>
        </w:rPr>
      </w:pPr>
      <w:r w:rsidRPr="00361A1F">
        <w:rPr>
          <w:rFonts w:ascii="Times New Roman" w:hAnsi="Times New Roman"/>
          <w:sz w:val="24"/>
          <w:szCs w:val="24"/>
        </w:rPr>
        <w:t>Введение</w:t>
      </w:r>
      <w:r w:rsidRPr="00361A1F">
        <w:rPr>
          <w:rFonts w:ascii="Times New Roman" w:hAnsi="Times New Roman"/>
          <w:spacing w:val="-9"/>
          <w:sz w:val="24"/>
          <w:szCs w:val="24"/>
        </w:rPr>
        <w:t xml:space="preserve"> </w:t>
      </w:r>
      <w:r w:rsidRPr="00361A1F">
        <w:rPr>
          <w:rFonts w:ascii="Times New Roman" w:hAnsi="Times New Roman"/>
          <w:sz w:val="24"/>
          <w:szCs w:val="24"/>
        </w:rPr>
        <w:t>препаратов,</w:t>
      </w:r>
      <w:r w:rsidRPr="00361A1F">
        <w:rPr>
          <w:rFonts w:ascii="Times New Roman" w:hAnsi="Times New Roman"/>
          <w:spacing w:val="-5"/>
          <w:sz w:val="24"/>
          <w:szCs w:val="24"/>
        </w:rPr>
        <w:t xml:space="preserve"> </w:t>
      </w:r>
      <w:r w:rsidRPr="00361A1F">
        <w:rPr>
          <w:rFonts w:ascii="Times New Roman" w:hAnsi="Times New Roman"/>
          <w:sz w:val="24"/>
          <w:szCs w:val="24"/>
        </w:rPr>
        <w:t>поддерживающих</w:t>
      </w:r>
      <w:r w:rsidRPr="00361A1F">
        <w:rPr>
          <w:rFonts w:ascii="Times New Roman" w:hAnsi="Times New Roman"/>
          <w:spacing w:val="-7"/>
          <w:sz w:val="24"/>
          <w:szCs w:val="24"/>
        </w:rPr>
        <w:t xml:space="preserve"> </w:t>
      </w:r>
      <w:r w:rsidRPr="00361A1F">
        <w:rPr>
          <w:rFonts w:ascii="Times New Roman" w:hAnsi="Times New Roman"/>
          <w:sz w:val="24"/>
          <w:szCs w:val="24"/>
        </w:rPr>
        <w:t>работу</w:t>
      </w:r>
      <w:r w:rsidRPr="00361A1F">
        <w:rPr>
          <w:rFonts w:ascii="Times New Roman" w:hAnsi="Times New Roman"/>
          <w:spacing w:val="-15"/>
          <w:sz w:val="24"/>
          <w:szCs w:val="24"/>
        </w:rPr>
        <w:t xml:space="preserve"> </w:t>
      </w:r>
      <w:r w:rsidRPr="00361A1F">
        <w:rPr>
          <w:rFonts w:ascii="Times New Roman" w:hAnsi="Times New Roman"/>
          <w:sz w:val="24"/>
          <w:szCs w:val="24"/>
        </w:rPr>
        <w:t>сердца.</w:t>
      </w:r>
    </w:p>
    <w:p w14:paraId="2CF03A27" w14:textId="77777777" w:rsidR="00361A1F" w:rsidRPr="00361A1F" w:rsidRDefault="00361A1F" w:rsidP="00361A1F">
      <w:pPr>
        <w:widowControl w:val="0"/>
        <w:numPr>
          <w:ilvl w:val="0"/>
          <w:numId w:val="563"/>
        </w:numPr>
        <w:tabs>
          <w:tab w:val="left" w:pos="1231"/>
        </w:tabs>
        <w:autoSpaceDE w:val="0"/>
        <w:autoSpaceDN w:val="0"/>
        <w:spacing w:before="39" w:after="0" w:line="240" w:lineRule="auto"/>
        <w:ind w:left="1230" w:hanging="265"/>
        <w:rPr>
          <w:rFonts w:ascii="Times New Roman" w:hAnsi="Times New Roman"/>
          <w:sz w:val="24"/>
          <w:szCs w:val="24"/>
        </w:rPr>
      </w:pPr>
      <w:r w:rsidRPr="00361A1F">
        <w:rPr>
          <w:rFonts w:ascii="Times New Roman" w:hAnsi="Times New Roman"/>
          <w:sz w:val="24"/>
          <w:szCs w:val="24"/>
        </w:rPr>
        <w:t>Госпитализация.</w:t>
      </w:r>
    </w:p>
    <w:p w14:paraId="16F3C1E9" w14:textId="77777777" w:rsidR="00361A1F" w:rsidRPr="00361A1F" w:rsidRDefault="00361A1F" w:rsidP="00361A1F">
      <w:pPr>
        <w:widowControl w:val="0"/>
        <w:autoSpaceDE w:val="0"/>
        <w:autoSpaceDN w:val="0"/>
        <w:spacing w:before="47" w:after="0" w:line="319" w:lineRule="exact"/>
        <w:jc w:val="both"/>
        <w:outlineLvl w:val="1"/>
        <w:rPr>
          <w:rFonts w:ascii="Times New Roman" w:hAnsi="Times New Roman"/>
          <w:bCs/>
          <w:i/>
          <w:sz w:val="24"/>
          <w:szCs w:val="24"/>
        </w:rPr>
      </w:pPr>
      <w:r w:rsidRPr="00361A1F">
        <w:rPr>
          <w:rFonts w:ascii="Times New Roman" w:hAnsi="Times New Roman"/>
          <w:b/>
          <w:bCs/>
          <w:sz w:val="24"/>
          <w:szCs w:val="24"/>
        </w:rPr>
        <w:t>Что</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ожогах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нельзя</w:t>
      </w:r>
      <w:r w:rsidRPr="00361A1F">
        <w:rPr>
          <w:rFonts w:ascii="Times New Roman" w:hAnsi="Times New Roman"/>
          <w:bCs/>
          <w:sz w:val="24"/>
          <w:szCs w:val="24"/>
        </w:rPr>
        <w:t>:</w:t>
      </w:r>
    </w:p>
    <w:p w14:paraId="2062D606" w14:textId="77777777" w:rsidR="00361A1F" w:rsidRPr="00361A1F" w:rsidRDefault="00361A1F" w:rsidP="00361A1F">
      <w:pPr>
        <w:widowControl w:val="0"/>
        <w:autoSpaceDE w:val="0"/>
        <w:autoSpaceDN w:val="0"/>
        <w:spacing w:before="47" w:after="0" w:line="276" w:lineRule="auto"/>
        <w:ind w:right="111"/>
        <w:jc w:val="both"/>
        <w:rPr>
          <w:rFonts w:ascii="Times New Roman" w:hAnsi="Times New Roman"/>
          <w:sz w:val="24"/>
          <w:szCs w:val="24"/>
        </w:rPr>
      </w:pP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переносом</w:t>
      </w:r>
      <w:r w:rsidRPr="00361A1F">
        <w:rPr>
          <w:rFonts w:ascii="Times New Roman" w:hAnsi="Times New Roman"/>
          <w:spacing w:val="1"/>
          <w:sz w:val="24"/>
          <w:szCs w:val="24"/>
        </w:rPr>
        <w:t xml:space="preserve"> </w:t>
      </w:r>
      <w:r w:rsidRPr="00361A1F">
        <w:rPr>
          <w:rFonts w:ascii="Times New Roman" w:hAnsi="Times New Roman"/>
          <w:sz w:val="24"/>
          <w:szCs w:val="24"/>
        </w:rPr>
        <w:t>пациента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перевозкой</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1"/>
          <w:sz w:val="24"/>
          <w:szCs w:val="24"/>
        </w:rPr>
        <w:t xml:space="preserve"> </w:t>
      </w:r>
      <w:r w:rsidRPr="00361A1F">
        <w:rPr>
          <w:rFonts w:ascii="Times New Roman" w:hAnsi="Times New Roman"/>
          <w:sz w:val="24"/>
          <w:szCs w:val="24"/>
        </w:rPr>
        <w:t>проверить: есть ли кроме ожогов еще и переломы, а также поражены ли органы</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p>
    <w:p w14:paraId="0AB95782" w14:textId="77777777" w:rsidR="00361A1F" w:rsidRPr="00361A1F" w:rsidRDefault="00361A1F" w:rsidP="00361A1F">
      <w:pPr>
        <w:widowControl w:val="0"/>
        <w:numPr>
          <w:ilvl w:val="0"/>
          <w:numId w:val="562"/>
        </w:numPr>
        <w:tabs>
          <w:tab w:val="left" w:pos="1404"/>
        </w:tabs>
        <w:autoSpaceDE w:val="0"/>
        <w:autoSpaceDN w:val="0"/>
        <w:spacing w:before="3" w:after="0" w:line="271" w:lineRule="auto"/>
        <w:ind w:right="118" w:firstLine="710"/>
        <w:jc w:val="both"/>
        <w:rPr>
          <w:rFonts w:ascii="Times New Roman" w:hAnsi="Times New Roman"/>
          <w:sz w:val="24"/>
          <w:szCs w:val="24"/>
        </w:rPr>
      </w:pPr>
      <w:r w:rsidRPr="00361A1F">
        <w:rPr>
          <w:rFonts w:ascii="Times New Roman" w:hAnsi="Times New Roman"/>
          <w:sz w:val="24"/>
          <w:szCs w:val="24"/>
        </w:rPr>
        <w:t>Обрабатывать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пораженную</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никакими</w:t>
      </w:r>
      <w:r w:rsidRPr="00361A1F">
        <w:rPr>
          <w:rFonts w:ascii="Times New Roman" w:hAnsi="Times New Roman"/>
          <w:spacing w:val="1"/>
          <w:sz w:val="24"/>
          <w:szCs w:val="24"/>
        </w:rPr>
        <w:t xml:space="preserve"> </w:t>
      </w:r>
      <w:r w:rsidRPr="00361A1F">
        <w:rPr>
          <w:rFonts w:ascii="Times New Roman" w:hAnsi="Times New Roman"/>
          <w:sz w:val="24"/>
          <w:szCs w:val="24"/>
        </w:rPr>
        <w:t>подручными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народными</w:t>
      </w:r>
      <w:r w:rsidRPr="00361A1F">
        <w:rPr>
          <w:rFonts w:ascii="Times New Roman" w:hAnsi="Times New Roman"/>
          <w:spacing w:val="-1"/>
          <w:sz w:val="24"/>
          <w:szCs w:val="24"/>
        </w:rPr>
        <w:t xml:space="preserve"> </w:t>
      </w:r>
      <w:r w:rsidRPr="00361A1F">
        <w:rPr>
          <w:rFonts w:ascii="Times New Roman" w:hAnsi="Times New Roman"/>
          <w:sz w:val="24"/>
          <w:szCs w:val="24"/>
        </w:rPr>
        <w:t>средствами,</w:t>
      </w:r>
      <w:r w:rsidRPr="00361A1F">
        <w:rPr>
          <w:rFonts w:ascii="Times New Roman" w:hAnsi="Times New Roman"/>
          <w:spacing w:val="4"/>
          <w:sz w:val="24"/>
          <w:szCs w:val="24"/>
        </w:rPr>
        <w:t xml:space="preserve"> </w:t>
      </w:r>
      <w:r w:rsidRPr="00361A1F">
        <w:rPr>
          <w:rFonts w:ascii="Times New Roman" w:hAnsi="Times New Roman"/>
          <w:sz w:val="24"/>
          <w:szCs w:val="24"/>
        </w:rPr>
        <w:t>это может</w:t>
      </w:r>
      <w:r w:rsidRPr="00361A1F">
        <w:rPr>
          <w:rFonts w:ascii="Times New Roman" w:hAnsi="Times New Roman"/>
          <w:spacing w:val="7"/>
          <w:sz w:val="24"/>
          <w:szCs w:val="24"/>
        </w:rPr>
        <w:t xml:space="preserve"> </w:t>
      </w:r>
      <w:r w:rsidRPr="00361A1F">
        <w:rPr>
          <w:rFonts w:ascii="Times New Roman" w:hAnsi="Times New Roman"/>
          <w:sz w:val="24"/>
          <w:szCs w:val="24"/>
        </w:rPr>
        <w:t>усугубить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p>
    <w:p w14:paraId="035ED9F7" w14:textId="77777777" w:rsidR="00361A1F" w:rsidRPr="00361A1F" w:rsidRDefault="00361A1F" w:rsidP="00361A1F">
      <w:pPr>
        <w:widowControl w:val="0"/>
        <w:numPr>
          <w:ilvl w:val="0"/>
          <w:numId w:val="562"/>
        </w:numPr>
        <w:tabs>
          <w:tab w:val="left" w:pos="1231"/>
        </w:tabs>
        <w:autoSpaceDE w:val="0"/>
        <w:autoSpaceDN w:val="0"/>
        <w:spacing w:before="8" w:after="0" w:line="240" w:lineRule="auto"/>
        <w:ind w:left="1230" w:hanging="265"/>
        <w:jc w:val="both"/>
        <w:rPr>
          <w:rFonts w:ascii="Times New Roman" w:hAnsi="Times New Roman"/>
          <w:sz w:val="24"/>
          <w:szCs w:val="24"/>
        </w:rPr>
      </w:pPr>
      <w:r w:rsidRPr="00361A1F">
        <w:rPr>
          <w:rFonts w:ascii="Times New Roman" w:hAnsi="Times New Roman"/>
          <w:sz w:val="24"/>
          <w:szCs w:val="24"/>
        </w:rPr>
        <w:t>Без</w:t>
      </w:r>
      <w:r w:rsidRPr="00361A1F">
        <w:rPr>
          <w:rFonts w:ascii="Times New Roman" w:hAnsi="Times New Roman"/>
          <w:spacing w:val="-7"/>
          <w:sz w:val="24"/>
          <w:szCs w:val="24"/>
        </w:rPr>
        <w:t xml:space="preserve"> </w:t>
      </w:r>
      <w:r w:rsidRPr="00361A1F">
        <w:rPr>
          <w:rFonts w:ascii="Times New Roman" w:hAnsi="Times New Roman"/>
          <w:sz w:val="24"/>
          <w:szCs w:val="24"/>
        </w:rPr>
        <w:t>обезболивания</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стерильных</w:t>
      </w:r>
      <w:r w:rsidRPr="00361A1F">
        <w:rPr>
          <w:rFonts w:ascii="Times New Roman" w:hAnsi="Times New Roman"/>
          <w:spacing w:val="-6"/>
          <w:sz w:val="24"/>
          <w:szCs w:val="24"/>
        </w:rPr>
        <w:t xml:space="preserve"> </w:t>
      </w:r>
      <w:r w:rsidRPr="00361A1F">
        <w:rPr>
          <w:rFonts w:ascii="Times New Roman" w:hAnsi="Times New Roman"/>
          <w:sz w:val="24"/>
          <w:szCs w:val="24"/>
        </w:rPr>
        <w:t>бинтов</w:t>
      </w:r>
      <w:r w:rsidRPr="00361A1F">
        <w:rPr>
          <w:rFonts w:ascii="Times New Roman" w:hAnsi="Times New Roman"/>
          <w:spacing w:val="-12"/>
          <w:sz w:val="24"/>
          <w:szCs w:val="24"/>
        </w:rPr>
        <w:t xml:space="preserve"> </w:t>
      </w:r>
      <w:r w:rsidRPr="00361A1F">
        <w:rPr>
          <w:rFonts w:ascii="Times New Roman" w:hAnsi="Times New Roman"/>
          <w:sz w:val="24"/>
          <w:szCs w:val="24"/>
        </w:rPr>
        <w:t>пытаться</w:t>
      </w:r>
      <w:r w:rsidRPr="00361A1F">
        <w:rPr>
          <w:rFonts w:ascii="Times New Roman" w:hAnsi="Times New Roman"/>
          <w:spacing w:val="-5"/>
          <w:sz w:val="24"/>
          <w:szCs w:val="24"/>
        </w:rPr>
        <w:t xml:space="preserve"> </w:t>
      </w:r>
      <w:r w:rsidRPr="00361A1F">
        <w:rPr>
          <w:rFonts w:ascii="Times New Roman" w:hAnsi="Times New Roman"/>
          <w:sz w:val="24"/>
          <w:szCs w:val="24"/>
        </w:rPr>
        <w:t>очистить</w:t>
      </w:r>
      <w:r w:rsidRPr="00361A1F">
        <w:rPr>
          <w:rFonts w:ascii="Times New Roman" w:hAnsi="Times New Roman"/>
          <w:spacing w:val="-4"/>
          <w:sz w:val="24"/>
          <w:szCs w:val="24"/>
        </w:rPr>
        <w:t xml:space="preserve"> </w:t>
      </w:r>
      <w:r w:rsidRPr="00361A1F">
        <w:rPr>
          <w:rFonts w:ascii="Times New Roman" w:hAnsi="Times New Roman"/>
          <w:sz w:val="24"/>
          <w:szCs w:val="24"/>
        </w:rPr>
        <w:t>рану.</w:t>
      </w:r>
    </w:p>
    <w:p w14:paraId="68DC93FF" w14:textId="77777777" w:rsidR="00361A1F" w:rsidRPr="00361A1F" w:rsidRDefault="00361A1F" w:rsidP="00361A1F">
      <w:pPr>
        <w:widowControl w:val="0"/>
        <w:numPr>
          <w:ilvl w:val="0"/>
          <w:numId w:val="562"/>
        </w:numPr>
        <w:tabs>
          <w:tab w:val="left" w:pos="1298"/>
        </w:tabs>
        <w:autoSpaceDE w:val="0"/>
        <w:autoSpaceDN w:val="0"/>
        <w:spacing w:before="39" w:after="0" w:line="280" w:lineRule="auto"/>
        <w:ind w:right="108" w:firstLine="710"/>
        <w:jc w:val="both"/>
        <w:rPr>
          <w:rFonts w:ascii="Times New Roman" w:hAnsi="Times New Roman"/>
          <w:sz w:val="24"/>
          <w:szCs w:val="24"/>
        </w:rPr>
      </w:pPr>
      <w:r w:rsidRPr="00361A1F">
        <w:rPr>
          <w:rFonts w:ascii="Times New Roman" w:hAnsi="Times New Roman"/>
          <w:sz w:val="24"/>
          <w:szCs w:val="24"/>
        </w:rPr>
        <w:t>Накладывать</w:t>
      </w:r>
      <w:r w:rsidRPr="00361A1F">
        <w:rPr>
          <w:rFonts w:ascii="Times New Roman" w:hAnsi="Times New Roman"/>
          <w:spacing w:val="1"/>
          <w:sz w:val="24"/>
          <w:szCs w:val="24"/>
        </w:rPr>
        <w:t xml:space="preserve"> </w:t>
      </w:r>
      <w:r w:rsidRPr="00361A1F">
        <w:rPr>
          <w:rFonts w:ascii="Times New Roman" w:hAnsi="Times New Roman"/>
          <w:sz w:val="24"/>
          <w:szCs w:val="24"/>
        </w:rPr>
        <w:t>повязки,</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знаешь,</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делается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конкретном</w:t>
      </w:r>
      <w:r w:rsidRPr="00361A1F">
        <w:rPr>
          <w:rFonts w:ascii="Times New Roman" w:hAnsi="Times New Roman"/>
          <w:spacing w:val="-62"/>
          <w:sz w:val="24"/>
          <w:szCs w:val="24"/>
        </w:rPr>
        <w:t xml:space="preserve"> </w:t>
      </w:r>
      <w:r w:rsidRPr="00361A1F">
        <w:rPr>
          <w:rFonts w:ascii="Times New Roman" w:hAnsi="Times New Roman"/>
          <w:sz w:val="24"/>
          <w:szCs w:val="24"/>
        </w:rPr>
        <w:t>случае.</w:t>
      </w:r>
      <w:r w:rsidRPr="00361A1F">
        <w:rPr>
          <w:rFonts w:ascii="Times New Roman" w:hAnsi="Times New Roman"/>
          <w:spacing w:val="-5"/>
          <w:sz w:val="24"/>
          <w:szCs w:val="24"/>
        </w:rPr>
        <w:t xml:space="preserve"> </w:t>
      </w:r>
      <w:r w:rsidRPr="00361A1F">
        <w:rPr>
          <w:rFonts w:ascii="Times New Roman" w:hAnsi="Times New Roman"/>
          <w:sz w:val="24"/>
          <w:szCs w:val="24"/>
        </w:rPr>
        <w:t>Так</w:t>
      </w:r>
      <w:r w:rsidRPr="00361A1F">
        <w:rPr>
          <w:rFonts w:ascii="Times New Roman" w:hAnsi="Times New Roman"/>
          <w:spacing w:val="-8"/>
          <w:sz w:val="24"/>
          <w:szCs w:val="24"/>
        </w:rPr>
        <w:t xml:space="preserve"> </w:t>
      </w:r>
      <w:r w:rsidRPr="00361A1F">
        <w:rPr>
          <w:rFonts w:ascii="Times New Roman" w:hAnsi="Times New Roman"/>
          <w:sz w:val="24"/>
          <w:szCs w:val="24"/>
        </w:rPr>
        <w:t>как</w:t>
      </w:r>
      <w:r w:rsidRPr="00361A1F">
        <w:rPr>
          <w:rFonts w:ascii="Times New Roman" w:hAnsi="Times New Roman"/>
          <w:spacing w:val="-9"/>
          <w:sz w:val="24"/>
          <w:szCs w:val="24"/>
        </w:rPr>
        <w:t xml:space="preserve"> </w:t>
      </w:r>
      <w:r w:rsidRPr="00361A1F">
        <w:rPr>
          <w:rFonts w:ascii="Times New Roman" w:hAnsi="Times New Roman"/>
          <w:sz w:val="24"/>
          <w:szCs w:val="24"/>
        </w:rPr>
        <w:t>неправильно</w:t>
      </w:r>
      <w:r w:rsidRPr="00361A1F">
        <w:rPr>
          <w:rFonts w:ascii="Times New Roman" w:hAnsi="Times New Roman"/>
          <w:spacing w:val="-6"/>
          <w:sz w:val="24"/>
          <w:szCs w:val="24"/>
        </w:rPr>
        <w:t xml:space="preserve"> </w:t>
      </w:r>
      <w:r w:rsidRPr="00361A1F">
        <w:rPr>
          <w:rFonts w:ascii="Times New Roman" w:hAnsi="Times New Roman"/>
          <w:sz w:val="24"/>
          <w:szCs w:val="24"/>
        </w:rPr>
        <w:t>наложенная</w:t>
      </w:r>
      <w:r w:rsidRPr="00361A1F">
        <w:rPr>
          <w:rFonts w:ascii="Times New Roman" w:hAnsi="Times New Roman"/>
          <w:spacing w:val="-5"/>
          <w:sz w:val="24"/>
          <w:szCs w:val="24"/>
        </w:rPr>
        <w:t xml:space="preserve"> </w:t>
      </w:r>
      <w:r w:rsidRPr="00361A1F">
        <w:rPr>
          <w:rFonts w:ascii="Times New Roman" w:hAnsi="Times New Roman"/>
          <w:sz w:val="24"/>
          <w:szCs w:val="24"/>
        </w:rPr>
        <w:t>повязка</w:t>
      </w:r>
      <w:r w:rsidRPr="00361A1F">
        <w:rPr>
          <w:rFonts w:ascii="Times New Roman" w:hAnsi="Times New Roman"/>
          <w:spacing w:val="-6"/>
          <w:sz w:val="24"/>
          <w:szCs w:val="24"/>
        </w:rPr>
        <w:t xml:space="preserve"> </w:t>
      </w:r>
      <w:r w:rsidRPr="00361A1F">
        <w:rPr>
          <w:rFonts w:ascii="Times New Roman" w:hAnsi="Times New Roman"/>
          <w:sz w:val="24"/>
          <w:szCs w:val="24"/>
        </w:rPr>
        <w:t>провоцирует усиление</w:t>
      </w:r>
      <w:r w:rsidRPr="00361A1F">
        <w:rPr>
          <w:rFonts w:ascii="Times New Roman" w:hAnsi="Times New Roman"/>
          <w:spacing w:val="-7"/>
          <w:sz w:val="24"/>
          <w:szCs w:val="24"/>
        </w:rPr>
        <w:t xml:space="preserve"> </w:t>
      </w:r>
      <w:r w:rsidRPr="00361A1F">
        <w:rPr>
          <w:rFonts w:ascii="Times New Roman" w:hAnsi="Times New Roman"/>
          <w:sz w:val="24"/>
          <w:szCs w:val="24"/>
        </w:rPr>
        <w:t>отечности.</w:t>
      </w:r>
    </w:p>
    <w:p w14:paraId="71269179" w14:textId="77777777" w:rsidR="00361A1F" w:rsidRPr="00361A1F" w:rsidRDefault="00361A1F" w:rsidP="00361A1F">
      <w:pPr>
        <w:widowControl w:val="0"/>
        <w:numPr>
          <w:ilvl w:val="0"/>
          <w:numId w:val="562"/>
        </w:numPr>
        <w:tabs>
          <w:tab w:val="left" w:pos="1265"/>
        </w:tabs>
        <w:autoSpaceDE w:val="0"/>
        <w:autoSpaceDN w:val="0"/>
        <w:spacing w:after="0" w:line="276" w:lineRule="auto"/>
        <w:ind w:right="124" w:firstLine="710"/>
        <w:jc w:val="both"/>
        <w:rPr>
          <w:rFonts w:ascii="Times New Roman" w:hAnsi="Times New Roman"/>
          <w:sz w:val="24"/>
          <w:szCs w:val="24"/>
        </w:rPr>
      </w:pPr>
      <w:r w:rsidRPr="00361A1F">
        <w:rPr>
          <w:rFonts w:ascii="Times New Roman" w:hAnsi="Times New Roman"/>
          <w:sz w:val="24"/>
          <w:szCs w:val="24"/>
        </w:rPr>
        <w:t>Использовать жгут, если для этого нет экстренных показаний. Ожоговая</w:t>
      </w:r>
      <w:r w:rsidRPr="00361A1F">
        <w:rPr>
          <w:rFonts w:ascii="Times New Roman" w:hAnsi="Times New Roman"/>
          <w:spacing w:val="1"/>
          <w:sz w:val="24"/>
          <w:szCs w:val="24"/>
        </w:rPr>
        <w:t xml:space="preserve"> </w:t>
      </w:r>
      <w:r w:rsidRPr="00361A1F">
        <w:rPr>
          <w:rFonts w:ascii="Times New Roman" w:hAnsi="Times New Roman"/>
          <w:sz w:val="24"/>
          <w:szCs w:val="24"/>
        </w:rPr>
        <w:t>болезнь усиливается, существует вероятность отмирания тканей и последующей</w:t>
      </w:r>
      <w:r w:rsidRPr="00361A1F">
        <w:rPr>
          <w:rFonts w:ascii="Times New Roman" w:hAnsi="Times New Roman"/>
          <w:spacing w:val="1"/>
          <w:sz w:val="24"/>
          <w:szCs w:val="24"/>
        </w:rPr>
        <w:t xml:space="preserve"> </w:t>
      </w:r>
      <w:r w:rsidRPr="00361A1F">
        <w:rPr>
          <w:rFonts w:ascii="Times New Roman" w:hAnsi="Times New Roman"/>
          <w:sz w:val="24"/>
          <w:szCs w:val="24"/>
        </w:rPr>
        <w:t>ампутации.</w:t>
      </w:r>
    </w:p>
    <w:p w14:paraId="6FA7C81D" w14:textId="77777777" w:rsidR="00361A1F" w:rsidRPr="00361A1F" w:rsidRDefault="00361A1F" w:rsidP="00361A1F">
      <w:pPr>
        <w:widowControl w:val="0"/>
        <w:numPr>
          <w:ilvl w:val="0"/>
          <w:numId w:val="562"/>
        </w:numPr>
        <w:tabs>
          <w:tab w:val="left" w:pos="1337"/>
        </w:tabs>
        <w:autoSpaceDE w:val="0"/>
        <w:autoSpaceDN w:val="0"/>
        <w:spacing w:after="0" w:line="276" w:lineRule="auto"/>
        <w:ind w:right="117" w:firstLine="710"/>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несколько,</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обращать</w:t>
      </w:r>
      <w:r w:rsidRPr="00361A1F">
        <w:rPr>
          <w:rFonts w:ascii="Times New Roman" w:hAnsi="Times New Roman"/>
          <w:spacing w:val="1"/>
          <w:sz w:val="24"/>
          <w:szCs w:val="24"/>
        </w:rPr>
        <w:t xml:space="preserve"> </w:t>
      </w:r>
      <w:r w:rsidRPr="00361A1F">
        <w:rPr>
          <w:rFonts w:ascii="Times New Roman" w:hAnsi="Times New Roman"/>
          <w:sz w:val="24"/>
          <w:szCs w:val="24"/>
        </w:rPr>
        <w:t>внимание на тех, кто находится без сознания или в состоянии шока, так как их</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хуже</w:t>
      </w:r>
      <w:r w:rsidRPr="00361A1F">
        <w:rPr>
          <w:rFonts w:ascii="Times New Roman" w:hAnsi="Times New Roman"/>
          <w:spacing w:val="2"/>
          <w:sz w:val="24"/>
          <w:szCs w:val="24"/>
        </w:rPr>
        <w:t xml:space="preserve"> </w:t>
      </w:r>
      <w:r w:rsidRPr="00361A1F">
        <w:rPr>
          <w:rFonts w:ascii="Times New Roman" w:hAnsi="Times New Roman"/>
          <w:sz w:val="24"/>
          <w:szCs w:val="24"/>
        </w:rPr>
        <w:t>тех, кто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звать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помощь.</w:t>
      </w:r>
    </w:p>
    <w:p w14:paraId="12B4F5CD" w14:textId="77777777" w:rsidR="00361A1F" w:rsidRPr="00361A1F" w:rsidRDefault="00361A1F" w:rsidP="00361A1F">
      <w:pPr>
        <w:widowControl w:val="0"/>
        <w:numPr>
          <w:ilvl w:val="0"/>
          <w:numId w:val="562"/>
        </w:numPr>
        <w:tabs>
          <w:tab w:val="left" w:pos="1231"/>
        </w:tabs>
        <w:autoSpaceDE w:val="0"/>
        <w:autoSpaceDN w:val="0"/>
        <w:spacing w:after="0" w:line="240" w:lineRule="auto"/>
        <w:ind w:left="1230" w:hanging="265"/>
        <w:jc w:val="both"/>
        <w:rPr>
          <w:rFonts w:ascii="Times New Roman" w:hAnsi="Times New Roman"/>
          <w:sz w:val="24"/>
          <w:szCs w:val="24"/>
        </w:rPr>
      </w:pPr>
      <w:r w:rsidRPr="00361A1F">
        <w:rPr>
          <w:rFonts w:ascii="Times New Roman" w:hAnsi="Times New Roman"/>
          <w:sz w:val="24"/>
          <w:szCs w:val="24"/>
        </w:rPr>
        <w:t>Не</w:t>
      </w:r>
      <w:r w:rsidRPr="00361A1F">
        <w:rPr>
          <w:rFonts w:ascii="Times New Roman" w:hAnsi="Times New Roman"/>
          <w:spacing w:val="-9"/>
          <w:sz w:val="24"/>
          <w:szCs w:val="24"/>
        </w:rPr>
        <w:t xml:space="preserve"> </w:t>
      </w:r>
      <w:r w:rsidRPr="00361A1F">
        <w:rPr>
          <w:rFonts w:ascii="Times New Roman" w:hAnsi="Times New Roman"/>
          <w:sz w:val="24"/>
          <w:szCs w:val="24"/>
        </w:rPr>
        <w:t>следует</w:t>
      </w:r>
      <w:r w:rsidRPr="00361A1F">
        <w:rPr>
          <w:rFonts w:ascii="Times New Roman" w:hAnsi="Times New Roman"/>
          <w:spacing w:val="-7"/>
          <w:sz w:val="24"/>
          <w:szCs w:val="24"/>
        </w:rPr>
        <w:t xml:space="preserve"> </w:t>
      </w:r>
      <w:r w:rsidRPr="00361A1F">
        <w:rPr>
          <w:rFonts w:ascii="Times New Roman" w:hAnsi="Times New Roman"/>
          <w:sz w:val="24"/>
          <w:szCs w:val="24"/>
        </w:rPr>
        <w:t>прокалывать</w:t>
      </w:r>
      <w:r w:rsidRPr="00361A1F">
        <w:rPr>
          <w:rFonts w:ascii="Times New Roman" w:hAnsi="Times New Roman"/>
          <w:spacing w:val="-11"/>
          <w:sz w:val="24"/>
          <w:szCs w:val="24"/>
        </w:rPr>
        <w:t xml:space="preserve"> </w:t>
      </w:r>
      <w:r w:rsidRPr="00361A1F">
        <w:rPr>
          <w:rFonts w:ascii="Times New Roman" w:hAnsi="Times New Roman"/>
          <w:sz w:val="24"/>
          <w:szCs w:val="24"/>
        </w:rPr>
        <w:t>образовавшиеся</w:t>
      </w:r>
      <w:r w:rsidRPr="00361A1F">
        <w:rPr>
          <w:rFonts w:ascii="Times New Roman" w:hAnsi="Times New Roman"/>
          <w:spacing w:val="-10"/>
          <w:sz w:val="24"/>
          <w:szCs w:val="24"/>
        </w:rPr>
        <w:t xml:space="preserve"> </w:t>
      </w:r>
      <w:r w:rsidRPr="00361A1F">
        <w:rPr>
          <w:rFonts w:ascii="Times New Roman" w:hAnsi="Times New Roman"/>
          <w:sz w:val="24"/>
          <w:szCs w:val="24"/>
        </w:rPr>
        <w:t>пузыри.</w:t>
      </w:r>
    </w:p>
    <w:p w14:paraId="4346774A" w14:textId="77777777" w:rsidR="00361A1F" w:rsidRPr="00361A1F" w:rsidRDefault="00361A1F" w:rsidP="00361A1F">
      <w:pPr>
        <w:widowControl w:val="0"/>
        <w:numPr>
          <w:ilvl w:val="0"/>
          <w:numId w:val="562"/>
        </w:numPr>
        <w:tabs>
          <w:tab w:val="left" w:pos="1231"/>
        </w:tabs>
        <w:autoSpaceDE w:val="0"/>
        <w:autoSpaceDN w:val="0"/>
        <w:spacing w:before="38" w:after="0" w:line="240" w:lineRule="auto"/>
        <w:ind w:left="1230" w:hanging="265"/>
        <w:jc w:val="both"/>
        <w:rPr>
          <w:rFonts w:ascii="Times New Roman" w:hAnsi="Times New Roman"/>
          <w:sz w:val="24"/>
          <w:szCs w:val="24"/>
        </w:rPr>
      </w:pP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следует</w:t>
      </w:r>
      <w:r w:rsidRPr="00361A1F">
        <w:rPr>
          <w:rFonts w:ascii="Times New Roman" w:hAnsi="Times New Roman"/>
          <w:spacing w:val="-2"/>
          <w:sz w:val="24"/>
          <w:szCs w:val="24"/>
        </w:rPr>
        <w:t xml:space="preserve"> </w:t>
      </w:r>
      <w:r w:rsidRPr="00361A1F">
        <w:rPr>
          <w:rFonts w:ascii="Times New Roman" w:hAnsi="Times New Roman"/>
          <w:sz w:val="24"/>
          <w:szCs w:val="24"/>
        </w:rPr>
        <w:t>отдирать</w:t>
      </w:r>
      <w:r w:rsidRPr="00361A1F">
        <w:rPr>
          <w:rFonts w:ascii="Times New Roman" w:hAnsi="Times New Roman"/>
          <w:spacing w:val="-8"/>
          <w:sz w:val="24"/>
          <w:szCs w:val="24"/>
        </w:rPr>
        <w:t xml:space="preserve"> </w:t>
      </w:r>
      <w:r w:rsidRPr="00361A1F">
        <w:rPr>
          <w:rFonts w:ascii="Times New Roman" w:hAnsi="Times New Roman"/>
          <w:sz w:val="24"/>
          <w:szCs w:val="24"/>
        </w:rPr>
        <w:t>прилипшую</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ранам</w:t>
      </w:r>
      <w:r w:rsidRPr="00361A1F">
        <w:rPr>
          <w:rFonts w:ascii="Times New Roman" w:hAnsi="Times New Roman"/>
          <w:spacing w:val="-10"/>
          <w:sz w:val="24"/>
          <w:szCs w:val="24"/>
        </w:rPr>
        <w:t xml:space="preserve"> </w:t>
      </w:r>
      <w:r w:rsidRPr="00361A1F">
        <w:rPr>
          <w:rFonts w:ascii="Times New Roman" w:hAnsi="Times New Roman"/>
          <w:sz w:val="24"/>
          <w:szCs w:val="24"/>
        </w:rPr>
        <w:t>одежду.</w:t>
      </w:r>
    </w:p>
    <w:p w14:paraId="015B261B" w14:textId="77777777" w:rsidR="00361A1F" w:rsidRPr="00361A1F" w:rsidRDefault="00361A1F" w:rsidP="00361A1F">
      <w:pPr>
        <w:keepNext/>
        <w:keepLines/>
        <w:widowControl w:val="0"/>
        <w:autoSpaceDE w:val="0"/>
        <w:autoSpaceDN w:val="0"/>
        <w:spacing w:before="75" w:after="0" w:line="240" w:lineRule="auto"/>
        <w:outlineLvl w:val="0"/>
        <w:rPr>
          <w:rFonts w:ascii="Times New Roman" w:eastAsiaTheme="majorEastAsia" w:hAnsi="Times New Roman"/>
          <w:sz w:val="24"/>
          <w:szCs w:val="24"/>
        </w:rPr>
      </w:pPr>
      <w:r w:rsidRPr="00361A1F">
        <w:rPr>
          <w:rFonts w:ascii="Times New Roman" w:eastAsiaTheme="majorEastAsia" w:hAnsi="Times New Roman"/>
          <w:sz w:val="24"/>
          <w:szCs w:val="24"/>
        </w:rPr>
        <w:t>2</w:t>
      </w:r>
      <w:r w:rsidRPr="00361A1F">
        <w:rPr>
          <w:rFonts w:ascii="Times New Roman" w:eastAsiaTheme="majorEastAsia" w:hAnsi="Times New Roman"/>
          <w:spacing w:val="-5"/>
          <w:sz w:val="24"/>
          <w:szCs w:val="24"/>
        </w:rPr>
        <w:t xml:space="preserve"> </w:t>
      </w:r>
      <w:r w:rsidRPr="00361A1F">
        <w:rPr>
          <w:rFonts w:ascii="Times New Roman" w:eastAsiaTheme="majorEastAsia" w:hAnsi="Times New Roman"/>
          <w:b/>
          <w:bCs/>
          <w:sz w:val="24"/>
          <w:szCs w:val="24"/>
        </w:rPr>
        <w:t>Первая</w:t>
      </w:r>
      <w:r w:rsidRPr="00361A1F">
        <w:rPr>
          <w:rFonts w:ascii="Times New Roman" w:eastAsiaTheme="majorEastAsia" w:hAnsi="Times New Roman"/>
          <w:b/>
          <w:bCs/>
          <w:spacing w:val="-7"/>
          <w:sz w:val="24"/>
          <w:szCs w:val="24"/>
        </w:rPr>
        <w:t xml:space="preserve"> </w:t>
      </w:r>
      <w:r w:rsidRPr="00361A1F">
        <w:rPr>
          <w:rFonts w:ascii="Times New Roman" w:eastAsiaTheme="majorEastAsia" w:hAnsi="Times New Roman"/>
          <w:b/>
          <w:bCs/>
          <w:sz w:val="24"/>
          <w:szCs w:val="24"/>
        </w:rPr>
        <w:t>помощь</w:t>
      </w:r>
      <w:r w:rsidRPr="00361A1F">
        <w:rPr>
          <w:rFonts w:ascii="Times New Roman" w:eastAsiaTheme="majorEastAsia" w:hAnsi="Times New Roman"/>
          <w:b/>
          <w:bCs/>
          <w:spacing w:val="-5"/>
          <w:sz w:val="24"/>
          <w:szCs w:val="24"/>
        </w:rPr>
        <w:t xml:space="preserve"> </w:t>
      </w:r>
      <w:r w:rsidRPr="00361A1F">
        <w:rPr>
          <w:rFonts w:ascii="Times New Roman" w:eastAsiaTheme="majorEastAsia" w:hAnsi="Times New Roman"/>
          <w:b/>
          <w:bCs/>
          <w:sz w:val="24"/>
          <w:szCs w:val="24"/>
        </w:rPr>
        <w:t>при</w:t>
      </w:r>
      <w:r w:rsidRPr="00361A1F">
        <w:rPr>
          <w:rFonts w:ascii="Times New Roman" w:eastAsiaTheme="majorEastAsia" w:hAnsi="Times New Roman"/>
          <w:b/>
          <w:bCs/>
          <w:spacing w:val="-5"/>
          <w:sz w:val="24"/>
          <w:szCs w:val="24"/>
        </w:rPr>
        <w:t xml:space="preserve"> </w:t>
      </w:r>
      <w:r w:rsidRPr="00361A1F">
        <w:rPr>
          <w:rFonts w:ascii="Times New Roman" w:eastAsiaTheme="majorEastAsia" w:hAnsi="Times New Roman"/>
          <w:b/>
          <w:bCs/>
          <w:sz w:val="24"/>
          <w:szCs w:val="24"/>
        </w:rPr>
        <w:t>обморожениях</w:t>
      </w:r>
    </w:p>
    <w:p w14:paraId="20D19395" w14:textId="77777777" w:rsidR="00361A1F" w:rsidRPr="00361A1F" w:rsidRDefault="00361A1F" w:rsidP="00361A1F">
      <w:pPr>
        <w:widowControl w:val="0"/>
        <w:autoSpaceDE w:val="0"/>
        <w:autoSpaceDN w:val="0"/>
        <w:spacing w:before="38" w:after="0" w:line="271" w:lineRule="auto"/>
        <w:ind w:right="111"/>
        <w:jc w:val="both"/>
        <w:rPr>
          <w:rFonts w:ascii="Times New Roman" w:hAnsi="Times New Roman"/>
          <w:sz w:val="24"/>
          <w:szCs w:val="24"/>
        </w:rPr>
      </w:pPr>
      <w:r w:rsidRPr="00361A1F">
        <w:rPr>
          <w:rFonts w:ascii="Times New Roman" w:hAnsi="Times New Roman"/>
          <w:sz w:val="24"/>
          <w:szCs w:val="24"/>
        </w:rPr>
        <w:t>Обморожение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возникающее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результате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низких</w:t>
      </w:r>
      <w:r w:rsidRPr="00361A1F">
        <w:rPr>
          <w:rFonts w:ascii="Times New Roman" w:hAnsi="Times New Roman"/>
          <w:spacing w:val="4"/>
          <w:sz w:val="24"/>
          <w:szCs w:val="24"/>
        </w:rPr>
        <w:t xml:space="preserve"> </w:t>
      </w:r>
      <w:r w:rsidRPr="00361A1F">
        <w:rPr>
          <w:rFonts w:ascii="Times New Roman" w:hAnsi="Times New Roman"/>
          <w:sz w:val="24"/>
          <w:szCs w:val="24"/>
        </w:rPr>
        <w:t>температур.</w:t>
      </w:r>
    </w:p>
    <w:p w14:paraId="23177055" w14:textId="77777777" w:rsidR="00361A1F" w:rsidRPr="00361A1F" w:rsidRDefault="00361A1F" w:rsidP="00361A1F">
      <w:pPr>
        <w:widowControl w:val="0"/>
        <w:autoSpaceDE w:val="0"/>
        <w:autoSpaceDN w:val="0"/>
        <w:spacing w:after="0" w:line="298" w:lineRule="exact"/>
        <w:jc w:val="both"/>
        <w:outlineLvl w:val="1"/>
        <w:rPr>
          <w:rFonts w:ascii="Times New Roman" w:hAnsi="Times New Roman"/>
          <w:b/>
          <w:bCs/>
          <w:sz w:val="24"/>
          <w:szCs w:val="24"/>
        </w:rPr>
      </w:pPr>
      <w:r w:rsidRPr="00361A1F">
        <w:rPr>
          <w:rFonts w:ascii="Times New Roman" w:hAnsi="Times New Roman"/>
          <w:b/>
          <w:bCs/>
          <w:sz w:val="24"/>
          <w:szCs w:val="24"/>
        </w:rPr>
        <w:t>Степени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обморожения</w:t>
      </w:r>
    </w:p>
    <w:p w14:paraId="553D2A82" w14:textId="77777777" w:rsidR="00361A1F" w:rsidRPr="00361A1F" w:rsidRDefault="00361A1F" w:rsidP="00361A1F">
      <w:pPr>
        <w:widowControl w:val="0"/>
        <w:autoSpaceDE w:val="0"/>
        <w:autoSpaceDN w:val="0"/>
        <w:spacing w:before="34" w:after="0" w:line="273" w:lineRule="auto"/>
        <w:ind w:right="127"/>
        <w:jc w:val="both"/>
        <w:rPr>
          <w:rFonts w:ascii="Times New Roman" w:hAnsi="Times New Roman"/>
          <w:sz w:val="24"/>
          <w:szCs w:val="24"/>
        </w:rPr>
      </w:pPr>
      <w:r w:rsidRPr="00361A1F">
        <w:rPr>
          <w:rFonts w:ascii="Times New Roman" w:hAnsi="Times New Roman"/>
          <w:sz w:val="24"/>
          <w:szCs w:val="24"/>
        </w:rPr>
        <w:t>Как и при ожогах, в зависимости от глубины повреждения тканей можно</w:t>
      </w:r>
      <w:r w:rsidRPr="00361A1F">
        <w:rPr>
          <w:rFonts w:ascii="Times New Roman" w:hAnsi="Times New Roman"/>
          <w:spacing w:val="1"/>
          <w:sz w:val="24"/>
          <w:szCs w:val="24"/>
        </w:rPr>
        <w:t xml:space="preserve"> </w:t>
      </w:r>
      <w:r w:rsidRPr="00361A1F">
        <w:rPr>
          <w:rFonts w:ascii="Times New Roman" w:hAnsi="Times New Roman"/>
          <w:sz w:val="24"/>
          <w:szCs w:val="24"/>
        </w:rPr>
        <w:t>выделить четыре</w:t>
      </w:r>
      <w:r w:rsidRPr="00361A1F">
        <w:rPr>
          <w:rFonts w:ascii="Times New Roman" w:hAnsi="Times New Roman"/>
          <w:spacing w:val="3"/>
          <w:sz w:val="24"/>
          <w:szCs w:val="24"/>
        </w:rPr>
        <w:t xml:space="preserve"> </w:t>
      </w:r>
      <w:r w:rsidRPr="00361A1F">
        <w:rPr>
          <w:rFonts w:ascii="Times New Roman" w:hAnsi="Times New Roman"/>
          <w:sz w:val="24"/>
          <w:szCs w:val="24"/>
        </w:rPr>
        <w:t>степени:</w:t>
      </w:r>
    </w:p>
    <w:p w14:paraId="26949335" w14:textId="77777777" w:rsidR="00361A1F" w:rsidRPr="00361A1F" w:rsidRDefault="00361A1F" w:rsidP="00361A1F">
      <w:pPr>
        <w:widowControl w:val="0"/>
        <w:numPr>
          <w:ilvl w:val="0"/>
          <w:numId w:val="561"/>
        </w:numPr>
        <w:tabs>
          <w:tab w:val="left" w:pos="1250"/>
        </w:tabs>
        <w:autoSpaceDE w:val="0"/>
        <w:autoSpaceDN w:val="0"/>
        <w:spacing w:before="1" w:after="0" w:line="276" w:lineRule="auto"/>
        <w:ind w:right="105"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легком</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обморожении</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изменение</w:t>
      </w:r>
      <w:r w:rsidRPr="00361A1F">
        <w:rPr>
          <w:rFonts w:ascii="Times New Roman" w:hAnsi="Times New Roman"/>
          <w:spacing w:val="1"/>
          <w:sz w:val="24"/>
          <w:szCs w:val="24"/>
        </w:rPr>
        <w:t xml:space="preserve"> </w:t>
      </w:r>
      <w:r w:rsidRPr="00361A1F">
        <w:rPr>
          <w:rFonts w:ascii="Times New Roman" w:hAnsi="Times New Roman"/>
          <w:sz w:val="24"/>
          <w:szCs w:val="24"/>
        </w:rPr>
        <w:t>цвета</w:t>
      </w:r>
      <w:r w:rsidRPr="00361A1F">
        <w:rPr>
          <w:rFonts w:ascii="Times New Roman" w:hAnsi="Times New Roman"/>
          <w:spacing w:val="1"/>
          <w:sz w:val="24"/>
          <w:szCs w:val="24"/>
        </w:rPr>
        <w:t xml:space="preserve"> </w:t>
      </w:r>
      <w:r w:rsidRPr="00361A1F">
        <w:rPr>
          <w:rFonts w:ascii="Times New Roman" w:hAnsi="Times New Roman"/>
          <w:sz w:val="24"/>
          <w:szCs w:val="24"/>
        </w:rPr>
        <w:t>кожи</w:t>
      </w:r>
      <w:r w:rsidRPr="00361A1F">
        <w:rPr>
          <w:rFonts w:ascii="Times New Roman" w:hAnsi="Times New Roman"/>
          <w:spacing w:val="66"/>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небольшом</w:t>
      </w:r>
      <w:r w:rsidRPr="00361A1F">
        <w:rPr>
          <w:rFonts w:ascii="Times New Roman" w:hAnsi="Times New Roman"/>
          <w:spacing w:val="1"/>
          <w:sz w:val="24"/>
          <w:szCs w:val="24"/>
        </w:rPr>
        <w:t xml:space="preserve"> </w:t>
      </w:r>
      <w:r w:rsidRPr="00361A1F">
        <w:rPr>
          <w:rFonts w:ascii="Times New Roman" w:hAnsi="Times New Roman"/>
          <w:sz w:val="24"/>
          <w:szCs w:val="24"/>
        </w:rPr>
        <w:t>участке.</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приобретает</w:t>
      </w:r>
      <w:r w:rsidRPr="00361A1F">
        <w:rPr>
          <w:rFonts w:ascii="Times New Roman" w:hAnsi="Times New Roman"/>
          <w:spacing w:val="1"/>
          <w:sz w:val="24"/>
          <w:szCs w:val="24"/>
        </w:rPr>
        <w:t xml:space="preserve"> </w:t>
      </w:r>
      <w:r w:rsidRPr="00361A1F">
        <w:rPr>
          <w:rFonts w:ascii="Times New Roman" w:hAnsi="Times New Roman"/>
          <w:sz w:val="24"/>
          <w:szCs w:val="24"/>
        </w:rPr>
        <w:t>белесый</w:t>
      </w:r>
      <w:r w:rsidRPr="00361A1F">
        <w:rPr>
          <w:rFonts w:ascii="Times New Roman" w:hAnsi="Times New Roman"/>
          <w:spacing w:val="1"/>
          <w:sz w:val="24"/>
          <w:szCs w:val="24"/>
        </w:rPr>
        <w:t xml:space="preserve"> </w:t>
      </w:r>
      <w:r w:rsidRPr="00361A1F">
        <w:rPr>
          <w:rFonts w:ascii="Times New Roman" w:hAnsi="Times New Roman"/>
          <w:sz w:val="24"/>
          <w:szCs w:val="24"/>
        </w:rPr>
        <w:t>оттенок,</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66"/>
          <w:sz w:val="24"/>
          <w:szCs w:val="24"/>
        </w:rPr>
        <w:t xml:space="preserve"> </w:t>
      </w:r>
      <w:r w:rsidRPr="00361A1F">
        <w:rPr>
          <w:rFonts w:ascii="Times New Roman" w:hAnsi="Times New Roman"/>
          <w:sz w:val="24"/>
          <w:szCs w:val="24"/>
        </w:rPr>
        <w:t>по</w:t>
      </w:r>
      <w:r w:rsidRPr="00361A1F">
        <w:rPr>
          <w:rFonts w:ascii="Times New Roman" w:hAnsi="Times New Roman"/>
          <w:spacing w:val="66"/>
          <w:sz w:val="24"/>
          <w:szCs w:val="24"/>
        </w:rPr>
        <w:t xml:space="preserve"> </w:t>
      </w:r>
      <w:r w:rsidRPr="00361A1F">
        <w:rPr>
          <w:rFonts w:ascii="Times New Roman" w:hAnsi="Times New Roman"/>
          <w:sz w:val="24"/>
          <w:szCs w:val="24"/>
        </w:rPr>
        <w:t>мере</w:t>
      </w:r>
      <w:r w:rsidRPr="00361A1F">
        <w:rPr>
          <w:rFonts w:ascii="Times New Roman" w:hAnsi="Times New Roman"/>
          <w:spacing w:val="-62"/>
          <w:sz w:val="24"/>
          <w:szCs w:val="24"/>
        </w:rPr>
        <w:t xml:space="preserve"> </w:t>
      </w:r>
      <w:r w:rsidRPr="00361A1F">
        <w:rPr>
          <w:rFonts w:ascii="Times New Roman" w:hAnsi="Times New Roman"/>
          <w:sz w:val="24"/>
          <w:szCs w:val="24"/>
        </w:rPr>
        <w:t>согревания</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ярко-красного</w:t>
      </w:r>
      <w:r w:rsidRPr="00361A1F">
        <w:rPr>
          <w:rFonts w:ascii="Times New Roman" w:hAnsi="Times New Roman"/>
          <w:spacing w:val="1"/>
          <w:sz w:val="24"/>
          <w:szCs w:val="24"/>
        </w:rPr>
        <w:t xml:space="preserve"> </w:t>
      </w:r>
      <w:r w:rsidRPr="00361A1F">
        <w:rPr>
          <w:rFonts w:ascii="Times New Roman" w:hAnsi="Times New Roman"/>
          <w:sz w:val="24"/>
          <w:szCs w:val="24"/>
        </w:rPr>
        <w:t>цвета.</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внешним</w:t>
      </w:r>
      <w:r w:rsidRPr="00361A1F">
        <w:rPr>
          <w:rFonts w:ascii="Times New Roman" w:hAnsi="Times New Roman"/>
          <w:spacing w:val="1"/>
          <w:sz w:val="24"/>
          <w:szCs w:val="24"/>
        </w:rPr>
        <w:t xml:space="preserve"> </w:t>
      </w:r>
      <w:r w:rsidRPr="00361A1F">
        <w:rPr>
          <w:rFonts w:ascii="Times New Roman" w:hAnsi="Times New Roman"/>
          <w:sz w:val="24"/>
          <w:szCs w:val="24"/>
        </w:rPr>
        <w:t>проявлениям</w:t>
      </w:r>
      <w:r w:rsidRPr="00361A1F">
        <w:rPr>
          <w:rFonts w:ascii="Times New Roman" w:hAnsi="Times New Roman"/>
          <w:spacing w:val="1"/>
          <w:sz w:val="24"/>
          <w:szCs w:val="24"/>
        </w:rPr>
        <w:t xml:space="preserve"> </w:t>
      </w:r>
      <w:r w:rsidRPr="00361A1F">
        <w:rPr>
          <w:rFonts w:ascii="Times New Roman" w:hAnsi="Times New Roman"/>
          <w:sz w:val="24"/>
          <w:szCs w:val="24"/>
        </w:rPr>
        <w:t>присоединяется</w:t>
      </w:r>
      <w:r w:rsidRPr="00361A1F">
        <w:rPr>
          <w:rFonts w:ascii="Times New Roman" w:hAnsi="Times New Roman"/>
          <w:spacing w:val="-2"/>
          <w:sz w:val="24"/>
          <w:szCs w:val="24"/>
        </w:rPr>
        <w:t xml:space="preserve"> </w:t>
      </w:r>
      <w:r w:rsidRPr="00361A1F">
        <w:rPr>
          <w:rFonts w:ascii="Times New Roman" w:hAnsi="Times New Roman"/>
          <w:sz w:val="24"/>
          <w:szCs w:val="24"/>
        </w:rPr>
        <w:t>зуд,</w:t>
      </w:r>
      <w:r w:rsidRPr="00361A1F">
        <w:rPr>
          <w:rFonts w:ascii="Times New Roman" w:hAnsi="Times New Roman"/>
          <w:spacing w:val="5"/>
          <w:sz w:val="24"/>
          <w:szCs w:val="24"/>
        </w:rPr>
        <w:t xml:space="preserve"> </w:t>
      </w:r>
      <w:r w:rsidRPr="00361A1F">
        <w:rPr>
          <w:rFonts w:ascii="Times New Roman" w:hAnsi="Times New Roman"/>
          <w:sz w:val="24"/>
          <w:szCs w:val="24"/>
        </w:rPr>
        <w:t>небольшая</w:t>
      </w:r>
      <w:r w:rsidRPr="00361A1F">
        <w:rPr>
          <w:rFonts w:ascii="Times New Roman" w:hAnsi="Times New Roman"/>
          <w:spacing w:val="-1"/>
          <w:sz w:val="24"/>
          <w:szCs w:val="24"/>
        </w:rPr>
        <w:t xml:space="preserve"> </w:t>
      </w:r>
      <w:r w:rsidRPr="00361A1F">
        <w:rPr>
          <w:rFonts w:ascii="Times New Roman" w:hAnsi="Times New Roman"/>
          <w:sz w:val="24"/>
          <w:szCs w:val="24"/>
        </w:rPr>
        <w:t>болезненность,</w:t>
      </w:r>
      <w:r w:rsidRPr="00361A1F">
        <w:rPr>
          <w:rFonts w:ascii="Times New Roman" w:hAnsi="Times New Roman"/>
          <w:spacing w:val="-2"/>
          <w:sz w:val="24"/>
          <w:szCs w:val="24"/>
        </w:rPr>
        <w:t xml:space="preserve"> </w:t>
      </w:r>
      <w:r w:rsidRPr="00361A1F">
        <w:rPr>
          <w:rFonts w:ascii="Times New Roman" w:hAnsi="Times New Roman"/>
          <w:sz w:val="24"/>
          <w:szCs w:val="24"/>
        </w:rPr>
        <w:t>жжение</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онемение.</w:t>
      </w:r>
    </w:p>
    <w:p w14:paraId="2CE02F79" w14:textId="77777777" w:rsidR="00361A1F" w:rsidRPr="00361A1F" w:rsidRDefault="00361A1F" w:rsidP="00361A1F">
      <w:pPr>
        <w:widowControl w:val="0"/>
        <w:numPr>
          <w:ilvl w:val="0"/>
          <w:numId w:val="561"/>
        </w:numPr>
        <w:tabs>
          <w:tab w:val="left" w:pos="1250"/>
        </w:tabs>
        <w:autoSpaceDE w:val="0"/>
        <w:autoSpaceDN w:val="0"/>
        <w:spacing w:before="5" w:after="0" w:line="273" w:lineRule="auto"/>
        <w:ind w:right="119" w:firstLine="710"/>
        <w:jc w:val="both"/>
        <w:rPr>
          <w:rFonts w:ascii="Times New Roman" w:hAnsi="Times New Roman"/>
          <w:sz w:val="24"/>
          <w:szCs w:val="24"/>
        </w:rPr>
      </w:pPr>
      <w:r w:rsidRPr="00361A1F">
        <w:rPr>
          <w:rFonts w:ascii="Times New Roman" w:hAnsi="Times New Roman"/>
          <w:sz w:val="24"/>
          <w:szCs w:val="24"/>
        </w:rPr>
        <w:t>При второй степени глубина повреждения тканей увеличивается, в связи с</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измененных</w:t>
      </w:r>
      <w:r w:rsidRPr="00361A1F">
        <w:rPr>
          <w:rFonts w:ascii="Times New Roman" w:hAnsi="Times New Roman"/>
          <w:spacing w:val="1"/>
          <w:sz w:val="24"/>
          <w:szCs w:val="24"/>
        </w:rPr>
        <w:t xml:space="preserve"> </w:t>
      </w:r>
      <w:r w:rsidRPr="00361A1F">
        <w:rPr>
          <w:rFonts w:ascii="Times New Roman" w:hAnsi="Times New Roman"/>
          <w:sz w:val="24"/>
          <w:szCs w:val="24"/>
        </w:rPr>
        <w:t>участках</w:t>
      </w:r>
      <w:r w:rsidRPr="00361A1F">
        <w:rPr>
          <w:rFonts w:ascii="Times New Roman" w:hAnsi="Times New Roman"/>
          <w:spacing w:val="-2"/>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2"/>
          <w:sz w:val="24"/>
          <w:szCs w:val="24"/>
        </w:rPr>
        <w:t xml:space="preserve"> </w:t>
      </w:r>
      <w:r w:rsidRPr="00361A1F">
        <w:rPr>
          <w:rFonts w:ascii="Times New Roman" w:hAnsi="Times New Roman"/>
          <w:sz w:val="24"/>
          <w:szCs w:val="24"/>
        </w:rPr>
        <w:t>пузыри с</w:t>
      </w:r>
      <w:r w:rsidRPr="00361A1F">
        <w:rPr>
          <w:rFonts w:ascii="Times New Roman" w:hAnsi="Times New Roman"/>
          <w:spacing w:val="-3"/>
          <w:sz w:val="24"/>
          <w:szCs w:val="24"/>
        </w:rPr>
        <w:t xml:space="preserve"> </w:t>
      </w:r>
      <w:r w:rsidRPr="00361A1F">
        <w:rPr>
          <w:rFonts w:ascii="Times New Roman" w:hAnsi="Times New Roman"/>
          <w:sz w:val="24"/>
          <w:szCs w:val="24"/>
        </w:rPr>
        <w:t>прозрачным</w:t>
      </w:r>
      <w:r w:rsidRPr="00361A1F">
        <w:rPr>
          <w:rFonts w:ascii="Times New Roman" w:hAnsi="Times New Roman"/>
          <w:spacing w:val="-5"/>
          <w:sz w:val="24"/>
          <w:szCs w:val="24"/>
        </w:rPr>
        <w:t xml:space="preserve"> </w:t>
      </w:r>
      <w:r w:rsidRPr="00361A1F">
        <w:rPr>
          <w:rFonts w:ascii="Times New Roman" w:hAnsi="Times New Roman"/>
          <w:sz w:val="24"/>
          <w:szCs w:val="24"/>
        </w:rPr>
        <w:t>содержимым.</w:t>
      </w:r>
    </w:p>
    <w:p w14:paraId="2F89F8EB" w14:textId="77777777" w:rsidR="00361A1F" w:rsidRPr="00361A1F" w:rsidRDefault="00361A1F" w:rsidP="00361A1F">
      <w:pPr>
        <w:widowControl w:val="0"/>
        <w:numPr>
          <w:ilvl w:val="0"/>
          <w:numId w:val="561"/>
        </w:numPr>
        <w:tabs>
          <w:tab w:val="left" w:pos="1250"/>
        </w:tabs>
        <w:autoSpaceDE w:val="0"/>
        <w:autoSpaceDN w:val="0"/>
        <w:spacing w:before="4" w:after="0" w:line="276" w:lineRule="auto"/>
        <w:ind w:right="113" w:firstLine="710"/>
        <w:jc w:val="both"/>
        <w:rPr>
          <w:rFonts w:ascii="Times New Roman" w:hAnsi="Times New Roman"/>
          <w:sz w:val="24"/>
          <w:szCs w:val="24"/>
        </w:rPr>
      </w:pPr>
      <w:r w:rsidRPr="00361A1F">
        <w:rPr>
          <w:rFonts w:ascii="Times New Roman" w:hAnsi="Times New Roman"/>
          <w:sz w:val="24"/>
          <w:szCs w:val="24"/>
        </w:rPr>
        <w:t>Третья степень обморожения характеризуется повреждением всех слоев</w:t>
      </w:r>
      <w:r w:rsidRPr="00361A1F">
        <w:rPr>
          <w:rFonts w:ascii="Times New Roman" w:hAnsi="Times New Roman"/>
          <w:spacing w:val="1"/>
          <w:sz w:val="24"/>
          <w:szCs w:val="24"/>
        </w:rPr>
        <w:t xml:space="preserve"> </w:t>
      </w:r>
      <w:r w:rsidRPr="00361A1F">
        <w:rPr>
          <w:rFonts w:ascii="Times New Roman" w:hAnsi="Times New Roman"/>
          <w:sz w:val="24"/>
          <w:szCs w:val="24"/>
        </w:rPr>
        <w:t>кожного покрова, поэтому пузыри нередко заполняются темным или кровянистым</w:t>
      </w:r>
      <w:r w:rsidRPr="00361A1F">
        <w:rPr>
          <w:rFonts w:ascii="Times New Roman" w:hAnsi="Times New Roman"/>
          <w:spacing w:val="1"/>
          <w:sz w:val="24"/>
          <w:szCs w:val="24"/>
        </w:rPr>
        <w:t xml:space="preserve"> </w:t>
      </w:r>
      <w:r w:rsidRPr="00361A1F">
        <w:rPr>
          <w:rFonts w:ascii="Times New Roman" w:hAnsi="Times New Roman"/>
          <w:sz w:val="24"/>
          <w:szCs w:val="24"/>
        </w:rPr>
        <w:t>содержимым.</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2"/>
          <w:sz w:val="24"/>
          <w:szCs w:val="24"/>
        </w:rPr>
        <w:t xml:space="preserve"> </w:t>
      </w:r>
      <w:r w:rsidRPr="00361A1F">
        <w:rPr>
          <w:rFonts w:ascii="Times New Roman" w:hAnsi="Times New Roman"/>
          <w:sz w:val="24"/>
          <w:szCs w:val="24"/>
        </w:rPr>
        <w:t>заживления</w:t>
      </w:r>
      <w:r w:rsidRPr="00361A1F">
        <w:rPr>
          <w:rFonts w:ascii="Times New Roman" w:hAnsi="Times New Roman"/>
          <w:spacing w:val="-2"/>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2"/>
          <w:sz w:val="24"/>
          <w:szCs w:val="24"/>
        </w:rPr>
        <w:t xml:space="preserve"> </w:t>
      </w:r>
      <w:r w:rsidRPr="00361A1F">
        <w:rPr>
          <w:rFonts w:ascii="Times New Roman" w:hAnsi="Times New Roman"/>
          <w:sz w:val="24"/>
          <w:szCs w:val="24"/>
        </w:rPr>
        <w:t>дефекты</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рубцы.</w:t>
      </w:r>
    </w:p>
    <w:p w14:paraId="5B1F1F8B" w14:textId="77777777" w:rsidR="00361A1F" w:rsidRPr="00361A1F" w:rsidRDefault="00361A1F" w:rsidP="00361A1F">
      <w:pPr>
        <w:widowControl w:val="0"/>
        <w:numPr>
          <w:ilvl w:val="0"/>
          <w:numId w:val="561"/>
        </w:numPr>
        <w:tabs>
          <w:tab w:val="left" w:pos="1250"/>
        </w:tabs>
        <w:autoSpaceDE w:val="0"/>
        <w:autoSpaceDN w:val="0"/>
        <w:spacing w:before="1" w:after="0" w:line="276" w:lineRule="auto"/>
        <w:ind w:right="115"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самой</w:t>
      </w:r>
      <w:r w:rsidRPr="00361A1F">
        <w:rPr>
          <w:rFonts w:ascii="Times New Roman" w:hAnsi="Times New Roman"/>
          <w:spacing w:val="1"/>
          <w:sz w:val="24"/>
          <w:szCs w:val="24"/>
        </w:rPr>
        <w:t xml:space="preserve"> </w:t>
      </w:r>
      <w:r w:rsidRPr="00361A1F">
        <w:rPr>
          <w:rFonts w:ascii="Times New Roman" w:hAnsi="Times New Roman"/>
          <w:sz w:val="24"/>
          <w:szCs w:val="24"/>
        </w:rPr>
        <w:t>тяжелой</w:t>
      </w:r>
      <w:r w:rsidRPr="00361A1F">
        <w:rPr>
          <w:rFonts w:ascii="Times New Roman" w:hAnsi="Times New Roman"/>
          <w:spacing w:val="1"/>
          <w:sz w:val="24"/>
          <w:szCs w:val="24"/>
        </w:rPr>
        <w:t xml:space="preserve"> </w:t>
      </w:r>
      <w:r w:rsidRPr="00361A1F">
        <w:rPr>
          <w:rFonts w:ascii="Times New Roman" w:hAnsi="Times New Roman"/>
          <w:sz w:val="24"/>
          <w:szCs w:val="24"/>
        </w:rPr>
        <w:t>степени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1"/>
          <w:sz w:val="24"/>
          <w:szCs w:val="24"/>
        </w:rPr>
        <w:t xml:space="preserve"> </w:t>
      </w:r>
      <w:r w:rsidRPr="00361A1F">
        <w:rPr>
          <w:rFonts w:ascii="Times New Roman" w:hAnsi="Times New Roman"/>
          <w:sz w:val="24"/>
          <w:szCs w:val="24"/>
        </w:rPr>
        <w:t>некроз</w:t>
      </w:r>
      <w:r w:rsidRPr="00361A1F">
        <w:rPr>
          <w:rFonts w:ascii="Times New Roman" w:hAnsi="Times New Roman"/>
          <w:spacing w:val="1"/>
          <w:sz w:val="24"/>
          <w:szCs w:val="24"/>
        </w:rPr>
        <w:t xml:space="preserve"> </w:t>
      </w:r>
      <w:r w:rsidRPr="00361A1F">
        <w:rPr>
          <w:rFonts w:ascii="Times New Roman" w:hAnsi="Times New Roman"/>
          <w:sz w:val="24"/>
          <w:szCs w:val="24"/>
        </w:rPr>
        <w:t>мягких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суставов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Кожа</w:t>
      </w:r>
      <w:r w:rsidRPr="00361A1F">
        <w:rPr>
          <w:rFonts w:ascii="Times New Roman" w:hAnsi="Times New Roman"/>
          <w:spacing w:val="1"/>
          <w:sz w:val="24"/>
          <w:szCs w:val="24"/>
        </w:rPr>
        <w:t xml:space="preserve"> </w:t>
      </w:r>
      <w:r w:rsidRPr="00361A1F">
        <w:rPr>
          <w:rFonts w:ascii="Times New Roman" w:hAnsi="Times New Roman"/>
          <w:sz w:val="24"/>
          <w:szCs w:val="24"/>
        </w:rPr>
        <w:t>приобретает</w:t>
      </w:r>
      <w:r w:rsidRPr="00361A1F">
        <w:rPr>
          <w:rFonts w:ascii="Times New Roman" w:hAnsi="Times New Roman"/>
          <w:spacing w:val="1"/>
          <w:sz w:val="24"/>
          <w:szCs w:val="24"/>
        </w:rPr>
        <w:t xml:space="preserve"> </w:t>
      </w:r>
      <w:r w:rsidRPr="00361A1F">
        <w:rPr>
          <w:rFonts w:ascii="Times New Roman" w:hAnsi="Times New Roman"/>
          <w:sz w:val="24"/>
          <w:szCs w:val="24"/>
        </w:rPr>
        <w:t>синюшный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буроватый</w:t>
      </w:r>
      <w:r w:rsidRPr="00361A1F">
        <w:rPr>
          <w:rFonts w:ascii="Times New Roman" w:hAnsi="Times New Roman"/>
          <w:spacing w:val="1"/>
          <w:sz w:val="24"/>
          <w:szCs w:val="24"/>
        </w:rPr>
        <w:t xml:space="preserve"> </w:t>
      </w:r>
      <w:r w:rsidRPr="00361A1F">
        <w:rPr>
          <w:rFonts w:ascii="Times New Roman" w:hAnsi="Times New Roman"/>
          <w:sz w:val="24"/>
          <w:szCs w:val="24"/>
        </w:rPr>
        <w:t>оттенок,</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3"/>
          <w:sz w:val="24"/>
          <w:szCs w:val="24"/>
        </w:rPr>
        <w:t xml:space="preserve"> </w:t>
      </w:r>
      <w:r w:rsidRPr="00361A1F">
        <w:rPr>
          <w:rFonts w:ascii="Times New Roman" w:hAnsi="Times New Roman"/>
          <w:sz w:val="24"/>
          <w:szCs w:val="24"/>
        </w:rPr>
        <w:t>впоследствии</w:t>
      </w:r>
      <w:r w:rsidRPr="00361A1F">
        <w:rPr>
          <w:rFonts w:ascii="Times New Roman" w:hAnsi="Times New Roman"/>
          <w:spacing w:val="4"/>
          <w:sz w:val="24"/>
          <w:szCs w:val="24"/>
        </w:rPr>
        <w:t xml:space="preserve"> </w:t>
      </w:r>
      <w:r w:rsidRPr="00361A1F">
        <w:rPr>
          <w:rFonts w:ascii="Times New Roman" w:hAnsi="Times New Roman"/>
          <w:sz w:val="24"/>
          <w:szCs w:val="24"/>
        </w:rPr>
        <w:t>чернеет.</w:t>
      </w:r>
    </w:p>
    <w:p w14:paraId="5409FEF9" w14:textId="77777777" w:rsidR="00361A1F" w:rsidRPr="00361A1F" w:rsidRDefault="00361A1F" w:rsidP="00361A1F">
      <w:pPr>
        <w:widowControl w:val="0"/>
        <w:autoSpaceDE w:val="0"/>
        <w:autoSpaceDN w:val="0"/>
        <w:spacing w:before="1"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10"/>
          <w:sz w:val="24"/>
          <w:szCs w:val="24"/>
        </w:rPr>
        <w:t xml:space="preserve"> </w:t>
      </w:r>
      <w:r w:rsidRPr="00361A1F">
        <w:rPr>
          <w:rFonts w:ascii="Times New Roman" w:hAnsi="Times New Roman"/>
          <w:b/>
          <w:bCs/>
          <w:sz w:val="24"/>
          <w:szCs w:val="24"/>
        </w:rPr>
        <w:t>обморожениях:</w:t>
      </w:r>
    </w:p>
    <w:p w14:paraId="1E876A61" w14:textId="77777777" w:rsidR="00361A1F" w:rsidRPr="00361A1F" w:rsidRDefault="00361A1F" w:rsidP="00361A1F">
      <w:pPr>
        <w:widowControl w:val="0"/>
        <w:numPr>
          <w:ilvl w:val="0"/>
          <w:numId w:val="560"/>
        </w:numPr>
        <w:tabs>
          <w:tab w:val="left" w:pos="1250"/>
        </w:tabs>
        <w:autoSpaceDE w:val="0"/>
        <w:autoSpaceDN w:val="0"/>
        <w:spacing w:before="42" w:after="0" w:line="276" w:lineRule="auto"/>
        <w:ind w:right="115" w:firstLine="710"/>
        <w:jc w:val="both"/>
        <w:rPr>
          <w:rFonts w:ascii="Times New Roman" w:hAnsi="Times New Roman"/>
          <w:sz w:val="24"/>
          <w:szCs w:val="24"/>
        </w:rPr>
      </w:pPr>
      <w:r w:rsidRPr="00361A1F">
        <w:rPr>
          <w:rFonts w:ascii="Times New Roman" w:hAnsi="Times New Roman"/>
          <w:sz w:val="24"/>
          <w:szCs w:val="24"/>
        </w:rPr>
        <w:t>Прекратить</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1"/>
          <w:sz w:val="24"/>
          <w:szCs w:val="24"/>
        </w:rPr>
        <w:t xml:space="preserve"> </w:t>
      </w:r>
      <w:r w:rsidRPr="00361A1F">
        <w:rPr>
          <w:rFonts w:ascii="Times New Roman" w:hAnsi="Times New Roman"/>
          <w:sz w:val="24"/>
          <w:szCs w:val="24"/>
        </w:rPr>
        <w:t>холода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Согревать</w:t>
      </w:r>
      <w:r w:rsidRPr="00361A1F">
        <w:rPr>
          <w:rFonts w:ascii="Times New Roman" w:hAnsi="Times New Roman"/>
          <w:spacing w:val="1"/>
          <w:sz w:val="24"/>
          <w:szCs w:val="24"/>
        </w:rPr>
        <w:t xml:space="preserve"> </w:t>
      </w:r>
      <w:r w:rsidRPr="00361A1F">
        <w:rPr>
          <w:rFonts w:ascii="Times New Roman" w:hAnsi="Times New Roman"/>
          <w:sz w:val="24"/>
          <w:szCs w:val="24"/>
        </w:rPr>
        <w:t>лучше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теплом</w:t>
      </w:r>
      <w:r w:rsidRPr="00361A1F">
        <w:rPr>
          <w:rFonts w:ascii="Times New Roman" w:hAnsi="Times New Roman"/>
          <w:spacing w:val="1"/>
          <w:sz w:val="24"/>
          <w:szCs w:val="24"/>
        </w:rPr>
        <w:t xml:space="preserve"> </w:t>
      </w:r>
      <w:r w:rsidRPr="00361A1F">
        <w:rPr>
          <w:rFonts w:ascii="Times New Roman" w:hAnsi="Times New Roman"/>
          <w:sz w:val="24"/>
          <w:szCs w:val="24"/>
        </w:rPr>
        <w:t>помещении,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транспортировки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66"/>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снизить</w:t>
      </w:r>
      <w:r w:rsidRPr="00361A1F">
        <w:rPr>
          <w:rFonts w:ascii="Times New Roman" w:hAnsi="Times New Roman"/>
          <w:spacing w:val="1"/>
          <w:sz w:val="24"/>
          <w:szCs w:val="24"/>
        </w:rPr>
        <w:t xml:space="preserve"> </w:t>
      </w:r>
      <w:r w:rsidRPr="00361A1F">
        <w:rPr>
          <w:rFonts w:ascii="Times New Roman" w:hAnsi="Times New Roman"/>
          <w:sz w:val="24"/>
          <w:szCs w:val="24"/>
        </w:rPr>
        <w:t>теплопотерю,</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r w:rsidRPr="00361A1F">
        <w:rPr>
          <w:rFonts w:ascii="Times New Roman" w:hAnsi="Times New Roman"/>
          <w:spacing w:val="1"/>
          <w:sz w:val="24"/>
          <w:szCs w:val="24"/>
        </w:rPr>
        <w:t xml:space="preserve"> </w:t>
      </w:r>
      <w:r w:rsidRPr="00361A1F">
        <w:rPr>
          <w:rFonts w:ascii="Times New Roman" w:hAnsi="Times New Roman"/>
          <w:sz w:val="24"/>
          <w:szCs w:val="24"/>
        </w:rPr>
        <w:t>укрыть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теплым</w:t>
      </w:r>
      <w:r w:rsidRPr="00361A1F">
        <w:rPr>
          <w:rFonts w:ascii="Times New Roman" w:hAnsi="Times New Roman"/>
          <w:spacing w:val="1"/>
          <w:sz w:val="24"/>
          <w:szCs w:val="24"/>
        </w:rPr>
        <w:t xml:space="preserve"> </w:t>
      </w:r>
      <w:r w:rsidRPr="00361A1F">
        <w:rPr>
          <w:rFonts w:ascii="Times New Roman" w:hAnsi="Times New Roman"/>
          <w:sz w:val="24"/>
          <w:szCs w:val="24"/>
        </w:rPr>
        <w:t>одеялом</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одеждой.</w:t>
      </w:r>
    </w:p>
    <w:p w14:paraId="4C08CF7F" w14:textId="77777777" w:rsidR="00361A1F" w:rsidRPr="00361A1F" w:rsidRDefault="00361A1F" w:rsidP="00361A1F">
      <w:pPr>
        <w:widowControl w:val="0"/>
        <w:numPr>
          <w:ilvl w:val="0"/>
          <w:numId w:val="560"/>
        </w:numPr>
        <w:tabs>
          <w:tab w:val="left" w:pos="1250"/>
        </w:tabs>
        <w:autoSpaceDE w:val="0"/>
        <w:autoSpaceDN w:val="0"/>
        <w:spacing w:before="2" w:after="0" w:line="273" w:lineRule="auto"/>
        <w:ind w:right="118" w:firstLine="710"/>
        <w:jc w:val="both"/>
        <w:rPr>
          <w:rFonts w:ascii="Times New Roman" w:hAnsi="Times New Roman"/>
          <w:sz w:val="24"/>
          <w:szCs w:val="24"/>
        </w:rPr>
      </w:pPr>
      <w:r w:rsidRPr="00361A1F">
        <w:rPr>
          <w:rFonts w:ascii="Times New Roman" w:hAnsi="Times New Roman"/>
          <w:sz w:val="24"/>
          <w:szCs w:val="24"/>
        </w:rPr>
        <w:t>После перемещения в теплую комнату, следует раздеть</w:t>
      </w:r>
      <w:r w:rsidRPr="00361A1F">
        <w:rPr>
          <w:rFonts w:ascii="Times New Roman" w:hAnsi="Times New Roman"/>
          <w:spacing w:val="65"/>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3"/>
          <w:sz w:val="24"/>
          <w:szCs w:val="24"/>
        </w:rPr>
        <w:t xml:space="preserve"> </w:t>
      </w:r>
      <w:r w:rsidRPr="00361A1F">
        <w:rPr>
          <w:rFonts w:ascii="Times New Roman" w:hAnsi="Times New Roman"/>
          <w:sz w:val="24"/>
          <w:szCs w:val="24"/>
        </w:rPr>
        <w:t>как</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одежде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обуви</w:t>
      </w:r>
      <w:r w:rsidRPr="00361A1F">
        <w:rPr>
          <w:rFonts w:ascii="Times New Roman" w:hAnsi="Times New Roman"/>
          <w:spacing w:val="3"/>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будет</w:t>
      </w:r>
      <w:r w:rsidRPr="00361A1F">
        <w:rPr>
          <w:rFonts w:ascii="Times New Roman" w:hAnsi="Times New Roman"/>
          <w:spacing w:val="2"/>
          <w:sz w:val="24"/>
          <w:szCs w:val="24"/>
        </w:rPr>
        <w:t xml:space="preserve"> </w:t>
      </w:r>
      <w:r w:rsidRPr="00361A1F">
        <w:rPr>
          <w:rFonts w:ascii="Times New Roman" w:hAnsi="Times New Roman"/>
          <w:sz w:val="24"/>
          <w:szCs w:val="24"/>
        </w:rPr>
        <w:t>согреваться</w:t>
      </w:r>
      <w:r w:rsidRPr="00361A1F">
        <w:rPr>
          <w:rFonts w:ascii="Times New Roman" w:hAnsi="Times New Roman"/>
          <w:spacing w:val="1"/>
          <w:sz w:val="24"/>
          <w:szCs w:val="24"/>
        </w:rPr>
        <w:t xml:space="preserve"> </w:t>
      </w:r>
      <w:r w:rsidRPr="00361A1F">
        <w:rPr>
          <w:rFonts w:ascii="Times New Roman" w:hAnsi="Times New Roman"/>
          <w:sz w:val="24"/>
          <w:szCs w:val="24"/>
        </w:rPr>
        <w:t>дольше.</w:t>
      </w:r>
    </w:p>
    <w:p w14:paraId="090D2730" w14:textId="77777777" w:rsidR="00361A1F" w:rsidRPr="00361A1F" w:rsidRDefault="00361A1F" w:rsidP="00361A1F">
      <w:pPr>
        <w:widowControl w:val="0"/>
        <w:numPr>
          <w:ilvl w:val="0"/>
          <w:numId w:val="560"/>
        </w:numPr>
        <w:tabs>
          <w:tab w:val="left" w:pos="1250"/>
        </w:tabs>
        <w:autoSpaceDE w:val="0"/>
        <w:autoSpaceDN w:val="0"/>
        <w:spacing w:before="78" w:after="0" w:line="278" w:lineRule="auto"/>
        <w:ind w:right="112" w:firstLine="710"/>
        <w:jc w:val="both"/>
        <w:rPr>
          <w:rFonts w:ascii="Times New Roman" w:hAnsi="Times New Roman"/>
          <w:sz w:val="24"/>
          <w:szCs w:val="24"/>
        </w:rPr>
      </w:pPr>
      <w:r w:rsidRPr="00361A1F">
        <w:rPr>
          <w:rFonts w:ascii="Times New Roman" w:hAnsi="Times New Roman"/>
          <w:sz w:val="24"/>
          <w:szCs w:val="24"/>
        </w:rPr>
        <w:t>Постараться согреть участки,</w:t>
      </w:r>
      <w:r w:rsidRPr="00361A1F">
        <w:rPr>
          <w:rFonts w:ascii="Times New Roman" w:hAnsi="Times New Roman"/>
          <w:spacing w:val="1"/>
          <w:sz w:val="24"/>
          <w:szCs w:val="24"/>
        </w:rPr>
        <w:t xml:space="preserve"> </w:t>
      </w:r>
      <w:r w:rsidRPr="00361A1F">
        <w:rPr>
          <w:rFonts w:ascii="Times New Roman" w:hAnsi="Times New Roman"/>
          <w:sz w:val="24"/>
          <w:szCs w:val="24"/>
        </w:rPr>
        <w:t>которые повреждены в</w:t>
      </w:r>
      <w:r w:rsidRPr="00361A1F">
        <w:rPr>
          <w:rFonts w:ascii="Times New Roman" w:hAnsi="Times New Roman"/>
          <w:spacing w:val="1"/>
          <w:sz w:val="24"/>
          <w:szCs w:val="24"/>
        </w:rPr>
        <w:t xml:space="preserve"> </w:t>
      </w:r>
      <w:r w:rsidRPr="00361A1F">
        <w:rPr>
          <w:rFonts w:ascii="Times New Roman" w:hAnsi="Times New Roman"/>
          <w:sz w:val="24"/>
          <w:szCs w:val="24"/>
        </w:rPr>
        <w:t>большей степени.</w:t>
      </w:r>
      <w:r w:rsidRPr="00361A1F">
        <w:rPr>
          <w:rFonts w:ascii="Times New Roman" w:hAnsi="Times New Roman"/>
          <w:spacing w:val="1"/>
          <w:sz w:val="24"/>
          <w:szCs w:val="24"/>
        </w:rPr>
        <w:t xml:space="preserve"> </w:t>
      </w:r>
      <w:r w:rsidRPr="00361A1F">
        <w:rPr>
          <w:rFonts w:ascii="Times New Roman" w:hAnsi="Times New Roman"/>
          <w:sz w:val="24"/>
          <w:szCs w:val="24"/>
        </w:rPr>
        <w:t>При этом нельзя делать это быстро, например, с помощью грелок или горячей</w:t>
      </w:r>
      <w:r w:rsidRPr="00361A1F">
        <w:rPr>
          <w:rFonts w:ascii="Times New Roman" w:hAnsi="Times New Roman"/>
          <w:spacing w:val="1"/>
          <w:sz w:val="24"/>
          <w:szCs w:val="24"/>
        </w:rPr>
        <w:t xml:space="preserve"> </w:t>
      </w:r>
      <w:r w:rsidRPr="00361A1F">
        <w:rPr>
          <w:rFonts w:ascii="Times New Roman" w:hAnsi="Times New Roman"/>
          <w:sz w:val="24"/>
          <w:szCs w:val="24"/>
        </w:rPr>
        <w:t>ванны.</w:t>
      </w:r>
    </w:p>
    <w:p w14:paraId="58A50D11" w14:textId="77777777" w:rsidR="00361A1F" w:rsidRPr="00361A1F" w:rsidRDefault="00361A1F" w:rsidP="00361A1F">
      <w:pPr>
        <w:widowControl w:val="0"/>
        <w:numPr>
          <w:ilvl w:val="0"/>
          <w:numId w:val="560"/>
        </w:numPr>
        <w:tabs>
          <w:tab w:val="left" w:pos="1250"/>
        </w:tabs>
        <w:autoSpaceDE w:val="0"/>
        <w:autoSpaceDN w:val="0"/>
        <w:spacing w:after="0" w:line="278" w:lineRule="auto"/>
        <w:ind w:right="124" w:firstLine="710"/>
        <w:jc w:val="both"/>
        <w:rPr>
          <w:rFonts w:ascii="Times New Roman" w:hAnsi="Times New Roman"/>
          <w:sz w:val="24"/>
          <w:szCs w:val="24"/>
        </w:rPr>
      </w:pPr>
      <w:r w:rsidRPr="00361A1F">
        <w:rPr>
          <w:rFonts w:ascii="Times New Roman" w:hAnsi="Times New Roman"/>
          <w:sz w:val="24"/>
          <w:szCs w:val="24"/>
        </w:rPr>
        <w:t>Поскольку есть риск общего переохлаждения, необходимо дать человеку</w:t>
      </w:r>
      <w:r w:rsidRPr="00361A1F">
        <w:rPr>
          <w:rFonts w:ascii="Times New Roman" w:hAnsi="Times New Roman"/>
          <w:spacing w:val="1"/>
          <w:sz w:val="24"/>
          <w:szCs w:val="24"/>
        </w:rPr>
        <w:t xml:space="preserve"> </w:t>
      </w:r>
      <w:r w:rsidRPr="00361A1F">
        <w:rPr>
          <w:rFonts w:ascii="Times New Roman" w:hAnsi="Times New Roman"/>
          <w:sz w:val="24"/>
          <w:szCs w:val="24"/>
        </w:rPr>
        <w:t>выпить горячий</w:t>
      </w:r>
      <w:r w:rsidRPr="00361A1F">
        <w:rPr>
          <w:rFonts w:ascii="Times New Roman" w:hAnsi="Times New Roman"/>
          <w:spacing w:val="3"/>
          <w:sz w:val="24"/>
          <w:szCs w:val="24"/>
        </w:rPr>
        <w:t xml:space="preserve"> </w:t>
      </w:r>
      <w:r w:rsidRPr="00361A1F">
        <w:rPr>
          <w:rFonts w:ascii="Times New Roman" w:hAnsi="Times New Roman"/>
          <w:sz w:val="24"/>
          <w:szCs w:val="24"/>
        </w:rPr>
        <w:t>чай</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молоко.</w:t>
      </w:r>
    </w:p>
    <w:p w14:paraId="4EF31A98" w14:textId="77777777" w:rsidR="00361A1F" w:rsidRPr="00361A1F" w:rsidRDefault="00361A1F" w:rsidP="00361A1F">
      <w:pPr>
        <w:widowControl w:val="0"/>
        <w:numPr>
          <w:ilvl w:val="0"/>
          <w:numId w:val="560"/>
        </w:numPr>
        <w:tabs>
          <w:tab w:val="left" w:pos="1250"/>
        </w:tabs>
        <w:autoSpaceDE w:val="0"/>
        <w:autoSpaceDN w:val="0"/>
        <w:spacing w:after="0" w:line="278" w:lineRule="auto"/>
        <w:ind w:right="109" w:firstLine="710"/>
        <w:jc w:val="both"/>
        <w:rPr>
          <w:rFonts w:ascii="Times New Roman" w:hAnsi="Times New Roman"/>
          <w:sz w:val="24"/>
          <w:szCs w:val="24"/>
        </w:rPr>
      </w:pPr>
      <w:r w:rsidRPr="00361A1F">
        <w:rPr>
          <w:rFonts w:ascii="Times New Roman" w:hAnsi="Times New Roman"/>
          <w:sz w:val="24"/>
          <w:szCs w:val="24"/>
        </w:rPr>
        <w:t>Если имеются кожные дефекты, их следует прикрыть сухой стерильной</w:t>
      </w:r>
      <w:r w:rsidRPr="00361A1F">
        <w:rPr>
          <w:rFonts w:ascii="Times New Roman" w:hAnsi="Times New Roman"/>
          <w:spacing w:val="1"/>
          <w:sz w:val="24"/>
          <w:szCs w:val="24"/>
        </w:rPr>
        <w:t xml:space="preserve"> </w:t>
      </w:r>
      <w:r w:rsidRPr="00361A1F">
        <w:rPr>
          <w:rFonts w:ascii="Times New Roman" w:hAnsi="Times New Roman"/>
          <w:sz w:val="24"/>
          <w:szCs w:val="24"/>
        </w:rPr>
        <w:t>салфеткой.</w:t>
      </w:r>
      <w:r w:rsidRPr="00361A1F">
        <w:rPr>
          <w:rFonts w:ascii="Times New Roman" w:hAnsi="Times New Roman"/>
          <w:spacing w:val="1"/>
          <w:sz w:val="24"/>
          <w:szCs w:val="24"/>
        </w:rPr>
        <w:t xml:space="preserve"> </w:t>
      </w:r>
      <w:r w:rsidRPr="00361A1F">
        <w:rPr>
          <w:rFonts w:ascii="Times New Roman" w:hAnsi="Times New Roman"/>
          <w:sz w:val="24"/>
          <w:szCs w:val="24"/>
        </w:rPr>
        <w:t>Пластырь</w:t>
      </w:r>
      <w:r w:rsidRPr="00361A1F">
        <w:rPr>
          <w:rFonts w:ascii="Times New Roman" w:hAnsi="Times New Roman"/>
          <w:spacing w:val="1"/>
          <w:sz w:val="24"/>
          <w:szCs w:val="24"/>
        </w:rPr>
        <w:t xml:space="preserve"> </w:t>
      </w:r>
      <w:r w:rsidRPr="00361A1F">
        <w:rPr>
          <w:rFonts w:ascii="Times New Roman" w:hAnsi="Times New Roman"/>
          <w:sz w:val="24"/>
          <w:szCs w:val="24"/>
        </w:rPr>
        <w:t>применять</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рекомендуется,</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поврежденный</w:t>
      </w:r>
      <w:r w:rsidRPr="00361A1F">
        <w:rPr>
          <w:rFonts w:ascii="Times New Roman" w:hAnsi="Times New Roman"/>
          <w:spacing w:val="1"/>
          <w:sz w:val="24"/>
          <w:szCs w:val="24"/>
        </w:rPr>
        <w:t xml:space="preserve"> </w:t>
      </w:r>
      <w:r w:rsidRPr="00361A1F">
        <w:rPr>
          <w:rFonts w:ascii="Times New Roman" w:hAnsi="Times New Roman"/>
          <w:sz w:val="24"/>
          <w:szCs w:val="24"/>
        </w:rPr>
        <w:t>эпидермис может</w:t>
      </w:r>
      <w:r w:rsidRPr="00361A1F">
        <w:rPr>
          <w:rFonts w:ascii="Times New Roman" w:hAnsi="Times New Roman"/>
          <w:spacing w:val="3"/>
          <w:sz w:val="24"/>
          <w:szCs w:val="24"/>
        </w:rPr>
        <w:t xml:space="preserve"> </w:t>
      </w:r>
      <w:r w:rsidRPr="00361A1F">
        <w:rPr>
          <w:rFonts w:ascii="Times New Roman" w:hAnsi="Times New Roman"/>
          <w:sz w:val="24"/>
          <w:szCs w:val="24"/>
        </w:rPr>
        <w:t>отслоиться</w:t>
      </w:r>
      <w:r w:rsidRPr="00361A1F">
        <w:rPr>
          <w:rFonts w:ascii="Times New Roman" w:hAnsi="Times New Roman"/>
          <w:spacing w:val="-1"/>
          <w:sz w:val="24"/>
          <w:szCs w:val="24"/>
        </w:rPr>
        <w:t xml:space="preserve"> </w:t>
      </w:r>
      <w:r w:rsidRPr="00361A1F">
        <w:rPr>
          <w:rFonts w:ascii="Times New Roman" w:hAnsi="Times New Roman"/>
          <w:sz w:val="24"/>
          <w:szCs w:val="24"/>
        </w:rPr>
        <w:t>вместе</w:t>
      </w:r>
      <w:r w:rsidRPr="00361A1F">
        <w:rPr>
          <w:rFonts w:ascii="Times New Roman" w:hAnsi="Times New Roman"/>
          <w:spacing w:val="1"/>
          <w:sz w:val="24"/>
          <w:szCs w:val="24"/>
        </w:rPr>
        <w:t xml:space="preserve"> </w:t>
      </w:r>
      <w:r w:rsidRPr="00361A1F">
        <w:rPr>
          <w:rFonts w:ascii="Times New Roman" w:hAnsi="Times New Roman"/>
          <w:sz w:val="24"/>
          <w:szCs w:val="24"/>
        </w:rPr>
        <w:t>с клеевым</w:t>
      </w:r>
      <w:r w:rsidRPr="00361A1F">
        <w:rPr>
          <w:rFonts w:ascii="Times New Roman" w:hAnsi="Times New Roman"/>
          <w:spacing w:val="-1"/>
          <w:sz w:val="24"/>
          <w:szCs w:val="24"/>
        </w:rPr>
        <w:t xml:space="preserve"> </w:t>
      </w:r>
      <w:r w:rsidRPr="00361A1F">
        <w:rPr>
          <w:rFonts w:ascii="Times New Roman" w:hAnsi="Times New Roman"/>
          <w:sz w:val="24"/>
          <w:szCs w:val="24"/>
        </w:rPr>
        <w:t>слоем.</w:t>
      </w:r>
    </w:p>
    <w:p w14:paraId="5F5015C1" w14:textId="77777777" w:rsidR="00361A1F" w:rsidRPr="00361A1F" w:rsidRDefault="00361A1F" w:rsidP="00361A1F">
      <w:pPr>
        <w:widowControl w:val="0"/>
        <w:numPr>
          <w:ilvl w:val="0"/>
          <w:numId w:val="560"/>
        </w:numPr>
        <w:tabs>
          <w:tab w:val="left" w:pos="1250"/>
        </w:tabs>
        <w:autoSpaceDE w:val="0"/>
        <w:autoSpaceDN w:val="0"/>
        <w:spacing w:after="0" w:line="276" w:lineRule="auto"/>
        <w:ind w:right="125" w:firstLine="710"/>
        <w:jc w:val="both"/>
        <w:rPr>
          <w:rFonts w:ascii="Times New Roman" w:hAnsi="Times New Roman"/>
          <w:sz w:val="24"/>
          <w:szCs w:val="24"/>
        </w:rPr>
      </w:pPr>
      <w:r w:rsidRPr="00361A1F">
        <w:rPr>
          <w:rFonts w:ascii="Times New Roman" w:hAnsi="Times New Roman"/>
          <w:sz w:val="24"/>
          <w:szCs w:val="24"/>
        </w:rPr>
        <w:t>Если человек зимой провалился в воду вдалеке от населенных пунктов,</w:t>
      </w:r>
      <w:r w:rsidRPr="00361A1F">
        <w:rPr>
          <w:rFonts w:ascii="Times New Roman" w:hAnsi="Times New Roman"/>
          <w:spacing w:val="1"/>
          <w:sz w:val="24"/>
          <w:szCs w:val="24"/>
        </w:rPr>
        <w:t xml:space="preserve"> </w:t>
      </w:r>
      <w:r w:rsidRPr="00361A1F">
        <w:rPr>
          <w:rFonts w:ascii="Times New Roman" w:hAnsi="Times New Roman"/>
          <w:sz w:val="24"/>
          <w:szCs w:val="24"/>
        </w:rPr>
        <w:t>следует раздеть его, насухо вытереть и одеть в другую одежду. Если запасной</w:t>
      </w:r>
      <w:r w:rsidRPr="00361A1F">
        <w:rPr>
          <w:rFonts w:ascii="Times New Roman" w:hAnsi="Times New Roman"/>
          <w:spacing w:val="1"/>
          <w:sz w:val="24"/>
          <w:szCs w:val="24"/>
        </w:rPr>
        <w:t xml:space="preserve"> </w:t>
      </w:r>
      <w:r w:rsidRPr="00361A1F">
        <w:rPr>
          <w:rFonts w:ascii="Times New Roman" w:hAnsi="Times New Roman"/>
          <w:sz w:val="24"/>
          <w:szCs w:val="24"/>
        </w:rPr>
        <w:t>одежды нет, то нужно высушить имеющиеся вещи у костра, не давая при этом</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7"/>
          <w:sz w:val="24"/>
          <w:szCs w:val="24"/>
        </w:rPr>
        <w:t xml:space="preserve"> </w:t>
      </w:r>
      <w:r w:rsidRPr="00361A1F">
        <w:rPr>
          <w:rFonts w:ascii="Times New Roman" w:hAnsi="Times New Roman"/>
          <w:sz w:val="24"/>
          <w:szCs w:val="24"/>
        </w:rPr>
        <w:t>замерзнуть.</w:t>
      </w:r>
    </w:p>
    <w:p w14:paraId="1E5F7378"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Обязательно</w:t>
      </w:r>
      <w:r w:rsidRPr="00361A1F">
        <w:rPr>
          <w:rFonts w:ascii="Times New Roman" w:hAnsi="Times New Roman"/>
          <w:spacing w:val="-5"/>
          <w:sz w:val="24"/>
          <w:szCs w:val="24"/>
        </w:rPr>
        <w:t xml:space="preserve"> </w:t>
      </w:r>
      <w:r w:rsidRPr="00361A1F">
        <w:rPr>
          <w:rFonts w:ascii="Times New Roman" w:hAnsi="Times New Roman"/>
          <w:sz w:val="24"/>
          <w:szCs w:val="24"/>
        </w:rPr>
        <w:t>нужно</w:t>
      </w:r>
      <w:r w:rsidRPr="00361A1F">
        <w:rPr>
          <w:rFonts w:ascii="Times New Roman" w:hAnsi="Times New Roman"/>
          <w:spacing w:val="-2"/>
          <w:sz w:val="24"/>
          <w:szCs w:val="24"/>
        </w:rPr>
        <w:t xml:space="preserve"> </w:t>
      </w:r>
      <w:r w:rsidRPr="00361A1F">
        <w:rPr>
          <w:rFonts w:ascii="Times New Roman" w:hAnsi="Times New Roman"/>
          <w:sz w:val="24"/>
          <w:szCs w:val="24"/>
        </w:rPr>
        <w:t>обратиться</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врачу</w:t>
      </w:r>
      <w:r w:rsidRPr="00361A1F">
        <w:rPr>
          <w:rFonts w:ascii="Times New Roman" w:hAnsi="Times New Roman"/>
          <w:spacing w:val="-13"/>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следующих</w:t>
      </w:r>
      <w:r w:rsidRPr="00361A1F">
        <w:rPr>
          <w:rFonts w:ascii="Times New Roman" w:hAnsi="Times New Roman"/>
          <w:spacing w:val="-4"/>
          <w:sz w:val="24"/>
          <w:szCs w:val="24"/>
        </w:rPr>
        <w:t xml:space="preserve"> </w:t>
      </w:r>
      <w:r w:rsidRPr="00361A1F">
        <w:rPr>
          <w:rFonts w:ascii="Times New Roman" w:hAnsi="Times New Roman"/>
          <w:sz w:val="24"/>
          <w:szCs w:val="24"/>
        </w:rPr>
        <w:t>ситуациях:</w:t>
      </w:r>
    </w:p>
    <w:p w14:paraId="4EDD7AB7" w14:textId="77777777" w:rsidR="00361A1F" w:rsidRPr="00361A1F" w:rsidRDefault="00361A1F" w:rsidP="00361A1F">
      <w:pPr>
        <w:widowControl w:val="0"/>
        <w:numPr>
          <w:ilvl w:val="0"/>
          <w:numId w:val="580"/>
        </w:numPr>
        <w:tabs>
          <w:tab w:val="left" w:pos="1250"/>
        </w:tabs>
        <w:autoSpaceDE w:val="0"/>
        <w:autoSpaceDN w:val="0"/>
        <w:spacing w:before="19" w:after="0" w:line="240" w:lineRule="auto"/>
        <w:ind w:left="1250"/>
        <w:jc w:val="both"/>
        <w:rPr>
          <w:rFonts w:ascii="Times New Roman" w:hAnsi="Times New Roman"/>
          <w:sz w:val="24"/>
          <w:szCs w:val="24"/>
        </w:rPr>
      </w:pPr>
      <w:r w:rsidRPr="00361A1F">
        <w:rPr>
          <w:rFonts w:ascii="Times New Roman" w:hAnsi="Times New Roman"/>
          <w:sz w:val="24"/>
          <w:szCs w:val="24"/>
        </w:rPr>
        <w:t>действию</w:t>
      </w:r>
      <w:r w:rsidRPr="00361A1F">
        <w:rPr>
          <w:rFonts w:ascii="Times New Roman" w:hAnsi="Times New Roman"/>
          <w:spacing w:val="-7"/>
          <w:sz w:val="24"/>
          <w:szCs w:val="24"/>
        </w:rPr>
        <w:t xml:space="preserve"> </w:t>
      </w:r>
      <w:r w:rsidRPr="00361A1F">
        <w:rPr>
          <w:rFonts w:ascii="Times New Roman" w:hAnsi="Times New Roman"/>
          <w:sz w:val="24"/>
          <w:szCs w:val="24"/>
        </w:rPr>
        <w:t>холода</w:t>
      </w:r>
      <w:r w:rsidRPr="00361A1F">
        <w:rPr>
          <w:rFonts w:ascii="Times New Roman" w:hAnsi="Times New Roman"/>
          <w:spacing w:val="-5"/>
          <w:sz w:val="24"/>
          <w:szCs w:val="24"/>
        </w:rPr>
        <w:t xml:space="preserve"> </w:t>
      </w:r>
      <w:r w:rsidRPr="00361A1F">
        <w:rPr>
          <w:rFonts w:ascii="Times New Roman" w:hAnsi="Times New Roman"/>
          <w:sz w:val="24"/>
          <w:szCs w:val="24"/>
        </w:rPr>
        <w:t>подвергся</w:t>
      </w:r>
      <w:r w:rsidRPr="00361A1F">
        <w:rPr>
          <w:rFonts w:ascii="Times New Roman" w:hAnsi="Times New Roman"/>
          <w:spacing w:val="-5"/>
          <w:sz w:val="24"/>
          <w:szCs w:val="24"/>
        </w:rPr>
        <w:t xml:space="preserve"> </w:t>
      </w:r>
      <w:r w:rsidRPr="00361A1F">
        <w:rPr>
          <w:rFonts w:ascii="Times New Roman" w:hAnsi="Times New Roman"/>
          <w:sz w:val="24"/>
          <w:szCs w:val="24"/>
        </w:rPr>
        <w:t>ребенок</w:t>
      </w:r>
      <w:r w:rsidRPr="00361A1F">
        <w:rPr>
          <w:rFonts w:ascii="Times New Roman" w:hAnsi="Times New Roman"/>
          <w:spacing w:val="-5"/>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пожилой</w:t>
      </w:r>
      <w:r w:rsidRPr="00361A1F">
        <w:rPr>
          <w:rFonts w:ascii="Times New Roman" w:hAnsi="Times New Roman"/>
          <w:spacing w:val="-4"/>
          <w:sz w:val="24"/>
          <w:szCs w:val="24"/>
        </w:rPr>
        <w:t xml:space="preserve"> </w:t>
      </w:r>
      <w:r w:rsidRPr="00361A1F">
        <w:rPr>
          <w:rFonts w:ascii="Times New Roman" w:hAnsi="Times New Roman"/>
          <w:sz w:val="24"/>
          <w:szCs w:val="24"/>
        </w:rPr>
        <w:t>человек;</w:t>
      </w:r>
    </w:p>
    <w:p w14:paraId="21B99A32" w14:textId="77777777" w:rsidR="00361A1F" w:rsidRPr="00361A1F" w:rsidRDefault="00361A1F" w:rsidP="00361A1F">
      <w:pPr>
        <w:widowControl w:val="0"/>
        <w:numPr>
          <w:ilvl w:val="0"/>
          <w:numId w:val="580"/>
        </w:numPr>
        <w:tabs>
          <w:tab w:val="left" w:pos="1250"/>
        </w:tabs>
        <w:autoSpaceDE w:val="0"/>
        <w:autoSpaceDN w:val="0"/>
        <w:spacing w:before="46" w:after="0" w:line="240" w:lineRule="auto"/>
        <w:ind w:left="1250"/>
        <w:jc w:val="both"/>
        <w:rPr>
          <w:rFonts w:ascii="Times New Roman" w:hAnsi="Times New Roman"/>
          <w:sz w:val="24"/>
          <w:szCs w:val="24"/>
        </w:rPr>
      </w:pPr>
      <w:r w:rsidRPr="00361A1F">
        <w:rPr>
          <w:rFonts w:ascii="Times New Roman" w:hAnsi="Times New Roman"/>
          <w:sz w:val="24"/>
          <w:szCs w:val="24"/>
        </w:rPr>
        <w:t>имеются</w:t>
      </w:r>
      <w:r w:rsidRPr="00361A1F">
        <w:rPr>
          <w:rFonts w:ascii="Times New Roman" w:hAnsi="Times New Roman"/>
          <w:spacing w:val="-3"/>
          <w:sz w:val="24"/>
          <w:szCs w:val="24"/>
        </w:rPr>
        <w:t xml:space="preserve"> </w:t>
      </w:r>
      <w:r w:rsidRPr="00361A1F">
        <w:rPr>
          <w:rFonts w:ascii="Times New Roman" w:hAnsi="Times New Roman"/>
          <w:sz w:val="24"/>
          <w:szCs w:val="24"/>
        </w:rPr>
        <w:t>признаки</w:t>
      </w:r>
      <w:r w:rsidRPr="00361A1F">
        <w:rPr>
          <w:rFonts w:ascii="Times New Roman" w:hAnsi="Times New Roman"/>
          <w:spacing w:val="-3"/>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5"/>
          <w:sz w:val="24"/>
          <w:szCs w:val="24"/>
        </w:rPr>
        <w:t xml:space="preserve"> </w:t>
      </w:r>
      <w:r w:rsidRPr="00361A1F">
        <w:rPr>
          <w:rFonts w:ascii="Times New Roman" w:hAnsi="Times New Roman"/>
          <w:sz w:val="24"/>
          <w:szCs w:val="24"/>
        </w:rPr>
        <w:t>третьей</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четвертой</w:t>
      </w:r>
      <w:r w:rsidRPr="00361A1F">
        <w:rPr>
          <w:rFonts w:ascii="Times New Roman" w:hAnsi="Times New Roman"/>
          <w:spacing w:val="-4"/>
          <w:sz w:val="24"/>
          <w:szCs w:val="24"/>
        </w:rPr>
        <w:t xml:space="preserve"> </w:t>
      </w:r>
      <w:r w:rsidRPr="00361A1F">
        <w:rPr>
          <w:rFonts w:ascii="Times New Roman" w:hAnsi="Times New Roman"/>
          <w:sz w:val="24"/>
          <w:szCs w:val="24"/>
        </w:rPr>
        <w:t>степени;</w:t>
      </w:r>
    </w:p>
    <w:p w14:paraId="685D303A" w14:textId="77777777" w:rsidR="00361A1F" w:rsidRPr="00361A1F" w:rsidRDefault="00361A1F" w:rsidP="00361A1F">
      <w:pPr>
        <w:widowControl w:val="0"/>
        <w:numPr>
          <w:ilvl w:val="0"/>
          <w:numId w:val="580"/>
        </w:numPr>
        <w:tabs>
          <w:tab w:val="left" w:pos="1250"/>
        </w:tabs>
        <w:autoSpaceDE w:val="0"/>
        <w:autoSpaceDN w:val="0"/>
        <w:spacing w:before="39" w:after="0" w:line="271" w:lineRule="auto"/>
        <w:ind w:right="120" w:firstLine="710"/>
        <w:jc w:val="both"/>
        <w:rPr>
          <w:rFonts w:ascii="Times New Roman" w:hAnsi="Times New Roman"/>
          <w:sz w:val="24"/>
          <w:szCs w:val="24"/>
        </w:rPr>
      </w:pPr>
      <w:r w:rsidRPr="00361A1F">
        <w:rPr>
          <w:rFonts w:ascii="Times New Roman" w:hAnsi="Times New Roman"/>
          <w:sz w:val="24"/>
          <w:szCs w:val="24"/>
        </w:rPr>
        <w:t>чувствительность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конечностях</w:t>
      </w:r>
      <w:r w:rsidRPr="00361A1F">
        <w:rPr>
          <w:rFonts w:ascii="Times New Roman" w:hAnsi="Times New Roman"/>
          <w:spacing w:val="1"/>
          <w:sz w:val="24"/>
          <w:szCs w:val="24"/>
        </w:rPr>
        <w:t xml:space="preserve"> </w:t>
      </w:r>
      <w:r w:rsidRPr="00361A1F">
        <w:rPr>
          <w:rFonts w:ascii="Times New Roman" w:hAnsi="Times New Roman"/>
          <w:sz w:val="24"/>
          <w:szCs w:val="24"/>
        </w:rPr>
        <w:t>длительно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восстанавливается;</w:t>
      </w:r>
    </w:p>
    <w:p w14:paraId="5A100686" w14:textId="77777777" w:rsidR="00361A1F" w:rsidRPr="00361A1F" w:rsidRDefault="00361A1F" w:rsidP="00361A1F">
      <w:pPr>
        <w:widowControl w:val="0"/>
        <w:numPr>
          <w:ilvl w:val="0"/>
          <w:numId w:val="580"/>
        </w:numPr>
        <w:tabs>
          <w:tab w:val="left" w:pos="1250"/>
        </w:tabs>
        <w:autoSpaceDE w:val="0"/>
        <w:autoSpaceDN w:val="0"/>
        <w:spacing w:before="8" w:after="0" w:line="268" w:lineRule="auto"/>
        <w:ind w:right="118" w:firstLine="710"/>
        <w:jc w:val="both"/>
        <w:rPr>
          <w:rFonts w:ascii="Times New Roman" w:hAnsi="Times New Roman"/>
          <w:sz w:val="24"/>
          <w:szCs w:val="24"/>
        </w:rPr>
      </w:pPr>
      <w:r w:rsidRPr="00361A1F">
        <w:rPr>
          <w:rFonts w:ascii="Times New Roman" w:hAnsi="Times New Roman"/>
          <w:sz w:val="24"/>
          <w:szCs w:val="24"/>
        </w:rPr>
        <w:t>площадь</w:t>
      </w:r>
      <w:r w:rsidRPr="00361A1F">
        <w:rPr>
          <w:rFonts w:ascii="Times New Roman" w:hAnsi="Times New Roman"/>
          <w:spacing w:val="1"/>
          <w:sz w:val="24"/>
          <w:szCs w:val="24"/>
        </w:rPr>
        <w:t xml:space="preserve"> </w:t>
      </w:r>
      <w:r w:rsidRPr="00361A1F">
        <w:rPr>
          <w:rFonts w:ascii="Times New Roman" w:hAnsi="Times New Roman"/>
          <w:sz w:val="24"/>
          <w:szCs w:val="24"/>
        </w:rPr>
        <w:t>области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1%</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«правилу</w:t>
      </w:r>
      <w:r w:rsidRPr="00361A1F">
        <w:rPr>
          <w:rFonts w:ascii="Times New Roman" w:hAnsi="Times New Roman"/>
          <w:spacing w:val="1"/>
          <w:sz w:val="24"/>
          <w:szCs w:val="24"/>
        </w:rPr>
        <w:t xml:space="preserve"> </w:t>
      </w:r>
      <w:r w:rsidRPr="00361A1F">
        <w:rPr>
          <w:rFonts w:ascii="Times New Roman" w:hAnsi="Times New Roman"/>
          <w:sz w:val="24"/>
          <w:szCs w:val="24"/>
        </w:rPr>
        <w:t>ладони»</w:t>
      </w:r>
      <w:r w:rsidRPr="00361A1F">
        <w:rPr>
          <w:rFonts w:ascii="Times New Roman" w:hAnsi="Times New Roman"/>
          <w:spacing w:val="1"/>
          <w:sz w:val="24"/>
          <w:szCs w:val="24"/>
        </w:rPr>
        <w:t xml:space="preserve"> </w:t>
      </w:r>
      <w:r w:rsidRPr="00361A1F">
        <w:rPr>
          <w:rFonts w:ascii="Times New Roman" w:hAnsi="Times New Roman"/>
          <w:sz w:val="24"/>
          <w:szCs w:val="24"/>
        </w:rPr>
        <w:t>1%</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поверхности</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2"/>
          <w:sz w:val="24"/>
          <w:szCs w:val="24"/>
        </w:rPr>
        <w:t xml:space="preserve"> </w:t>
      </w:r>
      <w:r w:rsidRPr="00361A1F">
        <w:rPr>
          <w:rFonts w:ascii="Times New Roman" w:hAnsi="Times New Roman"/>
          <w:sz w:val="24"/>
          <w:szCs w:val="24"/>
        </w:rPr>
        <w:t>равен</w:t>
      </w:r>
      <w:r w:rsidRPr="00361A1F">
        <w:rPr>
          <w:rFonts w:ascii="Times New Roman" w:hAnsi="Times New Roman"/>
          <w:spacing w:val="1"/>
          <w:sz w:val="24"/>
          <w:szCs w:val="24"/>
        </w:rPr>
        <w:t xml:space="preserve"> </w:t>
      </w:r>
      <w:r w:rsidRPr="00361A1F">
        <w:rPr>
          <w:rFonts w:ascii="Times New Roman" w:hAnsi="Times New Roman"/>
          <w:sz w:val="24"/>
          <w:szCs w:val="24"/>
        </w:rPr>
        <w:t>площади</w:t>
      </w:r>
      <w:r w:rsidRPr="00361A1F">
        <w:rPr>
          <w:rFonts w:ascii="Times New Roman" w:hAnsi="Times New Roman"/>
          <w:spacing w:val="1"/>
          <w:sz w:val="24"/>
          <w:szCs w:val="24"/>
        </w:rPr>
        <w:t xml:space="preserve"> </w:t>
      </w:r>
      <w:r w:rsidRPr="00361A1F">
        <w:rPr>
          <w:rFonts w:ascii="Times New Roman" w:hAnsi="Times New Roman"/>
          <w:sz w:val="24"/>
          <w:szCs w:val="24"/>
        </w:rPr>
        <w:t>ладони</w:t>
      </w:r>
      <w:r w:rsidRPr="00361A1F">
        <w:rPr>
          <w:rFonts w:ascii="Times New Roman" w:hAnsi="Times New Roman"/>
          <w:spacing w:val="3"/>
          <w:sz w:val="24"/>
          <w:szCs w:val="24"/>
        </w:rPr>
        <w:t xml:space="preserve"> </w:t>
      </w:r>
      <w:r w:rsidRPr="00361A1F">
        <w:rPr>
          <w:rFonts w:ascii="Times New Roman" w:hAnsi="Times New Roman"/>
          <w:sz w:val="24"/>
          <w:szCs w:val="24"/>
        </w:rPr>
        <w:t>пострадавшего).</w:t>
      </w:r>
    </w:p>
    <w:p w14:paraId="33D71A46" w14:textId="77777777" w:rsidR="00361A1F" w:rsidRPr="00361A1F" w:rsidRDefault="00361A1F" w:rsidP="00361A1F">
      <w:pPr>
        <w:widowControl w:val="0"/>
        <w:autoSpaceDE w:val="0"/>
        <w:autoSpaceDN w:val="0"/>
        <w:spacing w:before="2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Что</w:t>
      </w:r>
      <w:r w:rsidRPr="00361A1F">
        <w:rPr>
          <w:rFonts w:ascii="Times New Roman" w:hAnsi="Times New Roman"/>
          <w:b/>
          <w:bCs/>
          <w:spacing w:val="-7"/>
          <w:sz w:val="24"/>
          <w:szCs w:val="24"/>
        </w:rPr>
        <w:t xml:space="preserve"> </w:t>
      </w:r>
      <w:r w:rsidRPr="00361A1F">
        <w:rPr>
          <w:rFonts w:ascii="Times New Roman" w:hAnsi="Times New Roman"/>
          <w:b/>
          <w:bCs/>
          <w:sz w:val="24"/>
          <w:szCs w:val="24"/>
        </w:rPr>
        <w:t>запрещено</w:t>
      </w:r>
      <w:r w:rsidRPr="00361A1F">
        <w:rPr>
          <w:rFonts w:ascii="Times New Roman" w:hAnsi="Times New Roman"/>
          <w:b/>
          <w:bCs/>
          <w:spacing w:val="-5"/>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обморожении:</w:t>
      </w:r>
    </w:p>
    <w:p w14:paraId="5E17AFDE" w14:textId="77777777" w:rsidR="00361A1F" w:rsidRPr="00361A1F" w:rsidRDefault="00361A1F" w:rsidP="00361A1F">
      <w:pPr>
        <w:widowControl w:val="0"/>
        <w:numPr>
          <w:ilvl w:val="0"/>
          <w:numId w:val="559"/>
        </w:numPr>
        <w:tabs>
          <w:tab w:val="left" w:pos="1250"/>
        </w:tabs>
        <w:autoSpaceDE w:val="0"/>
        <w:autoSpaceDN w:val="0"/>
        <w:spacing w:before="30" w:after="0" w:line="276" w:lineRule="auto"/>
        <w:ind w:right="115" w:firstLine="710"/>
        <w:jc w:val="both"/>
        <w:rPr>
          <w:rFonts w:ascii="Times New Roman" w:hAnsi="Times New Roman"/>
          <w:sz w:val="24"/>
          <w:szCs w:val="24"/>
        </w:rPr>
      </w:pP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пить</w:t>
      </w:r>
      <w:r w:rsidRPr="00361A1F">
        <w:rPr>
          <w:rFonts w:ascii="Times New Roman" w:hAnsi="Times New Roman"/>
          <w:spacing w:val="1"/>
          <w:sz w:val="24"/>
          <w:szCs w:val="24"/>
        </w:rPr>
        <w:t xml:space="preserve"> </w:t>
      </w:r>
      <w:r w:rsidRPr="00361A1F">
        <w:rPr>
          <w:rFonts w:ascii="Times New Roman" w:hAnsi="Times New Roman"/>
          <w:sz w:val="24"/>
          <w:szCs w:val="24"/>
        </w:rPr>
        <w:t>спиртные</w:t>
      </w:r>
      <w:r w:rsidRPr="00361A1F">
        <w:rPr>
          <w:rFonts w:ascii="Times New Roman" w:hAnsi="Times New Roman"/>
          <w:spacing w:val="1"/>
          <w:sz w:val="24"/>
          <w:szCs w:val="24"/>
        </w:rPr>
        <w:t xml:space="preserve"> </w:t>
      </w:r>
      <w:r w:rsidRPr="00361A1F">
        <w:rPr>
          <w:rFonts w:ascii="Times New Roman" w:hAnsi="Times New Roman"/>
          <w:sz w:val="24"/>
          <w:szCs w:val="24"/>
        </w:rPr>
        <w:t>напитки.</w:t>
      </w:r>
      <w:r w:rsidRPr="00361A1F">
        <w:rPr>
          <w:rFonts w:ascii="Times New Roman" w:hAnsi="Times New Roman"/>
          <w:spacing w:val="1"/>
          <w:sz w:val="24"/>
          <w:szCs w:val="24"/>
        </w:rPr>
        <w:t xml:space="preserve"> </w:t>
      </w:r>
      <w:r w:rsidRPr="00361A1F">
        <w:rPr>
          <w:rFonts w:ascii="Times New Roman" w:hAnsi="Times New Roman"/>
          <w:sz w:val="24"/>
          <w:szCs w:val="24"/>
        </w:rPr>
        <w:t>Несмотря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фоне</w:t>
      </w:r>
      <w:r w:rsidRPr="00361A1F">
        <w:rPr>
          <w:rFonts w:ascii="Times New Roman" w:hAnsi="Times New Roman"/>
          <w:spacing w:val="1"/>
          <w:sz w:val="24"/>
          <w:szCs w:val="24"/>
        </w:rPr>
        <w:t xml:space="preserve"> </w:t>
      </w:r>
      <w:r w:rsidRPr="00361A1F">
        <w:rPr>
          <w:rFonts w:ascii="Times New Roman" w:hAnsi="Times New Roman"/>
          <w:sz w:val="24"/>
          <w:szCs w:val="24"/>
        </w:rPr>
        <w:t>приема</w:t>
      </w:r>
      <w:r w:rsidRPr="00361A1F">
        <w:rPr>
          <w:rFonts w:ascii="Times New Roman" w:hAnsi="Times New Roman"/>
          <w:spacing w:val="1"/>
          <w:sz w:val="24"/>
          <w:szCs w:val="24"/>
        </w:rPr>
        <w:t xml:space="preserve"> </w:t>
      </w:r>
      <w:r w:rsidRPr="00361A1F">
        <w:rPr>
          <w:rFonts w:ascii="Times New Roman" w:hAnsi="Times New Roman"/>
          <w:sz w:val="24"/>
          <w:szCs w:val="24"/>
        </w:rPr>
        <w:t>алкоголя человек испытывает субъективное улучшение, степень переохлаждения</w:t>
      </w:r>
      <w:r w:rsidRPr="00361A1F">
        <w:rPr>
          <w:rFonts w:ascii="Times New Roman" w:hAnsi="Times New Roman"/>
          <w:spacing w:val="1"/>
          <w:sz w:val="24"/>
          <w:szCs w:val="24"/>
        </w:rPr>
        <w:t xml:space="preserve"> </w:t>
      </w:r>
      <w:r w:rsidRPr="00361A1F">
        <w:rPr>
          <w:rFonts w:ascii="Times New Roman" w:hAnsi="Times New Roman"/>
          <w:sz w:val="24"/>
          <w:szCs w:val="24"/>
        </w:rPr>
        <w:t>обычно усугубляется. Связано это с тем, что под действием спирта 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расширение</w:t>
      </w:r>
      <w:r w:rsidRPr="00361A1F">
        <w:rPr>
          <w:rFonts w:ascii="Times New Roman" w:hAnsi="Times New Roman"/>
          <w:spacing w:val="-3"/>
          <w:sz w:val="24"/>
          <w:szCs w:val="24"/>
        </w:rPr>
        <w:t xml:space="preserve"> </w:t>
      </w:r>
      <w:r w:rsidRPr="00361A1F">
        <w:rPr>
          <w:rFonts w:ascii="Times New Roman" w:hAnsi="Times New Roman"/>
          <w:sz w:val="24"/>
          <w:szCs w:val="24"/>
        </w:rPr>
        <w:t>периферических</w:t>
      </w:r>
      <w:r w:rsidRPr="00361A1F">
        <w:rPr>
          <w:rFonts w:ascii="Times New Roman" w:hAnsi="Times New Roman"/>
          <w:spacing w:val="3"/>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потеря</w:t>
      </w:r>
      <w:r w:rsidRPr="00361A1F">
        <w:rPr>
          <w:rFonts w:ascii="Times New Roman" w:hAnsi="Times New Roman"/>
          <w:spacing w:val="-2"/>
          <w:sz w:val="24"/>
          <w:szCs w:val="24"/>
        </w:rPr>
        <w:t xml:space="preserve"> </w:t>
      </w:r>
      <w:r w:rsidRPr="00361A1F">
        <w:rPr>
          <w:rFonts w:ascii="Times New Roman" w:hAnsi="Times New Roman"/>
          <w:sz w:val="24"/>
          <w:szCs w:val="24"/>
        </w:rPr>
        <w:t>тепла</w:t>
      </w:r>
      <w:r w:rsidRPr="00361A1F">
        <w:rPr>
          <w:rFonts w:ascii="Times New Roman" w:hAnsi="Times New Roman"/>
          <w:spacing w:val="2"/>
          <w:sz w:val="24"/>
          <w:szCs w:val="24"/>
        </w:rPr>
        <w:t xml:space="preserve"> </w:t>
      </w:r>
      <w:r w:rsidRPr="00361A1F">
        <w:rPr>
          <w:rFonts w:ascii="Times New Roman" w:hAnsi="Times New Roman"/>
          <w:sz w:val="24"/>
          <w:szCs w:val="24"/>
        </w:rPr>
        <w:t>лишь</w:t>
      </w:r>
      <w:r w:rsidRPr="00361A1F">
        <w:rPr>
          <w:rFonts w:ascii="Times New Roman" w:hAnsi="Times New Roman"/>
          <w:spacing w:val="5"/>
          <w:sz w:val="24"/>
          <w:szCs w:val="24"/>
        </w:rPr>
        <w:t xml:space="preserve"> </w:t>
      </w:r>
      <w:r w:rsidRPr="00361A1F">
        <w:rPr>
          <w:rFonts w:ascii="Times New Roman" w:hAnsi="Times New Roman"/>
          <w:sz w:val="24"/>
          <w:szCs w:val="24"/>
        </w:rPr>
        <w:t>усиливается.</w:t>
      </w:r>
    </w:p>
    <w:p w14:paraId="4DC2B994" w14:textId="77777777" w:rsidR="00361A1F" w:rsidRPr="00361A1F" w:rsidRDefault="00361A1F" w:rsidP="00361A1F">
      <w:pPr>
        <w:widowControl w:val="0"/>
        <w:numPr>
          <w:ilvl w:val="0"/>
          <w:numId w:val="559"/>
        </w:numPr>
        <w:tabs>
          <w:tab w:val="left" w:pos="1250"/>
        </w:tabs>
        <w:autoSpaceDE w:val="0"/>
        <w:autoSpaceDN w:val="0"/>
        <w:spacing w:before="3" w:after="0" w:line="276" w:lineRule="auto"/>
        <w:ind w:right="106" w:firstLine="710"/>
        <w:jc w:val="both"/>
        <w:rPr>
          <w:rFonts w:ascii="Times New Roman" w:hAnsi="Times New Roman"/>
          <w:sz w:val="24"/>
          <w:szCs w:val="24"/>
        </w:rPr>
      </w:pPr>
      <w:r w:rsidRPr="00361A1F">
        <w:rPr>
          <w:rFonts w:ascii="Times New Roman" w:hAnsi="Times New Roman"/>
          <w:sz w:val="24"/>
          <w:szCs w:val="24"/>
        </w:rPr>
        <w:t>Слишком</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согревать</w:t>
      </w:r>
      <w:r w:rsidRPr="00361A1F">
        <w:rPr>
          <w:rFonts w:ascii="Times New Roman" w:hAnsi="Times New Roman"/>
          <w:spacing w:val="1"/>
          <w:sz w:val="24"/>
          <w:szCs w:val="24"/>
        </w:rPr>
        <w:t xml:space="preserve"> </w:t>
      </w:r>
      <w:r w:rsidRPr="00361A1F">
        <w:rPr>
          <w:rFonts w:ascii="Times New Roman" w:hAnsi="Times New Roman"/>
          <w:sz w:val="24"/>
          <w:szCs w:val="24"/>
        </w:rPr>
        <w:t>пациента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растирать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эти</w:t>
      </w:r>
      <w:r w:rsidRPr="00361A1F">
        <w:rPr>
          <w:rFonts w:ascii="Times New Roman" w:hAnsi="Times New Roman"/>
          <w:spacing w:val="1"/>
          <w:sz w:val="24"/>
          <w:szCs w:val="24"/>
        </w:rPr>
        <w:t xml:space="preserve"> </w:t>
      </w:r>
      <w:r w:rsidRPr="00361A1F">
        <w:rPr>
          <w:rFonts w:ascii="Times New Roman" w:hAnsi="Times New Roman"/>
          <w:sz w:val="24"/>
          <w:szCs w:val="24"/>
        </w:rPr>
        <w:t>действия</w:t>
      </w:r>
      <w:r w:rsidRPr="00361A1F">
        <w:rPr>
          <w:rFonts w:ascii="Times New Roman" w:hAnsi="Times New Roman"/>
          <w:spacing w:val="1"/>
          <w:sz w:val="24"/>
          <w:szCs w:val="24"/>
        </w:rPr>
        <w:t xml:space="preserve"> </w:t>
      </w:r>
      <w:r w:rsidRPr="00361A1F">
        <w:rPr>
          <w:rFonts w:ascii="Times New Roman" w:hAnsi="Times New Roman"/>
          <w:sz w:val="24"/>
          <w:szCs w:val="24"/>
        </w:rPr>
        <w:t>увеличивают</w:t>
      </w:r>
      <w:r w:rsidRPr="00361A1F">
        <w:rPr>
          <w:rFonts w:ascii="Times New Roman" w:hAnsi="Times New Roman"/>
          <w:spacing w:val="1"/>
          <w:sz w:val="24"/>
          <w:szCs w:val="24"/>
        </w:rPr>
        <w:t xml:space="preserve"> </w:t>
      </w:r>
      <w:r w:rsidRPr="00361A1F">
        <w:rPr>
          <w:rFonts w:ascii="Times New Roman" w:hAnsi="Times New Roman"/>
          <w:sz w:val="24"/>
          <w:szCs w:val="24"/>
        </w:rPr>
        <w:t>область</w:t>
      </w:r>
      <w:r w:rsidRPr="00361A1F">
        <w:rPr>
          <w:rFonts w:ascii="Times New Roman" w:hAnsi="Times New Roman"/>
          <w:spacing w:val="1"/>
          <w:sz w:val="24"/>
          <w:szCs w:val="24"/>
        </w:rPr>
        <w:t xml:space="preserve"> </w:t>
      </w:r>
      <w:r w:rsidRPr="00361A1F">
        <w:rPr>
          <w:rFonts w:ascii="Times New Roman" w:hAnsi="Times New Roman"/>
          <w:sz w:val="24"/>
          <w:szCs w:val="24"/>
        </w:rPr>
        <w:t>некроза</w:t>
      </w:r>
      <w:r w:rsidRPr="00361A1F">
        <w:rPr>
          <w:rFonts w:ascii="Times New Roman" w:hAnsi="Times New Roman"/>
          <w:spacing w:val="1"/>
          <w:sz w:val="24"/>
          <w:szCs w:val="24"/>
        </w:rPr>
        <w:t xml:space="preserve"> </w:t>
      </w:r>
      <w:r w:rsidRPr="00361A1F">
        <w:rPr>
          <w:rFonts w:ascii="Times New Roman" w:hAnsi="Times New Roman"/>
          <w:sz w:val="24"/>
          <w:szCs w:val="24"/>
        </w:rPr>
        <w:t>за</w:t>
      </w:r>
      <w:r w:rsidRPr="00361A1F">
        <w:rPr>
          <w:rFonts w:ascii="Times New Roman" w:hAnsi="Times New Roman"/>
          <w:spacing w:val="1"/>
          <w:sz w:val="24"/>
          <w:szCs w:val="24"/>
        </w:rPr>
        <w:t xml:space="preserve"> </w:t>
      </w:r>
      <w:r w:rsidRPr="00361A1F">
        <w:rPr>
          <w:rFonts w:ascii="Times New Roman" w:hAnsi="Times New Roman"/>
          <w:sz w:val="24"/>
          <w:szCs w:val="24"/>
        </w:rPr>
        <w:t>счет</w:t>
      </w:r>
      <w:r w:rsidRPr="00361A1F">
        <w:rPr>
          <w:rFonts w:ascii="Times New Roman" w:hAnsi="Times New Roman"/>
          <w:spacing w:val="1"/>
          <w:sz w:val="24"/>
          <w:szCs w:val="24"/>
        </w:rPr>
        <w:t xml:space="preserve"> </w:t>
      </w:r>
      <w:r w:rsidRPr="00361A1F">
        <w:rPr>
          <w:rFonts w:ascii="Times New Roman" w:hAnsi="Times New Roman"/>
          <w:sz w:val="24"/>
          <w:szCs w:val="24"/>
        </w:rPr>
        <w:t>механического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распространения</w:t>
      </w:r>
      <w:r w:rsidRPr="00361A1F">
        <w:rPr>
          <w:rFonts w:ascii="Times New Roman" w:hAnsi="Times New Roman"/>
          <w:spacing w:val="3"/>
          <w:sz w:val="24"/>
          <w:szCs w:val="24"/>
        </w:rPr>
        <w:t xml:space="preserve"> </w:t>
      </w:r>
      <w:r w:rsidRPr="00361A1F">
        <w:rPr>
          <w:rFonts w:ascii="Times New Roman" w:hAnsi="Times New Roman"/>
          <w:sz w:val="24"/>
          <w:szCs w:val="24"/>
        </w:rPr>
        <w:t>токсических</w:t>
      </w:r>
      <w:r w:rsidRPr="00361A1F">
        <w:rPr>
          <w:rFonts w:ascii="Times New Roman" w:hAnsi="Times New Roman"/>
          <w:spacing w:val="6"/>
          <w:sz w:val="24"/>
          <w:szCs w:val="24"/>
        </w:rPr>
        <w:t xml:space="preserve"> </w:t>
      </w:r>
      <w:r w:rsidRPr="00361A1F">
        <w:rPr>
          <w:rFonts w:ascii="Times New Roman" w:hAnsi="Times New Roman"/>
          <w:sz w:val="24"/>
          <w:szCs w:val="24"/>
        </w:rPr>
        <w:t>веществ.</w:t>
      </w:r>
    </w:p>
    <w:p w14:paraId="42564C1D" w14:textId="77777777" w:rsidR="00361A1F" w:rsidRPr="00361A1F" w:rsidRDefault="00361A1F" w:rsidP="00361A1F">
      <w:pPr>
        <w:widowControl w:val="0"/>
        <w:numPr>
          <w:ilvl w:val="0"/>
          <w:numId w:val="559"/>
        </w:numPr>
        <w:tabs>
          <w:tab w:val="left" w:pos="1250"/>
        </w:tabs>
        <w:autoSpaceDE w:val="0"/>
        <w:autoSpaceDN w:val="0"/>
        <w:spacing w:after="0" w:line="273" w:lineRule="auto"/>
        <w:ind w:right="123" w:firstLine="710"/>
        <w:jc w:val="both"/>
        <w:rPr>
          <w:rFonts w:ascii="Times New Roman" w:hAnsi="Times New Roman"/>
          <w:sz w:val="24"/>
          <w:szCs w:val="24"/>
        </w:rPr>
      </w:pPr>
      <w:r w:rsidRPr="00361A1F">
        <w:rPr>
          <w:rFonts w:ascii="Times New Roman" w:hAnsi="Times New Roman"/>
          <w:sz w:val="24"/>
          <w:szCs w:val="24"/>
        </w:rPr>
        <w:t>Вопреки распространенному мнению, не рекомендуется при обморожении</w:t>
      </w:r>
      <w:r w:rsidRPr="00361A1F">
        <w:rPr>
          <w:rFonts w:ascii="Times New Roman" w:hAnsi="Times New Roman"/>
          <w:spacing w:val="-62"/>
          <w:sz w:val="24"/>
          <w:szCs w:val="24"/>
        </w:rPr>
        <w:t xml:space="preserve"> </w:t>
      </w:r>
      <w:r w:rsidRPr="00361A1F">
        <w:rPr>
          <w:rFonts w:ascii="Times New Roman" w:hAnsi="Times New Roman"/>
          <w:sz w:val="24"/>
          <w:szCs w:val="24"/>
        </w:rPr>
        <w:t>растирать кожу</w:t>
      </w:r>
      <w:r w:rsidRPr="00361A1F">
        <w:rPr>
          <w:rFonts w:ascii="Times New Roman" w:hAnsi="Times New Roman"/>
          <w:spacing w:val="-3"/>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использованием</w:t>
      </w:r>
      <w:r w:rsidRPr="00361A1F">
        <w:rPr>
          <w:rFonts w:ascii="Times New Roman" w:hAnsi="Times New Roman"/>
          <w:spacing w:val="1"/>
          <w:sz w:val="24"/>
          <w:szCs w:val="24"/>
        </w:rPr>
        <w:t xml:space="preserve"> </w:t>
      </w:r>
      <w:r w:rsidRPr="00361A1F">
        <w:rPr>
          <w:rFonts w:ascii="Times New Roman" w:hAnsi="Times New Roman"/>
          <w:sz w:val="24"/>
          <w:szCs w:val="24"/>
        </w:rPr>
        <w:t>снега.</w:t>
      </w:r>
    </w:p>
    <w:p w14:paraId="03B2DD37" w14:textId="77777777" w:rsidR="00361A1F" w:rsidRPr="00361A1F" w:rsidRDefault="00361A1F" w:rsidP="00361A1F">
      <w:pPr>
        <w:widowControl w:val="0"/>
        <w:numPr>
          <w:ilvl w:val="0"/>
          <w:numId w:val="559"/>
        </w:numPr>
        <w:tabs>
          <w:tab w:val="left" w:pos="1250"/>
        </w:tabs>
        <w:autoSpaceDE w:val="0"/>
        <w:autoSpaceDN w:val="0"/>
        <w:spacing w:before="3" w:after="0" w:line="278" w:lineRule="auto"/>
        <w:ind w:right="115" w:firstLine="710"/>
        <w:jc w:val="both"/>
        <w:rPr>
          <w:rFonts w:ascii="Times New Roman" w:hAnsi="Times New Roman"/>
          <w:sz w:val="24"/>
          <w:szCs w:val="24"/>
        </w:rPr>
      </w:pPr>
      <w:r w:rsidRPr="00361A1F">
        <w:rPr>
          <w:rFonts w:ascii="Times New Roman" w:hAnsi="Times New Roman"/>
          <w:sz w:val="24"/>
          <w:szCs w:val="24"/>
        </w:rPr>
        <w:t>Вскрывать</w:t>
      </w:r>
      <w:r w:rsidRPr="00361A1F">
        <w:rPr>
          <w:rFonts w:ascii="Times New Roman" w:hAnsi="Times New Roman"/>
          <w:spacing w:val="1"/>
          <w:sz w:val="24"/>
          <w:szCs w:val="24"/>
        </w:rPr>
        <w:t xml:space="preserve"> </w:t>
      </w:r>
      <w:r w:rsidRPr="00361A1F">
        <w:rPr>
          <w:rFonts w:ascii="Times New Roman" w:hAnsi="Times New Roman"/>
          <w:sz w:val="24"/>
          <w:szCs w:val="24"/>
        </w:rPr>
        <w:t>пузыри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обрабатывать</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антисептиком,</w:t>
      </w:r>
      <w:r w:rsidRPr="00361A1F">
        <w:rPr>
          <w:rFonts w:ascii="Times New Roman" w:hAnsi="Times New Roman"/>
          <w:spacing w:val="1"/>
          <w:sz w:val="24"/>
          <w:szCs w:val="24"/>
        </w:rPr>
        <w:t xml:space="preserve"> </w:t>
      </w:r>
      <w:r w:rsidRPr="00361A1F">
        <w:rPr>
          <w:rFonts w:ascii="Times New Roman" w:hAnsi="Times New Roman"/>
          <w:sz w:val="24"/>
          <w:szCs w:val="24"/>
        </w:rPr>
        <w:t>так как</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открываются</w:t>
      </w:r>
      <w:r w:rsidRPr="00361A1F">
        <w:rPr>
          <w:rFonts w:ascii="Times New Roman" w:hAnsi="Times New Roman"/>
          <w:spacing w:val="-1"/>
          <w:sz w:val="24"/>
          <w:szCs w:val="24"/>
        </w:rPr>
        <w:t xml:space="preserve"> </w:t>
      </w:r>
      <w:r w:rsidRPr="00361A1F">
        <w:rPr>
          <w:rFonts w:ascii="Times New Roman" w:hAnsi="Times New Roman"/>
          <w:sz w:val="24"/>
          <w:szCs w:val="24"/>
        </w:rPr>
        <w:t>входные</w:t>
      </w:r>
      <w:r w:rsidRPr="00361A1F">
        <w:rPr>
          <w:rFonts w:ascii="Times New Roman" w:hAnsi="Times New Roman"/>
          <w:spacing w:val="3"/>
          <w:sz w:val="24"/>
          <w:szCs w:val="24"/>
        </w:rPr>
        <w:t xml:space="preserve"> </w:t>
      </w:r>
      <w:r w:rsidRPr="00361A1F">
        <w:rPr>
          <w:rFonts w:ascii="Times New Roman" w:hAnsi="Times New Roman"/>
          <w:sz w:val="24"/>
          <w:szCs w:val="24"/>
        </w:rPr>
        <w:t>ворота</w:t>
      </w:r>
      <w:r w:rsidRPr="00361A1F">
        <w:rPr>
          <w:rFonts w:ascii="Times New Roman" w:hAnsi="Times New Roman"/>
          <w:spacing w:val="2"/>
          <w:sz w:val="24"/>
          <w:szCs w:val="24"/>
        </w:rPr>
        <w:t xml:space="preserve"> </w:t>
      </w:r>
      <w:r w:rsidRPr="00361A1F">
        <w:rPr>
          <w:rFonts w:ascii="Times New Roman" w:hAnsi="Times New Roman"/>
          <w:sz w:val="24"/>
          <w:szCs w:val="24"/>
        </w:rPr>
        <w:t>для</w:t>
      </w:r>
      <w:r w:rsidRPr="00361A1F">
        <w:rPr>
          <w:rFonts w:ascii="Times New Roman" w:hAnsi="Times New Roman"/>
          <w:spacing w:val="2"/>
          <w:sz w:val="24"/>
          <w:szCs w:val="24"/>
        </w:rPr>
        <w:t xml:space="preserve"> </w:t>
      </w:r>
      <w:r w:rsidRPr="00361A1F">
        <w:rPr>
          <w:rFonts w:ascii="Times New Roman" w:hAnsi="Times New Roman"/>
          <w:sz w:val="24"/>
          <w:szCs w:val="24"/>
        </w:rPr>
        <w:t>инфекции.</w:t>
      </w:r>
    </w:p>
    <w:p w14:paraId="7FDD30F0" w14:textId="77777777" w:rsidR="00361A1F" w:rsidRPr="00361A1F" w:rsidRDefault="00361A1F" w:rsidP="00361A1F">
      <w:pPr>
        <w:widowControl w:val="0"/>
        <w:autoSpaceDE w:val="0"/>
        <w:autoSpaceDN w:val="0"/>
        <w:spacing w:after="0" w:line="278" w:lineRule="auto"/>
        <w:ind w:right="119"/>
        <w:jc w:val="both"/>
        <w:rPr>
          <w:rFonts w:ascii="Times New Roman" w:hAnsi="Times New Roman"/>
          <w:sz w:val="24"/>
          <w:szCs w:val="24"/>
        </w:rPr>
      </w:pPr>
      <w:r w:rsidRPr="00361A1F">
        <w:rPr>
          <w:rFonts w:ascii="Times New Roman" w:hAnsi="Times New Roman"/>
          <w:sz w:val="24"/>
          <w:szCs w:val="24"/>
        </w:rPr>
        <w:t>Если вовремя оказать необходимую первую помощь при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обморожении, а</w:t>
      </w:r>
      <w:r w:rsidRPr="00361A1F">
        <w:rPr>
          <w:rFonts w:ascii="Times New Roman" w:hAnsi="Times New Roman"/>
          <w:spacing w:val="1"/>
          <w:sz w:val="24"/>
          <w:szCs w:val="24"/>
        </w:rPr>
        <w:t xml:space="preserve"> </w:t>
      </w:r>
      <w:r w:rsidRPr="00361A1F">
        <w:rPr>
          <w:rFonts w:ascii="Times New Roman" w:hAnsi="Times New Roman"/>
          <w:sz w:val="24"/>
          <w:szCs w:val="24"/>
        </w:rPr>
        <w:t>затем доставить пациента в больницу, то можно спасти здоровье, а иногда и жизнь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63AB5C99"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pacing w:val="-1"/>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6"/>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укусах</w:t>
      </w:r>
      <w:r w:rsidRPr="00361A1F">
        <w:rPr>
          <w:rFonts w:ascii="Times New Roman" w:hAnsi="Times New Roman"/>
          <w:b/>
          <w:bCs/>
          <w:spacing w:val="-2"/>
          <w:sz w:val="24"/>
          <w:szCs w:val="24"/>
        </w:rPr>
        <w:t xml:space="preserve"> </w:t>
      </w:r>
      <w:r w:rsidRPr="00361A1F">
        <w:rPr>
          <w:rFonts w:ascii="Times New Roman" w:hAnsi="Times New Roman"/>
          <w:b/>
          <w:bCs/>
          <w:sz w:val="24"/>
          <w:szCs w:val="24"/>
        </w:rPr>
        <w:t>членистоногих,</w:t>
      </w:r>
      <w:r w:rsidRPr="00361A1F">
        <w:rPr>
          <w:rFonts w:ascii="Times New Roman" w:hAnsi="Times New Roman"/>
          <w:b/>
          <w:bCs/>
          <w:spacing w:val="-4"/>
          <w:sz w:val="24"/>
          <w:szCs w:val="24"/>
        </w:rPr>
        <w:t xml:space="preserve"> </w:t>
      </w:r>
      <w:r w:rsidRPr="00361A1F">
        <w:rPr>
          <w:rFonts w:ascii="Times New Roman" w:hAnsi="Times New Roman"/>
          <w:b/>
          <w:bCs/>
          <w:sz w:val="24"/>
          <w:szCs w:val="24"/>
        </w:rPr>
        <w:t>змей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животных</w:t>
      </w:r>
    </w:p>
    <w:p w14:paraId="400C4BB3"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32C0DE01" w14:textId="77777777" w:rsidR="00361A1F" w:rsidRPr="00361A1F" w:rsidRDefault="00361A1F" w:rsidP="00361A1F">
      <w:pPr>
        <w:widowControl w:val="0"/>
        <w:autoSpaceDE w:val="0"/>
        <w:autoSpaceDN w:val="0"/>
        <w:spacing w:before="30"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6"/>
          <w:sz w:val="24"/>
          <w:szCs w:val="24"/>
        </w:rPr>
        <w:t xml:space="preserve"> </w:t>
      </w:r>
      <w:r w:rsidRPr="00361A1F">
        <w:rPr>
          <w:rFonts w:ascii="Times New Roman" w:hAnsi="Times New Roman"/>
          <w:sz w:val="24"/>
          <w:szCs w:val="24"/>
        </w:rPr>
        <w:t>характеру</w:t>
      </w:r>
      <w:r w:rsidRPr="00361A1F">
        <w:rPr>
          <w:rFonts w:ascii="Times New Roman" w:hAnsi="Times New Roman"/>
          <w:spacing w:val="-5"/>
          <w:sz w:val="24"/>
          <w:szCs w:val="24"/>
        </w:rPr>
        <w:t xml:space="preserve"> </w:t>
      </w:r>
      <w:r w:rsidRPr="00361A1F">
        <w:rPr>
          <w:rFonts w:ascii="Times New Roman" w:hAnsi="Times New Roman"/>
          <w:sz w:val="24"/>
          <w:szCs w:val="24"/>
        </w:rPr>
        <w:t>укусы</w:t>
      </w:r>
      <w:r w:rsidRPr="00361A1F">
        <w:rPr>
          <w:rFonts w:ascii="Times New Roman" w:hAnsi="Times New Roman"/>
          <w:spacing w:val="-4"/>
          <w:sz w:val="24"/>
          <w:szCs w:val="24"/>
        </w:rPr>
        <w:t xml:space="preserve"> </w:t>
      </w:r>
      <w:r w:rsidRPr="00361A1F">
        <w:rPr>
          <w:rFonts w:ascii="Times New Roman" w:hAnsi="Times New Roman"/>
          <w:sz w:val="24"/>
          <w:szCs w:val="24"/>
        </w:rPr>
        <w:t>членистоногих</w:t>
      </w:r>
      <w:r w:rsidRPr="00361A1F">
        <w:rPr>
          <w:rFonts w:ascii="Times New Roman" w:hAnsi="Times New Roman"/>
          <w:spacing w:val="3"/>
          <w:sz w:val="24"/>
          <w:szCs w:val="24"/>
        </w:rPr>
        <w:t xml:space="preserve"> </w:t>
      </w:r>
      <w:r w:rsidRPr="00361A1F">
        <w:rPr>
          <w:rFonts w:ascii="Times New Roman" w:hAnsi="Times New Roman"/>
          <w:sz w:val="24"/>
          <w:szCs w:val="24"/>
        </w:rPr>
        <w:t>могут</w:t>
      </w:r>
      <w:r w:rsidRPr="00361A1F">
        <w:rPr>
          <w:rFonts w:ascii="Times New Roman" w:hAnsi="Times New Roman"/>
          <w:spacing w:val="-5"/>
          <w:sz w:val="24"/>
          <w:szCs w:val="24"/>
        </w:rPr>
        <w:t xml:space="preserve"> </w:t>
      </w:r>
      <w:r w:rsidRPr="00361A1F">
        <w:rPr>
          <w:rFonts w:ascii="Times New Roman" w:hAnsi="Times New Roman"/>
          <w:sz w:val="24"/>
          <w:szCs w:val="24"/>
        </w:rPr>
        <w:t>быть</w:t>
      </w:r>
      <w:r w:rsidRPr="00361A1F">
        <w:rPr>
          <w:rFonts w:ascii="Times New Roman" w:hAnsi="Times New Roman"/>
          <w:spacing w:val="-4"/>
          <w:sz w:val="24"/>
          <w:szCs w:val="24"/>
        </w:rPr>
        <w:t xml:space="preserve"> </w:t>
      </w:r>
      <w:r w:rsidRPr="00361A1F">
        <w:rPr>
          <w:rFonts w:ascii="Times New Roman" w:hAnsi="Times New Roman"/>
          <w:sz w:val="24"/>
          <w:szCs w:val="24"/>
        </w:rPr>
        <w:t>разделены</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6"/>
          <w:sz w:val="24"/>
          <w:szCs w:val="24"/>
        </w:rPr>
        <w:t xml:space="preserve"> </w:t>
      </w:r>
      <w:r w:rsidRPr="00361A1F">
        <w:rPr>
          <w:rFonts w:ascii="Times New Roman" w:hAnsi="Times New Roman"/>
          <w:sz w:val="24"/>
          <w:szCs w:val="24"/>
        </w:rPr>
        <w:t>два</w:t>
      </w:r>
      <w:r w:rsidRPr="00361A1F">
        <w:rPr>
          <w:rFonts w:ascii="Times New Roman" w:hAnsi="Times New Roman"/>
          <w:spacing w:val="-3"/>
          <w:sz w:val="24"/>
          <w:szCs w:val="24"/>
        </w:rPr>
        <w:t xml:space="preserve"> </w:t>
      </w:r>
      <w:r w:rsidRPr="00361A1F">
        <w:rPr>
          <w:rFonts w:ascii="Times New Roman" w:hAnsi="Times New Roman"/>
          <w:sz w:val="24"/>
          <w:szCs w:val="24"/>
        </w:rPr>
        <w:t>типа:</w:t>
      </w:r>
    </w:p>
    <w:p w14:paraId="2C11AD3F" w14:textId="77777777" w:rsidR="00361A1F" w:rsidRPr="00361A1F" w:rsidRDefault="00361A1F" w:rsidP="00361A1F">
      <w:pPr>
        <w:widowControl w:val="0"/>
        <w:numPr>
          <w:ilvl w:val="0"/>
          <w:numId w:val="558"/>
        </w:numPr>
        <w:tabs>
          <w:tab w:val="left" w:pos="1250"/>
        </w:tabs>
        <w:autoSpaceDE w:val="0"/>
        <w:autoSpaceDN w:val="0"/>
        <w:spacing w:before="46" w:after="0" w:line="276" w:lineRule="auto"/>
        <w:ind w:right="111" w:firstLine="710"/>
        <w:jc w:val="both"/>
        <w:rPr>
          <w:rFonts w:ascii="Times New Roman" w:hAnsi="Times New Roman"/>
          <w:sz w:val="24"/>
          <w:szCs w:val="24"/>
        </w:rPr>
      </w:pPr>
      <w:r w:rsidRPr="00361A1F">
        <w:rPr>
          <w:rFonts w:ascii="Times New Roman" w:hAnsi="Times New Roman"/>
          <w:sz w:val="24"/>
          <w:szCs w:val="24"/>
        </w:rPr>
        <w:t>Укусы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целью</w:t>
      </w:r>
      <w:r w:rsidRPr="00361A1F">
        <w:rPr>
          <w:rFonts w:ascii="Times New Roman" w:hAnsi="Times New Roman"/>
          <w:spacing w:val="1"/>
          <w:sz w:val="24"/>
          <w:szCs w:val="24"/>
        </w:rPr>
        <w:t xml:space="preserve"> </w:t>
      </w:r>
      <w:r w:rsidRPr="00361A1F">
        <w:rPr>
          <w:rFonts w:ascii="Times New Roman" w:hAnsi="Times New Roman"/>
          <w:sz w:val="24"/>
          <w:szCs w:val="24"/>
        </w:rPr>
        <w:t>обороны.</w:t>
      </w:r>
      <w:r w:rsidRPr="00361A1F">
        <w:rPr>
          <w:rFonts w:ascii="Times New Roman" w:hAnsi="Times New Roman"/>
          <w:spacing w:val="1"/>
          <w:sz w:val="24"/>
          <w:szCs w:val="24"/>
        </w:rPr>
        <w:t xml:space="preserve"> </w:t>
      </w:r>
      <w:r w:rsidRPr="00361A1F">
        <w:rPr>
          <w:rFonts w:ascii="Times New Roman" w:hAnsi="Times New Roman"/>
          <w:sz w:val="24"/>
          <w:szCs w:val="24"/>
        </w:rPr>
        <w:t>Они</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болезненны,</w:t>
      </w:r>
      <w:r w:rsidRPr="00361A1F">
        <w:rPr>
          <w:rFonts w:ascii="Times New Roman" w:hAnsi="Times New Roman"/>
          <w:spacing w:val="1"/>
          <w:sz w:val="24"/>
          <w:szCs w:val="24"/>
        </w:rPr>
        <w:t xml:space="preserve"> </w:t>
      </w:r>
      <w:r w:rsidRPr="00361A1F">
        <w:rPr>
          <w:rFonts w:ascii="Times New Roman" w:hAnsi="Times New Roman"/>
          <w:sz w:val="24"/>
          <w:szCs w:val="24"/>
        </w:rPr>
        <w:t>вызывают</w:t>
      </w:r>
      <w:r w:rsidRPr="00361A1F">
        <w:rPr>
          <w:rFonts w:ascii="Times New Roman" w:hAnsi="Times New Roman"/>
          <w:spacing w:val="1"/>
          <w:sz w:val="24"/>
          <w:szCs w:val="24"/>
        </w:rPr>
        <w:t xml:space="preserve"> </w:t>
      </w:r>
      <w:r w:rsidRPr="00361A1F">
        <w:rPr>
          <w:rFonts w:ascii="Times New Roman" w:hAnsi="Times New Roman"/>
          <w:sz w:val="24"/>
          <w:szCs w:val="24"/>
        </w:rPr>
        <w:t>сильные отеки, иногда – мощные аллергические реакции вплоть до смертельно</w:t>
      </w:r>
      <w:r w:rsidRPr="00361A1F">
        <w:rPr>
          <w:rFonts w:ascii="Times New Roman" w:hAnsi="Times New Roman"/>
          <w:spacing w:val="1"/>
          <w:sz w:val="24"/>
          <w:szCs w:val="24"/>
        </w:rPr>
        <w:t xml:space="preserve"> </w:t>
      </w:r>
      <w:r w:rsidRPr="00361A1F">
        <w:rPr>
          <w:rFonts w:ascii="Times New Roman" w:hAnsi="Times New Roman"/>
          <w:sz w:val="24"/>
          <w:szCs w:val="24"/>
        </w:rPr>
        <w:t>опасного</w:t>
      </w:r>
      <w:r w:rsidRPr="00361A1F">
        <w:rPr>
          <w:rFonts w:ascii="Times New Roman" w:hAnsi="Times New Roman"/>
          <w:spacing w:val="66"/>
          <w:sz w:val="24"/>
          <w:szCs w:val="24"/>
        </w:rPr>
        <w:t xml:space="preserve"> </w:t>
      </w:r>
      <w:r w:rsidRPr="00361A1F">
        <w:rPr>
          <w:rFonts w:ascii="Times New Roman" w:hAnsi="Times New Roman"/>
          <w:sz w:val="24"/>
          <w:szCs w:val="24"/>
        </w:rPr>
        <w:t>анафилактического</w:t>
      </w:r>
      <w:r w:rsidRPr="00361A1F">
        <w:rPr>
          <w:rFonts w:ascii="Times New Roman" w:hAnsi="Times New Roman"/>
          <w:spacing w:val="66"/>
          <w:sz w:val="24"/>
          <w:szCs w:val="24"/>
        </w:rPr>
        <w:t xml:space="preserve"> </w:t>
      </w:r>
      <w:r w:rsidRPr="00361A1F">
        <w:rPr>
          <w:rFonts w:ascii="Times New Roman" w:hAnsi="Times New Roman"/>
          <w:sz w:val="24"/>
          <w:szCs w:val="24"/>
        </w:rPr>
        <w:t>шока.</w:t>
      </w:r>
      <w:r w:rsidRPr="00361A1F">
        <w:rPr>
          <w:rFonts w:ascii="Times New Roman" w:hAnsi="Times New Roman"/>
          <w:spacing w:val="66"/>
          <w:sz w:val="24"/>
          <w:szCs w:val="24"/>
        </w:rPr>
        <w:t xml:space="preserve"> </w:t>
      </w:r>
      <w:r w:rsidRPr="00361A1F">
        <w:rPr>
          <w:rFonts w:ascii="Times New Roman" w:hAnsi="Times New Roman"/>
          <w:sz w:val="24"/>
          <w:szCs w:val="24"/>
        </w:rPr>
        <w:t>Так</w:t>
      </w:r>
      <w:r w:rsidRPr="00361A1F">
        <w:rPr>
          <w:rFonts w:ascii="Times New Roman" w:hAnsi="Times New Roman"/>
          <w:spacing w:val="66"/>
          <w:sz w:val="24"/>
          <w:szCs w:val="24"/>
        </w:rPr>
        <w:t xml:space="preserve"> </w:t>
      </w:r>
      <w:r w:rsidRPr="00361A1F">
        <w:rPr>
          <w:rFonts w:ascii="Times New Roman" w:hAnsi="Times New Roman"/>
          <w:sz w:val="24"/>
          <w:szCs w:val="24"/>
        </w:rPr>
        <w:t>кусают</w:t>
      </w:r>
      <w:r w:rsidRPr="00361A1F">
        <w:rPr>
          <w:rFonts w:ascii="Times New Roman" w:hAnsi="Times New Roman"/>
          <w:spacing w:val="66"/>
          <w:sz w:val="24"/>
          <w:szCs w:val="24"/>
        </w:rPr>
        <w:t xml:space="preserve"> </w:t>
      </w:r>
      <w:r w:rsidRPr="00361A1F">
        <w:rPr>
          <w:rFonts w:ascii="Times New Roman" w:hAnsi="Times New Roman"/>
          <w:sz w:val="24"/>
          <w:szCs w:val="24"/>
        </w:rPr>
        <w:t>или</w:t>
      </w:r>
      <w:r w:rsidRPr="00361A1F">
        <w:rPr>
          <w:rFonts w:ascii="Times New Roman" w:hAnsi="Times New Roman"/>
          <w:spacing w:val="66"/>
          <w:sz w:val="24"/>
          <w:szCs w:val="24"/>
        </w:rPr>
        <w:t xml:space="preserve"> </w:t>
      </w:r>
      <w:r w:rsidRPr="00361A1F">
        <w:rPr>
          <w:rFonts w:ascii="Times New Roman" w:hAnsi="Times New Roman"/>
          <w:sz w:val="24"/>
          <w:szCs w:val="24"/>
        </w:rPr>
        <w:t>жалят</w:t>
      </w:r>
      <w:r w:rsidRPr="00361A1F">
        <w:rPr>
          <w:rFonts w:ascii="Times New Roman" w:hAnsi="Times New Roman"/>
          <w:spacing w:val="66"/>
          <w:sz w:val="24"/>
          <w:szCs w:val="24"/>
        </w:rPr>
        <w:t xml:space="preserve"> </w:t>
      </w:r>
      <w:r w:rsidRPr="00361A1F">
        <w:rPr>
          <w:rFonts w:ascii="Times New Roman" w:hAnsi="Times New Roman"/>
          <w:sz w:val="24"/>
          <w:szCs w:val="24"/>
        </w:rPr>
        <w:t xml:space="preserve">осы,  </w:t>
      </w:r>
      <w:r w:rsidRPr="00361A1F">
        <w:rPr>
          <w:rFonts w:ascii="Times New Roman" w:hAnsi="Times New Roman"/>
          <w:spacing w:val="1"/>
          <w:sz w:val="24"/>
          <w:szCs w:val="24"/>
        </w:rPr>
        <w:t xml:space="preserve"> </w:t>
      </w:r>
      <w:r w:rsidRPr="00361A1F">
        <w:rPr>
          <w:rFonts w:ascii="Times New Roman" w:hAnsi="Times New Roman"/>
          <w:sz w:val="24"/>
          <w:szCs w:val="24"/>
        </w:rPr>
        <w:t>шершни,</w:t>
      </w:r>
      <w:r w:rsidRPr="00361A1F">
        <w:rPr>
          <w:rFonts w:ascii="Times New Roman" w:hAnsi="Times New Roman"/>
          <w:spacing w:val="1"/>
          <w:sz w:val="24"/>
          <w:szCs w:val="24"/>
        </w:rPr>
        <w:t xml:space="preserve"> </w:t>
      </w:r>
      <w:r w:rsidRPr="00361A1F">
        <w:rPr>
          <w:rFonts w:ascii="Times New Roman" w:hAnsi="Times New Roman"/>
          <w:sz w:val="24"/>
          <w:szCs w:val="24"/>
        </w:rPr>
        <w:t xml:space="preserve">пчелы, </w:t>
      </w:r>
      <w:hyperlink r:id="rId156">
        <w:r w:rsidRPr="00361A1F">
          <w:rPr>
            <w:rFonts w:ascii="Times New Roman" w:hAnsi="Times New Roman"/>
            <w:sz w:val="24"/>
            <w:szCs w:val="24"/>
          </w:rPr>
          <w:t>водяные</w:t>
        </w:r>
        <w:r w:rsidRPr="00361A1F">
          <w:rPr>
            <w:rFonts w:ascii="Times New Roman" w:hAnsi="Times New Roman"/>
            <w:spacing w:val="1"/>
            <w:sz w:val="24"/>
            <w:szCs w:val="24"/>
          </w:rPr>
          <w:t xml:space="preserve"> </w:t>
        </w:r>
        <w:r w:rsidRPr="00361A1F">
          <w:rPr>
            <w:rFonts w:ascii="Times New Roman" w:hAnsi="Times New Roman"/>
            <w:sz w:val="24"/>
            <w:szCs w:val="24"/>
          </w:rPr>
          <w:t xml:space="preserve">клопы, </w:t>
        </w:r>
      </w:hyperlink>
      <w:r w:rsidRPr="00361A1F">
        <w:rPr>
          <w:rFonts w:ascii="Times New Roman" w:hAnsi="Times New Roman"/>
          <w:sz w:val="24"/>
          <w:szCs w:val="24"/>
        </w:rPr>
        <w:t>некоторые</w:t>
      </w:r>
      <w:r w:rsidRPr="00361A1F">
        <w:rPr>
          <w:rFonts w:ascii="Times New Roman" w:hAnsi="Times New Roman"/>
          <w:spacing w:val="-1"/>
          <w:sz w:val="24"/>
          <w:szCs w:val="24"/>
        </w:rPr>
        <w:t xml:space="preserve"> </w:t>
      </w:r>
      <w:r w:rsidRPr="00361A1F">
        <w:rPr>
          <w:rFonts w:ascii="Times New Roman" w:hAnsi="Times New Roman"/>
          <w:sz w:val="24"/>
          <w:szCs w:val="24"/>
        </w:rPr>
        <w:t>наездники,</w:t>
      </w:r>
      <w:r w:rsidRPr="00361A1F">
        <w:rPr>
          <w:rFonts w:ascii="Times New Roman" w:hAnsi="Times New Roman"/>
          <w:spacing w:val="1"/>
          <w:sz w:val="24"/>
          <w:szCs w:val="24"/>
        </w:rPr>
        <w:t xml:space="preserve"> </w:t>
      </w:r>
      <w:r w:rsidRPr="00361A1F">
        <w:rPr>
          <w:rFonts w:ascii="Times New Roman" w:hAnsi="Times New Roman"/>
          <w:sz w:val="24"/>
          <w:szCs w:val="24"/>
        </w:rPr>
        <w:t>отдельные</w:t>
      </w:r>
      <w:r w:rsidRPr="00361A1F">
        <w:rPr>
          <w:rFonts w:ascii="Times New Roman" w:hAnsi="Times New Roman"/>
          <w:spacing w:val="-2"/>
          <w:sz w:val="24"/>
          <w:szCs w:val="24"/>
        </w:rPr>
        <w:t xml:space="preserve"> </w:t>
      </w:r>
      <w:r w:rsidRPr="00361A1F">
        <w:rPr>
          <w:rFonts w:ascii="Times New Roman" w:hAnsi="Times New Roman"/>
          <w:sz w:val="24"/>
          <w:szCs w:val="24"/>
        </w:rPr>
        <w:t>виды муравьев.</w:t>
      </w:r>
    </w:p>
    <w:p w14:paraId="3D301E68" w14:textId="77777777" w:rsidR="00361A1F" w:rsidRPr="00361A1F" w:rsidRDefault="00361A1F" w:rsidP="00361A1F">
      <w:pPr>
        <w:widowControl w:val="0"/>
        <w:numPr>
          <w:ilvl w:val="0"/>
          <w:numId w:val="558"/>
        </w:numPr>
        <w:tabs>
          <w:tab w:val="left" w:pos="1250"/>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Укусы насекомых паразитов. Их цель – насытиться кровью так, чтобы</w:t>
      </w:r>
      <w:r w:rsidRPr="00361A1F">
        <w:rPr>
          <w:rFonts w:ascii="Times New Roman" w:hAnsi="Times New Roman"/>
          <w:spacing w:val="1"/>
          <w:sz w:val="24"/>
          <w:szCs w:val="24"/>
        </w:rPr>
        <w:t xml:space="preserve"> </w:t>
      </w:r>
      <w:r w:rsidRPr="00361A1F">
        <w:rPr>
          <w:rFonts w:ascii="Times New Roman" w:hAnsi="Times New Roman"/>
          <w:sz w:val="24"/>
          <w:szCs w:val="24"/>
        </w:rPr>
        <w:t>жертва</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1"/>
          <w:sz w:val="24"/>
          <w:szCs w:val="24"/>
        </w:rPr>
        <w:t xml:space="preserve"> </w:t>
      </w:r>
      <w:r w:rsidRPr="00361A1F">
        <w:rPr>
          <w:rFonts w:ascii="Times New Roman" w:hAnsi="Times New Roman"/>
          <w:sz w:val="24"/>
          <w:szCs w:val="24"/>
        </w:rPr>
        <w:t>заметила,</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1"/>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66"/>
          <w:sz w:val="24"/>
          <w:szCs w:val="24"/>
        </w:rPr>
        <w:t xml:space="preserve"> </w:t>
      </w:r>
      <w:r w:rsidRPr="00361A1F">
        <w:rPr>
          <w:rFonts w:ascii="Times New Roman" w:hAnsi="Times New Roman"/>
          <w:sz w:val="24"/>
          <w:szCs w:val="24"/>
        </w:rPr>
        <w:t>укусов</w:t>
      </w:r>
      <w:r w:rsidRPr="00361A1F">
        <w:rPr>
          <w:rFonts w:ascii="Times New Roman" w:hAnsi="Times New Roman"/>
          <w:spacing w:val="66"/>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проявляются</w:t>
      </w:r>
      <w:r w:rsidRPr="00361A1F">
        <w:rPr>
          <w:rFonts w:ascii="Times New Roman" w:hAnsi="Times New Roman"/>
          <w:spacing w:val="1"/>
          <w:sz w:val="24"/>
          <w:szCs w:val="24"/>
        </w:rPr>
        <w:t xml:space="preserve"> </w:t>
      </w:r>
      <w:r w:rsidRPr="00361A1F">
        <w:rPr>
          <w:rFonts w:ascii="Times New Roman" w:hAnsi="Times New Roman"/>
          <w:sz w:val="24"/>
          <w:szCs w:val="24"/>
        </w:rPr>
        <w:t>через</w:t>
      </w:r>
      <w:r w:rsidRPr="00361A1F">
        <w:rPr>
          <w:rFonts w:ascii="Times New Roman" w:hAnsi="Times New Roman"/>
          <w:spacing w:val="1"/>
          <w:sz w:val="24"/>
          <w:szCs w:val="24"/>
        </w:rPr>
        <w:t xml:space="preserve"> </w:t>
      </w:r>
      <w:r w:rsidRPr="00361A1F">
        <w:rPr>
          <w:rFonts w:ascii="Times New Roman" w:hAnsi="Times New Roman"/>
          <w:sz w:val="24"/>
          <w:szCs w:val="24"/>
        </w:rPr>
        <w:t>определенное</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этой</w:t>
      </w:r>
      <w:r w:rsidRPr="00361A1F">
        <w:rPr>
          <w:rFonts w:ascii="Times New Roman" w:hAnsi="Times New Roman"/>
          <w:spacing w:val="1"/>
          <w:sz w:val="24"/>
          <w:szCs w:val="24"/>
        </w:rPr>
        <w:t xml:space="preserve"> </w:t>
      </w:r>
      <w:r w:rsidRPr="00361A1F">
        <w:rPr>
          <w:rFonts w:ascii="Times New Roman" w:hAnsi="Times New Roman"/>
          <w:sz w:val="24"/>
          <w:szCs w:val="24"/>
        </w:rPr>
        <w:t>группе</w:t>
      </w:r>
      <w:r w:rsidRPr="00361A1F">
        <w:rPr>
          <w:rFonts w:ascii="Times New Roman" w:hAnsi="Times New Roman"/>
          <w:spacing w:val="66"/>
          <w:sz w:val="24"/>
          <w:szCs w:val="24"/>
        </w:rPr>
        <w:t xml:space="preserve"> </w:t>
      </w:r>
      <w:r w:rsidRPr="00361A1F">
        <w:rPr>
          <w:rFonts w:ascii="Times New Roman" w:hAnsi="Times New Roman"/>
          <w:sz w:val="24"/>
          <w:szCs w:val="24"/>
        </w:rPr>
        <w:t>относятся</w:t>
      </w:r>
      <w:r w:rsidRPr="00361A1F">
        <w:rPr>
          <w:rFonts w:ascii="Times New Roman" w:hAnsi="Times New Roman"/>
          <w:spacing w:val="66"/>
          <w:sz w:val="24"/>
          <w:szCs w:val="24"/>
        </w:rPr>
        <w:t xml:space="preserve"> </w:t>
      </w:r>
      <w:r w:rsidRPr="00361A1F">
        <w:rPr>
          <w:rFonts w:ascii="Times New Roman" w:hAnsi="Times New Roman"/>
          <w:sz w:val="24"/>
          <w:szCs w:val="24"/>
        </w:rPr>
        <w:t>укусы</w:t>
      </w:r>
      <w:r w:rsidRPr="00361A1F">
        <w:rPr>
          <w:rFonts w:ascii="Times New Roman" w:hAnsi="Times New Roman"/>
          <w:spacing w:val="1"/>
          <w:sz w:val="24"/>
          <w:szCs w:val="24"/>
        </w:rPr>
        <w:t xml:space="preserve"> </w:t>
      </w:r>
      <w:r w:rsidRPr="00361A1F">
        <w:rPr>
          <w:rFonts w:ascii="Times New Roman" w:hAnsi="Times New Roman"/>
          <w:sz w:val="24"/>
          <w:szCs w:val="24"/>
        </w:rPr>
        <w:t>постельных клопов, блох, комаров, вшей, слепней, клещей. Последствия их укусов</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ограничиваются</w:t>
      </w:r>
      <w:r w:rsidRPr="00361A1F">
        <w:rPr>
          <w:rFonts w:ascii="Times New Roman" w:hAnsi="Times New Roman"/>
          <w:spacing w:val="1"/>
          <w:sz w:val="24"/>
          <w:szCs w:val="24"/>
        </w:rPr>
        <w:t xml:space="preserve"> </w:t>
      </w:r>
      <w:r w:rsidRPr="00361A1F">
        <w:rPr>
          <w:rFonts w:ascii="Times New Roman" w:hAnsi="Times New Roman"/>
          <w:sz w:val="24"/>
          <w:szCs w:val="24"/>
        </w:rPr>
        <w:t>небольшими</w:t>
      </w:r>
      <w:r w:rsidRPr="00361A1F">
        <w:rPr>
          <w:rFonts w:ascii="Times New Roman" w:hAnsi="Times New Roman"/>
          <w:spacing w:val="1"/>
          <w:sz w:val="24"/>
          <w:szCs w:val="24"/>
        </w:rPr>
        <w:t xml:space="preserve"> </w:t>
      </w:r>
      <w:r w:rsidRPr="00361A1F">
        <w:rPr>
          <w:rFonts w:ascii="Times New Roman" w:hAnsi="Times New Roman"/>
          <w:sz w:val="24"/>
          <w:szCs w:val="24"/>
        </w:rPr>
        <w:t>покраснениями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отеками,</w:t>
      </w:r>
      <w:r w:rsidRPr="00361A1F">
        <w:rPr>
          <w:rFonts w:ascii="Times New Roman" w:hAnsi="Times New Roman"/>
          <w:spacing w:val="1"/>
          <w:sz w:val="24"/>
          <w:szCs w:val="24"/>
        </w:rPr>
        <w:t xml:space="preserve"> </w:t>
      </w:r>
      <w:r w:rsidRPr="00361A1F">
        <w:rPr>
          <w:rFonts w:ascii="Times New Roman" w:hAnsi="Times New Roman"/>
          <w:sz w:val="24"/>
          <w:szCs w:val="24"/>
        </w:rPr>
        <w:t>однако</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массовых покусах, а также у склонных к аллергии людей могут приводить к весьма</w:t>
      </w:r>
      <w:r w:rsidRPr="00361A1F">
        <w:rPr>
          <w:rFonts w:ascii="Times New Roman" w:hAnsi="Times New Roman"/>
          <w:spacing w:val="1"/>
          <w:sz w:val="24"/>
          <w:szCs w:val="24"/>
        </w:rPr>
        <w:t xml:space="preserve"> </w:t>
      </w:r>
      <w:r w:rsidRPr="00361A1F">
        <w:rPr>
          <w:rFonts w:ascii="Times New Roman" w:hAnsi="Times New Roman"/>
          <w:sz w:val="24"/>
          <w:szCs w:val="24"/>
        </w:rPr>
        <w:t>серьезным</w:t>
      </w:r>
      <w:r w:rsidRPr="00361A1F">
        <w:rPr>
          <w:rFonts w:ascii="Times New Roman" w:hAnsi="Times New Roman"/>
          <w:spacing w:val="-2"/>
          <w:sz w:val="24"/>
          <w:szCs w:val="24"/>
        </w:rPr>
        <w:t xml:space="preserve"> </w:t>
      </w:r>
      <w:r w:rsidRPr="00361A1F">
        <w:rPr>
          <w:rFonts w:ascii="Times New Roman" w:hAnsi="Times New Roman"/>
          <w:sz w:val="24"/>
          <w:szCs w:val="24"/>
        </w:rPr>
        <w:t>проблемам.</w:t>
      </w:r>
    </w:p>
    <w:p w14:paraId="7A0B516C" w14:textId="77777777" w:rsidR="00361A1F" w:rsidRPr="00361A1F" w:rsidRDefault="00361A1F" w:rsidP="00361A1F">
      <w:pPr>
        <w:widowControl w:val="0"/>
        <w:autoSpaceDE w:val="0"/>
        <w:autoSpaceDN w:val="0"/>
        <w:spacing w:before="4" w:after="0" w:line="273" w:lineRule="auto"/>
        <w:ind w:right="103"/>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степени</w:t>
      </w:r>
      <w:r w:rsidRPr="00361A1F">
        <w:rPr>
          <w:rFonts w:ascii="Times New Roman" w:hAnsi="Times New Roman"/>
          <w:spacing w:val="1"/>
          <w:sz w:val="24"/>
          <w:szCs w:val="24"/>
        </w:rPr>
        <w:t xml:space="preserve"> </w:t>
      </w:r>
      <w:r w:rsidRPr="00361A1F">
        <w:rPr>
          <w:rFonts w:ascii="Times New Roman" w:hAnsi="Times New Roman"/>
          <w:sz w:val="24"/>
          <w:szCs w:val="24"/>
        </w:rPr>
        <w:t>чувствительности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укусам,</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2"/>
          <w:sz w:val="24"/>
          <w:szCs w:val="24"/>
        </w:rPr>
        <w:t xml:space="preserve"> </w:t>
      </w:r>
      <w:r w:rsidRPr="00361A1F">
        <w:rPr>
          <w:rFonts w:ascii="Times New Roman" w:hAnsi="Times New Roman"/>
          <w:sz w:val="24"/>
          <w:szCs w:val="24"/>
        </w:rPr>
        <w:t>разное</w:t>
      </w:r>
      <w:r w:rsidRPr="00361A1F">
        <w:rPr>
          <w:rFonts w:ascii="Times New Roman" w:hAnsi="Times New Roman"/>
          <w:spacing w:val="3"/>
          <w:sz w:val="24"/>
          <w:szCs w:val="24"/>
        </w:rPr>
        <w:t xml:space="preserve"> </w:t>
      </w:r>
      <w:r w:rsidRPr="00361A1F">
        <w:rPr>
          <w:rFonts w:ascii="Times New Roman" w:hAnsi="Times New Roman"/>
          <w:sz w:val="24"/>
          <w:szCs w:val="24"/>
        </w:rPr>
        <w:t>проявление</w:t>
      </w:r>
      <w:r w:rsidRPr="00361A1F">
        <w:rPr>
          <w:rFonts w:ascii="Times New Roman" w:hAnsi="Times New Roman"/>
          <w:spacing w:val="4"/>
          <w:sz w:val="24"/>
          <w:szCs w:val="24"/>
        </w:rPr>
        <w:t xml:space="preserve"> </w:t>
      </w:r>
      <w:r w:rsidRPr="00361A1F">
        <w:rPr>
          <w:rFonts w:ascii="Times New Roman" w:hAnsi="Times New Roman"/>
          <w:sz w:val="24"/>
          <w:szCs w:val="24"/>
        </w:rPr>
        <w:t>реакции:</w:t>
      </w:r>
    </w:p>
    <w:p w14:paraId="1F3F8DAE" w14:textId="77777777" w:rsidR="00361A1F" w:rsidRPr="00361A1F" w:rsidRDefault="00361A1F" w:rsidP="00361A1F">
      <w:pPr>
        <w:widowControl w:val="0"/>
        <w:numPr>
          <w:ilvl w:val="0"/>
          <w:numId w:val="580"/>
        </w:numPr>
        <w:tabs>
          <w:tab w:val="left" w:pos="1250"/>
        </w:tabs>
        <w:autoSpaceDE w:val="0"/>
        <w:autoSpaceDN w:val="0"/>
        <w:spacing w:after="0" w:line="278"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местная реакция </w:t>
      </w:r>
      <w:r w:rsidRPr="00361A1F">
        <w:rPr>
          <w:rFonts w:ascii="Times New Roman" w:hAnsi="Times New Roman"/>
          <w:sz w:val="24"/>
          <w:szCs w:val="24"/>
        </w:rPr>
        <w:t>выглядит как небольшое покраснение в месте</w:t>
      </w:r>
      <w:r w:rsidRPr="00361A1F">
        <w:rPr>
          <w:rFonts w:ascii="Times New Roman" w:hAnsi="Times New Roman"/>
          <w:spacing w:val="1"/>
          <w:sz w:val="24"/>
          <w:szCs w:val="24"/>
        </w:rPr>
        <w:t xml:space="preserve"> </w:t>
      </w:r>
      <w:r w:rsidRPr="00361A1F">
        <w:rPr>
          <w:rFonts w:ascii="Times New Roman" w:hAnsi="Times New Roman"/>
          <w:sz w:val="24"/>
          <w:szCs w:val="24"/>
        </w:rPr>
        <w:t>укуса.</w:t>
      </w:r>
      <w:r w:rsidRPr="00361A1F">
        <w:rPr>
          <w:rFonts w:ascii="Times New Roman" w:hAnsi="Times New Roman"/>
          <w:spacing w:val="1"/>
          <w:sz w:val="24"/>
          <w:szCs w:val="24"/>
        </w:rPr>
        <w:t xml:space="preserve"> </w:t>
      </w: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2"/>
          <w:sz w:val="24"/>
          <w:szCs w:val="24"/>
        </w:rPr>
        <w:t xml:space="preserve"> </w:t>
      </w:r>
      <w:r w:rsidRPr="00361A1F">
        <w:rPr>
          <w:rFonts w:ascii="Times New Roman" w:hAnsi="Times New Roman"/>
          <w:sz w:val="24"/>
          <w:szCs w:val="24"/>
        </w:rPr>
        <w:t>отекать,</w:t>
      </w:r>
      <w:r w:rsidRPr="00361A1F">
        <w:rPr>
          <w:rFonts w:ascii="Times New Roman" w:hAnsi="Times New Roman"/>
          <w:spacing w:val="1"/>
          <w:sz w:val="24"/>
          <w:szCs w:val="24"/>
        </w:rPr>
        <w:t xml:space="preserve"> </w:t>
      </w:r>
      <w:r w:rsidRPr="00361A1F">
        <w:rPr>
          <w:rFonts w:ascii="Times New Roman" w:hAnsi="Times New Roman"/>
          <w:sz w:val="24"/>
          <w:szCs w:val="24"/>
        </w:rPr>
        <w:t>зудеть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болеть.</w:t>
      </w:r>
    </w:p>
    <w:p w14:paraId="642AFFFC" w14:textId="77777777" w:rsidR="00361A1F" w:rsidRPr="00361A1F" w:rsidRDefault="00361A1F" w:rsidP="00361A1F">
      <w:pPr>
        <w:widowControl w:val="0"/>
        <w:numPr>
          <w:ilvl w:val="0"/>
          <w:numId w:val="580"/>
        </w:numPr>
        <w:tabs>
          <w:tab w:val="left" w:pos="1250"/>
        </w:tabs>
        <w:autoSpaceDE w:val="0"/>
        <w:autoSpaceDN w:val="0"/>
        <w:spacing w:before="2" w:after="0" w:line="276"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аллергическая реакция </w:t>
      </w:r>
      <w:r w:rsidRPr="00361A1F">
        <w:rPr>
          <w:rFonts w:ascii="Times New Roman" w:hAnsi="Times New Roman"/>
          <w:sz w:val="24"/>
          <w:szCs w:val="24"/>
        </w:rPr>
        <w:t>формируется как не совсем адекватный иммунный</w:t>
      </w:r>
      <w:r w:rsidRPr="00361A1F">
        <w:rPr>
          <w:rFonts w:ascii="Times New Roman" w:hAnsi="Times New Roman"/>
          <w:spacing w:val="-62"/>
          <w:sz w:val="24"/>
          <w:szCs w:val="24"/>
        </w:rPr>
        <w:t xml:space="preserve"> </w:t>
      </w:r>
      <w:r w:rsidRPr="00361A1F">
        <w:rPr>
          <w:rFonts w:ascii="Times New Roman" w:hAnsi="Times New Roman"/>
          <w:sz w:val="24"/>
          <w:szCs w:val="24"/>
        </w:rPr>
        <w:t>ответ на укус. Она может быть как легкой степени и проявиться в виде сыпи или</w:t>
      </w:r>
      <w:r w:rsidRPr="00361A1F">
        <w:rPr>
          <w:rFonts w:ascii="Times New Roman" w:hAnsi="Times New Roman"/>
          <w:spacing w:val="1"/>
          <w:sz w:val="24"/>
          <w:szCs w:val="24"/>
        </w:rPr>
        <w:t xml:space="preserve"> </w:t>
      </w:r>
      <w:r w:rsidRPr="00361A1F">
        <w:rPr>
          <w:rFonts w:ascii="Times New Roman" w:hAnsi="Times New Roman"/>
          <w:sz w:val="24"/>
          <w:szCs w:val="24"/>
        </w:rPr>
        <w:t>крапивницы,</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тяжелой.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сложных</w:t>
      </w:r>
      <w:r w:rsidRPr="00361A1F">
        <w:rPr>
          <w:rFonts w:ascii="Times New Roman" w:hAnsi="Times New Roman"/>
          <w:spacing w:val="1"/>
          <w:sz w:val="24"/>
          <w:szCs w:val="24"/>
        </w:rPr>
        <w:t xml:space="preserve"> </w:t>
      </w:r>
      <w:r w:rsidRPr="00361A1F">
        <w:rPr>
          <w:rFonts w:ascii="Times New Roman" w:hAnsi="Times New Roman"/>
          <w:sz w:val="24"/>
          <w:szCs w:val="24"/>
        </w:rPr>
        <w:t>ситуациях</w:t>
      </w:r>
      <w:r w:rsidRPr="00361A1F">
        <w:rPr>
          <w:rFonts w:ascii="Times New Roman" w:hAnsi="Times New Roman"/>
          <w:spacing w:val="1"/>
          <w:sz w:val="24"/>
          <w:szCs w:val="24"/>
        </w:rPr>
        <w:t xml:space="preserve"> </w:t>
      </w:r>
      <w:r w:rsidRPr="00361A1F">
        <w:rPr>
          <w:rFonts w:ascii="Times New Roman" w:hAnsi="Times New Roman"/>
          <w:sz w:val="24"/>
          <w:szCs w:val="24"/>
        </w:rPr>
        <w:t>укус</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спровоцировать</w:t>
      </w:r>
      <w:r w:rsidRPr="00361A1F">
        <w:rPr>
          <w:rFonts w:ascii="Times New Roman" w:hAnsi="Times New Roman"/>
          <w:spacing w:val="-5"/>
          <w:sz w:val="24"/>
          <w:szCs w:val="24"/>
        </w:rPr>
        <w:t xml:space="preserve"> </w:t>
      </w:r>
      <w:r w:rsidRPr="00361A1F">
        <w:rPr>
          <w:rFonts w:ascii="Times New Roman" w:hAnsi="Times New Roman"/>
          <w:sz w:val="24"/>
          <w:szCs w:val="24"/>
        </w:rPr>
        <w:t>отек,</w:t>
      </w:r>
      <w:r w:rsidRPr="00361A1F">
        <w:rPr>
          <w:rFonts w:ascii="Times New Roman" w:hAnsi="Times New Roman"/>
          <w:spacing w:val="3"/>
          <w:sz w:val="24"/>
          <w:szCs w:val="24"/>
        </w:rPr>
        <w:t xml:space="preserve"> </w:t>
      </w:r>
      <w:r w:rsidRPr="00361A1F">
        <w:rPr>
          <w:rFonts w:ascii="Times New Roman" w:hAnsi="Times New Roman"/>
          <w:sz w:val="24"/>
          <w:szCs w:val="24"/>
        </w:rPr>
        <w:t>приступ</w:t>
      </w:r>
      <w:r w:rsidRPr="00361A1F">
        <w:rPr>
          <w:rFonts w:ascii="Times New Roman" w:hAnsi="Times New Roman"/>
          <w:spacing w:val="4"/>
          <w:sz w:val="24"/>
          <w:szCs w:val="24"/>
        </w:rPr>
        <w:t xml:space="preserve"> </w:t>
      </w:r>
      <w:r w:rsidRPr="00361A1F">
        <w:rPr>
          <w:rFonts w:ascii="Times New Roman" w:hAnsi="Times New Roman"/>
          <w:sz w:val="24"/>
          <w:szCs w:val="24"/>
        </w:rPr>
        <w:t>удушья</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b/>
          <w:i/>
          <w:sz w:val="24"/>
          <w:szCs w:val="24"/>
        </w:rPr>
        <w:t>анафилактический</w:t>
      </w:r>
      <w:r w:rsidRPr="00361A1F">
        <w:rPr>
          <w:rFonts w:ascii="Times New Roman" w:hAnsi="Times New Roman"/>
          <w:b/>
          <w:i/>
          <w:spacing w:val="3"/>
          <w:sz w:val="24"/>
          <w:szCs w:val="24"/>
        </w:rPr>
        <w:t xml:space="preserve"> </w:t>
      </w:r>
      <w:r w:rsidRPr="00361A1F">
        <w:rPr>
          <w:rFonts w:ascii="Times New Roman" w:hAnsi="Times New Roman"/>
          <w:sz w:val="24"/>
          <w:szCs w:val="24"/>
        </w:rPr>
        <w:t>шок.</w:t>
      </w:r>
    </w:p>
    <w:p w14:paraId="60AB5417" w14:textId="77777777" w:rsidR="00361A1F" w:rsidRPr="00361A1F" w:rsidRDefault="00361A1F" w:rsidP="00361A1F">
      <w:pPr>
        <w:widowControl w:val="0"/>
        <w:numPr>
          <w:ilvl w:val="0"/>
          <w:numId w:val="580"/>
        </w:numPr>
        <w:tabs>
          <w:tab w:val="left" w:pos="1250"/>
        </w:tabs>
        <w:autoSpaceDE w:val="0"/>
        <w:autoSpaceDN w:val="0"/>
        <w:spacing w:after="0" w:line="276" w:lineRule="auto"/>
        <w:ind w:right="107" w:firstLine="710"/>
        <w:jc w:val="both"/>
        <w:rPr>
          <w:rFonts w:ascii="Times New Roman" w:hAnsi="Times New Roman"/>
          <w:sz w:val="24"/>
          <w:szCs w:val="24"/>
        </w:rPr>
      </w:pPr>
      <w:r w:rsidRPr="00361A1F">
        <w:rPr>
          <w:rFonts w:ascii="Times New Roman" w:hAnsi="Times New Roman"/>
          <w:b/>
          <w:i/>
          <w:sz w:val="24"/>
          <w:szCs w:val="24"/>
        </w:rPr>
        <w:t xml:space="preserve">токсическая реакция </w:t>
      </w:r>
      <w:r w:rsidRPr="00361A1F">
        <w:rPr>
          <w:rFonts w:ascii="Times New Roman" w:hAnsi="Times New Roman"/>
          <w:sz w:val="24"/>
          <w:szCs w:val="24"/>
        </w:rPr>
        <w:t>является ответом на воздействие яда насекомого.</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проявляется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виде</w:t>
      </w:r>
      <w:r w:rsidRPr="00361A1F">
        <w:rPr>
          <w:rFonts w:ascii="Times New Roman" w:hAnsi="Times New Roman"/>
          <w:spacing w:val="1"/>
          <w:sz w:val="24"/>
          <w:szCs w:val="24"/>
        </w:rPr>
        <w:t xml:space="preserve"> </w:t>
      </w:r>
      <w:r w:rsidRPr="00361A1F">
        <w:rPr>
          <w:rFonts w:ascii="Times New Roman" w:hAnsi="Times New Roman"/>
          <w:sz w:val="24"/>
          <w:szCs w:val="24"/>
        </w:rPr>
        <w:t>озноба,</w:t>
      </w:r>
      <w:r w:rsidRPr="00361A1F">
        <w:rPr>
          <w:rFonts w:ascii="Times New Roman" w:hAnsi="Times New Roman"/>
          <w:spacing w:val="1"/>
          <w:sz w:val="24"/>
          <w:szCs w:val="24"/>
        </w:rPr>
        <w:t xml:space="preserve"> </w:t>
      </w:r>
      <w:r w:rsidRPr="00361A1F">
        <w:rPr>
          <w:rFonts w:ascii="Times New Roman" w:hAnsi="Times New Roman"/>
          <w:sz w:val="24"/>
          <w:szCs w:val="24"/>
        </w:rPr>
        <w:t>боли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суставах,</w:t>
      </w:r>
      <w:r w:rsidRPr="00361A1F">
        <w:rPr>
          <w:rFonts w:ascii="Times New Roman" w:hAnsi="Times New Roman"/>
          <w:spacing w:val="1"/>
          <w:sz w:val="24"/>
          <w:szCs w:val="24"/>
        </w:rPr>
        <w:t xml:space="preserve"> </w:t>
      </w:r>
      <w:r w:rsidRPr="00361A1F">
        <w:rPr>
          <w:rFonts w:ascii="Times New Roman" w:hAnsi="Times New Roman"/>
          <w:sz w:val="24"/>
          <w:szCs w:val="24"/>
        </w:rPr>
        <w:t>тошноты</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рвоты,</w:t>
      </w:r>
      <w:r w:rsidRPr="00361A1F">
        <w:rPr>
          <w:rFonts w:ascii="Times New Roman" w:hAnsi="Times New Roman"/>
          <w:spacing w:val="1"/>
          <w:sz w:val="24"/>
          <w:szCs w:val="24"/>
        </w:rPr>
        <w:t xml:space="preserve"> </w:t>
      </w:r>
      <w:r w:rsidRPr="00361A1F">
        <w:rPr>
          <w:rFonts w:ascii="Times New Roman" w:hAnsi="Times New Roman"/>
          <w:sz w:val="24"/>
          <w:szCs w:val="24"/>
        </w:rPr>
        <w:t>головной</w:t>
      </w:r>
      <w:r w:rsidRPr="00361A1F">
        <w:rPr>
          <w:rFonts w:ascii="Times New Roman" w:hAnsi="Times New Roman"/>
          <w:spacing w:val="65"/>
          <w:sz w:val="24"/>
          <w:szCs w:val="24"/>
        </w:rPr>
        <w:t xml:space="preserve"> </w:t>
      </w:r>
      <w:r w:rsidRPr="00361A1F">
        <w:rPr>
          <w:rFonts w:ascii="Times New Roman" w:hAnsi="Times New Roman"/>
          <w:sz w:val="24"/>
          <w:szCs w:val="24"/>
        </w:rPr>
        <w:t>боли.</w:t>
      </w:r>
      <w:r w:rsidRPr="00361A1F">
        <w:rPr>
          <w:rFonts w:ascii="Times New Roman" w:hAnsi="Times New Roman"/>
          <w:spacing w:val="65"/>
          <w:sz w:val="24"/>
          <w:szCs w:val="24"/>
        </w:rPr>
        <w:t xml:space="preserve"> </w:t>
      </w:r>
      <w:r w:rsidRPr="00361A1F">
        <w:rPr>
          <w:rFonts w:ascii="Times New Roman" w:hAnsi="Times New Roman"/>
          <w:sz w:val="24"/>
          <w:szCs w:val="24"/>
        </w:rPr>
        <w:t>Чаще</w:t>
      </w:r>
      <w:r w:rsidRPr="00361A1F">
        <w:rPr>
          <w:rFonts w:ascii="Times New Roman" w:hAnsi="Times New Roman"/>
          <w:spacing w:val="65"/>
          <w:sz w:val="24"/>
          <w:szCs w:val="24"/>
        </w:rPr>
        <w:t xml:space="preserve"> </w:t>
      </w:r>
      <w:r w:rsidRPr="00361A1F">
        <w:rPr>
          <w:rFonts w:ascii="Times New Roman" w:hAnsi="Times New Roman"/>
          <w:sz w:val="24"/>
          <w:szCs w:val="24"/>
        </w:rPr>
        <w:t>такая</w:t>
      </w:r>
      <w:r w:rsidRPr="00361A1F">
        <w:rPr>
          <w:rFonts w:ascii="Times New Roman" w:hAnsi="Times New Roman"/>
          <w:spacing w:val="65"/>
          <w:sz w:val="24"/>
          <w:szCs w:val="24"/>
        </w:rPr>
        <w:t xml:space="preserve"> </w:t>
      </w:r>
      <w:r w:rsidRPr="00361A1F">
        <w:rPr>
          <w:rFonts w:ascii="Times New Roman" w:hAnsi="Times New Roman"/>
          <w:sz w:val="24"/>
          <w:szCs w:val="24"/>
        </w:rPr>
        <w:t>реакция</w:t>
      </w:r>
      <w:r w:rsidRPr="00361A1F">
        <w:rPr>
          <w:rFonts w:ascii="Times New Roman" w:hAnsi="Times New Roman"/>
          <w:spacing w:val="65"/>
          <w:sz w:val="24"/>
          <w:szCs w:val="24"/>
        </w:rPr>
        <w:t xml:space="preserve"> </w:t>
      </w:r>
      <w:r w:rsidRPr="00361A1F">
        <w:rPr>
          <w:rFonts w:ascii="Times New Roman" w:hAnsi="Times New Roman"/>
          <w:sz w:val="24"/>
          <w:szCs w:val="24"/>
        </w:rPr>
        <w:t>проявляется</w:t>
      </w:r>
      <w:r w:rsidRPr="00361A1F">
        <w:rPr>
          <w:rFonts w:ascii="Times New Roman" w:hAnsi="Times New Roman"/>
          <w:spacing w:val="65"/>
          <w:sz w:val="24"/>
          <w:szCs w:val="24"/>
        </w:rPr>
        <w:t xml:space="preserve"> </w:t>
      </w:r>
      <w:r w:rsidRPr="00361A1F">
        <w:rPr>
          <w:rFonts w:ascii="Times New Roman" w:hAnsi="Times New Roman"/>
          <w:sz w:val="24"/>
          <w:szCs w:val="24"/>
        </w:rPr>
        <w:t>после</w:t>
      </w:r>
      <w:r w:rsidRPr="00361A1F">
        <w:rPr>
          <w:rFonts w:ascii="Times New Roman" w:hAnsi="Times New Roman"/>
          <w:spacing w:val="65"/>
          <w:sz w:val="24"/>
          <w:szCs w:val="24"/>
        </w:rPr>
        <w:t xml:space="preserve"> </w:t>
      </w:r>
      <w:r w:rsidRPr="00361A1F">
        <w:rPr>
          <w:rFonts w:ascii="Times New Roman" w:hAnsi="Times New Roman"/>
          <w:sz w:val="24"/>
          <w:szCs w:val="24"/>
        </w:rPr>
        <w:t>множественных</w:t>
      </w:r>
      <w:r w:rsidRPr="00361A1F">
        <w:rPr>
          <w:rFonts w:ascii="Times New Roman" w:hAnsi="Times New Roman"/>
          <w:spacing w:val="65"/>
          <w:sz w:val="24"/>
          <w:szCs w:val="24"/>
        </w:rPr>
        <w:t xml:space="preserve"> </w:t>
      </w:r>
      <w:r w:rsidRPr="00361A1F">
        <w:rPr>
          <w:rFonts w:ascii="Times New Roman" w:hAnsi="Times New Roman"/>
          <w:sz w:val="24"/>
          <w:szCs w:val="24"/>
        </w:rPr>
        <w:t>укусов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у</w:t>
      </w:r>
      <w:r w:rsidRPr="00361A1F">
        <w:rPr>
          <w:rFonts w:ascii="Times New Roman" w:hAnsi="Times New Roman"/>
          <w:spacing w:val="-3"/>
          <w:sz w:val="24"/>
          <w:szCs w:val="24"/>
        </w:rPr>
        <w:t xml:space="preserve"> </w:t>
      </w:r>
      <w:r w:rsidRPr="00361A1F">
        <w:rPr>
          <w:rFonts w:ascii="Times New Roman" w:hAnsi="Times New Roman"/>
          <w:sz w:val="24"/>
          <w:szCs w:val="24"/>
        </w:rPr>
        <w:t>маленьких</w:t>
      </w:r>
      <w:r w:rsidRPr="00361A1F">
        <w:rPr>
          <w:rFonts w:ascii="Times New Roman" w:hAnsi="Times New Roman"/>
          <w:spacing w:val="2"/>
          <w:sz w:val="24"/>
          <w:szCs w:val="24"/>
        </w:rPr>
        <w:t xml:space="preserve"> </w:t>
      </w:r>
      <w:r w:rsidRPr="00361A1F">
        <w:rPr>
          <w:rFonts w:ascii="Times New Roman" w:hAnsi="Times New Roman"/>
          <w:sz w:val="24"/>
          <w:szCs w:val="24"/>
        </w:rPr>
        <w:t>детей.</w:t>
      </w:r>
    </w:p>
    <w:p w14:paraId="27C5E5A0" w14:textId="77777777" w:rsidR="00361A1F" w:rsidRPr="00361A1F" w:rsidRDefault="00361A1F" w:rsidP="00361A1F">
      <w:pPr>
        <w:widowControl w:val="0"/>
        <w:autoSpaceDE w:val="0"/>
        <w:autoSpaceDN w:val="0"/>
        <w:spacing w:after="0" w:line="278" w:lineRule="auto"/>
        <w:ind w:right="114"/>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укусов</w:t>
      </w:r>
      <w:r w:rsidRPr="00361A1F">
        <w:rPr>
          <w:rFonts w:ascii="Times New Roman" w:hAnsi="Times New Roman"/>
          <w:spacing w:val="1"/>
          <w:sz w:val="24"/>
          <w:szCs w:val="24"/>
        </w:rPr>
        <w:t xml:space="preserve"> </w:t>
      </w:r>
      <w:r w:rsidRPr="00361A1F">
        <w:rPr>
          <w:rFonts w:ascii="Times New Roman" w:hAnsi="Times New Roman"/>
          <w:sz w:val="24"/>
          <w:szCs w:val="24"/>
        </w:rPr>
        <w:t>членистоногих</w:t>
      </w:r>
      <w:r w:rsidRPr="00361A1F">
        <w:rPr>
          <w:rFonts w:ascii="Times New Roman" w:hAnsi="Times New Roman"/>
          <w:spacing w:val="1"/>
          <w:sz w:val="24"/>
          <w:szCs w:val="24"/>
        </w:rPr>
        <w:t xml:space="preserve"> </w:t>
      </w:r>
      <w:r w:rsidRPr="00361A1F">
        <w:rPr>
          <w:rFonts w:ascii="Times New Roman" w:hAnsi="Times New Roman"/>
          <w:sz w:val="24"/>
          <w:szCs w:val="24"/>
        </w:rPr>
        <w:t>делается</w:t>
      </w:r>
      <w:r w:rsidRPr="00361A1F">
        <w:rPr>
          <w:rFonts w:ascii="Times New Roman" w:hAnsi="Times New Roman"/>
          <w:spacing w:val="1"/>
          <w:sz w:val="24"/>
          <w:szCs w:val="24"/>
        </w:rPr>
        <w:t xml:space="preserve"> </w:t>
      </w:r>
      <w:r w:rsidRPr="00361A1F">
        <w:rPr>
          <w:rFonts w:ascii="Times New Roman" w:hAnsi="Times New Roman"/>
          <w:sz w:val="24"/>
          <w:szCs w:val="24"/>
        </w:rPr>
        <w:t>по-разному,</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p>
    <w:p w14:paraId="6E06FAD9" w14:textId="77777777" w:rsidR="00361A1F" w:rsidRPr="00361A1F" w:rsidRDefault="00361A1F" w:rsidP="00361A1F">
      <w:pPr>
        <w:widowControl w:val="0"/>
        <w:numPr>
          <w:ilvl w:val="0"/>
          <w:numId w:val="580"/>
        </w:numPr>
        <w:tabs>
          <w:tab w:val="left" w:pos="1250"/>
        </w:tabs>
        <w:autoSpaceDE w:val="0"/>
        <w:autoSpaceDN w:val="0"/>
        <w:spacing w:after="0" w:line="271" w:lineRule="auto"/>
        <w:ind w:right="125" w:firstLine="710"/>
        <w:jc w:val="both"/>
        <w:rPr>
          <w:rFonts w:ascii="Times New Roman" w:hAnsi="Times New Roman"/>
          <w:sz w:val="24"/>
          <w:szCs w:val="24"/>
        </w:rPr>
      </w:pPr>
      <w:r w:rsidRPr="00361A1F">
        <w:rPr>
          <w:rFonts w:ascii="Times New Roman" w:hAnsi="Times New Roman"/>
          <w:sz w:val="24"/>
          <w:szCs w:val="24"/>
        </w:rPr>
        <w:t>при укусе пчелы нужно как можно скорее удалить из ранки жало. Затем</w:t>
      </w:r>
      <w:r w:rsidRPr="00361A1F">
        <w:rPr>
          <w:rFonts w:ascii="Times New Roman" w:hAnsi="Times New Roman"/>
          <w:spacing w:val="1"/>
          <w:sz w:val="24"/>
          <w:szCs w:val="24"/>
        </w:rPr>
        <w:t xml:space="preserve"> </w:t>
      </w:r>
      <w:r w:rsidRPr="00361A1F">
        <w:rPr>
          <w:rFonts w:ascii="Times New Roman" w:hAnsi="Times New Roman"/>
          <w:sz w:val="24"/>
          <w:szCs w:val="24"/>
        </w:rPr>
        <w:t>нужно попробовать отсосать яд, сплевывая его. Если жало слишком глубоко засело</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кожу,</w:t>
      </w:r>
      <w:r w:rsidRPr="00361A1F">
        <w:rPr>
          <w:rFonts w:ascii="Times New Roman" w:hAnsi="Times New Roman"/>
          <w:spacing w:val="-3"/>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вытащить</w:t>
      </w:r>
      <w:r w:rsidRPr="00361A1F">
        <w:rPr>
          <w:rFonts w:ascii="Times New Roman" w:hAnsi="Times New Roman"/>
          <w:spacing w:val="-2"/>
          <w:sz w:val="24"/>
          <w:szCs w:val="24"/>
        </w:rPr>
        <w:t xml:space="preserve"> </w:t>
      </w:r>
      <w:r w:rsidRPr="00361A1F">
        <w:rPr>
          <w:rFonts w:ascii="Times New Roman" w:hAnsi="Times New Roman"/>
          <w:sz w:val="24"/>
          <w:szCs w:val="24"/>
        </w:rPr>
        <w:t>промытой</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спирте</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прогретой на</w:t>
      </w:r>
      <w:r w:rsidRPr="00361A1F">
        <w:rPr>
          <w:rFonts w:ascii="Times New Roman" w:hAnsi="Times New Roman"/>
          <w:spacing w:val="-8"/>
          <w:sz w:val="24"/>
          <w:szCs w:val="24"/>
        </w:rPr>
        <w:t xml:space="preserve"> </w:t>
      </w:r>
      <w:r w:rsidRPr="00361A1F">
        <w:rPr>
          <w:rFonts w:ascii="Times New Roman" w:hAnsi="Times New Roman"/>
          <w:sz w:val="24"/>
          <w:szCs w:val="24"/>
        </w:rPr>
        <w:t>огне</w:t>
      </w:r>
      <w:r w:rsidRPr="00361A1F">
        <w:rPr>
          <w:rFonts w:ascii="Times New Roman" w:hAnsi="Times New Roman"/>
          <w:spacing w:val="-2"/>
          <w:sz w:val="24"/>
          <w:szCs w:val="24"/>
        </w:rPr>
        <w:t xml:space="preserve"> </w:t>
      </w:r>
      <w:r w:rsidRPr="00361A1F">
        <w:rPr>
          <w:rFonts w:ascii="Times New Roman" w:hAnsi="Times New Roman"/>
          <w:sz w:val="24"/>
          <w:szCs w:val="24"/>
        </w:rPr>
        <w:t>иголкой;</w:t>
      </w:r>
    </w:p>
    <w:p w14:paraId="1CD23ADD" w14:textId="77777777" w:rsidR="00361A1F" w:rsidRPr="00361A1F" w:rsidRDefault="00361A1F" w:rsidP="00361A1F">
      <w:pPr>
        <w:widowControl w:val="0"/>
        <w:numPr>
          <w:ilvl w:val="0"/>
          <w:numId w:val="580"/>
        </w:numPr>
        <w:tabs>
          <w:tab w:val="left" w:pos="1250"/>
        </w:tabs>
        <w:autoSpaceDE w:val="0"/>
        <w:autoSpaceDN w:val="0"/>
        <w:spacing w:before="2" w:after="0" w:line="271" w:lineRule="auto"/>
        <w:ind w:right="111" w:firstLine="710"/>
        <w:jc w:val="both"/>
        <w:rPr>
          <w:rFonts w:ascii="Times New Roman" w:hAnsi="Times New Roman"/>
          <w:sz w:val="24"/>
          <w:szCs w:val="24"/>
        </w:rPr>
      </w:pPr>
      <w:r w:rsidRPr="00361A1F">
        <w:rPr>
          <w:rFonts w:ascii="Times New Roman" w:hAnsi="Times New Roman"/>
          <w:sz w:val="24"/>
          <w:szCs w:val="24"/>
        </w:rPr>
        <w:t>осы и шершни, в отличие от пчел, не оставляют свое жало в коже (и могут,</w:t>
      </w:r>
      <w:r w:rsidRPr="00361A1F">
        <w:rPr>
          <w:rFonts w:ascii="Times New Roman" w:hAnsi="Times New Roman"/>
          <w:spacing w:val="-62"/>
          <w:sz w:val="24"/>
          <w:szCs w:val="24"/>
        </w:rPr>
        <w:t xml:space="preserve"> </w:t>
      </w:r>
      <w:r w:rsidRPr="00361A1F">
        <w:rPr>
          <w:rFonts w:ascii="Times New Roman" w:hAnsi="Times New Roman"/>
          <w:sz w:val="24"/>
          <w:szCs w:val="24"/>
        </w:rPr>
        <w:t>жалить многократно);</w:t>
      </w:r>
    </w:p>
    <w:p w14:paraId="4828F6A5" w14:textId="77777777" w:rsidR="00361A1F" w:rsidRPr="00361A1F" w:rsidRDefault="00361A1F" w:rsidP="00361A1F">
      <w:pPr>
        <w:widowControl w:val="0"/>
        <w:numPr>
          <w:ilvl w:val="0"/>
          <w:numId w:val="580"/>
        </w:numPr>
        <w:tabs>
          <w:tab w:val="left" w:pos="1250"/>
        </w:tabs>
        <w:autoSpaceDE w:val="0"/>
        <w:autoSpaceDN w:val="0"/>
        <w:spacing w:before="1" w:after="0" w:line="276" w:lineRule="auto"/>
        <w:ind w:right="116" w:firstLine="710"/>
        <w:jc w:val="both"/>
        <w:rPr>
          <w:rFonts w:ascii="Times New Roman" w:hAnsi="Times New Roman"/>
          <w:sz w:val="24"/>
          <w:szCs w:val="24"/>
        </w:rPr>
      </w:pPr>
      <w:r w:rsidRPr="00361A1F">
        <w:rPr>
          <w:rFonts w:ascii="Times New Roman" w:hAnsi="Times New Roman"/>
          <w:sz w:val="24"/>
          <w:szCs w:val="24"/>
        </w:rPr>
        <w:t>первая помощь при укусе ядовитых пауков может состоять в прижигании</w:t>
      </w:r>
      <w:r w:rsidRPr="00361A1F">
        <w:rPr>
          <w:rFonts w:ascii="Times New Roman" w:hAnsi="Times New Roman"/>
          <w:spacing w:val="1"/>
          <w:sz w:val="24"/>
          <w:szCs w:val="24"/>
        </w:rPr>
        <w:t xml:space="preserve"> </w:t>
      </w:r>
      <w:r w:rsidRPr="00361A1F">
        <w:rPr>
          <w:rFonts w:ascii="Times New Roman" w:hAnsi="Times New Roman"/>
          <w:sz w:val="24"/>
          <w:szCs w:val="24"/>
        </w:rPr>
        <w:t>ранки</w:t>
      </w:r>
      <w:r w:rsidRPr="00361A1F">
        <w:rPr>
          <w:rFonts w:ascii="Times New Roman" w:hAnsi="Times New Roman"/>
          <w:spacing w:val="1"/>
          <w:sz w:val="24"/>
          <w:szCs w:val="24"/>
        </w:rPr>
        <w:t xml:space="preserve"> </w:t>
      </w:r>
      <w:r w:rsidRPr="00361A1F">
        <w:rPr>
          <w:rFonts w:ascii="Times New Roman" w:hAnsi="Times New Roman"/>
          <w:sz w:val="24"/>
          <w:szCs w:val="24"/>
        </w:rPr>
        <w:t>только-только</w:t>
      </w:r>
      <w:r w:rsidRPr="00361A1F">
        <w:rPr>
          <w:rFonts w:ascii="Times New Roman" w:hAnsi="Times New Roman"/>
          <w:spacing w:val="1"/>
          <w:sz w:val="24"/>
          <w:szCs w:val="24"/>
        </w:rPr>
        <w:t xml:space="preserve"> </w:t>
      </w:r>
      <w:r w:rsidRPr="00361A1F">
        <w:rPr>
          <w:rFonts w:ascii="Times New Roman" w:hAnsi="Times New Roman"/>
          <w:sz w:val="24"/>
          <w:szCs w:val="24"/>
        </w:rPr>
        <w:t>потухшей</w:t>
      </w:r>
      <w:r w:rsidRPr="00361A1F">
        <w:rPr>
          <w:rFonts w:ascii="Times New Roman" w:hAnsi="Times New Roman"/>
          <w:spacing w:val="1"/>
          <w:sz w:val="24"/>
          <w:szCs w:val="24"/>
        </w:rPr>
        <w:t xml:space="preserve"> </w:t>
      </w:r>
      <w:r w:rsidRPr="00361A1F">
        <w:rPr>
          <w:rFonts w:ascii="Times New Roman" w:hAnsi="Times New Roman"/>
          <w:sz w:val="24"/>
          <w:szCs w:val="24"/>
        </w:rPr>
        <w:t>спичкой.</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разлагается</w:t>
      </w:r>
      <w:r w:rsidRPr="00361A1F">
        <w:rPr>
          <w:rFonts w:ascii="Times New Roman" w:hAnsi="Times New Roman"/>
          <w:spacing w:val="1"/>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воздействием высокой температуры. Этот метод поможет только в течение первых</w:t>
      </w:r>
      <w:r w:rsidRPr="00361A1F">
        <w:rPr>
          <w:rFonts w:ascii="Times New Roman" w:hAnsi="Times New Roman"/>
          <w:spacing w:val="1"/>
          <w:sz w:val="24"/>
          <w:szCs w:val="24"/>
        </w:rPr>
        <w:t xml:space="preserve"> </w:t>
      </w:r>
      <w:r w:rsidRPr="00361A1F">
        <w:rPr>
          <w:rFonts w:ascii="Times New Roman" w:hAnsi="Times New Roman"/>
          <w:sz w:val="24"/>
          <w:szCs w:val="24"/>
        </w:rPr>
        <w:t>нескольких</w:t>
      </w:r>
      <w:r w:rsidRPr="00361A1F">
        <w:rPr>
          <w:rFonts w:ascii="Times New Roman" w:hAnsi="Times New Roman"/>
          <w:spacing w:val="2"/>
          <w:sz w:val="24"/>
          <w:szCs w:val="24"/>
        </w:rPr>
        <w:t xml:space="preserve"> </w:t>
      </w:r>
      <w:r w:rsidRPr="00361A1F">
        <w:rPr>
          <w:rFonts w:ascii="Times New Roman" w:hAnsi="Times New Roman"/>
          <w:sz w:val="24"/>
          <w:szCs w:val="24"/>
        </w:rPr>
        <w:t>минут</w:t>
      </w:r>
      <w:r w:rsidRPr="00361A1F">
        <w:rPr>
          <w:rFonts w:ascii="Times New Roman" w:hAnsi="Times New Roman"/>
          <w:spacing w:val="4"/>
          <w:sz w:val="24"/>
          <w:szCs w:val="24"/>
        </w:rPr>
        <w:t xml:space="preserve"> </w:t>
      </w:r>
      <w:r w:rsidRPr="00361A1F">
        <w:rPr>
          <w:rFonts w:ascii="Times New Roman" w:hAnsi="Times New Roman"/>
          <w:sz w:val="24"/>
          <w:szCs w:val="24"/>
        </w:rPr>
        <w:t>после</w:t>
      </w:r>
      <w:r w:rsidRPr="00361A1F">
        <w:rPr>
          <w:rFonts w:ascii="Times New Roman" w:hAnsi="Times New Roman"/>
          <w:spacing w:val="5"/>
          <w:sz w:val="24"/>
          <w:szCs w:val="24"/>
        </w:rPr>
        <w:t xml:space="preserve"> </w:t>
      </w:r>
      <w:r w:rsidRPr="00361A1F">
        <w:rPr>
          <w:rFonts w:ascii="Times New Roman" w:hAnsi="Times New Roman"/>
          <w:sz w:val="24"/>
          <w:szCs w:val="24"/>
        </w:rPr>
        <w:t>укуса.</w:t>
      </w:r>
    </w:p>
    <w:p w14:paraId="668AE0EB" w14:textId="77777777" w:rsidR="00361A1F" w:rsidRPr="00361A1F" w:rsidRDefault="00361A1F" w:rsidP="00361A1F">
      <w:pPr>
        <w:widowControl w:val="0"/>
        <w:autoSpaceDE w:val="0"/>
        <w:autoSpaceDN w:val="0"/>
        <w:spacing w:before="4" w:after="0" w:line="276" w:lineRule="auto"/>
        <w:ind w:right="107"/>
        <w:jc w:val="both"/>
        <w:outlineLvl w:val="1"/>
        <w:rPr>
          <w:rFonts w:ascii="Times New Roman" w:hAnsi="Times New Roman"/>
          <w:b/>
          <w:bCs/>
          <w:sz w:val="24"/>
          <w:szCs w:val="24"/>
        </w:rPr>
      </w:pPr>
      <w:r w:rsidRPr="00361A1F">
        <w:rPr>
          <w:rFonts w:ascii="Times New Roman" w:hAnsi="Times New Roman"/>
          <w:b/>
          <w:bCs/>
          <w:sz w:val="24"/>
          <w:szCs w:val="24"/>
        </w:rPr>
        <w:t>Ни в коем случае нельзя пытаться выдавить яд из ранки пальцами: это</w:t>
      </w:r>
      <w:r w:rsidRPr="00361A1F">
        <w:rPr>
          <w:rFonts w:ascii="Times New Roman" w:hAnsi="Times New Roman"/>
          <w:b/>
          <w:bCs/>
          <w:spacing w:val="1"/>
          <w:sz w:val="24"/>
          <w:szCs w:val="24"/>
        </w:rPr>
        <w:t xml:space="preserve"> </w:t>
      </w:r>
      <w:r w:rsidRPr="00361A1F">
        <w:rPr>
          <w:rFonts w:ascii="Times New Roman" w:hAnsi="Times New Roman"/>
          <w:b/>
          <w:bCs/>
          <w:sz w:val="24"/>
          <w:szCs w:val="24"/>
        </w:rPr>
        <w:t>приведет только к усилению кровотока и более быстрому растеканию яда под</w:t>
      </w:r>
      <w:r w:rsidRPr="00361A1F">
        <w:rPr>
          <w:rFonts w:ascii="Times New Roman" w:hAnsi="Times New Roman"/>
          <w:b/>
          <w:bCs/>
          <w:spacing w:val="1"/>
          <w:sz w:val="24"/>
          <w:szCs w:val="24"/>
        </w:rPr>
        <w:t xml:space="preserve"> </w:t>
      </w:r>
      <w:r w:rsidRPr="00361A1F">
        <w:rPr>
          <w:rFonts w:ascii="Times New Roman" w:hAnsi="Times New Roman"/>
          <w:b/>
          <w:bCs/>
          <w:sz w:val="24"/>
          <w:szCs w:val="24"/>
        </w:rPr>
        <w:t>кожей</w:t>
      </w:r>
    </w:p>
    <w:p w14:paraId="78E3946C" w14:textId="77777777" w:rsidR="00361A1F" w:rsidRPr="00361A1F" w:rsidRDefault="00361A1F" w:rsidP="00361A1F">
      <w:pPr>
        <w:widowControl w:val="0"/>
        <w:autoSpaceDE w:val="0"/>
        <w:autoSpaceDN w:val="0"/>
        <w:spacing w:before="78" w:after="0" w:line="276" w:lineRule="auto"/>
        <w:ind w:right="105"/>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укусах</w:t>
      </w:r>
      <w:r w:rsidRPr="00361A1F">
        <w:rPr>
          <w:rFonts w:ascii="Times New Roman" w:hAnsi="Times New Roman"/>
          <w:spacing w:val="1"/>
          <w:sz w:val="24"/>
          <w:szCs w:val="24"/>
        </w:rPr>
        <w:t xml:space="preserve"> </w:t>
      </w:r>
      <w:r w:rsidRPr="00361A1F">
        <w:rPr>
          <w:rFonts w:ascii="Times New Roman" w:hAnsi="Times New Roman"/>
          <w:sz w:val="24"/>
          <w:szCs w:val="24"/>
        </w:rPr>
        <w:t>насекомых-паразитов</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ранку</w:t>
      </w:r>
      <w:r w:rsidRPr="00361A1F">
        <w:rPr>
          <w:rFonts w:ascii="Times New Roman" w:hAnsi="Times New Roman"/>
          <w:spacing w:val="1"/>
          <w:sz w:val="24"/>
          <w:szCs w:val="24"/>
        </w:rPr>
        <w:t xml:space="preserve"> </w:t>
      </w:r>
      <w:r w:rsidRPr="00361A1F">
        <w:rPr>
          <w:rFonts w:ascii="Times New Roman" w:hAnsi="Times New Roman"/>
          <w:sz w:val="24"/>
          <w:szCs w:val="24"/>
        </w:rPr>
        <w:t>проникает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слюна</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специальным</w:t>
      </w:r>
      <w:r w:rsidRPr="00361A1F">
        <w:rPr>
          <w:rFonts w:ascii="Times New Roman" w:hAnsi="Times New Roman"/>
          <w:spacing w:val="1"/>
          <w:sz w:val="24"/>
          <w:szCs w:val="24"/>
        </w:rPr>
        <w:t xml:space="preserve"> </w:t>
      </w:r>
      <w:r w:rsidRPr="00361A1F">
        <w:rPr>
          <w:rFonts w:ascii="Times New Roman" w:hAnsi="Times New Roman"/>
          <w:sz w:val="24"/>
          <w:szCs w:val="24"/>
        </w:rPr>
        <w:t>ферментом,</w:t>
      </w:r>
      <w:r w:rsidRPr="00361A1F">
        <w:rPr>
          <w:rFonts w:ascii="Times New Roman" w:hAnsi="Times New Roman"/>
          <w:spacing w:val="1"/>
          <w:sz w:val="24"/>
          <w:szCs w:val="24"/>
        </w:rPr>
        <w:t xml:space="preserve"> </w:t>
      </w:r>
      <w:r w:rsidRPr="00361A1F">
        <w:rPr>
          <w:rFonts w:ascii="Times New Roman" w:hAnsi="Times New Roman"/>
          <w:sz w:val="24"/>
          <w:szCs w:val="24"/>
        </w:rPr>
        <w:t>препятствующим</w:t>
      </w:r>
      <w:r w:rsidRPr="00361A1F">
        <w:rPr>
          <w:rFonts w:ascii="Times New Roman" w:hAnsi="Times New Roman"/>
          <w:spacing w:val="1"/>
          <w:sz w:val="24"/>
          <w:szCs w:val="24"/>
        </w:rPr>
        <w:t xml:space="preserve"> </w:t>
      </w:r>
      <w:r w:rsidRPr="00361A1F">
        <w:rPr>
          <w:rFonts w:ascii="Times New Roman" w:hAnsi="Times New Roman"/>
          <w:sz w:val="24"/>
          <w:szCs w:val="24"/>
        </w:rPr>
        <w:t>сворачиванию</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Кроме</w:t>
      </w:r>
      <w:r w:rsidRPr="00361A1F">
        <w:rPr>
          <w:rFonts w:ascii="Times New Roman" w:hAnsi="Times New Roman"/>
          <w:spacing w:val="1"/>
          <w:sz w:val="24"/>
          <w:szCs w:val="24"/>
        </w:rPr>
        <w:t xml:space="preserve"> </w:t>
      </w:r>
      <w:r w:rsidRPr="00361A1F">
        <w:rPr>
          <w:rFonts w:ascii="Times New Roman" w:hAnsi="Times New Roman"/>
          <w:sz w:val="24"/>
          <w:szCs w:val="24"/>
        </w:rPr>
        <w:t>того,</w:t>
      </w:r>
      <w:r w:rsidRPr="00361A1F">
        <w:rPr>
          <w:rFonts w:ascii="Times New Roman" w:hAnsi="Times New Roman"/>
          <w:spacing w:val="1"/>
          <w:sz w:val="24"/>
          <w:szCs w:val="24"/>
        </w:rPr>
        <w:t xml:space="preserve"> </w:t>
      </w:r>
      <w:r w:rsidRPr="00361A1F">
        <w:rPr>
          <w:rFonts w:ascii="Times New Roman" w:hAnsi="Times New Roman"/>
          <w:sz w:val="24"/>
          <w:szCs w:val="24"/>
        </w:rPr>
        <w:t>например, блохи или клещи могут при этом передать возбудителей очень опасных</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заболеваний, а клопы и комары впрыскивают в ранку секрет, вызывающий через</w:t>
      </w:r>
      <w:r w:rsidRPr="00361A1F">
        <w:rPr>
          <w:rFonts w:ascii="Times New Roman" w:hAnsi="Times New Roman"/>
          <w:spacing w:val="1"/>
          <w:sz w:val="24"/>
          <w:szCs w:val="24"/>
        </w:rPr>
        <w:t xml:space="preserve"> </w:t>
      </w:r>
      <w:r w:rsidRPr="00361A1F">
        <w:rPr>
          <w:rFonts w:ascii="Times New Roman" w:hAnsi="Times New Roman"/>
          <w:sz w:val="24"/>
          <w:szCs w:val="24"/>
        </w:rPr>
        <w:t>некоторое</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2"/>
          <w:sz w:val="24"/>
          <w:szCs w:val="24"/>
        </w:rPr>
        <w:t xml:space="preserve"> </w:t>
      </w:r>
      <w:r w:rsidRPr="00361A1F">
        <w:rPr>
          <w:rFonts w:ascii="Times New Roman" w:hAnsi="Times New Roman"/>
          <w:sz w:val="24"/>
          <w:szCs w:val="24"/>
        </w:rPr>
        <w:t>сильный</w:t>
      </w:r>
      <w:r w:rsidRPr="00361A1F">
        <w:rPr>
          <w:rFonts w:ascii="Times New Roman" w:hAnsi="Times New Roman"/>
          <w:spacing w:val="4"/>
          <w:sz w:val="24"/>
          <w:szCs w:val="24"/>
        </w:rPr>
        <w:t xml:space="preserve"> </w:t>
      </w:r>
      <w:r w:rsidRPr="00361A1F">
        <w:rPr>
          <w:rFonts w:ascii="Times New Roman" w:hAnsi="Times New Roman"/>
          <w:sz w:val="24"/>
          <w:szCs w:val="24"/>
        </w:rPr>
        <w:t>зуд.</w:t>
      </w:r>
    </w:p>
    <w:p w14:paraId="4DC1F981" w14:textId="77777777" w:rsidR="00361A1F" w:rsidRPr="00361A1F" w:rsidRDefault="00361A1F" w:rsidP="00361A1F">
      <w:pPr>
        <w:widowControl w:val="0"/>
        <w:autoSpaceDE w:val="0"/>
        <w:autoSpaceDN w:val="0"/>
        <w:spacing w:before="2" w:after="0" w:line="278" w:lineRule="auto"/>
        <w:ind w:right="123"/>
        <w:jc w:val="both"/>
        <w:rPr>
          <w:rFonts w:ascii="Times New Roman" w:hAnsi="Times New Roman"/>
          <w:sz w:val="24"/>
          <w:szCs w:val="24"/>
        </w:rPr>
      </w:pPr>
      <w:r w:rsidRPr="00361A1F">
        <w:rPr>
          <w:rFonts w:ascii="Times New Roman" w:hAnsi="Times New Roman"/>
          <w:sz w:val="24"/>
          <w:szCs w:val="24"/>
        </w:rPr>
        <w:t>Если место укуса как можно раньше смазать спиртом, последствия обычно</w:t>
      </w:r>
      <w:r w:rsidRPr="00361A1F">
        <w:rPr>
          <w:rFonts w:ascii="Times New Roman" w:hAnsi="Times New Roman"/>
          <w:spacing w:val="1"/>
          <w:sz w:val="24"/>
          <w:szCs w:val="24"/>
        </w:rPr>
        <w:t xml:space="preserve"> </w:t>
      </w:r>
      <w:r w:rsidRPr="00361A1F">
        <w:rPr>
          <w:rFonts w:ascii="Times New Roman" w:hAnsi="Times New Roman"/>
          <w:sz w:val="24"/>
          <w:szCs w:val="24"/>
        </w:rPr>
        <w:t>бывают</w:t>
      </w:r>
      <w:r w:rsidRPr="00361A1F">
        <w:rPr>
          <w:rFonts w:ascii="Times New Roman" w:hAnsi="Times New Roman"/>
          <w:spacing w:val="1"/>
          <w:sz w:val="24"/>
          <w:szCs w:val="24"/>
        </w:rPr>
        <w:t xml:space="preserve"> </w:t>
      </w:r>
      <w:r w:rsidRPr="00361A1F">
        <w:rPr>
          <w:rFonts w:ascii="Times New Roman" w:hAnsi="Times New Roman"/>
          <w:sz w:val="24"/>
          <w:szCs w:val="24"/>
        </w:rPr>
        <w:t>менее</w:t>
      </w:r>
      <w:r w:rsidRPr="00361A1F">
        <w:rPr>
          <w:rFonts w:ascii="Times New Roman" w:hAnsi="Times New Roman"/>
          <w:spacing w:val="2"/>
          <w:sz w:val="24"/>
          <w:szCs w:val="24"/>
        </w:rPr>
        <w:t xml:space="preserve"> </w:t>
      </w:r>
      <w:r w:rsidRPr="00361A1F">
        <w:rPr>
          <w:rFonts w:ascii="Times New Roman" w:hAnsi="Times New Roman"/>
          <w:sz w:val="24"/>
          <w:szCs w:val="24"/>
        </w:rPr>
        <w:t>выраженными.</w:t>
      </w:r>
    </w:p>
    <w:p w14:paraId="258DB6E3" w14:textId="77777777" w:rsidR="00361A1F" w:rsidRPr="00361A1F" w:rsidRDefault="00361A1F" w:rsidP="00361A1F">
      <w:pPr>
        <w:widowControl w:val="0"/>
        <w:autoSpaceDE w:val="0"/>
        <w:autoSpaceDN w:val="0"/>
        <w:spacing w:after="0" w:line="276" w:lineRule="auto"/>
        <w:ind w:right="109"/>
        <w:jc w:val="both"/>
        <w:rPr>
          <w:rFonts w:ascii="Times New Roman" w:hAnsi="Times New Roman"/>
          <w:sz w:val="24"/>
          <w:szCs w:val="24"/>
        </w:rPr>
      </w:pPr>
      <w:r w:rsidRPr="00361A1F">
        <w:rPr>
          <w:rFonts w:ascii="Times New Roman" w:hAnsi="Times New Roman"/>
          <w:sz w:val="24"/>
          <w:szCs w:val="24"/>
        </w:rPr>
        <w:t>Неотложная помощь при укусах многих насекомых предполагает наложение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ранку</w:t>
      </w:r>
      <w:r w:rsidRPr="00361A1F">
        <w:rPr>
          <w:rFonts w:ascii="Times New Roman" w:hAnsi="Times New Roman"/>
          <w:spacing w:val="1"/>
          <w:sz w:val="24"/>
          <w:szCs w:val="24"/>
        </w:rPr>
        <w:t xml:space="preserve"> </w:t>
      </w:r>
      <w:r w:rsidRPr="00361A1F">
        <w:rPr>
          <w:rFonts w:ascii="Times New Roman" w:hAnsi="Times New Roman"/>
          <w:sz w:val="24"/>
          <w:szCs w:val="24"/>
        </w:rPr>
        <w:t>холодного</w:t>
      </w:r>
      <w:r w:rsidRPr="00361A1F">
        <w:rPr>
          <w:rFonts w:ascii="Times New Roman" w:hAnsi="Times New Roman"/>
          <w:spacing w:val="1"/>
          <w:sz w:val="24"/>
          <w:szCs w:val="24"/>
        </w:rPr>
        <w:t xml:space="preserve"> </w:t>
      </w:r>
      <w:r w:rsidRPr="00361A1F">
        <w:rPr>
          <w:rFonts w:ascii="Times New Roman" w:hAnsi="Times New Roman"/>
          <w:sz w:val="24"/>
          <w:szCs w:val="24"/>
        </w:rPr>
        <w:t>компресса.</w:t>
      </w:r>
      <w:r w:rsidRPr="00361A1F">
        <w:rPr>
          <w:rFonts w:ascii="Times New Roman" w:hAnsi="Times New Roman"/>
          <w:spacing w:val="1"/>
          <w:sz w:val="24"/>
          <w:szCs w:val="24"/>
        </w:rPr>
        <w:t xml:space="preserve"> </w:t>
      </w:r>
      <w:r w:rsidRPr="00361A1F">
        <w:rPr>
          <w:rFonts w:ascii="Times New Roman" w:hAnsi="Times New Roman"/>
          <w:sz w:val="24"/>
          <w:szCs w:val="24"/>
        </w:rPr>
        <w:t>Главная</w:t>
      </w:r>
      <w:r w:rsidRPr="00361A1F">
        <w:rPr>
          <w:rFonts w:ascii="Times New Roman" w:hAnsi="Times New Roman"/>
          <w:spacing w:val="1"/>
          <w:sz w:val="24"/>
          <w:szCs w:val="24"/>
        </w:rPr>
        <w:t xml:space="preserve"> </w:t>
      </w:r>
      <w:r w:rsidRPr="00361A1F">
        <w:rPr>
          <w:rFonts w:ascii="Times New Roman" w:hAnsi="Times New Roman"/>
          <w:sz w:val="24"/>
          <w:szCs w:val="24"/>
        </w:rPr>
        <w:t>цель</w:t>
      </w:r>
      <w:r w:rsidRPr="00361A1F">
        <w:rPr>
          <w:rFonts w:ascii="Times New Roman" w:hAnsi="Times New Roman"/>
          <w:spacing w:val="1"/>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шага</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1"/>
          <w:sz w:val="24"/>
          <w:szCs w:val="24"/>
        </w:rPr>
        <w:t xml:space="preserve"> </w:t>
      </w:r>
      <w:r w:rsidRPr="00361A1F">
        <w:rPr>
          <w:rFonts w:ascii="Times New Roman" w:hAnsi="Times New Roman"/>
          <w:sz w:val="24"/>
          <w:szCs w:val="24"/>
        </w:rPr>
        <w:t>развиться</w:t>
      </w:r>
      <w:r w:rsidRPr="00361A1F">
        <w:rPr>
          <w:rFonts w:ascii="Times New Roman" w:hAnsi="Times New Roman"/>
          <w:spacing w:val="1"/>
          <w:sz w:val="24"/>
          <w:szCs w:val="24"/>
        </w:rPr>
        <w:t xml:space="preserve"> </w:t>
      </w:r>
      <w:r w:rsidRPr="00361A1F">
        <w:rPr>
          <w:rFonts w:ascii="Times New Roman" w:hAnsi="Times New Roman"/>
          <w:sz w:val="24"/>
          <w:szCs w:val="24"/>
        </w:rPr>
        <w:t>обширному отеку, который иногда может представлять серьезную опасность для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укусах</w:t>
      </w:r>
      <w:r w:rsidRPr="00361A1F">
        <w:rPr>
          <w:rFonts w:ascii="Times New Roman" w:hAnsi="Times New Roman"/>
          <w:spacing w:val="2"/>
          <w:sz w:val="24"/>
          <w:szCs w:val="24"/>
        </w:rPr>
        <w:t xml:space="preserve"> </w:t>
      </w:r>
      <w:r w:rsidRPr="00361A1F">
        <w:rPr>
          <w:rFonts w:ascii="Times New Roman" w:hAnsi="Times New Roman"/>
          <w:sz w:val="24"/>
          <w:szCs w:val="24"/>
        </w:rPr>
        <w:t>шершня в</w:t>
      </w:r>
      <w:r w:rsidRPr="00361A1F">
        <w:rPr>
          <w:rFonts w:ascii="Times New Roman" w:hAnsi="Times New Roman"/>
          <w:spacing w:val="-4"/>
          <w:sz w:val="24"/>
          <w:szCs w:val="24"/>
        </w:rPr>
        <w:t xml:space="preserve"> </w:t>
      </w:r>
      <w:r w:rsidRPr="00361A1F">
        <w:rPr>
          <w:rFonts w:ascii="Times New Roman" w:hAnsi="Times New Roman"/>
          <w:sz w:val="24"/>
          <w:szCs w:val="24"/>
        </w:rPr>
        <w:t>лицо,</w:t>
      </w:r>
      <w:r w:rsidRPr="00361A1F">
        <w:rPr>
          <w:rFonts w:ascii="Times New Roman" w:hAnsi="Times New Roman"/>
          <w:spacing w:val="-1"/>
          <w:sz w:val="24"/>
          <w:szCs w:val="24"/>
        </w:rPr>
        <w:t xml:space="preserve"> </w:t>
      </w:r>
      <w:r w:rsidRPr="00361A1F">
        <w:rPr>
          <w:rFonts w:ascii="Times New Roman" w:hAnsi="Times New Roman"/>
          <w:sz w:val="24"/>
          <w:szCs w:val="24"/>
        </w:rPr>
        <w:t>шею,</w:t>
      </w:r>
      <w:r w:rsidRPr="00361A1F">
        <w:rPr>
          <w:rFonts w:ascii="Times New Roman" w:hAnsi="Times New Roman"/>
          <w:spacing w:val="4"/>
          <w:sz w:val="24"/>
          <w:szCs w:val="24"/>
        </w:rPr>
        <w:t xml:space="preserve"> </w:t>
      </w:r>
      <w:r w:rsidRPr="00361A1F">
        <w:rPr>
          <w:rFonts w:ascii="Times New Roman" w:hAnsi="Times New Roman"/>
          <w:sz w:val="24"/>
          <w:szCs w:val="24"/>
        </w:rPr>
        <w:t>горло).</w:t>
      </w:r>
    </w:p>
    <w:p w14:paraId="48ADE0F4" w14:textId="77777777" w:rsidR="00361A1F" w:rsidRPr="00361A1F" w:rsidRDefault="00361A1F" w:rsidP="00361A1F">
      <w:pPr>
        <w:widowControl w:val="0"/>
        <w:autoSpaceDE w:val="0"/>
        <w:autoSpaceDN w:val="0"/>
        <w:spacing w:after="0" w:line="278" w:lineRule="auto"/>
        <w:ind w:right="113"/>
        <w:jc w:val="both"/>
        <w:rPr>
          <w:rFonts w:ascii="Times New Roman" w:hAnsi="Times New Roman"/>
          <w:sz w:val="24"/>
          <w:szCs w:val="24"/>
        </w:rPr>
      </w:pPr>
      <w:r w:rsidRPr="00361A1F">
        <w:rPr>
          <w:rFonts w:ascii="Times New Roman" w:hAnsi="Times New Roman"/>
          <w:sz w:val="24"/>
          <w:szCs w:val="24"/>
        </w:rPr>
        <w:t>В случае укусов жалящих насекомых желательно обильное и частое питье,</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2"/>
          <w:sz w:val="24"/>
          <w:szCs w:val="24"/>
        </w:rPr>
        <w:t xml:space="preserve"> </w:t>
      </w:r>
      <w:r w:rsidRPr="00361A1F">
        <w:rPr>
          <w:rFonts w:ascii="Times New Roman" w:hAnsi="Times New Roman"/>
          <w:sz w:val="24"/>
          <w:szCs w:val="24"/>
        </w:rPr>
        <w:t>позволит</w:t>
      </w:r>
      <w:r w:rsidRPr="00361A1F">
        <w:rPr>
          <w:rFonts w:ascii="Times New Roman" w:hAnsi="Times New Roman"/>
          <w:spacing w:val="2"/>
          <w:sz w:val="24"/>
          <w:szCs w:val="24"/>
        </w:rPr>
        <w:t xml:space="preserve"> </w:t>
      </w:r>
      <w:r w:rsidRPr="00361A1F">
        <w:rPr>
          <w:rFonts w:ascii="Times New Roman" w:hAnsi="Times New Roman"/>
          <w:sz w:val="24"/>
          <w:szCs w:val="24"/>
        </w:rPr>
        <w:t>снять</w:t>
      </w:r>
      <w:r w:rsidRPr="00361A1F">
        <w:rPr>
          <w:rFonts w:ascii="Times New Roman" w:hAnsi="Times New Roman"/>
          <w:spacing w:val="2"/>
          <w:sz w:val="24"/>
          <w:szCs w:val="24"/>
        </w:rPr>
        <w:t xml:space="preserve"> </w:t>
      </w:r>
      <w:r w:rsidRPr="00361A1F">
        <w:rPr>
          <w:rFonts w:ascii="Times New Roman" w:hAnsi="Times New Roman"/>
          <w:sz w:val="24"/>
          <w:szCs w:val="24"/>
        </w:rPr>
        <w:t>общие</w:t>
      </w:r>
      <w:r w:rsidRPr="00361A1F">
        <w:rPr>
          <w:rFonts w:ascii="Times New Roman" w:hAnsi="Times New Roman"/>
          <w:spacing w:val="2"/>
          <w:sz w:val="24"/>
          <w:szCs w:val="24"/>
        </w:rPr>
        <w:t xml:space="preserve"> </w:t>
      </w:r>
      <w:r w:rsidRPr="00361A1F">
        <w:rPr>
          <w:rFonts w:ascii="Times New Roman" w:hAnsi="Times New Roman"/>
          <w:sz w:val="24"/>
          <w:szCs w:val="24"/>
        </w:rPr>
        <w:t>симптомы</w:t>
      </w:r>
      <w:r w:rsidRPr="00361A1F">
        <w:rPr>
          <w:rFonts w:ascii="Times New Roman" w:hAnsi="Times New Roman"/>
          <w:spacing w:val="-1"/>
          <w:sz w:val="24"/>
          <w:szCs w:val="24"/>
        </w:rPr>
        <w:t xml:space="preserve"> </w:t>
      </w:r>
      <w:r w:rsidRPr="00361A1F">
        <w:rPr>
          <w:rFonts w:ascii="Times New Roman" w:hAnsi="Times New Roman"/>
          <w:sz w:val="24"/>
          <w:szCs w:val="24"/>
        </w:rPr>
        <w:t>интоксикации.</w:t>
      </w:r>
    </w:p>
    <w:p w14:paraId="519BDD36" w14:textId="77777777" w:rsidR="00361A1F" w:rsidRPr="00361A1F" w:rsidRDefault="00361A1F" w:rsidP="00361A1F">
      <w:pPr>
        <w:widowControl w:val="0"/>
        <w:autoSpaceDE w:val="0"/>
        <w:autoSpaceDN w:val="0"/>
        <w:spacing w:after="0" w:line="276" w:lineRule="auto"/>
        <w:ind w:right="100"/>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укусах</w:t>
      </w:r>
      <w:r w:rsidRPr="00361A1F">
        <w:rPr>
          <w:rFonts w:ascii="Times New Roman" w:hAnsi="Times New Roman"/>
          <w:spacing w:val="1"/>
          <w:sz w:val="24"/>
          <w:szCs w:val="24"/>
        </w:rPr>
        <w:t xml:space="preserve"> </w:t>
      </w:r>
      <w:r w:rsidRPr="00361A1F">
        <w:rPr>
          <w:rFonts w:ascii="Times New Roman" w:hAnsi="Times New Roman"/>
          <w:sz w:val="24"/>
          <w:szCs w:val="24"/>
        </w:rPr>
        <w:t>насекомых</w:t>
      </w:r>
      <w:r w:rsidRPr="00361A1F">
        <w:rPr>
          <w:rFonts w:ascii="Times New Roman" w:hAnsi="Times New Roman"/>
          <w:spacing w:val="1"/>
          <w:sz w:val="24"/>
          <w:szCs w:val="24"/>
        </w:rPr>
        <w:t xml:space="preserve"> </w:t>
      </w:r>
      <w:r w:rsidRPr="00361A1F">
        <w:rPr>
          <w:rFonts w:ascii="Times New Roman" w:hAnsi="Times New Roman"/>
          <w:sz w:val="24"/>
          <w:szCs w:val="24"/>
        </w:rPr>
        <w:t>зачастую</w:t>
      </w:r>
      <w:r w:rsidRPr="00361A1F">
        <w:rPr>
          <w:rFonts w:ascii="Times New Roman" w:hAnsi="Times New Roman"/>
          <w:spacing w:val="1"/>
          <w:sz w:val="24"/>
          <w:szCs w:val="24"/>
        </w:rPr>
        <w:t xml:space="preserve"> </w:t>
      </w:r>
      <w:r w:rsidRPr="00361A1F">
        <w:rPr>
          <w:rFonts w:ascii="Times New Roman" w:hAnsi="Times New Roman"/>
          <w:sz w:val="24"/>
          <w:szCs w:val="24"/>
        </w:rPr>
        <w:t>подразумевает</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применение специальных антигистаминных препаратов (от аллергии). Принимать</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тогда,</w:t>
      </w:r>
      <w:r w:rsidRPr="00361A1F">
        <w:rPr>
          <w:rFonts w:ascii="Times New Roman" w:hAnsi="Times New Roman"/>
          <w:spacing w:val="1"/>
          <w:sz w:val="24"/>
          <w:szCs w:val="24"/>
        </w:rPr>
        <w:t xml:space="preserve"> </w:t>
      </w: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имеются</w:t>
      </w:r>
      <w:r w:rsidRPr="00361A1F">
        <w:rPr>
          <w:rFonts w:ascii="Times New Roman" w:hAnsi="Times New Roman"/>
          <w:spacing w:val="1"/>
          <w:sz w:val="24"/>
          <w:szCs w:val="24"/>
        </w:rPr>
        <w:t xml:space="preserve"> </w:t>
      </w:r>
      <w:r w:rsidRPr="00361A1F">
        <w:rPr>
          <w:rFonts w:ascii="Times New Roman" w:hAnsi="Times New Roman"/>
          <w:sz w:val="24"/>
          <w:szCs w:val="24"/>
        </w:rPr>
        <w:t>явные</w:t>
      </w:r>
      <w:r w:rsidRPr="00361A1F">
        <w:rPr>
          <w:rFonts w:ascii="Times New Roman" w:hAnsi="Times New Roman"/>
          <w:spacing w:val="1"/>
          <w:sz w:val="24"/>
          <w:szCs w:val="24"/>
        </w:rPr>
        <w:t xml:space="preserve"> </w:t>
      </w:r>
      <w:r w:rsidRPr="00361A1F">
        <w:rPr>
          <w:rFonts w:ascii="Times New Roman" w:hAnsi="Times New Roman"/>
          <w:sz w:val="24"/>
          <w:szCs w:val="24"/>
        </w:rPr>
        <w:t>признаки</w:t>
      </w:r>
      <w:r w:rsidRPr="00361A1F">
        <w:rPr>
          <w:rFonts w:ascii="Times New Roman" w:hAnsi="Times New Roman"/>
          <w:spacing w:val="1"/>
          <w:sz w:val="24"/>
          <w:szCs w:val="24"/>
        </w:rPr>
        <w:t xml:space="preserve"> </w:t>
      </w:r>
      <w:r w:rsidRPr="00361A1F">
        <w:rPr>
          <w:rFonts w:ascii="Times New Roman" w:hAnsi="Times New Roman"/>
          <w:sz w:val="24"/>
          <w:szCs w:val="24"/>
        </w:rPr>
        <w:t>обширного</w:t>
      </w:r>
      <w:r w:rsidRPr="00361A1F">
        <w:rPr>
          <w:rFonts w:ascii="Times New Roman" w:hAnsi="Times New Roman"/>
          <w:spacing w:val="1"/>
          <w:sz w:val="24"/>
          <w:szCs w:val="24"/>
        </w:rPr>
        <w:t xml:space="preserve"> </w:t>
      </w:r>
      <w:r w:rsidRPr="00361A1F">
        <w:rPr>
          <w:rFonts w:ascii="Times New Roman" w:hAnsi="Times New Roman"/>
          <w:sz w:val="24"/>
          <w:szCs w:val="24"/>
        </w:rPr>
        <w:t>отека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появляется</w:t>
      </w:r>
      <w:r w:rsidRPr="00361A1F">
        <w:rPr>
          <w:rFonts w:ascii="Times New Roman" w:hAnsi="Times New Roman"/>
          <w:spacing w:val="1"/>
          <w:sz w:val="24"/>
          <w:szCs w:val="24"/>
        </w:rPr>
        <w:t xml:space="preserve"> </w:t>
      </w:r>
      <w:r w:rsidRPr="00361A1F">
        <w:rPr>
          <w:rFonts w:ascii="Times New Roman" w:hAnsi="Times New Roman"/>
          <w:sz w:val="24"/>
          <w:szCs w:val="24"/>
        </w:rPr>
        <w:t>сыпь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теле,</w:t>
      </w:r>
      <w:r w:rsidRPr="00361A1F">
        <w:rPr>
          <w:rFonts w:ascii="Times New Roman" w:hAnsi="Times New Roman"/>
          <w:spacing w:val="1"/>
          <w:sz w:val="24"/>
          <w:szCs w:val="24"/>
        </w:rPr>
        <w:t xml:space="preserve"> </w:t>
      </w:r>
      <w:r w:rsidRPr="00361A1F">
        <w:rPr>
          <w:rFonts w:ascii="Times New Roman" w:hAnsi="Times New Roman"/>
          <w:sz w:val="24"/>
          <w:szCs w:val="24"/>
        </w:rPr>
        <w:t>увеличиваются</w:t>
      </w:r>
      <w:r w:rsidRPr="00361A1F">
        <w:rPr>
          <w:rFonts w:ascii="Times New Roman" w:hAnsi="Times New Roman"/>
          <w:spacing w:val="1"/>
          <w:sz w:val="24"/>
          <w:szCs w:val="24"/>
        </w:rPr>
        <w:t xml:space="preserve"> </w:t>
      </w:r>
      <w:r w:rsidRPr="00361A1F">
        <w:rPr>
          <w:rFonts w:ascii="Times New Roman" w:hAnsi="Times New Roman"/>
          <w:sz w:val="24"/>
          <w:szCs w:val="24"/>
        </w:rPr>
        <w:t>лимфатические</w:t>
      </w:r>
      <w:r w:rsidRPr="00361A1F">
        <w:rPr>
          <w:rFonts w:ascii="Times New Roman" w:hAnsi="Times New Roman"/>
          <w:spacing w:val="1"/>
          <w:sz w:val="24"/>
          <w:szCs w:val="24"/>
        </w:rPr>
        <w:t xml:space="preserve"> </w:t>
      </w:r>
      <w:r w:rsidRPr="00361A1F">
        <w:rPr>
          <w:rFonts w:ascii="Times New Roman" w:hAnsi="Times New Roman"/>
          <w:sz w:val="24"/>
          <w:szCs w:val="24"/>
        </w:rPr>
        <w:t>узлы,</w:t>
      </w:r>
      <w:r w:rsidRPr="00361A1F">
        <w:rPr>
          <w:rFonts w:ascii="Times New Roman" w:hAnsi="Times New Roman"/>
          <w:spacing w:val="1"/>
          <w:sz w:val="24"/>
          <w:szCs w:val="24"/>
        </w:rPr>
        <w:t xml:space="preserve"> </w:t>
      </w:r>
      <w:r w:rsidRPr="00361A1F">
        <w:rPr>
          <w:rFonts w:ascii="Times New Roman" w:hAnsi="Times New Roman"/>
          <w:sz w:val="24"/>
          <w:szCs w:val="24"/>
        </w:rPr>
        <w:t>учащается</w:t>
      </w:r>
      <w:r w:rsidRPr="00361A1F">
        <w:rPr>
          <w:rFonts w:ascii="Times New Roman" w:hAnsi="Times New Roman"/>
          <w:spacing w:val="1"/>
          <w:sz w:val="24"/>
          <w:szCs w:val="24"/>
        </w:rPr>
        <w:t xml:space="preserve"> </w:t>
      </w:r>
      <w:r w:rsidRPr="00361A1F">
        <w:rPr>
          <w:rFonts w:ascii="Times New Roman" w:hAnsi="Times New Roman"/>
          <w:sz w:val="24"/>
          <w:szCs w:val="24"/>
        </w:rPr>
        <w:t>сердцебиение,</w:t>
      </w:r>
      <w:r w:rsidRPr="00361A1F">
        <w:rPr>
          <w:rFonts w:ascii="Times New Roman" w:hAnsi="Times New Roman"/>
          <w:spacing w:val="1"/>
          <w:sz w:val="24"/>
          <w:szCs w:val="24"/>
        </w:rPr>
        <w:t xml:space="preserve"> </w:t>
      </w:r>
      <w:r w:rsidRPr="00361A1F">
        <w:rPr>
          <w:rFonts w:ascii="Times New Roman" w:hAnsi="Times New Roman"/>
          <w:sz w:val="24"/>
          <w:szCs w:val="24"/>
        </w:rPr>
        <w:t>появляется</w:t>
      </w:r>
      <w:r w:rsidRPr="00361A1F">
        <w:rPr>
          <w:rFonts w:ascii="Times New Roman" w:hAnsi="Times New Roman"/>
          <w:spacing w:val="4"/>
          <w:sz w:val="24"/>
          <w:szCs w:val="24"/>
        </w:rPr>
        <w:t xml:space="preserve"> </w:t>
      </w:r>
      <w:r w:rsidRPr="00361A1F">
        <w:rPr>
          <w:rFonts w:ascii="Times New Roman" w:hAnsi="Times New Roman"/>
          <w:sz w:val="24"/>
          <w:szCs w:val="24"/>
        </w:rPr>
        <w:t>одышка.</w:t>
      </w:r>
    </w:p>
    <w:p w14:paraId="63824206"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этом</w:t>
      </w:r>
      <w:r w:rsidRPr="00361A1F">
        <w:rPr>
          <w:rFonts w:ascii="Times New Roman" w:hAnsi="Times New Roman"/>
          <w:spacing w:val="-6"/>
          <w:sz w:val="24"/>
          <w:szCs w:val="24"/>
        </w:rPr>
        <w:t xml:space="preserve"> </w:t>
      </w:r>
      <w:r w:rsidRPr="00361A1F">
        <w:rPr>
          <w:rFonts w:ascii="Times New Roman" w:hAnsi="Times New Roman"/>
          <w:sz w:val="24"/>
          <w:szCs w:val="24"/>
        </w:rPr>
        <w:t>случае</w:t>
      </w:r>
      <w:r w:rsidRPr="00361A1F">
        <w:rPr>
          <w:rFonts w:ascii="Times New Roman" w:hAnsi="Times New Roman"/>
          <w:spacing w:val="-5"/>
          <w:sz w:val="24"/>
          <w:szCs w:val="24"/>
        </w:rPr>
        <w:t xml:space="preserve"> </w:t>
      </w:r>
      <w:r w:rsidRPr="00361A1F">
        <w:rPr>
          <w:rFonts w:ascii="Times New Roman" w:hAnsi="Times New Roman"/>
          <w:sz w:val="24"/>
          <w:szCs w:val="24"/>
        </w:rPr>
        <w:t>необходимо:</w:t>
      </w:r>
    </w:p>
    <w:p w14:paraId="172BBF1E" w14:textId="77777777" w:rsidR="00361A1F" w:rsidRPr="00361A1F" w:rsidRDefault="00361A1F" w:rsidP="00361A1F">
      <w:pPr>
        <w:widowControl w:val="0"/>
        <w:numPr>
          <w:ilvl w:val="0"/>
          <w:numId w:val="580"/>
        </w:numPr>
        <w:tabs>
          <w:tab w:val="left" w:pos="1250"/>
        </w:tabs>
        <w:autoSpaceDE w:val="0"/>
        <w:autoSpaceDN w:val="0"/>
        <w:spacing w:before="35" w:after="0" w:line="240" w:lineRule="auto"/>
        <w:ind w:left="1250"/>
        <w:jc w:val="both"/>
        <w:rPr>
          <w:rFonts w:ascii="Times New Roman" w:hAnsi="Times New Roman"/>
          <w:sz w:val="24"/>
          <w:szCs w:val="24"/>
        </w:rPr>
      </w:pPr>
      <w:r w:rsidRPr="00361A1F">
        <w:rPr>
          <w:rFonts w:ascii="Times New Roman" w:hAnsi="Times New Roman"/>
          <w:sz w:val="24"/>
          <w:szCs w:val="24"/>
        </w:rPr>
        <w:t>выпить</w:t>
      </w:r>
      <w:r w:rsidRPr="00361A1F">
        <w:rPr>
          <w:rFonts w:ascii="Times New Roman" w:hAnsi="Times New Roman"/>
          <w:spacing w:val="-9"/>
          <w:sz w:val="24"/>
          <w:szCs w:val="24"/>
        </w:rPr>
        <w:t xml:space="preserve"> </w:t>
      </w:r>
      <w:r w:rsidRPr="00361A1F">
        <w:rPr>
          <w:rFonts w:ascii="Times New Roman" w:hAnsi="Times New Roman"/>
          <w:sz w:val="24"/>
          <w:szCs w:val="24"/>
        </w:rPr>
        <w:t>таблетку</w:t>
      </w:r>
      <w:r w:rsidRPr="00361A1F">
        <w:rPr>
          <w:rFonts w:ascii="Times New Roman" w:hAnsi="Times New Roman"/>
          <w:spacing w:val="-7"/>
          <w:sz w:val="24"/>
          <w:szCs w:val="24"/>
        </w:rPr>
        <w:t xml:space="preserve"> </w:t>
      </w:r>
      <w:r w:rsidRPr="00361A1F">
        <w:rPr>
          <w:rFonts w:ascii="Times New Roman" w:hAnsi="Times New Roman"/>
          <w:sz w:val="24"/>
          <w:szCs w:val="24"/>
        </w:rPr>
        <w:t>Супрастина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Лоратадина;</w:t>
      </w:r>
    </w:p>
    <w:p w14:paraId="044F9AB3" w14:textId="77777777" w:rsidR="00361A1F" w:rsidRPr="00361A1F" w:rsidRDefault="00361A1F" w:rsidP="00361A1F">
      <w:pPr>
        <w:widowControl w:val="0"/>
        <w:numPr>
          <w:ilvl w:val="0"/>
          <w:numId w:val="580"/>
        </w:numPr>
        <w:tabs>
          <w:tab w:val="left" w:pos="1250"/>
        </w:tabs>
        <w:autoSpaceDE w:val="0"/>
        <w:autoSpaceDN w:val="0"/>
        <w:spacing w:before="44" w:after="0" w:line="240" w:lineRule="auto"/>
        <w:ind w:left="1250"/>
        <w:jc w:val="both"/>
        <w:rPr>
          <w:rFonts w:ascii="Times New Roman" w:hAnsi="Times New Roman"/>
          <w:sz w:val="24"/>
          <w:szCs w:val="24"/>
        </w:rPr>
      </w:pPr>
      <w:r w:rsidRPr="00361A1F">
        <w:rPr>
          <w:rFonts w:ascii="Times New Roman" w:hAnsi="Times New Roman"/>
          <w:sz w:val="24"/>
          <w:szCs w:val="24"/>
        </w:rPr>
        <w:t>можно</w:t>
      </w:r>
      <w:r w:rsidRPr="00361A1F">
        <w:rPr>
          <w:rFonts w:ascii="Times New Roman" w:hAnsi="Times New Roman"/>
          <w:spacing w:val="-8"/>
          <w:sz w:val="24"/>
          <w:szCs w:val="24"/>
        </w:rPr>
        <w:t xml:space="preserve"> </w:t>
      </w:r>
      <w:r w:rsidRPr="00361A1F">
        <w:rPr>
          <w:rFonts w:ascii="Times New Roman" w:hAnsi="Times New Roman"/>
          <w:sz w:val="24"/>
          <w:szCs w:val="24"/>
        </w:rPr>
        <w:t>принять</w:t>
      </w:r>
      <w:r w:rsidRPr="00361A1F">
        <w:rPr>
          <w:rFonts w:ascii="Times New Roman" w:hAnsi="Times New Roman"/>
          <w:spacing w:val="-7"/>
          <w:sz w:val="24"/>
          <w:szCs w:val="24"/>
        </w:rPr>
        <w:t xml:space="preserve"> </w:t>
      </w:r>
      <w:r w:rsidRPr="00361A1F">
        <w:rPr>
          <w:rFonts w:ascii="Times New Roman" w:hAnsi="Times New Roman"/>
          <w:sz w:val="24"/>
          <w:szCs w:val="24"/>
        </w:rPr>
        <w:t>таблетку</w:t>
      </w:r>
      <w:r w:rsidRPr="00361A1F">
        <w:rPr>
          <w:rFonts w:ascii="Times New Roman" w:hAnsi="Times New Roman"/>
          <w:spacing w:val="-11"/>
          <w:sz w:val="24"/>
          <w:szCs w:val="24"/>
        </w:rPr>
        <w:t xml:space="preserve"> </w:t>
      </w:r>
      <w:r w:rsidRPr="00361A1F">
        <w:rPr>
          <w:rFonts w:ascii="Times New Roman" w:hAnsi="Times New Roman"/>
          <w:sz w:val="24"/>
          <w:szCs w:val="24"/>
        </w:rPr>
        <w:t>Преднизолона.</w:t>
      </w:r>
    </w:p>
    <w:p w14:paraId="7CEE6C5C" w14:textId="77777777" w:rsidR="00361A1F" w:rsidRPr="00361A1F" w:rsidRDefault="00361A1F" w:rsidP="00361A1F">
      <w:pPr>
        <w:widowControl w:val="0"/>
        <w:tabs>
          <w:tab w:val="left" w:pos="1250"/>
        </w:tabs>
        <w:autoSpaceDE w:val="0"/>
        <w:autoSpaceDN w:val="0"/>
        <w:spacing w:before="78" w:after="0" w:line="268" w:lineRule="auto"/>
        <w:ind w:right="119"/>
        <w:rPr>
          <w:rFonts w:ascii="Times New Roman" w:hAnsi="Times New Roman"/>
          <w:sz w:val="24"/>
          <w:szCs w:val="24"/>
        </w:rPr>
      </w:pPr>
      <w:r w:rsidRPr="00361A1F">
        <w:rPr>
          <w:rFonts w:ascii="Times New Roman" w:hAnsi="Times New Roman"/>
          <w:sz w:val="24"/>
          <w:szCs w:val="24"/>
        </w:rPr>
        <w:t>-за</w:t>
      </w:r>
      <w:r w:rsidRPr="00361A1F">
        <w:rPr>
          <w:rFonts w:ascii="Times New Roman" w:hAnsi="Times New Roman"/>
          <w:spacing w:val="1"/>
          <w:sz w:val="24"/>
          <w:szCs w:val="24"/>
        </w:rPr>
        <w:t xml:space="preserve"> </w:t>
      </w:r>
      <w:r w:rsidRPr="00361A1F">
        <w:rPr>
          <w:rFonts w:ascii="Times New Roman" w:hAnsi="Times New Roman"/>
          <w:sz w:val="24"/>
          <w:szCs w:val="24"/>
        </w:rPr>
        <w:t>неимением</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вышеперечисленного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домашней</w:t>
      </w:r>
      <w:r w:rsidRPr="00361A1F">
        <w:rPr>
          <w:rFonts w:ascii="Times New Roman" w:hAnsi="Times New Roman"/>
          <w:spacing w:val="1"/>
          <w:sz w:val="24"/>
          <w:szCs w:val="24"/>
        </w:rPr>
        <w:t xml:space="preserve"> </w:t>
      </w:r>
      <w:r w:rsidRPr="00361A1F">
        <w:rPr>
          <w:rFonts w:ascii="Times New Roman" w:hAnsi="Times New Roman"/>
          <w:sz w:val="24"/>
          <w:szCs w:val="24"/>
        </w:rPr>
        <w:t>аптечке,</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выпить</w:t>
      </w:r>
      <w:r w:rsidRPr="00361A1F">
        <w:rPr>
          <w:rFonts w:ascii="Times New Roman" w:hAnsi="Times New Roman"/>
          <w:spacing w:val="-5"/>
          <w:sz w:val="24"/>
          <w:szCs w:val="24"/>
        </w:rPr>
        <w:t xml:space="preserve"> </w:t>
      </w:r>
      <w:r w:rsidRPr="00361A1F">
        <w:rPr>
          <w:rFonts w:ascii="Times New Roman" w:hAnsi="Times New Roman"/>
          <w:sz w:val="24"/>
          <w:szCs w:val="24"/>
        </w:rPr>
        <w:t>таблетку</w:t>
      </w:r>
      <w:r w:rsidRPr="00361A1F">
        <w:rPr>
          <w:rFonts w:ascii="Times New Roman" w:hAnsi="Times New Roman"/>
          <w:spacing w:val="-5"/>
          <w:sz w:val="24"/>
          <w:szCs w:val="24"/>
        </w:rPr>
        <w:t xml:space="preserve"> </w:t>
      </w:r>
      <w:r w:rsidRPr="00361A1F">
        <w:rPr>
          <w:rFonts w:ascii="Times New Roman" w:hAnsi="Times New Roman"/>
          <w:sz w:val="24"/>
          <w:szCs w:val="24"/>
        </w:rPr>
        <w:t>Димедрола.</w:t>
      </w:r>
    </w:p>
    <w:p w14:paraId="61C0137C" w14:textId="77777777" w:rsidR="00361A1F" w:rsidRPr="00361A1F" w:rsidRDefault="00361A1F" w:rsidP="00361A1F">
      <w:pPr>
        <w:widowControl w:val="0"/>
        <w:tabs>
          <w:tab w:val="left" w:pos="1250"/>
        </w:tabs>
        <w:autoSpaceDE w:val="0"/>
        <w:autoSpaceDN w:val="0"/>
        <w:spacing w:before="78" w:after="0" w:line="268" w:lineRule="auto"/>
        <w:ind w:right="119"/>
        <w:rPr>
          <w:rFonts w:ascii="Times New Roman" w:hAnsi="Times New Roman"/>
          <w:b/>
          <w:bCs/>
          <w:sz w:val="24"/>
          <w:szCs w:val="24"/>
        </w:rPr>
      </w:pPr>
      <w:r w:rsidRPr="00361A1F">
        <w:rPr>
          <w:rFonts w:ascii="Times New Roman" w:hAnsi="Times New Roman"/>
          <w:b/>
          <w:bCs/>
          <w:spacing w:val="-3"/>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кровотечении</w:t>
      </w:r>
    </w:p>
    <w:p w14:paraId="20B864E0"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5D029D45" w14:textId="77777777" w:rsidR="00361A1F" w:rsidRPr="00361A1F" w:rsidRDefault="00361A1F" w:rsidP="00361A1F">
      <w:pPr>
        <w:widowControl w:val="0"/>
        <w:autoSpaceDE w:val="0"/>
        <w:autoSpaceDN w:val="0"/>
        <w:spacing w:before="30" w:after="0" w:line="278" w:lineRule="auto"/>
        <w:ind w:right="606"/>
        <w:rPr>
          <w:rFonts w:ascii="Times New Roman" w:hAnsi="Times New Roman"/>
          <w:sz w:val="24"/>
          <w:szCs w:val="24"/>
        </w:rPr>
      </w:pPr>
      <w:r w:rsidRPr="00361A1F">
        <w:rPr>
          <w:rFonts w:ascii="Times New Roman" w:hAnsi="Times New Roman"/>
          <w:b/>
          <w:i/>
          <w:sz w:val="24"/>
          <w:szCs w:val="24"/>
        </w:rPr>
        <w:t xml:space="preserve">Кровотечение </w:t>
      </w:r>
      <w:r w:rsidRPr="00361A1F">
        <w:rPr>
          <w:rFonts w:ascii="Times New Roman" w:hAnsi="Times New Roman"/>
          <w:sz w:val="24"/>
          <w:szCs w:val="24"/>
        </w:rPr>
        <w:t>– это истечение крови из кровеносных сосудов в органы,</w:t>
      </w:r>
      <w:r w:rsidRPr="00361A1F">
        <w:rPr>
          <w:rFonts w:ascii="Times New Roman" w:hAnsi="Times New Roman"/>
          <w:spacing w:val="-62"/>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естественные</w:t>
      </w:r>
      <w:r w:rsidRPr="00361A1F">
        <w:rPr>
          <w:rFonts w:ascii="Times New Roman" w:hAnsi="Times New Roman"/>
          <w:spacing w:val="5"/>
          <w:sz w:val="24"/>
          <w:szCs w:val="24"/>
        </w:rPr>
        <w:t xml:space="preserve"> </w:t>
      </w:r>
      <w:r w:rsidRPr="00361A1F">
        <w:rPr>
          <w:rFonts w:ascii="Times New Roman" w:hAnsi="Times New Roman"/>
          <w:sz w:val="24"/>
          <w:szCs w:val="24"/>
        </w:rPr>
        <w:t>полости</w:t>
      </w:r>
      <w:r w:rsidRPr="00361A1F">
        <w:rPr>
          <w:rFonts w:ascii="Times New Roman" w:hAnsi="Times New Roman"/>
          <w:spacing w:val="-5"/>
          <w:sz w:val="24"/>
          <w:szCs w:val="24"/>
        </w:rPr>
        <w:t xml:space="preserve"> </w:t>
      </w:r>
      <w:r w:rsidRPr="00361A1F">
        <w:rPr>
          <w:rFonts w:ascii="Times New Roman" w:hAnsi="Times New Roman"/>
          <w:sz w:val="24"/>
          <w:szCs w:val="24"/>
        </w:rPr>
        <w:t>организма</w:t>
      </w:r>
      <w:r w:rsidRPr="00361A1F">
        <w:rPr>
          <w:rFonts w:ascii="Times New Roman" w:hAnsi="Times New Roman"/>
          <w:spacing w:val="2"/>
          <w:sz w:val="24"/>
          <w:szCs w:val="24"/>
        </w:rPr>
        <w:t xml:space="preserve"> </w:t>
      </w:r>
      <w:r w:rsidRPr="00361A1F">
        <w:rPr>
          <w:rFonts w:ascii="Times New Roman" w:hAnsi="Times New Roman"/>
          <w:sz w:val="24"/>
          <w:szCs w:val="24"/>
        </w:rPr>
        <w:t>или наружу.</w:t>
      </w:r>
    </w:p>
    <w:p w14:paraId="48584D3D" w14:textId="77777777" w:rsidR="00361A1F" w:rsidRPr="00361A1F" w:rsidRDefault="00361A1F" w:rsidP="00361A1F">
      <w:pPr>
        <w:widowControl w:val="0"/>
        <w:autoSpaceDE w:val="0"/>
        <w:autoSpaceDN w:val="0"/>
        <w:spacing w:after="0" w:line="297" w:lineRule="exact"/>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9"/>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6"/>
          <w:sz w:val="24"/>
          <w:szCs w:val="24"/>
        </w:rPr>
        <w:t xml:space="preserve"> </w:t>
      </w:r>
      <w:r w:rsidRPr="00361A1F">
        <w:rPr>
          <w:rFonts w:ascii="Times New Roman" w:hAnsi="Times New Roman"/>
          <w:sz w:val="24"/>
          <w:szCs w:val="24"/>
        </w:rPr>
        <w:t>от</w:t>
      </w:r>
      <w:r w:rsidRPr="00361A1F">
        <w:rPr>
          <w:rFonts w:ascii="Times New Roman" w:hAnsi="Times New Roman"/>
          <w:spacing w:val="-7"/>
          <w:sz w:val="24"/>
          <w:szCs w:val="24"/>
        </w:rPr>
        <w:t xml:space="preserve"> </w:t>
      </w:r>
      <w:r w:rsidRPr="00361A1F">
        <w:rPr>
          <w:rFonts w:ascii="Times New Roman" w:hAnsi="Times New Roman"/>
          <w:sz w:val="24"/>
          <w:szCs w:val="24"/>
        </w:rPr>
        <w:t>характера</w:t>
      </w:r>
      <w:r w:rsidRPr="00361A1F">
        <w:rPr>
          <w:rFonts w:ascii="Times New Roman" w:hAnsi="Times New Roman"/>
          <w:spacing w:val="-7"/>
          <w:sz w:val="24"/>
          <w:szCs w:val="24"/>
        </w:rPr>
        <w:t xml:space="preserve"> </w:t>
      </w:r>
      <w:r w:rsidRPr="00361A1F">
        <w:rPr>
          <w:rFonts w:ascii="Times New Roman" w:hAnsi="Times New Roman"/>
          <w:sz w:val="24"/>
          <w:szCs w:val="24"/>
        </w:rPr>
        <w:t>повреждений</w:t>
      </w:r>
      <w:r w:rsidRPr="00361A1F">
        <w:rPr>
          <w:rFonts w:ascii="Times New Roman" w:hAnsi="Times New Roman"/>
          <w:spacing w:val="-6"/>
          <w:sz w:val="24"/>
          <w:szCs w:val="24"/>
        </w:rPr>
        <w:t xml:space="preserve"> </w:t>
      </w:r>
      <w:r w:rsidRPr="00361A1F">
        <w:rPr>
          <w:rFonts w:ascii="Times New Roman" w:hAnsi="Times New Roman"/>
          <w:sz w:val="24"/>
          <w:szCs w:val="24"/>
        </w:rPr>
        <w:t>сосудов</w:t>
      </w:r>
      <w:r w:rsidRPr="00361A1F">
        <w:rPr>
          <w:rFonts w:ascii="Times New Roman" w:hAnsi="Times New Roman"/>
          <w:spacing w:val="-5"/>
          <w:sz w:val="24"/>
          <w:szCs w:val="24"/>
        </w:rPr>
        <w:t xml:space="preserve"> </w:t>
      </w:r>
      <w:r w:rsidRPr="00361A1F">
        <w:rPr>
          <w:rFonts w:ascii="Times New Roman" w:hAnsi="Times New Roman"/>
          <w:sz w:val="24"/>
          <w:szCs w:val="24"/>
        </w:rPr>
        <w:t>различают</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7E97E995" w14:textId="77777777" w:rsidR="00361A1F" w:rsidRPr="00361A1F" w:rsidRDefault="00361A1F" w:rsidP="00361A1F">
      <w:pPr>
        <w:widowControl w:val="0"/>
        <w:numPr>
          <w:ilvl w:val="0"/>
          <w:numId w:val="580"/>
        </w:numPr>
        <w:tabs>
          <w:tab w:val="left" w:pos="1317"/>
          <w:tab w:val="left" w:pos="1318"/>
        </w:tabs>
        <w:autoSpaceDE w:val="0"/>
        <w:autoSpaceDN w:val="0"/>
        <w:spacing w:before="40" w:after="0" w:line="240" w:lineRule="auto"/>
        <w:ind w:left="1317" w:hanging="352"/>
        <w:rPr>
          <w:rFonts w:ascii="Times New Roman" w:hAnsi="Times New Roman"/>
          <w:sz w:val="24"/>
          <w:szCs w:val="24"/>
        </w:rPr>
      </w:pPr>
      <w:r w:rsidRPr="00361A1F">
        <w:rPr>
          <w:rFonts w:ascii="Times New Roman" w:hAnsi="Times New Roman"/>
          <w:sz w:val="24"/>
          <w:szCs w:val="24"/>
        </w:rPr>
        <w:t>артериальные;</w:t>
      </w:r>
    </w:p>
    <w:p w14:paraId="24E903D3" w14:textId="77777777" w:rsidR="00361A1F" w:rsidRPr="00361A1F" w:rsidRDefault="00361A1F" w:rsidP="00361A1F">
      <w:pPr>
        <w:widowControl w:val="0"/>
        <w:numPr>
          <w:ilvl w:val="0"/>
          <w:numId w:val="580"/>
        </w:numPr>
        <w:tabs>
          <w:tab w:val="left" w:pos="1317"/>
          <w:tab w:val="left" w:pos="1318"/>
        </w:tabs>
        <w:autoSpaceDE w:val="0"/>
        <w:autoSpaceDN w:val="0"/>
        <w:spacing w:before="46" w:after="0" w:line="240" w:lineRule="auto"/>
        <w:ind w:left="1317" w:hanging="352"/>
        <w:rPr>
          <w:rFonts w:ascii="Times New Roman" w:hAnsi="Times New Roman"/>
          <w:sz w:val="24"/>
          <w:szCs w:val="24"/>
        </w:rPr>
      </w:pPr>
      <w:r w:rsidRPr="00361A1F">
        <w:rPr>
          <w:rFonts w:ascii="Times New Roman" w:hAnsi="Times New Roman"/>
          <w:sz w:val="24"/>
          <w:szCs w:val="24"/>
        </w:rPr>
        <w:t>венозные;</w:t>
      </w:r>
    </w:p>
    <w:p w14:paraId="1A447186" w14:textId="77777777" w:rsidR="00361A1F" w:rsidRPr="00361A1F" w:rsidRDefault="00361A1F" w:rsidP="00361A1F">
      <w:pPr>
        <w:widowControl w:val="0"/>
        <w:numPr>
          <w:ilvl w:val="0"/>
          <w:numId w:val="580"/>
        </w:numPr>
        <w:tabs>
          <w:tab w:val="left" w:pos="1317"/>
          <w:tab w:val="left" w:pos="1318"/>
        </w:tabs>
        <w:autoSpaceDE w:val="0"/>
        <w:autoSpaceDN w:val="0"/>
        <w:spacing w:before="41" w:after="0" w:line="240" w:lineRule="auto"/>
        <w:ind w:left="1317" w:hanging="352"/>
        <w:rPr>
          <w:rFonts w:ascii="Times New Roman" w:hAnsi="Times New Roman"/>
          <w:sz w:val="24"/>
          <w:szCs w:val="24"/>
        </w:rPr>
      </w:pPr>
      <w:r w:rsidRPr="00361A1F">
        <w:rPr>
          <w:rFonts w:ascii="Times New Roman" w:hAnsi="Times New Roman"/>
          <w:sz w:val="24"/>
          <w:szCs w:val="24"/>
        </w:rPr>
        <w:t>капиллярные;</w:t>
      </w:r>
    </w:p>
    <w:p w14:paraId="4EC3DA2D" w14:textId="77777777" w:rsidR="00361A1F" w:rsidRPr="00361A1F" w:rsidRDefault="00361A1F" w:rsidP="00361A1F">
      <w:pPr>
        <w:widowControl w:val="0"/>
        <w:numPr>
          <w:ilvl w:val="0"/>
          <w:numId w:val="580"/>
        </w:numPr>
        <w:tabs>
          <w:tab w:val="left" w:pos="1317"/>
          <w:tab w:val="left" w:pos="1318"/>
        </w:tabs>
        <w:autoSpaceDE w:val="0"/>
        <w:autoSpaceDN w:val="0"/>
        <w:spacing w:before="47" w:after="0" w:line="240" w:lineRule="auto"/>
        <w:ind w:left="1317" w:hanging="352"/>
        <w:rPr>
          <w:rFonts w:ascii="Times New Roman" w:hAnsi="Times New Roman"/>
          <w:sz w:val="24"/>
          <w:szCs w:val="24"/>
        </w:rPr>
      </w:pPr>
      <w:r w:rsidRPr="00361A1F">
        <w:rPr>
          <w:rFonts w:ascii="Times New Roman" w:hAnsi="Times New Roman"/>
          <w:sz w:val="24"/>
          <w:szCs w:val="24"/>
        </w:rPr>
        <w:t>паренхиматозные.</w:t>
      </w:r>
    </w:p>
    <w:p w14:paraId="4A95C88A" w14:textId="77777777" w:rsidR="00361A1F" w:rsidRPr="00361A1F" w:rsidRDefault="00361A1F" w:rsidP="00361A1F">
      <w:pPr>
        <w:widowControl w:val="0"/>
        <w:autoSpaceDE w:val="0"/>
        <w:autoSpaceDN w:val="0"/>
        <w:spacing w:before="41" w:after="0" w:line="240" w:lineRule="auto"/>
        <w:rPr>
          <w:rFonts w:ascii="Times New Roman" w:hAnsi="Times New Roman"/>
          <w:sz w:val="24"/>
          <w:szCs w:val="24"/>
        </w:rPr>
      </w:pPr>
      <w:r w:rsidRPr="00361A1F">
        <w:rPr>
          <w:rFonts w:ascii="Times New Roman" w:hAnsi="Times New Roman"/>
          <w:sz w:val="24"/>
          <w:szCs w:val="24"/>
        </w:rPr>
        <w:t>Кровотечения</w:t>
      </w:r>
      <w:r w:rsidRPr="00361A1F">
        <w:rPr>
          <w:rFonts w:ascii="Times New Roman" w:hAnsi="Times New Roman"/>
          <w:spacing w:val="-3"/>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p>
    <w:p w14:paraId="6F3B27F4" w14:textId="77777777" w:rsidR="00361A1F" w:rsidRPr="00361A1F" w:rsidRDefault="00361A1F" w:rsidP="00361A1F">
      <w:pPr>
        <w:widowControl w:val="0"/>
        <w:numPr>
          <w:ilvl w:val="0"/>
          <w:numId w:val="580"/>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наружные;</w:t>
      </w:r>
    </w:p>
    <w:p w14:paraId="4B78A2F7" w14:textId="77777777" w:rsidR="00361A1F" w:rsidRPr="00361A1F" w:rsidRDefault="00361A1F" w:rsidP="00361A1F">
      <w:pPr>
        <w:widowControl w:val="0"/>
        <w:numPr>
          <w:ilvl w:val="0"/>
          <w:numId w:val="580"/>
        </w:numPr>
        <w:tabs>
          <w:tab w:val="left" w:pos="1250"/>
        </w:tabs>
        <w:autoSpaceDE w:val="0"/>
        <w:autoSpaceDN w:val="0"/>
        <w:spacing w:before="43" w:after="0" w:line="240" w:lineRule="auto"/>
        <w:ind w:left="1250"/>
        <w:rPr>
          <w:rFonts w:ascii="Times New Roman" w:hAnsi="Times New Roman"/>
          <w:sz w:val="24"/>
          <w:szCs w:val="24"/>
        </w:rPr>
      </w:pPr>
      <w:r w:rsidRPr="00361A1F">
        <w:rPr>
          <w:rFonts w:ascii="Times New Roman" w:hAnsi="Times New Roman"/>
          <w:sz w:val="24"/>
          <w:szCs w:val="24"/>
        </w:rPr>
        <w:t>внутренние.</w:t>
      </w:r>
    </w:p>
    <w:p w14:paraId="6E10CA26" w14:textId="77777777" w:rsidR="00361A1F" w:rsidRPr="00361A1F" w:rsidRDefault="00361A1F" w:rsidP="00361A1F">
      <w:pPr>
        <w:widowControl w:val="0"/>
        <w:autoSpaceDE w:val="0"/>
        <w:autoSpaceDN w:val="0"/>
        <w:spacing w:before="57" w:after="0" w:line="319" w:lineRule="exact"/>
        <w:outlineLvl w:val="1"/>
        <w:rPr>
          <w:rFonts w:ascii="Times New Roman" w:hAnsi="Times New Roman"/>
          <w:b/>
          <w:bCs/>
          <w:sz w:val="24"/>
          <w:szCs w:val="24"/>
        </w:rPr>
      </w:pPr>
      <w:r w:rsidRPr="00361A1F">
        <w:rPr>
          <w:rFonts w:ascii="Times New Roman" w:hAnsi="Times New Roman"/>
          <w:b/>
          <w:bCs/>
          <w:sz w:val="24"/>
          <w:szCs w:val="24"/>
        </w:rPr>
        <w:t>Капиллярные</w:t>
      </w:r>
      <w:r w:rsidRPr="00361A1F">
        <w:rPr>
          <w:rFonts w:ascii="Times New Roman" w:hAnsi="Times New Roman"/>
          <w:b/>
          <w:bCs/>
          <w:spacing w:val="-8"/>
          <w:sz w:val="24"/>
          <w:szCs w:val="24"/>
        </w:rPr>
        <w:t xml:space="preserve"> </w:t>
      </w:r>
      <w:r w:rsidRPr="00361A1F">
        <w:rPr>
          <w:rFonts w:ascii="Times New Roman" w:hAnsi="Times New Roman"/>
          <w:b/>
          <w:bCs/>
          <w:sz w:val="24"/>
          <w:szCs w:val="24"/>
        </w:rPr>
        <w:t>кровотечения</w:t>
      </w:r>
    </w:p>
    <w:p w14:paraId="15280DA4" w14:textId="77777777" w:rsidR="00361A1F" w:rsidRPr="00361A1F" w:rsidRDefault="00361A1F" w:rsidP="00361A1F">
      <w:pPr>
        <w:widowControl w:val="0"/>
        <w:autoSpaceDE w:val="0"/>
        <w:autoSpaceDN w:val="0"/>
        <w:spacing w:before="30" w:after="0" w:line="276" w:lineRule="auto"/>
        <w:ind w:right="104"/>
        <w:jc w:val="both"/>
        <w:rPr>
          <w:rFonts w:ascii="Times New Roman" w:hAnsi="Times New Roman"/>
          <w:sz w:val="24"/>
          <w:szCs w:val="24"/>
        </w:rPr>
      </w:pPr>
      <w:r w:rsidRPr="00361A1F">
        <w:rPr>
          <w:rFonts w:ascii="Times New Roman" w:hAnsi="Times New Roman"/>
          <w:sz w:val="24"/>
          <w:szCs w:val="24"/>
        </w:rPr>
        <w:t>Самый частый вид наружных кровотечений – это капиллярные. 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любых</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травматических</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нарушением</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целостности</w:t>
      </w:r>
      <w:r w:rsidRPr="00361A1F">
        <w:rPr>
          <w:rFonts w:ascii="Times New Roman" w:hAnsi="Times New Roman"/>
          <w:spacing w:val="1"/>
          <w:sz w:val="24"/>
          <w:szCs w:val="24"/>
        </w:rPr>
        <w:t xml:space="preserve"> </w:t>
      </w:r>
      <w:r w:rsidRPr="00361A1F">
        <w:rPr>
          <w:rFonts w:ascii="Times New Roman" w:hAnsi="Times New Roman"/>
          <w:sz w:val="24"/>
          <w:szCs w:val="24"/>
        </w:rPr>
        <w:t>кожных</w:t>
      </w:r>
      <w:r w:rsidRPr="00361A1F">
        <w:rPr>
          <w:rFonts w:ascii="Times New Roman" w:hAnsi="Times New Roman"/>
          <w:spacing w:val="1"/>
          <w:sz w:val="24"/>
          <w:szCs w:val="24"/>
        </w:rPr>
        <w:t xml:space="preserve"> </w:t>
      </w:r>
      <w:r w:rsidRPr="00361A1F">
        <w:rPr>
          <w:rFonts w:ascii="Times New Roman" w:hAnsi="Times New Roman"/>
          <w:sz w:val="24"/>
          <w:szCs w:val="24"/>
        </w:rPr>
        <w:t>покровов. Проявляются неинтенсивным равномерным истечением крови из раны</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капилляров</w:t>
      </w:r>
      <w:r w:rsidRPr="00361A1F">
        <w:rPr>
          <w:rFonts w:ascii="Times New Roman" w:hAnsi="Times New Roman"/>
          <w:spacing w:val="1"/>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мелких</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Редко</w:t>
      </w:r>
      <w:r w:rsidRPr="00361A1F">
        <w:rPr>
          <w:rFonts w:ascii="Times New Roman" w:hAnsi="Times New Roman"/>
          <w:spacing w:val="1"/>
          <w:sz w:val="24"/>
          <w:szCs w:val="24"/>
        </w:rPr>
        <w:t xml:space="preserve"> </w:t>
      </w:r>
      <w:r w:rsidRPr="00361A1F">
        <w:rPr>
          <w:rFonts w:ascii="Times New Roman" w:hAnsi="Times New Roman"/>
          <w:sz w:val="24"/>
          <w:szCs w:val="24"/>
        </w:rPr>
        <w:t>приводят к сильной кровопотере, так как в большинстве случаев останавливаются</w:t>
      </w:r>
      <w:r w:rsidRPr="00361A1F">
        <w:rPr>
          <w:rFonts w:ascii="Times New Roman" w:hAnsi="Times New Roman"/>
          <w:spacing w:val="1"/>
          <w:sz w:val="24"/>
          <w:szCs w:val="24"/>
        </w:rPr>
        <w:t xml:space="preserve"> </w:t>
      </w:r>
      <w:r w:rsidRPr="00361A1F">
        <w:rPr>
          <w:rFonts w:ascii="Times New Roman" w:hAnsi="Times New Roman"/>
          <w:sz w:val="24"/>
          <w:szCs w:val="24"/>
        </w:rPr>
        <w:t>самостоятельно</w:t>
      </w:r>
    </w:p>
    <w:p w14:paraId="3CA00D8B" w14:textId="77777777" w:rsidR="00361A1F" w:rsidRPr="00361A1F" w:rsidRDefault="00361A1F" w:rsidP="00361A1F">
      <w:pPr>
        <w:widowControl w:val="0"/>
        <w:autoSpaceDE w:val="0"/>
        <w:autoSpaceDN w:val="0"/>
        <w:spacing w:before="1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Венозные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кровотечения</w:t>
      </w:r>
    </w:p>
    <w:p w14:paraId="6334537A" w14:textId="77777777" w:rsidR="00361A1F" w:rsidRPr="00361A1F" w:rsidRDefault="00361A1F" w:rsidP="00361A1F">
      <w:pPr>
        <w:widowControl w:val="0"/>
        <w:autoSpaceDE w:val="0"/>
        <w:autoSpaceDN w:val="0"/>
        <w:spacing w:before="32" w:after="0" w:line="276" w:lineRule="auto"/>
        <w:ind w:right="111"/>
        <w:jc w:val="both"/>
        <w:rPr>
          <w:rFonts w:ascii="Times New Roman" w:hAnsi="Times New Roman"/>
          <w:sz w:val="24"/>
          <w:szCs w:val="24"/>
        </w:rPr>
      </w:pPr>
      <w:r w:rsidRPr="00361A1F">
        <w:rPr>
          <w:rFonts w:ascii="Times New Roman" w:hAnsi="Times New Roman"/>
          <w:sz w:val="24"/>
          <w:szCs w:val="24"/>
        </w:rPr>
        <w:t>Венозные кровотечения возникают при поверхностных и глубоких ранениях</w:t>
      </w:r>
      <w:r w:rsidRPr="00361A1F">
        <w:rPr>
          <w:rFonts w:ascii="Times New Roman" w:hAnsi="Times New Roman"/>
          <w:spacing w:val="1"/>
          <w:sz w:val="24"/>
          <w:szCs w:val="24"/>
        </w:rPr>
        <w:t xml:space="preserve"> </w:t>
      </w:r>
      <w:r w:rsidRPr="00361A1F">
        <w:rPr>
          <w:rFonts w:ascii="Times New Roman" w:hAnsi="Times New Roman"/>
          <w:sz w:val="24"/>
          <w:szCs w:val="24"/>
        </w:rPr>
        <w:t>любых</w:t>
      </w:r>
      <w:r w:rsidRPr="00361A1F">
        <w:rPr>
          <w:rFonts w:ascii="Times New Roman" w:hAnsi="Times New Roman"/>
          <w:spacing w:val="1"/>
          <w:sz w:val="24"/>
          <w:szCs w:val="24"/>
        </w:rPr>
        <w:t xml:space="preserve"> </w:t>
      </w:r>
      <w:r w:rsidRPr="00361A1F">
        <w:rPr>
          <w:rFonts w:ascii="Times New Roman" w:hAnsi="Times New Roman"/>
          <w:sz w:val="24"/>
          <w:szCs w:val="24"/>
        </w:rPr>
        <w:t>размеров,</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которых</w:t>
      </w:r>
      <w:r w:rsidRPr="00361A1F">
        <w:rPr>
          <w:rFonts w:ascii="Times New Roman" w:hAnsi="Times New Roman"/>
          <w:spacing w:val="1"/>
          <w:sz w:val="24"/>
          <w:szCs w:val="24"/>
        </w:rPr>
        <w:t xml:space="preserve"> </w:t>
      </w:r>
      <w:r w:rsidRPr="00361A1F">
        <w:rPr>
          <w:rFonts w:ascii="Times New Roman" w:hAnsi="Times New Roman"/>
          <w:sz w:val="24"/>
          <w:szCs w:val="24"/>
        </w:rPr>
        <w:t>нарушается</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целостность</w:t>
      </w:r>
      <w:r w:rsidRPr="00361A1F">
        <w:rPr>
          <w:rFonts w:ascii="Times New Roman" w:hAnsi="Times New Roman"/>
          <w:spacing w:val="1"/>
          <w:sz w:val="24"/>
          <w:szCs w:val="24"/>
        </w:rPr>
        <w:t xml:space="preserve"> </w:t>
      </w:r>
      <w:r w:rsidRPr="00361A1F">
        <w:rPr>
          <w:rFonts w:ascii="Times New Roman" w:hAnsi="Times New Roman"/>
          <w:sz w:val="24"/>
          <w:szCs w:val="24"/>
        </w:rPr>
        <w:t>подкожных</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62"/>
          <w:sz w:val="24"/>
          <w:szCs w:val="24"/>
        </w:rPr>
        <w:t xml:space="preserve"> </w:t>
      </w:r>
      <w:r w:rsidRPr="00361A1F">
        <w:rPr>
          <w:rFonts w:ascii="Times New Roman" w:hAnsi="Times New Roman"/>
          <w:sz w:val="24"/>
          <w:szCs w:val="24"/>
        </w:rPr>
        <w:t>межмышечных</w:t>
      </w:r>
      <w:r w:rsidRPr="00361A1F">
        <w:rPr>
          <w:rFonts w:ascii="Times New Roman" w:hAnsi="Times New Roman"/>
          <w:spacing w:val="-2"/>
          <w:sz w:val="24"/>
          <w:szCs w:val="24"/>
        </w:rPr>
        <w:t xml:space="preserve"> </w:t>
      </w:r>
      <w:r w:rsidRPr="00361A1F">
        <w:rPr>
          <w:rFonts w:ascii="Times New Roman" w:hAnsi="Times New Roman"/>
          <w:sz w:val="24"/>
          <w:szCs w:val="24"/>
        </w:rPr>
        <w:t>вен,</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7"/>
          <w:sz w:val="24"/>
          <w:szCs w:val="24"/>
        </w:rPr>
        <w:t xml:space="preserve"> </w:t>
      </w:r>
      <w:r w:rsidRPr="00361A1F">
        <w:rPr>
          <w:rFonts w:ascii="Times New Roman" w:hAnsi="Times New Roman"/>
          <w:sz w:val="24"/>
          <w:szCs w:val="24"/>
        </w:rPr>
        <w:t>возникает</w:t>
      </w:r>
      <w:r w:rsidRPr="00361A1F">
        <w:rPr>
          <w:rFonts w:ascii="Times New Roman" w:hAnsi="Times New Roman"/>
          <w:spacing w:val="7"/>
          <w:sz w:val="24"/>
          <w:szCs w:val="24"/>
        </w:rPr>
        <w:t xml:space="preserve"> </w:t>
      </w:r>
      <w:r w:rsidRPr="00361A1F">
        <w:rPr>
          <w:rFonts w:ascii="Times New Roman" w:hAnsi="Times New Roman"/>
          <w:sz w:val="24"/>
          <w:szCs w:val="24"/>
        </w:rPr>
        <w:t>интенсивное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w:t>
      </w:r>
    </w:p>
    <w:p w14:paraId="6973622F"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12"/>
          <w:sz w:val="24"/>
          <w:szCs w:val="24"/>
        </w:rPr>
        <w:t xml:space="preserve"> </w:t>
      </w:r>
      <w:r w:rsidRPr="00361A1F">
        <w:rPr>
          <w:rFonts w:ascii="Times New Roman" w:hAnsi="Times New Roman"/>
          <w:sz w:val="24"/>
          <w:szCs w:val="24"/>
        </w:rPr>
        <w:t>венозного</w:t>
      </w:r>
      <w:r w:rsidRPr="00361A1F">
        <w:rPr>
          <w:rFonts w:ascii="Times New Roman" w:hAnsi="Times New Roman"/>
          <w:spacing w:val="-9"/>
          <w:sz w:val="24"/>
          <w:szCs w:val="24"/>
        </w:rPr>
        <w:t xml:space="preserve"> </w:t>
      </w:r>
      <w:r w:rsidRPr="00361A1F">
        <w:rPr>
          <w:rFonts w:ascii="Times New Roman" w:hAnsi="Times New Roman"/>
          <w:sz w:val="24"/>
          <w:szCs w:val="24"/>
        </w:rPr>
        <w:t>кровотечении:</w:t>
      </w:r>
    </w:p>
    <w:p w14:paraId="0A8A9060" w14:textId="77777777" w:rsidR="00361A1F" w:rsidRPr="00361A1F" w:rsidRDefault="00361A1F" w:rsidP="00361A1F">
      <w:pPr>
        <w:widowControl w:val="0"/>
        <w:numPr>
          <w:ilvl w:val="0"/>
          <w:numId w:val="580"/>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темная</w:t>
      </w:r>
      <w:r w:rsidRPr="00361A1F">
        <w:rPr>
          <w:rFonts w:ascii="Times New Roman" w:hAnsi="Times New Roman"/>
          <w:spacing w:val="-3"/>
          <w:sz w:val="24"/>
          <w:szCs w:val="24"/>
        </w:rPr>
        <w:t xml:space="preserve"> </w:t>
      </w:r>
      <w:r w:rsidRPr="00361A1F">
        <w:rPr>
          <w:rFonts w:ascii="Times New Roman" w:hAnsi="Times New Roman"/>
          <w:sz w:val="24"/>
          <w:szCs w:val="24"/>
        </w:rPr>
        <w:t>кровь;</w:t>
      </w:r>
    </w:p>
    <w:p w14:paraId="00D16A8D" w14:textId="77777777" w:rsidR="00361A1F" w:rsidRPr="00361A1F" w:rsidRDefault="00361A1F" w:rsidP="00361A1F">
      <w:pPr>
        <w:widowControl w:val="0"/>
        <w:numPr>
          <w:ilvl w:val="0"/>
          <w:numId w:val="580"/>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кровотечение</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виде</w:t>
      </w:r>
      <w:r w:rsidRPr="00361A1F">
        <w:rPr>
          <w:rFonts w:ascii="Times New Roman" w:hAnsi="Times New Roman"/>
          <w:spacing w:val="-3"/>
          <w:sz w:val="24"/>
          <w:szCs w:val="24"/>
        </w:rPr>
        <w:t xml:space="preserve"> </w:t>
      </w:r>
      <w:r w:rsidRPr="00361A1F">
        <w:rPr>
          <w:rFonts w:ascii="Times New Roman" w:hAnsi="Times New Roman"/>
          <w:sz w:val="24"/>
          <w:szCs w:val="24"/>
        </w:rPr>
        <w:t>постоянного</w:t>
      </w:r>
      <w:r w:rsidRPr="00361A1F">
        <w:rPr>
          <w:rFonts w:ascii="Times New Roman" w:hAnsi="Times New Roman"/>
          <w:spacing w:val="-6"/>
          <w:sz w:val="24"/>
          <w:szCs w:val="24"/>
        </w:rPr>
        <w:t xml:space="preserve"> </w:t>
      </w:r>
      <w:r w:rsidRPr="00361A1F">
        <w:rPr>
          <w:rFonts w:ascii="Times New Roman" w:hAnsi="Times New Roman"/>
          <w:sz w:val="24"/>
          <w:szCs w:val="24"/>
        </w:rPr>
        <w:t>потока</w:t>
      </w:r>
      <w:r w:rsidRPr="00361A1F">
        <w:rPr>
          <w:rFonts w:ascii="Times New Roman" w:hAnsi="Times New Roman"/>
          <w:spacing w:val="-5"/>
          <w:sz w:val="24"/>
          <w:szCs w:val="24"/>
        </w:rPr>
        <w:t xml:space="preserve"> </w:t>
      </w:r>
      <w:r w:rsidRPr="00361A1F">
        <w:rPr>
          <w:rFonts w:ascii="Times New Roman" w:hAnsi="Times New Roman"/>
          <w:sz w:val="24"/>
          <w:szCs w:val="24"/>
        </w:rPr>
        <w:t>крови</w:t>
      </w:r>
      <w:r w:rsidRPr="00361A1F">
        <w:rPr>
          <w:rFonts w:ascii="Times New Roman" w:hAnsi="Times New Roman"/>
          <w:spacing w:val="-5"/>
          <w:sz w:val="24"/>
          <w:szCs w:val="24"/>
        </w:rPr>
        <w:t xml:space="preserve"> </w:t>
      </w:r>
      <w:r w:rsidRPr="00361A1F">
        <w:rPr>
          <w:rFonts w:ascii="Times New Roman" w:hAnsi="Times New Roman"/>
          <w:sz w:val="24"/>
          <w:szCs w:val="24"/>
        </w:rPr>
        <w:t>из</w:t>
      </w:r>
      <w:r w:rsidRPr="00361A1F">
        <w:rPr>
          <w:rFonts w:ascii="Times New Roman" w:hAnsi="Times New Roman"/>
          <w:spacing w:val="-7"/>
          <w:sz w:val="24"/>
          <w:szCs w:val="24"/>
        </w:rPr>
        <w:t xml:space="preserve"> </w:t>
      </w:r>
      <w:r w:rsidRPr="00361A1F">
        <w:rPr>
          <w:rFonts w:ascii="Times New Roman" w:hAnsi="Times New Roman"/>
          <w:sz w:val="24"/>
          <w:szCs w:val="24"/>
        </w:rPr>
        <w:t>раны;</w:t>
      </w:r>
    </w:p>
    <w:p w14:paraId="7CF1551F" w14:textId="77777777" w:rsidR="00361A1F" w:rsidRPr="00361A1F" w:rsidRDefault="00361A1F" w:rsidP="00361A1F">
      <w:pPr>
        <w:widowControl w:val="0"/>
        <w:numPr>
          <w:ilvl w:val="0"/>
          <w:numId w:val="580"/>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уменьшается</w:t>
      </w:r>
      <w:r w:rsidRPr="00361A1F">
        <w:rPr>
          <w:rFonts w:ascii="Times New Roman" w:hAnsi="Times New Roman"/>
          <w:spacing w:val="-9"/>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придавливании</w:t>
      </w:r>
      <w:r w:rsidRPr="00361A1F">
        <w:rPr>
          <w:rFonts w:ascii="Times New Roman" w:hAnsi="Times New Roman"/>
          <w:spacing w:val="-4"/>
          <w:sz w:val="24"/>
          <w:szCs w:val="24"/>
        </w:rPr>
        <w:t xml:space="preserve"> </w:t>
      </w:r>
      <w:r w:rsidRPr="00361A1F">
        <w:rPr>
          <w:rFonts w:ascii="Times New Roman" w:hAnsi="Times New Roman"/>
          <w:sz w:val="24"/>
          <w:szCs w:val="24"/>
        </w:rPr>
        <w:t>участка</w:t>
      </w:r>
      <w:r w:rsidRPr="00361A1F">
        <w:rPr>
          <w:rFonts w:ascii="Times New Roman" w:hAnsi="Times New Roman"/>
          <w:spacing w:val="-8"/>
          <w:sz w:val="24"/>
          <w:szCs w:val="24"/>
        </w:rPr>
        <w:t xml:space="preserve"> </w:t>
      </w:r>
      <w:r w:rsidRPr="00361A1F">
        <w:rPr>
          <w:rFonts w:ascii="Times New Roman" w:hAnsi="Times New Roman"/>
          <w:sz w:val="24"/>
          <w:szCs w:val="24"/>
        </w:rPr>
        <w:t>ниже</w:t>
      </w:r>
      <w:r w:rsidRPr="00361A1F">
        <w:rPr>
          <w:rFonts w:ascii="Times New Roman" w:hAnsi="Times New Roman"/>
          <w:spacing w:val="-10"/>
          <w:sz w:val="24"/>
          <w:szCs w:val="24"/>
        </w:rPr>
        <w:t xml:space="preserve"> </w:t>
      </w:r>
      <w:r w:rsidRPr="00361A1F">
        <w:rPr>
          <w:rFonts w:ascii="Times New Roman" w:hAnsi="Times New Roman"/>
          <w:sz w:val="24"/>
          <w:szCs w:val="24"/>
        </w:rPr>
        <w:t>ранения.</w:t>
      </w:r>
    </w:p>
    <w:p w14:paraId="515B856A" w14:textId="77777777" w:rsidR="00361A1F" w:rsidRPr="00361A1F" w:rsidRDefault="00361A1F" w:rsidP="00361A1F">
      <w:pPr>
        <w:widowControl w:val="0"/>
        <w:autoSpaceDE w:val="0"/>
        <w:autoSpaceDN w:val="0"/>
        <w:spacing w:before="40" w:after="0" w:line="276" w:lineRule="auto"/>
        <w:ind w:right="116"/>
        <w:jc w:val="both"/>
        <w:rPr>
          <w:rFonts w:ascii="Times New Roman" w:hAnsi="Times New Roman"/>
          <w:sz w:val="24"/>
          <w:szCs w:val="24"/>
        </w:rPr>
      </w:pPr>
      <w:r w:rsidRPr="00361A1F">
        <w:rPr>
          <w:rFonts w:ascii="Times New Roman" w:hAnsi="Times New Roman"/>
          <w:sz w:val="24"/>
          <w:szCs w:val="24"/>
        </w:rPr>
        <w:t>Венозные кровотечения крайне опасны, если не будет своевременно оказана</w:t>
      </w:r>
      <w:r w:rsidRPr="00361A1F">
        <w:rPr>
          <w:rFonts w:ascii="Times New Roman" w:hAnsi="Times New Roman"/>
          <w:spacing w:val="1"/>
          <w:sz w:val="24"/>
          <w:szCs w:val="24"/>
        </w:rPr>
        <w:t xml:space="preserve"> </w:t>
      </w:r>
      <w:r w:rsidRPr="00361A1F">
        <w:rPr>
          <w:rFonts w:ascii="Times New Roman" w:hAnsi="Times New Roman"/>
          <w:sz w:val="24"/>
          <w:szCs w:val="24"/>
        </w:rPr>
        <w:t>первая помощь, так как в короткие сроки возникает массивная кровопотеря. Они</w:t>
      </w:r>
      <w:r w:rsidRPr="00361A1F">
        <w:rPr>
          <w:rFonts w:ascii="Times New Roman" w:hAnsi="Times New Roman"/>
          <w:spacing w:val="1"/>
          <w:sz w:val="24"/>
          <w:szCs w:val="24"/>
        </w:rPr>
        <w:t xml:space="preserve"> </w:t>
      </w:r>
      <w:r w:rsidRPr="00361A1F">
        <w:rPr>
          <w:rFonts w:ascii="Times New Roman" w:hAnsi="Times New Roman"/>
          <w:sz w:val="24"/>
          <w:szCs w:val="24"/>
        </w:rPr>
        <w:t>редко</w:t>
      </w:r>
      <w:r w:rsidRPr="00361A1F">
        <w:rPr>
          <w:rFonts w:ascii="Times New Roman" w:hAnsi="Times New Roman"/>
          <w:spacing w:val="-2"/>
          <w:sz w:val="24"/>
          <w:szCs w:val="24"/>
        </w:rPr>
        <w:t xml:space="preserve"> </w:t>
      </w:r>
      <w:r w:rsidRPr="00361A1F">
        <w:rPr>
          <w:rFonts w:ascii="Times New Roman" w:hAnsi="Times New Roman"/>
          <w:sz w:val="24"/>
          <w:szCs w:val="24"/>
        </w:rPr>
        <w:t>останавливаются</w:t>
      </w:r>
      <w:r w:rsidRPr="00361A1F">
        <w:rPr>
          <w:rFonts w:ascii="Times New Roman" w:hAnsi="Times New Roman"/>
          <w:spacing w:val="4"/>
          <w:sz w:val="24"/>
          <w:szCs w:val="24"/>
        </w:rPr>
        <w:t xml:space="preserve"> </w:t>
      </w:r>
      <w:r w:rsidRPr="00361A1F">
        <w:rPr>
          <w:rFonts w:ascii="Times New Roman" w:hAnsi="Times New Roman"/>
          <w:sz w:val="24"/>
          <w:szCs w:val="24"/>
        </w:rPr>
        <w:t>самостоятельно,</w:t>
      </w:r>
    </w:p>
    <w:p w14:paraId="3F1A2254" w14:textId="77777777" w:rsidR="00361A1F" w:rsidRPr="00361A1F" w:rsidRDefault="00361A1F" w:rsidP="00361A1F">
      <w:pPr>
        <w:widowControl w:val="0"/>
        <w:autoSpaceDE w:val="0"/>
        <w:autoSpaceDN w:val="0"/>
        <w:spacing w:before="1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Артериальные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кровотечения</w:t>
      </w:r>
    </w:p>
    <w:p w14:paraId="68A3BCCA" w14:textId="77777777" w:rsidR="00361A1F" w:rsidRPr="00361A1F" w:rsidRDefault="00361A1F" w:rsidP="00361A1F">
      <w:pPr>
        <w:widowControl w:val="0"/>
        <w:autoSpaceDE w:val="0"/>
        <w:autoSpaceDN w:val="0"/>
        <w:spacing w:before="35" w:after="0" w:line="271" w:lineRule="auto"/>
        <w:ind w:right="116"/>
        <w:jc w:val="both"/>
        <w:rPr>
          <w:rFonts w:ascii="Times New Roman" w:hAnsi="Times New Roman"/>
          <w:sz w:val="24"/>
          <w:szCs w:val="24"/>
        </w:rPr>
      </w:pP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кровеносные</w:t>
      </w:r>
      <w:r w:rsidRPr="00361A1F">
        <w:rPr>
          <w:rFonts w:ascii="Times New Roman" w:hAnsi="Times New Roman"/>
          <w:spacing w:val="1"/>
          <w:sz w:val="24"/>
          <w:szCs w:val="24"/>
        </w:rPr>
        <w:t xml:space="preserve"> </w:t>
      </w:r>
      <w:r w:rsidRPr="00361A1F">
        <w:rPr>
          <w:rFonts w:ascii="Times New Roman" w:hAnsi="Times New Roman"/>
          <w:sz w:val="24"/>
          <w:szCs w:val="24"/>
        </w:rPr>
        <w:t>сосуды,</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1"/>
          <w:sz w:val="24"/>
          <w:szCs w:val="24"/>
        </w:rPr>
        <w:t xml:space="preserve"> </w:t>
      </w:r>
      <w:r w:rsidRPr="00361A1F">
        <w:rPr>
          <w:rFonts w:ascii="Times New Roman" w:hAnsi="Times New Roman"/>
          <w:sz w:val="24"/>
          <w:szCs w:val="24"/>
        </w:rPr>
        <w:t>циркулирует</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доставляется</w:t>
      </w:r>
      <w:r w:rsidRPr="00361A1F">
        <w:rPr>
          <w:rFonts w:ascii="Times New Roman" w:hAnsi="Times New Roman"/>
          <w:spacing w:val="1"/>
          <w:sz w:val="24"/>
          <w:szCs w:val="24"/>
        </w:rPr>
        <w:t xml:space="preserve"> </w:t>
      </w:r>
      <w:r w:rsidRPr="00361A1F">
        <w:rPr>
          <w:rFonts w:ascii="Times New Roman" w:hAnsi="Times New Roman"/>
          <w:sz w:val="24"/>
          <w:szCs w:val="24"/>
        </w:rPr>
        <w:t>ко</w:t>
      </w:r>
      <w:r w:rsidRPr="00361A1F">
        <w:rPr>
          <w:rFonts w:ascii="Times New Roman" w:hAnsi="Times New Roman"/>
          <w:spacing w:val="-1"/>
          <w:sz w:val="24"/>
          <w:szCs w:val="24"/>
        </w:rPr>
        <w:t xml:space="preserve"> </w:t>
      </w:r>
      <w:r w:rsidRPr="00361A1F">
        <w:rPr>
          <w:rFonts w:ascii="Times New Roman" w:hAnsi="Times New Roman"/>
          <w:sz w:val="24"/>
          <w:szCs w:val="24"/>
        </w:rPr>
        <w:t>всем</w:t>
      </w:r>
      <w:r w:rsidRPr="00361A1F">
        <w:rPr>
          <w:rFonts w:ascii="Times New Roman" w:hAnsi="Times New Roman"/>
          <w:spacing w:val="-3"/>
          <w:sz w:val="24"/>
          <w:szCs w:val="24"/>
        </w:rPr>
        <w:t xml:space="preserve"> </w:t>
      </w:r>
      <w:r w:rsidRPr="00361A1F">
        <w:rPr>
          <w:rFonts w:ascii="Times New Roman" w:hAnsi="Times New Roman"/>
          <w:sz w:val="24"/>
          <w:szCs w:val="24"/>
        </w:rPr>
        <w:t>жизненно</w:t>
      </w:r>
      <w:r w:rsidRPr="00361A1F">
        <w:rPr>
          <w:rFonts w:ascii="Times New Roman" w:hAnsi="Times New Roman"/>
          <w:spacing w:val="2"/>
          <w:sz w:val="24"/>
          <w:szCs w:val="24"/>
        </w:rPr>
        <w:t xml:space="preserve"> </w:t>
      </w:r>
      <w:r w:rsidRPr="00361A1F">
        <w:rPr>
          <w:rFonts w:ascii="Times New Roman" w:hAnsi="Times New Roman"/>
          <w:sz w:val="24"/>
          <w:szCs w:val="24"/>
        </w:rPr>
        <w:t>важным органам.</w:t>
      </w:r>
    </w:p>
    <w:p w14:paraId="6C8E8E23" w14:textId="77777777" w:rsidR="00361A1F" w:rsidRPr="00361A1F" w:rsidRDefault="00361A1F" w:rsidP="00361A1F">
      <w:pPr>
        <w:widowControl w:val="0"/>
        <w:autoSpaceDE w:val="0"/>
        <w:autoSpaceDN w:val="0"/>
        <w:spacing w:before="8" w:after="0" w:line="276" w:lineRule="auto"/>
        <w:ind w:right="105"/>
        <w:jc w:val="both"/>
        <w:rPr>
          <w:rFonts w:ascii="Times New Roman" w:hAnsi="Times New Roman"/>
          <w:sz w:val="24"/>
          <w:szCs w:val="24"/>
        </w:rPr>
      </w:pPr>
      <w:r w:rsidRPr="00361A1F">
        <w:rPr>
          <w:rFonts w:ascii="Times New Roman" w:hAnsi="Times New Roman"/>
          <w:sz w:val="24"/>
          <w:szCs w:val="24"/>
        </w:rPr>
        <w:t>Артериальное кровотечение – это очень тяжелая травма, которая в случае не</w:t>
      </w:r>
      <w:r w:rsidRPr="00361A1F">
        <w:rPr>
          <w:rFonts w:ascii="Times New Roman" w:hAnsi="Times New Roman"/>
          <w:spacing w:val="1"/>
          <w:sz w:val="24"/>
          <w:szCs w:val="24"/>
        </w:rPr>
        <w:t xml:space="preserve"> </w:t>
      </w:r>
      <w:r w:rsidRPr="00361A1F">
        <w:rPr>
          <w:rFonts w:ascii="Times New Roman" w:hAnsi="Times New Roman"/>
          <w:sz w:val="24"/>
          <w:szCs w:val="24"/>
        </w:rPr>
        <w:t>оказания</w:t>
      </w:r>
      <w:r w:rsidRPr="00361A1F">
        <w:rPr>
          <w:rFonts w:ascii="Times New Roman" w:hAnsi="Times New Roman"/>
          <w:spacing w:val="1"/>
          <w:sz w:val="24"/>
          <w:szCs w:val="24"/>
        </w:rPr>
        <w:t xml:space="preserve"> </w:t>
      </w:r>
      <w:r w:rsidRPr="00361A1F">
        <w:rPr>
          <w:rFonts w:ascii="Times New Roman" w:hAnsi="Times New Roman"/>
          <w:sz w:val="24"/>
          <w:szCs w:val="24"/>
        </w:rPr>
        <w:t>первой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привести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летальному</w:t>
      </w:r>
      <w:r w:rsidRPr="00361A1F">
        <w:rPr>
          <w:rFonts w:ascii="Times New Roman" w:hAnsi="Times New Roman"/>
          <w:spacing w:val="1"/>
          <w:sz w:val="24"/>
          <w:szCs w:val="24"/>
        </w:rPr>
        <w:t xml:space="preserve"> </w:t>
      </w:r>
      <w:r w:rsidRPr="00361A1F">
        <w:rPr>
          <w:rFonts w:ascii="Times New Roman" w:hAnsi="Times New Roman"/>
          <w:sz w:val="24"/>
          <w:szCs w:val="24"/>
        </w:rPr>
        <w:t>исходу.</w:t>
      </w:r>
      <w:r w:rsidRPr="00361A1F">
        <w:rPr>
          <w:rFonts w:ascii="Times New Roman" w:hAnsi="Times New Roman"/>
          <w:spacing w:val="1"/>
          <w:sz w:val="24"/>
          <w:szCs w:val="24"/>
        </w:rPr>
        <w:t xml:space="preserve"> </w:t>
      </w: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считается</w:t>
      </w:r>
      <w:r w:rsidRPr="00361A1F">
        <w:rPr>
          <w:rFonts w:ascii="Times New Roman" w:hAnsi="Times New Roman"/>
          <w:spacing w:val="-62"/>
          <w:sz w:val="24"/>
          <w:szCs w:val="24"/>
        </w:rPr>
        <w:t xml:space="preserve"> </w:t>
      </w:r>
      <w:r w:rsidRPr="00361A1F">
        <w:rPr>
          <w:rFonts w:ascii="Times New Roman" w:hAnsi="Times New Roman"/>
          <w:sz w:val="24"/>
          <w:szCs w:val="24"/>
        </w:rPr>
        <w:t>самым</w:t>
      </w:r>
      <w:r w:rsidRPr="00361A1F">
        <w:rPr>
          <w:rFonts w:ascii="Times New Roman" w:hAnsi="Times New Roman"/>
          <w:spacing w:val="-2"/>
          <w:sz w:val="24"/>
          <w:szCs w:val="24"/>
        </w:rPr>
        <w:t xml:space="preserve"> </w:t>
      </w:r>
      <w:r w:rsidRPr="00361A1F">
        <w:rPr>
          <w:rFonts w:ascii="Times New Roman" w:hAnsi="Times New Roman"/>
          <w:sz w:val="24"/>
          <w:szCs w:val="24"/>
        </w:rPr>
        <w:t>опасным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всех</w:t>
      </w:r>
      <w:r w:rsidRPr="00361A1F">
        <w:rPr>
          <w:rFonts w:ascii="Times New Roman" w:hAnsi="Times New Roman"/>
          <w:spacing w:val="2"/>
          <w:sz w:val="24"/>
          <w:szCs w:val="24"/>
        </w:rPr>
        <w:t xml:space="preserve"> </w:t>
      </w:r>
      <w:r w:rsidRPr="00361A1F">
        <w:rPr>
          <w:rFonts w:ascii="Times New Roman" w:hAnsi="Times New Roman"/>
          <w:sz w:val="24"/>
          <w:szCs w:val="24"/>
        </w:rPr>
        <w:t>видов</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кровотечений.</w:t>
      </w:r>
    </w:p>
    <w:p w14:paraId="33EFBF1D"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9"/>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9"/>
          <w:sz w:val="24"/>
          <w:szCs w:val="24"/>
        </w:rPr>
        <w:t xml:space="preserve"> </w:t>
      </w:r>
      <w:r w:rsidRPr="00361A1F">
        <w:rPr>
          <w:rFonts w:ascii="Times New Roman" w:hAnsi="Times New Roman"/>
          <w:sz w:val="24"/>
          <w:szCs w:val="24"/>
        </w:rPr>
        <w:t>кровотечения:</w:t>
      </w:r>
    </w:p>
    <w:p w14:paraId="0F8392AE" w14:textId="77777777" w:rsidR="00361A1F" w:rsidRPr="00361A1F" w:rsidRDefault="00361A1F" w:rsidP="00361A1F">
      <w:pPr>
        <w:widowControl w:val="0"/>
        <w:numPr>
          <w:ilvl w:val="0"/>
          <w:numId w:val="580"/>
        </w:numPr>
        <w:tabs>
          <w:tab w:val="left" w:pos="1250"/>
        </w:tabs>
        <w:autoSpaceDE w:val="0"/>
        <w:autoSpaceDN w:val="0"/>
        <w:spacing w:before="49" w:after="0" w:line="240" w:lineRule="auto"/>
        <w:ind w:left="1250"/>
        <w:jc w:val="both"/>
        <w:rPr>
          <w:rFonts w:ascii="Times New Roman" w:hAnsi="Times New Roman"/>
          <w:sz w:val="24"/>
          <w:szCs w:val="24"/>
        </w:rPr>
      </w:pPr>
      <w:r w:rsidRPr="00361A1F">
        <w:rPr>
          <w:rFonts w:ascii="Times New Roman" w:hAnsi="Times New Roman"/>
          <w:sz w:val="24"/>
          <w:szCs w:val="24"/>
        </w:rPr>
        <w:t>ярко-красная</w:t>
      </w:r>
      <w:r w:rsidRPr="00361A1F">
        <w:rPr>
          <w:rFonts w:ascii="Times New Roman" w:hAnsi="Times New Roman"/>
          <w:spacing w:val="-5"/>
          <w:sz w:val="24"/>
          <w:szCs w:val="24"/>
        </w:rPr>
        <w:t xml:space="preserve"> </w:t>
      </w:r>
      <w:r w:rsidRPr="00361A1F">
        <w:rPr>
          <w:rFonts w:ascii="Times New Roman" w:hAnsi="Times New Roman"/>
          <w:sz w:val="24"/>
          <w:szCs w:val="24"/>
        </w:rPr>
        <w:t>кровь;</w:t>
      </w:r>
    </w:p>
    <w:p w14:paraId="459EDA34" w14:textId="77777777" w:rsidR="00361A1F" w:rsidRPr="00361A1F" w:rsidRDefault="00361A1F" w:rsidP="00361A1F">
      <w:pPr>
        <w:widowControl w:val="0"/>
        <w:numPr>
          <w:ilvl w:val="0"/>
          <w:numId w:val="580"/>
        </w:numPr>
        <w:tabs>
          <w:tab w:val="left" w:pos="1250"/>
        </w:tabs>
        <w:autoSpaceDE w:val="0"/>
        <w:autoSpaceDN w:val="0"/>
        <w:spacing w:before="39" w:after="0" w:line="240" w:lineRule="auto"/>
        <w:ind w:left="1250"/>
        <w:jc w:val="both"/>
        <w:rPr>
          <w:rFonts w:ascii="Times New Roman" w:hAnsi="Times New Roman"/>
          <w:sz w:val="24"/>
          <w:szCs w:val="24"/>
        </w:rPr>
      </w:pPr>
      <w:r w:rsidRPr="00361A1F">
        <w:rPr>
          <w:rFonts w:ascii="Times New Roman" w:hAnsi="Times New Roman"/>
          <w:sz w:val="24"/>
          <w:szCs w:val="24"/>
        </w:rPr>
        <w:t>истекает</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виде</w:t>
      </w:r>
      <w:r w:rsidRPr="00361A1F">
        <w:rPr>
          <w:rFonts w:ascii="Times New Roman" w:hAnsi="Times New Roman"/>
          <w:spacing w:val="-4"/>
          <w:sz w:val="24"/>
          <w:szCs w:val="24"/>
        </w:rPr>
        <w:t xml:space="preserve"> </w:t>
      </w:r>
      <w:r w:rsidRPr="00361A1F">
        <w:rPr>
          <w:rFonts w:ascii="Times New Roman" w:hAnsi="Times New Roman"/>
          <w:sz w:val="24"/>
          <w:szCs w:val="24"/>
        </w:rPr>
        <w:t>пульсирующей</w:t>
      </w:r>
      <w:r w:rsidRPr="00361A1F">
        <w:rPr>
          <w:rFonts w:ascii="Times New Roman" w:hAnsi="Times New Roman"/>
          <w:spacing w:val="-5"/>
          <w:sz w:val="24"/>
          <w:szCs w:val="24"/>
        </w:rPr>
        <w:t xml:space="preserve"> </w:t>
      </w:r>
      <w:r w:rsidRPr="00361A1F">
        <w:rPr>
          <w:rFonts w:ascii="Times New Roman" w:hAnsi="Times New Roman"/>
          <w:sz w:val="24"/>
          <w:szCs w:val="24"/>
        </w:rPr>
        <w:t>струи;</w:t>
      </w:r>
    </w:p>
    <w:p w14:paraId="7A25D12F" w14:textId="77777777" w:rsidR="00361A1F" w:rsidRPr="00361A1F" w:rsidRDefault="00361A1F" w:rsidP="00361A1F">
      <w:pPr>
        <w:widowControl w:val="0"/>
        <w:numPr>
          <w:ilvl w:val="0"/>
          <w:numId w:val="580"/>
        </w:numPr>
        <w:tabs>
          <w:tab w:val="left" w:pos="1250"/>
        </w:tabs>
        <w:autoSpaceDE w:val="0"/>
        <w:autoSpaceDN w:val="0"/>
        <w:spacing w:before="81" w:after="0" w:line="268" w:lineRule="auto"/>
        <w:ind w:right="124" w:firstLine="710"/>
        <w:jc w:val="both"/>
        <w:rPr>
          <w:rFonts w:ascii="Times New Roman" w:hAnsi="Times New Roman"/>
          <w:sz w:val="24"/>
          <w:szCs w:val="24"/>
        </w:rPr>
      </w:pPr>
      <w:r w:rsidRPr="00361A1F">
        <w:rPr>
          <w:rFonts w:ascii="Times New Roman" w:hAnsi="Times New Roman"/>
          <w:sz w:val="24"/>
          <w:szCs w:val="24"/>
        </w:rPr>
        <w:t>не уменьшается при обычном придавливании раны или тканей выше и</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нее.</w:t>
      </w:r>
    </w:p>
    <w:p w14:paraId="17D6DF2E" w14:textId="77777777" w:rsidR="00361A1F" w:rsidRPr="00361A1F" w:rsidRDefault="00361A1F" w:rsidP="00361A1F">
      <w:pPr>
        <w:widowControl w:val="0"/>
        <w:autoSpaceDE w:val="0"/>
        <w:autoSpaceDN w:val="0"/>
        <w:spacing w:before="6" w:after="0" w:line="276" w:lineRule="auto"/>
        <w:ind w:right="108"/>
        <w:jc w:val="both"/>
        <w:rPr>
          <w:rFonts w:ascii="Times New Roman" w:hAnsi="Times New Roman"/>
          <w:sz w:val="24"/>
          <w:szCs w:val="24"/>
        </w:rPr>
      </w:pPr>
      <w:r w:rsidRPr="00361A1F">
        <w:rPr>
          <w:rFonts w:ascii="Times New Roman" w:hAnsi="Times New Roman"/>
          <w:sz w:val="24"/>
          <w:szCs w:val="24"/>
        </w:rPr>
        <w:t>Обычно артериальные кровотечения очень интенсивные и быстро приводят к</w:t>
      </w:r>
      <w:r w:rsidRPr="00361A1F">
        <w:rPr>
          <w:rFonts w:ascii="Times New Roman" w:hAnsi="Times New Roman"/>
          <w:spacing w:val="-62"/>
          <w:sz w:val="24"/>
          <w:szCs w:val="24"/>
        </w:rPr>
        <w:t xml:space="preserve"> </w:t>
      </w:r>
      <w:r w:rsidRPr="00361A1F">
        <w:rPr>
          <w:rFonts w:ascii="Times New Roman" w:hAnsi="Times New Roman"/>
          <w:sz w:val="24"/>
          <w:szCs w:val="24"/>
        </w:rPr>
        <w:t>массивной кровопотере и шоку. Если происходит полный разрыв артерии, то всего</w:t>
      </w:r>
      <w:r w:rsidRPr="00361A1F">
        <w:rPr>
          <w:rFonts w:ascii="Times New Roman" w:hAnsi="Times New Roman"/>
          <w:spacing w:val="1"/>
          <w:sz w:val="24"/>
          <w:szCs w:val="24"/>
        </w:rPr>
        <w:t xml:space="preserve"> </w:t>
      </w:r>
      <w:r w:rsidRPr="00361A1F">
        <w:rPr>
          <w:rFonts w:ascii="Times New Roman" w:hAnsi="Times New Roman"/>
          <w:sz w:val="24"/>
          <w:szCs w:val="24"/>
        </w:rPr>
        <w:t>за одну минуту можно потерять практически весь объем циркулирующей крови.</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6"/>
          <w:sz w:val="24"/>
          <w:szCs w:val="24"/>
        </w:rPr>
        <w:t xml:space="preserve"> </w:t>
      </w:r>
      <w:r w:rsidRPr="00361A1F">
        <w:rPr>
          <w:rFonts w:ascii="Times New Roman" w:hAnsi="Times New Roman"/>
          <w:sz w:val="24"/>
          <w:szCs w:val="24"/>
        </w:rPr>
        <w:t>такие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4"/>
          <w:sz w:val="24"/>
          <w:szCs w:val="24"/>
        </w:rPr>
        <w:t xml:space="preserve"> </w:t>
      </w:r>
      <w:r w:rsidRPr="00361A1F">
        <w:rPr>
          <w:rFonts w:ascii="Times New Roman" w:hAnsi="Times New Roman"/>
          <w:sz w:val="24"/>
          <w:szCs w:val="24"/>
        </w:rPr>
        <w:t>требуют</w:t>
      </w:r>
      <w:r w:rsidRPr="00361A1F">
        <w:rPr>
          <w:rFonts w:ascii="Times New Roman" w:hAnsi="Times New Roman"/>
          <w:spacing w:val="1"/>
          <w:sz w:val="24"/>
          <w:szCs w:val="24"/>
        </w:rPr>
        <w:t xml:space="preserve"> </w:t>
      </w:r>
      <w:r w:rsidRPr="00361A1F">
        <w:rPr>
          <w:rFonts w:ascii="Times New Roman" w:hAnsi="Times New Roman"/>
          <w:sz w:val="24"/>
          <w:szCs w:val="24"/>
        </w:rPr>
        <w:t>незамедлительной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p>
    <w:p w14:paraId="293C98CA" w14:textId="77777777" w:rsidR="00361A1F" w:rsidRPr="00361A1F" w:rsidRDefault="00361A1F" w:rsidP="00361A1F">
      <w:pPr>
        <w:widowControl w:val="0"/>
        <w:autoSpaceDE w:val="0"/>
        <w:autoSpaceDN w:val="0"/>
        <w:spacing w:before="1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Смешанное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кровотечение</w:t>
      </w:r>
    </w:p>
    <w:p w14:paraId="14BE5640" w14:textId="77777777" w:rsidR="00361A1F" w:rsidRPr="00361A1F" w:rsidRDefault="00361A1F" w:rsidP="00361A1F">
      <w:pPr>
        <w:widowControl w:val="0"/>
        <w:autoSpaceDE w:val="0"/>
        <w:autoSpaceDN w:val="0"/>
        <w:spacing w:before="34" w:after="0" w:line="276" w:lineRule="auto"/>
        <w:ind w:right="117"/>
        <w:jc w:val="both"/>
        <w:rPr>
          <w:rFonts w:ascii="Times New Roman" w:hAnsi="Times New Roman"/>
          <w:sz w:val="24"/>
          <w:szCs w:val="24"/>
        </w:rPr>
      </w:pPr>
      <w:r w:rsidRPr="00361A1F">
        <w:rPr>
          <w:rFonts w:ascii="Times New Roman" w:hAnsi="Times New Roman"/>
          <w:sz w:val="24"/>
          <w:szCs w:val="24"/>
        </w:rPr>
        <w:t>Кровотечение, при котором имеется одновременно артериальное, венозное и</w:t>
      </w:r>
      <w:r w:rsidRPr="00361A1F">
        <w:rPr>
          <w:rFonts w:ascii="Times New Roman" w:hAnsi="Times New Roman"/>
          <w:spacing w:val="1"/>
          <w:sz w:val="24"/>
          <w:szCs w:val="24"/>
        </w:rPr>
        <w:t xml:space="preserve"> </w:t>
      </w:r>
      <w:r w:rsidRPr="00361A1F">
        <w:rPr>
          <w:rFonts w:ascii="Times New Roman" w:hAnsi="Times New Roman"/>
          <w:sz w:val="24"/>
          <w:szCs w:val="24"/>
        </w:rPr>
        <w:t>капиллярное, называется смешанным. Возникает при травматической ампутации</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Опасно</w:t>
      </w:r>
      <w:r w:rsidRPr="00361A1F">
        <w:rPr>
          <w:rFonts w:ascii="Times New Roman" w:hAnsi="Times New Roman"/>
          <w:spacing w:val="2"/>
          <w:sz w:val="24"/>
          <w:szCs w:val="24"/>
        </w:rPr>
        <w:t xml:space="preserve"> </w:t>
      </w:r>
      <w:r w:rsidRPr="00361A1F">
        <w:rPr>
          <w:rFonts w:ascii="Times New Roman" w:hAnsi="Times New Roman"/>
          <w:sz w:val="24"/>
          <w:szCs w:val="24"/>
        </w:rPr>
        <w:t>из-за</w:t>
      </w:r>
      <w:r w:rsidRPr="00361A1F">
        <w:rPr>
          <w:rFonts w:ascii="Times New Roman" w:hAnsi="Times New Roman"/>
          <w:spacing w:val="-2"/>
          <w:sz w:val="24"/>
          <w:szCs w:val="24"/>
        </w:rPr>
        <w:t xml:space="preserve"> </w:t>
      </w:r>
      <w:r w:rsidRPr="00361A1F">
        <w:rPr>
          <w:rFonts w:ascii="Times New Roman" w:hAnsi="Times New Roman"/>
          <w:sz w:val="24"/>
          <w:szCs w:val="24"/>
        </w:rPr>
        <w:t>повреждения артериальной</w:t>
      </w:r>
      <w:r w:rsidRPr="00361A1F">
        <w:rPr>
          <w:rFonts w:ascii="Times New Roman" w:hAnsi="Times New Roman"/>
          <w:spacing w:val="2"/>
          <w:sz w:val="24"/>
          <w:szCs w:val="24"/>
        </w:rPr>
        <w:t xml:space="preserve"> </w:t>
      </w:r>
      <w:r w:rsidRPr="00361A1F">
        <w:rPr>
          <w:rFonts w:ascii="Times New Roman" w:hAnsi="Times New Roman"/>
          <w:sz w:val="24"/>
          <w:szCs w:val="24"/>
        </w:rPr>
        <w:t>компоненты.</w:t>
      </w:r>
    </w:p>
    <w:p w14:paraId="64FF990F" w14:textId="77777777" w:rsidR="00361A1F" w:rsidRPr="00361A1F" w:rsidRDefault="00361A1F" w:rsidP="00361A1F">
      <w:pPr>
        <w:widowControl w:val="0"/>
        <w:autoSpaceDE w:val="0"/>
        <w:autoSpaceDN w:val="0"/>
        <w:spacing w:before="8"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Внутренние</w:t>
      </w:r>
      <w:r w:rsidRPr="00361A1F">
        <w:rPr>
          <w:rFonts w:ascii="Times New Roman" w:hAnsi="Times New Roman"/>
          <w:b/>
          <w:bCs/>
          <w:spacing w:val="-6"/>
          <w:sz w:val="24"/>
          <w:szCs w:val="24"/>
        </w:rPr>
        <w:t xml:space="preserve"> </w:t>
      </w:r>
      <w:r w:rsidRPr="00361A1F">
        <w:rPr>
          <w:rFonts w:ascii="Times New Roman" w:hAnsi="Times New Roman"/>
          <w:b/>
          <w:bCs/>
          <w:sz w:val="24"/>
          <w:szCs w:val="24"/>
        </w:rPr>
        <w:t>кровотечения</w:t>
      </w:r>
    </w:p>
    <w:p w14:paraId="3C9FBD0D" w14:textId="77777777" w:rsidR="00361A1F" w:rsidRPr="00361A1F" w:rsidRDefault="00361A1F" w:rsidP="00361A1F">
      <w:pPr>
        <w:widowControl w:val="0"/>
        <w:autoSpaceDE w:val="0"/>
        <w:autoSpaceDN w:val="0"/>
        <w:spacing w:before="35" w:after="0" w:line="276" w:lineRule="auto"/>
        <w:ind w:right="118"/>
        <w:jc w:val="both"/>
        <w:rPr>
          <w:rFonts w:ascii="Times New Roman" w:hAnsi="Times New Roman"/>
          <w:sz w:val="24"/>
          <w:szCs w:val="24"/>
        </w:rPr>
      </w:pPr>
      <w:r w:rsidRPr="00361A1F">
        <w:rPr>
          <w:rFonts w:ascii="Times New Roman" w:hAnsi="Times New Roman"/>
          <w:sz w:val="24"/>
          <w:szCs w:val="24"/>
        </w:rPr>
        <w:t>В отличие от наружных кровотечений, при которых нельзя не заметить их</w:t>
      </w:r>
      <w:r w:rsidRPr="00361A1F">
        <w:rPr>
          <w:rFonts w:ascii="Times New Roman" w:hAnsi="Times New Roman"/>
          <w:spacing w:val="1"/>
          <w:sz w:val="24"/>
          <w:szCs w:val="24"/>
        </w:rPr>
        <w:t xml:space="preserve"> </w:t>
      </w:r>
      <w:r w:rsidRPr="00361A1F">
        <w:rPr>
          <w:rFonts w:ascii="Times New Roman" w:hAnsi="Times New Roman"/>
          <w:sz w:val="24"/>
          <w:szCs w:val="24"/>
        </w:rPr>
        <w:t>симптомов, внутренние более коварны. Ведь распознать их не так легко. Обычно</w:t>
      </w:r>
      <w:r w:rsidRPr="00361A1F">
        <w:rPr>
          <w:rFonts w:ascii="Times New Roman" w:hAnsi="Times New Roman"/>
          <w:spacing w:val="1"/>
          <w:sz w:val="24"/>
          <w:szCs w:val="24"/>
        </w:rPr>
        <w:t xml:space="preserve"> </w:t>
      </w:r>
      <w:r w:rsidRPr="00361A1F">
        <w:rPr>
          <w:rFonts w:ascii="Times New Roman" w:hAnsi="Times New Roman"/>
          <w:sz w:val="24"/>
          <w:szCs w:val="24"/>
        </w:rPr>
        <w:t>они проявляют себя при уже достаточно большой кровопотере. Поэтому крайне</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2"/>
          <w:sz w:val="24"/>
          <w:szCs w:val="24"/>
        </w:rPr>
        <w:t xml:space="preserve"> </w:t>
      </w:r>
      <w:r w:rsidRPr="00361A1F">
        <w:rPr>
          <w:rFonts w:ascii="Times New Roman" w:hAnsi="Times New Roman"/>
          <w:sz w:val="24"/>
          <w:szCs w:val="24"/>
        </w:rPr>
        <w:t>возможные признаки этого</w:t>
      </w:r>
      <w:r w:rsidRPr="00361A1F">
        <w:rPr>
          <w:rFonts w:ascii="Times New Roman" w:hAnsi="Times New Roman"/>
          <w:spacing w:val="2"/>
          <w:sz w:val="24"/>
          <w:szCs w:val="24"/>
        </w:rPr>
        <w:t xml:space="preserve"> </w:t>
      </w:r>
      <w:r w:rsidRPr="00361A1F">
        <w:rPr>
          <w:rFonts w:ascii="Times New Roman" w:hAnsi="Times New Roman"/>
          <w:sz w:val="24"/>
          <w:szCs w:val="24"/>
        </w:rPr>
        <w:t>опасного</w:t>
      </w:r>
      <w:r w:rsidRPr="00361A1F">
        <w:rPr>
          <w:rFonts w:ascii="Times New Roman" w:hAnsi="Times New Roman"/>
          <w:spacing w:val="-2"/>
          <w:sz w:val="24"/>
          <w:szCs w:val="24"/>
        </w:rPr>
        <w:t xml:space="preserve"> </w:t>
      </w:r>
      <w:r w:rsidRPr="00361A1F">
        <w:rPr>
          <w:rFonts w:ascii="Times New Roman" w:hAnsi="Times New Roman"/>
          <w:sz w:val="24"/>
          <w:szCs w:val="24"/>
        </w:rPr>
        <w:t>состояния.</w:t>
      </w:r>
    </w:p>
    <w:p w14:paraId="57246514" w14:textId="77777777" w:rsidR="00361A1F" w:rsidRPr="00361A1F" w:rsidRDefault="00361A1F" w:rsidP="00361A1F">
      <w:pPr>
        <w:widowControl w:val="0"/>
        <w:autoSpaceDE w:val="0"/>
        <w:autoSpaceDN w:val="0"/>
        <w:spacing w:before="5"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8"/>
          <w:sz w:val="24"/>
          <w:szCs w:val="24"/>
        </w:rPr>
        <w:t xml:space="preserve"> </w:t>
      </w:r>
      <w:r w:rsidRPr="00361A1F">
        <w:rPr>
          <w:rFonts w:ascii="Times New Roman" w:hAnsi="Times New Roman"/>
          <w:sz w:val="24"/>
          <w:szCs w:val="24"/>
        </w:rPr>
        <w:t>внутреннего</w:t>
      </w:r>
      <w:r w:rsidRPr="00361A1F">
        <w:rPr>
          <w:rFonts w:ascii="Times New Roman" w:hAnsi="Times New Roman"/>
          <w:spacing w:val="-6"/>
          <w:sz w:val="24"/>
          <w:szCs w:val="24"/>
        </w:rPr>
        <w:t xml:space="preserve"> </w:t>
      </w:r>
      <w:r w:rsidRPr="00361A1F">
        <w:rPr>
          <w:rFonts w:ascii="Times New Roman" w:hAnsi="Times New Roman"/>
          <w:sz w:val="24"/>
          <w:szCs w:val="24"/>
        </w:rPr>
        <w:t>кровотечения:</w:t>
      </w:r>
    </w:p>
    <w:p w14:paraId="2A468370" w14:textId="77777777" w:rsidR="00361A1F" w:rsidRPr="00361A1F" w:rsidRDefault="00361A1F" w:rsidP="00361A1F">
      <w:pPr>
        <w:widowControl w:val="0"/>
        <w:numPr>
          <w:ilvl w:val="0"/>
          <w:numId w:val="580"/>
        </w:numPr>
        <w:tabs>
          <w:tab w:val="left" w:pos="1250"/>
        </w:tabs>
        <w:autoSpaceDE w:val="0"/>
        <w:autoSpaceDN w:val="0"/>
        <w:spacing w:before="40" w:after="0" w:line="240" w:lineRule="auto"/>
        <w:ind w:left="1250"/>
        <w:rPr>
          <w:rFonts w:ascii="Times New Roman" w:hAnsi="Times New Roman"/>
          <w:sz w:val="24"/>
          <w:szCs w:val="24"/>
        </w:rPr>
      </w:pPr>
      <w:r w:rsidRPr="00361A1F">
        <w:rPr>
          <w:rFonts w:ascii="Times New Roman" w:hAnsi="Times New Roman"/>
          <w:sz w:val="24"/>
          <w:szCs w:val="24"/>
        </w:rPr>
        <w:t>общая</w:t>
      </w:r>
      <w:r w:rsidRPr="00361A1F">
        <w:rPr>
          <w:rFonts w:ascii="Times New Roman" w:hAnsi="Times New Roman"/>
          <w:spacing w:val="-5"/>
          <w:sz w:val="24"/>
          <w:szCs w:val="24"/>
        </w:rPr>
        <w:t xml:space="preserve"> </w:t>
      </w:r>
      <w:r w:rsidRPr="00361A1F">
        <w:rPr>
          <w:rFonts w:ascii="Times New Roman" w:hAnsi="Times New Roman"/>
          <w:sz w:val="24"/>
          <w:szCs w:val="24"/>
        </w:rPr>
        <w:t>слабость</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сонливость;</w:t>
      </w:r>
    </w:p>
    <w:p w14:paraId="6E2D2AFD" w14:textId="77777777" w:rsidR="00361A1F" w:rsidRPr="00361A1F" w:rsidRDefault="00361A1F" w:rsidP="00361A1F">
      <w:pPr>
        <w:widowControl w:val="0"/>
        <w:numPr>
          <w:ilvl w:val="0"/>
          <w:numId w:val="580"/>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дискомфорт</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боль</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животе;</w:t>
      </w:r>
    </w:p>
    <w:p w14:paraId="55D71ACE" w14:textId="77777777" w:rsidR="00361A1F" w:rsidRPr="00361A1F" w:rsidRDefault="00361A1F" w:rsidP="00361A1F">
      <w:pPr>
        <w:widowControl w:val="0"/>
        <w:numPr>
          <w:ilvl w:val="0"/>
          <w:numId w:val="580"/>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немотивированное</w:t>
      </w:r>
      <w:r w:rsidRPr="00361A1F">
        <w:rPr>
          <w:rFonts w:ascii="Times New Roman" w:hAnsi="Times New Roman"/>
          <w:spacing w:val="-7"/>
          <w:sz w:val="24"/>
          <w:szCs w:val="24"/>
        </w:rPr>
        <w:t xml:space="preserve"> </w:t>
      </w:r>
      <w:r w:rsidRPr="00361A1F">
        <w:rPr>
          <w:rFonts w:ascii="Times New Roman" w:hAnsi="Times New Roman"/>
          <w:sz w:val="24"/>
          <w:szCs w:val="24"/>
        </w:rPr>
        <w:t>снижение</w:t>
      </w:r>
      <w:r w:rsidRPr="00361A1F">
        <w:rPr>
          <w:rFonts w:ascii="Times New Roman" w:hAnsi="Times New Roman"/>
          <w:spacing w:val="-7"/>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2"/>
          <w:sz w:val="24"/>
          <w:szCs w:val="24"/>
        </w:rPr>
        <w:t xml:space="preserve"> </w:t>
      </w:r>
      <w:r w:rsidRPr="00361A1F">
        <w:rPr>
          <w:rFonts w:ascii="Times New Roman" w:hAnsi="Times New Roman"/>
          <w:sz w:val="24"/>
          <w:szCs w:val="24"/>
        </w:rPr>
        <w:t>давления;</w:t>
      </w:r>
    </w:p>
    <w:p w14:paraId="382C2415" w14:textId="77777777" w:rsidR="00361A1F" w:rsidRPr="00361A1F" w:rsidRDefault="00361A1F" w:rsidP="00361A1F">
      <w:pPr>
        <w:widowControl w:val="0"/>
        <w:numPr>
          <w:ilvl w:val="0"/>
          <w:numId w:val="580"/>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частый</w:t>
      </w:r>
      <w:r w:rsidRPr="00361A1F">
        <w:rPr>
          <w:rFonts w:ascii="Times New Roman" w:hAnsi="Times New Roman"/>
          <w:spacing w:val="-5"/>
          <w:sz w:val="24"/>
          <w:szCs w:val="24"/>
        </w:rPr>
        <w:t xml:space="preserve"> </w:t>
      </w:r>
      <w:r w:rsidRPr="00361A1F">
        <w:rPr>
          <w:rFonts w:ascii="Times New Roman" w:hAnsi="Times New Roman"/>
          <w:sz w:val="24"/>
          <w:szCs w:val="24"/>
        </w:rPr>
        <w:t>пульс;</w:t>
      </w:r>
    </w:p>
    <w:p w14:paraId="10710BE7" w14:textId="77777777" w:rsidR="00361A1F" w:rsidRPr="00361A1F" w:rsidRDefault="00361A1F" w:rsidP="00361A1F">
      <w:pPr>
        <w:widowControl w:val="0"/>
        <w:numPr>
          <w:ilvl w:val="0"/>
          <w:numId w:val="580"/>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бледность</w:t>
      </w:r>
      <w:r w:rsidRPr="00361A1F">
        <w:rPr>
          <w:rFonts w:ascii="Times New Roman" w:hAnsi="Times New Roman"/>
          <w:spacing w:val="-6"/>
          <w:sz w:val="24"/>
          <w:szCs w:val="24"/>
        </w:rPr>
        <w:t xml:space="preserve"> </w:t>
      </w:r>
      <w:r w:rsidRPr="00361A1F">
        <w:rPr>
          <w:rFonts w:ascii="Times New Roman" w:hAnsi="Times New Roman"/>
          <w:sz w:val="24"/>
          <w:szCs w:val="24"/>
        </w:rPr>
        <w:t>кожи.</w:t>
      </w:r>
    </w:p>
    <w:p w14:paraId="5BE26153" w14:textId="77777777" w:rsidR="00361A1F" w:rsidRPr="00361A1F" w:rsidRDefault="00361A1F" w:rsidP="00361A1F">
      <w:pPr>
        <w:widowControl w:val="0"/>
        <w:autoSpaceDE w:val="0"/>
        <w:autoSpaceDN w:val="0"/>
        <w:spacing w:before="44" w:after="0" w:line="276" w:lineRule="auto"/>
        <w:ind w:right="105"/>
        <w:jc w:val="both"/>
        <w:rPr>
          <w:rFonts w:ascii="Times New Roman" w:hAnsi="Times New Roman"/>
          <w:sz w:val="24"/>
          <w:szCs w:val="24"/>
        </w:rPr>
      </w:pPr>
      <w:r w:rsidRPr="00361A1F">
        <w:rPr>
          <w:rFonts w:ascii="Times New Roman" w:hAnsi="Times New Roman"/>
          <w:sz w:val="24"/>
          <w:szCs w:val="24"/>
        </w:rPr>
        <w:t>Паренхиматозное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возникшее</w:t>
      </w:r>
      <w:r w:rsidRPr="00361A1F">
        <w:rPr>
          <w:rFonts w:ascii="Times New Roman" w:hAnsi="Times New Roman"/>
          <w:spacing w:val="66"/>
          <w:sz w:val="24"/>
          <w:szCs w:val="24"/>
        </w:rPr>
        <w:t xml:space="preserve"> </w:t>
      </w:r>
      <w:r w:rsidRPr="00361A1F">
        <w:rPr>
          <w:rFonts w:ascii="Times New Roman" w:hAnsi="Times New Roman"/>
          <w:sz w:val="24"/>
          <w:szCs w:val="24"/>
        </w:rPr>
        <w:t>во</w:t>
      </w:r>
      <w:r w:rsidRPr="00361A1F">
        <w:rPr>
          <w:rFonts w:ascii="Times New Roman" w:hAnsi="Times New Roman"/>
          <w:spacing w:val="1"/>
          <w:sz w:val="24"/>
          <w:szCs w:val="24"/>
        </w:rPr>
        <w:t xml:space="preserve"> </w:t>
      </w:r>
      <w:r w:rsidRPr="00361A1F">
        <w:rPr>
          <w:rFonts w:ascii="Times New Roman" w:hAnsi="Times New Roman"/>
          <w:sz w:val="24"/>
          <w:szCs w:val="24"/>
        </w:rPr>
        <w:t>внутренних органах, которые характеризуется обильной кровопотерей. К органам</w:t>
      </w:r>
      <w:r w:rsidRPr="00361A1F">
        <w:rPr>
          <w:rFonts w:ascii="Times New Roman" w:hAnsi="Times New Roman"/>
          <w:spacing w:val="1"/>
          <w:sz w:val="24"/>
          <w:szCs w:val="24"/>
        </w:rPr>
        <w:t xml:space="preserve"> </w:t>
      </w:r>
      <w:r w:rsidRPr="00361A1F">
        <w:rPr>
          <w:rFonts w:ascii="Times New Roman" w:hAnsi="Times New Roman"/>
          <w:sz w:val="24"/>
          <w:szCs w:val="24"/>
        </w:rPr>
        <w:t>паренхимы</w:t>
      </w:r>
      <w:r w:rsidRPr="00361A1F">
        <w:rPr>
          <w:rFonts w:ascii="Times New Roman" w:hAnsi="Times New Roman"/>
          <w:spacing w:val="1"/>
          <w:sz w:val="24"/>
          <w:szCs w:val="24"/>
        </w:rPr>
        <w:t xml:space="preserve"> </w:t>
      </w:r>
      <w:r w:rsidRPr="00361A1F">
        <w:rPr>
          <w:rFonts w:ascii="Times New Roman" w:hAnsi="Times New Roman"/>
          <w:sz w:val="24"/>
          <w:szCs w:val="24"/>
        </w:rPr>
        <w:t>относятся</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1"/>
          <w:sz w:val="24"/>
          <w:szCs w:val="24"/>
        </w:rPr>
        <w:t xml:space="preserve"> </w:t>
      </w:r>
      <w:r w:rsidRPr="00361A1F">
        <w:rPr>
          <w:rFonts w:ascii="Times New Roman" w:hAnsi="Times New Roman"/>
          <w:sz w:val="24"/>
          <w:szCs w:val="24"/>
        </w:rPr>
        <w:t>печень,</w:t>
      </w:r>
      <w:r w:rsidRPr="00361A1F">
        <w:rPr>
          <w:rFonts w:ascii="Times New Roman" w:hAnsi="Times New Roman"/>
          <w:spacing w:val="1"/>
          <w:sz w:val="24"/>
          <w:szCs w:val="24"/>
        </w:rPr>
        <w:t xml:space="preserve"> </w:t>
      </w:r>
      <w:r w:rsidRPr="00361A1F">
        <w:rPr>
          <w:rFonts w:ascii="Times New Roman" w:hAnsi="Times New Roman"/>
          <w:sz w:val="24"/>
          <w:szCs w:val="24"/>
        </w:rPr>
        <w:t>почки,</w:t>
      </w:r>
      <w:r w:rsidRPr="00361A1F">
        <w:rPr>
          <w:rFonts w:ascii="Times New Roman" w:hAnsi="Times New Roman"/>
          <w:spacing w:val="1"/>
          <w:sz w:val="24"/>
          <w:szCs w:val="24"/>
        </w:rPr>
        <w:t xml:space="preserve"> </w:t>
      </w:r>
      <w:r w:rsidRPr="00361A1F">
        <w:rPr>
          <w:rFonts w:ascii="Times New Roman" w:hAnsi="Times New Roman"/>
          <w:sz w:val="24"/>
          <w:szCs w:val="24"/>
        </w:rPr>
        <w:t>селезенка.</w:t>
      </w:r>
      <w:r w:rsidRPr="00361A1F">
        <w:rPr>
          <w:rFonts w:ascii="Times New Roman" w:hAnsi="Times New Roman"/>
          <w:spacing w:val="1"/>
          <w:sz w:val="24"/>
          <w:szCs w:val="24"/>
        </w:rPr>
        <w:t xml:space="preserve"> </w:t>
      </w:r>
      <w:r w:rsidRPr="00361A1F">
        <w:rPr>
          <w:rFonts w:ascii="Times New Roman" w:hAnsi="Times New Roman"/>
          <w:sz w:val="24"/>
          <w:szCs w:val="24"/>
        </w:rPr>
        <w:t>Остановить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66"/>
          <w:sz w:val="24"/>
          <w:szCs w:val="24"/>
        </w:rPr>
        <w:t xml:space="preserve"> </w:t>
      </w:r>
      <w:r w:rsidRPr="00361A1F">
        <w:rPr>
          <w:rFonts w:ascii="Times New Roman" w:hAnsi="Times New Roman"/>
          <w:sz w:val="24"/>
          <w:szCs w:val="24"/>
        </w:rPr>
        <w:t>можно</w:t>
      </w:r>
      <w:r w:rsidRPr="00361A1F">
        <w:rPr>
          <w:rFonts w:ascii="Times New Roman" w:hAnsi="Times New Roman"/>
          <w:spacing w:val="-62"/>
          <w:sz w:val="24"/>
          <w:szCs w:val="24"/>
        </w:rPr>
        <w:t xml:space="preserve"> </w:t>
      </w:r>
      <w:r w:rsidRPr="00361A1F">
        <w:rPr>
          <w:rFonts w:ascii="Times New Roman" w:hAnsi="Times New Roman"/>
          <w:sz w:val="24"/>
          <w:szCs w:val="24"/>
        </w:rPr>
        <w:t>лишь путем</w:t>
      </w:r>
      <w:r w:rsidRPr="00361A1F">
        <w:rPr>
          <w:rFonts w:ascii="Times New Roman" w:hAnsi="Times New Roman"/>
          <w:spacing w:val="1"/>
          <w:sz w:val="24"/>
          <w:szCs w:val="24"/>
        </w:rPr>
        <w:t xml:space="preserve"> </w:t>
      </w:r>
      <w:r w:rsidRPr="00361A1F">
        <w:rPr>
          <w:rFonts w:ascii="Times New Roman" w:hAnsi="Times New Roman"/>
          <w:sz w:val="24"/>
          <w:szCs w:val="24"/>
        </w:rPr>
        <w:t>хирургического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вмешательства.</w:t>
      </w:r>
    </w:p>
    <w:p w14:paraId="16BCA723" w14:textId="77777777" w:rsidR="00361A1F" w:rsidRPr="00361A1F" w:rsidRDefault="00361A1F" w:rsidP="00361A1F">
      <w:pPr>
        <w:widowControl w:val="0"/>
        <w:autoSpaceDE w:val="0"/>
        <w:autoSpaceDN w:val="0"/>
        <w:spacing w:before="10" w:after="0" w:line="240" w:lineRule="auto"/>
        <w:rPr>
          <w:rFonts w:ascii="Times New Roman" w:hAnsi="Times New Roman"/>
          <w:sz w:val="24"/>
          <w:szCs w:val="24"/>
        </w:rPr>
      </w:pPr>
    </w:p>
    <w:p w14:paraId="5E64B877" w14:textId="77777777" w:rsidR="00361A1F" w:rsidRPr="00361A1F" w:rsidRDefault="00361A1F" w:rsidP="00361A1F">
      <w:pPr>
        <w:widowControl w:val="0"/>
        <w:autoSpaceDE w:val="0"/>
        <w:autoSpaceDN w:val="0"/>
        <w:spacing w:before="37" w:after="0" w:line="276" w:lineRule="auto"/>
        <w:ind w:right="106"/>
        <w:jc w:val="both"/>
        <w:rPr>
          <w:rFonts w:ascii="Times New Roman" w:hAnsi="Times New Roman"/>
          <w:sz w:val="24"/>
          <w:szCs w:val="24"/>
        </w:rPr>
      </w:pPr>
      <w:r w:rsidRPr="00361A1F">
        <w:rPr>
          <w:rFonts w:ascii="Times New Roman" w:hAnsi="Times New Roman"/>
          <w:sz w:val="24"/>
          <w:szCs w:val="24"/>
        </w:rPr>
        <w:t>Главное,</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спасения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вне</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видов</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которая</w:t>
      </w:r>
      <w:r w:rsidRPr="00361A1F">
        <w:rPr>
          <w:rFonts w:ascii="Times New Roman" w:hAnsi="Times New Roman"/>
          <w:spacing w:val="1"/>
          <w:sz w:val="24"/>
          <w:szCs w:val="24"/>
        </w:rPr>
        <w:t xml:space="preserve"> </w:t>
      </w:r>
      <w:r w:rsidRPr="00361A1F">
        <w:rPr>
          <w:rFonts w:ascii="Times New Roman" w:hAnsi="Times New Roman"/>
          <w:sz w:val="24"/>
          <w:szCs w:val="24"/>
        </w:rPr>
        <w:t>заключается</w:t>
      </w:r>
      <w:r w:rsidRPr="00361A1F">
        <w:rPr>
          <w:rFonts w:ascii="Times New Roman" w:hAnsi="Times New Roman"/>
          <w:spacing w:val="1"/>
          <w:sz w:val="24"/>
          <w:szCs w:val="24"/>
        </w:rPr>
        <w:t xml:space="preserve"> </w:t>
      </w:r>
      <w:r w:rsidRPr="00361A1F">
        <w:rPr>
          <w:rFonts w:ascii="Times New Roman" w:hAnsi="Times New Roman"/>
          <w:sz w:val="24"/>
          <w:szCs w:val="24"/>
        </w:rPr>
        <w:t>во</w:t>
      </w:r>
      <w:r w:rsidRPr="00361A1F">
        <w:rPr>
          <w:rFonts w:ascii="Times New Roman" w:hAnsi="Times New Roman"/>
          <w:spacing w:val="1"/>
          <w:sz w:val="24"/>
          <w:szCs w:val="24"/>
        </w:rPr>
        <w:t xml:space="preserve"> </w:t>
      </w:r>
      <w:r w:rsidRPr="00361A1F">
        <w:rPr>
          <w:rFonts w:ascii="Times New Roman" w:hAnsi="Times New Roman"/>
          <w:sz w:val="24"/>
          <w:szCs w:val="24"/>
        </w:rPr>
        <w:t>временной</w:t>
      </w:r>
      <w:r w:rsidRPr="00361A1F">
        <w:rPr>
          <w:rFonts w:ascii="Times New Roman" w:hAnsi="Times New Roman"/>
          <w:spacing w:val="2"/>
          <w:sz w:val="24"/>
          <w:szCs w:val="24"/>
        </w:rPr>
        <w:t xml:space="preserve"> </w:t>
      </w:r>
      <w:r w:rsidRPr="00361A1F">
        <w:rPr>
          <w:rFonts w:ascii="Times New Roman" w:hAnsi="Times New Roman"/>
          <w:sz w:val="24"/>
          <w:szCs w:val="24"/>
        </w:rPr>
        <w:t>остановке</w:t>
      </w:r>
      <w:r w:rsidRPr="00361A1F">
        <w:rPr>
          <w:rFonts w:ascii="Times New Roman" w:hAnsi="Times New Roman"/>
          <w:spacing w:val="5"/>
          <w:sz w:val="24"/>
          <w:szCs w:val="24"/>
        </w:rPr>
        <w:t xml:space="preserve"> </w:t>
      </w:r>
      <w:r w:rsidRPr="00361A1F">
        <w:rPr>
          <w:rFonts w:ascii="Times New Roman" w:hAnsi="Times New Roman"/>
          <w:sz w:val="24"/>
          <w:szCs w:val="24"/>
        </w:rPr>
        <w:t>истечения</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потери</w:t>
      </w:r>
      <w:r w:rsidRPr="00361A1F">
        <w:rPr>
          <w:rFonts w:ascii="Times New Roman" w:hAnsi="Times New Roman"/>
          <w:spacing w:val="-3"/>
          <w:sz w:val="24"/>
          <w:szCs w:val="24"/>
        </w:rPr>
        <w:t xml:space="preserve"> </w:t>
      </w:r>
      <w:r w:rsidRPr="00361A1F">
        <w:rPr>
          <w:rFonts w:ascii="Times New Roman" w:hAnsi="Times New Roman"/>
          <w:sz w:val="24"/>
          <w:szCs w:val="24"/>
        </w:rPr>
        <w:t>крови.</w:t>
      </w:r>
    </w:p>
    <w:p w14:paraId="59058366" w14:textId="77777777" w:rsidR="00361A1F" w:rsidRPr="00361A1F" w:rsidRDefault="00361A1F" w:rsidP="00361A1F">
      <w:pPr>
        <w:widowControl w:val="0"/>
        <w:autoSpaceDE w:val="0"/>
        <w:autoSpaceDN w:val="0"/>
        <w:spacing w:before="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Общие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мероприятия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кровотечениях:</w:t>
      </w:r>
    </w:p>
    <w:p w14:paraId="438EB58C" w14:textId="77777777" w:rsidR="00361A1F" w:rsidRPr="00361A1F" w:rsidRDefault="00361A1F" w:rsidP="00361A1F">
      <w:pPr>
        <w:widowControl w:val="0"/>
        <w:numPr>
          <w:ilvl w:val="0"/>
          <w:numId w:val="552"/>
        </w:numPr>
        <w:tabs>
          <w:tab w:val="left" w:pos="1250"/>
        </w:tabs>
        <w:autoSpaceDE w:val="0"/>
        <w:autoSpaceDN w:val="0"/>
        <w:spacing w:before="37" w:after="0" w:line="240" w:lineRule="auto"/>
        <w:jc w:val="both"/>
        <w:rPr>
          <w:rFonts w:ascii="Times New Roman" w:hAnsi="Times New Roman"/>
          <w:sz w:val="24"/>
          <w:szCs w:val="24"/>
        </w:rPr>
      </w:pPr>
      <w:r w:rsidRPr="00361A1F">
        <w:rPr>
          <w:rFonts w:ascii="Times New Roman" w:hAnsi="Times New Roman"/>
          <w:sz w:val="24"/>
          <w:szCs w:val="24"/>
        </w:rPr>
        <w:t>Уложить</w:t>
      </w:r>
      <w:r w:rsidRPr="00361A1F">
        <w:rPr>
          <w:rFonts w:ascii="Times New Roman" w:hAnsi="Times New Roman"/>
          <w:spacing w:val="-8"/>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10"/>
          <w:sz w:val="24"/>
          <w:szCs w:val="24"/>
        </w:rPr>
        <w:t xml:space="preserve"> </w:t>
      </w:r>
      <w:r w:rsidRPr="00361A1F">
        <w:rPr>
          <w:rFonts w:ascii="Times New Roman" w:hAnsi="Times New Roman"/>
          <w:sz w:val="24"/>
          <w:szCs w:val="24"/>
        </w:rPr>
        <w:t>горизонтальное</w:t>
      </w:r>
      <w:r w:rsidRPr="00361A1F">
        <w:rPr>
          <w:rFonts w:ascii="Times New Roman" w:hAnsi="Times New Roman"/>
          <w:spacing w:val="-5"/>
          <w:sz w:val="24"/>
          <w:szCs w:val="24"/>
        </w:rPr>
        <w:t xml:space="preserve"> </w:t>
      </w:r>
      <w:r w:rsidRPr="00361A1F">
        <w:rPr>
          <w:rFonts w:ascii="Times New Roman" w:hAnsi="Times New Roman"/>
          <w:sz w:val="24"/>
          <w:szCs w:val="24"/>
        </w:rPr>
        <w:t>положение;</w:t>
      </w:r>
    </w:p>
    <w:p w14:paraId="54D79F5D" w14:textId="77777777" w:rsidR="00361A1F" w:rsidRPr="00361A1F" w:rsidRDefault="00361A1F" w:rsidP="00361A1F">
      <w:pPr>
        <w:widowControl w:val="0"/>
        <w:numPr>
          <w:ilvl w:val="0"/>
          <w:numId w:val="552"/>
        </w:numPr>
        <w:tabs>
          <w:tab w:val="left" w:pos="1250"/>
        </w:tabs>
        <w:autoSpaceDE w:val="0"/>
        <w:autoSpaceDN w:val="0"/>
        <w:spacing w:before="46" w:after="0" w:line="240" w:lineRule="auto"/>
        <w:jc w:val="both"/>
        <w:rPr>
          <w:rFonts w:ascii="Times New Roman" w:hAnsi="Times New Roman"/>
          <w:sz w:val="24"/>
          <w:szCs w:val="24"/>
        </w:rPr>
      </w:pPr>
      <w:r w:rsidRPr="00361A1F">
        <w:rPr>
          <w:rFonts w:ascii="Times New Roman" w:hAnsi="Times New Roman"/>
          <w:sz w:val="24"/>
          <w:szCs w:val="24"/>
        </w:rPr>
        <w:t>Следить</w:t>
      </w:r>
      <w:r w:rsidRPr="00361A1F">
        <w:rPr>
          <w:rFonts w:ascii="Times New Roman" w:hAnsi="Times New Roman"/>
          <w:spacing w:val="-6"/>
          <w:sz w:val="24"/>
          <w:szCs w:val="24"/>
        </w:rPr>
        <w:t xml:space="preserve"> </w:t>
      </w:r>
      <w:r w:rsidRPr="00361A1F">
        <w:rPr>
          <w:rFonts w:ascii="Times New Roman" w:hAnsi="Times New Roman"/>
          <w:sz w:val="24"/>
          <w:szCs w:val="24"/>
        </w:rPr>
        <w:t>за</w:t>
      </w:r>
      <w:r w:rsidRPr="00361A1F">
        <w:rPr>
          <w:rFonts w:ascii="Times New Roman" w:hAnsi="Times New Roman"/>
          <w:spacing w:val="-8"/>
          <w:sz w:val="24"/>
          <w:szCs w:val="24"/>
        </w:rPr>
        <w:t xml:space="preserve"> </w:t>
      </w:r>
      <w:r w:rsidRPr="00361A1F">
        <w:rPr>
          <w:rFonts w:ascii="Times New Roman" w:hAnsi="Times New Roman"/>
          <w:sz w:val="24"/>
          <w:szCs w:val="24"/>
        </w:rPr>
        <w:t>сознанием,</w:t>
      </w:r>
      <w:r w:rsidRPr="00361A1F">
        <w:rPr>
          <w:rFonts w:ascii="Times New Roman" w:hAnsi="Times New Roman"/>
          <w:spacing w:val="-5"/>
          <w:sz w:val="24"/>
          <w:szCs w:val="24"/>
        </w:rPr>
        <w:t xml:space="preserve"> </w:t>
      </w:r>
      <w:r w:rsidRPr="00361A1F">
        <w:rPr>
          <w:rFonts w:ascii="Times New Roman" w:hAnsi="Times New Roman"/>
          <w:sz w:val="24"/>
          <w:szCs w:val="24"/>
        </w:rPr>
        <w:t>пульсом</w:t>
      </w:r>
      <w:r w:rsidRPr="00361A1F">
        <w:rPr>
          <w:rFonts w:ascii="Times New Roman" w:hAnsi="Times New Roman"/>
          <w:spacing w:val="-9"/>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артериальным</w:t>
      </w:r>
      <w:r w:rsidRPr="00361A1F">
        <w:rPr>
          <w:rFonts w:ascii="Times New Roman" w:hAnsi="Times New Roman"/>
          <w:spacing w:val="-8"/>
          <w:sz w:val="24"/>
          <w:szCs w:val="24"/>
        </w:rPr>
        <w:t xml:space="preserve"> </w:t>
      </w:r>
      <w:r w:rsidRPr="00361A1F">
        <w:rPr>
          <w:rFonts w:ascii="Times New Roman" w:hAnsi="Times New Roman"/>
          <w:sz w:val="24"/>
          <w:szCs w:val="24"/>
        </w:rPr>
        <w:t>давлением;</w:t>
      </w:r>
    </w:p>
    <w:p w14:paraId="6F099503" w14:textId="77777777" w:rsidR="00361A1F" w:rsidRPr="00361A1F" w:rsidRDefault="00361A1F" w:rsidP="00361A1F">
      <w:pPr>
        <w:widowControl w:val="0"/>
        <w:numPr>
          <w:ilvl w:val="0"/>
          <w:numId w:val="552"/>
        </w:numPr>
        <w:tabs>
          <w:tab w:val="left" w:pos="1250"/>
        </w:tabs>
        <w:autoSpaceDE w:val="0"/>
        <w:autoSpaceDN w:val="0"/>
        <w:spacing w:before="40" w:after="0" w:line="278" w:lineRule="auto"/>
        <w:ind w:left="256" w:right="150" w:firstLine="710"/>
        <w:rPr>
          <w:rFonts w:ascii="Times New Roman" w:hAnsi="Times New Roman"/>
          <w:sz w:val="24"/>
          <w:szCs w:val="24"/>
        </w:rPr>
      </w:pPr>
      <w:r w:rsidRPr="00361A1F">
        <w:rPr>
          <w:rFonts w:ascii="Times New Roman" w:hAnsi="Times New Roman"/>
          <w:sz w:val="24"/>
          <w:szCs w:val="24"/>
        </w:rPr>
        <w:t>Промыть</w:t>
      </w:r>
      <w:r w:rsidRPr="00361A1F">
        <w:rPr>
          <w:rFonts w:ascii="Times New Roman" w:hAnsi="Times New Roman"/>
          <w:spacing w:val="32"/>
          <w:sz w:val="24"/>
          <w:szCs w:val="24"/>
        </w:rPr>
        <w:t xml:space="preserve"> </w:t>
      </w:r>
      <w:r w:rsidRPr="00361A1F">
        <w:rPr>
          <w:rFonts w:ascii="Times New Roman" w:hAnsi="Times New Roman"/>
          <w:sz w:val="24"/>
          <w:szCs w:val="24"/>
        </w:rPr>
        <w:t>кровоточащую</w:t>
      </w:r>
      <w:r w:rsidRPr="00361A1F">
        <w:rPr>
          <w:rFonts w:ascii="Times New Roman" w:hAnsi="Times New Roman"/>
          <w:spacing w:val="34"/>
          <w:sz w:val="24"/>
          <w:szCs w:val="24"/>
        </w:rPr>
        <w:t xml:space="preserve"> </w:t>
      </w:r>
      <w:r w:rsidRPr="00361A1F">
        <w:rPr>
          <w:rFonts w:ascii="Times New Roman" w:hAnsi="Times New Roman"/>
          <w:sz w:val="24"/>
          <w:szCs w:val="24"/>
        </w:rPr>
        <w:t>рану</w:t>
      </w:r>
      <w:r w:rsidRPr="00361A1F">
        <w:rPr>
          <w:rFonts w:ascii="Times New Roman" w:hAnsi="Times New Roman"/>
          <w:spacing w:val="28"/>
          <w:sz w:val="24"/>
          <w:szCs w:val="24"/>
        </w:rPr>
        <w:t xml:space="preserve"> </w:t>
      </w:r>
      <w:r w:rsidRPr="00361A1F">
        <w:rPr>
          <w:rFonts w:ascii="Times New Roman" w:hAnsi="Times New Roman"/>
          <w:sz w:val="24"/>
          <w:szCs w:val="24"/>
        </w:rPr>
        <w:t>перекисью</w:t>
      </w:r>
      <w:r w:rsidRPr="00361A1F">
        <w:rPr>
          <w:rFonts w:ascii="Times New Roman" w:hAnsi="Times New Roman"/>
          <w:spacing w:val="38"/>
          <w:sz w:val="24"/>
          <w:szCs w:val="24"/>
        </w:rPr>
        <w:t xml:space="preserve"> </w:t>
      </w:r>
      <w:r w:rsidRPr="00361A1F">
        <w:rPr>
          <w:rFonts w:ascii="Times New Roman" w:hAnsi="Times New Roman"/>
          <w:sz w:val="24"/>
          <w:szCs w:val="24"/>
        </w:rPr>
        <w:t>водорода</w:t>
      </w:r>
      <w:r w:rsidRPr="00361A1F">
        <w:rPr>
          <w:rFonts w:ascii="Times New Roman" w:hAnsi="Times New Roman"/>
          <w:spacing w:val="32"/>
          <w:sz w:val="24"/>
          <w:szCs w:val="24"/>
        </w:rPr>
        <w:t xml:space="preserve"> </w:t>
      </w:r>
      <w:r w:rsidRPr="00361A1F">
        <w:rPr>
          <w:rFonts w:ascii="Times New Roman" w:hAnsi="Times New Roman"/>
          <w:sz w:val="24"/>
          <w:szCs w:val="24"/>
        </w:rPr>
        <w:t>и</w:t>
      </w:r>
      <w:r w:rsidRPr="00361A1F">
        <w:rPr>
          <w:rFonts w:ascii="Times New Roman" w:hAnsi="Times New Roman"/>
          <w:spacing w:val="33"/>
          <w:sz w:val="24"/>
          <w:szCs w:val="24"/>
        </w:rPr>
        <w:t xml:space="preserve"> </w:t>
      </w:r>
      <w:r w:rsidRPr="00361A1F">
        <w:rPr>
          <w:rFonts w:ascii="Times New Roman" w:hAnsi="Times New Roman"/>
          <w:sz w:val="24"/>
          <w:szCs w:val="24"/>
        </w:rPr>
        <w:t>наложить</w:t>
      </w:r>
      <w:r w:rsidRPr="00361A1F">
        <w:rPr>
          <w:rFonts w:ascii="Times New Roman" w:hAnsi="Times New Roman"/>
          <w:spacing w:val="35"/>
          <w:sz w:val="24"/>
          <w:szCs w:val="24"/>
        </w:rPr>
        <w:t xml:space="preserve"> </w:t>
      </w:r>
      <w:r w:rsidRPr="00361A1F">
        <w:rPr>
          <w:rFonts w:ascii="Times New Roman" w:hAnsi="Times New Roman"/>
          <w:sz w:val="24"/>
          <w:szCs w:val="24"/>
        </w:rPr>
        <w:t>давящую</w:t>
      </w:r>
      <w:r w:rsidRPr="00361A1F">
        <w:rPr>
          <w:rFonts w:ascii="Times New Roman" w:hAnsi="Times New Roman"/>
          <w:spacing w:val="-62"/>
          <w:sz w:val="24"/>
          <w:szCs w:val="24"/>
        </w:rPr>
        <w:t xml:space="preserve"> </w:t>
      </w:r>
      <w:r w:rsidRPr="00361A1F">
        <w:rPr>
          <w:rFonts w:ascii="Times New Roman" w:hAnsi="Times New Roman"/>
          <w:sz w:val="24"/>
          <w:szCs w:val="24"/>
        </w:rPr>
        <w:t>чистую повязку;</w:t>
      </w:r>
    </w:p>
    <w:p w14:paraId="5DA69950" w14:textId="77777777" w:rsidR="00361A1F" w:rsidRPr="00361A1F" w:rsidRDefault="00361A1F" w:rsidP="00361A1F">
      <w:pPr>
        <w:widowControl w:val="0"/>
        <w:numPr>
          <w:ilvl w:val="0"/>
          <w:numId w:val="552"/>
        </w:numPr>
        <w:tabs>
          <w:tab w:val="left" w:pos="1250"/>
        </w:tabs>
        <w:autoSpaceDE w:val="0"/>
        <w:autoSpaceDN w:val="0"/>
        <w:spacing w:before="3" w:after="0" w:line="240" w:lineRule="auto"/>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8"/>
          <w:sz w:val="24"/>
          <w:szCs w:val="24"/>
        </w:rPr>
        <w:t xml:space="preserve"> </w:t>
      </w:r>
      <w:r w:rsidRPr="00361A1F">
        <w:rPr>
          <w:rFonts w:ascii="Times New Roman" w:hAnsi="Times New Roman"/>
          <w:sz w:val="24"/>
          <w:szCs w:val="24"/>
        </w:rPr>
        <w:t>возможности</w:t>
      </w:r>
      <w:r w:rsidRPr="00361A1F">
        <w:rPr>
          <w:rFonts w:ascii="Times New Roman" w:hAnsi="Times New Roman"/>
          <w:spacing w:val="-4"/>
          <w:sz w:val="24"/>
          <w:szCs w:val="24"/>
        </w:rPr>
        <w:t xml:space="preserve"> </w:t>
      </w:r>
      <w:r w:rsidRPr="00361A1F">
        <w:rPr>
          <w:rFonts w:ascii="Times New Roman" w:hAnsi="Times New Roman"/>
          <w:sz w:val="24"/>
          <w:szCs w:val="24"/>
        </w:rPr>
        <w:t>приложить</w:t>
      </w:r>
      <w:r w:rsidRPr="00361A1F">
        <w:rPr>
          <w:rFonts w:ascii="Times New Roman" w:hAnsi="Times New Roman"/>
          <w:spacing w:val="-6"/>
          <w:sz w:val="24"/>
          <w:szCs w:val="24"/>
        </w:rPr>
        <w:t xml:space="preserve"> </w:t>
      </w:r>
      <w:r w:rsidRPr="00361A1F">
        <w:rPr>
          <w:rFonts w:ascii="Times New Roman" w:hAnsi="Times New Roman"/>
          <w:sz w:val="24"/>
          <w:szCs w:val="24"/>
        </w:rPr>
        <w:t>холод</w:t>
      </w:r>
      <w:r w:rsidRPr="00361A1F">
        <w:rPr>
          <w:rFonts w:ascii="Times New Roman" w:hAnsi="Times New Roman"/>
          <w:spacing w:val="-8"/>
          <w:sz w:val="24"/>
          <w:szCs w:val="24"/>
        </w:rPr>
        <w:t xml:space="preserve"> </w:t>
      </w:r>
      <w:r w:rsidRPr="00361A1F">
        <w:rPr>
          <w:rFonts w:ascii="Times New Roman" w:hAnsi="Times New Roman"/>
          <w:sz w:val="24"/>
          <w:szCs w:val="24"/>
        </w:rPr>
        <w:t>к</w:t>
      </w:r>
      <w:r w:rsidRPr="00361A1F">
        <w:rPr>
          <w:rFonts w:ascii="Times New Roman" w:hAnsi="Times New Roman"/>
          <w:spacing w:val="-9"/>
          <w:sz w:val="24"/>
          <w:szCs w:val="24"/>
        </w:rPr>
        <w:t xml:space="preserve"> </w:t>
      </w:r>
      <w:r w:rsidRPr="00361A1F">
        <w:rPr>
          <w:rFonts w:ascii="Times New Roman" w:hAnsi="Times New Roman"/>
          <w:sz w:val="24"/>
          <w:szCs w:val="24"/>
        </w:rPr>
        <w:t>источнику</w:t>
      </w:r>
      <w:r w:rsidRPr="00361A1F">
        <w:rPr>
          <w:rFonts w:ascii="Times New Roman" w:hAnsi="Times New Roman"/>
          <w:spacing w:val="-10"/>
          <w:sz w:val="24"/>
          <w:szCs w:val="24"/>
        </w:rPr>
        <w:t xml:space="preserve"> </w:t>
      </w:r>
      <w:r w:rsidRPr="00361A1F">
        <w:rPr>
          <w:rFonts w:ascii="Times New Roman" w:hAnsi="Times New Roman"/>
          <w:sz w:val="24"/>
          <w:szCs w:val="24"/>
        </w:rPr>
        <w:t>кровотечения;</w:t>
      </w:r>
    </w:p>
    <w:p w14:paraId="5B546A67" w14:textId="77777777" w:rsidR="00361A1F" w:rsidRPr="00361A1F" w:rsidRDefault="00361A1F" w:rsidP="00361A1F">
      <w:pPr>
        <w:widowControl w:val="0"/>
        <w:numPr>
          <w:ilvl w:val="0"/>
          <w:numId w:val="552"/>
        </w:numPr>
        <w:tabs>
          <w:tab w:val="left" w:pos="1250"/>
        </w:tabs>
        <w:autoSpaceDE w:val="0"/>
        <w:autoSpaceDN w:val="0"/>
        <w:spacing w:before="39" w:after="0" w:line="240" w:lineRule="auto"/>
        <w:rPr>
          <w:rFonts w:ascii="Times New Roman" w:hAnsi="Times New Roman"/>
          <w:sz w:val="24"/>
          <w:szCs w:val="24"/>
        </w:rPr>
      </w:pPr>
      <w:r w:rsidRPr="00361A1F">
        <w:rPr>
          <w:rFonts w:ascii="Times New Roman" w:hAnsi="Times New Roman"/>
          <w:sz w:val="24"/>
          <w:szCs w:val="24"/>
        </w:rPr>
        <w:t>Транспортировать</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12"/>
          <w:sz w:val="24"/>
          <w:szCs w:val="24"/>
        </w:rPr>
        <w:t xml:space="preserve"> </w:t>
      </w:r>
      <w:r w:rsidRPr="00361A1F">
        <w:rPr>
          <w:rFonts w:ascii="Times New Roman" w:hAnsi="Times New Roman"/>
          <w:sz w:val="24"/>
          <w:szCs w:val="24"/>
        </w:rPr>
        <w:t>ближайшее</w:t>
      </w:r>
      <w:r w:rsidRPr="00361A1F">
        <w:rPr>
          <w:rFonts w:ascii="Times New Roman" w:hAnsi="Times New Roman"/>
          <w:spacing w:val="-6"/>
          <w:sz w:val="24"/>
          <w:szCs w:val="24"/>
        </w:rPr>
        <w:t xml:space="preserve"> </w:t>
      </w:r>
      <w:r w:rsidRPr="00361A1F">
        <w:rPr>
          <w:rFonts w:ascii="Times New Roman" w:hAnsi="Times New Roman"/>
          <w:sz w:val="24"/>
          <w:szCs w:val="24"/>
        </w:rPr>
        <w:t>лечебное</w:t>
      </w:r>
      <w:r w:rsidRPr="00361A1F">
        <w:rPr>
          <w:rFonts w:ascii="Times New Roman" w:hAnsi="Times New Roman"/>
          <w:spacing w:val="-4"/>
          <w:sz w:val="24"/>
          <w:szCs w:val="24"/>
        </w:rPr>
        <w:t xml:space="preserve"> </w:t>
      </w:r>
      <w:r w:rsidRPr="00361A1F">
        <w:rPr>
          <w:rFonts w:ascii="Times New Roman" w:hAnsi="Times New Roman"/>
          <w:sz w:val="24"/>
          <w:szCs w:val="24"/>
        </w:rPr>
        <w:t>учреждение.</w:t>
      </w:r>
    </w:p>
    <w:p w14:paraId="5082D12D" w14:textId="77777777" w:rsidR="00361A1F" w:rsidRPr="00361A1F" w:rsidRDefault="00361A1F" w:rsidP="00361A1F">
      <w:pPr>
        <w:widowControl w:val="0"/>
        <w:autoSpaceDE w:val="0"/>
        <w:autoSpaceDN w:val="0"/>
        <w:spacing w:before="59"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артериальном</w:t>
      </w:r>
      <w:r w:rsidRPr="00361A1F">
        <w:rPr>
          <w:rFonts w:ascii="Times New Roman" w:hAnsi="Times New Roman"/>
          <w:b/>
          <w:bCs/>
          <w:spacing w:val="-4"/>
          <w:sz w:val="24"/>
          <w:szCs w:val="24"/>
        </w:rPr>
        <w:t xml:space="preserve"> </w:t>
      </w:r>
      <w:r w:rsidRPr="00361A1F">
        <w:rPr>
          <w:rFonts w:ascii="Times New Roman" w:hAnsi="Times New Roman"/>
          <w:b/>
          <w:bCs/>
          <w:sz w:val="24"/>
          <w:szCs w:val="24"/>
        </w:rPr>
        <w:t>кровотечении</w:t>
      </w:r>
    </w:p>
    <w:p w14:paraId="459F8A6F" w14:textId="77777777" w:rsidR="00361A1F" w:rsidRPr="00361A1F" w:rsidRDefault="00361A1F" w:rsidP="00361A1F">
      <w:pPr>
        <w:widowControl w:val="0"/>
        <w:autoSpaceDE w:val="0"/>
        <w:autoSpaceDN w:val="0"/>
        <w:spacing w:before="32" w:after="0" w:line="276" w:lineRule="auto"/>
        <w:ind w:right="115"/>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артериальном</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кровотечении</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пережать</w:t>
      </w:r>
      <w:r w:rsidRPr="00361A1F">
        <w:rPr>
          <w:rFonts w:ascii="Times New Roman" w:hAnsi="Times New Roman"/>
          <w:spacing w:val="1"/>
          <w:sz w:val="24"/>
          <w:szCs w:val="24"/>
        </w:rPr>
        <w:t xml:space="preserve"> </w:t>
      </w:r>
      <w:r w:rsidRPr="00361A1F">
        <w:rPr>
          <w:rFonts w:ascii="Times New Roman" w:hAnsi="Times New Roman"/>
          <w:sz w:val="24"/>
          <w:szCs w:val="24"/>
        </w:rPr>
        <w:t>(сдавить)</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кулаком</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стараясь</w:t>
      </w:r>
      <w:r w:rsidRPr="00361A1F">
        <w:rPr>
          <w:rFonts w:ascii="Times New Roman" w:hAnsi="Times New Roman"/>
          <w:spacing w:val="1"/>
          <w:sz w:val="24"/>
          <w:szCs w:val="24"/>
        </w:rPr>
        <w:t xml:space="preserve"> </w:t>
      </w:r>
      <w:r w:rsidRPr="00361A1F">
        <w:rPr>
          <w:rFonts w:ascii="Times New Roman" w:hAnsi="Times New Roman"/>
          <w:sz w:val="24"/>
          <w:szCs w:val="24"/>
        </w:rPr>
        <w:t>остановить</w:t>
      </w:r>
      <w:r w:rsidRPr="00361A1F">
        <w:rPr>
          <w:rFonts w:ascii="Times New Roman" w:hAnsi="Times New Roman"/>
          <w:spacing w:val="1"/>
          <w:sz w:val="24"/>
          <w:szCs w:val="24"/>
        </w:rPr>
        <w:t xml:space="preserve"> </w:t>
      </w:r>
      <w:r w:rsidRPr="00361A1F">
        <w:rPr>
          <w:rFonts w:ascii="Times New Roman" w:hAnsi="Times New Roman"/>
          <w:sz w:val="24"/>
          <w:szCs w:val="24"/>
        </w:rPr>
        <w:t>фонтанирующий</w:t>
      </w:r>
      <w:r w:rsidRPr="00361A1F">
        <w:rPr>
          <w:rFonts w:ascii="Times New Roman" w:hAnsi="Times New Roman"/>
          <w:spacing w:val="2"/>
          <w:sz w:val="24"/>
          <w:szCs w:val="24"/>
        </w:rPr>
        <w:t xml:space="preserve"> </w:t>
      </w:r>
      <w:r w:rsidRPr="00361A1F">
        <w:rPr>
          <w:rFonts w:ascii="Times New Roman" w:hAnsi="Times New Roman"/>
          <w:sz w:val="24"/>
          <w:szCs w:val="24"/>
        </w:rPr>
        <w:t>поток крови</w:t>
      </w:r>
      <w:r w:rsidRPr="00361A1F">
        <w:rPr>
          <w:rFonts w:ascii="Times New Roman" w:hAnsi="Times New Roman"/>
          <w:spacing w:val="9"/>
          <w:sz w:val="24"/>
          <w:szCs w:val="24"/>
        </w:rPr>
        <w:t xml:space="preserve"> </w:t>
      </w:r>
    </w:p>
    <w:p w14:paraId="148E8B0F" w14:textId="77777777" w:rsidR="00361A1F" w:rsidRPr="00361A1F" w:rsidRDefault="00361A1F" w:rsidP="00361A1F">
      <w:pPr>
        <w:widowControl w:val="0"/>
        <w:autoSpaceDE w:val="0"/>
        <w:autoSpaceDN w:val="0"/>
        <w:spacing w:before="32" w:after="0" w:line="276" w:lineRule="auto"/>
        <w:ind w:right="115"/>
        <w:jc w:val="both"/>
        <w:rPr>
          <w:rFonts w:ascii="Times New Roman" w:hAnsi="Times New Roman"/>
          <w:sz w:val="24"/>
          <w:szCs w:val="24"/>
        </w:rPr>
      </w:pPr>
      <w:r w:rsidRPr="00361A1F">
        <w:rPr>
          <w:rFonts w:ascii="Times New Roman" w:hAnsi="Times New Roman"/>
          <w:sz w:val="24"/>
          <w:szCs w:val="24"/>
        </w:rPr>
        <w:t>Общая сонная артерия прижимается пальцами к позвоночнику, а именно:</w:t>
      </w:r>
      <w:r w:rsidRPr="00361A1F">
        <w:rPr>
          <w:rFonts w:ascii="Times New Roman" w:hAnsi="Times New Roman"/>
          <w:spacing w:val="-62"/>
          <w:sz w:val="24"/>
          <w:szCs w:val="24"/>
        </w:rPr>
        <w:t xml:space="preserve"> </w:t>
      </w:r>
      <w:r w:rsidRPr="00361A1F">
        <w:rPr>
          <w:rFonts w:ascii="Times New Roman" w:hAnsi="Times New Roman"/>
          <w:sz w:val="24"/>
          <w:szCs w:val="24"/>
        </w:rPr>
        <w:t>к</w:t>
      </w:r>
      <w:r w:rsidRPr="00361A1F">
        <w:rPr>
          <w:rFonts w:ascii="Times New Roman" w:hAnsi="Times New Roman"/>
          <w:spacing w:val="-3"/>
          <w:sz w:val="24"/>
          <w:szCs w:val="24"/>
        </w:rPr>
        <w:t xml:space="preserve"> </w:t>
      </w:r>
      <w:r w:rsidRPr="00361A1F">
        <w:rPr>
          <w:rFonts w:ascii="Times New Roman" w:hAnsi="Times New Roman"/>
          <w:sz w:val="24"/>
          <w:szCs w:val="24"/>
        </w:rPr>
        <w:t>поперечным</w:t>
      </w:r>
      <w:r w:rsidRPr="00361A1F">
        <w:rPr>
          <w:rFonts w:ascii="Times New Roman" w:hAnsi="Times New Roman"/>
          <w:spacing w:val="-1"/>
          <w:sz w:val="24"/>
          <w:szCs w:val="24"/>
        </w:rPr>
        <w:t xml:space="preserve"> </w:t>
      </w:r>
      <w:r w:rsidRPr="00361A1F">
        <w:rPr>
          <w:rFonts w:ascii="Times New Roman" w:hAnsi="Times New Roman"/>
          <w:sz w:val="24"/>
          <w:szCs w:val="24"/>
        </w:rPr>
        <w:t>отросткам</w:t>
      </w:r>
      <w:r w:rsidRPr="00361A1F">
        <w:rPr>
          <w:rFonts w:ascii="Times New Roman" w:hAnsi="Times New Roman"/>
          <w:spacing w:val="2"/>
          <w:sz w:val="24"/>
          <w:szCs w:val="24"/>
        </w:rPr>
        <w:t xml:space="preserve"> </w:t>
      </w:r>
      <w:r w:rsidRPr="00361A1F">
        <w:rPr>
          <w:rFonts w:ascii="Times New Roman" w:hAnsi="Times New Roman"/>
          <w:sz w:val="24"/>
          <w:szCs w:val="24"/>
        </w:rPr>
        <w:t>шейных</w:t>
      </w:r>
      <w:r w:rsidRPr="00361A1F">
        <w:rPr>
          <w:rFonts w:ascii="Times New Roman" w:hAnsi="Times New Roman"/>
          <w:spacing w:val="-1"/>
          <w:sz w:val="24"/>
          <w:szCs w:val="24"/>
        </w:rPr>
        <w:t xml:space="preserve"> </w:t>
      </w:r>
      <w:r w:rsidRPr="00361A1F">
        <w:rPr>
          <w:rFonts w:ascii="Times New Roman" w:hAnsi="Times New Roman"/>
          <w:sz w:val="24"/>
          <w:szCs w:val="24"/>
        </w:rPr>
        <w:t>позвонков.</w:t>
      </w:r>
    </w:p>
    <w:p w14:paraId="3B7983E9" w14:textId="77777777" w:rsidR="00361A1F" w:rsidRPr="00361A1F" w:rsidRDefault="00361A1F" w:rsidP="00361A1F">
      <w:pPr>
        <w:widowControl w:val="0"/>
        <w:numPr>
          <w:ilvl w:val="0"/>
          <w:numId w:val="551"/>
        </w:numPr>
        <w:tabs>
          <w:tab w:val="left" w:pos="1250"/>
        </w:tabs>
        <w:autoSpaceDE w:val="0"/>
        <w:autoSpaceDN w:val="0"/>
        <w:spacing w:after="0" w:line="273" w:lineRule="auto"/>
        <w:ind w:right="266" w:firstLine="710"/>
        <w:rPr>
          <w:rFonts w:ascii="Times New Roman" w:hAnsi="Times New Roman"/>
          <w:sz w:val="24"/>
          <w:szCs w:val="24"/>
        </w:rPr>
      </w:pPr>
      <w:r w:rsidRPr="00361A1F">
        <w:rPr>
          <w:rFonts w:ascii="Times New Roman" w:hAnsi="Times New Roman"/>
          <w:sz w:val="24"/>
          <w:szCs w:val="24"/>
        </w:rPr>
        <w:t>Наружная</w:t>
      </w:r>
      <w:r w:rsidRPr="00361A1F">
        <w:rPr>
          <w:rFonts w:ascii="Times New Roman" w:hAnsi="Times New Roman"/>
          <w:spacing w:val="26"/>
          <w:sz w:val="24"/>
          <w:szCs w:val="24"/>
        </w:rPr>
        <w:t xml:space="preserve"> </w:t>
      </w:r>
      <w:r w:rsidRPr="00361A1F">
        <w:rPr>
          <w:rFonts w:ascii="Times New Roman" w:hAnsi="Times New Roman"/>
          <w:sz w:val="24"/>
          <w:szCs w:val="24"/>
        </w:rPr>
        <w:t>челюстная</w:t>
      </w:r>
      <w:r w:rsidRPr="00361A1F">
        <w:rPr>
          <w:rFonts w:ascii="Times New Roman" w:hAnsi="Times New Roman"/>
          <w:spacing w:val="27"/>
          <w:sz w:val="24"/>
          <w:szCs w:val="24"/>
        </w:rPr>
        <w:t xml:space="preserve"> </w:t>
      </w:r>
      <w:r w:rsidRPr="00361A1F">
        <w:rPr>
          <w:rFonts w:ascii="Times New Roman" w:hAnsi="Times New Roman"/>
          <w:sz w:val="24"/>
          <w:szCs w:val="24"/>
        </w:rPr>
        <w:t>артерия</w:t>
      </w:r>
      <w:r w:rsidRPr="00361A1F">
        <w:rPr>
          <w:rFonts w:ascii="Times New Roman" w:hAnsi="Times New Roman"/>
          <w:spacing w:val="24"/>
          <w:sz w:val="24"/>
          <w:szCs w:val="24"/>
        </w:rPr>
        <w:t xml:space="preserve"> </w:t>
      </w:r>
      <w:r w:rsidRPr="00361A1F">
        <w:rPr>
          <w:rFonts w:ascii="Times New Roman" w:hAnsi="Times New Roman"/>
          <w:sz w:val="24"/>
          <w:szCs w:val="24"/>
        </w:rPr>
        <w:t>пальцами</w:t>
      </w:r>
      <w:r w:rsidRPr="00361A1F">
        <w:rPr>
          <w:rFonts w:ascii="Times New Roman" w:hAnsi="Times New Roman"/>
          <w:spacing w:val="23"/>
          <w:sz w:val="24"/>
          <w:szCs w:val="24"/>
        </w:rPr>
        <w:t xml:space="preserve"> </w:t>
      </w:r>
      <w:r w:rsidRPr="00361A1F">
        <w:rPr>
          <w:rFonts w:ascii="Times New Roman" w:hAnsi="Times New Roman"/>
          <w:sz w:val="24"/>
          <w:szCs w:val="24"/>
        </w:rPr>
        <w:t>прижимается</w:t>
      </w:r>
      <w:r w:rsidRPr="00361A1F">
        <w:rPr>
          <w:rFonts w:ascii="Times New Roman" w:hAnsi="Times New Roman"/>
          <w:spacing w:val="27"/>
          <w:sz w:val="24"/>
          <w:szCs w:val="24"/>
        </w:rPr>
        <w:t xml:space="preserve"> </w:t>
      </w:r>
      <w:r w:rsidRPr="00361A1F">
        <w:rPr>
          <w:rFonts w:ascii="Times New Roman" w:hAnsi="Times New Roman"/>
          <w:sz w:val="24"/>
          <w:szCs w:val="24"/>
        </w:rPr>
        <w:t>к</w:t>
      </w:r>
      <w:r w:rsidRPr="00361A1F">
        <w:rPr>
          <w:rFonts w:ascii="Times New Roman" w:hAnsi="Times New Roman"/>
          <w:spacing w:val="21"/>
          <w:sz w:val="24"/>
          <w:szCs w:val="24"/>
        </w:rPr>
        <w:t xml:space="preserve"> </w:t>
      </w:r>
      <w:r w:rsidRPr="00361A1F">
        <w:rPr>
          <w:rFonts w:ascii="Times New Roman" w:hAnsi="Times New Roman"/>
          <w:sz w:val="24"/>
          <w:szCs w:val="24"/>
        </w:rPr>
        <w:t>переднему</w:t>
      </w:r>
      <w:r w:rsidRPr="00361A1F">
        <w:rPr>
          <w:rFonts w:ascii="Times New Roman" w:hAnsi="Times New Roman"/>
          <w:spacing w:val="24"/>
          <w:sz w:val="24"/>
          <w:szCs w:val="24"/>
        </w:rPr>
        <w:t xml:space="preserve"> </w:t>
      </w:r>
      <w:r w:rsidRPr="00361A1F">
        <w:rPr>
          <w:rFonts w:ascii="Times New Roman" w:hAnsi="Times New Roman"/>
          <w:sz w:val="24"/>
          <w:szCs w:val="24"/>
        </w:rPr>
        <w:t>краю</w:t>
      </w:r>
      <w:r w:rsidRPr="00361A1F">
        <w:rPr>
          <w:rFonts w:ascii="Times New Roman" w:hAnsi="Times New Roman"/>
          <w:spacing w:val="-62"/>
          <w:sz w:val="24"/>
          <w:szCs w:val="24"/>
        </w:rPr>
        <w:t xml:space="preserve"> </w:t>
      </w:r>
      <w:r w:rsidRPr="00361A1F">
        <w:rPr>
          <w:rFonts w:ascii="Times New Roman" w:hAnsi="Times New Roman"/>
          <w:sz w:val="24"/>
          <w:szCs w:val="24"/>
        </w:rPr>
        <w:t>жевательной</w:t>
      </w:r>
      <w:r w:rsidRPr="00361A1F">
        <w:rPr>
          <w:rFonts w:ascii="Times New Roman" w:hAnsi="Times New Roman"/>
          <w:spacing w:val="1"/>
          <w:sz w:val="24"/>
          <w:szCs w:val="24"/>
        </w:rPr>
        <w:t xml:space="preserve"> </w:t>
      </w:r>
      <w:r w:rsidRPr="00361A1F">
        <w:rPr>
          <w:rFonts w:ascii="Times New Roman" w:hAnsi="Times New Roman"/>
          <w:sz w:val="24"/>
          <w:szCs w:val="24"/>
        </w:rPr>
        <w:t>мышцы.</w:t>
      </w:r>
    </w:p>
    <w:p w14:paraId="3FC643BB" w14:textId="77777777" w:rsidR="00361A1F" w:rsidRPr="00361A1F" w:rsidRDefault="00361A1F" w:rsidP="00361A1F">
      <w:pPr>
        <w:widowControl w:val="0"/>
        <w:numPr>
          <w:ilvl w:val="0"/>
          <w:numId w:val="551"/>
        </w:numPr>
        <w:tabs>
          <w:tab w:val="left" w:pos="1250"/>
        </w:tabs>
        <w:autoSpaceDE w:val="0"/>
        <w:autoSpaceDN w:val="0"/>
        <w:spacing w:after="0" w:line="273" w:lineRule="auto"/>
        <w:ind w:right="661" w:firstLine="710"/>
        <w:rPr>
          <w:rFonts w:ascii="Times New Roman" w:hAnsi="Times New Roman"/>
          <w:sz w:val="24"/>
          <w:szCs w:val="24"/>
        </w:rPr>
      </w:pPr>
      <w:r w:rsidRPr="00361A1F">
        <w:rPr>
          <w:rFonts w:ascii="Times New Roman" w:hAnsi="Times New Roman"/>
          <w:sz w:val="24"/>
          <w:szCs w:val="24"/>
        </w:rPr>
        <w:t>Височная артерия сдавливается пальцами немного вперед от верхнего</w:t>
      </w:r>
      <w:r w:rsidRPr="00361A1F">
        <w:rPr>
          <w:rFonts w:ascii="Times New Roman" w:hAnsi="Times New Roman"/>
          <w:spacing w:val="-62"/>
          <w:sz w:val="24"/>
          <w:szCs w:val="24"/>
        </w:rPr>
        <w:t xml:space="preserve"> </w:t>
      </w:r>
      <w:r w:rsidRPr="00361A1F">
        <w:rPr>
          <w:rFonts w:ascii="Times New Roman" w:hAnsi="Times New Roman"/>
          <w:sz w:val="24"/>
          <w:szCs w:val="24"/>
        </w:rPr>
        <w:t>края</w:t>
      </w:r>
      <w:r w:rsidRPr="00361A1F">
        <w:rPr>
          <w:rFonts w:ascii="Times New Roman" w:hAnsi="Times New Roman"/>
          <w:spacing w:val="4"/>
          <w:sz w:val="24"/>
          <w:szCs w:val="24"/>
        </w:rPr>
        <w:t xml:space="preserve"> </w:t>
      </w:r>
      <w:r w:rsidRPr="00361A1F">
        <w:rPr>
          <w:rFonts w:ascii="Times New Roman" w:hAnsi="Times New Roman"/>
          <w:sz w:val="24"/>
          <w:szCs w:val="24"/>
        </w:rPr>
        <w:t>уха.</w:t>
      </w:r>
    </w:p>
    <w:p w14:paraId="34213EB7" w14:textId="77777777" w:rsidR="00361A1F" w:rsidRPr="00361A1F" w:rsidRDefault="00361A1F" w:rsidP="00361A1F">
      <w:pPr>
        <w:widowControl w:val="0"/>
        <w:numPr>
          <w:ilvl w:val="0"/>
          <w:numId w:val="551"/>
        </w:numPr>
        <w:tabs>
          <w:tab w:val="left" w:pos="1250"/>
        </w:tabs>
        <w:autoSpaceDE w:val="0"/>
        <w:autoSpaceDN w:val="0"/>
        <w:spacing w:before="5" w:after="0" w:line="278" w:lineRule="auto"/>
        <w:ind w:right="650" w:firstLine="710"/>
        <w:rPr>
          <w:rFonts w:ascii="Times New Roman" w:hAnsi="Times New Roman"/>
          <w:sz w:val="24"/>
          <w:szCs w:val="24"/>
        </w:rPr>
      </w:pPr>
      <w:r w:rsidRPr="00361A1F">
        <w:rPr>
          <w:rFonts w:ascii="Times New Roman" w:hAnsi="Times New Roman"/>
          <w:sz w:val="24"/>
          <w:szCs w:val="24"/>
        </w:rPr>
        <w:t>Подключичная</w:t>
      </w:r>
      <w:r w:rsidRPr="00361A1F">
        <w:rPr>
          <w:rFonts w:ascii="Times New Roman" w:hAnsi="Times New Roman"/>
          <w:spacing w:val="40"/>
          <w:sz w:val="24"/>
          <w:szCs w:val="24"/>
        </w:rPr>
        <w:t xml:space="preserve"> </w:t>
      </w:r>
      <w:r w:rsidRPr="00361A1F">
        <w:rPr>
          <w:rFonts w:ascii="Times New Roman" w:hAnsi="Times New Roman"/>
          <w:sz w:val="24"/>
          <w:szCs w:val="24"/>
        </w:rPr>
        <w:t>артерия</w:t>
      </w:r>
      <w:r w:rsidRPr="00361A1F">
        <w:rPr>
          <w:rFonts w:ascii="Times New Roman" w:hAnsi="Times New Roman"/>
          <w:spacing w:val="43"/>
          <w:sz w:val="24"/>
          <w:szCs w:val="24"/>
        </w:rPr>
        <w:t xml:space="preserve"> </w:t>
      </w:r>
      <w:r w:rsidRPr="00361A1F">
        <w:rPr>
          <w:rFonts w:ascii="Times New Roman" w:hAnsi="Times New Roman"/>
          <w:sz w:val="24"/>
          <w:szCs w:val="24"/>
        </w:rPr>
        <w:t>прижимается</w:t>
      </w:r>
      <w:r w:rsidRPr="00361A1F">
        <w:rPr>
          <w:rFonts w:ascii="Times New Roman" w:hAnsi="Times New Roman"/>
          <w:spacing w:val="41"/>
          <w:sz w:val="24"/>
          <w:szCs w:val="24"/>
        </w:rPr>
        <w:t xml:space="preserve"> </w:t>
      </w:r>
      <w:r w:rsidRPr="00361A1F">
        <w:rPr>
          <w:rFonts w:ascii="Times New Roman" w:hAnsi="Times New Roman"/>
          <w:sz w:val="24"/>
          <w:szCs w:val="24"/>
        </w:rPr>
        <w:t>пальцами</w:t>
      </w:r>
      <w:r w:rsidRPr="00361A1F">
        <w:rPr>
          <w:rFonts w:ascii="Times New Roman" w:hAnsi="Times New Roman"/>
          <w:spacing w:val="41"/>
          <w:sz w:val="24"/>
          <w:szCs w:val="24"/>
        </w:rPr>
        <w:t xml:space="preserve"> </w:t>
      </w:r>
      <w:r w:rsidRPr="00361A1F">
        <w:rPr>
          <w:rFonts w:ascii="Times New Roman" w:hAnsi="Times New Roman"/>
          <w:sz w:val="24"/>
          <w:szCs w:val="24"/>
        </w:rPr>
        <w:t>или</w:t>
      </w:r>
      <w:r w:rsidRPr="00361A1F">
        <w:rPr>
          <w:rFonts w:ascii="Times New Roman" w:hAnsi="Times New Roman"/>
          <w:spacing w:val="41"/>
          <w:sz w:val="24"/>
          <w:szCs w:val="24"/>
        </w:rPr>
        <w:t xml:space="preserve"> </w:t>
      </w:r>
      <w:r w:rsidRPr="00361A1F">
        <w:rPr>
          <w:rFonts w:ascii="Times New Roman" w:hAnsi="Times New Roman"/>
          <w:sz w:val="24"/>
          <w:szCs w:val="24"/>
        </w:rPr>
        <w:t>кулаком</w:t>
      </w:r>
      <w:r w:rsidRPr="00361A1F">
        <w:rPr>
          <w:rFonts w:ascii="Times New Roman" w:hAnsi="Times New Roman"/>
          <w:spacing w:val="44"/>
          <w:sz w:val="24"/>
          <w:szCs w:val="24"/>
        </w:rPr>
        <w:t xml:space="preserve"> </w:t>
      </w:r>
      <w:r w:rsidRPr="00361A1F">
        <w:rPr>
          <w:rFonts w:ascii="Times New Roman" w:hAnsi="Times New Roman"/>
          <w:sz w:val="24"/>
          <w:szCs w:val="24"/>
        </w:rPr>
        <w:t>позади</w:t>
      </w:r>
      <w:r w:rsidRPr="00361A1F">
        <w:rPr>
          <w:rFonts w:ascii="Times New Roman" w:hAnsi="Times New Roman"/>
          <w:spacing w:val="-62"/>
          <w:sz w:val="24"/>
          <w:szCs w:val="24"/>
        </w:rPr>
        <w:t xml:space="preserve"> </w:t>
      </w:r>
      <w:r w:rsidRPr="00361A1F">
        <w:rPr>
          <w:rFonts w:ascii="Times New Roman" w:hAnsi="Times New Roman"/>
          <w:sz w:val="24"/>
          <w:szCs w:val="24"/>
        </w:rPr>
        <w:t>наружного края</w:t>
      </w:r>
      <w:r w:rsidRPr="00361A1F">
        <w:rPr>
          <w:rFonts w:ascii="Times New Roman" w:hAnsi="Times New Roman"/>
          <w:spacing w:val="3"/>
          <w:sz w:val="24"/>
          <w:szCs w:val="24"/>
        </w:rPr>
        <w:t xml:space="preserve"> </w:t>
      </w:r>
      <w:r w:rsidRPr="00361A1F">
        <w:rPr>
          <w:rFonts w:ascii="Times New Roman" w:hAnsi="Times New Roman"/>
          <w:sz w:val="24"/>
          <w:szCs w:val="24"/>
        </w:rPr>
        <w:t>ключичной</w:t>
      </w:r>
      <w:r w:rsidRPr="00361A1F">
        <w:rPr>
          <w:rFonts w:ascii="Times New Roman" w:hAnsi="Times New Roman"/>
          <w:spacing w:val="4"/>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первому</w:t>
      </w:r>
      <w:r w:rsidRPr="00361A1F">
        <w:rPr>
          <w:rFonts w:ascii="Times New Roman" w:hAnsi="Times New Roman"/>
          <w:spacing w:val="-5"/>
          <w:sz w:val="24"/>
          <w:szCs w:val="24"/>
        </w:rPr>
        <w:t xml:space="preserve"> </w:t>
      </w:r>
      <w:r w:rsidRPr="00361A1F">
        <w:rPr>
          <w:rFonts w:ascii="Times New Roman" w:hAnsi="Times New Roman"/>
          <w:sz w:val="24"/>
          <w:szCs w:val="24"/>
        </w:rPr>
        <w:t>ребру.</w:t>
      </w:r>
    </w:p>
    <w:p w14:paraId="7A6FCDE4" w14:textId="77777777" w:rsidR="00361A1F" w:rsidRPr="00361A1F" w:rsidRDefault="00361A1F" w:rsidP="00361A1F">
      <w:pPr>
        <w:widowControl w:val="0"/>
        <w:numPr>
          <w:ilvl w:val="0"/>
          <w:numId w:val="551"/>
        </w:numPr>
        <w:tabs>
          <w:tab w:val="left" w:pos="1250"/>
          <w:tab w:val="left" w:pos="2544"/>
          <w:tab w:val="left" w:pos="3667"/>
          <w:tab w:val="left" w:pos="5383"/>
          <w:tab w:val="left" w:pos="6703"/>
          <w:tab w:val="left" w:pos="7232"/>
          <w:tab w:val="left" w:pos="8933"/>
        </w:tabs>
        <w:autoSpaceDE w:val="0"/>
        <w:autoSpaceDN w:val="0"/>
        <w:spacing w:after="0" w:line="278" w:lineRule="auto"/>
        <w:ind w:right="232" w:firstLine="710"/>
        <w:rPr>
          <w:rFonts w:ascii="Times New Roman" w:hAnsi="Times New Roman"/>
          <w:sz w:val="24"/>
          <w:szCs w:val="24"/>
        </w:rPr>
      </w:pPr>
      <w:r w:rsidRPr="00361A1F">
        <w:rPr>
          <w:rFonts w:ascii="Times New Roman" w:hAnsi="Times New Roman"/>
          <w:sz w:val="24"/>
          <w:szCs w:val="24"/>
        </w:rPr>
        <w:t>Плечевая</w:t>
      </w:r>
      <w:r w:rsidRPr="00361A1F">
        <w:rPr>
          <w:rFonts w:ascii="Times New Roman" w:hAnsi="Times New Roman"/>
          <w:sz w:val="24"/>
          <w:szCs w:val="24"/>
        </w:rPr>
        <w:tab/>
        <w:t>артерия</w:t>
      </w:r>
      <w:r w:rsidRPr="00361A1F">
        <w:rPr>
          <w:rFonts w:ascii="Times New Roman" w:hAnsi="Times New Roman"/>
          <w:sz w:val="24"/>
          <w:szCs w:val="24"/>
        </w:rPr>
        <w:tab/>
        <w:t>сдавливается</w:t>
      </w:r>
      <w:r w:rsidRPr="00361A1F">
        <w:rPr>
          <w:rFonts w:ascii="Times New Roman" w:hAnsi="Times New Roman"/>
          <w:sz w:val="24"/>
          <w:szCs w:val="24"/>
        </w:rPr>
        <w:tab/>
        <w:t>пальцами</w:t>
      </w:r>
      <w:r w:rsidRPr="00361A1F">
        <w:rPr>
          <w:rFonts w:ascii="Times New Roman" w:hAnsi="Times New Roman"/>
          <w:sz w:val="24"/>
          <w:szCs w:val="24"/>
        </w:rPr>
        <w:tab/>
        <w:t>по</w:t>
      </w:r>
      <w:r w:rsidRPr="00361A1F">
        <w:rPr>
          <w:rFonts w:ascii="Times New Roman" w:hAnsi="Times New Roman"/>
          <w:sz w:val="24"/>
          <w:szCs w:val="24"/>
        </w:rPr>
        <w:tab/>
        <w:t>внутреннему</w:t>
      </w:r>
      <w:r w:rsidRPr="00361A1F">
        <w:rPr>
          <w:rFonts w:ascii="Times New Roman" w:hAnsi="Times New Roman"/>
          <w:sz w:val="24"/>
          <w:szCs w:val="24"/>
        </w:rPr>
        <w:tab/>
      </w:r>
      <w:r w:rsidRPr="00361A1F">
        <w:rPr>
          <w:rFonts w:ascii="Times New Roman" w:hAnsi="Times New Roman"/>
          <w:spacing w:val="-1"/>
          <w:sz w:val="24"/>
          <w:szCs w:val="24"/>
        </w:rPr>
        <w:t>краю</w:t>
      </w:r>
      <w:r w:rsidRPr="00361A1F">
        <w:rPr>
          <w:rFonts w:ascii="Times New Roman" w:hAnsi="Times New Roman"/>
          <w:spacing w:val="-62"/>
          <w:sz w:val="24"/>
          <w:szCs w:val="24"/>
        </w:rPr>
        <w:t xml:space="preserve"> </w:t>
      </w:r>
      <w:r w:rsidRPr="00361A1F">
        <w:rPr>
          <w:rFonts w:ascii="Times New Roman" w:hAnsi="Times New Roman"/>
          <w:sz w:val="24"/>
          <w:szCs w:val="24"/>
        </w:rPr>
        <w:t>двуглавой</w:t>
      </w:r>
      <w:r w:rsidRPr="00361A1F">
        <w:rPr>
          <w:rFonts w:ascii="Times New Roman" w:hAnsi="Times New Roman"/>
          <w:spacing w:val="2"/>
          <w:sz w:val="24"/>
          <w:szCs w:val="24"/>
        </w:rPr>
        <w:t xml:space="preserve"> </w:t>
      </w:r>
      <w:r w:rsidRPr="00361A1F">
        <w:rPr>
          <w:rFonts w:ascii="Times New Roman" w:hAnsi="Times New Roman"/>
          <w:sz w:val="24"/>
          <w:szCs w:val="24"/>
        </w:rPr>
        <w:t>мышцы</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кости.</w:t>
      </w:r>
    </w:p>
    <w:p w14:paraId="2E3A94BF" w14:textId="77777777" w:rsidR="00361A1F" w:rsidRPr="00361A1F" w:rsidRDefault="00361A1F" w:rsidP="00361A1F">
      <w:pPr>
        <w:widowControl w:val="0"/>
        <w:numPr>
          <w:ilvl w:val="0"/>
          <w:numId w:val="551"/>
        </w:numPr>
        <w:tabs>
          <w:tab w:val="left" w:pos="1250"/>
        </w:tabs>
        <w:autoSpaceDE w:val="0"/>
        <w:autoSpaceDN w:val="0"/>
        <w:spacing w:after="0" w:line="273" w:lineRule="auto"/>
        <w:ind w:right="243" w:firstLine="710"/>
        <w:rPr>
          <w:rFonts w:ascii="Times New Roman" w:hAnsi="Times New Roman"/>
          <w:sz w:val="24"/>
          <w:szCs w:val="24"/>
        </w:rPr>
      </w:pPr>
      <w:r w:rsidRPr="00361A1F">
        <w:rPr>
          <w:rFonts w:ascii="Times New Roman" w:hAnsi="Times New Roman"/>
          <w:sz w:val="24"/>
          <w:szCs w:val="24"/>
        </w:rPr>
        <w:t>Бедренная</w:t>
      </w:r>
      <w:r w:rsidRPr="00361A1F">
        <w:rPr>
          <w:rFonts w:ascii="Times New Roman" w:hAnsi="Times New Roman"/>
          <w:spacing w:val="34"/>
          <w:sz w:val="24"/>
          <w:szCs w:val="24"/>
        </w:rPr>
        <w:t xml:space="preserve"> </w:t>
      </w:r>
      <w:r w:rsidRPr="00361A1F">
        <w:rPr>
          <w:rFonts w:ascii="Times New Roman" w:hAnsi="Times New Roman"/>
          <w:sz w:val="24"/>
          <w:szCs w:val="24"/>
        </w:rPr>
        <w:t>артерия</w:t>
      </w:r>
      <w:r w:rsidRPr="00361A1F">
        <w:rPr>
          <w:rFonts w:ascii="Times New Roman" w:hAnsi="Times New Roman"/>
          <w:spacing w:val="34"/>
          <w:sz w:val="24"/>
          <w:szCs w:val="24"/>
        </w:rPr>
        <w:t xml:space="preserve"> </w:t>
      </w:r>
      <w:r w:rsidRPr="00361A1F">
        <w:rPr>
          <w:rFonts w:ascii="Times New Roman" w:hAnsi="Times New Roman"/>
          <w:sz w:val="24"/>
          <w:szCs w:val="24"/>
        </w:rPr>
        <w:t>придавливается</w:t>
      </w:r>
      <w:r w:rsidRPr="00361A1F">
        <w:rPr>
          <w:rFonts w:ascii="Times New Roman" w:hAnsi="Times New Roman"/>
          <w:spacing w:val="36"/>
          <w:sz w:val="24"/>
          <w:szCs w:val="24"/>
        </w:rPr>
        <w:t xml:space="preserve"> </w:t>
      </w:r>
      <w:r w:rsidRPr="00361A1F">
        <w:rPr>
          <w:rFonts w:ascii="Times New Roman" w:hAnsi="Times New Roman"/>
          <w:sz w:val="24"/>
          <w:szCs w:val="24"/>
        </w:rPr>
        <w:t>кулаком</w:t>
      </w:r>
      <w:r w:rsidRPr="00361A1F">
        <w:rPr>
          <w:rFonts w:ascii="Times New Roman" w:hAnsi="Times New Roman"/>
          <w:spacing w:val="32"/>
          <w:sz w:val="24"/>
          <w:szCs w:val="24"/>
        </w:rPr>
        <w:t xml:space="preserve"> </w:t>
      </w:r>
      <w:r w:rsidRPr="00361A1F">
        <w:rPr>
          <w:rFonts w:ascii="Times New Roman" w:hAnsi="Times New Roman"/>
          <w:sz w:val="24"/>
          <w:szCs w:val="24"/>
        </w:rPr>
        <w:t>к</w:t>
      </w:r>
      <w:r w:rsidRPr="00361A1F">
        <w:rPr>
          <w:rFonts w:ascii="Times New Roman" w:hAnsi="Times New Roman"/>
          <w:spacing w:val="28"/>
          <w:sz w:val="24"/>
          <w:szCs w:val="24"/>
        </w:rPr>
        <w:t xml:space="preserve"> </w:t>
      </w:r>
      <w:r w:rsidRPr="00361A1F">
        <w:rPr>
          <w:rFonts w:ascii="Times New Roman" w:hAnsi="Times New Roman"/>
          <w:sz w:val="24"/>
          <w:szCs w:val="24"/>
        </w:rPr>
        <w:t>лобковой</w:t>
      </w:r>
      <w:r w:rsidRPr="00361A1F">
        <w:rPr>
          <w:rFonts w:ascii="Times New Roman" w:hAnsi="Times New Roman"/>
          <w:spacing w:val="34"/>
          <w:sz w:val="24"/>
          <w:szCs w:val="24"/>
        </w:rPr>
        <w:t xml:space="preserve"> </w:t>
      </w:r>
      <w:r w:rsidRPr="00361A1F">
        <w:rPr>
          <w:rFonts w:ascii="Times New Roman" w:hAnsi="Times New Roman"/>
          <w:sz w:val="24"/>
          <w:szCs w:val="24"/>
        </w:rPr>
        <w:t>кости.</w:t>
      </w:r>
      <w:r w:rsidRPr="00361A1F">
        <w:rPr>
          <w:rFonts w:ascii="Times New Roman" w:hAnsi="Times New Roman"/>
          <w:spacing w:val="36"/>
          <w:sz w:val="24"/>
          <w:szCs w:val="24"/>
        </w:rPr>
        <w:t xml:space="preserve"> </w:t>
      </w:r>
      <w:r w:rsidRPr="00361A1F">
        <w:rPr>
          <w:rFonts w:ascii="Times New Roman" w:hAnsi="Times New Roman"/>
          <w:sz w:val="24"/>
          <w:szCs w:val="24"/>
        </w:rPr>
        <w:t>У</w:t>
      </w:r>
      <w:r w:rsidRPr="00361A1F">
        <w:rPr>
          <w:rFonts w:ascii="Times New Roman" w:hAnsi="Times New Roman"/>
          <w:spacing w:val="31"/>
          <w:sz w:val="24"/>
          <w:szCs w:val="24"/>
        </w:rPr>
        <w:t xml:space="preserve"> </w:t>
      </w:r>
      <w:r w:rsidRPr="00361A1F">
        <w:rPr>
          <w:rFonts w:ascii="Times New Roman" w:hAnsi="Times New Roman"/>
          <w:sz w:val="24"/>
          <w:szCs w:val="24"/>
        </w:rPr>
        <w:t>худых</w:t>
      </w:r>
      <w:r w:rsidRPr="00361A1F">
        <w:rPr>
          <w:rFonts w:ascii="Times New Roman" w:hAnsi="Times New Roman"/>
          <w:spacing w:val="-62"/>
          <w:sz w:val="24"/>
          <w:szCs w:val="24"/>
        </w:rPr>
        <w:t xml:space="preserve"> </w:t>
      </w:r>
      <w:r w:rsidRPr="00361A1F">
        <w:rPr>
          <w:rFonts w:ascii="Times New Roman" w:hAnsi="Times New Roman"/>
          <w:sz w:val="24"/>
          <w:szCs w:val="24"/>
        </w:rPr>
        <w:t>людей</w:t>
      </w:r>
      <w:r w:rsidRPr="00361A1F">
        <w:rPr>
          <w:rFonts w:ascii="Times New Roman" w:hAnsi="Times New Roman"/>
          <w:spacing w:val="-1"/>
          <w:sz w:val="24"/>
          <w:szCs w:val="24"/>
        </w:rPr>
        <w:t xml:space="preserve"> </w:t>
      </w:r>
      <w:r w:rsidRPr="00361A1F">
        <w:rPr>
          <w:rFonts w:ascii="Times New Roman" w:hAnsi="Times New Roman"/>
          <w:sz w:val="24"/>
          <w:szCs w:val="24"/>
        </w:rPr>
        <w:t>этот</w:t>
      </w:r>
      <w:r w:rsidRPr="00361A1F">
        <w:rPr>
          <w:rFonts w:ascii="Times New Roman" w:hAnsi="Times New Roman"/>
          <w:spacing w:val="1"/>
          <w:sz w:val="24"/>
          <w:szCs w:val="24"/>
        </w:rPr>
        <w:t xml:space="preserve"> </w:t>
      </w:r>
      <w:r w:rsidRPr="00361A1F">
        <w:rPr>
          <w:rFonts w:ascii="Times New Roman" w:hAnsi="Times New Roman"/>
          <w:sz w:val="24"/>
          <w:szCs w:val="24"/>
        </w:rPr>
        <w:t>сосуд</w:t>
      </w:r>
      <w:r w:rsidRPr="00361A1F">
        <w:rPr>
          <w:rFonts w:ascii="Times New Roman" w:hAnsi="Times New Roman"/>
          <w:spacing w:val="3"/>
          <w:sz w:val="24"/>
          <w:szCs w:val="24"/>
        </w:rPr>
        <w:t xml:space="preserve"> </w:t>
      </w:r>
      <w:r w:rsidRPr="00361A1F">
        <w:rPr>
          <w:rFonts w:ascii="Times New Roman" w:hAnsi="Times New Roman"/>
          <w:sz w:val="24"/>
          <w:szCs w:val="24"/>
        </w:rPr>
        <w:t>можно легко</w:t>
      </w:r>
      <w:r w:rsidRPr="00361A1F">
        <w:rPr>
          <w:rFonts w:ascii="Times New Roman" w:hAnsi="Times New Roman"/>
          <w:spacing w:val="-1"/>
          <w:sz w:val="24"/>
          <w:szCs w:val="24"/>
        </w:rPr>
        <w:t xml:space="preserve"> </w:t>
      </w:r>
      <w:r w:rsidRPr="00361A1F">
        <w:rPr>
          <w:rFonts w:ascii="Times New Roman" w:hAnsi="Times New Roman"/>
          <w:sz w:val="24"/>
          <w:szCs w:val="24"/>
        </w:rPr>
        <w:t>придавить</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бедру.</w:t>
      </w:r>
    </w:p>
    <w:p w14:paraId="1869330A" w14:textId="77777777" w:rsidR="00361A1F" w:rsidRPr="00361A1F" w:rsidRDefault="00361A1F" w:rsidP="00361A1F">
      <w:pPr>
        <w:widowControl w:val="0"/>
        <w:numPr>
          <w:ilvl w:val="0"/>
          <w:numId w:val="551"/>
        </w:numPr>
        <w:tabs>
          <w:tab w:val="left" w:pos="1250"/>
        </w:tabs>
        <w:autoSpaceDE w:val="0"/>
        <w:autoSpaceDN w:val="0"/>
        <w:spacing w:after="0" w:line="271" w:lineRule="auto"/>
        <w:ind w:left="0" w:right="580" w:firstLine="0"/>
        <w:rPr>
          <w:rFonts w:ascii="Times New Roman" w:hAnsi="Times New Roman"/>
          <w:sz w:val="24"/>
          <w:szCs w:val="24"/>
        </w:rPr>
      </w:pPr>
      <w:r w:rsidRPr="00361A1F">
        <w:rPr>
          <w:rFonts w:ascii="Times New Roman" w:hAnsi="Times New Roman"/>
          <w:sz w:val="24"/>
          <w:szCs w:val="24"/>
        </w:rPr>
        <w:t>Подколенная</w:t>
      </w:r>
      <w:r w:rsidRPr="00361A1F">
        <w:rPr>
          <w:rFonts w:ascii="Times New Roman" w:hAnsi="Times New Roman"/>
          <w:spacing w:val="42"/>
          <w:sz w:val="24"/>
          <w:szCs w:val="24"/>
        </w:rPr>
        <w:t xml:space="preserve"> </w:t>
      </w:r>
      <w:r w:rsidRPr="00361A1F">
        <w:rPr>
          <w:rFonts w:ascii="Times New Roman" w:hAnsi="Times New Roman"/>
          <w:sz w:val="24"/>
          <w:szCs w:val="24"/>
        </w:rPr>
        <w:t>артерия</w:t>
      </w:r>
      <w:r w:rsidRPr="00361A1F">
        <w:rPr>
          <w:rFonts w:ascii="Times New Roman" w:hAnsi="Times New Roman"/>
          <w:spacing w:val="43"/>
          <w:sz w:val="24"/>
          <w:szCs w:val="24"/>
        </w:rPr>
        <w:t xml:space="preserve"> </w:t>
      </w:r>
      <w:r w:rsidRPr="00361A1F">
        <w:rPr>
          <w:rFonts w:ascii="Times New Roman" w:hAnsi="Times New Roman"/>
          <w:sz w:val="24"/>
          <w:szCs w:val="24"/>
        </w:rPr>
        <w:t>придавливается</w:t>
      </w:r>
      <w:r w:rsidRPr="00361A1F">
        <w:rPr>
          <w:rFonts w:ascii="Times New Roman" w:hAnsi="Times New Roman"/>
          <w:spacing w:val="42"/>
          <w:sz w:val="24"/>
          <w:szCs w:val="24"/>
        </w:rPr>
        <w:t xml:space="preserve"> </w:t>
      </w:r>
      <w:r w:rsidRPr="00361A1F">
        <w:rPr>
          <w:rFonts w:ascii="Times New Roman" w:hAnsi="Times New Roman"/>
          <w:sz w:val="24"/>
          <w:szCs w:val="24"/>
        </w:rPr>
        <w:t>кулаком</w:t>
      </w:r>
      <w:r w:rsidRPr="00361A1F">
        <w:rPr>
          <w:rFonts w:ascii="Times New Roman" w:hAnsi="Times New Roman"/>
          <w:spacing w:val="37"/>
          <w:sz w:val="24"/>
          <w:szCs w:val="24"/>
        </w:rPr>
        <w:t xml:space="preserve"> </w:t>
      </w:r>
      <w:r w:rsidRPr="00361A1F">
        <w:rPr>
          <w:rFonts w:ascii="Times New Roman" w:hAnsi="Times New Roman"/>
          <w:sz w:val="24"/>
          <w:szCs w:val="24"/>
        </w:rPr>
        <w:t>посреди</w:t>
      </w:r>
      <w:r w:rsidRPr="00361A1F">
        <w:rPr>
          <w:rFonts w:ascii="Times New Roman" w:hAnsi="Times New Roman"/>
          <w:spacing w:val="39"/>
          <w:sz w:val="24"/>
          <w:szCs w:val="24"/>
        </w:rPr>
        <w:t xml:space="preserve"> </w:t>
      </w:r>
      <w:r w:rsidRPr="00361A1F">
        <w:rPr>
          <w:rFonts w:ascii="Times New Roman" w:hAnsi="Times New Roman"/>
          <w:sz w:val="24"/>
          <w:szCs w:val="24"/>
        </w:rPr>
        <w:t>подколенной</w:t>
      </w:r>
      <w:r w:rsidRPr="00361A1F">
        <w:rPr>
          <w:rFonts w:ascii="Times New Roman" w:hAnsi="Times New Roman"/>
          <w:spacing w:val="-62"/>
          <w:sz w:val="24"/>
          <w:szCs w:val="24"/>
        </w:rPr>
        <w:t xml:space="preserve"> </w:t>
      </w:r>
      <w:r w:rsidRPr="00361A1F">
        <w:rPr>
          <w:rFonts w:ascii="Times New Roman" w:hAnsi="Times New Roman"/>
          <w:sz w:val="24"/>
          <w:szCs w:val="24"/>
        </w:rPr>
        <w:t>впадины.</w:t>
      </w:r>
    </w:p>
    <w:p w14:paraId="16D7BD55" w14:textId="77777777" w:rsidR="00361A1F" w:rsidRPr="00361A1F" w:rsidRDefault="00361A1F" w:rsidP="00361A1F">
      <w:pPr>
        <w:widowControl w:val="0"/>
        <w:autoSpaceDE w:val="0"/>
        <w:autoSpaceDN w:val="0"/>
        <w:spacing w:before="11" w:after="0" w:line="240" w:lineRule="auto"/>
        <w:rPr>
          <w:rFonts w:ascii="Times New Roman" w:hAnsi="Times New Roman"/>
          <w:sz w:val="24"/>
          <w:szCs w:val="24"/>
        </w:rPr>
      </w:pPr>
    </w:p>
    <w:p w14:paraId="6D873048" w14:textId="77777777" w:rsidR="00361A1F" w:rsidRPr="00361A1F" w:rsidRDefault="00361A1F" w:rsidP="00361A1F">
      <w:pPr>
        <w:widowControl w:val="0"/>
        <w:autoSpaceDE w:val="0"/>
        <w:autoSpaceDN w:val="0"/>
        <w:spacing w:after="0" w:line="276" w:lineRule="auto"/>
        <w:ind w:right="215"/>
        <w:jc w:val="both"/>
        <w:rPr>
          <w:rFonts w:ascii="Times New Roman" w:hAnsi="Times New Roman"/>
          <w:sz w:val="24"/>
          <w:szCs w:val="24"/>
        </w:rPr>
      </w:pP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оказания</w:t>
      </w:r>
      <w:r w:rsidRPr="00361A1F">
        <w:rPr>
          <w:rFonts w:ascii="Times New Roman" w:hAnsi="Times New Roman"/>
          <w:spacing w:val="1"/>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прижиманию</w:t>
      </w:r>
      <w:r w:rsidRPr="00361A1F">
        <w:rPr>
          <w:rFonts w:ascii="Times New Roman" w:hAnsi="Times New Roman"/>
          <w:spacing w:val="1"/>
          <w:sz w:val="24"/>
          <w:szCs w:val="24"/>
        </w:rPr>
        <w:t xml:space="preserve"> </w:t>
      </w:r>
      <w:r w:rsidRPr="00361A1F">
        <w:rPr>
          <w:rFonts w:ascii="Times New Roman" w:hAnsi="Times New Roman"/>
          <w:sz w:val="24"/>
          <w:szCs w:val="24"/>
        </w:rPr>
        <w:t>сосуда</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62"/>
          <w:sz w:val="24"/>
          <w:szCs w:val="24"/>
        </w:rPr>
        <w:t xml:space="preserve"> </w:t>
      </w:r>
      <w:r w:rsidRPr="00361A1F">
        <w:rPr>
          <w:rFonts w:ascii="Times New Roman" w:hAnsi="Times New Roman"/>
          <w:sz w:val="24"/>
          <w:szCs w:val="24"/>
        </w:rPr>
        <w:t>повреждениях крупных артерий необходимо немедленно наложить на них жгут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незначительных</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кровотечениях</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повреждению</w:t>
      </w:r>
      <w:r w:rsidRPr="00361A1F">
        <w:rPr>
          <w:rFonts w:ascii="Times New Roman" w:hAnsi="Times New Roman"/>
          <w:spacing w:val="-62"/>
          <w:sz w:val="24"/>
          <w:szCs w:val="24"/>
        </w:rPr>
        <w:t xml:space="preserve"> </w:t>
      </w:r>
      <w:r w:rsidRPr="00361A1F">
        <w:rPr>
          <w:rFonts w:ascii="Times New Roman" w:hAnsi="Times New Roman"/>
          <w:sz w:val="24"/>
          <w:szCs w:val="24"/>
        </w:rPr>
        <w:t>прибинтовывают тугой валик или цельный стерильный бинт. В экстремальных</w:t>
      </w:r>
      <w:r w:rsidRPr="00361A1F">
        <w:rPr>
          <w:rFonts w:ascii="Times New Roman" w:hAnsi="Times New Roman"/>
          <w:spacing w:val="1"/>
          <w:sz w:val="24"/>
          <w:szCs w:val="24"/>
        </w:rPr>
        <w:t xml:space="preserve"> </w:t>
      </w:r>
      <w:r w:rsidRPr="00361A1F">
        <w:rPr>
          <w:rFonts w:ascii="Times New Roman" w:hAnsi="Times New Roman"/>
          <w:sz w:val="24"/>
          <w:szCs w:val="24"/>
        </w:rPr>
        <w:t>условиях</w:t>
      </w:r>
      <w:r w:rsidRPr="00361A1F">
        <w:rPr>
          <w:rFonts w:ascii="Times New Roman" w:hAnsi="Times New Roman"/>
          <w:spacing w:val="58"/>
          <w:sz w:val="24"/>
          <w:szCs w:val="24"/>
        </w:rPr>
        <w:t xml:space="preserve"> </w:t>
      </w:r>
      <w:r w:rsidRPr="00361A1F">
        <w:rPr>
          <w:rFonts w:ascii="Times New Roman" w:hAnsi="Times New Roman"/>
          <w:sz w:val="24"/>
          <w:szCs w:val="24"/>
        </w:rPr>
        <w:t>вместо</w:t>
      </w:r>
      <w:r w:rsidRPr="00361A1F">
        <w:rPr>
          <w:rFonts w:ascii="Times New Roman" w:hAnsi="Times New Roman"/>
          <w:spacing w:val="59"/>
          <w:sz w:val="24"/>
          <w:szCs w:val="24"/>
        </w:rPr>
        <w:t xml:space="preserve"> </w:t>
      </w:r>
      <w:r w:rsidRPr="00361A1F">
        <w:rPr>
          <w:rFonts w:ascii="Times New Roman" w:hAnsi="Times New Roman"/>
          <w:sz w:val="24"/>
          <w:szCs w:val="24"/>
        </w:rPr>
        <w:t>жгута</w:t>
      </w:r>
      <w:r w:rsidRPr="00361A1F">
        <w:rPr>
          <w:rFonts w:ascii="Times New Roman" w:hAnsi="Times New Roman"/>
          <w:spacing w:val="58"/>
          <w:sz w:val="24"/>
          <w:szCs w:val="24"/>
        </w:rPr>
        <w:t xml:space="preserve"> </w:t>
      </w:r>
      <w:r w:rsidRPr="00361A1F">
        <w:rPr>
          <w:rFonts w:ascii="Times New Roman" w:hAnsi="Times New Roman"/>
          <w:sz w:val="24"/>
          <w:szCs w:val="24"/>
        </w:rPr>
        <w:t>можно</w:t>
      </w:r>
      <w:r w:rsidRPr="00361A1F">
        <w:rPr>
          <w:rFonts w:ascii="Times New Roman" w:hAnsi="Times New Roman"/>
          <w:spacing w:val="6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60"/>
          <w:sz w:val="24"/>
          <w:szCs w:val="24"/>
        </w:rPr>
        <w:t xml:space="preserve"> </w:t>
      </w:r>
      <w:r w:rsidRPr="00361A1F">
        <w:rPr>
          <w:rFonts w:ascii="Times New Roman" w:hAnsi="Times New Roman"/>
          <w:sz w:val="24"/>
          <w:szCs w:val="24"/>
        </w:rPr>
        <w:t>ремень,</w:t>
      </w:r>
      <w:r w:rsidRPr="00361A1F">
        <w:rPr>
          <w:rFonts w:ascii="Times New Roman" w:hAnsi="Times New Roman"/>
          <w:spacing w:val="57"/>
          <w:sz w:val="24"/>
          <w:szCs w:val="24"/>
        </w:rPr>
        <w:t xml:space="preserve"> </w:t>
      </w:r>
      <w:r w:rsidRPr="00361A1F">
        <w:rPr>
          <w:rFonts w:ascii="Times New Roman" w:hAnsi="Times New Roman"/>
          <w:sz w:val="24"/>
          <w:szCs w:val="24"/>
        </w:rPr>
        <w:t>шарф,</w:t>
      </w:r>
      <w:r w:rsidRPr="00361A1F">
        <w:rPr>
          <w:rFonts w:ascii="Times New Roman" w:hAnsi="Times New Roman"/>
          <w:spacing w:val="58"/>
          <w:sz w:val="24"/>
          <w:szCs w:val="24"/>
        </w:rPr>
        <w:t xml:space="preserve"> </w:t>
      </w:r>
      <w:r w:rsidRPr="00361A1F">
        <w:rPr>
          <w:rFonts w:ascii="Times New Roman" w:hAnsi="Times New Roman"/>
          <w:sz w:val="24"/>
          <w:szCs w:val="24"/>
        </w:rPr>
        <w:t>толстую</w:t>
      </w:r>
      <w:r w:rsidRPr="00361A1F">
        <w:rPr>
          <w:rFonts w:ascii="Times New Roman" w:hAnsi="Times New Roman"/>
          <w:spacing w:val="59"/>
          <w:sz w:val="24"/>
          <w:szCs w:val="24"/>
        </w:rPr>
        <w:t xml:space="preserve"> </w:t>
      </w:r>
      <w:r w:rsidRPr="00361A1F">
        <w:rPr>
          <w:rFonts w:ascii="Times New Roman" w:hAnsi="Times New Roman"/>
          <w:sz w:val="24"/>
          <w:szCs w:val="24"/>
        </w:rPr>
        <w:t>веревку</w:t>
      </w:r>
      <w:r w:rsidRPr="00361A1F">
        <w:rPr>
          <w:rFonts w:ascii="Times New Roman" w:hAnsi="Times New Roman"/>
          <w:spacing w:val="55"/>
          <w:sz w:val="24"/>
          <w:szCs w:val="24"/>
        </w:rPr>
        <w:t xml:space="preserve"> </w:t>
      </w:r>
      <w:r w:rsidRPr="00361A1F">
        <w:rPr>
          <w:rFonts w:ascii="Times New Roman" w:hAnsi="Times New Roman"/>
          <w:sz w:val="24"/>
          <w:szCs w:val="24"/>
        </w:rPr>
        <w:t>и другие подручные средства, с помощью которых делают давящую повязку. На</w:t>
      </w:r>
      <w:r w:rsidRPr="00361A1F">
        <w:rPr>
          <w:rFonts w:ascii="Times New Roman" w:hAnsi="Times New Roman"/>
          <w:spacing w:val="1"/>
          <w:sz w:val="24"/>
          <w:szCs w:val="24"/>
        </w:rPr>
        <w:t xml:space="preserve"> </w:t>
      </w:r>
      <w:r w:rsidRPr="00361A1F">
        <w:rPr>
          <w:rFonts w:ascii="Times New Roman" w:hAnsi="Times New Roman"/>
          <w:sz w:val="24"/>
          <w:szCs w:val="24"/>
        </w:rPr>
        <w:t>саму</w:t>
      </w:r>
      <w:r w:rsidRPr="00361A1F">
        <w:rPr>
          <w:rFonts w:ascii="Times New Roman" w:hAnsi="Times New Roman"/>
          <w:spacing w:val="6"/>
          <w:sz w:val="24"/>
          <w:szCs w:val="24"/>
        </w:rPr>
        <w:t xml:space="preserve"> </w:t>
      </w:r>
      <w:r w:rsidRPr="00361A1F">
        <w:rPr>
          <w:rFonts w:ascii="Times New Roman" w:hAnsi="Times New Roman"/>
          <w:sz w:val="24"/>
          <w:szCs w:val="24"/>
        </w:rPr>
        <w:t>рану</w:t>
      </w:r>
      <w:r w:rsidRPr="00361A1F">
        <w:rPr>
          <w:rFonts w:ascii="Times New Roman" w:hAnsi="Times New Roman"/>
          <w:spacing w:val="9"/>
          <w:sz w:val="24"/>
          <w:szCs w:val="24"/>
        </w:rPr>
        <w:t xml:space="preserve"> </w:t>
      </w:r>
      <w:r w:rsidRPr="00361A1F">
        <w:rPr>
          <w:rFonts w:ascii="Times New Roman" w:hAnsi="Times New Roman"/>
          <w:sz w:val="24"/>
          <w:szCs w:val="24"/>
        </w:rPr>
        <w:t>накладывают</w:t>
      </w:r>
      <w:r w:rsidRPr="00361A1F">
        <w:rPr>
          <w:rFonts w:ascii="Times New Roman" w:hAnsi="Times New Roman"/>
          <w:spacing w:val="11"/>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11"/>
          <w:sz w:val="24"/>
          <w:szCs w:val="24"/>
        </w:rPr>
        <w:t xml:space="preserve"> </w:t>
      </w:r>
      <w:r w:rsidRPr="00361A1F">
        <w:rPr>
          <w:rFonts w:ascii="Times New Roman" w:hAnsi="Times New Roman"/>
          <w:sz w:val="24"/>
          <w:szCs w:val="24"/>
        </w:rPr>
        <w:t>повязку,</w:t>
      </w:r>
      <w:r w:rsidRPr="00361A1F">
        <w:rPr>
          <w:rFonts w:ascii="Times New Roman" w:hAnsi="Times New Roman"/>
          <w:spacing w:val="13"/>
          <w:sz w:val="24"/>
          <w:szCs w:val="24"/>
        </w:rPr>
        <w:t xml:space="preserve"> </w:t>
      </w:r>
      <w:r w:rsidRPr="00361A1F">
        <w:rPr>
          <w:rFonts w:ascii="Times New Roman" w:hAnsi="Times New Roman"/>
          <w:sz w:val="24"/>
          <w:szCs w:val="24"/>
        </w:rPr>
        <w:t>чтобы</w:t>
      </w:r>
      <w:r w:rsidRPr="00361A1F">
        <w:rPr>
          <w:rFonts w:ascii="Times New Roman" w:hAnsi="Times New Roman"/>
          <w:spacing w:val="11"/>
          <w:sz w:val="24"/>
          <w:szCs w:val="24"/>
        </w:rPr>
        <w:t xml:space="preserve"> </w:t>
      </w:r>
      <w:r w:rsidRPr="00361A1F">
        <w:rPr>
          <w:rFonts w:ascii="Times New Roman" w:hAnsi="Times New Roman"/>
          <w:sz w:val="24"/>
          <w:szCs w:val="24"/>
        </w:rPr>
        <w:t>не</w:t>
      </w:r>
      <w:r w:rsidRPr="00361A1F">
        <w:rPr>
          <w:rFonts w:ascii="Times New Roman" w:hAnsi="Times New Roman"/>
          <w:spacing w:val="15"/>
          <w:sz w:val="24"/>
          <w:szCs w:val="24"/>
        </w:rPr>
        <w:t xml:space="preserve"> </w:t>
      </w:r>
      <w:r w:rsidRPr="00361A1F">
        <w:rPr>
          <w:rFonts w:ascii="Times New Roman" w:hAnsi="Times New Roman"/>
          <w:sz w:val="24"/>
          <w:szCs w:val="24"/>
        </w:rPr>
        <w:t>допустить</w:t>
      </w:r>
      <w:r w:rsidRPr="00361A1F">
        <w:rPr>
          <w:rFonts w:ascii="Times New Roman" w:hAnsi="Times New Roman"/>
          <w:spacing w:val="11"/>
          <w:sz w:val="24"/>
          <w:szCs w:val="24"/>
        </w:rPr>
        <w:t xml:space="preserve"> </w:t>
      </w:r>
      <w:r w:rsidRPr="00361A1F">
        <w:rPr>
          <w:rFonts w:ascii="Times New Roman" w:hAnsi="Times New Roman"/>
          <w:sz w:val="24"/>
          <w:szCs w:val="24"/>
        </w:rPr>
        <w:t>проникновения</w:t>
      </w:r>
      <w:r w:rsidRPr="00361A1F">
        <w:rPr>
          <w:rFonts w:ascii="Times New Roman" w:hAnsi="Times New Roman"/>
          <w:spacing w:val="-6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организм</w:t>
      </w:r>
      <w:r w:rsidRPr="00361A1F">
        <w:rPr>
          <w:rFonts w:ascii="Times New Roman" w:hAnsi="Times New Roman"/>
          <w:spacing w:val="1"/>
          <w:sz w:val="24"/>
          <w:szCs w:val="24"/>
        </w:rPr>
        <w:t xml:space="preserve"> </w:t>
      </w:r>
      <w:r w:rsidRPr="00361A1F">
        <w:rPr>
          <w:rFonts w:ascii="Times New Roman" w:hAnsi="Times New Roman"/>
          <w:sz w:val="24"/>
          <w:szCs w:val="24"/>
        </w:rPr>
        <w:t>инфекции.</w:t>
      </w:r>
    </w:p>
    <w:p w14:paraId="76542227" w14:textId="77777777" w:rsidR="00361A1F" w:rsidRPr="00361A1F" w:rsidRDefault="00361A1F" w:rsidP="00361A1F">
      <w:pPr>
        <w:widowControl w:val="0"/>
        <w:autoSpaceDE w:val="0"/>
        <w:autoSpaceDN w:val="0"/>
        <w:spacing w:after="0" w:line="276" w:lineRule="auto"/>
        <w:ind w:right="218"/>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некоторых</w:t>
      </w:r>
      <w:r w:rsidRPr="00361A1F">
        <w:rPr>
          <w:rFonts w:ascii="Times New Roman" w:hAnsi="Times New Roman"/>
          <w:spacing w:val="1"/>
          <w:sz w:val="24"/>
          <w:szCs w:val="24"/>
        </w:rPr>
        <w:t xml:space="preserve"> </w:t>
      </w:r>
      <w:r w:rsidRPr="00361A1F">
        <w:rPr>
          <w:rFonts w:ascii="Times New Roman" w:hAnsi="Times New Roman"/>
          <w:sz w:val="24"/>
          <w:szCs w:val="24"/>
        </w:rPr>
        <w:t>случаях,</w:t>
      </w:r>
      <w:r w:rsidRPr="00361A1F">
        <w:rPr>
          <w:rFonts w:ascii="Times New Roman" w:hAnsi="Times New Roman"/>
          <w:spacing w:val="1"/>
          <w:sz w:val="24"/>
          <w:szCs w:val="24"/>
        </w:rPr>
        <w:t xml:space="preserve"> </w:t>
      </w: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нет</w:t>
      </w:r>
      <w:r w:rsidRPr="00361A1F">
        <w:rPr>
          <w:rFonts w:ascii="Times New Roman" w:hAnsi="Times New Roman"/>
          <w:spacing w:val="1"/>
          <w:sz w:val="24"/>
          <w:szCs w:val="24"/>
        </w:rPr>
        <w:t xml:space="preserve"> </w:t>
      </w:r>
      <w:r w:rsidRPr="00361A1F">
        <w:rPr>
          <w:rFonts w:ascii="Times New Roman" w:hAnsi="Times New Roman"/>
          <w:sz w:val="24"/>
          <w:szCs w:val="24"/>
        </w:rPr>
        <w:t>перелома</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вместо</w:t>
      </w:r>
      <w:r w:rsidRPr="00361A1F">
        <w:rPr>
          <w:rFonts w:ascii="Times New Roman" w:hAnsi="Times New Roman"/>
          <w:spacing w:val="1"/>
          <w:sz w:val="24"/>
          <w:szCs w:val="24"/>
        </w:rPr>
        <w:t xml:space="preserve"> </w:t>
      </w:r>
      <w:r w:rsidRPr="00361A1F">
        <w:rPr>
          <w:rFonts w:ascii="Times New Roman" w:hAnsi="Times New Roman"/>
          <w:sz w:val="24"/>
          <w:szCs w:val="24"/>
        </w:rPr>
        <w:t>жгута</w:t>
      </w:r>
      <w:r w:rsidRPr="00361A1F">
        <w:rPr>
          <w:rFonts w:ascii="Times New Roman" w:hAnsi="Times New Roman"/>
          <w:spacing w:val="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
          <w:sz w:val="24"/>
          <w:szCs w:val="24"/>
        </w:rPr>
        <w:t xml:space="preserve"> </w:t>
      </w:r>
      <w:r w:rsidRPr="00361A1F">
        <w:rPr>
          <w:rFonts w:ascii="Times New Roman" w:hAnsi="Times New Roman"/>
          <w:sz w:val="24"/>
          <w:szCs w:val="24"/>
        </w:rPr>
        <w:t>форсированное</w:t>
      </w:r>
      <w:r w:rsidRPr="00361A1F">
        <w:rPr>
          <w:rFonts w:ascii="Times New Roman" w:hAnsi="Times New Roman"/>
          <w:spacing w:val="1"/>
          <w:sz w:val="24"/>
          <w:szCs w:val="24"/>
        </w:rPr>
        <w:t xml:space="preserve"> </w:t>
      </w:r>
      <w:r w:rsidRPr="00361A1F">
        <w:rPr>
          <w:rFonts w:ascii="Times New Roman" w:hAnsi="Times New Roman"/>
          <w:sz w:val="24"/>
          <w:szCs w:val="24"/>
        </w:rPr>
        <w:t>сгибание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поврежденной</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способе</w:t>
      </w:r>
      <w:r w:rsidRPr="00361A1F">
        <w:rPr>
          <w:rFonts w:ascii="Times New Roman" w:hAnsi="Times New Roman"/>
          <w:spacing w:val="1"/>
          <w:sz w:val="24"/>
          <w:szCs w:val="24"/>
        </w:rPr>
        <w:t xml:space="preserve"> </w:t>
      </w:r>
      <w:r w:rsidRPr="00361A1F">
        <w:rPr>
          <w:rFonts w:ascii="Times New Roman" w:hAnsi="Times New Roman"/>
          <w:sz w:val="24"/>
          <w:szCs w:val="24"/>
        </w:rPr>
        <w:t>остановки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поврежденная</w:t>
      </w:r>
      <w:r w:rsidRPr="00361A1F">
        <w:rPr>
          <w:rFonts w:ascii="Times New Roman" w:hAnsi="Times New Roman"/>
          <w:spacing w:val="1"/>
          <w:sz w:val="24"/>
          <w:szCs w:val="24"/>
        </w:rPr>
        <w:t xml:space="preserve"> </w:t>
      </w:r>
      <w:r w:rsidRPr="00361A1F">
        <w:rPr>
          <w:rFonts w:ascii="Times New Roman" w:hAnsi="Times New Roman"/>
          <w:sz w:val="24"/>
          <w:szCs w:val="24"/>
        </w:rPr>
        <w:t>конечность</w:t>
      </w:r>
      <w:r w:rsidRPr="00361A1F">
        <w:rPr>
          <w:rFonts w:ascii="Times New Roman" w:hAnsi="Times New Roman"/>
          <w:spacing w:val="1"/>
          <w:sz w:val="24"/>
          <w:szCs w:val="24"/>
        </w:rPr>
        <w:t xml:space="preserve"> </w:t>
      </w:r>
      <w:r w:rsidRPr="00361A1F">
        <w:rPr>
          <w:rFonts w:ascii="Times New Roman" w:hAnsi="Times New Roman"/>
          <w:sz w:val="24"/>
          <w:szCs w:val="24"/>
        </w:rPr>
        <w:t>сгибается и фиксируется в согнутом положении с помощью бинта или другого</w:t>
      </w:r>
      <w:r w:rsidRPr="00361A1F">
        <w:rPr>
          <w:rFonts w:ascii="Times New Roman" w:hAnsi="Times New Roman"/>
          <w:spacing w:val="1"/>
          <w:sz w:val="24"/>
          <w:szCs w:val="24"/>
        </w:rPr>
        <w:t xml:space="preserve"> </w:t>
      </w:r>
      <w:r w:rsidRPr="00361A1F">
        <w:rPr>
          <w:rFonts w:ascii="Times New Roman" w:hAnsi="Times New Roman"/>
          <w:sz w:val="24"/>
          <w:szCs w:val="24"/>
        </w:rPr>
        <w:t>подручного</w:t>
      </w:r>
      <w:r w:rsidRPr="00361A1F">
        <w:rPr>
          <w:rFonts w:ascii="Times New Roman" w:hAnsi="Times New Roman"/>
          <w:spacing w:val="-2"/>
          <w:sz w:val="24"/>
          <w:szCs w:val="24"/>
        </w:rPr>
        <w:t xml:space="preserve"> </w:t>
      </w:r>
      <w:r w:rsidRPr="00361A1F">
        <w:rPr>
          <w:rFonts w:ascii="Times New Roman" w:hAnsi="Times New Roman"/>
          <w:sz w:val="24"/>
          <w:szCs w:val="24"/>
        </w:rPr>
        <w:t>средства</w:t>
      </w:r>
      <w:r w:rsidRPr="00361A1F">
        <w:rPr>
          <w:rFonts w:ascii="Times New Roman" w:hAnsi="Times New Roman"/>
          <w:spacing w:val="6"/>
          <w:sz w:val="24"/>
          <w:szCs w:val="24"/>
        </w:rPr>
        <w:t xml:space="preserve"> </w:t>
      </w:r>
      <w:r w:rsidRPr="00361A1F">
        <w:rPr>
          <w:rFonts w:ascii="Times New Roman" w:hAnsi="Times New Roman"/>
          <w:sz w:val="24"/>
          <w:szCs w:val="24"/>
        </w:rPr>
        <w:t>.</w:t>
      </w:r>
    </w:p>
    <w:p w14:paraId="14AF36DE"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9"/>
          <w:sz w:val="24"/>
          <w:szCs w:val="24"/>
        </w:rPr>
        <w:t xml:space="preserve"> </w:t>
      </w:r>
      <w:r w:rsidRPr="00361A1F">
        <w:rPr>
          <w:rFonts w:ascii="Times New Roman" w:hAnsi="Times New Roman"/>
          <w:sz w:val="24"/>
          <w:szCs w:val="24"/>
        </w:rPr>
        <w:t>наложения</w:t>
      </w:r>
      <w:r w:rsidRPr="00361A1F">
        <w:rPr>
          <w:rFonts w:ascii="Times New Roman" w:hAnsi="Times New Roman"/>
          <w:spacing w:val="-3"/>
          <w:sz w:val="24"/>
          <w:szCs w:val="24"/>
        </w:rPr>
        <w:t xml:space="preserve"> </w:t>
      </w:r>
      <w:r w:rsidRPr="00361A1F">
        <w:rPr>
          <w:rFonts w:ascii="Times New Roman" w:hAnsi="Times New Roman"/>
          <w:sz w:val="24"/>
          <w:szCs w:val="24"/>
        </w:rPr>
        <w:t>жгута</w:t>
      </w:r>
    </w:p>
    <w:p w14:paraId="20D8B080" w14:textId="77777777" w:rsidR="00361A1F" w:rsidRPr="00361A1F" w:rsidRDefault="00361A1F" w:rsidP="00361A1F">
      <w:pPr>
        <w:widowControl w:val="0"/>
        <w:numPr>
          <w:ilvl w:val="0"/>
          <w:numId w:val="550"/>
        </w:numPr>
        <w:tabs>
          <w:tab w:val="left" w:pos="1250"/>
        </w:tabs>
        <w:autoSpaceDE w:val="0"/>
        <w:autoSpaceDN w:val="0"/>
        <w:spacing w:before="38" w:after="0" w:line="276" w:lineRule="auto"/>
        <w:ind w:right="214" w:firstLine="623"/>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жгут,</w:t>
      </w:r>
      <w:r w:rsidRPr="00361A1F">
        <w:rPr>
          <w:rFonts w:ascii="Times New Roman" w:hAnsi="Times New Roman"/>
          <w:spacing w:val="1"/>
          <w:sz w:val="24"/>
          <w:szCs w:val="24"/>
        </w:rPr>
        <w:t xml:space="preserve"> </w:t>
      </w:r>
      <w:r w:rsidRPr="00361A1F">
        <w:rPr>
          <w:rFonts w:ascii="Times New Roman" w:hAnsi="Times New Roman"/>
          <w:sz w:val="24"/>
          <w:szCs w:val="24"/>
        </w:rPr>
        <w:t>который</w:t>
      </w:r>
      <w:r w:rsidRPr="00361A1F">
        <w:rPr>
          <w:rFonts w:ascii="Times New Roman" w:hAnsi="Times New Roman"/>
          <w:spacing w:val="1"/>
          <w:sz w:val="24"/>
          <w:szCs w:val="24"/>
        </w:rPr>
        <w:t xml:space="preserve"> </w:t>
      </w:r>
      <w:r w:rsidRPr="00361A1F">
        <w:rPr>
          <w:rFonts w:ascii="Times New Roman" w:hAnsi="Times New Roman"/>
          <w:sz w:val="24"/>
          <w:szCs w:val="24"/>
        </w:rPr>
        <w:t>будет</w:t>
      </w:r>
      <w:r w:rsidRPr="00361A1F">
        <w:rPr>
          <w:rFonts w:ascii="Times New Roman" w:hAnsi="Times New Roman"/>
          <w:spacing w:val="1"/>
          <w:sz w:val="24"/>
          <w:szCs w:val="24"/>
        </w:rPr>
        <w:t xml:space="preserve"> </w:t>
      </w:r>
      <w:r w:rsidRPr="00361A1F">
        <w:rPr>
          <w:rFonts w:ascii="Times New Roman" w:hAnsi="Times New Roman"/>
          <w:sz w:val="24"/>
          <w:szCs w:val="24"/>
        </w:rPr>
        <w:t>препятствовать</w:t>
      </w:r>
      <w:r w:rsidRPr="00361A1F">
        <w:rPr>
          <w:rFonts w:ascii="Times New Roman" w:hAnsi="Times New Roman"/>
          <w:spacing w:val="1"/>
          <w:sz w:val="24"/>
          <w:szCs w:val="24"/>
        </w:rPr>
        <w:t xml:space="preserve"> </w:t>
      </w:r>
      <w:r w:rsidRPr="00361A1F">
        <w:rPr>
          <w:rFonts w:ascii="Times New Roman" w:hAnsi="Times New Roman"/>
          <w:sz w:val="24"/>
          <w:szCs w:val="24"/>
        </w:rPr>
        <w:t>потере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наложением,</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прижать</w:t>
      </w:r>
      <w:r w:rsidRPr="00361A1F">
        <w:rPr>
          <w:rFonts w:ascii="Times New Roman" w:hAnsi="Times New Roman"/>
          <w:spacing w:val="1"/>
          <w:sz w:val="24"/>
          <w:szCs w:val="24"/>
        </w:rPr>
        <w:t xml:space="preserve"> </w:t>
      </w:r>
      <w:r w:rsidRPr="00361A1F">
        <w:rPr>
          <w:rFonts w:ascii="Times New Roman" w:hAnsi="Times New Roman"/>
          <w:sz w:val="24"/>
          <w:szCs w:val="24"/>
        </w:rPr>
        <w:t>травмированную артерию к кости, выше того места, откуда происходит излияние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p>
    <w:p w14:paraId="33F7EDC6" w14:textId="77777777" w:rsidR="00361A1F" w:rsidRPr="00361A1F" w:rsidRDefault="00361A1F" w:rsidP="00361A1F">
      <w:pPr>
        <w:widowControl w:val="0"/>
        <w:numPr>
          <w:ilvl w:val="0"/>
          <w:numId w:val="550"/>
        </w:numPr>
        <w:tabs>
          <w:tab w:val="left" w:pos="1250"/>
        </w:tabs>
        <w:autoSpaceDE w:val="0"/>
        <w:autoSpaceDN w:val="0"/>
        <w:spacing w:before="1" w:after="0" w:line="276" w:lineRule="auto"/>
        <w:ind w:right="208" w:firstLine="623"/>
        <w:jc w:val="both"/>
        <w:rPr>
          <w:rFonts w:ascii="Times New Roman" w:hAnsi="Times New Roman"/>
          <w:sz w:val="24"/>
          <w:szCs w:val="24"/>
        </w:rPr>
      </w:pPr>
      <w:r w:rsidRPr="00361A1F">
        <w:rPr>
          <w:rFonts w:ascii="Times New Roman" w:hAnsi="Times New Roman"/>
          <w:sz w:val="24"/>
          <w:szCs w:val="24"/>
        </w:rPr>
        <w:t>Конечность следует приподнять, под жгут необходимо положить ткань.</w:t>
      </w:r>
      <w:r w:rsidRPr="00361A1F">
        <w:rPr>
          <w:rFonts w:ascii="Times New Roman" w:hAnsi="Times New Roman"/>
          <w:spacing w:val="1"/>
          <w:sz w:val="24"/>
          <w:szCs w:val="24"/>
        </w:rPr>
        <w:t xml:space="preserve"> </w:t>
      </w:r>
      <w:r w:rsidRPr="00361A1F">
        <w:rPr>
          <w:rFonts w:ascii="Times New Roman" w:hAnsi="Times New Roman"/>
          <w:sz w:val="24"/>
          <w:szCs w:val="24"/>
        </w:rPr>
        <w:t>Когда под рукой отсутствует резиновый жгут, его можно заменить обыкновенным</w:t>
      </w:r>
      <w:r w:rsidRPr="00361A1F">
        <w:rPr>
          <w:rFonts w:ascii="Times New Roman" w:hAnsi="Times New Roman"/>
          <w:spacing w:val="1"/>
          <w:sz w:val="24"/>
          <w:szCs w:val="24"/>
        </w:rPr>
        <w:t xml:space="preserve"> </w:t>
      </w:r>
      <w:r w:rsidRPr="00361A1F">
        <w:rPr>
          <w:rFonts w:ascii="Times New Roman" w:hAnsi="Times New Roman"/>
          <w:sz w:val="24"/>
          <w:szCs w:val="24"/>
        </w:rPr>
        <w:t>бинтом или полоской ткани. Для более плотной фиксации можно воспользоваться</w:t>
      </w:r>
      <w:r w:rsidRPr="00361A1F">
        <w:rPr>
          <w:rFonts w:ascii="Times New Roman" w:hAnsi="Times New Roman"/>
          <w:spacing w:val="1"/>
          <w:sz w:val="24"/>
          <w:szCs w:val="24"/>
        </w:rPr>
        <w:t xml:space="preserve"> </w:t>
      </w:r>
      <w:r w:rsidRPr="00361A1F">
        <w:rPr>
          <w:rFonts w:ascii="Times New Roman" w:hAnsi="Times New Roman"/>
          <w:sz w:val="24"/>
          <w:szCs w:val="24"/>
        </w:rPr>
        <w:t>обычной</w:t>
      </w:r>
      <w:r w:rsidRPr="00361A1F">
        <w:rPr>
          <w:rFonts w:ascii="Times New Roman" w:hAnsi="Times New Roman"/>
          <w:spacing w:val="1"/>
          <w:sz w:val="24"/>
          <w:szCs w:val="24"/>
        </w:rPr>
        <w:t xml:space="preserve"> </w:t>
      </w:r>
      <w:r w:rsidRPr="00361A1F">
        <w:rPr>
          <w:rFonts w:ascii="Times New Roman" w:hAnsi="Times New Roman"/>
          <w:sz w:val="24"/>
          <w:szCs w:val="24"/>
        </w:rPr>
        <w:t>палкой.</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зафиксировать</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наложения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бумаге и</w:t>
      </w:r>
      <w:r w:rsidRPr="00361A1F">
        <w:rPr>
          <w:rFonts w:ascii="Times New Roman" w:hAnsi="Times New Roman"/>
          <w:spacing w:val="3"/>
          <w:sz w:val="24"/>
          <w:szCs w:val="24"/>
        </w:rPr>
        <w:t xml:space="preserve"> </w:t>
      </w:r>
      <w:r w:rsidRPr="00361A1F">
        <w:rPr>
          <w:rFonts w:ascii="Times New Roman" w:hAnsi="Times New Roman"/>
          <w:sz w:val="24"/>
          <w:szCs w:val="24"/>
        </w:rPr>
        <w:t>подложить</w:t>
      </w:r>
      <w:r w:rsidRPr="00361A1F">
        <w:rPr>
          <w:rFonts w:ascii="Times New Roman" w:hAnsi="Times New Roman"/>
          <w:spacing w:val="3"/>
          <w:sz w:val="24"/>
          <w:szCs w:val="24"/>
        </w:rPr>
        <w:t xml:space="preserve"> </w:t>
      </w:r>
      <w:r w:rsidRPr="00361A1F">
        <w:rPr>
          <w:rFonts w:ascii="Times New Roman" w:hAnsi="Times New Roman"/>
          <w:sz w:val="24"/>
          <w:szCs w:val="24"/>
        </w:rPr>
        <w:t>под повязку.</w:t>
      </w:r>
    </w:p>
    <w:p w14:paraId="4969A583" w14:textId="77777777" w:rsidR="00361A1F" w:rsidRPr="00361A1F" w:rsidRDefault="00361A1F" w:rsidP="00361A1F">
      <w:pPr>
        <w:widowControl w:val="0"/>
        <w:numPr>
          <w:ilvl w:val="0"/>
          <w:numId w:val="550"/>
        </w:numPr>
        <w:tabs>
          <w:tab w:val="left" w:pos="1250"/>
        </w:tabs>
        <w:autoSpaceDE w:val="0"/>
        <w:autoSpaceDN w:val="0"/>
        <w:spacing w:before="2" w:after="0" w:line="276" w:lineRule="auto"/>
        <w:ind w:right="207" w:firstLine="623"/>
        <w:jc w:val="both"/>
        <w:rPr>
          <w:rFonts w:ascii="Times New Roman" w:hAnsi="Times New Roman"/>
          <w:sz w:val="24"/>
          <w:szCs w:val="24"/>
        </w:rPr>
      </w:pP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передержать</w:t>
      </w:r>
      <w:r w:rsidRPr="00361A1F">
        <w:rPr>
          <w:rFonts w:ascii="Times New Roman" w:hAnsi="Times New Roman"/>
          <w:spacing w:val="1"/>
          <w:sz w:val="24"/>
          <w:szCs w:val="24"/>
        </w:rPr>
        <w:t xml:space="preserve"> </w:t>
      </w:r>
      <w:r w:rsidRPr="00361A1F">
        <w:rPr>
          <w:rFonts w:ascii="Times New Roman" w:hAnsi="Times New Roman"/>
          <w:sz w:val="24"/>
          <w:szCs w:val="24"/>
        </w:rPr>
        <w:t>жгут</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ослабить через 1 – 1,5 часа, в зависимости от времени года. Это делается, для того,</w:t>
      </w:r>
      <w:r w:rsidRPr="00361A1F">
        <w:rPr>
          <w:rFonts w:ascii="Times New Roman" w:hAnsi="Times New Roman"/>
          <w:spacing w:val="-62"/>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отмирание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66"/>
          <w:sz w:val="24"/>
          <w:szCs w:val="24"/>
        </w:rPr>
        <w:t xml:space="preserve"> </w:t>
      </w:r>
      <w:r w:rsidRPr="00361A1F">
        <w:rPr>
          <w:rFonts w:ascii="Times New Roman" w:hAnsi="Times New Roman"/>
          <w:sz w:val="24"/>
          <w:szCs w:val="24"/>
        </w:rPr>
        <w:t>потребовалась</w:t>
      </w:r>
      <w:r w:rsidRPr="00361A1F">
        <w:rPr>
          <w:rFonts w:ascii="Times New Roman" w:hAnsi="Times New Roman"/>
          <w:spacing w:val="66"/>
          <w:sz w:val="24"/>
          <w:szCs w:val="24"/>
        </w:rPr>
        <w:t xml:space="preserve"> </w:t>
      </w:r>
      <w:r w:rsidRPr="00361A1F">
        <w:rPr>
          <w:rFonts w:ascii="Times New Roman" w:hAnsi="Times New Roman"/>
          <w:sz w:val="24"/>
          <w:szCs w:val="24"/>
        </w:rPr>
        <w:t>ампутация</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p>
    <w:p w14:paraId="74FF7199" w14:textId="77777777" w:rsidR="00361A1F" w:rsidRPr="00361A1F" w:rsidRDefault="00361A1F" w:rsidP="00361A1F">
      <w:pPr>
        <w:widowControl w:val="0"/>
        <w:numPr>
          <w:ilvl w:val="0"/>
          <w:numId w:val="550"/>
        </w:numPr>
        <w:tabs>
          <w:tab w:val="left" w:pos="1250"/>
        </w:tabs>
        <w:autoSpaceDE w:val="0"/>
        <w:autoSpaceDN w:val="0"/>
        <w:spacing w:after="0" w:line="276" w:lineRule="auto"/>
        <w:ind w:right="208" w:firstLine="623"/>
        <w:jc w:val="both"/>
        <w:rPr>
          <w:rFonts w:ascii="Times New Roman" w:hAnsi="Times New Roman"/>
          <w:sz w:val="24"/>
          <w:szCs w:val="24"/>
        </w:rPr>
      </w:pP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ношения</w:t>
      </w:r>
      <w:r w:rsidRPr="00361A1F">
        <w:rPr>
          <w:rFonts w:ascii="Times New Roman" w:hAnsi="Times New Roman"/>
          <w:spacing w:val="1"/>
          <w:sz w:val="24"/>
          <w:szCs w:val="24"/>
        </w:rPr>
        <w:t xml:space="preserve"> </w:t>
      </w:r>
      <w:r w:rsidRPr="00361A1F">
        <w:rPr>
          <w:rFonts w:ascii="Times New Roman" w:hAnsi="Times New Roman"/>
          <w:sz w:val="24"/>
          <w:szCs w:val="24"/>
        </w:rPr>
        <w:t>жгута</w:t>
      </w:r>
      <w:r w:rsidRPr="00361A1F">
        <w:rPr>
          <w:rFonts w:ascii="Times New Roman" w:hAnsi="Times New Roman"/>
          <w:spacing w:val="1"/>
          <w:sz w:val="24"/>
          <w:szCs w:val="24"/>
        </w:rPr>
        <w:t xml:space="preserve"> </w:t>
      </w:r>
      <w:r w:rsidRPr="00361A1F">
        <w:rPr>
          <w:rFonts w:ascii="Times New Roman" w:hAnsi="Times New Roman"/>
          <w:sz w:val="24"/>
          <w:szCs w:val="24"/>
        </w:rPr>
        <w:t>истекло,</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госпитализирован, необходимо ослабить его на несколько минут, при этом надо</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3"/>
          <w:sz w:val="24"/>
          <w:szCs w:val="24"/>
        </w:rPr>
        <w:t xml:space="preserve"> </w:t>
      </w:r>
      <w:r w:rsidRPr="00361A1F">
        <w:rPr>
          <w:rFonts w:ascii="Times New Roman" w:hAnsi="Times New Roman"/>
          <w:sz w:val="24"/>
          <w:szCs w:val="24"/>
        </w:rPr>
        <w:t>пальцевое</w:t>
      </w:r>
      <w:r w:rsidRPr="00361A1F">
        <w:rPr>
          <w:rFonts w:ascii="Times New Roman" w:hAnsi="Times New Roman"/>
          <w:spacing w:val="3"/>
          <w:sz w:val="24"/>
          <w:szCs w:val="24"/>
        </w:rPr>
        <w:t xml:space="preserve"> </w:t>
      </w:r>
      <w:r w:rsidRPr="00361A1F">
        <w:rPr>
          <w:rFonts w:ascii="Times New Roman" w:hAnsi="Times New Roman"/>
          <w:sz w:val="24"/>
          <w:szCs w:val="24"/>
        </w:rPr>
        <w:t>прижатие.</w:t>
      </w:r>
    </w:p>
    <w:p w14:paraId="06B5E0B7" w14:textId="77777777" w:rsidR="00361A1F" w:rsidRPr="00361A1F" w:rsidRDefault="00361A1F" w:rsidP="00361A1F">
      <w:pPr>
        <w:widowControl w:val="0"/>
        <w:numPr>
          <w:ilvl w:val="0"/>
          <w:numId w:val="550"/>
        </w:numPr>
        <w:tabs>
          <w:tab w:val="left" w:pos="1250"/>
        </w:tabs>
        <w:autoSpaceDE w:val="0"/>
        <w:autoSpaceDN w:val="0"/>
        <w:spacing w:after="0" w:line="278" w:lineRule="auto"/>
        <w:ind w:right="226" w:firstLine="623"/>
        <w:jc w:val="both"/>
        <w:rPr>
          <w:rFonts w:ascii="Times New Roman" w:hAnsi="Times New Roman"/>
          <w:sz w:val="24"/>
          <w:szCs w:val="24"/>
        </w:rPr>
      </w:pPr>
      <w:r w:rsidRPr="00361A1F">
        <w:rPr>
          <w:rFonts w:ascii="Times New Roman" w:hAnsi="Times New Roman"/>
          <w:sz w:val="24"/>
          <w:szCs w:val="24"/>
        </w:rPr>
        <w:t>Как можно быстрее доставить пострадавшего в лечебное учреждение, где</w:t>
      </w:r>
      <w:r w:rsidRPr="00361A1F">
        <w:rPr>
          <w:rFonts w:ascii="Times New Roman" w:hAnsi="Times New Roman"/>
          <w:spacing w:val="-62"/>
          <w:sz w:val="24"/>
          <w:szCs w:val="24"/>
        </w:rPr>
        <w:t xml:space="preserve"> </w:t>
      </w:r>
      <w:r w:rsidRPr="00361A1F">
        <w:rPr>
          <w:rFonts w:ascii="Times New Roman" w:hAnsi="Times New Roman"/>
          <w:sz w:val="24"/>
          <w:szCs w:val="24"/>
        </w:rPr>
        <w:t>ему</w:t>
      </w:r>
      <w:r w:rsidRPr="00361A1F">
        <w:rPr>
          <w:rFonts w:ascii="Times New Roman" w:hAnsi="Times New Roman"/>
          <w:spacing w:val="-7"/>
          <w:sz w:val="24"/>
          <w:szCs w:val="24"/>
        </w:rPr>
        <w:t xml:space="preserve"> </w:t>
      </w:r>
      <w:r w:rsidRPr="00361A1F">
        <w:rPr>
          <w:rFonts w:ascii="Times New Roman" w:hAnsi="Times New Roman"/>
          <w:sz w:val="24"/>
          <w:szCs w:val="24"/>
        </w:rPr>
        <w:t>будет</w:t>
      </w:r>
      <w:r w:rsidRPr="00361A1F">
        <w:rPr>
          <w:rFonts w:ascii="Times New Roman" w:hAnsi="Times New Roman"/>
          <w:spacing w:val="2"/>
          <w:sz w:val="24"/>
          <w:szCs w:val="24"/>
        </w:rPr>
        <w:t xml:space="preserve"> </w:t>
      </w:r>
      <w:r w:rsidRPr="00361A1F">
        <w:rPr>
          <w:rFonts w:ascii="Times New Roman" w:hAnsi="Times New Roman"/>
          <w:sz w:val="24"/>
          <w:szCs w:val="24"/>
        </w:rPr>
        <w:t>оказана</w:t>
      </w:r>
      <w:r w:rsidRPr="00361A1F">
        <w:rPr>
          <w:rFonts w:ascii="Times New Roman" w:hAnsi="Times New Roman"/>
          <w:spacing w:val="4"/>
          <w:sz w:val="24"/>
          <w:szCs w:val="24"/>
        </w:rPr>
        <w:t xml:space="preserve"> </w:t>
      </w:r>
      <w:r w:rsidRPr="00361A1F">
        <w:rPr>
          <w:rFonts w:ascii="Times New Roman" w:hAnsi="Times New Roman"/>
          <w:sz w:val="24"/>
          <w:szCs w:val="24"/>
        </w:rPr>
        <w:t>квалифицированная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p>
    <w:p w14:paraId="0A7A6FC6" w14:textId="77777777" w:rsidR="00361A1F" w:rsidRPr="00361A1F" w:rsidRDefault="00361A1F" w:rsidP="00361A1F">
      <w:pPr>
        <w:widowControl w:val="0"/>
        <w:autoSpaceDE w:val="0"/>
        <w:autoSpaceDN w:val="0"/>
        <w:spacing w:after="0" w:line="276" w:lineRule="auto"/>
        <w:ind w:right="213"/>
        <w:jc w:val="both"/>
        <w:rPr>
          <w:rFonts w:ascii="Times New Roman" w:hAnsi="Times New Roman"/>
          <w:sz w:val="24"/>
          <w:szCs w:val="24"/>
        </w:rPr>
      </w:pPr>
      <w:r w:rsidRPr="00361A1F">
        <w:rPr>
          <w:rFonts w:ascii="Times New Roman" w:hAnsi="Times New Roman"/>
          <w:sz w:val="24"/>
          <w:szCs w:val="24"/>
        </w:rPr>
        <w:t>Отличаются</w:t>
      </w:r>
      <w:r w:rsidRPr="00361A1F">
        <w:rPr>
          <w:rFonts w:ascii="Times New Roman" w:hAnsi="Times New Roman"/>
          <w:spacing w:val="1"/>
          <w:sz w:val="24"/>
          <w:szCs w:val="24"/>
        </w:rPr>
        <w:t xml:space="preserve"> </w:t>
      </w:r>
      <w:r w:rsidRPr="00361A1F">
        <w:rPr>
          <w:rFonts w:ascii="Times New Roman" w:hAnsi="Times New Roman"/>
          <w:sz w:val="24"/>
          <w:szCs w:val="24"/>
        </w:rPr>
        <w:t>правила</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возникновении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 из стоп, а также кистей. В данном случае жгут накладывать нет</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необходимости. Достаточно перебинтовать травмированное место и приподнять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повыше.</w:t>
      </w:r>
    </w:p>
    <w:p w14:paraId="161EC79D" w14:textId="77777777" w:rsidR="00361A1F" w:rsidRPr="00361A1F" w:rsidRDefault="00361A1F" w:rsidP="00361A1F">
      <w:pPr>
        <w:widowControl w:val="0"/>
        <w:autoSpaceDE w:val="0"/>
        <w:autoSpaceDN w:val="0"/>
        <w:spacing w:after="0" w:line="276" w:lineRule="auto"/>
        <w:ind w:right="214"/>
        <w:jc w:val="both"/>
        <w:rPr>
          <w:rFonts w:ascii="Times New Roman" w:hAnsi="Times New Roman"/>
          <w:sz w:val="24"/>
          <w:szCs w:val="24"/>
        </w:rPr>
      </w:pPr>
      <w:r w:rsidRPr="00361A1F">
        <w:rPr>
          <w:rFonts w:ascii="Times New Roman" w:hAnsi="Times New Roman"/>
          <w:sz w:val="24"/>
          <w:szCs w:val="24"/>
        </w:rPr>
        <w:t>Когда травмированы такие артерии как подключичная, сонная или височная,</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1"/>
          <w:sz w:val="24"/>
          <w:szCs w:val="24"/>
        </w:rPr>
        <w:t xml:space="preserve"> </w:t>
      </w:r>
      <w:r w:rsidRPr="00361A1F">
        <w:rPr>
          <w:rFonts w:ascii="Times New Roman" w:hAnsi="Times New Roman"/>
          <w:sz w:val="24"/>
          <w:szCs w:val="24"/>
        </w:rPr>
        <w:t>останавливают</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помощью</w:t>
      </w:r>
      <w:r w:rsidRPr="00361A1F">
        <w:rPr>
          <w:rFonts w:ascii="Times New Roman" w:hAnsi="Times New Roman"/>
          <w:spacing w:val="1"/>
          <w:sz w:val="24"/>
          <w:szCs w:val="24"/>
        </w:rPr>
        <w:t xml:space="preserve"> </w:t>
      </w:r>
      <w:r w:rsidRPr="00361A1F">
        <w:rPr>
          <w:rFonts w:ascii="Times New Roman" w:hAnsi="Times New Roman"/>
          <w:sz w:val="24"/>
          <w:szCs w:val="24"/>
        </w:rPr>
        <w:t>тугой</w:t>
      </w:r>
      <w:r w:rsidRPr="00361A1F">
        <w:rPr>
          <w:rFonts w:ascii="Times New Roman" w:hAnsi="Times New Roman"/>
          <w:spacing w:val="1"/>
          <w:sz w:val="24"/>
          <w:szCs w:val="24"/>
        </w:rPr>
        <w:t xml:space="preserve"> </w:t>
      </w:r>
      <w:r w:rsidRPr="00361A1F">
        <w:rPr>
          <w:rFonts w:ascii="Times New Roman" w:hAnsi="Times New Roman"/>
          <w:sz w:val="24"/>
          <w:szCs w:val="24"/>
        </w:rPr>
        <w:t>тампонады</w:t>
      </w:r>
      <w:r w:rsidRPr="00361A1F">
        <w:rPr>
          <w:rFonts w:ascii="Times New Roman" w:hAnsi="Times New Roman"/>
          <w:spacing w:val="1"/>
          <w:sz w:val="24"/>
          <w:szCs w:val="24"/>
        </w:rPr>
        <w:t xml:space="preserve"> </w:t>
      </w:r>
      <w:hyperlink r:id="rId157">
        <w:r w:rsidRPr="00361A1F">
          <w:rPr>
            <w:rFonts w:ascii="Times New Roman" w:hAnsi="Times New Roman"/>
            <w:sz w:val="24"/>
            <w:szCs w:val="24"/>
          </w:rPr>
          <w:t>раны</w:t>
        </w:r>
      </w:hyperlink>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1"/>
          <w:sz w:val="24"/>
          <w:szCs w:val="24"/>
        </w:rPr>
        <w:t xml:space="preserve"> </w:t>
      </w:r>
      <w:r w:rsidRPr="00361A1F">
        <w:rPr>
          <w:rFonts w:ascii="Times New Roman" w:hAnsi="Times New Roman"/>
          <w:sz w:val="24"/>
          <w:szCs w:val="24"/>
        </w:rPr>
        <w:t>вкладывают</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1"/>
          <w:sz w:val="24"/>
          <w:szCs w:val="24"/>
        </w:rPr>
        <w:t xml:space="preserve"> </w:t>
      </w:r>
      <w:r w:rsidRPr="00361A1F">
        <w:rPr>
          <w:rFonts w:ascii="Times New Roman" w:hAnsi="Times New Roman"/>
          <w:sz w:val="24"/>
          <w:szCs w:val="24"/>
        </w:rPr>
        <w:t>вату,</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стерильные</w:t>
      </w:r>
      <w:r w:rsidRPr="00361A1F">
        <w:rPr>
          <w:rFonts w:ascii="Times New Roman" w:hAnsi="Times New Roman"/>
          <w:spacing w:val="1"/>
          <w:sz w:val="24"/>
          <w:szCs w:val="24"/>
        </w:rPr>
        <w:t xml:space="preserve"> </w:t>
      </w:r>
      <w:r w:rsidRPr="00361A1F">
        <w:rPr>
          <w:rFonts w:ascii="Times New Roman" w:hAnsi="Times New Roman"/>
          <w:sz w:val="24"/>
          <w:szCs w:val="24"/>
        </w:rPr>
        <w:t>салфетки,</w:t>
      </w:r>
      <w:r w:rsidRPr="00361A1F">
        <w:rPr>
          <w:rFonts w:ascii="Times New Roman" w:hAnsi="Times New Roman"/>
          <w:spacing w:val="-1"/>
          <w:sz w:val="24"/>
          <w:szCs w:val="24"/>
        </w:rPr>
        <w:t xml:space="preserve"> </w:t>
      </w:r>
      <w:r w:rsidRPr="00361A1F">
        <w:rPr>
          <w:rFonts w:ascii="Times New Roman" w:hAnsi="Times New Roman"/>
          <w:sz w:val="24"/>
          <w:szCs w:val="24"/>
        </w:rPr>
        <w:t>затем</w:t>
      </w:r>
      <w:r w:rsidRPr="00361A1F">
        <w:rPr>
          <w:rFonts w:ascii="Times New Roman" w:hAnsi="Times New Roman"/>
          <w:spacing w:val="-2"/>
          <w:sz w:val="24"/>
          <w:szCs w:val="24"/>
        </w:rPr>
        <w:t xml:space="preserve"> </w:t>
      </w:r>
      <w:r w:rsidRPr="00361A1F">
        <w:rPr>
          <w:rFonts w:ascii="Times New Roman" w:hAnsi="Times New Roman"/>
          <w:sz w:val="24"/>
          <w:szCs w:val="24"/>
        </w:rPr>
        <w:t>сверху</w:t>
      </w:r>
      <w:r w:rsidRPr="00361A1F">
        <w:rPr>
          <w:rFonts w:ascii="Times New Roman" w:hAnsi="Times New Roman"/>
          <w:spacing w:val="-5"/>
          <w:sz w:val="24"/>
          <w:szCs w:val="24"/>
        </w:rPr>
        <w:t xml:space="preserve"> </w:t>
      </w:r>
      <w:r w:rsidRPr="00361A1F">
        <w:rPr>
          <w:rFonts w:ascii="Times New Roman" w:hAnsi="Times New Roman"/>
          <w:sz w:val="24"/>
          <w:szCs w:val="24"/>
        </w:rPr>
        <w:t>накладывают</w:t>
      </w:r>
      <w:r w:rsidRPr="00361A1F">
        <w:rPr>
          <w:rFonts w:ascii="Times New Roman" w:hAnsi="Times New Roman"/>
          <w:spacing w:val="5"/>
          <w:sz w:val="24"/>
          <w:szCs w:val="24"/>
        </w:rPr>
        <w:t xml:space="preserve"> </w:t>
      </w:r>
      <w:r w:rsidRPr="00361A1F">
        <w:rPr>
          <w:rFonts w:ascii="Times New Roman" w:hAnsi="Times New Roman"/>
          <w:sz w:val="24"/>
          <w:szCs w:val="24"/>
        </w:rPr>
        <w:t>слой</w:t>
      </w:r>
      <w:r w:rsidRPr="00361A1F">
        <w:rPr>
          <w:rFonts w:ascii="Times New Roman" w:hAnsi="Times New Roman"/>
          <w:spacing w:val="-1"/>
          <w:sz w:val="24"/>
          <w:szCs w:val="24"/>
        </w:rPr>
        <w:t xml:space="preserve"> </w:t>
      </w:r>
      <w:r w:rsidRPr="00361A1F">
        <w:rPr>
          <w:rFonts w:ascii="Times New Roman" w:hAnsi="Times New Roman"/>
          <w:sz w:val="24"/>
          <w:szCs w:val="24"/>
        </w:rPr>
        <w:t>бинта</w:t>
      </w:r>
      <w:r w:rsidRPr="00361A1F">
        <w:rPr>
          <w:rFonts w:ascii="Times New Roman" w:hAnsi="Times New Roman"/>
          <w:spacing w:val="-1"/>
          <w:sz w:val="24"/>
          <w:szCs w:val="24"/>
        </w:rPr>
        <w:t xml:space="preserve"> </w:t>
      </w:r>
      <w:r w:rsidRPr="00361A1F">
        <w:rPr>
          <w:rFonts w:ascii="Times New Roman" w:hAnsi="Times New Roman"/>
          <w:sz w:val="24"/>
          <w:szCs w:val="24"/>
        </w:rPr>
        <w:t>и плотно</w:t>
      </w:r>
      <w:r w:rsidRPr="00361A1F">
        <w:rPr>
          <w:rFonts w:ascii="Times New Roman" w:hAnsi="Times New Roman"/>
          <w:spacing w:val="-2"/>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обматывают.</w:t>
      </w:r>
    </w:p>
    <w:p w14:paraId="35DC8CDB" w14:textId="77777777" w:rsidR="00361A1F" w:rsidRPr="00361A1F" w:rsidRDefault="00361A1F" w:rsidP="00361A1F">
      <w:pPr>
        <w:widowControl w:val="0"/>
        <w:autoSpaceDE w:val="0"/>
        <w:autoSpaceDN w:val="0"/>
        <w:spacing w:before="8" w:after="0" w:line="240" w:lineRule="auto"/>
        <w:rPr>
          <w:rFonts w:ascii="Times New Roman" w:hAnsi="Times New Roman"/>
          <w:sz w:val="24"/>
          <w:szCs w:val="24"/>
        </w:rPr>
      </w:pPr>
    </w:p>
    <w:p w14:paraId="69147796" w14:textId="77777777" w:rsidR="00361A1F" w:rsidRPr="00361A1F" w:rsidRDefault="00361A1F" w:rsidP="00361A1F">
      <w:pPr>
        <w:widowControl w:val="0"/>
        <w:autoSpaceDE w:val="0"/>
        <w:autoSpaceDN w:val="0"/>
        <w:spacing w:before="1"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венозном</w:t>
      </w:r>
      <w:r w:rsidRPr="00361A1F">
        <w:rPr>
          <w:rFonts w:ascii="Times New Roman" w:hAnsi="Times New Roman"/>
          <w:b/>
          <w:bCs/>
          <w:spacing w:val="-8"/>
          <w:sz w:val="24"/>
          <w:szCs w:val="24"/>
        </w:rPr>
        <w:t xml:space="preserve"> </w:t>
      </w:r>
      <w:r w:rsidRPr="00361A1F">
        <w:rPr>
          <w:rFonts w:ascii="Times New Roman" w:hAnsi="Times New Roman"/>
          <w:b/>
          <w:bCs/>
          <w:sz w:val="24"/>
          <w:szCs w:val="24"/>
        </w:rPr>
        <w:t>кровотечении</w:t>
      </w:r>
    </w:p>
    <w:p w14:paraId="513CA103" w14:textId="77777777" w:rsidR="00361A1F" w:rsidRPr="00361A1F" w:rsidRDefault="00361A1F" w:rsidP="00361A1F">
      <w:pPr>
        <w:widowControl w:val="0"/>
        <w:autoSpaceDE w:val="0"/>
        <w:autoSpaceDN w:val="0"/>
        <w:spacing w:before="27" w:after="0" w:line="278" w:lineRule="auto"/>
        <w:ind w:right="206"/>
        <w:jc w:val="both"/>
        <w:rPr>
          <w:rFonts w:ascii="Times New Roman" w:hAnsi="Times New Roman"/>
          <w:sz w:val="24"/>
          <w:szCs w:val="24"/>
        </w:rPr>
      </w:pPr>
      <w:r w:rsidRPr="00361A1F">
        <w:rPr>
          <w:rFonts w:ascii="Times New Roman" w:hAnsi="Times New Roman"/>
          <w:sz w:val="24"/>
          <w:szCs w:val="24"/>
        </w:rPr>
        <w:t>Венозное кровотечение опасно не менее чем артериальное. В данном случае</w:t>
      </w:r>
      <w:r w:rsidRPr="00361A1F">
        <w:rPr>
          <w:rFonts w:ascii="Times New Roman" w:hAnsi="Times New Roman"/>
          <w:spacing w:val="-62"/>
          <w:sz w:val="24"/>
          <w:szCs w:val="24"/>
        </w:rPr>
        <w:t xml:space="preserve"> </w:t>
      </w:r>
      <w:r w:rsidRPr="00361A1F">
        <w:rPr>
          <w:rFonts w:ascii="Times New Roman" w:hAnsi="Times New Roman"/>
          <w:sz w:val="24"/>
          <w:szCs w:val="24"/>
        </w:rPr>
        <w:t>человек</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погибнуть</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из-за</w:t>
      </w:r>
      <w:r w:rsidRPr="00361A1F">
        <w:rPr>
          <w:rFonts w:ascii="Times New Roman" w:hAnsi="Times New Roman"/>
          <w:spacing w:val="1"/>
          <w:sz w:val="24"/>
          <w:szCs w:val="24"/>
        </w:rPr>
        <w:t xml:space="preserve"> </w:t>
      </w:r>
      <w:r w:rsidRPr="00361A1F">
        <w:rPr>
          <w:rFonts w:ascii="Times New Roman" w:hAnsi="Times New Roman"/>
          <w:sz w:val="24"/>
          <w:szCs w:val="24"/>
        </w:rPr>
        <w:t>обильной</w:t>
      </w:r>
      <w:r w:rsidRPr="00361A1F">
        <w:rPr>
          <w:rFonts w:ascii="Times New Roman" w:hAnsi="Times New Roman"/>
          <w:spacing w:val="1"/>
          <w:sz w:val="24"/>
          <w:szCs w:val="24"/>
        </w:rPr>
        <w:t xml:space="preserve"> </w:t>
      </w:r>
      <w:r w:rsidRPr="00361A1F">
        <w:rPr>
          <w:rFonts w:ascii="Times New Roman" w:hAnsi="Times New Roman"/>
          <w:sz w:val="24"/>
          <w:szCs w:val="24"/>
        </w:rPr>
        <w:t>потери</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из-за</w:t>
      </w:r>
      <w:r w:rsidRPr="00361A1F">
        <w:rPr>
          <w:rFonts w:ascii="Times New Roman" w:hAnsi="Times New Roman"/>
          <w:spacing w:val="1"/>
          <w:sz w:val="24"/>
          <w:szCs w:val="24"/>
        </w:rPr>
        <w:t xml:space="preserve"> </w:t>
      </w:r>
      <w:r w:rsidRPr="00361A1F">
        <w:rPr>
          <w:rFonts w:ascii="Times New Roman" w:hAnsi="Times New Roman"/>
          <w:sz w:val="24"/>
          <w:szCs w:val="24"/>
        </w:rPr>
        <w:t>всасывания</w:t>
      </w:r>
      <w:r w:rsidRPr="00361A1F">
        <w:rPr>
          <w:rFonts w:ascii="Times New Roman" w:hAnsi="Times New Roman"/>
          <w:spacing w:val="11"/>
          <w:sz w:val="24"/>
          <w:szCs w:val="24"/>
        </w:rPr>
        <w:t xml:space="preserve"> </w:t>
      </w:r>
      <w:r w:rsidRPr="00361A1F">
        <w:rPr>
          <w:rFonts w:ascii="Times New Roman" w:hAnsi="Times New Roman"/>
          <w:sz w:val="24"/>
          <w:szCs w:val="24"/>
        </w:rPr>
        <w:t>воздуха</w:t>
      </w:r>
      <w:r w:rsidRPr="00361A1F">
        <w:rPr>
          <w:rFonts w:ascii="Times New Roman" w:hAnsi="Times New Roman"/>
          <w:spacing w:val="10"/>
          <w:sz w:val="24"/>
          <w:szCs w:val="24"/>
        </w:rPr>
        <w:t xml:space="preserve"> </w:t>
      </w:r>
      <w:r w:rsidRPr="00361A1F">
        <w:rPr>
          <w:rFonts w:ascii="Times New Roman" w:hAnsi="Times New Roman"/>
          <w:sz w:val="24"/>
          <w:szCs w:val="24"/>
        </w:rPr>
        <w:t>через</w:t>
      </w:r>
      <w:r w:rsidRPr="00361A1F">
        <w:rPr>
          <w:rFonts w:ascii="Times New Roman" w:hAnsi="Times New Roman"/>
          <w:spacing w:val="8"/>
          <w:sz w:val="24"/>
          <w:szCs w:val="24"/>
        </w:rPr>
        <w:t xml:space="preserve"> </w:t>
      </w:r>
      <w:r w:rsidRPr="00361A1F">
        <w:rPr>
          <w:rFonts w:ascii="Times New Roman" w:hAnsi="Times New Roman"/>
          <w:sz w:val="24"/>
          <w:szCs w:val="24"/>
        </w:rPr>
        <w:t>вены</w:t>
      </w:r>
      <w:r w:rsidRPr="00361A1F">
        <w:rPr>
          <w:rFonts w:ascii="Times New Roman" w:hAnsi="Times New Roman"/>
          <w:spacing w:val="10"/>
          <w:sz w:val="24"/>
          <w:szCs w:val="24"/>
        </w:rPr>
        <w:t xml:space="preserve"> </w:t>
      </w:r>
      <w:r w:rsidRPr="00361A1F">
        <w:rPr>
          <w:rFonts w:ascii="Times New Roman" w:hAnsi="Times New Roman"/>
          <w:sz w:val="24"/>
          <w:szCs w:val="24"/>
        </w:rPr>
        <w:t>и</w:t>
      </w:r>
      <w:r w:rsidRPr="00361A1F">
        <w:rPr>
          <w:rFonts w:ascii="Times New Roman" w:hAnsi="Times New Roman"/>
          <w:spacing w:val="10"/>
          <w:sz w:val="24"/>
          <w:szCs w:val="24"/>
        </w:rPr>
        <w:t xml:space="preserve"> </w:t>
      </w:r>
      <w:r w:rsidRPr="00361A1F">
        <w:rPr>
          <w:rFonts w:ascii="Times New Roman" w:hAnsi="Times New Roman"/>
          <w:sz w:val="24"/>
          <w:szCs w:val="24"/>
        </w:rPr>
        <w:t>доставку</w:t>
      </w:r>
      <w:r w:rsidRPr="00361A1F">
        <w:rPr>
          <w:rFonts w:ascii="Times New Roman" w:hAnsi="Times New Roman"/>
          <w:spacing w:val="6"/>
          <w:sz w:val="24"/>
          <w:szCs w:val="24"/>
        </w:rPr>
        <w:t xml:space="preserve"> </w:t>
      </w:r>
      <w:r w:rsidRPr="00361A1F">
        <w:rPr>
          <w:rFonts w:ascii="Times New Roman" w:hAnsi="Times New Roman"/>
          <w:sz w:val="24"/>
          <w:szCs w:val="24"/>
        </w:rPr>
        <w:t>его</w:t>
      </w:r>
      <w:r w:rsidRPr="00361A1F">
        <w:rPr>
          <w:rFonts w:ascii="Times New Roman" w:hAnsi="Times New Roman"/>
          <w:spacing w:val="7"/>
          <w:sz w:val="24"/>
          <w:szCs w:val="24"/>
        </w:rPr>
        <w:t xml:space="preserve"> </w:t>
      </w:r>
      <w:r w:rsidRPr="00361A1F">
        <w:rPr>
          <w:rFonts w:ascii="Times New Roman" w:hAnsi="Times New Roman"/>
          <w:sz w:val="24"/>
          <w:szCs w:val="24"/>
        </w:rPr>
        <w:t>до</w:t>
      </w:r>
      <w:r w:rsidRPr="00361A1F">
        <w:rPr>
          <w:rFonts w:ascii="Times New Roman" w:hAnsi="Times New Roman"/>
          <w:spacing w:val="9"/>
          <w:sz w:val="24"/>
          <w:szCs w:val="24"/>
        </w:rPr>
        <w:t xml:space="preserve"> </w:t>
      </w:r>
      <w:r w:rsidRPr="00361A1F">
        <w:rPr>
          <w:rFonts w:ascii="Times New Roman" w:hAnsi="Times New Roman"/>
          <w:sz w:val="24"/>
          <w:szCs w:val="24"/>
        </w:rPr>
        <w:t>сердечной</w:t>
      </w:r>
      <w:r w:rsidRPr="00361A1F">
        <w:rPr>
          <w:rFonts w:ascii="Times New Roman" w:hAnsi="Times New Roman"/>
          <w:spacing w:val="12"/>
          <w:sz w:val="24"/>
          <w:szCs w:val="24"/>
        </w:rPr>
        <w:t xml:space="preserve"> </w:t>
      </w:r>
      <w:r w:rsidRPr="00361A1F">
        <w:rPr>
          <w:rFonts w:ascii="Times New Roman" w:hAnsi="Times New Roman"/>
          <w:sz w:val="24"/>
          <w:szCs w:val="24"/>
        </w:rPr>
        <w:t>мышцы.</w:t>
      </w:r>
      <w:r w:rsidRPr="00361A1F">
        <w:rPr>
          <w:rFonts w:ascii="Times New Roman" w:hAnsi="Times New Roman"/>
          <w:spacing w:val="10"/>
          <w:sz w:val="24"/>
          <w:szCs w:val="24"/>
        </w:rPr>
        <w:t xml:space="preserve"> </w:t>
      </w:r>
      <w:r w:rsidRPr="00361A1F">
        <w:rPr>
          <w:rFonts w:ascii="Times New Roman" w:hAnsi="Times New Roman"/>
          <w:sz w:val="24"/>
          <w:szCs w:val="24"/>
        </w:rPr>
        <w:t>Захват воздуха происходит при вдохе во время травмы крупной вены, особенно на шее и</w:t>
      </w:r>
      <w:r w:rsidRPr="00361A1F">
        <w:rPr>
          <w:rFonts w:ascii="Times New Roman" w:hAnsi="Times New Roman"/>
          <w:spacing w:val="1"/>
          <w:sz w:val="24"/>
          <w:szCs w:val="24"/>
        </w:rPr>
        <w:t xml:space="preserve"> </w:t>
      </w:r>
      <w:r w:rsidRPr="00361A1F">
        <w:rPr>
          <w:rFonts w:ascii="Times New Roman" w:hAnsi="Times New Roman"/>
          <w:sz w:val="24"/>
          <w:szCs w:val="24"/>
        </w:rPr>
        <w:t>носит название</w:t>
      </w:r>
      <w:r w:rsidRPr="00361A1F">
        <w:rPr>
          <w:rFonts w:ascii="Times New Roman" w:hAnsi="Times New Roman"/>
          <w:spacing w:val="-2"/>
          <w:sz w:val="24"/>
          <w:szCs w:val="24"/>
        </w:rPr>
        <w:t xml:space="preserve"> </w:t>
      </w:r>
      <w:r w:rsidRPr="00361A1F">
        <w:rPr>
          <w:rFonts w:ascii="Times New Roman" w:hAnsi="Times New Roman"/>
          <w:sz w:val="24"/>
          <w:szCs w:val="24"/>
        </w:rPr>
        <w:t>воздушная</w:t>
      </w:r>
      <w:r w:rsidRPr="00361A1F">
        <w:rPr>
          <w:rFonts w:ascii="Times New Roman" w:hAnsi="Times New Roman"/>
          <w:spacing w:val="4"/>
          <w:sz w:val="24"/>
          <w:szCs w:val="24"/>
        </w:rPr>
        <w:t xml:space="preserve"> </w:t>
      </w:r>
      <w:r w:rsidRPr="00361A1F">
        <w:rPr>
          <w:rFonts w:ascii="Times New Roman" w:hAnsi="Times New Roman"/>
          <w:sz w:val="24"/>
          <w:szCs w:val="24"/>
        </w:rPr>
        <w:t>эмболия.</w:t>
      </w:r>
    </w:p>
    <w:p w14:paraId="1DF9E308"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7"/>
          <w:sz w:val="24"/>
          <w:szCs w:val="24"/>
        </w:rPr>
        <w:t xml:space="preserve"> </w:t>
      </w:r>
      <w:r w:rsidRPr="00361A1F">
        <w:rPr>
          <w:rFonts w:ascii="Times New Roman" w:hAnsi="Times New Roman"/>
          <w:sz w:val="24"/>
          <w:szCs w:val="24"/>
        </w:rPr>
        <w:t>оказания</w:t>
      </w:r>
      <w:r w:rsidRPr="00361A1F">
        <w:rPr>
          <w:rFonts w:ascii="Times New Roman" w:hAnsi="Times New Roman"/>
          <w:spacing w:val="-5"/>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168775D0" w14:textId="77777777" w:rsidR="00361A1F" w:rsidRPr="00361A1F" w:rsidRDefault="00361A1F" w:rsidP="00361A1F">
      <w:pPr>
        <w:widowControl w:val="0"/>
        <w:numPr>
          <w:ilvl w:val="1"/>
          <w:numId w:val="550"/>
        </w:numPr>
        <w:tabs>
          <w:tab w:val="left" w:pos="1250"/>
        </w:tabs>
        <w:autoSpaceDE w:val="0"/>
        <w:autoSpaceDN w:val="0"/>
        <w:spacing w:before="37" w:after="0" w:line="278" w:lineRule="auto"/>
        <w:ind w:right="219" w:firstLine="710"/>
        <w:jc w:val="both"/>
        <w:rPr>
          <w:rFonts w:ascii="Times New Roman" w:hAnsi="Times New Roman"/>
          <w:sz w:val="24"/>
          <w:szCs w:val="24"/>
        </w:rPr>
      </w:pPr>
      <w:r w:rsidRPr="00361A1F">
        <w:rPr>
          <w:rFonts w:ascii="Times New Roman" w:hAnsi="Times New Roman"/>
          <w:sz w:val="24"/>
          <w:szCs w:val="24"/>
        </w:rPr>
        <w:t>Если травмирована вена конечности, то её необходимо поднять</w:t>
      </w:r>
      <w:r w:rsidRPr="00361A1F">
        <w:rPr>
          <w:rFonts w:ascii="Times New Roman" w:hAnsi="Times New Roman"/>
          <w:spacing w:val="65"/>
          <w:sz w:val="24"/>
          <w:szCs w:val="24"/>
        </w:rPr>
        <w:t xml:space="preserve"> </w:t>
      </w:r>
      <w:r w:rsidRPr="00361A1F">
        <w:rPr>
          <w:rFonts w:ascii="Times New Roman" w:hAnsi="Times New Roman"/>
          <w:sz w:val="24"/>
          <w:szCs w:val="24"/>
        </w:rPr>
        <w:t>вверх.</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5"/>
          <w:sz w:val="24"/>
          <w:szCs w:val="24"/>
        </w:rPr>
        <w:t xml:space="preserve"> </w:t>
      </w:r>
      <w:r w:rsidRPr="00361A1F">
        <w:rPr>
          <w:rFonts w:ascii="Times New Roman" w:hAnsi="Times New Roman"/>
          <w:sz w:val="24"/>
          <w:szCs w:val="24"/>
        </w:rPr>
        <w:t>делается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7"/>
          <w:sz w:val="24"/>
          <w:szCs w:val="24"/>
        </w:rPr>
        <w:t xml:space="preserve"> </w:t>
      </w:r>
      <w:r w:rsidRPr="00361A1F">
        <w:rPr>
          <w:rFonts w:ascii="Times New Roman" w:hAnsi="Times New Roman"/>
          <w:sz w:val="24"/>
          <w:szCs w:val="24"/>
        </w:rPr>
        <w:t>целью, чтобы</w:t>
      </w:r>
      <w:r w:rsidRPr="00361A1F">
        <w:rPr>
          <w:rFonts w:ascii="Times New Roman" w:hAnsi="Times New Roman"/>
          <w:spacing w:val="2"/>
          <w:sz w:val="24"/>
          <w:szCs w:val="24"/>
        </w:rPr>
        <w:t xml:space="preserve"> </w:t>
      </w:r>
      <w:r w:rsidRPr="00361A1F">
        <w:rPr>
          <w:rFonts w:ascii="Times New Roman" w:hAnsi="Times New Roman"/>
          <w:sz w:val="24"/>
          <w:szCs w:val="24"/>
        </w:rPr>
        <w:t>уменьшить</w:t>
      </w:r>
      <w:r w:rsidRPr="00361A1F">
        <w:rPr>
          <w:rFonts w:ascii="Times New Roman" w:hAnsi="Times New Roman"/>
          <w:spacing w:val="-2"/>
          <w:sz w:val="24"/>
          <w:szCs w:val="24"/>
        </w:rPr>
        <w:t xml:space="preserve"> </w:t>
      </w:r>
      <w:r w:rsidRPr="00361A1F">
        <w:rPr>
          <w:rFonts w:ascii="Times New Roman" w:hAnsi="Times New Roman"/>
          <w:sz w:val="24"/>
          <w:szCs w:val="24"/>
        </w:rPr>
        <w:t>приток</w:t>
      </w:r>
      <w:r w:rsidRPr="00361A1F">
        <w:rPr>
          <w:rFonts w:ascii="Times New Roman" w:hAnsi="Times New Roman"/>
          <w:spacing w:val="-2"/>
          <w:sz w:val="24"/>
          <w:szCs w:val="24"/>
        </w:rPr>
        <w:t xml:space="preserve"> </w:t>
      </w:r>
      <w:r w:rsidRPr="00361A1F">
        <w:rPr>
          <w:rFonts w:ascii="Times New Roman" w:hAnsi="Times New Roman"/>
          <w:sz w:val="24"/>
          <w:szCs w:val="24"/>
        </w:rPr>
        <w:t>крови</w:t>
      </w:r>
      <w:r w:rsidRPr="00361A1F">
        <w:rPr>
          <w:rFonts w:ascii="Times New Roman" w:hAnsi="Times New Roman"/>
          <w:spacing w:val="-2"/>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поврежденному</w:t>
      </w:r>
      <w:r w:rsidRPr="00361A1F">
        <w:rPr>
          <w:rFonts w:ascii="Times New Roman" w:hAnsi="Times New Roman"/>
          <w:spacing w:val="-6"/>
          <w:sz w:val="24"/>
          <w:szCs w:val="24"/>
        </w:rPr>
        <w:t xml:space="preserve"> </w:t>
      </w:r>
      <w:r w:rsidRPr="00361A1F">
        <w:rPr>
          <w:rFonts w:ascii="Times New Roman" w:hAnsi="Times New Roman"/>
          <w:sz w:val="24"/>
          <w:szCs w:val="24"/>
        </w:rPr>
        <w:t>месту.</w:t>
      </w:r>
    </w:p>
    <w:p w14:paraId="65BF601C" w14:textId="77777777" w:rsidR="00361A1F" w:rsidRPr="00361A1F" w:rsidRDefault="00361A1F" w:rsidP="00361A1F">
      <w:pPr>
        <w:widowControl w:val="0"/>
        <w:numPr>
          <w:ilvl w:val="1"/>
          <w:numId w:val="550"/>
        </w:numPr>
        <w:tabs>
          <w:tab w:val="left" w:pos="1250"/>
        </w:tabs>
        <w:autoSpaceDE w:val="0"/>
        <w:autoSpaceDN w:val="0"/>
        <w:spacing w:after="0" w:line="276" w:lineRule="auto"/>
        <w:ind w:right="209" w:firstLine="710"/>
        <w:jc w:val="both"/>
        <w:rPr>
          <w:rFonts w:ascii="Times New Roman" w:hAnsi="Times New Roman"/>
          <w:sz w:val="24"/>
          <w:szCs w:val="24"/>
        </w:rPr>
      </w:pPr>
      <w:r w:rsidRPr="00361A1F">
        <w:rPr>
          <w:rFonts w:ascii="Times New Roman" w:hAnsi="Times New Roman"/>
          <w:sz w:val="24"/>
          <w:szCs w:val="24"/>
        </w:rPr>
        <w:t>Затем следует приступить к наложению давящей повязки. Для этой цели</w:t>
      </w:r>
      <w:r w:rsidRPr="00361A1F">
        <w:rPr>
          <w:rFonts w:ascii="Times New Roman" w:hAnsi="Times New Roman"/>
          <w:spacing w:val="1"/>
          <w:sz w:val="24"/>
          <w:szCs w:val="24"/>
        </w:rPr>
        <w:t xml:space="preserve"> </w:t>
      </w:r>
      <w:r w:rsidRPr="00361A1F">
        <w:rPr>
          <w:rFonts w:ascii="Times New Roman" w:hAnsi="Times New Roman"/>
          <w:sz w:val="24"/>
          <w:szCs w:val="24"/>
        </w:rPr>
        <w:t>существует</w:t>
      </w:r>
      <w:r w:rsidRPr="00361A1F">
        <w:rPr>
          <w:rFonts w:ascii="Times New Roman" w:hAnsi="Times New Roman"/>
          <w:spacing w:val="27"/>
          <w:sz w:val="24"/>
          <w:szCs w:val="24"/>
        </w:rPr>
        <w:t xml:space="preserve"> </w:t>
      </w:r>
      <w:r w:rsidRPr="00361A1F">
        <w:rPr>
          <w:rFonts w:ascii="Times New Roman" w:hAnsi="Times New Roman"/>
          <w:sz w:val="24"/>
          <w:szCs w:val="24"/>
        </w:rPr>
        <w:t>индивидуальный</w:t>
      </w:r>
      <w:r w:rsidRPr="00361A1F">
        <w:rPr>
          <w:rFonts w:ascii="Times New Roman" w:hAnsi="Times New Roman"/>
          <w:spacing w:val="29"/>
          <w:sz w:val="24"/>
          <w:szCs w:val="24"/>
        </w:rPr>
        <w:t xml:space="preserve"> </w:t>
      </w:r>
      <w:r w:rsidRPr="00361A1F">
        <w:rPr>
          <w:rFonts w:ascii="Times New Roman" w:hAnsi="Times New Roman"/>
          <w:sz w:val="24"/>
          <w:szCs w:val="24"/>
        </w:rPr>
        <w:t>перевязочный</w:t>
      </w:r>
      <w:r w:rsidRPr="00361A1F">
        <w:rPr>
          <w:rFonts w:ascii="Times New Roman" w:hAnsi="Times New Roman"/>
          <w:spacing w:val="30"/>
          <w:sz w:val="24"/>
          <w:szCs w:val="24"/>
        </w:rPr>
        <w:t xml:space="preserve"> </w:t>
      </w:r>
      <w:r w:rsidRPr="00361A1F">
        <w:rPr>
          <w:rFonts w:ascii="Times New Roman" w:hAnsi="Times New Roman"/>
          <w:sz w:val="24"/>
          <w:szCs w:val="24"/>
        </w:rPr>
        <w:t>пакет.</w:t>
      </w:r>
      <w:r w:rsidRPr="00361A1F">
        <w:rPr>
          <w:rFonts w:ascii="Times New Roman" w:hAnsi="Times New Roman"/>
          <w:spacing w:val="29"/>
          <w:sz w:val="24"/>
          <w:szCs w:val="24"/>
        </w:rPr>
        <w:t xml:space="preserve"> </w:t>
      </w:r>
      <w:r w:rsidRPr="00361A1F">
        <w:rPr>
          <w:rFonts w:ascii="Times New Roman" w:hAnsi="Times New Roman"/>
          <w:sz w:val="24"/>
          <w:szCs w:val="24"/>
        </w:rPr>
        <w:t>Если</w:t>
      </w:r>
      <w:r w:rsidRPr="00361A1F">
        <w:rPr>
          <w:rFonts w:ascii="Times New Roman" w:hAnsi="Times New Roman"/>
          <w:spacing w:val="28"/>
          <w:sz w:val="24"/>
          <w:szCs w:val="24"/>
        </w:rPr>
        <w:t xml:space="preserve"> </w:t>
      </w:r>
      <w:r w:rsidRPr="00361A1F">
        <w:rPr>
          <w:rFonts w:ascii="Times New Roman" w:hAnsi="Times New Roman"/>
          <w:sz w:val="24"/>
          <w:szCs w:val="24"/>
        </w:rPr>
        <w:t>такого</w:t>
      </w:r>
      <w:r w:rsidRPr="00361A1F">
        <w:rPr>
          <w:rFonts w:ascii="Times New Roman" w:hAnsi="Times New Roman"/>
          <w:spacing w:val="28"/>
          <w:sz w:val="24"/>
          <w:szCs w:val="24"/>
        </w:rPr>
        <w:t xml:space="preserve"> </w:t>
      </w:r>
      <w:r w:rsidRPr="00361A1F">
        <w:rPr>
          <w:rFonts w:ascii="Times New Roman" w:hAnsi="Times New Roman"/>
          <w:sz w:val="24"/>
          <w:szCs w:val="24"/>
        </w:rPr>
        <w:t>нет</w:t>
      </w:r>
      <w:r w:rsidRPr="00361A1F">
        <w:rPr>
          <w:rFonts w:ascii="Times New Roman" w:hAnsi="Times New Roman"/>
          <w:spacing w:val="30"/>
          <w:sz w:val="24"/>
          <w:szCs w:val="24"/>
        </w:rPr>
        <w:t xml:space="preserve"> </w:t>
      </w:r>
      <w:r w:rsidRPr="00361A1F">
        <w:rPr>
          <w:rFonts w:ascii="Times New Roman" w:hAnsi="Times New Roman"/>
          <w:sz w:val="24"/>
          <w:szCs w:val="24"/>
        </w:rPr>
        <w:t>под</w:t>
      </w:r>
      <w:r w:rsidRPr="00361A1F">
        <w:rPr>
          <w:rFonts w:ascii="Times New Roman" w:hAnsi="Times New Roman"/>
          <w:spacing w:val="22"/>
          <w:sz w:val="24"/>
          <w:szCs w:val="24"/>
        </w:rPr>
        <w:t xml:space="preserve"> </w:t>
      </w:r>
      <w:r w:rsidRPr="00361A1F">
        <w:rPr>
          <w:rFonts w:ascii="Times New Roman" w:hAnsi="Times New Roman"/>
          <w:sz w:val="24"/>
          <w:szCs w:val="24"/>
        </w:rPr>
        <w:t>рукой,</w:t>
      </w:r>
      <w:r w:rsidRPr="00361A1F">
        <w:rPr>
          <w:rFonts w:ascii="Times New Roman" w:hAnsi="Times New Roman"/>
          <w:spacing w:val="31"/>
          <w:sz w:val="24"/>
          <w:szCs w:val="24"/>
        </w:rPr>
        <w:t xml:space="preserve"> </w:t>
      </w:r>
      <w:r w:rsidRPr="00361A1F">
        <w:rPr>
          <w:rFonts w:ascii="Times New Roman" w:hAnsi="Times New Roman"/>
          <w:sz w:val="24"/>
          <w:szCs w:val="24"/>
        </w:rPr>
        <w:t>то</w:t>
      </w:r>
      <w:r w:rsidRPr="00361A1F">
        <w:rPr>
          <w:rFonts w:ascii="Times New Roman" w:hAnsi="Times New Roman"/>
          <w:spacing w:val="-63"/>
          <w:sz w:val="24"/>
          <w:szCs w:val="24"/>
        </w:rPr>
        <w:t xml:space="preserve"> </w:t>
      </w:r>
      <w:r w:rsidRPr="00361A1F">
        <w:rPr>
          <w:rFonts w:ascii="Times New Roman" w:hAnsi="Times New Roman"/>
          <w:sz w:val="24"/>
          <w:szCs w:val="24"/>
        </w:rPr>
        <w:t>на рану накладывается чистая салфетка или ткань, сложенная в несколько раз,</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обматывается</w:t>
      </w:r>
      <w:r w:rsidRPr="00361A1F">
        <w:rPr>
          <w:rFonts w:ascii="Times New Roman" w:hAnsi="Times New Roman"/>
          <w:spacing w:val="1"/>
          <w:sz w:val="24"/>
          <w:szCs w:val="24"/>
        </w:rPr>
        <w:t xml:space="preserve"> </w:t>
      </w:r>
      <w:r w:rsidRPr="00361A1F">
        <w:rPr>
          <w:rFonts w:ascii="Times New Roman" w:hAnsi="Times New Roman"/>
          <w:sz w:val="24"/>
          <w:szCs w:val="24"/>
        </w:rPr>
        <w:t>сверху</w:t>
      </w:r>
      <w:r w:rsidRPr="00361A1F">
        <w:rPr>
          <w:rFonts w:ascii="Times New Roman" w:hAnsi="Times New Roman"/>
          <w:spacing w:val="1"/>
          <w:sz w:val="24"/>
          <w:szCs w:val="24"/>
        </w:rPr>
        <w:t xml:space="preserve"> </w:t>
      </w:r>
      <w:r w:rsidRPr="00361A1F">
        <w:rPr>
          <w:rFonts w:ascii="Times New Roman" w:hAnsi="Times New Roman"/>
          <w:sz w:val="24"/>
          <w:szCs w:val="24"/>
        </w:rPr>
        <w:t>бинтом.</w:t>
      </w:r>
      <w:r w:rsidRPr="00361A1F">
        <w:rPr>
          <w:rFonts w:ascii="Times New Roman" w:hAnsi="Times New Roman"/>
          <w:spacing w:val="1"/>
          <w:sz w:val="24"/>
          <w:szCs w:val="24"/>
        </w:rPr>
        <w:t xml:space="preserve"> </w:t>
      </w:r>
      <w:r w:rsidRPr="00361A1F">
        <w:rPr>
          <w:rFonts w:ascii="Times New Roman" w:hAnsi="Times New Roman"/>
          <w:sz w:val="24"/>
          <w:szCs w:val="24"/>
        </w:rPr>
        <w:t>Поверх</w:t>
      </w:r>
      <w:r w:rsidRPr="00361A1F">
        <w:rPr>
          <w:rFonts w:ascii="Times New Roman" w:hAnsi="Times New Roman"/>
          <w:spacing w:val="1"/>
          <w:sz w:val="24"/>
          <w:szCs w:val="24"/>
        </w:rPr>
        <w:t xml:space="preserve"> </w:t>
      </w:r>
      <w:r w:rsidRPr="00361A1F">
        <w:rPr>
          <w:rFonts w:ascii="Times New Roman" w:hAnsi="Times New Roman"/>
          <w:sz w:val="24"/>
          <w:szCs w:val="24"/>
        </w:rPr>
        <w:t>бинта</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положить</w:t>
      </w:r>
      <w:r w:rsidRPr="00361A1F">
        <w:rPr>
          <w:rFonts w:ascii="Times New Roman" w:hAnsi="Times New Roman"/>
          <w:spacing w:val="1"/>
          <w:sz w:val="24"/>
          <w:szCs w:val="24"/>
        </w:rPr>
        <w:t xml:space="preserve"> </w:t>
      </w:r>
      <w:r w:rsidRPr="00361A1F">
        <w:rPr>
          <w:rFonts w:ascii="Times New Roman" w:hAnsi="Times New Roman"/>
          <w:sz w:val="24"/>
          <w:szCs w:val="24"/>
        </w:rPr>
        <w:t>платок.</w:t>
      </w:r>
    </w:p>
    <w:p w14:paraId="79D7112C" w14:textId="77777777" w:rsidR="00361A1F" w:rsidRPr="00361A1F" w:rsidRDefault="00361A1F" w:rsidP="00361A1F">
      <w:pPr>
        <w:widowControl w:val="0"/>
        <w:numPr>
          <w:ilvl w:val="1"/>
          <w:numId w:val="550"/>
        </w:numPr>
        <w:tabs>
          <w:tab w:val="left" w:pos="1250"/>
        </w:tabs>
        <w:autoSpaceDE w:val="0"/>
        <w:autoSpaceDN w:val="0"/>
        <w:spacing w:after="0" w:line="273" w:lineRule="auto"/>
        <w:ind w:right="217" w:firstLine="710"/>
        <w:jc w:val="both"/>
        <w:rPr>
          <w:rFonts w:ascii="Times New Roman" w:hAnsi="Times New Roman"/>
          <w:sz w:val="24"/>
          <w:szCs w:val="24"/>
        </w:rPr>
      </w:pPr>
      <w:r w:rsidRPr="00361A1F">
        <w:rPr>
          <w:rFonts w:ascii="Times New Roman" w:hAnsi="Times New Roman"/>
          <w:sz w:val="24"/>
          <w:szCs w:val="24"/>
        </w:rPr>
        <w:t>Критерием</w:t>
      </w:r>
      <w:r w:rsidRPr="00361A1F">
        <w:rPr>
          <w:rFonts w:ascii="Times New Roman" w:hAnsi="Times New Roman"/>
          <w:spacing w:val="1"/>
          <w:sz w:val="24"/>
          <w:szCs w:val="24"/>
        </w:rPr>
        <w:t xml:space="preserve"> </w:t>
      </w:r>
      <w:r w:rsidRPr="00361A1F">
        <w:rPr>
          <w:rFonts w:ascii="Times New Roman" w:hAnsi="Times New Roman"/>
          <w:sz w:val="24"/>
          <w:szCs w:val="24"/>
        </w:rPr>
        <w:t>оценки</w:t>
      </w:r>
      <w:r w:rsidRPr="00361A1F">
        <w:rPr>
          <w:rFonts w:ascii="Times New Roman" w:hAnsi="Times New Roman"/>
          <w:spacing w:val="1"/>
          <w:sz w:val="24"/>
          <w:szCs w:val="24"/>
        </w:rPr>
        <w:t xml:space="preserve"> </w:t>
      </w:r>
      <w:r w:rsidRPr="00361A1F">
        <w:rPr>
          <w:rFonts w:ascii="Times New Roman" w:hAnsi="Times New Roman"/>
          <w:sz w:val="24"/>
          <w:szCs w:val="24"/>
        </w:rPr>
        <w:t>правильности</w:t>
      </w:r>
      <w:r w:rsidRPr="00361A1F">
        <w:rPr>
          <w:rFonts w:ascii="Times New Roman" w:hAnsi="Times New Roman"/>
          <w:spacing w:val="1"/>
          <w:sz w:val="24"/>
          <w:szCs w:val="24"/>
        </w:rPr>
        <w:t xml:space="preserve"> </w:t>
      </w:r>
      <w:r w:rsidRPr="00361A1F">
        <w:rPr>
          <w:rFonts w:ascii="Times New Roman" w:hAnsi="Times New Roman"/>
          <w:sz w:val="24"/>
          <w:szCs w:val="24"/>
        </w:rPr>
        <w:t>выполненных</w:t>
      </w:r>
      <w:r w:rsidRPr="00361A1F">
        <w:rPr>
          <w:rFonts w:ascii="Times New Roman" w:hAnsi="Times New Roman"/>
          <w:spacing w:val="1"/>
          <w:sz w:val="24"/>
          <w:szCs w:val="24"/>
        </w:rPr>
        <w:t xml:space="preserve"> </w:t>
      </w:r>
      <w:r w:rsidRPr="00361A1F">
        <w:rPr>
          <w:rFonts w:ascii="Times New Roman" w:hAnsi="Times New Roman"/>
          <w:sz w:val="24"/>
          <w:szCs w:val="24"/>
        </w:rPr>
        <w:t>действий</w:t>
      </w:r>
      <w:r w:rsidRPr="00361A1F">
        <w:rPr>
          <w:rFonts w:ascii="Times New Roman" w:hAnsi="Times New Roman"/>
          <w:spacing w:val="1"/>
          <w:sz w:val="24"/>
          <w:szCs w:val="24"/>
        </w:rPr>
        <w:t xml:space="preserve"> </w:t>
      </w:r>
      <w:r w:rsidRPr="00361A1F">
        <w:rPr>
          <w:rFonts w:ascii="Times New Roman" w:hAnsi="Times New Roman"/>
          <w:sz w:val="24"/>
          <w:szCs w:val="24"/>
        </w:rPr>
        <w:t>служит</w:t>
      </w:r>
      <w:r w:rsidRPr="00361A1F">
        <w:rPr>
          <w:rFonts w:ascii="Times New Roman" w:hAnsi="Times New Roman"/>
          <w:spacing w:val="1"/>
          <w:sz w:val="24"/>
          <w:szCs w:val="24"/>
        </w:rPr>
        <w:t xml:space="preserve"> </w:t>
      </w:r>
      <w:r w:rsidRPr="00361A1F">
        <w:rPr>
          <w:rFonts w:ascii="Times New Roman" w:hAnsi="Times New Roman"/>
          <w:sz w:val="24"/>
          <w:szCs w:val="24"/>
        </w:rPr>
        <w:t>отсутствие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наличие</w:t>
      </w:r>
      <w:r w:rsidRPr="00361A1F">
        <w:rPr>
          <w:rFonts w:ascii="Times New Roman" w:hAnsi="Times New Roman"/>
          <w:spacing w:val="2"/>
          <w:sz w:val="24"/>
          <w:szCs w:val="24"/>
        </w:rPr>
        <w:t xml:space="preserve"> </w:t>
      </w:r>
      <w:r w:rsidRPr="00361A1F">
        <w:rPr>
          <w:rFonts w:ascii="Times New Roman" w:hAnsi="Times New Roman"/>
          <w:sz w:val="24"/>
          <w:szCs w:val="24"/>
        </w:rPr>
        <w:t>пульсации</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места</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p>
    <w:p w14:paraId="4ABAC09E" w14:textId="77777777" w:rsidR="00361A1F" w:rsidRPr="00361A1F" w:rsidRDefault="00361A1F" w:rsidP="00361A1F">
      <w:pPr>
        <w:widowControl w:val="0"/>
        <w:numPr>
          <w:ilvl w:val="1"/>
          <w:numId w:val="550"/>
        </w:numPr>
        <w:tabs>
          <w:tab w:val="left" w:pos="1250"/>
        </w:tabs>
        <w:autoSpaceDE w:val="0"/>
        <w:autoSpaceDN w:val="0"/>
        <w:spacing w:after="0" w:line="276" w:lineRule="auto"/>
        <w:ind w:right="214" w:firstLine="710"/>
        <w:jc w:val="both"/>
        <w:rPr>
          <w:rFonts w:ascii="Times New Roman" w:hAnsi="Times New Roman"/>
          <w:sz w:val="24"/>
          <w:szCs w:val="24"/>
        </w:rPr>
      </w:pP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рукой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оказывается</w:t>
      </w:r>
      <w:r w:rsidRPr="00361A1F">
        <w:rPr>
          <w:rFonts w:ascii="Times New Roman" w:hAnsi="Times New Roman"/>
          <w:spacing w:val="1"/>
          <w:sz w:val="24"/>
          <w:szCs w:val="24"/>
        </w:rPr>
        <w:t xml:space="preserve"> </w:t>
      </w:r>
      <w:r w:rsidRPr="00361A1F">
        <w:rPr>
          <w:rFonts w:ascii="Times New Roman" w:hAnsi="Times New Roman"/>
          <w:sz w:val="24"/>
          <w:szCs w:val="24"/>
        </w:rPr>
        <w:t>чистой</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сильно зажать поврежденную конечность в суставе, либо пережать место чуть</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выхода</w:t>
      </w:r>
      <w:r w:rsidRPr="00361A1F">
        <w:rPr>
          <w:rFonts w:ascii="Times New Roman" w:hAnsi="Times New Roman"/>
          <w:spacing w:val="2"/>
          <w:sz w:val="24"/>
          <w:szCs w:val="24"/>
        </w:rPr>
        <w:t xml:space="preserve"> </w:t>
      </w:r>
      <w:r w:rsidRPr="00361A1F">
        <w:rPr>
          <w:rFonts w:ascii="Times New Roman" w:hAnsi="Times New Roman"/>
          <w:sz w:val="24"/>
          <w:szCs w:val="24"/>
        </w:rPr>
        <w:t>крови</w:t>
      </w:r>
      <w:r w:rsidRPr="00361A1F">
        <w:rPr>
          <w:rFonts w:ascii="Times New Roman" w:hAnsi="Times New Roman"/>
          <w:spacing w:val="3"/>
          <w:sz w:val="24"/>
          <w:szCs w:val="24"/>
        </w:rPr>
        <w:t xml:space="preserve"> </w:t>
      </w:r>
      <w:r w:rsidRPr="00361A1F">
        <w:rPr>
          <w:rFonts w:ascii="Times New Roman" w:hAnsi="Times New Roman"/>
          <w:sz w:val="24"/>
          <w:szCs w:val="24"/>
        </w:rPr>
        <w:t>пальцами.</w:t>
      </w:r>
    </w:p>
    <w:p w14:paraId="797C3C25" w14:textId="77777777" w:rsidR="00361A1F" w:rsidRPr="00361A1F" w:rsidRDefault="00361A1F" w:rsidP="00361A1F">
      <w:pPr>
        <w:widowControl w:val="0"/>
        <w:numPr>
          <w:ilvl w:val="1"/>
          <w:numId w:val="550"/>
        </w:numPr>
        <w:tabs>
          <w:tab w:val="left" w:pos="1250"/>
        </w:tabs>
        <w:autoSpaceDE w:val="0"/>
        <w:autoSpaceDN w:val="0"/>
        <w:spacing w:before="2" w:after="0" w:line="273" w:lineRule="auto"/>
        <w:ind w:right="215" w:firstLine="710"/>
        <w:jc w:val="both"/>
        <w:rPr>
          <w:rFonts w:ascii="Times New Roman" w:hAnsi="Times New Roman"/>
          <w:sz w:val="24"/>
          <w:szCs w:val="24"/>
        </w:rPr>
      </w:pP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любом</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отправить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лечебное</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учреждение.</w:t>
      </w:r>
    </w:p>
    <w:p w14:paraId="2E1C53F9" w14:textId="77777777" w:rsidR="00361A1F" w:rsidRPr="00361A1F" w:rsidRDefault="00361A1F" w:rsidP="00361A1F">
      <w:pPr>
        <w:widowControl w:val="0"/>
        <w:autoSpaceDE w:val="0"/>
        <w:autoSpaceDN w:val="0"/>
        <w:spacing w:after="0" w:line="276" w:lineRule="auto"/>
        <w:ind w:right="211"/>
        <w:jc w:val="both"/>
        <w:rPr>
          <w:rFonts w:ascii="Times New Roman" w:hAnsi="Times New Roman"/>
          <w:sz w:val="24"/>
          <w:szCs w:val="24"/>
        </w:rPr>
      </w:pPr>
      <w:r w:rsidRPr="00361A1F">
        <w:rPr>
          <w:rFonts w:ascii="Times New Roman" w:hAnsi="Times New Roman"/>
          <w:sz w:val="24"/>
          <w:szCs w:val="24"/>
        </w:rPr>
        <w:t>Иногда, при сильном кровотечении, остановить его не удается с помощью</w:t>
      </w:r>
      <w:r w:rsidRPr="00361A1F">
        <w:rPr>
          <w:rFonts w:ascii="Times New Roman" w:hAnsi="Times New Roman"/>
          <w:spacing w:val="1"/>
          <w:sz w:val="24"/>
          <w:szCs w:val="24"/>
        </w:rPr>
        <w:t xml:space="preserve"> </w:t>
      </w:r>
      <w:r w:rsidRPr="00361A1F">
        <w:rPr>
          <w:rFonts w:ascii="Times New Roman" w:hAnsi="Times New Roman"/>
          <w:sz w:val="24"/>
          <w:szCs w:val="24"/>
        </w:rPr>
        <w:t>одной только повязки. В данном случае целесообразно воспользоваться жгутом.</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накладывается</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обусловлено</w:t>
      </w:r>
      <w:r w:rsidRPr="00361A1F">
        <w:rPr>
          <w:rFonts w:ascii="Times New Roman" w:hAnsi="Times New Roman"/>
          <w:spacing w:val="1"/>
          <w:sz w:val="24"/>
          <w:szCs w:val="24"/>
        </w:rPr>
        <w:t xml:space="preserve"> </w:t>
      </w:r>
      <w:r w:rsidRPr="00361A1F">
        <w:rPr>
          <w:rFonts w:ascii="Times New Roman" w:hAnsi="Times New Roman"/>
          <w:sz w:val="24"/>
          <w:szCs w:val="24"/>
        </w:rPr>
        <w:t>способом</w:t>
      </w:r>
      <w:r w:rsidRPr="00361A1F">
        <w:rPr>
          <w:rFonts w:ascii="Times New Roman" w:hAnsi="Times New Roman"/>
          <w:spacing w:val="1"/>
          <w:sz w:val="24"/>
          <w:szCs w:val="24"/>
        </w:rPr>
        <w:t xml:space="preserve"> </w:t>
      </w:r>
      <w:r w:rsidRPr="00361A1F">
        <w:rPr>
          <w:rFonts w:ascii="Times New Roman" w:hAnsi="Times New Roman"/>
          <w:sz w:val="24"/>
          <w:szCs w:val="24"/>
        </w:rPr>
        <w:t>доставки</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мышцы</w:t>
      </w:r>
      <w:r w:rsidRPr="00361A1F">
        <w:rPr>
          <w:rFonts w:ascii="Times New Roman" w:hAnsi="Times New Roman"/>
          <w:spacing w:val="4"/>
          <w:sz w:val="24"/>
          <w:szCs w:val="24"/>
        </w:rPr>
        <w:t xml:space="preserve"> </w:t>
      </w:r>
      <w:r w:rsidRPr="00361A1F">
        <w:rPr>
          <w:rFonts w:ascii="Times New Roman" w:hAnsi="Times New Roman"/>
          <w:sz w:val="24"/>
          <w:szCs w:val="24"/>
        </w:rPr>
        <w:t>по</w:t>
      </w:r>
      <w:r w:rsidRPr="00361A1F">
        <w:rPr>
          <w:rFonts w:ascii="Times New Roman" w:hAnsi="Times New Roman"/>
          <w:spacing w:val="4"/>
          <w:sz w:val="24"/>
          <w:szCs w:val="24"/>
        </w:rPr>
        <w:t xml:space="preserve"> </w:t>
      </w:r>
      <w:r w:rsidRPr="00361A1F">
        <w:rPr>
          <w:rFonts w:ascii="Times New Roman" w:hAnsi="Times New Roman"/>
          <w:sz w:val="24"/>
          <w:szCs w:val="24"/>
        </w:rPr>
        <w:t>венам.</w:t>
      </w:r>
    </w:p>
    <w:p w14:paraId="0FCE4D1A" w14:textId="77777777" w:rsidR="00361A1F" w:rsidRPr="00361A1F" w:rsidRDefault="00361A1F" w:rsidP="00361A1F">
      <w:pPr>
        <w:widowControl w:val="0"/>
        <w:autoSpaceDE w:val="0"/>
        <w:autoSpaceDN w:val="0"/>
        <w:spacing w:before="12"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капиллярном</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кровотечении</w:t>
      </w:r>
    </w:p>
    <w:p w14:paraId="7870A985" w14:textId="77777777" w:rsidR="00361A1F" w:rsidRPr="00361A1F" w:rsidRDefault="00361A1F" w:rsidP="00361A1F">
      <w:pPr>
        <w:widowControl w:val="0"/>
        <w:autoSpaceDE w:val="0"/>
        <w:autoSpaceDN w:val="0"/>
        <w:spacing w:before="35" w:after="0" w:line="276" w:lineRule="auto"/>
        <w:ind w:right="112"/>
        <w:jc w:val="both"/>
        <w:rPr>
          <w:rFonts w:ascii="Times New Roman" w:hAnsi="Times New Roman"/>
          <w:sz w:val="24"/>
          <w:szCs w:val="24"/>
        </w:rPr>
      </w:pP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останавливается</w:t>
      </w:r>
      <w:r w:rsidRPr="00361A1F">
        <w:rPr>
          <w:rFonts w:ascii="Times New Roman" w:hAnsi="Times New Roman"/>
          <w:spacing w:val="1"/>
          <w:sz w:val="24"/>
          <w:szCs w:val="24"/>
        </w:rPr>
        <w:t xml:space="preserve"> </w:t>
      </w:r>
      <w:r w:rsidRPr="00361A1F">
        <w:rPr>
          <w:rFonts w:ascii="Times New Roman" w:hAnsi="Times New Roman"/>
          <w:sz w:val="24"/>
          <w:szCs w:val="24"/>
        </w:rPr>
        <w:t>самостоятельно.</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Характерным</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медленное просачивание крови из всей раневой поверхности. Однако бывают и</w:t>
      </w:r>
      <w:r w:rsidRPr="00361A1F">
        <w:rPr>
          <w:rFonts w:ascii="Times New Roman" w:hAnsi="Times New Roman"/>
          <w:spacing w:val="1"/>
          <w:sz w:val="24"/>
          <w:szCs w:val="24"/>
        </w:rPr>
        <w:t xml:space="preserve"> </w:t>
      </w:r>
      <w:r w:rsidRPr="00361A1F">
        <w:rPr>
          <w:rFonts w:ascii="Times New Roman" w:hAnsi="Times New Roman"/>
          <w:sz w:val="24"/>
          <w:szCs w:val="24"/>
        </w:rPr>
        <w:t>серьезные ранения, сопровождающиеся значительной кровопотерей. Наибольшую</w:t>
      </w:r>
      <w:r w:rsidRPr="00361A1F">
        <w:rPr>
          <w:rFonts w:ascii="Times New Roman" w:hAnsi="Times New Roman"/>
          <w:spacing w:val="1"/>
          <w:sz w:val="24"/>
          <w:szCs w:val="24"/>
        </w:rPr>
        <w:t xml:space="preserve"> </w:t>
      </w:r>
      <w:r w:rsidRPr="00361A1F">
        <w:rPr>
          <w:rFonts w:ascii="Times New Roman" w:hAnsi="Times New Roman"/>
          <w:sz w:val="24"/>
          <w:szCs w:val="24"/>
        </w:rPr>
        <w:t>опасность представляют</w:t>
      </w:r>
      <w:r w:rsidRPr="00361A1F">
        <w:rPr>
          <w:rFonts w:ascii="Times New Roman" w:hAnsi="Times New Roman"/>
          <w:spacing w:val="-2"/>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4"/>
          <w:sz w:val="24"/>
          <w:szCs w:val="24"/>
        </w:rPr>
        <w:t xml:space="preserve"> </w:t>
      </w:r>
      <w:r w:rsidRPr="00361A1F">
        <w:rPr>
          <w:rFonts w:ascii="Times New Roman" w:hAnsi="Times New Roman"/>
          <w:sz w:val="24"/>
          <w:szCs w:val="24"/>
        </w:rPr>
        <w:t>капиллярные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152453AC"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9"/>
          <w:sz w:val="24"/>
          <w:szCs w:val="24"/>
        </w:rPr>
        <w:t xml:space="preserve"> </w:t>
      </w:r>
      <w:r w:rsidRPr="00361A1F">
        <w:rPr>
          <w:rFonts w:ascii="Times New Roman" w:hAnsi="Times New Roman"/>
          <w:sz w:val="24"/>
          <w:szCs w:val="24"/>
        </w:rPr>
        <w:t>оказания</w:t>
      </w:r>
      <w:r w:rsidRPr="00361A1F">
        <w:rPr>
          <w:rFonts w:ascii="Times New Roman" w:hAnsi="Times New Roman"/>
          <w:spacing w:val="-4"/>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2DAAA6CE" w14:textId="77777777" w:rsidR="00361A1F" w:rsidRPr="00361A1F" w:rsidRDefault="00361A1F" w:rsidP="00361A1F">
      <w:pPr>
        <w:widowControl w:val="0"/>
        <w:numPr>
          <w:ilvl w:val="2"/>
          <w:numId w:val="550"/>
        </w:numPr>
        <w:tabs>
          <w:tab w:val="left" w:pos="1673"/>
        </w:tabs>
        <w:autoSpaceDE w:val="0"/>
        <w:autoSpaceDN w:val="0"/>
        <w:spacing w:before="41" w:after="0" w:line="278" w:lineRule="auto"/>
        <w:ind w:right="535" w:firstLine="710"/>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27"/>
          <w:sz w:val="24"/>
          <w:szCs w:val="24"/>
        </w:rPr>
        <w:t xml:space="preserve"> </w:t>
      </w:r>
      <w:r w:rsidRPr="00361A1F">
        <w:rPr>
          <w:rFonts w:ascii="Times New Roman" w:hAnsi="Times New Roman"/>
          <w:sz w:val="24"/>
          <w:szCs w:val="24"/>
        </w:rPr>
        <w:t>поврежденную</w:t>
      </w:r>
      <w:r w:rsidRPr="00361A1F">
        <w:rPr>
          <w:rFonts w:ascii="Times New Roman" w:hAnsi="Times New Roman"/>
          <w:spacing w:val="29"/>
          <w:sz w:val="24"/>
          <w:szCs w:val="24"/>
        </w:rPr>
        <w:t xml:space="preserve"> </w:t>
      </w:r>
      <w:r w:rsidRPr="00361A1F">
        <w:rPr>
          <w:rFonts w:ascii="Times New Roman" w:hAnsi="Times New Roman"/>
          <w:sz w:val="24"/>
          <w:szCs w:val="24"/>
        </w:rPr>
        <w:t>конечность</w:t>
      </w:r>
      <w:r w:rsidRPr="00361A1F">
        <w:rPr>
          <w:rFonts w:ascii="Times New Roman" w:hAnsi="Times New Roman"/>
          <w:spacing w:val="26"/>
          <w:sz w:val="24"/>
          <w:szCs w:val="24"/>
        </w:rPr>
        <w:t xml:space="preserve"> </w:t>
      </w:r>
      <w:r w:rsidRPr="00361A1F">
        <w:rPr>
          <w:rFonts w:ascii="Times New Roman" w:hAnsi="Times New Roman"/>
          <w:sz w:val="24"/>
          <w:szCs w:val="24"/>
        </w:rPr>
        <w:t>выше</w:t>
      </w:r>
      <w:r w:rsidRPr="00361A1F">
        <w:rPr>
          <w:rFonts w:ascii="Times New Roman" w:hAnsi="Times New Roman"/>
          <w:spacing w:val="27"/>
          <w:sz w:val="24"/>
          <w:szCs w:val="24"/>
        </w:rPr>
        <w:t xml:space="preserve"> </w:t>
      </w:r>
      <w:r w:rsidRPr="00361A1F">
        <w:rPr>
          <w:rFonts w:ascii="Times New Roman" w:hAnsi="Times New Roman"/>
          <w:sz w:val="24"/>
          <w:szCs w:val="24"/>
        </w:rPr>
        <w:t>области</w:t>
      </w:r>
      <w:r w:rsidRPr="00361A1F">
        <w:rPr>
          <w:rFonts w:ascii="Times New Roman" w:hAnsi="Times New Roman"/>
          <w:spacing w:val="27"/>
          <w:sz w:val="24"/>
          <w:szCs w:val="24"/>
        </w:rPr>
        <w:t xml:space="preserve"> </w:t>
      </w:r>
      <w:r w:rsidRPr="00361A1F">
        <w:rPr>
          <w:rFonts w:ascii="Times New Roman" w:hAnsi="Times New Roman"/>
          <w:sz w:val="24"/>
          <w:szCs w:val="24"/>
        </w:rPr>
        <w:t>сердца,</w:t>
      </w:r>
      <w:r w:rsidRPr="00361A1F">
        <w:rPr>
          <w:rFonts w:ascii="Times New Roman" w:hAnsi="Times New Roman"/>
          <w:spacing w:val="29"/>
          <w:sz w:val="24"/>
          <w:szCs w:val="24"/>
        </w:rPr>
        <w:t xml:space="preserve"> </w:t>
      </w:r>
      <w:r w:rsidRPr="00361A1F">
        <w:rPr>
          <w:rFonts w:ascii="Times New Roman" w:hAnsi="Times New Roman"/>
          <w:sz w:val="24"/>
          <w:szCs w:val="24"/>
        </w:rPr>
        <w:t>что</w:t>
      </w:r>
      <w:r w:rsidRPr="00361A1F">
        <w:rPr>
          <w:rFonts w:ascii="Times New Roman" w:hAnsi="Times New Roman"/>
          <w:spacing w:val="-62"/>
          <w:sz w:val="24"/>
          <w:szCs w:val="24"/>
        </w:rPr>
        <w:t xml:space="preserve"> </w:t>
      </w:r>
      <w:r w:rsidRPr="00361A1F">
        <w:rPr>
          <w:rFonts w:ascii="Times New Roman" w:hAnsi="Times New Roman"/>
          <w:sz w:val="24"/>
          <w:szCs w:val="24"/>
        </w:rPr>
        <w:t>способствует</w:t>
      </w:r>
      <w:r w:rsidRPr="00361A1F">
        <w:rPr>
          <w:rFonts w:ascii="Times New Roman" w:hAnsi="Times New Roman"/>
          <w:spacing w:val="1"/>
          <w:sz w:val="24"/>
          <w:szCs w:val="24"/>
        </w:rPr>
        <w:t xml:space="preserve"> </w:t>
      </w:r>
      <w:r w:rsidRPr="00361A1F">
        <w:rPr>
          <w:rFonts w:ascii="Times New Roman" w:hAnsi="Times New Roman"/>
          <w:sz w:val="24"/>
          <w:szCs w:val="24"/>
        </w:rPr>
        <w:t>снижению потери</w:t>
      </w:r>
      <w:r w:rsidRPr="00361A1F">
        <w:rPr>
          <w:rFonts w:ascii="Times New Roman" w:hAnsi="Times New Roman"/>
          <w:spacing w:val="4"/>
          <w:sz w:val="24"/>
          <w:szCs w:val="24"/>
        </w:rPr>
        <w:t xml:space="preserve"> </w:t>
      </w:r>
      <w:r w:rsidRPr="00361A1F">
        <w:rPr>
          <w:rFonts w:ascii="Times New Roman" w:hAnsi="Times New Roman"/>
          <w:sz w:val="24"/>
          <w:szCs w:val="24"/>
        </w:rPr>
        <w:t>крови.</w:t>
      </w:r>
    </w:p>
    <w:p w14:paraId="06CE04F5" w14:textId="77777777" w:rsidR="00361A1F" w:rsidRPr="00361A1F" w:rsidRDefault="00361A1F" w:rsidP="00361A1F">
      <w:pPr>
        <w:widowControl w:val="0"/>
        <w:numPr>
          <w:ilvl w:val="2"/>
          <w:numId w:val="550"/>
        </w:numPr>
        <w:tabs>
          <w:tab w:val="left" w:pos="1673"/>
        </w:tabs>
        <w:autoSpaceDE w:val="0"/>
        <w:autoSpaceDN w:val="0"/>
        <w:spacing w:after="0" w:line="273" w:lineRule="auto"/>
        <w:ind w:right="537" w:firstLine="710"/>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41"/>
          <w:sz w:val="24"/>
          <w:szCs w:val="24"/>
        </w:rPr>
        <w:t xml:space="preserve"> </w:t>
      </w:r>
      <w:r w:rsidRPr="00361A1F">
        <w:rPr>
          <w:rFonts w:ascii="Times New Roman" w:hAnsi="Times New Roman"/>
          <w:sz w:val="24"/>
          <w:szCs w:val="24"/>
        </w:rPr>
        <w:t>небольших</w:t>
      </w:r>
      <w:r w:rsidRPr="00361A1F">
        <w:rPr>
          <w:rFonts w:ascii="Times New Roman" w:hAnsi="Times New Roman"/>
          <w:spacing w:val="42"/>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45"/>
          <w:sz w:val="24"/>
          <w:szCs w:val="24"/>
        </w:rPr>
        <w:t xml:space="preserve"> </w:t>
      </w:r>
      <w:r w:rsidRPr="00361A1F">
        <w:rPr>
          <w:rFonts w:ascii="Times New Roman" w:hAnsi="Times New Roman"/>
          <w:sz w:val="24"/>
          <w:szCs w:val="24"/>
        </w:rPr>
        <w:t>надо</w:t>
      </w:r>
      <w:r w:rsidRPr="00361A1F">
        <w:rPr>
          <w:rFonts w:ascii="Times New Roman" w:hAnsi="Times New Roman"/>
          <w:spacing w:val="42"/>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46"/>
          <w:sz w:val="24"/>
          <w:szCs w:val="24"/>
        </w:rPr>
        <w:t xml:space="preserve"> </w:t>
      </w:r>
      <w:r w:rsidRPr="00361A1F">
        <w:rPr>
          <w:rFonts w:ascii="Times New Roman" w:hAnsi="Times New Roman"/>
          <w:sz w:val="24"/>
          <w:szCs w:val="24"/>
        </w:rPr>
        <w:t>кожные</w:t>
      </w:r>
      <w:r w:rsidRPr="00361A1F">
        <w:rPr>
          <w:rFonts w:ascii="Times New Roman" w:hAnsi="Times New Roman"/>
          <w:spacing w:val="42"/>
          <w:sz w:val="24"/>
          <w:szCs w:val="24"/>
        </w:rPr>
        <w:t xml:space="preserve"> </w:t>
      </w:r>
      <w:r w:rsidRPr="00361A1F">
        <w:rPr>
          <w:rFonts w:ascii="Times New Roman" w:hAnsi="Times New Roman"/>
          <w:sz w:val="24"/>
          <w:szCs w:val="24"/>
        </w:rPr>
        <w:t>покровы</w:t>
      </w:r>
      <w:r w:rsidRPr="00361A1F">
        <w:rPr>
          <w:rFonts w:ascii="Times New Roman" w:hAnsi="Times New Roman"/>
          <w:spacing w:val="-62"/>
          <w:sz w:val="24"/>
          <w:szCs w:val="24"/>
        </w:rPr>
        <w:t xml:space="preserve"> </w:t>
      </w:r>
      <w:r w:rsidRPr="00361A1F">
        <w:rPr>
          <w:rFonts w:ascii="Times New Roman" w:hAnsi="Times New Roman"/>
          <w:sz w:val="24"/>
          <w:szCs w:val="24"/>
        </w:rPr>
        <w:t>вокруг</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антисептиками.</w:t>
      </w:r>
      <w:r w:rsidRPr="00361A1F">
        <w:rPr>
          <w:rFonts w:ascii="Times New Roman" w:hAnsi="Times New Roman"/>
          <w:spacing w:val="1"/>
          <w:sz w:val="24"/>
          <w:szCs w:val="24"/>
        </w:rPr>
        <w:t xml:space="preserve"> </w:t>
      </w:r>
      <w:r w:rsidRPr="00361A1F">
        <w:rPr>
          <w:rFonts w:ascii="Times New Roman" w:hAnsi="Times New Roman"/>
          <w:sz w:val="24"/>
          <w:szCs w:val="24"/>
        </w:rPr>
        <w:t>Сверху</w:t>
      </w:r>
      <w:r w:rsidRPr="00361A1F">
        <w:rPr>
          <w:rFonts w:ascii="Times New Roman" w:hAnsi="Times New Roman"/>
          <w:spacing w:val="-11"/>
          <w:sz w:val="24"/>
          <w:szCs w:val="24"/>
        </w:rPr>
        <w:t xml:space="preserve"> </w:t>
      </w:r>
      <w:r w:rsidRPr="00361A1F">
        <w:rPr>
          <w:rFonts w:ascii="Times New Roman" w:hAnsi="Times New Roman"/>
          <w:sz w:val="24"/>
          <w:szCs w:val="24"/>
        </w:rPr>
        <w:t>закрыть</w:t>
      </w:r>
      <w:r w:rsidRPr="00361A1F">
        <w:rPr>
          <w:rFonts w:ascii="Times New Roman" w:hAnsi="Times New Roman"/>
          <w:spacing w:val="-3"/>
          <w:sz w:val="24"/>
          <w:szCs w:val="24"/>
        </w:rPr>
        <w:t xml:space="preserve"> </w:t>
      </w:r>
      <w:r w:rsidRPr="00361A1F">
        <w:rPr>
          <w:rFonts w:ascii="Times New Roman" w:hAnsi="Times New Roman"/>
          <w:sz w:val="24"/>
          <w:szCs w:val="24"/>
        </w:rPr>
        <w:t>бактерицидным</w:t>
      </w:r>
      <w:r w:rsidRPr="00361A1F">
        <w:rPr>
          <w:rFonts w:ascii="Times New Roman" w:hAnsi="Times New Roman"/>
          <w:spacing w:val="-1"/>
          <w:sz w:val="24"/>
          <w:szCs w:val="24"/>
        </w:rPr>
        <w:t xml:space="preserve"> </w:t>
      </w:r>
      <w:r w:rsidRPr="00361A1F">
        <w:rPr>
          <w:rFonts w:ascii="Times New Roman" w:hAnsi="Times New Roman"/>
          <w:sz w:val="24"/>
          <w:szCs w:val="24"/>
        </w:rPr>
        <w:t>пластырем.</w:t>
      </w:r>
    </w:p>
    <w:p w14:paraId="28A0CF7F" w14:textId="77777777" w:rsidR="00361A1F" w:rsidRPr="00361A1F" w:rsidRDefault="00361A1F" w:rsidP="00361A1F">
      <w:pPr>
        <w:widowControl w:val="0"/>
        <w:numPr>
          <w:ilvl w:val="2"/>
          <w:numId w:val="550"/>
        </w:numPr>
        <w:tabs>
          <w:tab w:val="left" w:pos="1673"/>
        </w:tabs>
        <w:autoSpaceDE w:val="0"/>
        <w:autoSpaceDN w:val="0"/>
        <w:spacing w:after="0" w:line="240" w:lineRule="auto"/>
        <w:ind w:left="1672"/>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кровь</w:t>
      </w:r>
      <w:r w:rsidRPr="00361A1F">
        <w:rPr>
          <w:rFonts w:ascii="Times New Roman" w:hAnsi="Times New Roman"/>
          <w:spacing w:val="-7"/>
          <w:sz w:val="24"/>
          <w:szCs w:val="24"/>
        </w:rPr>
        <w:t xml:space="preserve"> </w:t>
      </w:r>
      <w:r w:rsidRPr="00361A1F">
        <w:rPr>
          <w:rFonts w:ascii="Times New Roman" w:hAnsi="Times New Roman"/>
          <w:sz w:val="24"/>
          <w:szCs w:val="24"/>
        </w:rPr>
        <w:t>идет</w:t>
      </w:r>
      <w:r w:rsidRPr="00361A1F">
        <w:rPr>
          <w:rFonts w:ascii="Times New Roman" w:hAnsi="Times New Roman"/>
          <w:spacing w:val="-4"/>
          <w:sz w:val="24"/>
          <w:szCs w:val="24"/>
        </w:rPr>
        <w:t xml:space="preserve"> </w:t>
      </w:r>
      <w:r w:rsidRPr="00361A1F">
        <w:rPr>
          <w:rFonts w:ascii="Times New Roman" w:hAnsi="Times New Roman"/>
          <w:sz w:val="24"/>
          <w:szCs w:val="24"/>
        </w:rPr>
        <w:t>сильно,</w:t>
      </w:r>
      <w:r w:rsidRPr="00361A1F">
        <w:rPr>
          <w:rFonts w:ascii="Times New Roman" w:hAnsi="Times New Roman"/>
          <w:spacing w:val="-3"/>
          <w:sz w:val="24"/>
          <w:szCs w:val="24"/>
        </w:rPr>
        <w:t xml:space="preserve"> </w:t>
      </w:r>
      <w:r w:rsidRPr="00361A1F">
        <w:rPr>
          <w:rFonts w:ascii="Times New Roman" w:hAnsi="Times New Roman"/>
          <w:sz w:val="24"/>
          <w:szCs w:val="24"/>
        </w:rPr>
        <w:t>надо</w:t>
      </w:r>
      <w:r w:rsidRPr="00361A1F">
        <w:rPr>
          <w:rFonts w:ascii="Times New Roman" w:hAnsi="Times New Roman"/>
          <w:spacing w:val="-8"/>
          <w:sz w:val="24"/>
          <w:szCs w:val="24"/>
        </w:rPr>
        <w:t xml:space="preserve"> </w:t>
      </w:r>
      <w:r w:rsidRPr="00361A1F">
        <w:rPr>
          <w:rFonts w:ascii="Times New Roman" w:hAnsi="Times New Roman"/>
          <w:sz w:val="24"/>
          <w:szCs w:val="24"/>
        </w:rPr>
        <w:t>наложить</w:t>
      </w:r>
      <w:r w:rsidRPr="00361A1F">
        <w:rPr>
          <w:rFonts w:ascii="Times New Roman" w:hAnsi="Times New Roman"/>
          <w:spacing w:val="-10"/>
          <w:sz w:val="24"/>
          <w:szCs w:val="24"/>
        </w:rPr>
        <w:t xml:space="preserve"> </w:t>
      </w:r>
      <w:r w:rsidRPr="00361A1F">
        <w:rPr>
          <w:rFonts w:ascii="Times New Roman" w:hAnsi="Times New Roman"/>
          <w:sz w:val="24"/>
          <w:szCs w:val="24"/>
        </w:rPr>
        <w:t>давящую</w:t>
      </w:r>
      <w:r w:rsidRPr="00361A1F">
        <w:rPr>
          <w:rFonts w:ascii="Times New Roman" w:hAnsi="Times New Roman"/>
          <w:spacing w:val="-7"/>
          <w:sz w:val="24"/>
          <w:szCs w:val="24"/>
        </w:rPr>
        <w:t xml:space="preserve"> </w:t>
      </w:r>
      <w:r w:rsidRPr="00361A1F">
        <w:rPr>
          <w:rFonts w:ascii="Times New Roman" w:hAnsi="Times New Roman"/>
          <w:sz w:val="24"/>
          <w:szCs w:val="24"/>
        </w:rPr>
        <w:t>повязку.</w:t>
      </w:r>
    </w:p>
    <w:p w14:paraId="3C450039" w14:textId="77777777" w:rsidR="00361A1F" w:rsidRPr="00361A1F" w:rsidRDefault="00361A1F" w:rsidP="00361A1F">
      <w:pPr>
        <w:widowControl w:val="0"/>
        <w:numPr>
          <w:ilvl w:val="2"/>
          <w:numId w:val="550"/>
        </w:numPr>
        <w:tabs>
          <w:tab w:val="left" w:pos="1673"/>
        </w:tabs>
        <w:autoSpaceDE w:val="0"/>
        <w:autoSpaceDN w:val="0"/>
        <w:spacing w:before="42" w:after="0" w:line="280" w:lineRule="auto"/>
        <w:ind w:right="126" w:firstLine="710"/>
        <w:rPr>
          <w:rFonts w:ascii="Times New Roman" w:hAnsi="Times New Roman"/>
          <w:sz w:val="24"/>
          <w:szCs w:val="24"/>
        </w:rPr>
      </w:pPr>
      <w:r w:rsidRPr="00361A1F">
        <w:rPr>
          <w:rFonts w:ascii="Times New Roman" w:hAnsi="Times New Roman"/>
          <w:sz w:val="24"/>
          <w:szCs w:val="24"/>
        </w:rPr>
        <w:t>При очень сильном истечении крови необходимо максимально согнуть</w:t>
      </w:r>
      <w:r w:rsidRPr="00361A1F">
        <w:rPr>
          <w:rFonts w:ascii="Times New Roman" w:hAnsi="Times New Roman"/>
          <w:spacing w:val="-62"/>
          <w:sz w:val="24"/>
          <w:szCs w:val="24"/>
        </w:rPr>
        <w:t xml:space="preserve"> </w:t>
      </w:r>
      <w:r w:rsidRPr="00361A1F">
        <w:rPr>
          <w:rFonts w:ascii="Times New Roman" w:hAnsi="Times New Roman"/>
          <w:sz w:val="24"/>
          <w:szCs w:val="24"/>
        </w:rPr>
        <w:t>конечность над</w:t>
      </w:r>
      <w:r w:rsidRPr="00361A1F">
        <w:rPr>
          <w:rFonts w:ascii="Times New Roman" w:hAnsi="Times New Roman"/>
          <w:spacing w:val="1"/>
          <w:sz w:val="24"/>
          <w:szCs w:val="24"/>
        </w:rPr>
        <w:t xml:space="preserve"> </w:t>
      </w:r>
      <w:r w:rsidRPr="00361A1F">
        <w:rPr>
          <w:rFonts w:ascii="Times New Roman" w:hAnsi="Times New Roman"/>
          <w:sz w:val="24"/>
          <w:szCs w:val="24"/>
        </w:rPr>
        <w:t>раной.</w:t>
      </w:r>
      <w:r w:rsidRPr="00361A1F">
        <w:rPr>
          <w:rFonts w:ascii="Times New Roman" w:hAnsi="Times New Roman"/>
          <w:spacing w:val="1"/>
          <w:sz w:val="24"/>
          <w:szCs w:val="24"/>
        </w:rPr>
        <w:t xml:space="preserve"> </w:t>
      </w:r>
      <w:r w:rsidRPr="00361A1F">
        <w:rPr>
          <w:rFonts w:ascii="Times New Roman" w:hAnsi="Times New Roman"/>
          <w:sz w:val="24"/>
          <w:szCs w:val="24"/>
        </w:rPr>
        <w:t>Если это</w:t>
      </w:r>
      <w:r w:rsidRPr="00361A1F">
        <w:rPr>
          <w:rFonts w:ascii="Times New Roman" w:hAnsi="Times New Roman"/>
          <w:spacing w:val="-7"/>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помогает</w:t>
      </w:r>
      <w:r w:rsidRPr="00361A1F">
        <w:rPr>
          <w:rFonts w:ascii="Times New Roman" w:hAnsi="Times New Roman"/>
          <w:spacing w:val="10"/>
          <w:sz w:val="24"/>
          <w:szCs w:val="24"/>
        </w:rPr>
        <w:t xml:space="preserve"> </w:t>
      </w:r>
      <w:r w:rsidRPr="00361A1F">
        <w:rPr>
          <w:rFonts w:ascii="Times New Roman" w:hAnsi="Times New Roman"/>
          <w:sz w:val="24"/>
          <w:szCs w:val="24"/>
        </w:rPr>
        <w:t>–</w:t>
      </w:r>
      <w:r w:rsidRPr="00361A1F">
        <w:rPr>
          <w:rFonts w:ascii="Times New Roman" w:hAnsi="Times New Roman"/>
          <w:spacing w:val="-2"/>
          <w:sz w:val="24"/>
          <w:szCs w:val="24"/>
        </w:rPr>
        <w:t xml:space="preserve"> </w:t>
      </w:r>
      <w:r w:rsidRPr="00361A1F">
        <w:rPr>
          <w:rFonts w:ascii="Times New Roman" w:hAnsi="Times New Roman"/>
          <w:sz w:val="24"/>
          <w:szCs w:val="24"/>
        </w:rPr>
        <w:t>наложить</w:t>
      </w:r>
      <w:r w:rsidRPr="00361A1F">
        <w:rPr>
          <w:rFonts w:ascii="Times New Roman" w:hAnsi="Times New Roman"/>
          <w:spacing w:val="-2"/>
          <w:sz w:val="24"/>
          <w:szCs w:val="24"/>
        </w:rPr>
        <w:t xml:space="preserve"> </w:t>
      </w:r>
      <w:r w:rsidRPr="00361A1F">
        <w:rPr>
          <w:rFonts w:ascii="Times New Roman" w:hAnsi="Times New Roman"/>
          <w:sz w:val="24"/>
          <w:szCs w:val="24"/>
        </w:rPr>
        <w:t>жгут.</w:t>
      </w:r>
    </w:p>
    <w:p w14:paraId="3E265051" w14:textId="77777777" w:rsidR="00361A1F" w:rsidRPr="00361A1F" w:rsidRDefault="00361A1F" w:rsidP="00361A1F">
      <w:pPr>
        <w:widowControl w:val="0"/>
        <w:numPr>
          <w:ilvl w:val="2"/>
          <w:numId w:val="550"/>
        </w:numPr>
        <w:tabs>
          <w:tab w:val="left" w:pos="1673"/>
          <w:tab w:val="left" w:pos="3153"/>
          <w:tab w:val="left" w:pos="4017"/>
          <w:tab w:val="left" w:pos="4358"/>
          <w:tab w:val="left" w:pos="5141"/>
          <w:tab w:val="left" w:pos="5729"/>
          <w:tab w:val="left" w:pos="6569"/>
          <w:tab w:val="left" w:pos="8504"/>
        </w:tabs>
        <w:autoSpaceDE w:val="0"/>
        <w:autoSpaceDN w:val="0"/>
        <w:spacing w:after="0" w:line="273" w:lineRule="auto"/>
        <w:ind w:right="123" w:firstLine="710"/>
        <w:rPr>
          <w:rFonts w:ascii="Times New Roman" w:hAnsi="Times New Roman"/>
          <w:sz w:val="24"/>
          <w:szCs w:val="24"/>
        </w:rPr>
      </w:pPr>
      <w:r w:rsidRPr="00361A1F">
        <w:rPr>
          <w:rFonts w:ascii="Times New Roman" w:hAnsi="Times New Roman"/>
          <w:sz w:val="24"/>
          <w:szCs w:val="24"/>
        </w:rPr>
        <w:t>Приложить</w:t>
      </w:r>
      <w:r w:rsidRPr="00361A1F">
        <w:rPr>
          <w:rFonts w:ascii="Times New Roman" w:hAnsi="Times New Roman"/>
          <w:sz w:val="24"/>
          <w:szCs w:val="24"/>
        </w:rPr>
        <w:tab/>
        <w:t>холод</w:t>
      </w:r>
      <w:r w:rsidRPr="00361A1F">
        <w:rPr>
          <w:rFonts w:ascii="Times New Roman" w:hAnsi="Times New Roman"/>
          <w:sz w:val="24"/>
          <w:szCs w:val="24"/>
        </w:rPr>
        <w:tab/>
        <w:t>к</w:t>
      </w:r>
      <w:r w:rsidRPr="00361A1F">
        <w:rPr>
          <w:rFonts w:ascii="Times New Roman" w:hAnsi="Times New Roman"/>
          <w:sz w:val="24"/>
          <w:szCs w:val="24"/>
        </w:rPr>
        <w:tab/>
        <w:t>ране,</w:t>
      </w:r>
      <w:r w:rsidRPr="00361A1F">
        <w:rPr>
          <w:rFonts w:ascii="Times New Roman" w:hAnsi="Times New Roman"/>
          <w:sz w:val="24"/>
          <w:szCs w:val="24"/>
        </w:rPr>
        <w:tab/>
        <w:t>что</w:t>
      </w:r>
      <w:r w:rsidRPr="00361A1F">
        <w:rPr>
          <w:rFonts w:ascii="Times New Roman" w:hAnsi="Times New Roman"/>
          <w:sz w:val="24"/>
          <w:szCs w:val="24"/>
        </w:rPr>
        <w:tab/>
        <w:t>будет</w:t>
      </w:r>
      <w:r w:rsidRPr="00361A1F">
        <w:rPr>
          <w:rFonts w:ascii="Times New Roman" w:hAnsi="Times New Roman"/>
          <w:sz w:val="24"/>
          <w:szCs w:val="24"/>
        </w:rPr>
        <w:tab/>
        <w:t>способствовать</w:t>
      </w:r>
      <w:r w:rsidRPr="00361A1F">
        <w:rPr>
          <w:rFonts w:ascii="Times New Roman" w:hAnsi="Times New Roman"/>
          <w:sz w:val="24"/>
          <w:szCs w:val="24"/>
        </w:rPr>
        <w:tab/>
      </w:r>
      <w:r w:rsidRPr="00361A1F">
        <w:rPr>
          <w:rFonts w:ascii="Times New Roman" w:hAnsi="Times New Roman"/>
          <w:spacing w:val="-1"/>
          <w:sz w:val="24"/>
          <w:szCs w:val="24"/>
        </w:rPr>
        <w:t>остановке</w:t>
      </w:r>
      <w:r w:rsidRPr="00361A1F">
        <w:rPr>
          <w:rFonts w:ascii="Times New Roman" w:hAnsi="Times New Roman"/>
          <w:spacing w:val="-62"/>
          <w:sz w:val="24"/>
          <w:szCs w:val="24"/>
        </w:rPr>
        <w:t xml:space="preserve"> </w:t>
      </w:r>
      <w:r w:rsidRPr="00361A1F">
        <w:rPr>
          <w:rFonts w:ascii="Times New Roman" w:hAnsi="Times New Roman"/>
          <w:sz w:val="24"/>
          <w:szCs w:val="24"/>
        </w:rPr>
        <w:t>кровопотери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8"/>
          <w:sz w:val="24"/>
          <w:szCs w:val="24"/>
        </w:rPr>
        <w:t xml:space="preserve"> </w:t>
      </w:r>
      <w:r w:rsidRPr="00361A1F">
        <w:rPr>
          <w:rFonts w:ascii="Times New Roman" w:hAnsi="Times New Roman"/>
          <w:sz w:val="24"/>
          <w:szCs w:val="24"/>
        </w:rPr>
        <w:t>уменьшению боли.</w:t>
      </w:r>
    </w:p>
    <w:p w14:paraId="5EE40373" w14:textId="77777777" w:rsidR="00361A1F" w:rsidRPr="00361A1F" w:rsidRDefault="00361A1F" w:rsidP="00361A1F">
      <w:pPr>
        <w:widowControl w:val="0"/>
        <w:autoSpaceDE w:val="0"/>
        <w:autoSpaceDN w:val="0"/>
        <w:spacing w:before="9"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внутреннем</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кровотечении</w:t>
      </w:r>
    </w:p>
    <w:p w14:paraId="6C652C50" w14:textId="77777777" w:rsidR="00361A1F" w:rsidRPr="00361A1F" w:rsidRDefault="00361A1F" w:rsidP="00361A1F">
      <w:pPr>
        <w:widowControl w:val="0"/>
        <w:autoSpaceDE w:val="0"/>
        <w:autoSpaceDN w:val="0"/>
        <w:spacing w:before="32" w:after="0" w:line="276" w:lineRule="auto"/>
        <w:ind w:right="104"/>
        <w:jc w:val="both"/>
        <w:rPr>
          <w:rFonts w:ascii="Times New Roman" w:hAnsi="Times New Roman"/>
          <w:sz w:val="24"/>
          <w:szCs w:val="24"/>
        </w:rPr>
      </w:pPr>
      <w:r w:rsidRPr="00361A1F">
        <w:rPr>
          <w:rFonts w:ascii="Times New Roman" w:hAnsi="Times New Roman"/>
          <w:sz w:val="24"/>
          <w:szCs w:val="24"/>
        </w:rPr>
        <w:t>Такое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вызвать</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заболевания</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травмы</w:t>
      </w:r>
      <w:r w:rsidRPr="00361A1F">
        <w:rPr>
          <w:rFonts w:ascii="Times New Roman" w:hAnsi="Times New Roman"/>
          <w:spacing w:val="1"/>
          <w:sz w:val="24"/>
          <w:szCs w:val="24"/>
        </w:rPr>
        <w:t xml:space="preserve"> </w:t>
      </w:r>
      <w:r w:rsidRPr="00361A1F">
        <w:rPr>
          <w:rFonts w:ascii="Times New Roman" w:hAnsi="Times New Roman"/>
          <w:sz w:val="24"/>
          <w:szCs w:val="24"/>
        </w:rPr>
        <w:t>внутренних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b/>
          <w:i/>
          <w:sz w:val="24"/>
          <w:szCs w:val="24"/>
        </w:rPr>
        <w:t>Оно</w:t>
      </w:r>
      <w:r w:rsidRPr="00361A1F">
        <w:rPr>
          <w:rFonts w:ascii="Times New Roman" w:hAnsi="Times New Roman"/>
          <w:b/>
          <w:i/>
          <w:spacing w:val="1"/>
          <w:sz w:val="24"/>
          <w:szCs w:val="24"/>
        </w:rPr>
        <w:t xml:space="preserve"> </w:t>
      </w:r>
      <w:r w:rsidRPr="00361A1F">
        <w:rPr>
          <w:rFonts w:ascii="Times New Roman" w:hAnsi="Times New Roman"/>
          <w:b/>
          <w:i/>
          <w:sz w:val="24"/>
          <w:szCs w:val="24"/>
        </w:rPr>
        <w:t>очень</w:t>
      </w:r>
      <w:r w:rsidRPr="00361A1F">
        <w:rPr>
          <w:rFonts w:ascii="Times New Roman" w:hAnsi="Times New Roman"/>
          <w:b/>
          <w:i/>
          <w:spacing w:val="1"/>
          <w:sz w:val="24"/>
          <w:szCs w:val="24"/>
        </w:rPr>
        <w:t xml:space="preserve"> </w:t>
      </w:r>
      <w:r w:rsidRPr="00361A1F">
        <w:rPr>
          <w:rFonts w:ascii="Times New Roman" w:hAnsi="Times New Roman"/>
          <w:b/>
          <w:i/>
          <w:sz w:val="24"/>
          <w:szCs w:val="24"/>
        </w:rPr>
        <w:t>коварно,</w:t>
      </w:r>
      <w:r w:rsidRPr="00361A1F">
        <w:rPr>
          <w:rFonts w:ascii="Times New Roman" w:hAnsi="Times New Roman"/>
          <w:b/>
          <w:i/>
          <w:spacing w:val="1"/>
          <w:sz w:val="24"/>
          <w:szCs w:val="24"/>
        </w:rPr>
        <w:t xml:space="preserve"> </w:t>
      </w:r>
      <w:r w:rsidRPr="00361A1F">
        <w:rPr>
          <w:rFonts w:ascii="Times New Roman" w:hAnsi="Times New Roman"/>
          <w:b/>
          <w:i/>
          <w:sz w:val="24"/>
          <w:szCs w:val="24"/>
        </w:rPr>
        <w:t>поскольку</w:t>
      </w:r>
      <w:r w:rsidRPr="00361A1F">
        <w:rPr>
          <w:rFonts w:ascii="Times New Roman" w:hAnsi="Times New Roman"/>
          <w:b/>
          <w:i/>
          <w:spacing w:val="1"/>
          <w:sz w:val="24"/>
          <w:szCs w:val="24"/>
        </w:rPr>
        <w:t xml:space="preserve"> </w:t>
      </w:r>
      <w:r w:rsidRPr="00361A1F">
        <w:rPr>
          <w:rFonts w:ascii="Times New Roman" w:hAnsi="Times New Roman"/>
          <w:b/>
          <w:i/>
          <w:sz w:val="24"/>
          <w:szCs w:val="24"/>
        </w:rPr>
        <w:t>потерю</w:t>
      </w:r>
      <w:r w:rsidRPr="00361A1F">
        <w:rPr>
          <w:rFonts w:ascii="Times New Roman" w:hAnsi="Times New Roman"/>
          <w:b/>
          <w:i/>
          <w:spacing w:val="1"/>
          <w:sz w:val="24"/>
          <w:szCs w:val="24"/>
        </w:rPr>
        <w:t xml:space="preserve"> </w:t>
      </w:r>
      <w:r w:rsidRPr="00361A1F">
        <w:rPr>
          <w:rFonts w:ascii="Times New Roman" w:hAnsi="Times New Roman"/>
          <w:b/>
          <w:i/>
          <w:sz w:val="24"/>
          <w:szCs w:val="24"/>
        </w:rPr>
        <w:t>крови</w:t>
      </w:r>
      <w:r w:rsidRPr="00361A1F">
        <w:rPr>
          <w:rFonts w:ascii="Times New Roman" w:hAnsi="Times New Roman"/>
          <w:b/>
          <w:i/>
          <w:spacing w:val="1"/>
          <w:sz w:val="24"/>
          <w:szCs w:val="24"/>
        </w:rPr>
        <w:t xml:space="preserve"> </w:t>
      </w:r>
      <w:r w:rsidRPr="00361A1F">
        <w:rPr>
          <w:rFonts w:ascii="Times New Roman" w:hAnsi="Times New Roman"/>
          <w:b/>
          <w:i/>
          <w:sz w:val="24"/>
          <w:szCs w:val="24"/>
        </w:rPr>
        <w:t>невозможно</w:t>
      </w:r>
      <w:r w:rsidRPr="00361A1F">
        <w:rPr>
          <w:rFonts w:ascii="Times New Roman" w:hAnsi="Times New Roman"/>
          <w:b/>
          <w:i/>
          <w:spacing w:val="1"/>
          <w:sz w:val="24"/>
          <w:szCs w:val="24"/>
        </w:rPr>
        <w:t xml:space="preserve"> </w:t>
      </w:r>
      <w:r w:rsidRPr="00361A1F">
        <w:rPr>
          <w:rFonts w:ascii="Times New Roman" w:hAnsi="Times New Roman"/>
          <w:b/>
          <w:i/>
          <w:sz w:val="24"/>
          <w:szCs w:val="24"/>
        </w:rPr>
        <w:t>проконтролировать.</w:t>
      </w:r>
      <w:r w:rsidRPr="00361A1F">
        <w:rPr>
          <w:rFonts w:ascii="Times New Roman" w:hAnsi="Times New Roman"/>
          <w:b/>
          <w:i/>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нем</w:t>
      </w:r>
      <w:r w:rsidRPr="00361A1F">
        <w:rPr>
          <w:rFonts w:ascii="Times New Roman" w:hAnsi="Times New Roman"/>
          <w:spacing w:val="1"/>
          <w:sz w:val="24"/>
          <w:szCs w:val="24"/>
        </w:rPr>
        <w:t xml:space="preserve"> </w:t>
      </w:r>
      <w:r w:rsidRPr="00361A1F">
        <w:rPr>
          <w:rFonts w:ascii="Times New Roman" w:hAnsi="Times New Roman"/>
          <w:sz w:val="24"/>
          <w:szCs w:val="24"/>
        </w:rPr>
        <w:t>отсутствует</w:t>
      </w:r>
      <w:r w:rsidRPr="00361A1F">
        <w:rPr>
          <w:rFonts w:ascii="Times New Roman" w:hAnsi="Times New Roman"/>
          <w:spacing w:val="1"/>
          <w:sz w:val="24"/>
          <w:szCs w:val="24"/>
        </w:rPr>
        <w:t xml:space="preserve"> </w:t>
      </w:r>
      <w:r w:rsidRPr="00361A1F">
        <w:rPr>
          <w:rFonts w:ascii="Times New Roman" w:hAnsi="Times New Roman"/>
          <w:sz w:val="24"/>
          <w:szCs w:val="24"/>
        </w:rPr>
        <w:t>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1"/>
          <w:sz w:val="24"/>
          <w:szCs w:val="24"/>
        </w:rPr>
        <w:t xml:space="preserve"> </w:t>
      </w:r>
      <w:r w:rsidRPr="00361A1F">
        <w:rPr>
          <w:rFonts w:ascii="Times New Roman" w:hAnsi="Times New Roman"/>
          <w:sz w:val="24"/>
          <w:szCs w:val="24"/>
        </w:rPr>
        <w:t>сигнализирующий</w:t>
      </w:r>
      <w:r w:rsidRPr="00361A1F">
        <w:rPr>
          <w:rFonts w:ascii="Times New Roman" w:hAnsi="Times New Roman"/>
          <w:spacing w:val="13"/>
          <w:sz w:val="24"/>
          <w:szCs w:val="24"/>
        </w:rPr>
        <w:t xml:space="preserve"> </w:t>
      </w:r>
      <w:r w:rsidRPr="00361A1F">
        <w:rPr>
          <w:rFonts w:ascii="Times New Roman" w:hAnsi="Times New Roman"/>
          <w:sz w:val="24"/>
          <w:szCs w:val="24"/>
        </w:rPr>
        <w:t>об</w:t>
      </w:r>
      <w:r w:rsidRPr="00361A1F">
        <w:rPr>
          <w:rFonts w:ascii="Times New Roman" w:hAnsi="Times New Roman"/>
          <w:spacing w:val="12"/>
          <w:sz w:val="24"/>
          <w:szCs w:val="24"/>
        </w:rPr>
        <w:t xml:space="preserve"> </w:t>
      </w:r>
      <w:r w:rsidRPr="00361A1F">
        <w:rPr>
          <w:rFonts w:ascii="Times New Roman" w:hAnsi="Times New Roman"/>
          <w:sz w:val="24"/>
          <w:szCs w:val="24"/>
        </w:rPr>
        <w:t>опасности,</w:t>
      </w:r>
      <w:r w:rsidRPr="00361A1F">
        <w:rPr>
          <w:rFonts w:ascii="Times New Roman" w:hAnsi="Times New Roman"/>
          <w:spacing w:val="15"/>
          <w:sz w:val="24"/>
          <w:szCs w:val="24"/>
        </w:rPr>
        <w:t xml:space="preserve"> </w:t>
      </w:r>
      <w:r w:rsidRPr="00361A1F">
        <w:rPr>
          <w:rFonts w:ascii="Times New Roman" w:hAnsi="Times New Roman"/>
          <w:sz w:val="24"/>
          <w:szCs w:val="24"/>
        </w:rPr>
        <w:t>поэтому</w:t>
      </w:r>
      <w:r w:rsidRPr="00361A1F">
        <w:rPr>
          <w:rFonts w:ascii="Times New Roman" w:hAnsi="Times New Roman"/>
          <w:spacing w:val="11"/>
          <w:sz w:val="24"/>
          <w:szCs w:val="24"/>
        </w:rPr>
        <w:t xml:space="preserve"> </w:t>
      </w:r>
      <w:r w:rsidRPr="00361A1F">
        <w:rPr>
          <w:rFonts w:ascii="Times New Roman" w:hAnsi="Times New Roman"/>
          <w:sz w:val="24"/>
          <w:szCs w:val="24"/>
        </w:rPr>
        <w:t>внутреннее</w:t>
      </w:r>
      <w:r w:rsidRPr="00361A1F">
        <w:rPr>
          <w:rFonts w:ascii="Times New Roman" w:hAnsi="Times New Roman"/>
          <w:spacing w:val="1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3"/>
          <w:sz w:val="24"/>
          <w:szCs w:val="24"/>
        </w:rPr>
        <w:t xml:space="preserve"> </w:t>
      </w:r>
      <w:r w:rsidRPr="00361A1F">
        <w:rPr>
          <w:rFonts w:ascii="Times New Roman" w:hAnsi="Times New Roman"/>
          <w:sz w:val="24"/>
          <w:szCs w:val="24"/>
        </w:rPr>
        <w:t>длительное</w:t>
      </w:r>
    </w:p>
    <w:p w14:paraId="0061FB98" w14:textId="77777777" w:rsidR="00361A1F" w:rsidRPr="00361A1F" w:rsidRDefault="00361A1F" w:rsidP="00361A1F">
      <w:pPr>
        <w:widowControl w:val="0"/>
        <w:autoSpaceDE w:val="0"/>
        <w:autoSpaceDN w:val="0"/>
        <w:spacing w:before="78" w:after="0" w:line="278" w:lineRule="auto"/>
        <w:ind w:right="130"/>
        <w:jc w:val="both"/>
        <w:rPr>
          <w:rFonts w:ascii="Times New Roman" w:hAnsi="Times New Roman"/>
          <w:sz w:val="24"/>
          <w:szCs w:val="24"/>
        </w:rPr>
      </w:pPr>
      <w:r w:rsidRPr="00361A1F">
        <w:rPr>
          <w:rFonts w:ascii="Times New Roman" w:hAnsi="Times New Roman"/>
          <w:sz w:val="24"/>
          <w:szCs w:val="24"/>
        </w:rPr>
        <w:t>время может оставаться незамеченным. И только когда состояние больного резко</w:t>
      </w:r>
      <w:r w:rsidRPr="00361A1F">
        <w:rPr>
          <w:rFonts w:ascii="Times New Roman" w:hAnsi="Times New Roman"/>
          <w:spacing w:val="1"/>
          <w:sz w:val="24"/>
          <w:szCs w:val="24"/>
        </w:rPr>
        <w:t xml:space="preserve"> </w:t>
      </w:r>
      <w:r w:rsidRPr="00361A1F">
        <w:rPr>
          <w:rFonts w:ascii="Times New Roman" w:hAnsi="Times New Roman"/>
          <w:sz w:val="24"/>
          <w:szCs w:val="24"/>
        </w:rPr>
        <w:t>ухудшается,</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это</w:t>
      </w:r>
      <w:r w:rsidRPr="00361A1F">
        <w:rPr>
          <w:rFonts w:ascii="Times New Roman" w:hAnsi="Times New Roman"/>
          <w:spacing w:val="-5"/>
          <w:sz w:val="24"/>
          <w:szCs w:val="24"/>
        </w:rPr>
        <w:t xml:space="preserve"> </w:t>
      </w:r>
      <w:r w:rsidRPr="00361A1F">
        <w:rPr>
          <w:rFonts w:ascii="Times New Roman" w:hAnsi="Times New Roman"/>
          <w:sz w:val="24"/>
          <w:szCs w:val="24"/>
        </w:rPr>
        <w:t>обращают</w:t>
      </w:r>
      <w:r w:rsidRPr="00361A1F">
        <w:rPr>
          <w:rFonts w:ascii="Times New Roman" w:hAnsi="Times New Roman"/>
          <w:spacing w:val="5"/>
          <w:sz w:val="24"/>
          <w:szCs w:val="24"/>
        </w:rPr>
        <w:t xml:space="preserve"> </w:t>
      </w:r>
      <w:r w:rsidRPr="00361A1F">
        <w:rPr>
          <w:rFonts w:ascii="Times New Roman" w:hAnsi="Times New Roman"/>
          <w:sz w:val="24"/>
          <w:szCs w:val="24"/>
        </w:rPr>
        <w:t>внимание.</w:t>
      </w:r>
    </w:p>
    <w:p w14:paraId="49FD9384" w14:textId="77777777" w:rsidR="00361A1F" w:rsidRPr="00361A1F" w:rsidRDefault="00361A1F" w:rsidP="00361A1F">
      <w:pPr>
        <w:widowControl w:val="0"/>
        <w:autoSpaceDE w:val="0"/>
        <w:autoSpaceDN w:val="0"/>
        <w:spacing w:after="0" w:line="276" w:lineRule="auto"/>
        <w:ind w:right="115"/>
        <w:jc w:val="both"/>
        <w:rPr>
          <w:rFonts w:ascii="Times New Roman" w:hAnsi="Times New Roman"/>
          <w:sz w:val="24"/>
          <w:szCs w:val="24"/>
        </w:rPr>
      </w:pPr>
      <w:r w:rsidRPr="00361A1F">
        <w:rPr>
          <w:rFonts w:ascii="Times New Roman" w:hAnsi="Times New Roman"/>
          <w:sz w:val="24"/>
          <w:szCs w:val="24"/>
        </w:rPr>
        <w:t>Самым</w:t>
      </w:r>
      <w:r w:rsidRPr="00361A1F">
        <w:rPr>
          <w:rFonts w:ascii="Times New Roman" w:hAnsi="Times New Roman"/>
          <w:spacing w:val="1"/>
          <w:sz w:val="24"/>
          <w:szCs w:val="24"/>
        </w:rPr>
        <w:t xml:space="preserve"> </w:t>
      </w:r>
      <w:r w:rsidRPr="00361A1F">
        <w:rPr>
          <w:rFonts w:ascii="Times New Roman" w:hAnsi="Times New Roman"/>
          <w:sz w:val="24"/>
          <w:szCs w:val="24"/>
        </w:rPr>
        <w:t>опасным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кровотечений</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истечение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паренхиматозных органов, которые обычно не имеют полости, и в которых хорошо</w:t>
      </w:r>
      <w:r w:rsidRPr="00361A1F">
        <w:rPr>
          <w:rFonts w:ascii="Times New Roman" w:hAnsi="Times New Roman"/>
          <w:spacing w:val="-62"/>
          <w:sz w:val="24"/>
          <w:szCs w:val="24"/>
        </w:rPr>
        <w:t xml:space="preserve"> </w:t>
      </w:r>
      <w:r w:rsidRPr="00361A1F">
        <w:rPr>
          <w:rFonts w:ascii="Times New Roman" w:hAnsi="Times New Roman"/>
          <w:sz w:val="24"/>
          <w:szCs w:val="24"/>
        </w:rPr>
        <w:t>развита</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артериально-венозная</w:t>
      </w:r>
      <w:r w:rsidRPr="00361A1F">
        <w:rPr>
          <w:rFonts w:ascii="Times New Roman" w:hAnsi="Times New Roman"/>
          <w:spacing w:val="1"/>
          <w:sz w:val="24"/>
          <w:szCs w:val="24"/>
        </w:rPr>
        <w:t xml:space="preserve"> </w:t>
      </w:r>
      <w:r w:rsidRPr="00361A1F">
        <w:rPr>
          <w:rFonts w:ascii="Times New Roman" w:hAnsi="Times New Roman"/>
          <w:sz w:val="24"/>
          <w:szCs w:val="24"/>
        </w:rPr>
        <w:t>сеть.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1"/>
          <w:sz w:val="24"/>
          <w:szCs w:val="24"/>
        </w:rPr>
        <w:t xml:space="preserve"> </w:t>
      </w:r>
      <w:r w:rsidRPr="00361A1F">
        <w:rPr>
          <w:rFonts w:ascii="Times New Roman" w:hAnsi="Times New Roman"/>
          <w:sz w:val="24"/>
          <w:szCs w:val="24"/>
        </w:rPr>
        <w:t>относятся</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62"/>
          <w:sz w:val="24"/>
          <w:szCs w:val="24"/>
        </w:rPr>
        <w:t xml:space="preserve"> </w:t>
      </w:r>
      <w:r w:rsidRPr="00361A1F">
        <w:rPr>
          <w:rFonts w:ascii="Times New Roman" w:hAnsi="Times New Roman"/>
          <w:sz w:val="24"/>
          <w:szCs w:val="24"/>
        </w:rPr>
        <w:t>поджелудочная</w:t>
      </w:r>
      <w:r w:rsidRPr="00361A1F">
        <w:rPr>
          <w:rFonts w:ascii="Times New Roman" w:hAnsi="Times New Roman"/>
          <w:spacing w:val="3"/>
          <w:sz w:val="24"/>
          <w:szCs w:val="24"/>
        </w:rPr>
        <w:t xml:space="preserve"> </w:t>
      </w:r>
      <w:r w:rsidRPr="00361A1F">
        <w:rPr>
          <w:rFonts w:ascii="Times New Roman" w:hAnsi="Times New Roman"/>
          <w:sz w:val="24"/>
          <w:szCs w:val="24"/>
        </w:rPr>
        <w:t>железа,</w:t>
      </w:r>
      <w:r w:rsidRPr="00361A1F">
        <w:rPr>
          <w:rFonts w:ascii="Times New Roman" w:hAnsi="Times New Roman"/>
          <w:spacing w:val="5"/>
          <w:sz w:val="24"/>
          <w:szCs w:val="24"/>
        </w:rPr>
        <w:t xml:space="preserve"> </w:t>
      </w:r>
      <w:r w:rsidRPr="00361A1F">
        <w:rPr>
          <w:rFonts w:ascii="Times New Roman" w:hAnsi="Times New Roman"/>
          <w:sz w:val="24"/>
          <w:szCs w:val="24"/>
        </w:rPr>
        <w:t>печень.</w:t>
      </w:r>
    </w:p>
    <w:p w14:paraId="2011099F" w14:textId="77777777" w:rsidR="00361A1F" w:rsidRPr="00361A1F" w:rsidRDefault="00361A1F" w:rsidP="00361A1F">
      <w:pPr>
        <w:widowControl w:val="0"/>
        <w:autoSpaceDE w:val="0"/>
        <w:autoSpaceDN w:val="0"/>
        <w:spacing w:after="0" w:line="278" w:lineRule="auto"/>
        <w:ind w:right="120"/>
        <w:jc w:val="both"/>
        <w:rPr>
          <w:rFonts w:ascii="Times New Roman" w:hAnsi="Times New Roman"/>
          <w:sz w:val="24"/>
          <w:szCs w:val="24"/>
        </w:rPr>
      </w:pPr>
      <w:r w:rsidRPr="00361A1F">
        <w:rPr>
          <w:rFonts w:ascii="Times New Roman" w:hAnsi="Times New Roman"/>
          <w:sz w:val="24"/>
          <w:szCs w:val="24"/>
        </w:rPr>
        <w:t>Главной задачей первой помощи при кровотечении из внутренних органов</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2"/>
          <w:sz w:val="24"/>
          <w:szCs w:val="24"/>
        </w:rPr>
        <w:t xml:space="preserve"> </w:t>
      </w:r>
      <w:r w:rsidRPr="00361A1F">
        <w:rPr>
          <w:rFonts w:ascii="Times New Roman" w:hAnsi="Times New Roman"/>
          <w:sz w:val="24"/>
          <w:szCs w:val="24"/>
        </w:rPr>
        <w:t>срочная</w:t>
      </w:r>
      <w:r w:rsidRPr="00361A1F">
        <w:rPr>
          <w:rFonts w:ascii="Times New Roman" w:hAnsi="Times New Roman"/>
          <w:spacing w:val="-2"/>
          <w:sz w:val="24"/>
          <w:szCs w:val="24"/>
        </w:rPr>
        <w:t xml:space="preserve"> </w:t>
      </w:r>
      <w:r w:rsidRPr="00361A1F">
        <w:rPr>
          <w:rFonts w:ascii="Times New Roman" w:hAnsi="Times New Roman"/>
          <w:sz w:val="24"/>
          <w:szCs w:val="24"/>
        </w:rPr>
        <w:t>госпитализация</w:t>
      </w:r>
      <w:r w:rsidRPr="00361A1F">
        <w:rPr>
          <w:rFonts w:ascii="Times New Roman" w:hAnsi="Times New Roman"/>
          <w:spacing w:val="-3"/>
          <w:sz w:val="24"/>
          <w:szCs w:val="24"/>
        </w:rPr>
        <w:t xml:space="preserve"> </w:t>
      </w:r>
      <w:r w:rsidRPr="00361A1F">
        <w:rPr>
          <w:rFonts w:ascii="Times New Roman" w:hAnsi="Times New Roman"/>
          <w:sz w:val="24"/>
          <w:szCs w:val="24"/>
        </w:rPr>
        <w:t>больного. До</w:t>
      </w:r>
      <w:r w:rsidRPr="00361A1F">
        <w:rPr>
          <w:rFonts w:ascii="Times New Roman" w:hAnsi="Times New Roman"/>
          <w:spacing w:val="-2"/>
          <w:sz w:val="24"/>
          <w:szCs w:val="24"/>
        </w:rPr>
        <w:t xml:space="preserve"> </w:t>
      </w:r>
      <w:r w:rsidRPr="00361A1F">
        <w:rPr>
          <w:rFonts w:ascii="Times New Roman" w:hAnsi="Times New Roman"/>
          <w:sz w:val="24"/>
          <w:szCs w:val="24"/>
        </w:rPr>
        <w:t>приезда</w:t>
      </w:r>
      <w:r w:rsidRPr="00361A1F">
        <w:rPr>
          <w:rFonts w:ascii="Times New Roman" w:hAnsi="Times New Roman"/>
          <w:spacing w:val="-2"/>
          <w:sz w:val="24"/>
          <w:szCs w:val="24"/>
        </w:rPr>
        <w:t xml:space="preserve"> </w:t>
      </w:r>
      <w:r w:rsidRPr="00361A1F">
        <w:rPr>
          <w:rFonts w:ascii="Times New Roman" w:hAnsi="Times New Roman"/>
          <w:sz w:val="24"/>
          <w:szCs w:val="24"/>
        </w:rPr>
        <w:t>скорой помощи</w:t>
      </w:r>
      <w:r w:rsidRPr="00361A1F">
        <w:rPr>
          <w:rFonts w:ascii="Times New Roman" w:hAnsi="Times New Roman"/>
          <w:spacing w:val="-2"/>
          <w:sz w:val="24"/>
          <w:szCs w:val="24"/>
        </w:rPr>
        <w:t xml:space="preserve"> </w:t>
      </w:r>
      <w:r w:rsidRPr="00361A1F">
        <w:rPr>
          <w:rFonts w:ascii="Times New Roman" w:hAnsi="Times New Roman"/>
          <w:sz w:val="24"/>
          <w:szCs w:val="24"/>
        </w:rPr>
        <w:t>надо:</w:t>
      </w:r>
    </w:p>
    <w:p w14:paraId="48AAD262" w14:textId="77777777" w:rsidR="00361A1F" w:rsidRPr="00361A1F" w:rsidRDefault="00361A1F" w:rsidP="00361A1F">
      <w:pPr>
        <w:widowControl w:val="0"/>
        <w:numPr>
          <w:ilvl w:val="0"/>
          <w:numId w:val="549"/>
        </w:numPr>
        <w:tabs>
          <w:tab w:val="left" w:pos="1250"/>
        </w:tabs>
        <w:autoSpaceDE w:val="0"/>
        <w:autoSpaceDN w:val="0"/>
        <w:spacing w:after="0" w:line="294" w:lineRule="exact"/>
        <w:jc w:val="both"/>
        <w:rPr>
          <w:rFonts w:ascii="Times New Roman" w:hAnsi="Times New Roman"/>
          <w:sz w:val="24"/>
          <w:szCs w:val="24"/>
        </w:rPr>
      </w:pPr>
      <w:r w:rsidRPr="00361A1F">
        <w:rPr>
          <w:rFonts w:ascii="Times New Roman" w:hAnsi="Times New Roman"/>
          <w:sz w:val="24"/>
          <w:szCs w:val="24"/>
        </w:rPr>
        <w:t>Уложить</w:t>
      </w:r>
      <w:r w:rsidRPr="00361A1F">
        <w:rPr>
          <w:rFonts w:ascii="Times New Roman" w:hAnsi="Times New Roman"/>
          <w:spacing w:val="-8"/>
          <w:sz w:val="24"/>
          <w:szCs w:val="24"/>
        </w:rPr>
        <w:t xml:space="preserve"> </w:t>
      </w:r>
      <w:r w:rsidRPr="00361A1F">
        <w:rPr>
          <w:rFonts w:ascii="Times New Roman" w:hAnsi="Times New Roman"/>
          <w:sz w:val="24"/>
          <w:szCs w:val="24"/>
        </w:rPr>
        <w:t>больного,</w:t>
      </w:r>
      <w:r w:rsidRPr="00361A1F">
        <w:rPr>
          <w:rFonts w:ascii="Times New Roman" w:hAnsi="Times New Roman"/>
          <w:spacing w:val="-8"/>
          <w:sz w:val="24"/>
          <w:szCs w:val="24"/>
        </w:rPr>
        <w:t xml:space="preserve"> </w:t>
      </w:r>
      <w:r w:rsidRPr="00361A1F">
        <w:rPr>
          <w:rFonts w:ascii="Times New Roman" w:hAnsi="Times New Roman"/>
          <w:sz w:val="24"/>
          <w:szCs w:val="24"/>
        </w:rPr>
        <w:t>обеспечить</w:t>
      </w:r>
      <w:r w:rsidRPr="00361A1F">
        <w:rPr>
          <w:rFonts w:ascii="Times New Roman" w:hAnsi="Times New Roman"/>
          <w:spacing w:val="-8"/>
          <w:sz w:val="24"/>
          <w:szCs w:val="24"/>
        </w:rPr>
        <w:t xml:space="preserve"> </w:t>
      </w:r>
      <w:r w:rsidRPr="00361A1F">
        <w:rPr>
          <w:rFonts w:ascii="Times New Roman" w:hAnsi="Times New Roman"/>
          <w:sz w:val="24"/>
          <w:szCs w:val="24"/>
        </w:rPr>
        <w:t>покоем.</w:t>
      </w:r>
    </w:p>
    <w:p w14:paraId="5C55C73A" w14:textId="77777777" w:rsidR="00361A1F" w:rsidRPr="00361A1F" w:rsidRDefault="00361A1F" w:rsidP="00361A1F">
      <w:pPr>
        <w:widowControl w:val="0"/>
        <w:numPr>
          <w:ilvl w:val="0"/>
          <w:numId w:val="549"/>
        </w:numPr>
        <w:tabs>
          <w:tab w:val="left" w:pos="1250"/>
        </w:tabs>
        <w:autoSpaceDE w:val="0"/>
        <w:autoSpaceDN w:val="0"/>
        <w:spacing w:before="39" w:after="0" w:line="278" w:lineRule="auto"/>
        <w:ind w:left="256" w:right="130" w:firstLine="710"/>
        <w:jc w:val="both"/>
        <w:rPr>
          <w:rFonts w:ascii="Times New Roman" w:hAnsi="Times New Roman"/>
          <w:sz w:val="24"/>
          <w:szCs w:val="24"/>
        </w:rPr>
      </w:pPr>
      <w:r w:rsidRPr="00361A1F">
        <w:rPr>
          <w:rFonts w:ascii="Times New Roman" w:hAnsi="Times New Roman"/>
          <w:sz w:val="24"/>
          <w:szCs w:val="24"/>
        </w:rPr>
        <w:t>Приложить холод к животу или к груди, в зависимости от нахождения</w:t>
      </w:r>
      <w:r w:rsidRPr="00361A1F">
        <w:rPr>
          <w:rFonts w:ascii="Times New Roman" w:hAnsi="Times New Roman"/>
          <w:spacing w:val="1"/>
          <w:sz w:val="24"/>
          <w:szCs w:val="24"/>
        </w:rPr>
        <w:t xml:space="preserve"> </w:t>
      </w:r>
      <w:r w:rsidRPr="00361A1F">
        <w:rPr>
          <w:rFonts w:ascii="Times New Roman" w:hAnsi="Times New Roman"/>
          <w:sz w:val="24"/>
          <w:szCs w:val="24"/>
        </w:rPr>
        <w:t>источника</w:t>
      </w:r>
      <w:r w:rsidRPr="00361A1F">
        <w:rPr>
          <w:rFonts w:ascii="Times New Roman" w:hAnsi="Times New Roman"/>
          <w:spacing w:val="-1"/>
          <w:sz w:val="24"/>
          <w:szCs w:val="24"/>
        </w:rPr>
        <w:t xml:space="preserve"> </w:t>
      </w:r>
      <w:r w:rsidRPr="00361A1F">
        <w:rPr>
          <w:rFonts w:ascii="Times New Roman" w:hAnsi="Times New Roman"/>
          <w:sz w:val="24"/>
          <w:szCs w:val="24"/>
        </w:rPr>
        <w:t>предполагаемого</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61C8DCCD" w14:textId="77777777" w:rsidR="00361A1F" w:rsidRPr="00361A1F" w:rsidRDefault="00361A1F" w:rsidP="00361A1F">
      <w:pPr>
        <w:widowControl w:val="0"/>
        <w:autoSpaceDE w:val="0"/>
        <w:autoSpaceDN w:val="0"/>
        <w:spacing w:after="0" w:line="278" w:lineRule="auto"/>
        <w:ind w:right="117"/>
        <w:jc w:val="both"/>
        <w:rPr>
          <w:rFonts w:ascii="Times New Roman" w:hAnsi="Times New Roman"/>
          <w:sz w:val="24"/>
          <w:szCs w:val="24"/>
        </w:rPr>
      </w:pPr>
      <w:r w:rsidRPr="00361A1F">
        <w:rPr>
          <w:rFonts w:ascii="Times New Roman" w:hAnsi="Times New Roman"/>
          <w:sz w:val="24"/>
          <w:szCs w:val="24"/>
        </w:rPr>
        <w:t>В случае паренхиматозного 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при резком снижении давления</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6"/>
          <w:sz w:val="24"/>
          <w:szCs w:val="24"/>
        </w:rPr>
        <w:t xml:space="preserve"> </w:t>
      </w:r>
      <w:r w:rsidRPr="00361A1F">
        <w:rPr>
          <w:rFonts w:ascii="Times New Roman" w:hAnsi="Times New Roman"/>
          <w:sz w:val="24"/>
          <w:szCs w:val="24"/>
        </w:rPr>
        <w:t>приподнять</w:t>
      </w:r>
      <w:r w:rsidRPr="00361A1F">
        <w:rPr>
          <w:rFonts w:ascii="Times New Roman" w:hAnsi="Times New Roman"/>
          <w:spacing w:val="-5"/>
          <w:sz w:val="24"/>
          <w:szCs w:val="24"/>
        </w:rPr>
        <w:t xml:space="preserve"> </w:t>
      </w:r>
      <w:r w:rsidRPr="00361A1F">
        <w:rPr>
          <w:rFonts w:ascii="Times New Roman" w:hAnsi="Times New Roman"/>
          <w:sz w:val="24"/>
          <w:szCs w:val="24"/>
        </w:rPr>
        <w:t>ноги</w:t>
      </w:r>
      <w:r w:rsidRPr="00361A1F">
        <w:rPr>
          <w:rFonts w:ascii="Times New Roman" w:hAnsi="Times New Roman"/>
          <w:spacing w:val="-3"/>
          <w:sz w:val="24"/>
          <w:szCs w:val="24"/>
        </w:rPr>
        <w:t xml:space="preserve"> </w:t>
      </w:r>
      <w:r w:rsidRPr="00361A1F">
        <w:rPr>
          <w:rFonts w:ascii="Times New Roman" w:hAnsi="Times New Roman"/>
          <w:sz w:val="24"/>
          <w:szCs w:val="24"/>
        </w:rPr>
        <w:t>больного</w:t>
      </w:r>
      <w:r w:rsidRPr="00361A1F">
        <w:rPr>
          <w:rFonts w:ascii="Times New Roman" w:hAnsi="Times New Roman"/>
          <w:spacing w:val="-6"/>
          <w:sz w:val="24"/>
          <w:szCs w:val="24"/>
        </w:rPr>
        <w:t xml:space="preserve"> </w:t>
      </w:r>
      <w:r w:rsidRPr="00361A1F">
        <w:rPr>
          <w:rFonts w:ascii="Times New Roman" w:hAnsi="Times New Roman"/>
          <w:sz w:val="24"/>
          <w:szCs w:val="24"/>
        </w:rPr>
        <w:t>выше</w:t>
      </w:r>
      <w:r w:rsidRPr="00361A1F">
        <w:rPr>
          <w:rFonts w:ascii="Times New Roman" w:hAnsi="Times New Roman"/>
          <w:spacing w:val="-7"/>
          <w:sz w:val="24"/>
          <w:szCs w:val="24"/>
        </w:rPr>
        <w:t xml:space="preserve"> </w:t>
      </w:r>
      <w:r w:rsidRPr="00361A1F">
        <w:rPr>
          <w:rFonts w:ascii="Times New Roman" w:hAnsi="Times New Roman"/>
          <w:sz w:val="24"/>
          <w:szCs w:val="24"/>
        </w:rPr>
        <w:t>области</w:t>
      </w:r>
      <w:r w:rsidRPr="00361A1F">
        <w:rPr>
          <w:rFonts w:ascii="Times New Roman" w:hAnsi="Times New Roman"/>
          <w:spacing w:val="-6"/>
          <w:sz w:val="24"/>
          <w:szCs w:val="24"/>
        </w:rPr>
        <w:t xml:space="preserve"> </w:t>
      </w:r>
      <w:r w:rsidRPr="00361A1F">
        <w:rPr>
          <w:rFonts w:ascii="Times New Roman" w:hAnsi="Times New Roman"/>
          <w:sz w:val="24"/>
          <w:szCs w:val="24"/>
        </w:rPr>
        <w:t>сердца</w:t>
      </w:r>
      <w:r w:rsidRPr="00361A1F">
        <w:rPr>
          <w:rFonts w:ascii="Times New Roman" w:hAnsi="Times New Roman"/>
          <w:spacing w:val="-3"/>
          <w:sz w:val="24"/>
          <w:szCs w:val="24"/>
        </w:rPr>
        <w:t xml:space="preserve"> </w:t>
      </w:r>
      <w:r w:rsidRPr="00361A1F">
        <w:rPr>
          <w:rFonts w:ascii="Times New Roman" w:hAnsi="Times New Roman"/>
          <w:sz w:val="24"/>
          <w:szCs w:val="24"/>
        </w:rPr>
        <w:t>примерно</w:t>
      </w:r>
      <w:r w:rsidRPr="00361A1F">
        <w:rPr>
          <w:rFonts w:ascii="Times New Roman" w:hAnsi="Times New Roman"/>
          <w:spacing w:val="-5"/>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тридцать</w:t>
      </w:r>
    </w:p>
    <w:p w14:paraId="71CB916A" w14:textId="77777777" w:rsidR="00361A1F" w:rsidRPr="00361A1F" w:rsidRDefault="00361A1F" w:rsidP="00361A1F">
      <w:pPr>
        <w:widowControl w:val="0"/>
        <w:numPr>
          <w:ilvl w:val="0"/>
          <w:numId w:val="548"/>
        </w:numPr>
        <w:tabs>
          <w:tab w:val="left" w:pos="459"/>
        </w:tabs>
        <w:autoSpaceDE w:val="0"/>
        <w:autoSpaceDN w:val="0"/>
        <w:spacing w:after="0" w:line="276" w:lineRule="auto"/>
        <w:ind w:right="119" w:firstLine="0"/>
        <w:jc w:val="both"/>
        <w:rPr>
          <w:rFonts w:ascii="Times New Roman" w:hAnsi="Times New Roman"/>
          <w:sz w:val="24"/>
          <w:szCs w:val="24"/>
        </w:rPr>
      </w:pPr>
      <w:r w:rsidRPr="00361A1F">
        <w:rPr>
          <w:rFonts w:ascii="Times New Roman" w:hAnsi="Times New Roman"/>
          <w:sz w:val="24"/>
          <w:szCs w:val="24"/>
        </w:rPr>
        <w:t>сорок сантиметров. Все время контролировать дыхание и сердцебиение. В случае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необходимости</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реанимацию.</w:t>
      </w:r>
      <w:r w:rsidRPr="00361A1F">
        <w:rPr>
          <w:rFonts w:ascii="Times New Roman" w:hAnsi="Times New Roman"/>
          <w:spacing w:val="1"/>
          <w:sz w:val="24"/>
          <w:szCs w:val="24"/>
        </w:rPr>
        <w:t xml:space="preserve"> </w:t>
      </w:r>
      <w:r w:rsidRPr="00361A1F">
        <w:rPr>
          <w:rFonts w:ascii="Times New Roman" w:hAnsi="Times New Roman"/>
          <w:sz w:val="24"/>
          <w:szCs w:val="24"/>
        </w:rPr>
        <w:t>Больному</w:t>
      </w:r>
      <w:r w:rsidRPr="00361A1F">
        <w:rPr>
          <w:rFonts w:ascii="Times New Roman" w:hAnsi="Times New Roman"/>
          <w:spacing w:val="1"/>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обезболивающие, ни какие-либо другие лекарственные препараты. Пищу и воду не</w:t>
      </w:r>
      <w:r w:rsidRPr="00361A1F">
        <w:rPr>
          <w:rFonts w:ascii="Times New Roman" w:hAnsi="Times New Roman"/>
          <w:spacing w:val="1"/>
          <w:sz w:val="24"/>
          <w:szCs w:val="24"/>
        </w:rPr>
        <w:t xml:space="preserve"> </w:t>
      </w:r>
      <w:r w:rsidRPr="00361A1F">
        <w:rPr>
          <w:rFonts w:ascii="Times New Roman" w:hAnsi="Times New Roman"/>
          <w:sz w:val="24"/>
          <w:szCs w:val="24"/>
        </w:rPr>
        <w:t>давать, допустимо полоскание</w:t>
      </w:r>
      <w:r w:rsidRPr="00361A1F">
        <w:rPr>
          <w:rFonts w:ascii="Times New Roman" w:hAnsi="Times New Roman"/>
          <w:spacing w:val="2"/>
          <w:sz w:val="24"/>
          <w:szCs w:val="24"/>
        </w:rPr>
        <w:t xml:space="preserve"> </w:t>
      </w:r>
      <w:r w:rsidRPr="00361A1F">
        <w:rPr>
          <w:rFonts w:ascii="Times New Roman" w:hAnsi="Times New Roman"/>
          <w:sz w:val="24"/>
          <w:szCs w:val="24"/>
        </w:rPr>
        <w:t>рта</w:t>
      </w:r>
      <w:r w:rsidRPr="00361A1F">
        <w:rPr>
          <w:rFonts w:ascii="Times New Roman" w:hAnsi="Times New Roman"/>
          <w:spacing w:val="-3"/>
          <w:sz w:val="24"/>
          <w:szCs w:val="24"/>
        </w:rPr>
        <w:t xml:space="preserve"> </w:t>
      </w:r>
      <w:r w:rsidRPr="00361A1F">
        <w:rPr>
          <w:rFonts w:ascii="Times New Roman" w:hAnsi="Times New Roman"/>
          <w:sz w:val="24"/>
          <w:szCs w:val="24"/>
        </w:rPr>
        <w:t>водой.</w:t>
      </w:r>
    </w:p>
    <w:p w14:paraId="299693C2" w14:textId="77777777" w:rsidR="00361A1F" w:rsidRPr="00361A1F" w:rsidRDefault="00361A1F" w:rsidP="00361A1F">
      <w:pPr>
        <w:widowControl w:val="0"/>
        <w:autoSpaceDE w:val="0"/>
        <w:autoSpaceDN w:val="0"/>
        <w:spacing w:before="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Кровотечение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из</w:t>
      </w:r>
      <w:r w:rsidRPr="00361A1F">
        <w:rPr>
          <w:rFonts w:ascii="Times New Roman" w:hAnsi="Times New Roman"/>
          <w:b/>
          <w:bCs/>
          <w:spacing w:val="-6"/>
          <w:sz w:val="24"/>
          <w:szCs w:val="24"/>
        </w:rPr>
        <w:t xml:space="preserve"> </w:t>
      </w:r>
      <w:r w:rsidRPr="00361A1F">
        <w:rPr>
          <w:rFonts w:ascii="Times New Roman" w:hAnsi="Times New Roman"/>
          <w:b/>
          <w:bCs/>
          <w:sz w:val="24"/>
          <w:szCs w:val="24"/>
        </w:rPr>
        <w:t>носа</w:t>
      </w:r>
    </w:p>
    <w:p w14:paraId="10AF43E2" w14:textId="77777777" w:rsidR="00361A1F" w:rsidRPr="00361A1F" w:rsidRDefault="00361A1F" w:rsidP="00361A1F">
      <w:pPr>
        <w:widowControl w:val="0"/>
        <w:autoSpaceDE w:val="0"/>
        <w:autoSpaceDN w:val="0"/>
        <w:spacing w:before="27" w:after="0" w:line="276" w:lineRule="auto"/>
        <w:ind w:right="114"/>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ушибе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без</w:t>
      </w:r>
      <w:r w:rsidRPr="00361A1F">
        <w:rPr>
          <w:rFonts w:ascii="Times New Roman" w:hAnsi="Times New Roman"/>
          <w:spacing w:val="1"/>
          <w:sz w:val="24"/>
          <w:szCs w:val="24"/>
        </w:rPr>
        <w:t xml:space="preserve"> </w:t>
      </w:r>
      <w:r w:rsidRPr="00361A1F">
        <w:rPr>
          <w:rFonts w:ascii="Times New Roman" w:hAnsi="Times New Roman"/>
          <w:sz w:val="24"/>
          <w:szCs w:val="24"/>
        </w:rPr>
        <w:t>видимой</w:t>
      </w:r>
      <w:r w:rsidRPr="00361A1F">
        <w:rPr>
          <w:rFonts w:ascii="Times New Roman" w:hAnsi="Times New Roman"/>
          <w:spacing w:val="1"/>
          <w:sz w:val="24"/>
          <w:szCs w:val="24"/>
        </w:rPr>
        <w:t xml:space="preserve"> </w:t>
      </w:r>
      <w:r w:rsidRPr="00361A1F">
        <w:rPr>
          <w:rFonts w:ascii="Times New Roman" w:hAnsi="Times New Roman"/>
          <w:sz w:val="24"/>
          <w:szCs w:val="24"/>
        </w:rPr>
        <w:t>причины,</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некоторых</w:t>
      </w:r>
      <w:r w:rsidRPr="00361A1F">
        <w:rPr>
          <w:rFonts w:ascii="Times New Roman" w:hAnsi="Times New Roman"/>
          <w:spacing w:val="1"/>
          <w:sz w:val="24"/>
          <w:szCs w:val="24"/>
        </w:rPr>
        <w:t xml:space="preserve"> </w:t>
      </w:r>
      <w:r w:rsidRPr="00361A1F">
        <w:rPr>
          <w:rFonts w:ascii="Times New Roman" w:hAnsi="Times New Roman"/>
          <w:sz w:val="24"/>
          <w:szCs w:val="24"/>
        </w:rPr>
        <w:t>инфекционных</w:t>
      </w:r>
      <w:r w:rsidRPr="00361A1F">
        <w:rPr>
          <w:rFonts w:ascii="Times New Roman" w:hAnsi="Times New Roman"/>
          <w:spacing w:val="24"/>
          <w:sz w:val="24"/>
          <w:szCs w:val="24"/>
        </w:rPr>
        <w:t xml:space="preserve"> </w:t>
      </w:r>
      <w:r w:rsidRPr="00361A1F">
        <w:rPr>
          <w:rFonts w:ascii="Times New Roman" w:hAnsi="Times New Roman"/>
          <w:sz w:val="24"/>
          <w:szCs w:val="24"/>
        </w:rPr>
        <w:t>заболеваниях,</w:t>
      </w:r>
      <w:r w:rsidRPr="00361A1F">
        <w:rPr>
          <w:rFonts w:ascii="Times New Roman" w:hAnsi="Times New Roman"/>
          <w:spacing w:val="24"/>
          <w:sz w:val="24"/>
          <w:szCs w:val="24"/>
        </w:rPr>
        <w:t xml:space="preserve"> </w:t>
      </w:r>
      <w:r w:rsidRPr="00361A1F">
        <w:rPr>
          <w:rFonts w:ascii="Times New Roman" w:hAnsi="Times New Roman"/>
          <w:sz w:val="24"/>
          <w:szCs w:val="24"/>
        </w:rPr>
        <w:t>повышенном</w:t>
      </w:r>
      <w:r w:rsidRPr="00361A1F">
        <w:rPr>
          <w:rFonts w:ascii="Times New Roman" w:hAnsi="Times New Roman"/>
          <w:spacing w:val="23"/>
          <w:sz w:val="24"/>
          <w:szCs w:val="24"/>
        </w:rPr>
        <w:t xml:space="preserve"> </w:t>
      </w:r>
      <w:r w:rsidRPr="00361A1F">
        <w:rPr>
          <w:rFonts w:ascii="Times New Roman" w:hAnsi="Times New Roman"/>
          <w:sz w:val="24"/>
          <w:szCs w:val="24"/>
        </w:rPr>
        <w:t>артериальном</w:t>
      </w:r>
      <w:r w:rsidRPr="00361A1F">
        <w:rPr>
          <w:rFonts w:ascii="Times New Roman" w:hAnsi="Times New Roman"/>
          <w:spacing w:val="24"/>
          <w:sz w:val="24"/>
          <w:szCs w:val="24"/>
        </w:rPr>
        <w:t xml:space="preserve"> </w:t>
      </w:r>
      <w:r w:rsidRPr="00361A1F">
        <w:rPr>
          <w:rFonts w:ascii="Times New Roman" w:hAnsi="Times New Roman"/>
          <w:sz w:val="24"/>
          <w:szCs w:val="24"/>
        </w:rPr>
        <w:t>давлении,</w:t>
      </w:r>
      <w:r w:rsidRPr="00361A1F">
        <w:rPr>
          <w:rFonts w:ascii="Times New Roman" w:hAnsi="Times New Roman"/>
          <w:spacing w:val="24"/>
          <w:sz w:val="24"/>
          <w:szCs w:val="24"/>
        </w:rPr>
        <w:t xml:space="preserve"> </w:t>
      </w:r>
      <w:r w:rsidRPr="00361A1F">
        <w:rPr>
          <w:rFonts w:ascii="Times New Roman" w:hAnsi="Times New Roman"/>
          <w:sz w:val="24"/>
          <w:szCs w:val="24"/>
        </w:rPr>
        <w:t>малокровии</w:t>
      </w:r>
      <w:r w:rsidRPr="00361A1F">
        <w:rPr>
          <w:rFonts w:ascii="Times New Roman" w:hAnsi="Times New Roman"/>
          <w:spacing w:val="25"/>
          <w:sz w:val="24"/>
          <w:szCs w:val="24"/>
        </w:rPr>
        <w:t xml:space="preserve"> </w:t>
      </w:r>
      <w:r w:rsidRPr="00361A1F">
        <w:rPr>
          <w:rFonts w:ascii="Times New Roman" w:hAnsi="Times New Roman"/>
          <w:sz w:val="24"/>
          <w:szCs w:val="24"/>
        </w:rPr>
        <w:t>и</w:t>
      </w:r>
      <w:r w:rsidRPr="00361A1F">
        <w:rPr>
          <w:rFonts w:ascii="Times New Roman" w:hAnsi="Times New Roman"/>
          <w:spacing w:val="-63"/>
          <w:sz w:val="24"/>
          <w:szCs w:val="24"/>
        </w:rPr>
        <w:t xml:space="preserve"> </w:t>
      </w:r>
      <w:r w:rsidRPr="00361A1F">
        <w:rPr>
          <w:rFonts w:ascii="Times New Roman" w:hAnsi="Times New Roman"/>
          <w:sz w:val="24"/>
          <w:szCs w:val="24"/>
        </w:rPr>
        <w:t>т.</w:t>
      </w:r>
      <w:r w:rsidRPr="00361A1F">
        <w:rPr>
          <w:rFonts w:ascii="Times New Roman" w:hAnsi="Times New Roman"/>
          <w:spacing w:val="1"/>
          <w:sz w:val="24"/>
          <w:szCs w:val="24"/>
        </w:rPr>
        <w:t xml:space="preserve"> </w:t>
      </w:r>
      <w:r w:rsidRPr="00361A1F">
        <w:rPr>
          <w:rFonts w:ascii="Times New Roman" w:hAnsi="Times New Roman"/>
          <w:sz w:val="24"/>
          <w:szCs w:val="24"/>
        </w:rPr>
        <w:t>д.</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из носа.</w:t>
      </w:r>
    </w:p>
    <w:p w14:paraId="2ECBF6BD"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61C58EFE" w14:textId="77777777" w:rsidR="00361A1F" w:rsidRPr="00361A1F" w:rsidRDefault="00361A1F" w:rsidP="00361A1F">
      <w:pPr>
        <w:widowControl w:val="0"/>
        <w:autoSpaceDE w:val="0"/>
        <w:autoSpaceDN w:val="0"/>
        <w:spacing w:before="42" w:after="0" w:line="276" w:lineRule="auto"/>
        <w:ind w:right="107"/>
        <w:jc w:val="both"/>
        <w:rPr>
          <w:rFonts w:ascii="Times New Roman" w:hAnsi="Times New Roman"/>
          <w:sz w:val="24"/>
          <w:szCs w:val="24"/>
        </w:rPr>
      </w:pPr>
      <w:r w:rsidRPr="00361A1F">
        <w:rPr>
          <w:rFonts w:ascii="Times New Roman" w:hAnsi="Times New Roman"/>
          <w:sz w:val="24"/>
          <w:szCs w:val="24"/>
        </w:rPr>
        <w:t>Прежде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прекратить</w:t>
      </w:r>
      <w:r w:rsidRPr="00361A1F">
        <w:rPr>
          <w:rFonts w:ascii="Times New Roman" w:hAnsi="Times New Roman"/>
          <w:spacing w:val="1"/>
          <w:sz w:val="24"/>
          <w:szCs w:val="24"/>
        </w:rPr>
        <w:t xml:space="preserve"> </w:t>
      </w:r>
      <w:r w:rsidRPr="00361A1F">
        <w:rPr>
          <w:rFonts w:ascii="Times New Roman" w:hAnsi="Times New Roman"/>
          <w:sz w:val="24"/>
          <w:szCs w:val="24"/>
        </w:rPr>
        <w:t>промывание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сморкание,</w:t>
      </w:r>
      <w:r w:rsidRPr="00361A1F">
        <w:rPr>
          <w:rFonts w:ascii="Times New Roman" w:hAnsi="Times New Roman"/>
          <w:spacing w:val="1"/>
          <w:sz w:val="24"/>
          <w:szCs w:val="24"/>
        </w:rPr>
        <w:t xml:space="preserve"> </w:t>
      </w:r>
      <w:r w:rsidRPr="00361A1F">
        <w:rPr>
          <w:rFonts w:ascii="Times New Roman" w:hAnsi="Times New Roman"/>
          <w:sz w:val="24"/>
          <w:szCs w:val="24"/>
        </w:rPr>
        <w:t>откашливание крови, попадающей в носоглотку, сидение с опущенной головой и т.</w:t>
      </w:r>
      <w:r w:rsidRPr="00361A1F">
        <w:rPr>
          <w:rFonts w:ascii="Times New Roman" w:hAnsi="Times New Roman"/>
          <w:spacing w:val="1"/>
          <w:sz w:val="24"/>
          <w:szCs w:val="24"/>
        </w:rPr>
        <w:t xml:space="preserve"> </w:t>
      </w:r>
      <w:r w:rsidRPr="00361A1F">
        <w:rPr>
          <w:rFonts w:ascii="Times New Roman" w:hAnsi="Times New Roman"/>
          <w:sz w:val="24"/>
          <w:szCs w:val="24"/>
        </w:rPr>
        <w:t>д., так как эти меры только усиливают кровотечение. Следует больного посадить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уложить</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приподнятой</w:t>
      </w:r>
      <w:r w:rsidRPr="00361A1F">
        <w:rPr>
          <w:rFonts w:ascii="Times New Roman" w:hAnsi="Times New Roman"/>
          <w:spacing w:val="1"/>
          <w:sz w:val="24"/>
          <w:szCs w:val="24"/>
        </w:rPr>
        <w:t xml:space="preserve"> </w:t>
      </w:r>
      <w:r w:rsidRPr="00361A1F">
        <w:rPr>
          <w:rFonts w:ascii="Times New Roman" w:hAnsi="Times New Roman"/>
          <w:sz w:val="24"/>
          <w:szCs w:val="24"/>
        </w:rPr>
        <w:t>головой,</w:t>
      </w:r>
      <w:r w:rsidRPr="00361A1F">
        <w:rPr>
          <w:rFonts w:ascii="Times New Roman" w:hAnsi="Times New Roman"/>
          <w:spacing w:val="1"/>
          <w:sz w:val="24"/>
          <w:szCs w:val="24"/>
        </w:rPr>
        <w:t xml:space="preserve"> </w:t>
      </w:r>
      <w:r w:rsidRPr="00361A1F">
        <w:rPr>
          <w:rFonts w:ascii="Times New Roman" w:hAnsi="Times New Roman"/>
          <w:sz w:val="24"/>
          <w:szCs w:val="24"/>
        </w:rPr>
        <w:t>освободить</w:t>
      </w:r>
      <w:r w:rsidRPr="00361A1F">
        <w:rPr>
          <w:rFonts w:ascii="Times New Roman" w:hAnsi="Times New Roman"/>
          <w:spacing w:val="1"/>
          <w:sz w:val="24"/>
          <w:szCs w:val="24"/>
        </w:rPr>
        <w:t xml:space="preserve"> </w:t>
      </w:r>
      <w:r w:rsidRPr="00361A1F">
        <w:rPr>
          <w:rFonts w:ascii="Times New Roman" w:hAnsi="Times New Roman"/>
          <w:sz w:val="24"/>
          <w:szCs w:val="24"/>
        </w:rPr>
        <w:t>шею</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грудь</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стесняющей</w:t>
      </w:r>
      <w:r w:rsidRPr="00361A1F">
        <w:rPr>
          <w:rFonts w:ascii="Times New Roman" w:hAnsi="Times New Roman"/>
          <w:spacing w:val="1"/>
          <w:sz w:val="24"/>
          <w:szCs w:val="24"/>
        </w:rPr>
        <w:t xml:space="preserve"> </w:t>
      </w:r>
      <w:r w:rsidRPr="00361A1F">
        <w:rPr>
          <w:rFonts w:ascii="Times New Roman" w:hAnsi="Times New Roman"/>
          <w:sz w:val="24"/>
          <w:szCs w:val="24"/>
        </w:rPr>
        <w:t>одежды,</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3"/>
          <w:sz w:val="24"/>
          <w:szCs w:val="24"/>
        </w:rPr>
        <w:t xml:space="preserve"> </w:t>
      </w:r>
      <w:r w:rsidRPr="00361A1F">
        <w:rPr>
          <w:rFonts w:ascii="Times New Roman" w:hAnsi="Times New Roman"/>
          <w:sz w:val="24"/>
          <w:szCs w:val="24"/>
        </w:rPr>
        <w:t>доступ</w:t>
      </w:r>
      <w:r w:rsidRPr="00361A1F">
        <w:rPr>
          <w:rFonts w:ascii="Times New Roman" w:hAnsi="Times New Roman"/>
          <w:spacing w:val="6"/>
          <w:sz w:val="24"/>
          <w:szCs w:val="24"/>
        </w:rPr>
        <w:t xml:space="preserve"> </w:t>
      </w:r>
      <w:r w:rsidRPr="00361A1F">
        <w:rPr>
          <w:rFonts w:ascii="Times New Roman" w:hAnsi="Times New Roman"/>
          <w:sz w:val="24"/>
          <w:szCs w:val="24"/>
        </w:rPr>
        <w:t>свежему</w:t>
      </w:r>
      <w:r w:rsidRPr="00361A1F">
        <w:rPr>
          <w:rFonts w:ascii="Times New Roman" w:hAnsi="Times New Roman"/>
          <w:spacing w:val="-6"/>
          <w:sz w:val="24"/>
          <w:szCs w:val="24"/>
        </w:rPr>
        <w:t xml:space="preserve"> </w:t>
      </w:r>
      <w:r w:rsidRPr="00361A1F">
        <w:rPr>
          <w:rFonts w:ascii="Times New Roman" w:hAnsi="Times New Roman"/>
          <w:sz w:val="24"/>
          <w:szCs w:val="24"/>
        </w:rPr>
        <w:t>воздуху.</w:t>
      </w:r>
    </w:p>
    <w:p w14:paraId="730B9A69" w14:textId="77777777" w:rsidR="00361A1F" w:rsidRPr="00361A1F" w:rsidRDefault="00361A1F" w:rsidP="00361A1F">
      <w:pPr>
        <w:widowControl w:val="0"/>
        <w:autoSpaceDE w:val="0"/>
        <w:autoSpaceDN w:val="0"/>
        <w:spacing w:before="2" w:after="0" w:line="276" w:lineRule="auto"/>
        <w:ind w:right="111"/>
        <w:jc w:val="both"/>
        <w:rPr>
          <w:rFonts w:ascii="Times New Roman" w:hAnsi="Times New Roman"/>
          <w:sz w:val="24"/>
          <w:szCs w:val="24"/>
        </w:rPr>
      </w:pPr>
      <w:r w:rsidRPr="00361A1F">
        <w:rPr>
          <w:rFonts w:ascii="Times New Roman" w:hAnsi="Times New Roman"/>
          <w:sz w:val="24"/>
          <w:szCs w:val="24"/>
        </w:rPr>
        <w:t>Остановка носового рекомендуется дышать открытым ртом. Большинство</w:t>
      </w:r>
      <w:r w:rsidRPr="00361A1F">
        <w:rPr>
          <w:rFonts w:ascii="Times New Roman" w:hAnsi="Times New Roman"/>
          <w:spacing w:val="1"/>
          <w:sz w:val="24"/>
          <w:szCs w:val="24"/>
        </w:rPr>
        <w:t xml:space="preserve"> </w:t>
      </w:r>
      <w:r w:rsidRPr="00361A1F">
        <w:rPr>
          <w:rFonts w:ascii="Times New Roman" w:hAnsi="Times New Roman"/>
          <w:sz w:val="24"/>
          <w:szCs w:val="24"/>
        </w:rPr>
        <w:t>носовых кровотечений при спокойном положении больного прекращается. Можно</w:t>
      </w:r>
      <w:r w:rsidRPr="00361A1F">
        <w:rPr>
          <w:rFonts w:ascii="Times New Roman" w:hAnsi="Times New Roman"/>
          <w:spacing w:val="1"/>
          <w:sz w:val="24"/>
          <w:szCs w:val="24"/>
        </w:rPr>
        <w:t xml:space="preserve"> </w:t>
      </w:r>
      <w:r w:rsidRPr="00361A1F">
        <w:rPr>
          <w:rFonts w:ascii="Times New Roman" w:hAnsi="Times New Roman"/>
          <w:sz w:val="24"/>
          <w:szCs w:val="24"/>
        </w:rPr>
        <w:t>положить</w:t>
      </w:r>
      <w:r w:rsidRPr="00361A1F">
        <w:rPr>
          <w:rFonts w:ascii="Times New Roman" w:hAnsi="Times New Roman"/>
          <w:spacing w:val="1"/>
          <w:sz w:val="24"/>
          <w:szCs w:val="24"/>
        </w:rPr>
        <w:t xml:space="preserve"> </w:t>
      </w:r>
      <w:r w:rsidRPr="00361A1F">
        <w:rPr>
          <w:rFonts w:ascii="Times New Roman" w:hAnsi="Times New Roman"/>
          <w:sz w:val="24"/>
          <w:szCs w:val="24"/>
        </w:rPr>
        <w:t>холод</w:t>
      </w:r>
      <w:r w:rsidRPr="00361A1F">
        <w:rPr>
          <w:rFonts w:ascii="Times New Roman" w:hAnsi="Times New Roman"/>
          <w:spacing w:val="1"/>
          <w:sz w:val="24"/>
          <w:szCs w:val="24"/>
        </w:rPr>
        <w:t xml:space="preserve"> </w:t>
      </w:r>
      <w:r w:rsidRPr="00361A1F">
        <w:rPr>
          <w:rFonts w:ascii="Times New Roman" w:hAnsi="Times New Roman"/>
          <w:sz w:val="24"/>
          <w:szCs w:val="24"/>
        </w:rPr>
        <w:t>(пузырь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полиэтиленовый</w:t>
      </w:r>
      <w:r w:rsidRPr="00361A1F">
        <w:rPr>
          <w:rFonts w:ascii="Times New Roman" w:hAnsi="Times New Roman"/>
          <w:spacing w:val="1"/>
          <w:sz w:val="24"/>
          <w:szCs w:val="24"/>
        </w:rPr>
        <w:t xml:space="preserve"> </w:t>
      </w:r>
      <w:r w:rsidRPr="00361A1F">
        <w:rPr>
          <w:rFonts w:ascii="Times New Roman" w:hAnsi="Times New Roman"/>
          <w:sz w:val="24"/>
          <w:szCs w:val="24"/>
        </w:rPr>
        <w:t>мешок</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льдом,</w:t>
      </w:r>
      <w:r w:rsidRPr="00361A1F">
        <w:rPr>
          <w:rFonts w:ascii="Times New Roman" w:hAnsi="Times New Roman"/>
          <w:spacing w:val="1"/>
          <w:sz w:val="24"/>
          <w:szCs w:val="24"/>
        </w:rPr>
        <w:t xml:space="preserve"> </w:t>
      </w:r>
      <w:r w:rsidRPr="00361A1F">
        <w:rPr>
          <w:rFonts w:ascii="Times New Roman" w:hAnsi="Times New Roman"/>
          <w:sz w:val="24"/>
          <w:szCs w:val="24"/>
        </w:rPr>
        <w:t>холодные</w:t>
      </w:r>
      <w:r w:rsidRPr="00361A1F">
        <w:rPr>
          <w:rFonts w:ascii="Times New Roman" w:hAnsi="Times New Roman"/>
          <w:spacing w:val="1"/>
          <w:sz w:val="24"/>
          <w:szCs w:val="24"/>
        </w:rPr>
        <w:t xml:space="preserve"> </w:t>
      </w:r>
      <w:r w:rsidRPr="00361A1F">
        <w:rPr>
          <w:rFonts w:ascii="Times New Roman" w:hAnsi="Times New Roman"/>
          <w:sz w:val="24"/>
          <w:szCs w:val="24"/>
        </w:rPr>
        <w:t>примочки) на область переносицы. Остановке кровотечения в большинстве случаев</w:t>
      </w:r>
      <w:r w:rsidRPr="00361A1F">
        <w:rPr>
          <w:rFonts w:ascii="Times New Roman" w:hAnsi="Times New Roman"/>
          <w:spacing w:val="-62"/>
          <w:sz w:val="24"/>
          <w:szCs w:val="24"/>
        </w:rPr>
        <w:t xml:space="preserve"> </w:t>
      </w:r>
      <w:r w:rsidRPr="00361A1F">
        <w:rPr>
          <w:rFonts w:ascii="Times New Roman" w:hAnsi="Times New Roman"/>
          <w:sz w:val="24"/>
          <w:szCs w:val="24"/>
        </w:rPr>
        <w:t>способствует</w:t>
      </w:r>
      <w:r w:rsidRPr="00361A1F">
        <w:rPr>
          <w:rFonts w:ascii="Times New Roman" w:hAnsi="Times New Roman"/>
          <w:spacing w:val="1"/>
          <w:sz w:val="24"/>
          <w:szCs w:val="24"/>
        </w:rPr>
        <w:t xml:space="preserve"> </w:t>
      </w:r>
      <w:r w:rsidRPr="00361A1F">
        <w:rPr>
          <w:rFonts w:ascii="Times New Roman" w:hAnsi="Times New Roman"/>
          <w:sz w:val="24"/>
          <w:szCs w:val="24"/>
        </w:rPr>
        <w:t>сжатие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15-20</w:t>
      </w:r>
      <w:r w:rsidRPr="00361A1F">
        <w:rPr>
          <w:rFonts w:ascii="Times New Roman" w:hAnsi="Times New Roman"/>
          <w:spacing w:val="1"/>
          <w:sz w:val="24"/>
          <w:szCs w:val="24"/>
        </w:rPr>
        <w:t xml:space="preserve"> </w:t>
      </w:r>
      <w:r w:rsidRPr="00361A1F">
        <w:rPr>
          <w:rFonts w:ascii="Times New Roman" w:hAnsi="Times New Roman"/>
          <w:sz w:val="24"/>
          <w:szCs w:val="24"/>
        </w:rPr>
        <w:t>мин.,</w:t>
      </w:r>
      <w:r w:rsidRPr="00361A1F">
        <w:rPr>
          <w:rFonts w:ascii="Times New Roman" w:hAnsi="Times New Roman"/>
          <w:spacing w:val="1"/>
          <w:sz w:val="24"/>
          <w:szCs w:val="24"/>
        </w:rPr>
        <w:t xml:space="preserve"> </w:t>
      </w:r>
      <w:r w:rsidRPr="00361A1F">
        <w:rPr>
          <w:rFonts w:ascii="Times New Roman" w:hAnsi="Times New Roman"/>
          <w:sz w:val="24"/>
          <w:szCs w:val="24"/>
        </w:rPr>
        <w:t>особенно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введения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ноздрю</w:t>
      </w:r>
      <w:r w:rsidRPr="00361A1F">
        <w:rPr>
          <w:rFonts w:ascii="Times New Roman" w:hAnsi="Times New Roman"/>
          <w:spacing w:val="1"/>
          <w:sz w:val="24"/>
          <w:szCs w:val="24"/>
        </w:rPr>
        <w:t xml:space="preserve"> </w:t>
      </w:r>
      <w:r w:rsidRPr="00361A1F">
        <w:rPr>
          <w:rFonts w:ascii="Times New Roman" w:hAnsi="Times New Roman"/>
          <w:sz w:val="24"/>
          <w:szCs w:val="24"/>
        </w:rPr>
        <w:t>комочка</w:t>
      </w:r>
      <w:r w:rsidRPr="00361A1F">
        <w:rPr>
          <w:rFonts w:ascii="Times New Roman" w:hAnsi="Times New Roman"/>
          <w:spacing w:val="-1"/>
          <w:sz w:val="24"/>
          <w:szCs w:val="24"/>
        </w:rPr>
        <w:t xml:space="preserve"> </w:t>
      </w:r>
      <w:r w:rsidRPr="00361A1F">
        <w:rPr>
          <w:rFonts w:ascii="Times New Roman" w:hAnsi="Times New Roman"/>
          <w:sz w:val="24"/>
          <w:szCs w:val="24"/>
        </w:rPr>
        <w:t>ваты</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3"/>
          <w:sz w:val="24"/>
          <w:szCs w:val="24"/>
        </w:rPr>
        <w:t xml:space="preserve"> </w:t>
      </w:r>
      <w:r w:rsidRPr="00361A1F">
        <w:rPr>
          <w:rFonts w:ascii="Times New Roman" w:hAnsi="Times New Roman"/>
          <w:sz w:val="24"/>
          <w:szCs w:val="24"/>
        </w:rPr>
        <w:t>смочить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раствором</w:t>
      </w:r>
      <w:r w:rsidRPr="00361A1F">
        <w:rPr>
          <w:rFonts w:ascii="Times New Roman" w:hAnsi="Times New Roman"/>
          <w:spacing w:val="-2"/>
          <w:sz w:val="24"/>
          <w:szCs w:val="24"/>
        </w:rPr>
        <w:t xml:space="preserve"> </w:t>
      </w:r>
      <w:r w:rsidRPr="00361A1F">
        <w:rPr>
          <w:rFonts w:ascii="Times New Roman" w:hAnsi="Times New Roman"/>
          <w:sz w:val="24"/>
          <w:szCs w:val="24"/>
        </w:rPr>
        <w:t>перекиси</w:t>
      </w:r>
      <w:r w:rsidRPr="00361A1F">
        <w:rPr>
          <w:rFonts w:ascii="Times New Roman" w:hAnsi="Times New Roman"/>
          <w:spacing w:val="2"/>
          <w:sz w:val="24"/>
          <w:szCs w:val="24"/>
        </w:rPr>
        <w:t xml:space="preserve"> </w:t>
      </w:r>
      <w:r w:rsidRPr="00361A1F">
        <w:rPr>
          <w:rFonts w:ascii="Times New Roman" w:hAnsi="Times New Roman"/>
          <w:sz w:val="24"/>
          <w:szCs w:val="24"/>
        </w:rPr>
        <w:t>водорода).</w:t>
      </w:r>
    </w:p>
    <w:p w14:paraId="1F2F9CD1" w14:textId="77777777" w:rsidR="00361A1F" w:rsidRPr="00361A1F" w:rsidRDefault="00361A1F" w:rsidP="00361A1F">
      <w:pPr>
        <w:widowControl w:val="0"/>
        <w:autoSpaceDE w:val="0"/>
        <w:autoSpaceDN w:val="0"/>
        <w:spacing w:before="4" w:after="0" w:line="278" w:lineRule="auto"/>
        <w:ind w:right="117"/>
        <w:jc w:val="both"/>
        <w:rPr>
          <w:rFonts w:ascii="Times New Roman" w:hAnsi="Times New Roman"/>
          <w:sz w:val="24"/>
          <w:szCs w:val="24"/>
        </w:rPr>
      </w:pPr>
      <w:r w:rsidRPr="00361A1F">
        <w:rPr>
          <w:rFonts w:ascii="Times New Roman" w:hAnsi="Times New Roman"/>
          <w:sz w:val="24"/>
          <w:szCs w:val="24"/>
        </w:rPr>
        <w:t>Если кровотечение вскоре не остановится, необходимо вызвать врача или</w:t>
      </w:r>
      <w:r w:rsidRPr="00361A1F">
        <w:rPr>
          <w:rFonts w:ascii="Times New Roman" w:hAnsi="Times New Roman"/>
          <w:spacing w:val="1"/>
          <w:sz w:val="24"/>
          <w:szCs w:val="24"/>
        </w:rPr>
        <w:t xml:space="preserve"> </w:t>
      </w:r>
      <w:r w:rsidRPr="00361A1F">
        <w:rPr>
          <w:rFonts w:ascii="Times New Roman" w:hAnsi="Times New Roman"/>
          <w:sz w:val="24"/>
          <w:szCs w:val="24"/>
        </w:rPr>
        <w:t>направить больного</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медицинское</w:t>
      </w:r>
      <w:r w:rsidRPr="00361A1F">
        <w:rPr>
          <w:rFonts w:ascii="Times New Roman" w:hAnsi="Times New Roman"/>
          <w:spacing w:val="6"/>
          <w:sz w:val="24"/>
          <w:szCs w:val="24"/>
        </w:rPr>
        <w:t xml:space="preserve"> </w:t>
      </w:r>
      <w:r w:rsidRPr="00361A1F">
        <w:rPr>
          <w:rFonts w:ascii="Times New Roman" w:hAnsi="Times New Roman"/>
          <w:sz w:val="24"/>
          <w:szCs w:val="24"/>
        </w:rPr>
        <w:t>учреждение.</w:t>
      </w:r>
    </w:p>
    <w:p w14:paraId="009FBC58"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2"/>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ранениях</w:t>
      </w:r>
    </w:p>
    <w:p w14:paraId="0B093B36"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7C3145C8" w14:textId="77777777" w:rsidR="00361A1F" w:rsidRPr="00361A1F" w:rsidRDefault="00361A1F" w:rsidP="00361A1F">
      <w:pPr>
        <w:widowControl w:val="0"/>
        <w:autoSpaceDE w:val="0"/>
        <w:autoSpaceDN w:val="0"/>
        <w:spacing w:before="30" w:after="0" w:line="276" w:lineRule="auto"/>
        <w:ind w:right="113"/>
        <w:jc w:val="both"/>
        <w:rPr>
          <w:rFonts w:ascii="Times New Roman" w:hAnsi="Times New Roman"/>
          <w:sz w:val="24"/>
          <w:szCs w:val="24"/>
        </w:rPr>
      </w:pPr>
      <w:r w:rsidRPr="00361A1F">
        <w:rPr>
          <w:rFonts w:ascii="Times New Roman" w:hAnsi="Times New Roman"/>
          <w:b/>
          <w:i/>
          <w:sz w:val="24"/>
          <w:szCs w:val="24"/>
        </w:rPr>
        <w:t>Ранение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главной</w:t>
      </w:r>
      <w:r w:rsidRPr="00361A1F">
        <w:rPr>
          <w:rFonts w:ascii="Times New Roman" w:hAnsi="Times New Roman"/>
          <w:spacing w:val="1"/>
          <w:sz w:val="24"/>
          <w:szCs w:val="24"/>
        </w:rPr>
        <w:t xml:space="preserve"> </w:t>
      </w:r>
      <w:r w:rsidRPr="00361A1F">
        <w:rPr>
          <w:rFonts w:ascii="Times New Roman" w:hAnsi="Times New Roman"/>
          <w:sz w:val="24"/>
          <w:szCs w:val="24"/>
        </w:rPr>
        <w:t>характеристикой</w:t>
      </w:r>
      <w:r w:rsidRPr="00361A1F">
        <w:rPr>
          <w:rFonts w:ascii="Times New Roman" w:hAnsi="Times New Roman"/>
          <w:spacing w:val="1"/>
          <w:sz w:val="24"/>
          <w:szCs w:val="24"/>
        </w:rPr>
        <w:t xml:space="preserve"> </w:t>
      </w:r>
      <w:r w:rsidRPr="00361A1F">
        <w:rPr>
          <w:rFonts w:ascii="Times New Roman" w:hAnsi="Times New Roman"/>
          <w:sz w:val="24"/>
          <w:szCs w:val="24"/>
        </w:rPr>
        <w:t>которого</w:t>
      </w:r>
      <w:r w:rsidRPr="00361A1F">
        <w:rPr>
          <w:rFonts w:ascii="Times New Roman" w:hAnsi="Times New Roman"/>
          <w:spacing w:val="1"/>
          <w:sz w:val="24"/>
          <w:szCs w:val="24"/>
        </w:rPr>
        <w:t xml:space="preserve"> </w:t>
      </w:r>
      <w:r w:rsidRPr="00361A1F">
        <w:rPr>
          <w:rFonts w:ascii="Times New Roman" w:hAnsi="Times New Roman"/>
          <w:sz w:val="24"/>
          <w:szCs w:val="24"/>
        </w:rPr>
        <w:t>является нарушение целостности кожных покровов, слизистых оболочек, а также</w:t>
      </w:r>
      <w:r w:rsidRPr="00361A1F">
        <w:rPr>
          <w:rFonts w:ascii="Times New Roman" w:hAnsi="Times New Roman"/>
          <w:spacing w:val="1"/>
          <w:sz w:val="24"/>
          <w:szCs w:val="24"/>
        </w:rPr>
        <w:t xml:space="preserve"> </w:t>
      </w:r>
      <w:r w:rsidRPr="00361A1F">
        <w:rPr>
          <w:rFonts w:ascii="Times New Roman" w:hAnsi="Times New Roman"/>
          <w:sz w:val="24"/>
          <w:szCs w:val="24"/>
        </w:rPr>
        <w:t>глубже</w:t>
      </w:r>
      <w:r w:rsidRPr="00361A1F">
        <w:rPr>
          <w:rFonts w:ascii="Times New Roman" w:hAnsi="Times New Roman"/>
          <w:spacing w:val="1"/>
          <w:sz w:val="24"/>
          <w:szCs w:val="24"/>
        </w:rPr>
        <w:t xml:space="preserve"> </w:t>
      </w:r>
      <w:r w:rsidRPr="00361A1F">
        <w:rPr>
          <w:rFonts w:ascii="Times New Roman" w:hAnsi="Times New Roman"/>
          <w:sz w:val="24"/>
          <w:szCs w:val="24"/>
        </w:rPr>
        <w:t>лежащих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Ранение</w:t>
      </w:r>
      <w:r w:rsidRPr="00361A1F">
        <w:rPr>
          <w:rFonts w:ascii="Times New Roman" w:hAnsi="Times New Roman"/>
          <w:spacing w:val="1"/>
          <w:sz w:val="24"/>
          <w:szCs w:val="24"/>
        </w:rPr>
        <w:t xml:space="preserve"> </w:t>
      </w:r>
      <w:r w:rsidRPr="00361A1F">
        <w:rPr>
          <w:rFonts w:ascii="Times New Roman" w:hAnsi="Times New Roman"/>
          <w:sz w:val="24"/>
          <w:szCs w:val="24"/>
        </w:rPr>
        <w:t>сопровождается</w:t>
      </w:r>
      <w:r w:rsidRPr="00361A1F">
        <w:rPr>
          <w:rFonts w:ascii="Times New Roman" w:hAnsi="Times New Roman"/>
          <w:spacing w:val="1"/>
          <w:sz w:val="24"/>
          <w:szCs w:val="24"/>
        </w:rPr>
        <w:t xml:space="preserve"> </w:t>
      </w:r>
      <w:r w:rsidRPr="00361A1F">
        <w:rPr>
          <w:rFonts w:ascii="Times New Roman" w:hAnsi="Times New Roman"/>
          <w:sz w:val="24"/>
          <w:szCs w:val="24"/>
        </w:rPr>
        <w:t>болью,</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кровотечением</w:t>
      </w:r>
      <w:r w:rsidRPr="00361A1F">
        <w:rPr>
          <w:rFonts w:ascii="Times New Roman" w:hAnsi="Times New Roman"/>
          <w:spacing w:val="66"/>
          <w:sz w:val="24"/>
          <w:szCs w:val="24"/>
        </w:rPr>
        <w:t xml:space="preserve"> </w:t>
      </w:r>
      <w:r w:rsidRPr="00361A1F">
        <w:rPr>
          <w:rFonts w:ascii="Times New Roman" w:hAnsi="Times New Roman"/>
          <w:sz w:val="24"/>
          <w:szCs w:val="24"/>
        </w:rPr>
        <w:t>и</w:t>
      </w:r>
      <w:r w:rsidRPr="00361A1F">
        <w:rPr>
          <w:rFonts w:ascii="Times New Roman" w:hAnsi="Times New Roman"/>
          <w:spacing w:val="-62"/>
          <w:sz w:val="24"/>
          <w:szCs w:val="24"/>
        </w:rPr>
        <w:t xml:space="preserve"> </w:t>
      </w:r>
      <w:r w:rsidRPr="00361A1F">
        <w:rPr>
          <w:rFonts w:ascii="Times New Roman" w:hAnsi="Times New Roman"/>
          <w:sz w:val="24"/>
          <w:szCs w:val="24"/>
        </w:rPr>
        <w:t>зиянием.</w:t>
      </w:r>
    </w:p>
    <w:p w14:paraId="094EF3B9" w14:textId="77777777" w:rsidR="00361A1F" w:rsidRPr="00361A1F" w:rsidRDefault="00361A1F" w:rsidP="00361A1F">
      <w:pPr>
        <w:widowControl w:val="0"/>
        <w:autoSpaceDE w:val="0"/>
        <w:autoSpaceDN w:val="0"/>
        <w:spacing w:before="2" w:after="0" w:line="276" w:lineRule="auto"/>
        <w:ind w:right="104"/>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4736" behindDoc="1" locked="0" layoutInCell="1" allowOverlap="1" wp14:anchorId="5E068323" wp14:editId="3AE1C0CA">
                <wp:simplePos x="0" y="0"/>
                <wp:positionH relativeFrom="page">
                  <wp:posOffset>6799580</wp:posOffset>
                </wp:positionH>
                <wp:positionV relativeFrom="paragraph">
                  <wp:posOffset>663575</wp:posOffset>
                </wp:positionV>
                <wp:extent cx="42545" cy="191770"/>
                <wp:effectExtent l="0" t="3810" r="0" b="4445"/>
                <wp:wrapNone/>
                <wp:docPr id="2128356143"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60B033" id="Прямоугольник 7" o:spid="_x0000_s1026" style="position:absolute;margin-left:535.4pt;margin-top:52.25pt;width:3.35pt;height:15.1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" fillcolor="#f8f8f8" stroked="f">
                <w10:wrap anchorx="page"/>
              </v:rect>
            </w:pict>
          </mc:Fallback>
        </mc:AlternateContent>
      </w:r>
      <w:r w:rsidRPr="00361A1F">
        <w:rPr>
          <w:rFonts w:ascii="Times New Roman" w:hAnsi="Times New Roman"/>
          <w:sz w:val="24"/>
          <w:szCs w:val="24"/>
        </w:rPr>
        <w:t>Причина возникающей в момент ранения боли – повреждения рецепторов и</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стволов.</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Интенсивность</w:t>
      </w:r>
      <w:r w:rsidRPr="00361A1F">
        <w:rPr>
          <w:rFonts w:ascii="Times New Roman" w:hAnsi="Times New Roman"/>
          <w:spacing w:val="1"/>
          <w:sz w:val="24"/>
          <w:szCs w:val="24"/>
        </w:rPr>
        <w:t xml:space="preserve"> </w:t>
      </w:r>
      <w:r w:rsidRPr="00361A1F">
        <w:rPr>
          <w:rFonts w:ascii="Times New Roman" w:hAnsi="Times New Roman"/>
          <w:sz w:val="24"/>
          <w:szCs w:val="24"/>
        </w:rPr>
        <w:t>болевого</w:t>
      </w:r>
      <w:r w:rsidRPr="00361A1F">
        <w:rPr>
          <w:rFonts w:ascii="Times New Roman" w:hAnsi="Times New Roman"/>
          <w:spacing w:val="1"/>
          <w:sz w:val="24"/>
          <w:szCs w:val="24"/>
        </w:rPr>
        <w:t xml:space="preserve"> </w:t>
      </w:r>
      <w:r w:rsidRPr="00361A1F">
        <w:rPr>
          <w:rFonts w:ascii="Times New Roman" w:hAnsi="Times New Roman"/>
          <w:sz w:val="24"/>
          <w:szCs w:val="24"/>
        </w:rPr>
        <w:t>синдрома,</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количества</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клеток</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пострадавшей</w:t>
      </w:r>
      <w:r w:rsidRPr="00361A1F">
        <w:rPr>
          <w:rFonts w:ascii="Times New Roman" w:hAnsi="Times New Roman"/>
          <w:spacing w:val="1"/>
          <w:sz w:val="24"/>
          <w:szCs w:val="24"/>
        </w:rPr>
        <w:t xml:space="preserve"> </w:t>
      </w:r>
      <w:r w:rsidRPr="00361A1F">
        <w:rPr>
          <w:rFonts w:ascii="Times New Roman" w:hAnsi="Times New Roman"/>
          <w:sz w:val="24"/>
          <w:szCs w:val="24"/>
        </w:rPr>
        <w:t>зоне;</w:t>
      </w:r>
      <w:r w:rsidRPr="00361A1F">
        <w:rPr>
          <w:rFonts w:ascii="Times New Roman" w:hAnsi="Times New Roman"/>
          <w:spacing w:val="1"/>
          <w:sz w:val="24"/>
          <w:szCs w:val="24"/>
        </w:rPr>
        <w:t xml:space="preserve"> </w:t>
      </w:r>
      <w:r w:rsidRPr="00361A1F">
        <w:rPr>
          <w:rFonts w:ascii="Times New Roman" w:hAnsi="Times New Roman"/>
          <w:sz w:val="24"/>
          <w:szCs w:val="24"/>
        </w:rPr>
        <w:t>нервно-психических</w:t>
      </w:r>
      <w:r w:rsidRPr="00361A1F">
        <w:rPr>
          <w:rFonts w:ascii="Times New Roman" w:hAnsi="Times New Roman"/>
          <w:spacing w:val="1"/>
          <w:sz w:val="24"/>
          <w:szCs w:val="24"/>
        </w:rPr>
        <w:t xml:space="preserve"> </w:t>
      </w:r>
      <w:r w:rsidRPr="00361A1F">
        <w:rPr>
          <w:rFonts w:ascii="Times New Roman" w:hAnsi="Times New Roman"/>
          <w:sz w:val="24"/>
          <w:szCs w:val="24"/>
        </w:rPr>
        <w:t>особенностей</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 характера оружия, которым была нанесена рана (чем оно острее,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4"/>
          <w:sz w:val="24"/>
          <w:szCs w:val="24"/>
        </w:rPr>
        <w:t xml:space="preserve"> </w:t>
      </w:r>
      <w:r w:rsidRPr="00361A1F">
        <w:rPr>
          <w:rFonts w:ascii="Times New Roman" w:hAnsi="Times New Roman"/>
          <w:sz w:val="24"/>
          <w:szCs w:val="24"/>
        </w:rPr>
        <w:t>меньше</w:t>
      </w:r>
      <w:r w:rsidRPr="00361A1F">
        <w:rPr>
          <w:rFonts w:ascii="Times New Roman" w:hAnsi="Times New Roman"/>
          <w:spacing w:val="1"/>
          <w:sz w:val="24"/>
          <w:szCs w:val="24"/>
        </w:rPr>
        <w:t xml:space="preserve"> </w:t>
      </w:r>
      <w:r w:rsidRPr="00361A1F">
        <w:rPr>
          <w:rFonts w:ascii="Times New Roman" w:hAnsi="Times New Roman"/>
          <w:sz w:val="24"/>
          <w:szCs w:val="24"/>
        </w:rPr>
        <w:t>клеток</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нервных</w:t>
      </w:r>
      <w:r w:rsidRPr="00361A1F">
        <w:rPr>
          <w:rFonts w:ascii="Times New Roman" w:hAnsi="Times New Roman"/>
          <w:spacing w:val="-2"/>
          <w:sz w:val="24"/>
          <w:szCs w:val="24"/>
        </w:rPr>
        <w:t xml:space="preserve"> </w:t>
      </w:r>
      <w:r w:rsidRPr="00361A1F">
        <w:rPr>
          <w:rFonts w:ascii="Times New Roman" w:hAnsi="Times New Roman"/>
          <w:sz w:val="24"/>
          <w:szCs w:val="24"/>
        </w:rPr>
        <w:t>элементов</w:t>
      </w:r>
      <w:r w:rsidRPr="00361A1F">
        <w:rPr>
          <w:rFonts w:ascii="Times New Roman" w:hAnsi="Times New Roman"/>
          <w:spacing w:val="-1"/>
          <w:sz w:val="24"/>
          <w:szCs w:val="24"/>
        </w:rPr>
        <w:t xml:space="preserve"> </w:t>
      </w:r>
      <w:r w:rsidRPr="00361A1F">
        <w:rPr>
          <w:rFonts w:ascii="Times New Roman" w:hAnsi="Times New Roman"/>
          <w:sz w:val="24"/>
          <w:szCs w:val="24"/>
        </w:rPr>
        <w:t>разрушается</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меньше</w:t>
      </w:r>
      <w:r w:rsidRPr="00361A1F">
        <w:rPr>
          <w:rFonts w:ascii="Times New Roman" w:hAnsi="Times New Roman"/>
          <w:spacing w:val="1"/>
          <w:sz w:val="24"/>
          <w:szCs w:val="24"/>
        </w:rPr>
        <w:t xml:space="preserve"> </w:t>
      </w:r>
      <w:r w:rsidRPr="00361A1F">
        <w:rPr>
          <w:rFonts w:ascii="Times New Roman" w:hAnsi="Times New Roman"/>
          <w:sz w:val="24"/>
          <w:szCs w:val="24"/>
        </w:rPr>
        <w:t>боль).</w:t>
      </w:r>
    </w:p>
    <w:p w14:paraId="34E8A4D9" w14:textId="77777777" w:rsidR="00361A1F" w:rsidRPr="00361A1F" w:rsidRDefault="00361A1F" w:rsidP="00361A1F">
      <w:pPr>
        <w:widowControl w:val="0"/>
        <w:autoSpaceDE w:val="0"/>
        <w:autoSpaceDN w:val="0"/>
        <w:spacing w:before="2" w:after="0" w:line="276" w:lineRule="auto"/>
        <w:ind w:right="117"/>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5760" behindDoc="1" locked="0" layoutInCell="1" allowOverlap="1" wp14:anchorId="01ADCE84" wp14:editId="03D85C39">
                <wp:simplePos x="0" y="0"/>
                <wp:positionH relativeFrom="page">
                  <wp:posOffset>3253740</wp:posOffset>
                </wp:positionH>
                <wp:positionV relativeFrom="paragraph">
                  <wp:posOffset>443230</wp:posOffset>
                </wp:positionV>
                <wp:extent cx="39370" cy="191770"/>
                <wp:effectExtent l="0" t="0" r="2540" b="0"/>
                <wp:wrapNone/>
                <wp:docPr id="18381310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88DCDC" id="Прямоугольник 6" o:spid="_x0000_s1026" style="position:absolute;margin-left:256.2pt;margin-top:34.9pt;width:3.1pt;height:15.1pt;z-index:-251550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" fillcolor="#f8f8f8" stroked="f">
                <w10:wrap anchorx="page"/>
              </v:rect>
            </w:pict>
          </mc:Fallback>
        </mc:AlternateContent>
      </w:r>
      <w:r w:rsidRPr="00361A1F">
        <w:rPr>
          <w:rFonts w:ascii="Times New Roman" w:hAnsi="Times New Roman"/>
          <w:sz w:val="24"/>
          <w:szCs w:val="24"/>
        </w:rPr>
        <w:t>Интенсивность кровотечения зависит от количества сосудов, которые были</w:t>
      </w:r>
      <w:r w:rsidRPr="00361A1F">
        <w:rPr>
          <w:rFonts w:ascii="Times New Roman" w:hAnsi="Times New Roman"/>
          <w:spacing w:val="1"/>
          <w:sz w:val="24"/>
          <w:szCs w:val="24"/>
        </w:rPr>
        <w:t xml:space="preserve"> </w:t>
      </w:r>
      <w:r w:rsidRPr="00361A1F">
        <w:rPr>
          <w:rFonts w:ascii="Times New Roman" w:hAnsi="Times New Roman"/>
          <w:sz w:val="24"/>
          <w:szCs w:val="24"/>
        </w:rPr>
        <w:t>разрушены во время ранения. Наиболее значительное кровотечение</w:t>
      </w:r>
      <w:r w:rsidRPr="00361A1F">
        <w:rPr>
          <w:rFonts w:ascii="Times New Roman" w:hAnsi="Times New Roman"/>
          <w:spacing w:val="65"/>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нарушении</w:t>
      </w:r>
      <w:r w:rsidRPr="00361A1F">
        <w:rPr>
          <w:rFonts w:ascii="Times New Roman" w:hAnsi="Times New Roman"/>
          <w:spacing w:val="3"/>
          <w:sz w:val="24"/>
          <w:szCs w:val="24"/>
        </w:rPr>
        <w:t xml:space="preserve"> </w:t>
      </w:r>
      <w:r w:rsidRPr="00361A1F">
        <w:rPr>
          <w:rFonts w:ascii="Times New Roman" w:hAnsi="Times New Roman"/>
          <w:sz w:val="24"/>
          <w:szCs w:val="24"/>
        </w:rPr>
        <w:t>крупных</w:t>
      </w:r>
      <w:r w:rsidRPr="00361A1F">
        <w:rPr>
          <w:rFonts w:ascii="Times New Roman" w:hAnsi="Times New Roman"/>
          <w:spacing w:val="1"/>
          <w:sz w:val="24"/>
          <w:szCs w:val="24"/>
        </w:rPr>
        <w:t xml:space="preserve"> </w:t>
      </w:r>
      <w:r w:rsidRPr="00361A1F">
        <w:rPr>
          <w:rFonts w:ascii="Times New Roman" w:hAnsi="Times New Roman"/>
          <w:sz w:val="24"/>
          <w:szCs w:val="24"/>
        </w:rPr>
        <w:t>артерий.</w:t>
      </w:r>
    </w:p>
    <w:p w14:paraId="5C08EBDA" w14:textId="77777777" w:rsidR="00361A1F" w:rsidRPr="00361A1F" w:rsidRDefault="00361A1F" w:rsidP="00361A1F">
      <w:pPr>
        <w:widowControl w:val="0"/>
        <w:autoSpaceDE w:val="0"/>
        <w:autoSpaceDN w:val="0"/>
        <w:spacing w:before="3" w:after="0" w:line="271" w:lineRule="auto"/>
        <w:ind w:right="113"/>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6784" behindDoc="1" locked="0" layoutInCell="1" allowOverlap="1" wp14:anchorId="1E56A804" wp14:editId="7D78597D">
                <wp:simplePos x="0" y="0"/>
                <wp:positionH relativeFrom="page">
                  <wp:posOffset>6519545</wp:posOffset>
                </wp:positionH>
                <wp:positionV relativeFrom="paragraph">
                  <wp:posOffset>222885</wp:posOffset>
                </wp:positionV>
                <wp:extent cx="39370" cy="191770"/>
                <wp:effectExtent l="4445" t="0" r="3810" b="1270"/>
                <wp:wrapNone/>
                <wp:docPr id="107352348"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61946" id="Прямоугольник 5" o:spid="_x0000_s1026" style="position:absolute;margin-left:513.35pt;margin-top:17.55pt;width:3.1pt;height:15.1pt;z-index:-251549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" fillcolor="#f8f8f8" stroked="f">
                <w10:wrap anchorx="page"/>
              </v:rect>
            </w:pict>
          </mc:Fallback>
        </mc:AlternateContent>
      </w:r>
      <w:r w:rsidRPr="00361A1F">
        <w:rPr>
          <w:rFonts w:ascii="Times New Roman" w:hAnsi="Times New Roman"/>
          <w:sz w:val="24"/>
          <w:szCs w:val="24"/>
        </w:rPr>
        <w:t>Зияние</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показатель,</w:t>
      </w:r>
      <w:r w:rsidRPr="00361A1F">
        <w:rPr>
          <w:rFonts w:ascii="Times New Roman" w:hAnsi="Times New Roman"/>
          <w:spacing w:val="1"/>
          <w:sz w:val="24"/>
          <w:szCs w:val="24"/>
        </w:rPr>
        <w:t xml:space="preserve"> </w:t>
      </w:r>
      <w:r w:rsidRPr="00361A1F">
        <w:rPr>
          <w:rFonts w:ascii="Times New Roman" w:hAnsi="Times New Roman"/>
          <w:sz w:val="24"/>
          <w:szCs w:val="24"/>
        </w:rPr>
        <w:t>который</w:t>
      </w:r>
      <w:r w:rsidRPr="00361A1F">
        <w:rPr>
          <w:rFonts w:ascii="Times New Roman" w:hAnsi="Times New Roman"/>
          <w:spacing w:val="1"/>
          <w:sz w:val="24"/>
          <w:szCs w:val="24"/>
        </w:rPr>
        <w:t xml:space="preserve"> </w:t>
      </w:r>
      <w:r w:rsidRPr="00361A1F">
        <w:rPr>
          <w:rFonts w:ascii="Times New Roman" w:hAnsi="Times New Roman"/>
          <w:sz w:val="24"/>
          <w:szCs w:val="24"/>
        </w:rPr>
        <w:t>определяют</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величина,</w:t>
      </w:r>
      <w:r w:rsidRPr="00361A1F">
        <w:rPr>
          <w:rFonts w:ascii="Times New Roman" w:hAnsi="Times New Roman"/>
          <w:spacing w:val="1"/>
          <w:sz w:val="24"/>
          <w:szCs w:val="24"/>
        </w:rPr>
        <w:t xml:space="preserve"> </w:t>
      </w:r>
      <w:r w:rsidRPr="00361A1F">
        <w:rPr>
          <w:rFonts w:ascii="Times New Roman" w:hAnsi="Times New Roman"/>
          <w:sz w:val="24"/>
          <w:szCs w:val="24"/>
        </w:rPr>
        <w:t>глубина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3"/>
          <w:sz w:val="24"/>
          <w:szCs w:val="24"/>
        </w:rPr>
        <w:t xml:space="preserve"> </w:t>
      </w:r>
      <w:r w:rsidRPr="00361A1F">
        <w:rPr>
          <w:rFonts w:ascii="Times New Roman" w:hAnsi="Times New Roman"/>
          <w:sz w:val="24"/>
          <w:szCs w:val="24"/>
        </w:rPr>
        <w:t>эластических</w:t>
      </w:r>
      <w:r w:rsidRPr="00361A1F">
        <w:rPr>
          <w:rFonts w:ascii="Times New Roman" w:hAnsi="Times New Roman"/>
          <w:spacing w:val="-3"/>
          <w:sz w:val="24"/>
          <w:szCs w:val="24"/>
        </w:rPr>
        <w:t xml:space="preserve"> </w:t>
      </w:r>
      <w:r w:rsidRPr="00361A1F">
        <w:rPr>
          <w:rFonts w:ascii="Times New Roman" w:hAnsi="Times New Roman"/>
          <w:sz w:val="24"/>
          <w:szCs w:val="24"/>
        </w:rPr>
        <w:t>волокон</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7"/>
          <w:sz w:val="24"/>
          <w:szCs w:val="24"/>
        </w:rPr>
        <w:t xml:space="preserve"> </w:t>
      </w:r>
      <w:r w:rsidRPr="00361A1F">
        <w:rPr>
          <w:rFonts w:ascii="Times New Roman" w:hAnsi="Times New Roman"/>
          <w:sz w:val="24"/>
          <w:szCs w:val="24"/>
        </w:rPr>
        <w:t>также</w:t>
      </w:r>
      <w:r w:rsidRPr="00361A1F">
        <w:rPr>
          <w:rFonts w:ascii="Times New Roman" w:hAnsi="Times New Roman"/>
          <w:spacing w:val="-3"/>
          <w:sz w:val="24"/>
          <w:szCs w:val="24"/>
        </w:rPr>
        <w:t xml:space="preserve"> </w:t>
      </w:r>
      <w:r w:rsidRPr="00361A1F">
        <w:rPr>
          <w:rFonts w:ascii="Times New Roman" w:hAnsi="Times New Roman"/>
          <w:sz w:val="24"/>
          <w:szCs w:val="24"/>
        </w:rPr>
        <w:t>характер</w:t>
      </w:r>
      <w:r w:rsidRPr="00361A1F">
        <w:rPr>
          <w:rFonts w:ascii="Times New Roman" w:hAnsi="Times New Roman"/>
          <w:spacing w:val="-2"/>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3"/>
          <w:sz w:val="24"/>
          <w:szCs w:val="24"/>
        </w:rPr>
        <w:t xml:space="preserve"> </w:t>
      </w:r>
      <w:r w:rsidRPr="00361A1F">
        <w:rPr>
          <w:rFonts w:ascii="Times New Roman" w:hAnsi="Times New Roman"/>
          <w:sz w:val="24"/>
          <w:szCs w:val="24"/>
        </w:rPr>
        <w:t>тканей.</w:t>
      </w:r>
    </w:p>
    <w:p w14:paraId="5D4CEDEC" w14:textId="77777777" w:rsidR="00361A1F" w:rsidRPr="00361A1F" w:rsidRDefault="00361A1F" w:rsidP="00361A1F">
      <w:pPr>
        <w:widowControl w:val="0"/>
        <w:autoSpaceDE w:val="0"/>
        <w:autoSpaceDN w:val="0"/>
        <w:spacing w:before="6"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8"/>
          <w:sz w:val="24"/>
          <w:szCs w:val="24"/>
        </w:rPr>
        <w:t xml:space="preserve"> </w:t>
      </w:r>
      <w:r w:rsidRPr="00361A1F">
        <w:rPr>
          <w:rFonts w:ascii="Times New Roman" w:hAnsi="Times New Roman"/>
          <w:sz w:val="24"/>
          <w:szCs w:val="24"/>
        </w:rPr>
        <w:t>характеру</w:t>
      </w:r>
      <w:r w:rsidRPr="00361A1F">
        <w:rPr>
          <w:rFonts w:ascii="Times New Roman" w:hAnsi="Times New Roman"/>
          <w:spacing w:val="-9"/>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4"/>
          <w:sz w:val="24"/>
          <w:szCs w:val="24"/>
        </w:rPr>
        <w:t xml:space="preserve"> </w:t>
      </w:r>
      <w:r w:rsidRPr="00361A1F">
        <w:rPr>
          <w:rFonts w:ascii="Times New Roman" w:hAnsi="Times New Roman"/>
          <w:sz w:val="24"/>
          <w:szCs w:val="24"/>
        </w:rPr>
        <w:t>ранения</w:t>
      </w:r>
      <w:r w:rsidRPr="00361A1F">
        <w:rPr>
          <w:rFonts w:ascii="Times New Roman" w:hAnsi="Times New Roman"/>
          <w:spacing w:val="-4"/>
          <w:sz w:val="24"/>
          <w:szCs w:val="24"/>
        </w:rPr>
        <w:t xml:space="preserve"> </w:t>
      </w:r>
      <w:r w:rsidRPr="00361A1F">
        <w:rPr>
          <w:rFonts w:ascii="Times New Roman" w:hAnsi="Times New Roman"/>
          <w:sz w:val="24"/>
          <w:szCs w:val="24"/>
        </w:rPr>
        <w:t>подразделяются</w:t>
      </w:r>
      <w:r w:rsidRPr="00361A1F">
        <w:rPr>
          <w:rFonts w:ascii="Times New Roman" w:hAnsi="Times New Roman"/>
          <w:spacing w:val="-4"/>
          <w:sz w:val="24"/>
          <w:szCs w:val="24"/>
        </w:rPr>
        <w:t xml:space="preserve"> </w:t>
      </w:r>
      <w:r w:rsidRPr="00361A1F">
        <w:rPr>
          <w:rFonts w:ascii="Times New Roman" w:hAnsi="Times New Roman"/>
          <w:sz w:val="24"/>
          <w:szCs w:val="24"/>
        </w:rPr>
        <w:t>на:</w:t>
      </w:r>
    </w:p>
    <w:p w14:paraId="6B506DDE" w14:textId="77777777" w:rsidR="00361A1F" w:rsidRPr="00361A1F" w:rsidRDefault="00361A1F" w:rsidP="00361A1F">
      <w:pPr>
        <w:widowControl w:val="0"/>
        <w:numPr>
          <w:ilvl w:val="0"/>
          <w:numId w:val="546"/>
        </w:numPr>
        <w:tabs>
          <w:tab w:val="left" w:pos="1250"/>
        </w:tabs>
        <w:autoSpaceDE w:val="0"/>
        <w:autoSpaceDN w:val="0"/>
        <w:spacing w:before="50" w:after="0" w:line="271" w:lineRule="auto"/>
        <w:ind w:right="117" w:firstLine="710"/>
        <w:jc w:val="both"/>
        <w:rPr>
          <w:rFonts w:ascii="Times New Roman" w:hAnsi="Times New Roman"/>
          <w:sz w:val="24"/>
          <w:szCs w:val="24"/>
        </w:rPr>
      </w:pPr>
      <w:r w:rsidRPr="00361A1F">
        <w:rPr>
          <w:rFonts w:ascii="Times New Roman" w:hAnsi="Times New Roman"/>
          <w:b/>
          <w:i/>
          <w:sz w:val="24"/>
          <w:szCs w:val="24"/>
        </w:rPr>
        <w:t>резаные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наносятся</w:t>
      </w:r>
      <w:r w:rsidRPr="00361A1F">
        <w:rPr>
          <w:rFonts w:ascii="Times New Roman" w:hAnsi="Times New Roman"/>
          <w:spacing w:val="1"/>
          <w:sz w:val="24"/>
          <w:szCs w:val="24"/>
        </w:rPr>
        <w:t xml:space="preserve"> </w:t>
      </w:r>
      <w:r w:rsidRPr="00361A1F">
        <w:rPr>
          <w:rFonts w:ascii="Times New Roman" w:hAnsi="Times New Roman"/>
          <w:sz w:val="24"/>
          <w:szCs w:val="24"/>
        </w:rPr>
        <w:t>острым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глубокими,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окружающие ткани повреждаются незначительно, края ровные. Характеризуются</w:t>
      </w:r>
      <w:r w:rsidRPr="00361A1F">
        <w:rPr>
          <w:rFonts w:ascii="Times New Roman" w:hAnsi="Times New Roman"/>
          <w:spacing w:val="1"/>
          <w:sz w:val="24"/>
          <w:szCs w:val="24"/>
        </w:rPr>
        <w:t xml:space="preserve"> </w:t>
      </w:r>
      <w:r w:rsidRPr="00361A1F">
        <w:rPr>
          <w:rFonts w:ascii="Times New Roman" w:hAnsi="Times New Roman"/>
          <w:sz w:val="24"/>
          <w:szCs w:val="24"/>
        </w:rPr>
        <w:t>умеренным</w:t>
      </w:r>
      <w:r w:rsidRPr="00361A1F">
        <w:rPr>
          <w:rFonts w:ascii="Times New Roman" w:hAnsi="Times New Roman"/>
          <w:spacing w:val="-2"/>
          <w:sz w:val="24"/>
          <w:szCs w:val="24"/>
        </w:rPr>
        <w:t xml:space="preserve"> </w:t>
      </w:r>
      <w:r w:rsidRPr="00361A1F">
        <w:rPr>
          <w:rFonts w:ascii="Times New Roman" w:hAnsi="Times New Roman"/>
          <w:sz w:val="24"/>
          <w:szCs w:val="24"/>
        </w:rPr>
        <w:t>болевым синдромом,</w:t>
      </w:r>
      <w:r w:rsidRPr="00361A1F">
        <w:rPr>
          <w:rFonts w:ascii="Times New Roman" w:hAnsi="Times New Roman"/>
          <w:spacing w:val="2"/>
          <w:sz w:val="24"/>
          <w:szCs w:val="24"/>
        </w:rPr>
        <w:t xml:space="preserve"> </w:t>
      </w:r>
      <w:r w:rsidRPr="00361A1F">
        <w:rPr>
          <w:rFonts w:ascii="Times New Roman" w:hAnsi="Times New Roman"/>
          <w:sz w:val="24"/>
          <w:szCs w:val="24"/>
        </w:rPr>
        <w:t>зиянием и</w:t>
      </w:r>
      <w:r w:rsidRPr="00361A1F">
        <w:rPr>
          <w:rFonts w:ascii="Times New Roman" w:hAnsi="Times New Roman"/>
          <w:spacing w:val="8"/>
          <w:sz w:val="24"/>
          <w:szCs w:val="24"/>
        </w:rPr>
        <w:t xml:space="preserve"> </w:t>
      </w:r>
      <w:r w:rsidRPr="00361A1F">
        <w:rPr>
          <w:rFonts w:ascii="Times New Roman" w:hAnsi="Times New Roman"/>
          <w:sz w:val="24"/>
          <w:szCs w:val="24"/>
        </w:rPr>
        <w:t>выраженным</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кровотечением;</w:t>
      </w:r>
    </w:p>
    <w:p w14:paraId="0793D683" w14:textId="77777777" w:rsidR="00361A1F" w:rsidRPr="00361A1F" w:rsidRDefault="00361A1F" w:rsidP="00361A1F">
      <w:pPr>
        <w:widowControl w:val="0"/>
        <w:numPr>
          <w:ilvl w:val="0"/>
          <w:numId w:val="546"/>
        </w:numPr>
        <w:tabs>
          <w:tab w:val="left" w:pos="1250"/>
        </w:tabs>
        <w:autoSpaceDE w:val="0"/>
        <w:autoSpaceDN w:val="0"/>
        <w:spacing w:before="3" w:after="0" w:line="276"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колотые </w:t>
      </w:r>
      <w:r w:rsidRPr="00361A1F">
        <w:rPr>
          <w:rFonts w:ascii="Times New Roman" w:hAnsi="Times New Roman"/>
          <w:sz w:val="24"/>
          <w:szCs w:val="24"/>
        </w:rPr>
        <w:t>– наносятся узким острым предметом, имеют малую площадь и</w:t>
      </w:r>
      <w:r w:rsidRPr="00361A1F">
        <w:rPr>
          <w:rFonts w:ascii="Times New Roman" w:hAnsi="Times New Roman"/>
          <w:spacing w:val="1"/>
          <w:sz w:val="24"/>
          <w:szCs w:val="24"/>
        </w:rPr>
        <w:t xml:space="preserve"> </w:t>
      </w:r>
      <w:r w:rsidRPr="00361A1F">
        <w:rPr>
          <w:rFonts w:ascii="Times New Roman" w:hAnsi="Times New Roman"/>
          <w:sz w:val="24"/>
          <w:szCs w:val="24"/>
        </w:rPr>
        <w:t>большую глубину, зияние отсутствует, окружающие ткани не повреждаются, но</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глубоколежащих</w:t>
      </w:r>
      <w:r w:rsidRPr="00361A1F">
        <w:rPr>
          <w:rFonts w:ascii="Times New Roman" w:hAnsi="Times New Roman"/>
          <w:spacing w:val="1"/>
          <w:sz w:val="24"/>
          <w:szCs w:val="24"/>
        </w:rPr>
        <w:t xml:space="preserve"> </w:t>
      </w:r>
      <w:r w:rsidRPr="00361A1F">
        <w:rPr>
          <w:rFonts w:ascii="Times New Roman" w:hAnsi="Times New Roman"/>
          <w:sz w:val="24"/>
          <w:szCs w:val="24"/>
        </w:rPr>
        <w:t>структур</w:t>
      </w:r>
      <w:r w:rsidRPr="00361A1F">
        <w:rPr>
          <w:rFonts w:ascii="Times New Roman" w:hAnsi="Times New Roman"/>
          <w:spacing w:val="1"/>
          <w:sz w:val="24"/>
          <w:szCs w:val="24"/>
        </w:rPr>
        <w:t xml:space="preserve"> </w:t>
      </w:r>
      <w:r w:rsidRPr="00361A1F">
        <w:rPr>
          <w:rFonts w:ascii="Times New Roman" w:hAnsi="Times New Roman"/>
          <w:sz w:val="24"/>
          <w:szCs w:val="24"/>
        </w:rPr>
        <w:t>(нервов,</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Наружное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 Колотые раны опасны ввиду высокого риска развития анаэробной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инфекции;</w:t>
      </w:r>
    </w:p>
    <w:p w14:paraId="4D99129E" w14:textId="77777777" w:rsidR="00361A1F" w:rsidRPr="00361A1F" w:rsidRDefault="00361A1F" w:rsidP="00361A1F">
      <w:pPr>
        <w:widowControl w:val="0"/>
        <w:numPr>
          <w:ilvl w:val="0"/>
          <w:numId w:val="546"/>
        </w:numPr>
        <w:tabs>
          <w:tab w:val="left" w:pos="1250"/>
        </w:tabs>
        <w:autoSpaceDE w:val="0"/>
        <w:autoSpaceDN w:val="0"/>
        <w:spacing w:after="0" w:line="273" w:lineRule="auto"/>
        <w:ind w:right="116" w:firstLine="710"/>
        <w:jc w:val="both"/>
        <w:rPr>
          <w:rFonts w:ascii="Times New Roman" w:hAnsi="Times New Roman"/>
          <w:sz w:val="24"/>
          <w:szCs w:val="24"/>
        </w:rPr>
      </w:pPr>
      <w:r w:rsidRPr="00361A1F">
        <w:rPr>
          <w:rFonts w:ascii="Times New Roman" w:hAnsi="Times New Roman"/>
          <w:b/>
          <w:i/>
          <w:sz w:val="24"/>
          <w:szCs w:val="24"/>
        </w:rPr>
        <w:t>ушибленные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наносятся</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Характерна</w:t>
      </w:r>
      <w:r w:rsidRPr="00361A1F">
        <w:rPr>
          <w:rFonts w:ascii="Times New Roman" w:hAnsi="Times New Roman"/>
          <w:spacing w:val="1"/>
          <w:sz w:val="24"/>
          <w:szCs w:val="24"/>
        </w:rPr>
        <w:t xml:space="preserve"> </w:t>
      </w:r>
      <w:r w:rsidRPr="00361A1F">
        <w:rPr>
          <w:rFonts w:ascii="Times New Roman" w:hAnsi="Times New Roman"/>
          <w:sz w:val="24"/>
          <w:szCs w:val="24"/>
        </w:rPr>
        <w:t>широкая</w:t>
      </w:r>
      <w:r w:rsidRPr="00361A1F">
        <w:rPr>
          <w:rFonts w:ascii="Times New Roman" w:hAnsi="Times New Roman"/>
          <w:spacing w:val="1"/>
          <w:sz w:val="24"/>
          <w:szCs w:val="24"/>
        </w:rPr>
        <w:t xml:space="preserve"> </w:t>
      </w:r>
      <w:r w:rsidRPr="00361A1F">
        <w:rPr>
          <w:rFonts w:ascii="Times New Roman" w:hAnsi="Times New Roman"/>
          <w:sz w:val="24"/>
          <w:szCs w:val="24"/>
        </w:rPr>
        <w:t>зона</w:t>
      </w:r>
      <w:r w:rsidRPr="00361A1F">
        <w:rPr>
          <w:rFonts w:ascii="Times New Roman" w:hAnsi="Times New Roman"/>
          <w:spacing w:val="-62"/>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некрозов,</w:t>
      </w:r>
      <w:r w:rsidRPr="00361A1F">
        <w:rPr>
          <w:rFonts w:ascii="Times New Roman" w:hAnsi="Times New Roman"/>
          <w:spacing w:val="1"/>
          <w:sz w:val="24"/>
          <w:szCs w:val="24"/>
        </w:rPr>
        <w:t xml:space="preserve"> </w:t>
      </w:r>
      <w:r w:rsidRPr="00361A1F">
        <w:rPr>
          <w:rFonts w:ascii="Times New Roman" w:hAnsi="Times New Roman"/>
          <w:sz w:val="24"/>
          <w:szCs w:val="24"/>
        </w:rPr>
        <w:t>выраженный</w:t>
      </w:r>
      <w:r w:rsidRPr="00361A1F">
        <w:rPr>
          <w:rFonts w:ascii="Times New Roman" w:hAnsi="Times New Roman"/>
          <w:spacing w:val="1"/>
          <w:sz w:val="24"/>
          <w:szCs w:val="24"/>
        </w:rPr>
        <w:t xml:space="preserve"> </w:t>
      </w:r>
      <w:r w:rsidRPr="00361A1F">
        <w:rPr>
          <w:rFonts w:ascii="Times New Roman" w:hAnsi="Times New Roman"/>
          <w:sz w:val="24"/>
          <w:szCs w:val="24"/>
        </w:rPr>
        <w:t>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1"/>
          <w:sz w:val="24"/>
          <w:szCs w:val="24"/>
        </w:rPr>
        <w:t xml:space="preserve"> </w:t>
      </w:r>
      <w:r w:rsidRPr="00361A1F">
        <w:rPr>
          <w:rFonts w:ascii="Times New Roman" w:hAnsi="Times New Roman"/>
          <w:sz w:val="24"/>
          <w:szCs w:val="24"/>
        </w:rPr>
        <w:t>Наружное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небольшое,</w:t>
      </w:r>
      <w:r w:rsidRPr="00361A1F">
        <w:rPr>
          <w:rFonts w:ascii="Times New Roman" w:hAnsi="Times New Roman"/>
          <w:spacing w:val="1"/>
          <w:sz w:val="24"/>
          <w:szCs w:val="24"/>
        </w:rPr>
        <w:t xml:space="preserve"> </w:t>
      </w:r>
      <w:r w:rsidRPr="00361A1F">
        <w:rPr>
          <w:rFonts w:ascii="Times New Roman" w:hAnsi="Times New Roman"/>
          <w:sz w:val="24"/>
          <w:szCs w:val="24"/>
        </w:rPr>
        <w:t>крупные</w:t>
      </w:r>
      <w:r w:rsidRPr="00361A1F">
        <w:rPr>
          <w:rFonts w:ascii="Times New Roman" w:hAnsi="Times New Roman"/>
          <w:spacing w:val="1"/>
          <w:sz w:val="24"/>
          <w:szCs w:val="24"/>
        </w:rPr>
        <w:t xml:space="preserve"> </w:t>
      </w:r>
      <w:r w:rsidRPr="00361A1F">
        <w:rPr>
          <w:rFonts w:ascii="Times New Roman" w:hAnsi="Times New Roman"/>
          <w:sz w:val="24"/>
          <w:szCs w:val="24"/>
        </w:rPr>
        <w:t>сосуды</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нервы</w:t>
      </w:r>
      <w:r w:rsidRPr="00361A1F">
        <w:rPr>
          <w:rFonts w:ascii="Times New Roman" w:hAnsi="Times New Roman"/>
          <w:spacing w:val="-62"/>
          <w:sz w:val="24"/>
          <w:szCs w:val="24"/>
        </w:rPr>
        <w:t xml:space="preserve"> </w:t>
      </w:r>
      <w:r w:rsidRPr="00361A1F">
        <w:rPr>
          <w:rFonts w:ascii="Times New Roman" w:hAnsi="Times New Roman"/>
          <w:sz w:val="24"/>
          <w:szCs w:val="24"/>
        </w:rPr>
        <w:t>повреждаются</w:t>
      </w:r>
      <w:r w:rsidRPr="00361A1F">
        <w:rPr>
          <w:rFonts w:ascii="Times New Roman" w:hAnsi="Times New Roman"/>
          <w:spacing w:val="2"/>
          <w:sz w:val="24"/>
          <w:szCs w:val="24"/>
        </w:rPr>
        <w:t xml:space="preserve"> </w:t>
      </w:r>
      <w:r w:rsidRPr="00361A1F">
        <w:rPr>
          <w:rFonts w:ascii="Times New Roman" w:hAnsi="Times New Roman"/>
          <w:sz w:val="24"/>
          <w:szCs w:val="24"/>
        </w:rPr>
        <w:t>редко;</w:t>
      </w:r>
    </w:p>
    <w:p w14:paraId="046C05A1" w14:textId="77777777" w:rsidR="00361A1F" w:rsidRPr="00361A1F" w:rsidRDefault="00361A1F" w:rsidP="00361A1F">
      <w:pPr>
        <w:widowControl w:val="0"/>
        <w:numPr>
          <w:ilvl w:val="0"/>
          <w:numId w:val="546"/>
        </w:numPr>
        <w:tabs>
          <w:tab w:val="left" w:pos="1250"/>
        </w:tabs>
        <w:autoSpaceDE w:val="0"/>
        <w:autoSpaceDN w:val="0"/>
        <w:spacing w:before="7" w:after="0" w:line="273" w:lineRule="auto"/>
        <w:ind w:right="114" w:firstLine="710"/>
        <w:jc w:val="both"/>
        <w:rPr>
          <w:rFonts w:ascii="Times New Roman" w:hAnsi="Times New Roman"/>
          <w:sz w:val="24"/>
          <w:szCs w:val="24"/>
        </w:rPr>
      </w:pPr>
      <w:r w:rsidRPr="00361A1F">
        <w:rPr>
          <w:rFonts w:ascii="Times New Roman" w:hAnsi="Times New Roman"/>
          <w:b/>
          <w:i/>
          <w:sz w:val="24"/>
          <w:szCs w:val="24"/>
        </w:rPr>
        <w:t>размозженные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ударе</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большой</w:t>
      </w:r>
      <w:r w:rsidRPr="00361A1F">
        <w:rPr>
          <w:rFonts w:ascii="Times New Roman" w:hAnsi="Times New Roman"/>
          <w:spacing w:val="1"/>
          <w:sz w:val="24"/>
          <w:szCs w:val="24"/>
        </w:rPr>
        <w:t xml:space="preserve"> </w:t>
      </w:r>
      <w:r w:rsidRPr="00361A1F">
        <w:rPr>
          <w:rFonts w:ascii="Times New Roman" w:hAnsi="Times New Roman"/>
          <w:sz w:val="24"/>
          <w:szCs w:val="24"/>
        </w:rPr>
        <w:t>силой. Характерны все признаки ушибленных ран, но зона некроза еще больше,</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раздавливание глубжележащих</w:t>
      </w:r>
      <w:r w:rsidRPr="00361A1F">
        <w:rPr>
          <w:rFonts w:ascii="Times New Roman" w:hAnsi="Times New Roman"/>
          <w:spacing w:val="7"/>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переломы</w:t>
      </w:r>
      <w:r w:rsidRPr="00361A1F">
        <w:rPr>
          <w:rFonts w:ascii="Times New Roman" w:hAnsi="Times New Roman"/>
          <w:spacing w:val="2"/>
          <w:sz w:val="24"/>
          <w:szCs w:val="24"/>
        </w:rPr>
        <w:t xml:space="preserve"> </w:t>
      </w:r>
      <w:r w:rsidRPr="00361A1F">
        <w:rPr>
          <w:rFonts w:ascii="Times New Roman" w:hAnsi="Times New Roman"/>
          <w:sz w:val="24"/>
          <w:szCs w:val="24"/>
        </w:rPr>
        <w:t>костей»</w:t>
      </w:r>
    </w:p>
    <w:p w14:paraId="3F2096E1" w14:textId="77777777" w:rsidR="00361A1F" w:rsidRPr="00361A1F" w:rsidRDefault="00361A1F" w:rsidP="00361A1F">
      <w:pPr>
        <w:widowControl w:val="0"/>
        <w:numPr>
          <w:ilvl w:val="0"/>
          <w:numId w:val="546"/>
        </w:numPr>
        <w:tabs>
          <w:tab w:val="left" w:pos="1250"/>
        </w:tabs>
        <w:autoSpaceDE w:val="0"/>
        <w:autoSpaceDN w:val="0"/>
        <w:spacing w:before="5" w:after="0" w:line="271" w:lineRule="auto"/>
        <w:ind w:right="121" w:firstLine="710"/>
        <w:jc w:val="both"/>
        <w:rPr>
          <w:rFonts w:ascii="Times New Roman" w:hAnsi="Times New Roman"/>
          <w:sz w:val="24"/>
          <w:szCs w:val="24"/>
        </w:rPr>
      </w:pPr>
      <w:r w:rsidRPr="00361A1F">
        <w:rPr>
          <w:rFonts w:ascii="Times New Roman" w:hAnsi="Times New Roman"/>
          <w:b/>
          <w:i/>
          <w:sz w:val="24"/>
          <w:szCs w:val="24"/>
        </w:rPr>
        <w:t>рваные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скользящем</w:t>
      </w:r>
      <w:r w:rsidRPr="00361A1F">
        <w:rPr>
          <w:rFonts w:ascii="Times New Roman" w:hAnsi="Times New Roman"/>
          <w:spacing w:val="1"/>
          <w:sz w:val="24"/>
          <w:szCs w:val="24"/>
        </w:rPr>
        <w:t xml:space="preserve"> </w:t>
      </w:r>
      <w:r w:rsidRPr="00361A1F">
        <w:rPr>
          <w:rFonts w:ascii="Times New Roman" w:hAnsi="Times New Roman"/>
          <w:sz w:val="24"/>
          <w:szCs w:val="24"/>
        </w:rPr>
        <w:t>ударе</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w:t>
      </w:r>
      <w:r w:rsidRPr="00361A1F">
        <w:rPr>
          <w:rFonts w:ascii="Times New Roman" w:hAnsi="Times New Roman"/>
          <w:spacing w:val="-7"/>
          <w:sz w:val="24"/>
          <w:szCs w:val="24"/>
        </w:rPr>
        <w:t xml:space="preserve"> </w:t>
      </w:r>
      <w:r w:rsidRPr="00361A1F">
        <w:rPr>
          <w:rFonts w:ascii="Times New Roman" w:hAnsi="Times New Roman"/>
          <w:sz w:val="24"/>
          <w:szCs w:val="24"/>
        </w:rPr>
        <w:t>неровные</w:t>
      </w:r>
      <w:r w:rsidRPr="00361A1F">
        <w:rPr>
          <w:rFonts w:ascii="Times New Roman" w:hAnsi="Times New Roman"/>
          <w:spacing w:val="-5"/>
          <w:sz w:val="24"/>
          <w:szCs w:val="24"/>
        </w:rPr>
        <w:t xml:space="preserve"> </w:t>
      </w:r>
      <w:r w:rsidRPr="00361A1F">
        <w:rPr>
          <w:rFonts w:ascii="Times New Roman" w:hAnsi="Times New Roman"/>
          <w:sz w:val="24"/>
          <w:szCs w:val="24"/>
        </w:rPr>
        <w:t>края,</w:t>
      </w:r>
      <w:r w:rsidRPr="00361A1F">
        <w:rPr>
          <w:rFonts w:ascii="Times New Roman" w:hAnsi="Times New Roman"/>
          <w:spacing w:val="-5"/>
          <w:sz w:val="24"/>
          <w:szCs w:val="24"/>
        </w:rPr>
        <w:t xml:space="preserve"> </w:t>
      </w:r>
      <w:r w:rsidRPr="00361A1F">
        <w:rPr>
          <w:rFonts w:ascii="Times New Roman" w:hAnsi="Times New Roman"/>
          <w:sz w:val="24"/>
          <w:szCs w:val="24"/>
        </w:rPr>
        <w:t>отслойка</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некроз</w:t>
      </w:r>
      <w:r w:rsidRPr="00361A1F">
        <w:rPr>
          <w:rFonts w:ascii="Times New Roman" w:hAnsi="Times New Roman"/>
          <w:spacing w:val="-7"/>
          <w:sz w:val="24"/>
          <w:szCs w:val="24"/>
        </w:rPr>
        <w:t xml:space="preserve"> </w:t>
      </w:r>
      <w:r w:rsidRPr="00361A1F">
        <w:rPr>
          <w:rFonts w:ascii="Times New Roman" w:hAnsi="Times New Roman"/>
          <w:sz w:val="24"/>
          <w:szCs w:val="24"/>
        </w:rPr>
        <w:t>кожи –</w:t>
      </w:r>
      <w:r w:rsidRPr="00361A1F">
        <w:rPr>
          <w:rFonts w:ascii="Times New Roman" w:hAnsi="Times New Roman"/>
          <w:spacing w:val="-5"/>
          <w:sz w:val="24"/>
          <w:szCs w:val="24"/>
        </w:rPr>
        <w:t xml:space="preserve"> </w:t>
      </w:r>
      <w:r w:rsidRPr="00361A1F">
        <w:rPr>
          <w:rFonts w:ascii="Times New Roman" w:hAnsi="Times New Roman"/>
          <w:sz w:val="24"/>
          <w:szCs w:val="24"/>
        </w:rPr>
        <w:t>иногда</w:t>
      </w:r>
      <w:r w:rsidRPr="00361A1F">
        <w:rPr>
          <w:rFonts w:ascii="Times New Roman" w:hAnsi="Times New Roman"/>
          <w:spacing w:val="-5"/>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большой</w:t>
      </w:r>
      <w:r w:rsidRPr="00361A1F">
        <w:rPr>
          <w:rFonts w:ascii="Times New Roman" w:hAnsi="Times New Roman"/>
          <w:spacing w:val="-7"/>
          <w:sz w:val="24"/>
          <w:szCs w:val="24"/>
        </w:rPr>
        <w:t xml:space="preserve"> </w:t>
      </w:r>
      <w:r w:rsidRPr="00361A1F">
        <w:rPr>
          <w:rFonts w:ascii="Times New Roman" w:hAnsi="Times New Roman"/>
          <w:sz w:val="24"/>
          <w:szCs w:val="24"/>
        </w:rPr>
        <w:t>площади.</w:t>
      </w:r>
    </w:p>
    <w:p w14:paraId="604901B7" w14:textId="77777777" w:rsidR="00361A1F" w:rsidRPr="00361A1F" w:rsidRDefault="00361A1F" w:rsidP="00361A1F">
      <w:pPr>
        <w:widowControl w:val="0"/>
        <w:numPr>
          <w:ilvl w:val="0"/>
          <w:numId w:val="546"/>
        </w:numPr>
        <w:tabs>
          <w:tab w:val="left" w:pos="1250"/>
        </w:tabs>
        <w:autoSpaceDE w:val="0"/>
        <w:autoSpaceDN w:val="0"/>
        <w:spacing w:before="1" w:after="0" w:line="276" w:lineRule="auto"/>
        <w:ind w:right="110" w:firstLine="710"/>
        <w:jc w:val="both"/>
        <w:rPr>
          <w:rFonts w:ascii="Times New Roman" w:hAnsi="Times New Roman"/>
          <w:sz w:val="24"/>
          <w:szCs w:val="24"/>
        </w:rPr>
      </w:pPr>
      <w:r w:rsidRPr="00361A1F">
        <w:rPr>
          <w:rFonts w:ascii="Times New Roman" w:hAnsi="Times New Roman"/>
          <w:b/>
          <w:i/>
          <w:sz w:val="24"/>
          <w:szCs w:val="24"/>
        </w:rPr>
        <w:t xml:space="preserve">рубленые </w:t>
      </w:r>
      <w:r w:rsidRPr="00361A1F">
        <w:rPr>
          <w:rFonts w:ascii="Times New Roman" w:hAnsi="Times New Roman"/>
          <w:sz w:val="24"/>
          <w:szCs w:val="24"/>
        </w:rPr>
        <w:t>– наносятся тяжелым острым предметом и сочетают свойства</w:t>
      </w:r>
      <w:r w:rsidRPr="00361A1F">
        <w:rPr>
          <w:rFonts w:ascii="Times New Roman" w:hAnsi="Times New Roman"/>
          <w:spacing w:val="1"/>
          <w:sz w:val="24"/>
          <w:szCs w:val="24"/>
        </w:rPr>
        <w:t xml:space="preserve"> </w:t>
      </w:r>
      <w:r w:rsidRPr="00361A1F">
        <w:rPr>
          <w:rFonts w:ascii="Times New Roman" w:hAnsi="Times New Roman"/>
          <w:sz w:val="24"/>
          <w:szCs w:val="24"/>
        </w:rPr>
        <w:t>резаных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ушибленных</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w:t>
      </w:r>
      <w:r w:rsidRPr="00361A1F">
        <w:rPr>
          <w:rFonts w:ascii="Times New Roman" w:hAnsi="Times New Roman"/>
          <w:spacing w:val="1"/>
          <w:sz w:val="24"/>
          <w:szCs w:val="24"/>
        </w:rPr>
        <w:t xml:space="preserve"> </w:t>
      </w:r>
      <w:r w:rsidRPr="00361A1F">
        <w:rPr>
          <w:rFonts w:ascii="Times New Roman" w:hAnsi="Times New Roman"/>
          <w:sz w:val="24"/>
          <w:szCs w:val="24"/>
        </w:rPr>
        <w:t>глубокие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обширные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 тканей, переломы костей, размозжение краев, выраженный 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зияние,</w:t>
      </w:r>
      <w:r w:rsidRPr="00361A1F">
        <w:rPr>
          <w:rFonts w:ascii="Times New Roman" w:hAnsi="Times New Roman"/>
          <w:spacing w:val="11"/>
          <w:sz w:val="24"/>
          <w:szCs w:val="24"/>
        </w:rPr>
        <w:t xml:space="preserve"> </w:t>
      </w:r>
      <w:r w:rsidRPr="00361A1F">
        <w:rPr>
          <w:rFonts w:ascii="Times New Roman" w:hAnsi="Times New Roman"/>
          <w:sz w:val="24"/>
          <w:szCs w:val="24"/>
        </w:rPr>
        <w:t>умеренное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w:t>
      </w:r>
    </w:p>
    <w:p w14:paraId="6BD3AA5C" w14:textId="77777777" w:rsidR="00361A1F" w:rsidRPr="00361A1F" w:rsidRDefault="00361A1F" w:rsidP="00361A1F">
      <w:pPr>
        <w:widowControl w:val="0"/>
        <w:numPr>
          <w:ilvl w:val="0"/>
          <w:numId w:val="546"/>
        </w:numPr>
        <w:tabs>
          <w:tab w:val="left" w:pos="1250"/>
        </w:tabs>
        <w:autoSpaceDE w:val="0"/>
        <w:autoSpaceDN w:val="0"/>
        <w:spacing w:before="78" w:after="0" w:line="276" w:lineRule="auto"/>
        <w:ind w:right="111" w:firstLine="710"/>
        <w:jc w:val="both"/>
        <w:rPr>
          <w:rFonts w:ascii="Times New Roman" w:hAnsi="Times New Roman"/>
          <w:sz w:val="24"/>
          <w:szCs w:val="24"/>
        </w:rPr>
      </w:pPr>
      <w:r w:rsidRPr="00361A1F">
        <w:rPr>
          <w:rFonts w:ascii="Times New Roman" w:hAnsi="Times New Roman"/>
          <w:b/>
          <w:i/>
          <w:sz w:val="24"/>
          <w:szCs w:val="24"/>
        </w:rPr>
        <w:t>укушенные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результате</w:t>
      </w:r>
      <w:r w:rsidRPr="00361A1F">
        <w:rPr>
          <w:rFonts w:ascii="Times New Roman" w:hAnsi="Times New Roman"/>
          <w:spacing w:val="1"/>
          <w:sz w:val="24"/>
          <w:szCs w:val="24"/>
        </w:rPr>
        <w:t xml:space="preserve"> </w:t>
      </w:r>
      <w:r w:rsidRPr="00361A1F">
        <w:rPr>
          <w:rFonts w:ascii="Times New Roman" w:hAnsi="Times New Roman"/>
          <w:sz w:val="24"/>
          <w:szCs w:val="24"/>
        </w:rPr>
        <w:t>укуса</w:t>
      </w:r>
      <w:r w:rsidRPr="00361A1F">
        <w:rPr>
          <w:rFonts w:ascii="Times New Roman" w:hAnsi="Times New Roman"/>
          <w:spacing w:val="1"/>
          <w:sz w:val="24"/>
          <w:szCs w:val="24"/>
        </w:rPr>
        <w:t xml:space="preserve"> </w:t>
      </w:r>
      <w:r w:rsidRPr="00361A1F">
        <w:rPr>
          <w:rFonts w:ascii="Times New Roman" w:hAnsi="Times New Roman"/>
          <w:sz w:val="24"/>
          <w:szCs w:val="24"/>
        </w:rPr>
        <w:t>животного</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Могут иметь, значительную глубину при небольшой площади поражения и всегда</w:t>
      </w:r>
      <w:r w:rsidRPr="00361A1F">
        <w:rPr>
          <w:rFonts w:ascii="Times New Roman" w:hAnsi="Times New Roman"/>
          <w:spacing w:val="1"/>
          <w:sz w:val="24"/>
          <w:szCs w:val="24"/>
        </w:rPr>
        <w:t xml:space="preserve"> </w:t>
      </w:r>
      <w:r w:rsidRPr="00361A1F">
        <w:rPr>
          <w:rFonts w:ascii="Times New Roman" w:hAnsi="Times New Roman"/>
          <w:sz w:val="24"/>
          <w:szCs w:val="24"/>
        </w:rPr>
        <w:t>инфицированы</w:t>
      </w:r>
      <w:r w:rsidRPr="00361A1F">
        <w:rPr>
          <w:rFonts w:ascii="Times New Roman" w:hAnsi="Times New Roman"/>
          <w:spacing w:val="1"/>
          <w:sz w:val="24"/>
          <w:szCs w:val="24"/>
        </w:rPr>
        <w:t xml:space="preserve"> </w:t>
      </w:r>
      <w:r w:rsidRPr="00361A1F">
        <w:rPr>
          <w:rFonts w:ascii="Times New Roman" w:hAnsi="Times New Roman"/>
          <w:sz w:val="24"/>
          <w:szCs w:val="24"/>
        </w:rPr>
        <w:t>микрофлорой,</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1"/>
          <w:sz w:val="24"/>
          <w:szCs w:val="24"/>
        </w:rPr>
        <w:t xml:space="preserve"> </w:t>
      </w:r>
      <w:r w:rsidRPr="00361A1F">
        <w:rPr>
          <w:rFonts w:ascii="Times New Roman" w:hAnsi="Times New Roman"/>
          <w:sz w:val="24"/>
          <w:szCs w:val="24"/>
        </w:rPr>
        <w:t>сопровождаются</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гнойной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гнилостной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инфекции, 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попадание в рану токсинов</w:t>
      </w:r>
      <w:r w:rsidRPr="00361A1F">
        <w:rPr>
          <w:rFonts w:ascii="Times New Roman" w:hAnsi="Times New Roman"/>
          <w:spacing w:val="1"/>
          <w:sz w:val="24"/>
          <w:szCs w:val="24"/>
        </w:rPr>
        <w:t xml:space="preserve"> </w:t>
      </w:r>
      <w:r w:rsidRPr="00361A1F">
        <w:rPr>
          <w:rFonts w:ascii="Times New Roman" w:hAnsi="Times New Roman"/>
          <w:sz w:val="24"/>
          <w:szCs w:val="24"/>
        </w:rPr>
        <w:t>животных,</w:t>
      </w:r>
      <w:r w:rsidRPr="00361A1F">
        <w:rPr>
          <w:rFonts w:ascii="Times New Roman" w:hAnsi="Times New Roman"/>
          <w:spacing w:val="1"/>
          <w:sz w:val="24"/>
          <w:szCs w:val="24"/>
        </w:rPr>
        <w:t xml:space="preserve"> </w:t>
      </w:r>
      <w:r w:rsidRPr="00361A1F">
        <w:rPr>
          <w:rFonts w:ascii="Times New Roman" w:hAnsi="Times New Roman"/>
          <w:sz w:val="24"/>
          <w:szCs w:val="24"/>
        </w:rPr>
        <w:t>вируса</w:t>
      </w:r>
      <w:r w:rsidRPr="00361A1F">
        <w:rPr>
          <w:rFonts w:ascii="Times New Roman" w:hAnsi="Times New Roman"/>
          <w:spacing w:val="1"/>
          <w:sz w:val="24"/>
          <w:szCs w:val="24"/>
        </w:rPr>
        <w:t xml:space="preserve"> </w:t>
      </w:r>
      <w:r w:rsidRPr="00361A1F">
        <w:rPr>
          <w:rFonts w:ascii="Times New Roman" w:hAnsi="Times New Roman"/>
          <w:sz w:val="24"/>
          <w:szCs w:val="24"/>
        </w:rPr>
        <w:t>бешенства;</w:t>
      </w:r>
    </w:p>
    <w:p w14:paraId="323B864E" w14:textId="77777777" w:rsidR="00361A1F" w:rsidRPr="00361A1F" w:rsidRDefault="00361A1F" w:rsidP="00361A1F">
      <w:pPr>
        <w:widowControl w:val="0"/>
        <w:numPr>
          <w:ilvl w:val="0"/>
          <w:numId w:val="546"/>
        </w:numPr>
        <w:tabs>
          <w:tab w:val="left" w:pos="1250"/>
        </w:tabs>
        <w:autoSpaceDE w:val="0"/>
        <w:autoSpaceDN w:val="0"/>
        <w:spacing w:after="0" w:line="276" w:lineRule="auto"/>
        <w:ind w:right="112" w:firstLine="710"/>
        <w:jc w:val="both"/>
        <w:rPr>
          <w:rFonts w:ascii="Times New Roman" w:hAnsi="Times New Roman"/>
          <w:sz w:val="24"/>
          <w:szCs w:val="24"/>
        </w:rPr>
      </w:pPr>
      <w:r w:rsidRPr="00361A1F">
        <w:rPr>
          <w:rFonts w:ascii="Times New Roman" w:hAnsi="Times New Roman"/>
          <w:b/>
          <w:i/>
          <w:sz w:val="24"/>
          <w:szCs w:val="24"/>
        </w:rPr>
        <w:t>огнестрельные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имеют</w:t>
      </w:r>
      <w:r w:rsidRPr="00361A1F">
        <w:rPr>
          <w:rFonts w:ascii="Times New Roman" w:hAnsi="Times New Roman"/>
          <w:spacing w:val="1"/>
          <w:sz w:val="24"/>
          <w:szCs w:val="24"/>
        </w:rPr>
        <w:t xml:space="preserve"> </w:t>
      </w:r>
      <w:r w:rsidRPr="00361A1F">
        <w:rPr>
          <w:rFonts w:ascii="Times New Roman" w:hAnsi="Times New Roman"/>
          <w:sz w:val="24"/>
          <w:szCs w:val="24"/>
        </w:rPr>
        <w:t>существенные</w:t>
      </w:r>
      <w:r w:rsidRPr="00361A1F">
        <w:rPr>
          <w:rFonts w:ascii="Times New Roman" w:hAnsi="Times New Roman"/>
          <w:spacing w:val="1"/>
          <w:sz w:val="24"/>
          <w:szCs w:val="24"/>
        </w:rPr>
        <w:t xml:space="preserve"> </w:t>
      </w:r>
      <w:r w:rsidRPr="00361A1F">
        <w:rPr>
          <w:rFonts w:ascii="Times New Roman" w:hAnsi="Times New Roman"/>
          <w:sz w:val="24"/>
          <w:szCs w:val="24"/>
        </w:rPr>
        <w:t>отличия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других</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огнестрельных ран характерно наличие трех зон повреждения: зоны разрушения</w:t>
      </w:r>
      <w:r w:rsidRPr="00361A1F">
        <w:rPr>
          <w:rFonts w:ascii="Times New Roman" w:hAnsi="Times New Roman"/>
          <w:spacing w:val="1"/>
          <w:sz w:val="24"/>
          <w:szCs w:val="24"/>
        </w:rPr>
        <w:t xml:space="preserve"> </w:t>
      </w:r>
      <w:r w:rsidRPr="00361A1F">
        <w:rPr>
          <w:rFonts w:ascii="Times New Roman" w:hAnsi="Times New Roman"/>
          <w:sz w:val="24"/>
          <w:szCs w:val="24"/>
        </w:rPr>
        <w:t>(раневого</w:t>
      </w:r>
      <w:r w:rsidRPr="00361A1F">
        <w:rPr>
          <w:rFonts w:ascii="Times New Roman" w:hAnsi="Times New Roman"/>
          <w:spacing w:val="1"/>
          <w:sz w:val="24"/>
          <w:szCs w:val="24"/>
        </w:rPr>
        <w:t xml:space="preserve"> </w:t>
      </w:r>
      <w:r w:rsidRPr="00361A1F">
        <w:rPr>
          <w:rFonts w:ascii="Times New Roman" w:hAnsi="Times New Roman"/>
          <w:sz w:val="24"/>
          <w:szCs w:val="24"/>
        </w:rPr>
        <w:t>канала),</w:t>
      </w:r>
      <w:r w:rsidRPr="00361A1F">
        <w:rPr>
          <w:rFonts w:ascii="Times New Roman" w:hAnsi="Times New Roman"/>
          <w:spacing w:val="1"/>
          <w:sz w:val="24"/>
          <w:szCs w:val="24"/>
        </w:rPr>
        <w:t xml:space="preserve"> </w:t>
      </w:r>
      <w:r w:rsidRPr="00361A1F">
        <w:rPr>
          <w:rFonts w:ascii="Times New Roman" w:hAnsi="Times New Roman"/>
          <w:sz w:val="24"/>
          <w:szCs w:val="24"/>
        </w:rPr>
        <w:t>зоны</w:t>
      </w:r>
      <w:r w:rsidRPr="00361A1F">
        <w:rPr>
          <w:rFonts w:ascii="Times New Roman" w:hAnsi="Times New Roman"/>
          <w:spacing w:val="1"/>
          <w:sz w:val="24"/>
          <w:szCs w:val="24"/>
        </w:rPr>
        <w:t xml:space="preserve"> </w:t>
      </w:r>
      <w:r w:rsidRPr="00361A1F">
        <w:rPr>
          <w:rFonts w:ascii="Times New Roman" w:hAnsi="Times New Roman"/>
          <w:sz w:val="24"/>
          <w:szCs w:val="24"/>
        </w:rPr>
        <w:t>прямого</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1"/>
          <w:sz w:val="24"/>
          <w:szCs w:val="24"/>
        </w:rPr>
        <w:t xml:space="preserve"> </w:t>
      </w:r>
      <w:r w:rsidRPr="00361A1F">
        <w:rPr>
          <w:rFonts w:ascii="Times New Roman" w:hAnsi="Times New Roman"/>
          <w:sz w:val="24"/>
          <w:szCs w:val="24"/>
        </w:rPr>
        <w:t>некроза</w:t>
      </w:r>
      <w:r w:rsidRPr="00361A1F">
        <w:rPr>
          <w:rFonts w:ascii="Times New Roman" w:hAnsi="Times New Roman"/>
          <w:spacing w:val="1"/>
          <w:sz w:val="24"/>
          <w:szCs w:val="24"/>
        </w:rPr>
        <w:t xml:space="preserve"> </w:t>
      </w:r>
      <w:r w:rsidRPr="00361A1F">
        <w:rPr>
          <w:rFonts w:ascii="Times New Roman" w:hAnsi="Times New Roman"/>
          <w:sz w:val="24"/>
          <w:szCs w:val="24"/>
        </w:rPr>
        <w:t>(ушиба</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w:t>
      </w:r>
      <w:r w:rsidRPr="00361A1F">
        <w:rPr>
          <w:rFonts w:ascii="Times New Roman" w:hAnsi="Times New Roman"/>
          <w:spacing w:val="-62"/>
          <w:sz w:val="24"/>
          <w:szCs w:val="24"/>
        </w:rPr>
        <w:t xml:space="preserve"> </w:t>
      </w:r>
      <w:r w:rsidRPr="00361A1F">
        <w:rPr>
          <w:rFonts w:ascii="Times New Roman" w:hAnsi="Times New Roman"/>
          <w:sz w:val="24"/>
          <w:szCs w:val="24"/>
        </w:rPr>
        <w:t>тканей от воздействия энергии бокового удара) и зоны молекулярного сотрясения.</w:t>
      </w:r>
      <w:r w:rsidRPr="00361A1F">
        <w:rPr>
          <w:rFonts w:ascii="Times New Roman" w:hAnsi="Times New Roman"/>
          <w:spacing w:val="1"/>
          <w:sz w:val="24"/>
          <w:szCs w:val="24"/>
        </w:rPr>
        <w:t xml:space="preserve"> </w:t>
      </w:r>
      <w:r w:rsidRPr="00361A1F">
        <w:rPr>
          <w:rFonts w:ascii="Times New Roman" w:hAnsi="Times New Roman"/>
          <w:sz w:val="24"/>
          <w:szCs w:val="24"/>
        </w:rPr>
        <w:t>Раневой</w:t>
      </w:r>
      <w:r w:rsidRPr="00361A1F">
        <w:rPr>
          <w:rFonts w:ascii="Times New Roman" w:hAnsi="Times New Roman"/>
          <w:spacing w:val="1"/>
          <w:sz w:val="24"/>
          <w:szCs w:val="24"/>
        </w:rPr>
        <w:t xml:space="preserve"> </w:t>
      </w:r>
      <w:r w:rsidRPr="00361A1F">
        <w:rPr>
          <w:rFonts w:ascii="Times New Roman" w:hAnsi="Times New Roman"/>
          <w:sz w:val="24"/>
          <w:szCs w:val="24"/>
        </w:rPr>
        <w:t>канал</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иметь</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1"/>
          <w:sz w:val="24"/>
          <w:szCs w:val="24"/>
        </w:rPr>
        <w:t xml:space="preserve"> </w:t>
      </w:r>
      <w:r w:rsidRPr="00361A1F">
        <w:rPr>
          <w:rFonts w:ascii="Times New Roman" w:hAnsi="Times New Roman"/>
          <w:sz w:val="24"/>
          <w:szCs w:val="24"/>
        </w:rPr>
        <w:t>ход,</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нескольких</w:t>
      </w:r>
      <w:r w:rsidRPr="00361A1F">
        <w:rPr>
          <w:rFonts w:ascii="Times New Roman" w:hAnsi="Times New Roman"/>
          <w:spacing w:val="1"/>
          <w:sz w:val="24"/>
          <w:szCs w:val="24"/>
        </w:rPr>
        <w:t xml:space="preserve"> </w:t>
      </w:r>
      <w:r w:rsidRPr="00361A1F">
        <w:rPr>
          <w:rFonts w:ascii="Times New Roman" w:hAnsi="Times New Roman"/>
          <w:sz w:val="24"/>
          <w:szCs w:val="24"/>
        </w:rPr>
        <w:t>полостей организма, повреждения самых разных органов, кроме того, в раневой</w:t>
      </w:r>
      <w:r w:rsidRPr="00361A1F">
        <w:rPr>
          <w:rFonts w:ascii="Times New Roman" w:hAnsi="Times New Roman"/>
          <w:spacing w:val="1"/>
          <w:sz w:val="24"/>
          <w:szCs w:val="24"/>
        </w:rPr>
        <w:t xml:space="preserve"> </w:t>
      </w:r>
      <w:r w:rsidRPr="00361A1F">
        <w:rPr>
          <w:rFonts w:ascii="Times New Roman" w:hAnsi="Times New Roman"/>
          <w:sz w:val="24"/>
          <w:szCs w:val="24"/>
        </w:rPr>
        <w:t>канал</w:t>
      </w:r>
      <w:r w:rsidRPr="00361A1F">
        <w:rPr>
          <w:rFonts w:ascii="Times New Roman" w:hAnsi="Times New Roman"/>
          <w:spacing w:val="-1"/>
          <w:sz w:val="24"/>
          <w:szCs w:val="24"/>
        </w:rPr>
        <w:t xml:space="preserve"> </w:t>
      </w:r>
      <w:r w:rsidRPr="00361A1F">
        <w:rPr>
          <w:rFonts w:ascii="Times New Roman" w:hAnsi="Times New Roman"/>
          <w:sz w:val="24"/>
          <w:szCs w:val="24"/>
        </w:rPr>
        <w:t>засасываются</w:t>
      </w:r>
      <w:r w:rsidRPr="00361A1F">
        <w:rPr>
          <w:rFonts w:ascii="Times New Roman" w:hAnsi="Times New Roman"/>
          <w:spacing w:val="1"/>
          <w:sz w:val="24"/>
          <w:szCs w:val="24"/>
        </w:rPr>
        <w:t xml:space="preserve"> </w:t>
      </w:r>
      <w:r w:rsidRPr="00361A1F">
        <w:rPr>
          <w:rFonts w:ascii="Times New Roman" w:hAnsi="Times New Roman"/>
          <w:sz w:val="24"/>
          <w:szCs w:val="24"/>
        </w:rPr>
        <w:t>инородные тела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микроорганизмы.</w:t>
      </w:r>
    </w:p>
    <w:p w14:paraId="309C33FB"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b/>
          <w:i/>
          <w:sz w:val="24"/>
          <w:szCs w:val="24"/>
        </w:rPr>
        <w:t>Политравмы</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называются</w:t>
      </w:r>
      <w:r w:rsidRPr="00361A1F">
        <w:rPr>
          <w:rFonts w:ascii="Times New Roman" w:hAnsi="Times New Roman"/>
          <w:spacing w:val="1"/>
          <w:sz w:val="24"/>
          <w:szCs w:val="24"/>
        </w:rPr>
        <w:t xml:space="preserve"> </w:t>
      </w:r>
      <w:r w:rsidRPr="00361A1F">
        <w:rPr>
          <w:rFonts w:ascii="Times New Roman" w:hAnsi="Times New Roman"/>
          <w:sz w:val="24"/>
          <w:szCs w:val="24"/>
        </w:rPr>
        <w:t>сочетанными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множественными. В этом случае у пострадавшего имеется целый ряд повреждений,</w:t>
      </w:r>
      <w:r w:rsidRPr="00361A1F">
        <w:rPr>
          <w:rFonts w:ascii="Times New Roman" w:hAnsi="Times New Roman"/>
          <w:spacing w:val="-62"/>
          <w:sz w:val="24"/>
          <w:szCs w:val="24"/>
        </w:rPr>
        <w:t xml:space="preserve"> </w:t>
      </w:r>
      <w:r w:rsidRPr="00361A1F">
        <w:rPr>
          <w:rFonts w:ascii="Times New Roman" w:hAnsi="Times New Roman"/>
          <w:sz w:val="24"/>
          <w:szCs w:val="24"/>
        </w:rPr>
        <w:t>каждый</w:t>
      </w:r>
      <w:r w:rsidRPr="00361A1F">
        <w:rPr>
          <w:rFonts w:ascii="Times New Roman" w:hAnsi="Times New Roman"/>
          <w:spacing w:val="-1"/>
          <w:sz w:val="24"/>
          <w:szCs w:val="24"/>
        </w:rPr>
        <w:t xml:space="preserve"> </w:t>
      </w:r>
      <w:r w:rsidRPr="00361A1F">
        <w:rPr>
          <w:rFonts w:ascii="Times New Roman" w:hAnsi="Times New Roman"/>
          <w:sz w:val="24"/>
          <w:szCs w:val="24"/>
        </w:rPr>
        <w:t>из которых</w:t>
      </w:r>
      <w:r w:rsidRPr="00361A1F">
        <w:rPr>
          <w:rFonts w:ascii="Times New Roman" w:hAnsi="Times New Roman"/>
          <w:spacing w:val="2"/>
          <w:sz w:val="24"/>
          <w:szCs w:val="24"/>
        </w:rPr>
        <w:t xml:space="preserve"> </w:t>
      </w:r>
      <w:r w:rsidRPr="00361A1F">
        <w:rPr>
          <w:rFonts w:ascii="Times New Roman" w:hAnsi="Times New Roman"/>
          <w:sz w:val="24"/>
          <w:szCs w:val="24"/>
        </w:rPr>
        <w:t>может</w:t>
      </w:r>
      <w:r w:rsidRPr="00361A1F">
        <w:rPr>
          <w:rFonts w:ascii="Times New Roman" w:hAnsi="Times New Roman"/>
          <w:spacing w:val="7"/>
          <w:sz w:val="24"/>
          <w:szCs w:val="24"/>
        </w:rPr>
        <w:t xml:space="preserve"> </w:t>
      </w:r>
      <w:r w:rsidRPr="00361A1F">
        <w:rPr>
          <w:rFonts w:ascii="Times New Roman" w:hAnsi="Times New Roman"/>
          <w:sz w:val="24"/>
          <w:szCs w:val="24"/>
        </w:rPr>
        <w:t>угрожать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жизни.</w:t>
      </w:r>
    </w:p>
    <w:p w14:paraId="7382EF42"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11"/>
          <w:sz w:val="24"/>
          <w:szCs w:val="24"/>
        </w:rPr>
        <w:t xml:space="preserve"> </w:t>
      </w:r>
      <w:r w:rsidRPr="00361A1F">
        <w:rPr>
          <w:rFonts w:ascii="Times New Roman" w:hAnsi="Times New Roman"/>
          <w:sz w:val="24"/>
          <w:szCs w:val="24"/>
        </w:rPr>
        <w:t>глубине</w:t>
      </w:r>
      <w:r w:rsidRPr="00361A1F">
        <w:rPr>
          <w:rFonts w:ascii="Times New Roman" w:hAnsi="Times New Roman"/>
          <w:spacing w:val="-8"/>
          <w:sz w:val="24"/>
          <w:szCs w:val="24"/>
        </w:rPr>
        <w:t xml:space="preserve"> </w:t>
      </w:r>
      <w:r w:rsidRPr="00361A1F">
        <w:rPr>
          <w:rFonts w:ascii="Times New Roman" w:hAnsi="Times New Roman"/>
          <w:sz w:val="24"/>
          <w:szCs w:val="24"/>
        </w:rPr>
        <w:t>повреждения:</w:t>
      </w:r>
    </w:p>
    <w:p w14:paraId="0121B755" w14:textId="77777777" w:rsidR="00361A1F" w:rsidRPr="00361A1F" w:rsidRDefault="00361A1F" w:rsidP="00361A1F">
      <w:pPr>
        <w:widowControl w:val="0"/>
        <w:numPr>
          <w:ilvl w:val="0"/>
          <w:numId w:val="546"/>
        </w:numPr>
        <w:tabs>
          <w:tab w:val="left" w:pos="1250"/>
        </w:tabs>
        <w:autoSpaceDE w:val="0"/>
        <w:autoSpaceDN w:val="0"/>
        <w:spacing w:before="34" w:after="0" w:line="240" w:lineRule="auto"/>
        <w:ind w:left="1250"/>
        <w:jc w:val="both"/>
        <w:rPr>
          <w:rFonts w:ascii="Times New Roman" w:hAnsi="Times New Roman"/>
          <w:sz w:val="24"/>
          <w:szCs w:val="24"/>
        </w:rPr>
      </w:pPr>
      <w:r w:rsidRPr="00361A1F">
        <w:rPr>
          <w:rFonts w:ascii="Times New Roman" w:hAnsi="Times New Roman"/>
          <w:b/>
          <w:i/>
          <w:sz w:val="24"/>
          <w:szCs w:val="24"/>
        </w:rPr>
        <w:t>поверхностные</w:t>
      </w:r>
      <w:r w:rsidRPr="00361A1F">
        <w:rPr>
          <w:rFonts w:ascii="Times New Roman" w:hAnsi="Times New Roman"/>
          <w:sz w:val="24"/>
          <w:szCs w:val="24"/>
        </w:rPr>
        <w:t>:</w:t>
      </w:r>
      <w:r w:rsidRPr="00361A1F">
        <w:rPr>
          <w:rFonts w:ascii="Times New Roman" w:hAnsi="Times New Roman"/>
          <w:spacing w:val="-10"/>
          <w:sz w:val="24"/>
          <w:szCs w:val="24"/>
        </w:rPr>
        <w:t xml:space="preserve"> </w:t>
      </w:r>
      <w:r w:rsidRPr="00361A1F">
        <w:rPr>
          <w:rFonts w:ascii="Times New Roman" w:hAnsi="Times New Roman"/>
          <w:sz w:val="24"/>
          <w:szCs w:val="24"/>
        </w:rPr>
        <w:t>повреждается</w:t>
      </w:r>
      <w:r w:rsidRPr="00361A1F">
        <w:rPr>
          <w:rFonts w:ascii="Times New Roman" w:hAnsi="Times New Roman"/>
          <w:spacing w:val="-7"/>
          <w:sz w:val="24"/>
          <w:szCs w:val="24"/>
        </w:rPr>
        <w:t xml:space="preserve"> </w:t>
      </w:r>
      <w:r w:rsidRPr="00361A1F">
        <w:rPr>
          <w:rFonts w:ascii="Times New Roman" w:hAnsi="Times New Roman"/>
          <w:sz w:val="24"/>
          <w:szCs w:val="24"/>
        </w:rPr>
        <w:t>кожа</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видимые</w:t>
      </w:r>
      <w:r w:rsidRPr="00361A1F">
        <w:rPr>
          <w:rFonts w:ascii="Times New Roman" w:hAnsi="Times New Roman"/>
          <w:spacing w:val="-9"/>
          <w:sz w:val="24"/>
          <w:szCs w:val="24"/>
        </w:rPr>
        <w:t xml:space="preserve"> </w:t>
      </w:r>
      <w:r w:rsidRPr="00361A1F">
        <w:rPr>
          <w:rFonts w:ascii="Times New Roman" w:hAnsi="Times New Roman"/>
          <w:sz w:val="24"/>
          <w:szCs w:val="24"/>
        </w:rPr>
        <w:t>слизистые;</w:t>
      </w:r>
    </w:p>
    <w:p w14:paraId="0582F134" w14:textId="77777777" w:rsidR="00361A1F" w:rsidRPr="00361A1F" w:rsidRDefault="00361A1F" w:rsidP="00361A1F">
      <w:pPr>
        <w:widowControl w:val="0"/>
        <w:numPr>
          <w:ilvl w:val="0"/>
          <w:numId w:val="546"/>
        </w:numPr>
        <w:tabs>
          <w:tab w:val="left" w:pos="1250"/>
        </w:tabs>
        <w:autoSpaceDE w:val="0"/>
        <w:autoSpaceDN w:val="0"/>
        <w:spacing w:before="44" w:after="0" w:line="268" w:lineRule="auto"/>
        <w:ind w:right="110" w:firstLine="710"/>
        <w:jc w:val="both"/>
        <w:rPr>
          <w:rFonts w:ascii="Times New Roman" w:hAnsi="Times New Roman"/>
          <w:sz w:val="24"/>
          <w:szCs w:val="24"/>
        </w:rPr>
      </w:pPr>
      <w:r w:rsidRPr="00361A1F">
        <w:rPr>
          <w:rFonts w:ascii="Times New Roman" w:hAnsi="Times New Roman"/>
          <w:b/>
          <w:i/>
          <w:sz w:val="24"/>
          <w:szCs w:val="24"/>
        </w:rPr>
        <w:t>глубокие</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стволов,</w:t>
      </w:r>
      <w:r w:rsidRPr="00361A1F">
        <w:rPr>
          <w:rFonts w:ascii="Times New Roman" w:hAnsi="Times New Roman"/>
          <w:spacing w:val="1"/>
          <w:sz w:val="24"/>
          <w:szCs w:val="24"/>
        </w:rPr>
        <w:t xml:space="preserve"> </w:t>
      </w:r>
      <w:r w:rsidRPr="00361A1F">
        <w:rPr>
          <w:rFonts w:ascii="Times New Roman" w:hAnsi="Times New Roman"/>
          <w:sz w:val="24"/>
          <w:szCs w:val="24"/>
        </w:rPr>
        <w:t>мышц,</w:t>
      </w:r>
      <w:r w:rsidRPr="00361A1F">
        <w:rPr>
          <w:rFonts w:ascii="Times New Roman" w:hAnsi="Times New Roman"/>
          <w:spacing w:val="1"/>
          <w:sz w:val="24"/>
          <w:szCs w:val="24"/>
        </w:rPr>
        <w:t xml:space="preserve"> </w:t>
      </w:r>
      <w:r w:rsidRPr="00361A1F">
        <w:rPr>
          <w:rFonts w:ascii="Times New Roman" w:hAnsi="Times New Roman"/>
          <w:sz w:val="24"/>
          <w:szCs w:val="24"/>
        </w:rPr>
        <w:t>сухожилий,</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т.д.;</w:t>
      </w:r>
    </w:p>
    <w:p w14:paraId="0B6C09A6" w14:textId="77777777" w:rsidR="00361A1F" w:rsidRPr="00361A1F" w:rsidRDefault="00361A1F" w:rsidP="00361A1F">
      <w:pPr>
        <w:widowControl w:val="0"/>
        <w:numPr>
          <w:ilvl w:val="0"/>
          <w:numId w:val="546"/>
        </w:numPr>
        <w:tabs>
          <w:tab w:val="left" w:pos="1250"/>
        </w:tabs>
        <w:autoSpaceDE w:val="0"/>
        <w:autoSpaceDN w:val="0"/>
        <w:spacing w:before="12" w:after="0" w:line="266" w:lineRule="auto"/>
        <w:ind w:left="966" w:right="117" w:firstLine="0"/>
        <w:jc w:val="both"/>
        <w:rPr>
          <w:rFonts w:ascii="Times New Roman" w:hAnsi="Times New Roman"/>
          <w:sz w:val="24"/>
          <w:szCs w:val="24"/>
        </w:rPr>
      </w:pPr>
      <w:r w:rsidRPr="00361A1F">
        <w:rPr>
          <w:rFonts w:ascii="Times New Roman" w:hAnsi="Times New Roman"/>
          <w:b/>
          <w:i/>
          <w:sz w:val="24"/>
          <w:szCs w:val="24"/>
        </w:rPr>
        <w:t xml:space="preserve">проникающие </w:t>
      </w:r>
      <w:r w:rsidRPr="00361A1F">
        <w:rPr>
          <w:rFonts w:ascii="Times New Roman" w:hAnsi="Times New Roman"/>
          <w:sz w:val="24"/>
          <w:szCs w:val="24"/>
        </w:rPr>
        <w:t>– проникают в полости: живота, груди, черепа, сустава.</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61"/>
          <w:sz w:val="24"/>
          <w:szCs w:val="24"/>
        </w:rPr>
        <w:t xml:space="preserve"> </w:t>
      </w:r>
      <w:r w:rsidRPr="00361A1F">
        <w:rPr>
          <w:rFonts w:ascii="Times New Roman" w:hAnsi="Times New Roman"/>
          <w:sz w:val="24"/>
          <w:szCs w:val="24"/>
        </w:rPr>
        <w:t>сопровождаются</w:t>
      </w:r>
      <w:r w:rsidRPr="00361A1F">
        <w:rPr>
          <w:rFonts w:ascii="Times New Roman" w:hAnsi="Times New Roman"/>
          <w:spacing w:val="60"/>
          <w:sz w:val="24"/>
          <w:szCs w:val="24"/>
        </w:rPr>
        <w:t xml:space="preserve"> </w:t>
      </w:r>
      <w:r w:rsidRPr="00361A1F">
        <w:rPr>
          <w:rFonts w:ascii="Times New Roman" w:hAnsi="Times New Roman"/>
          <w:sz w:val="24"/>
          <w:szCs w:val="24"/>
        </w:rPr>
        <w:t>общей</w:t>
      </w:r>
      <w:r w:rsidRPr="00361A1F">
        <w:rPr>
          <w:rFonts w:ascii="Times New Roman" w:hAnsi="Times New Roman"/>
          <w:spacing w:val="61"/>
          <w:sz w:val="24"/>
          <w:szCs w:val="24"/>
        </w:rPr>
        <w:t xml:space="preserve"> </w:t>
      </w:r>
      <w:r w:rsidRPr="00361A1F">
        <w:rPr>
          <w:rFonts w:ascii="Times New Roman" w:hAnsi="Times New Roman"/>
          <w:sz w:val="24"/>
          <w:szCs w:val="24"/>
        </w:rPr>
        <w:t>реакцией</w:t>
      </w:r>
      <w:r w:rsidRPr="00361A1F">
        <w:rPr>
          <w:rFonts w:ascii="Times New Roman" w:hAnsi="Times New Roman"/>
          <w:spacing w:val="61"/>
          <w:sz w:val="24"/>
          <w:szCs w:val="24"/>
        </w:rPr>
        <w:t xml:space="preserve"> </w:t>
      </w:r>
      <w:r w:rsidRPr="00361A1F">
        <w:rPr>
          <w:rFonts w:ascii="Times New Roman" w:hAnsi="Times New Roman"/>
          <w:sz w:val="24"/>
          <w:szCs w:val="24"/>
        </w:rPr>
        <w:t>организма</w:t>
      </w:r>
      <w:r w:rsidRPr="00361A1F">
        <w:rPr>
          <w:rFonts w:ascii="Times New Roman" w:hAnsi="Times New Roman"/>
          <w:spacing w:val="63"/>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виде</w:t>
      </w:r>
      <w:r w:rsidRPr="00361A1F">
        <w:rPr>
          <w:rFonts w:ascii="Times New Roman" w:hAnsi="Times New Roman"/>
          <w:spacing w:val="5"/>
          <w:sz w:val="24"/>
          <w:szCs w:val="24"/>
        </w:rPr>
        <w:t xml:space="preserve"> </w:t>
      </w:r>
      <w:r w:rsidRPr="00361A1F">
        <w:rPr>
          <w:rFonts w:ascii="Times New Roman" w:hAnsi="Times New Roman"/>
          <w:b/>
          <w:i/>
          <w:sz w:val="24"/>
          <w:szCs w:val="24"/>
        </w:rPr>
        <w:t>шока</w:t>
      </w:r>
      <w:r w:rsidRPr="00361A1F">
        <w:rPr>
          <w:rFonts w:ascii="Times New Roman" w:hAnsi="Times New Roman"/>
          <w:sz w:val="24"/>
          <w:szCs w:val="24"/>
        </w:rPr>
        <w:t>,</w:t>
      </w:r>
    </w:p>
    <w:p w14:paraId="4ABAD54B" w14:textId="77777777" w:rsidR="00361A1F" w:rsidRPr="00361A1F" w:rsidRDefault="00361A1F" w:rsidP="00361A1F">
      <w:pPr>
        <w:widowControl w:val="0"/>
        <w:autoSpaceDE w:val="0"/>
        <w:autoSpaceDN w:val="0"/>
        <w:spacing w:before="15" w:after="0" w:line="276" w:lineRule="auto"/>
        <w:ind w:right="106"/>
        <w:jc w:val="both"/>
        <w:rPr>
          <w:rFonts w:ascii="Times New Roman" w:hAnsi="Times New Roman"/>
          <w:sz w:val="24"/>
          <w:szCs w:val="24"/>
        </w:rPr>
      </w:pPr>
      <w:r w:rsidRPr="00361A1F">
        <w:rPr>
          <w:rFonts w:ascii="Times New Roman" w:hAnsi="Times New Roman"/>
          <w:sz w:val="24"/>
          <w:szCs w:val="24"/>
        </w:rPr>
        <w:t>обусловленного</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интенсивной</w:t>
      </w:r>
      <w:r w:rsidRPr="00361A1F">
        <w:rPr>
          <w:rFonts w:ascii="Times New Roman" w:hAnsi="Times New Roman"/>
          <w:spacing w:val="1"/>
          <w:sz w:val="24"/>
          <w:szCs w:val="24"/>
        </w:rPr>
        <w:t xml:space="preserve"> </w:t>
      </w:r>
      <w:r w:rsidRPr="00361A1F">
        <w:rPr>
          <w:rFonts w:ascii="Times New Roman" w:hAnsi="Times New Roman"/>
          <w:sz w:val="24"/>
          <w:szCs w:val="24"/>
        </w:rPr>
        <w:t>болью</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кровотечением.</w:t>
      </w:r>
      <w:r w:rsidRPr="00361A1F">
        <w:rPr>
          <w:rFonts w:ascii="Times New Roman" w:hAnsi="Times New Roman"/>
          <w:spacing w:val="1"/>
          <w:sz w:val="24"/>
          <w:szCs w:val="24"/>
        </w:rPr>
        <w:t xml:space="preserve"> </w:t>
      </w:r>
      <w:r w:rsidRPr="00361A1F">
        <w:rPr>
          <w:rFonts w:ascii="Times New Roman" w:hAnsi="Times New Roman"/>
          <w:sz w:val="24"/>
          <w:szCs w:val="24"/>
        </w:rPr>
        <w:t>Непосредственно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ранения наиболее опасными для жизни являются кровотечения, а в более поздние</w:t>
      </w:r>
      <w:r w:rsidRPr="00361A1F">
        <w:rPr>
          <w:rFonts w:ascii="Times New Roman" w:hAnsi="Times New Roman"/>
          <w:spacing w:val="1"/>
          <w:sz w:val="24"/>
          <w:szCs w:val="24"/>
        </w:rPr>
        <w:t xml:space="preserve"> </w:t>
      </w:r>
      <w:r w:rsidRPr="00361A1F">
        <w:rPr>
          <w:rFonts w:ascii="Times New Roman" w:hAnsi="Times New Roman"/>
          <w:sz w:val="24"/>
          <w:szCs w:val="24"/>
        </w:rPr>
        <w:t>сроки – развивающаяся в ране инфекция вплоть до развития грозных осложнений -</w:t>
      </w:r>
      <w:r w:rsidRPr="00361A1F">
        <w:rPr>
          <w:rFonts w:ascii="Times New Roman" w:hAnsi="Times New Roman"/>
          <w:spacing w:val="1"/>
          <w:sz w:val="24"/>
          <w:szCs w:val="24"/>
        </w:rPr>
        <w:t xml:space="preserve"> </w:t>
      </w:r>
      <w:r w:rsidRPr="00361A1F">
        <w:rPr>
          <w:rFonts w:ascii="Times New Roman" w:hAnsi="Times New Roman"/>
          <w:sz w:val="24"/>
          <w:szCs w:val="24"/>
        </w:rPr>
        <w:t>сепсиса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столбняка.</w:t>
      </w:r>
    </w:p>
    <w:p w14:paraId="7C956A5A" w14:textId="77777777" w:rsidR="00361A1F" w:rsidRPr="00361A1F" w:rsidRDefault="00361A1F" w:rsidP="00361A1F">
      <w:pPr>
        <w:widowControl w:val="0"/>
        <w:autoSpaceDE w:val="0"/>
        <w:autoSpaceDN w:val="0"/>
        <w:spacing w:after="0" w:line="276" w:lineRule="auto"/>
        <w:ind w:right="112"/>
        <w:jc w:val="both"/>
        <w:rPr>
          <w:rFonts w:ascii="Times New Roman" w:hAnsi="Times New Roman"/>
          <w:sz w:val="24"/>
          <w:szCs w:val="24"/>
        </w:rPr>
      </w:pPr>
      <w:r w:rsidRPr="00361A1F">
        <w:rPr>
          <w:rFonts w:ascii="Times New Roman" w:hAnsi="Times New Roman"/>
          <w:sz w:val="24"/>
          <w:szCs w:val="24"/>
        </w:rPr>
        <w:t>Все раны следует считать инфицированными, то есть имеющими микробное</w:t>
      </w:r>
      <w:r w:rsidRPr="00361A1F">
        <w:rPr>
          <w:rFonts w:ascii="Times New Roman" w:hAnsi="Times New Roman"/>
          <w:spacing w:val="1"/>
          <w:sz w:val="24"/>
          <w:szCs w:val="24"/>
        </w:rPr>
        <w:t xml:space="preserve"> </w:t>
      </w:r>
      <w:r w:rsidRPr="00361A1F">
        <w:rPr>
          <w:rFonts w:ascii="Times New Roman" w:hAnsi="Times New Roman"/>
          <w:sz w:val="24"/>
          <w:szCs w:val="24"/>
        </w:rPr>
        <w:t>заражение. Особую опасность представляют раны от укусов животных, в связи, с</w:t>
      </w:r>
      <w:r w:rsidRPr="00361A1F">
        <w:rPr>
          <w:rFonts w:ascii="Times New Roman" w:hAnsi="Times New Roman"/>
          <w:spacing w:val="1"/>
          <w:sz w:val="24"/>
          <w:szCs w:val="24"/>
        </w:rPr>
        <w:t xml:space="preserve"> </w:t>
      </w:r>
      <w:r w:rsidRPr="00361A1F">
        <w:rPr>
          <w:rFonts w:ascii="Times New Roman" w:hAnsi="Times New Roman"/>
          <w:sz w:val="24"/>
          <w:szCs w:val="24"/>
        </w:rPr>
        <w:t>возможностью</w:t>
      </w:r>
      <w:r w:rsidRPr="00361A1F">
        <w:rPr>
          <w:rFonts w:ascii="Times New Roman" w:hAnsi="Times New Roman"/>
          <w:spacing w:val="1"/>
          <w:sz w:val="24"/>
          <w:szCs w:val="24"/>
        </w:rPr>
        <w:t xml:space="preserve"> </w:t>
      </w:r>
      <w:r w:rsidRPr="00361A1F">
        <w:rPr>
          <w:rFonts w:ascii="Times New Roman" w:hAnsi="Times New Roman"/>
          <w:sz w:val="24"/>
          <w:szCs w:val="24"/>
        </w:rPr>
        <w:t>передачи</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слюной</w:t>
      </w:r>
      <w:r w:rsidRPr="00361A1F">
        <w:rPr>
          <w:rFonts w:ascii="Times New Roman" w:hAnsi="Times New Roman"/>
          <w:spacing w:val="1"/>
          <w:sz w:val="24"/>
          <w:szCs w:val="24"/>
        </w:rPr>
        <w:t xml:space="preserve"> </w:t>
      </w:r>
      <w:r w:rsidRPr="00361A1F">
        <w:rPr>
          <w:rFonts w:ascii="Times New Roman" w:hAnsi="Times New Roman"/>
          <w:sz w:val="24"/>
          <w:szCs w:val="24"/>
        </w:rPr>
        <w:t>животного,</w:t>
      </w:r>
      <w:r w:rsidRPr="00361A1F">
        <w:rPr>
          <w:rFonts w:ascii="Times New Roman" w:hAnsi="Times New Roman"/>
          <w:spacing w:val="1"/>
          <w:sz w:val="24"/>
          <w:szCs w:val="24"/>
        </w:rPr>
        <w:t xml:space="preserve"> </w:t>
      </w:r>
      <w:r w:rsidRPr="00361A1F">
        <w:rPr>
          <w:rFonts w:ascii="Times New Roman" w:hAnsi="Times New Roman"/>
          <w:sz w:val="24"/>
          <w:szCs w:val="24"/>
        </w:rPr>
        <w:t>тяжелых</w:t>
      </w:r>
      <w:r w:rsidRPr="00361A1F">
        <w:rPr>
          <w:rFonts w:ascii="Times New Roman" w:hAnsi="Times New Roman"/>
          <w:spacing w:val="1"/>
          <w:sz w:val="24"/>
          <w:szCs w:val="24"/>
        </w:rPr>
        <w:t xml:space="preserve"> </w:t>
      </w:r>
      <w:r w:rsidRPr="00361A1F">
        <w:rPr>
          <w:rFonts w:ascii="Times New Roman" w:hAnsi="Times New Roman"/>
          <w:sz w:val="24"/>
          <w:szCs w:val="24"/>
        </w:rPr>
        <w:t>инфекционных</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том</w:t>
      </w:r>
      <w:r w:rsidRPr="00361A1F">
        <w:rPr>
          <w:rFonts w:ascii="Times New Roman" w:hAnsi="Times New Roman"/>
          <w:spacing w:val="-5"/>
          <w:sz w:val="24"/>
          <w:szCs w:val="24"/>
        </w:rPr>
        <w:t xml:space="preserve"> </w:t>
      </w:r>
      <w:r w:rsidRPr="00361A1F">
        <w:rPr>
          <w:rFonts w:ascii="Times New Roman" w:hAnsi="Times New Roman"/>
          <w:sz w:val="24"/>
          <w:szCs w:val="24"/>
        </w:rPr>
        <w:t>числе</w:t>
      </w:r>
      <w:r w:rsidRPr="00361A1F">
        <w:rPr>
          <w:rFonts w:ascii="Times New Roman" w:hAnsi="Times New Roman"/>
          <w:spacing w:val="3"/>
          <w:sz w:val="24"/>
          <w:szCs w:val="24"/>
        </w:rPr>
        <w:t xml:space="preserve"> </w:t>
      </w:r>
      <w:r w:rsidRPr="00361A1F">
        <w:rPr>
          <w:rFonts w:ascii="Times New Roman" w:hAnsi="Times New Roman"/>
          <w:sz w:val="24"/>
          <w:szCs w:val="24"/>
        </w:rPr>
        <w:t>бешенства.</w:t>
      </w:r>
    </w:p>
    <w:p w14:paraId="0B1DF563" w14:textId="77777777" w:rsidR="00361A1F" w:rsidRPr="00361A1F" w:rsidRDefault="00361A1F" w:rsidP="00361A1F">
      <w:pPr>
        <w:widowControl w:val="0"/>
        <w:tabs>
          <w:tab w:val="left" w:pos="1361"/>
        </w:tabs>
        <w:autoSpaceDE w:val="0"/>
        <w:autoSpaceDN w:val="0"/>
        <w:spacing w:before="41" w:after="0" w:line="240" w:lineRule="auto"/>
        <w:jc w:val="both"/>
        <w:outlineLvl w:val="1"/>
        <w:rPr>
          <w:rFonts w:ascii="Times New Roman" w:hAnsi="Times New Roman"/>
          <w:b/>
          <w:bCs/>
          <w:sz w:val="24"/>
          <w:szCs w:val="24"/>
        </w:rPr>
      </w:pPr>
      <w:r w:rsidRPr="00361A1F">
        <w:rPr>
          <w:rFonts w:ascii="Times New Roman" w:hAnsi="Times New Roman"/>
          <w:b/>
          <w:bCs/>
          <w:sz w:val="24"/>
          <w:szCs w:val="24"/>
        </w:rPr>
        <w:t>Основные</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правила оказания первой помощи при ранениях</w:t>
      </w:r>
    </w:p>
    <w:p w14:paraId="175B7FA7" w14:textId="77777777" w:rsidR="00361A1F" w:rsidRPr="00361A1F" w:rsidRDefault="00361A1F" w:rsidP="00361A1F">
      <w:pPr>
        <w:widowControl w:val="0"/>
        <w:autoSpaceDE w:val="0"/>
        <w:autoSpaceDN w:val="0"/>
        <w:spacing w:before="35" w:after="0" w:line="271" w:lineRule="auto"/>
        <w:ind w:right="116"/>
        <w:jc w:val="both"/>
        <w:rPr>
          <w:rFonts w:ascii="Times New Roman" w:hAnsi="Times New Roman"/>
          <w:sz w:val="24"/>
          <w:szCs w:val="24"/>
        </w:rPr>
      </w:pPr>
      <w:r w:rsidRPr="00361A1F">
        <w:rPr>
          <w:rFonts w:ascii="Times New Roman" w:hAnsi="Times New Roman"/>
          <w:sz w:val="24"/>
          <w:szCs w:val="24"/>
        </w:rPr>
        <w:t>Во время оказания первой помощи человеку, получившему ранение, следует</w:t>
      </w:r>
      <w:r w:rsidRPr="00361A1F">
        <w:rPr>
          <w:rFonts w:ascii="Times New Roman" w:hAnsi="Times New Roman"/>
          <w:spacing w:val="1"/>
          <w:sz w:val="24"/>
          <w:szCs w:val="24"/>
        </w:rPr>
        <w:t xml:space="preserve"> </w:t>
      </w:r>
      <w:r w:rsidRPr="00361A1F">
        <w:rPr>
          <w:rFonts w:ascii="Times New Roman" w:hAnsi="Times New Roman"/>
          <w:sz w:val="24"/>
          <w:szCs w:val="24"/>
        </w:rPr>
        <w:t>учитывать</w:t>
      </w:r>
      <w:r w:rsidRPr="00361A1F">
        <w:rPr>
          <w:rFonts w:ascii="Times New Roman" w:hAnsi="Times New Roman"/>
          <w:spacing w:val="-3"/>
          <w:sz w:val="24"/>
          <w:szCs w:val="24"/>
        </w:rPr>
        <w:t xml:space="preserve"> </w:t>
      </w:r>
      <w:r w:rsidRPr="00361A1F">
        <w:rPr>
          <w:rFonts w:ascii="Times New Roman" w:hAnsi="Times New Roman"/>
          <w:sz w:val="24"/>
          <w:szCs w:val="24"/>
        </w:rPr>
        <w:t>основные</w:t>
      </w:r>
      <w:r w:rsidRPr="00361A1F">
        <w:rPr>
          <w:rFonts w:ascii="Times New Roman" w:hAnsi="Times New Roman"/>
          <w:spacing w:val="2"/>
          <w:sz w:val="24"/>
          <w:szCs w:val="24"/>
        </w:rPr>
        <w:t xml:space="preserve"> </w:t>
      </w:r>
      <w:r w:rsidRPr="00361A1F">
        <w:rPr>
          <w:rFonts w:ascii="Times New Roman" w:hAnsi="Times New Roman"/>
          <w:sz w:val="24"/>
          <w:szCs w:val="24"/>
        </w:rPr>
        <w:t>опасные</w:t>
      </w:r>
      <w:r w:rsidRPr="00361A1F">
        <w:rPr>
          <w:rFonts w:ascii="Times New Roman" w:hAnsi="Times New Roman"/>
          <w:spacing w:val="-2"/>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2"/>
          <w:sz w:val="24"/>
          <w:szCs w:val="24"/>
        </w:rPr>
        <w:t xml:space="preserve"> </w:t>
      </w:r>
      <w:r w:rsidRPr="00361A1F">
        <w:rPr>
          <w:rFonts w:ascii="Times New Roman" w:hAnsi="Times New Roman"/>
          <w:sz w:val="24"/>
          <w:szCs w:val="24"/>
        </w:rPr>
        <w:t>которым</w:t>
      </w:r>
      <w:r w:rsidRPr="00361A1F">
        <w:rPr>
          <w:rFonts w:ascii="Times New Roman" w:hAnsi="Times New Roman"/>
          <w:spacing w:val="-5"/>
          <w:sz w:val="24"/>
          <w:szCs w:val="24"/>
        </w:rPr>
        <w:t xml:space="preserve"> </w:t>
      </w:r>
      <w:r w:rsidRPr="00361A1F">
        <w:rPr>
          <w:rFonts w:ascii="Times New Roman" w:hAnsi="Times New Roman"/>
          <w:sz w:val="24"/>
          <w:szCs w:val="24"/>
        </w:rPr>
        <w:t>чреваты</w:t>
      </w:r>
      <w:r w:rsidRPr="00361A1F">
        <w:rPr>
          <w:rFonts w:ascii="Times New Roman" w:hAnsi="Times New Roman"/>
          <w:spacing w:val="-3"/>
          <w:sz w:val="24"/>
          <w:szCs w:val="24"/>
        </w:rPr>
        <w:t xml:space="preserve"> </w:t>
      </w:r>
      <w:r w:rsidRPr="00361A1F">
        <w:rPr>
          <w:rFonts w:ascii="Times New Roman" w:hAnsi="Times New Roman"/>
          <w:sz w:val="24"/>
          <w:szCs w:val="24"/>
        </w:rPr>
        <w:t>подобные</w:t>
      </w:r>
      <w:r w:rsidRPr="00361A1F">
        <w:rPr>
          <w:rFonts w:ascii="Times New Roman" w:hAnsi="Times New Roman"/>
          <w:spacing w:val="-2"/>
          <w:sz w:val="24"/>
          <w:szCs w:val="24"/>
        </w:rPr>
        <w:t xml:space="preserve"> </w:t>
      </w:r>
      <w:r w:rsidRPr="00361A1F">
        <w:rPr>
          <w:rFonts w:ascii="Times New Roman" w:hAnsi="Times New Roman"/>
          <w:sz w:val="24"/>
          <w:szCs w:val="24"/>
        </w:rPr>
        <w:t>травмы.</w:t>
      </w:r>
    </w:p>
    <w:p w14:paraId="2C3CF559" w14:textId="77777777" w:rsidR="00361A1F" w:rsidRPr="00361A1F" w:rsidRDefault="00361A1F" w:rsidP="00361A1F">
      <w:pPr>
        <w:widowControl w:val="0"/>
        <w:autoSpaceDE w:val="0"/>
        <w:autoSpaceDN w:val="0"/>
        <w:spacing w:before="9" w:after="0" w:line="276" w:lineRule="auto"/>
        <w:ind w:right="121"/>
        <w:jc w:val="both"/>
        <w:rPr>
          <w:rFonts w:ascii="Times New Roman" w:hAnsi="Times New Roman"/>
          <w:sz w:val="24"/>
          <w:szCs w:val="24"/>
        </w:rPr>
      </w:pPr>
      <w:r w:rsidRPr="00361A1F">
        <w:rPr>
          <w:rFonts w:ascii="Times New Roman" w:hAnsi="Times New Roman"/>
          <w:sz w:val="24"/>
          <w:szCs w:val="24"/>
        </w:rPr>
        <w:t>Прежде всего, это серьезная кровопотеря, которая представляет собой угрозу</w:t>
      </w:r>
      <w:r w:rsidRPr="00361A1F">
        <w:rPr>
          <w:rFonts w:ascii="Times New Roman" w:hAnsi="Times New Roman"/>
          <w:spacing w:val="-62"/>
          <w:sz w:val="24"/>
          <w:szCs w:val="24"/>
        </w:rPr>
        <w:t xml:space="preserve"> </w:t>
      </w:r>
      <w:r w:rsidRPr="00361A1F">
        <w:rPr>
          <w:rFonts w:ascii="Times New Roman" w:hAnsi="Times New Roman"/>
          <w:sz w:val="24"/>
          <w:szCs w:val="24"/>
        </w:rPr>
        <w:t>жизни пострадавшего. Также возможны повреждения жизненно важных органов и</w:t>
      </w:r>
      <w:r w:rsidRPr="00361A1F">
        <w:rPr>
          <w:rFonts w:ascii="Times New Roman" w:hAnsi="Times New Roman"/>
          <w:spacing w:val="1"/>
          <w:sz w:val="24"/>
          <w:szCs w:val="24"/>
        </w:rPr>
        <w:t xml:space="preserve"> </w:t>
      </w:r>
      <w:r w:rsidRPr="00361A1F">
        <w:rPr>
          <w:rFonts w:ascii="Times New Roman" w:hAnsi="Times New Roman"/>
          <w:sz w:val="24"/>
          <w:szCs w:val="24"/>
        </w:rPr>
        <w:t>развитие</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3"/>
          <w:sz w:val="24"/>
          <w:szCs w:val="24"/>
        </w:rPr>
        <w:t xml:space="preserve"> </w:t>
      </w:r>
      <w:r w:rsidRPr="00361A1F">
        <w:rPr>
          <w:rFonts w:ascii="Times New Roman" w:hAnsi="Times New Roman"/>
          <w:sz w:val="24"/>
          <w:szCs w:val="24"/>
        </w:rPr>
        <w:t>шока.</w:t>
      </w:r>
    </w:p>
    <w:p w14:paraId="399D1C57"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начальном</w:t>
      </w:r>
      <w:r w:rsidRPr="00361A1F">
        <w:rPr>
          <w:rFonts w:ascii="Times New Roman" w:hAnsi="Times New Roman"/>
          <w:spacing w:val="1"/>
          <w:sz w:val="24"/>
          <w:szCs w:val="24"/>
        </w:rPr>
        <w:t xml:space="preserve"> </w:t>
      </w:r>
      <w:r w:rsidRPr="00361A1F">
        <w:rPr>
          <w:rFonts w:ascii="Times New Roman" w:hAnsi="Times New Roman"/>
          <w:sz w:val="24"/>
          <w:szCs w:val="24"/>
        </w:rPr>
        <w:t>этапе</w:t>
      </w:r>
      <w:r w:rsidRPr="00361A1F">
        <w:rPr>
          <w:rFonts w:ascii="Times New Roman" w:hAnsi="Times New Roman"/>
          <w:spacing w:val="1"/>
          <w:sz w:val="24"/>
          <w:szCs w:val="24"/>
        </w:rPr>
        <w:t xml:space="preserve"> </w:t>
      </w:r>
      <w:r w:rsidRPr="00361A1F">
        <w:rPr>
          <w:rFonts w:ascii="Times New Roman" w:hAnsi="Times New Roman"/>
          <w:sz w:val="24"/>
          <w:szCs w:val="24"/>
        </w:rPr>
        <w:t>пребывающий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состоянии</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1"/>
          <w:sz w:val="24"/>
          <w:szCs w:val="24"/>
        </w:rPr>
        <w:t xml:space="preserve"> </w:t>
      </w:r>
      <w:r w:rsidRPr="00361A1F">
        <w:rPr>
          <w:rFonts w:ascii="Times New Roman" w:hAnsi="Times New Roman"/>
          <w:sz w:val="24"/>
          <w:szCs w:val="24"/>
        </w:rPr>
        <w:t>шока</w:t>
      </w:r>
      <w:r w:rsidRPr="00361A1F">
        <w:rPr>
          <w:rFonts w:ascii="Times New Roman" w:hAnsi="Times New Roman"/>
          <w:spacing w:val="1"/>
          <w:sz w:val="24"/>
          <w:szCs w:val="24"/>
        </w:rPr>
        <w:t xml:space="preserve"> </w:t>
      </w:r>
      <w:r w:rsidRPr="00361A1F">
        <w:rPr>
          <w:rFonts w:ascii="Times New Roman" w:hAnsi="Times New Roman"/>
          <w:sz w:val="24"/>
          <w:szCs w:val="24"/>
        </w:rPr>
        <w:t>пациент находится в состоянии крайнего возбуждения, жалуется на сильную боль.</w:t>
      </w:r>
      <w:r w:rsidRPr="00361A1F">
        <w:rPr>
          <w:rFonts w:ascii="Times New Roman" w:hAnsi="Times New Roman"/>
          <w:spacing w:val="1"/>
          <w:sz w:val="24"/>
          <w:szCs w:val="24"/>
        </w:rPr>
        <w:t xml:space="preserve"> </w:t>
      </w:r>
      <w:r w:rsidRPr="00361A1F">
        <w:rPr>
          <w:rFonts w:ascii="Times New Roman" w:hAnsi="Times New Roman"/>
          <w:sz w:val="24"/>
          <w:szCs w:val="24"/>
        </w:rPr>
        <w:t>Могут быть проявления панической атаки или агрессии. Однако, если сразу не</w:t>
      </w:r>
      <w:r w:rsidRPr="00361A1F">
        <w:rPr>
          <w:rFonts w:ascii="Times New Roman" w:hAnsi="Times New Roman"/>
          <w:spacing w:val="1"/>
          <w:sz w:val="24"/>
          <w:szCs w:val="24"/>
        </w:rPr>
        <w:t xml:space="preserve"> </w:t>
      </w:r>
      <w:r w:rsidRPr="00361A1F">
        <w:rPr>
          <w:rFonts w:ascii="Times New Roman" w:hAnsi="Times New Roman"/>
          <w:sz w:val="24"/>
          <w:szCs w:val="24"/>
        </w:rPr>
        <w:t>оказать</w:t>
      </w:r>
      <w:r w:rsidRPr="00361A1F">
        <w:rPr>
          <w:rFonts w:ascii="Times New Roman" w:hAnsi="Times New Roman"/>
          <w:spacing w:val="20"/>
          <w:sz w:val="24"/>
          <w:szCs w:val="24"/>
        </w:rPr>
        <w:t xml:space="preserve"> </w:t>
      </w:r>
      <w:r w:rsidRPr="00361A1F">
        <w:rPr>
          <w:rFonts w:ascii="Times New Roman" w:hAnsi="Times New Roman"/>
          <w:sz w:val="24"/>
          <w:szCs w:val="24"/>
        </w:rPr>
        <w:t>помощь,</w:t>
      </w:r>
      <w:r w:rsidRPr="00361A1F">
        <w:rPr>
          <w:rFonts w:ascii="Times New Roman" w:hAnsi="Times New Roman"/>
          <w:spacing w:val="22"/>
          <w:sz w:val="24"/>
          <w:szCs w:val="24"/>
        </w:rPr>
        <w:t xml:space="preserve"> </w:t>
      </w:r>
      <w:r w:rsidRPr="00361A1F">
        <w:rPr>
          <w:rFonts w:ascii="Times New Roman" w:hAnsi="Times New Roman"/>
          <w:sz w:val="24"/>
          <w:szCs w:val="24"/>
        </w:rPr>
        <w:t>начинается</w:t>
      </w:r>
      <w:r w:rsidRPr="00361A1F">
        <w:rPr>
          <w:rFonts w:ascii="Times New Roman" w:hAnsi="Times New Roman"/>
          <w:spacing w:val="21"/>
          <w:sz w:val="24"/>
          <w:szCs w:val="24"/>
        </w:rPr>
        <w:t xml:space="preserve"> </w:t>
      </w:r>
      <w:r w:rsidRPr="00361A1F">
        <w:rPr>
          <w:rFonts w:ascii="Times New Roman" w:hAnsi="Times New Roman"/>
          <w:sz w:val="24"/>
          <w:szCs w:val="24"/>
        </w:rPr>
        <w:t>второй</w:t>
      </w:r>
      <w:r w:rsidRPr="00361A1F">
        <w:rPr>
          <w:rFonts w:ascii="Times New Roman" w:hAnsi="Times New Roman"/>
          <w:spacing w:val="20"/>
          <w:sz w:val="24"/>
          <w:szCs w:val="24"/>
        </w:rPr>
        <w:t xml:space="preserve"> </w:t>
      </w:r>
      <w:r w:rsidRPr="00361A1F">
        <w:rPr>
          <w:rFonts w:ascii="Times New Roman" w:hAnsi="Times New Roman"/>
          <w:sz w:val="24"/>
          <w:szCs w:val="24"/>
        </w:rPr>
        <w:t>этап,</w:t>
      </w:r>
      <w:r w:rsidRPr="00361A1F">
        <w:rPr>
          <w:rFonts w:ascii="Times New Roman" w:hAnsi="Times New Roman"/>
          <w:spacing w:val="25"/>
          <w:sz w:val="24"/>
          <w:szCs w:val="24"/>
        </w:rPr>
        <w:t xml:space="preserve"> </w:t>
      </w:r>
      <w:r w:rsidRPr="00361A1F">
        <w:rPr>
          <w:rFonts w:ascii="Times New Roman" w:hAnsi="Times New Roman"/>
          <w:sz w:val="24"/>
          <w:szCs w:val="24"/>
        </w:rPr>
        <w:t>характеризующийся</w:t>
      </w:r>
      <w:r w:rsidRPr="00361A1F">
        <w:rPr>
          <w:rFonts w:ascii="Times New Roman" w:hAnsi="Times New Roman"/>
          <w:spacing w:val="24"/>
          <w:sz w:val="24"/>
          <w:szCs w:val="24"/>
        </w:rPr>
        <w:t xml:space="preserve"> </w:t>
      </w:r>
      <w:r w:rsidRPr="00361A1F">
        <w:rPr>
          <w:rFonts w:ascii="Times New Roman" w:hAnsi="Times New Roman"/>
          <w:sz w:val="24"/>
          <w:szCs w:val="24"/>
        </w:rPr>
        <w:t>повышением частоты пульса, постепенным снижением артериального давления и температуры</w:t>
      </w:r>
      <w:r w:rsidRPr="00361A1F">
        <w:rPr>
          <w:rFonts w:ascii="Times New Roman" w:hAnsi="Times New Roman"/>
          <w:spacing w:val="1"/>
          <w:sz w:val="24"/>
          <w:szCs w:val="24"/>
        </w:rPr>
        <w:t xml:space="preserve"> </w:t>
      </w:r>
      <w:r w:rsidRPr="00361A1F">
        <w:rPr>
          <w:rFonts w:ascii="Times New Roman" w:hAnsi="Times New Roman"/>
          <w:sz w:val="24"/>
          <w:szCs w:val="24"/>
        </w:rPr>
        <w:t>тела, отсутствием реакции на свет и звуки. Это состояние является опасным для</w:t>
      </w:r>
      <w:r w:rsidRPr="00361A1F">
        <w:rPr>
          <w:rFonts w:ascii="Times New Roman" w:hAnsi="Times New Roman"/>
          <w:spacing w:val="1"/>
          <w:sz w:val="24"/>
          <w:szCs w:val="24"/>
        </w:rPr>
        <w:t xml:space="preserve"> </w:t>
      </w:r>
      <w:r w:rsidRPr="00361A1F">
        <w:rPr>
          <w:rFonts w:ascii="Times New Roman" w:hAnsi="Times New Roman"/>
          <w:sz w:val="24"/>
          <w:szCs w:val="24"/>
        </w:rPr>
        <w:t>жизни пациента.</w:t>
      </w:r>
    </w:p>
    <w:p w14:paraId="5B551A9C" w14:textId="77777777" w:rsidR="00361A1F" w:rsidRPr="00361A1F" w:rsidRDefault="00361A1F" w:rsidP="00361A1F">
      <w:pPr>
        <w:widowControl w:val="0"/>
        <w:autoSpaceDE w:val="0"/>
        <w:autoSpaceDN w:val="0"/>
        <w:spacing w:after="0" w:line="296" w:lineRule="exact"/>
        <w:rPr>
          <w:rFonts w:ascii="Times New Roman" w:hAnsi="Times New Roman"/>
          <w:b/>
          <w:bCs/>
          <w:sz w:val="24"/>
          <w:szCs w:val="24"/>
        </w:rPr>
      </w:pPr>
      <w:r w:rsidRPr="00361A1F">
        <w:rPr>
          <w:rFonts w:ascii="Times New Roman" w:hAnsi="Times New Roman"/>
          <w:b/>
          <w:bCs/>
          <w:sz w:val="24"/>
          <w:szCs w:val="24"/>
        </w:rPr>
        <w:t>Алгоритм</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помощи:</w:t>
      </w:r>
    </w:p>
    <w:p w14:paraId="6AEAA6D0" w14:textId="77777777" w:rsidR="00361A1F" w:rsidRPr="00361A1F" w:rsidRDefault="00361A1F" w:rsidP="00361A1F">
      <w:pPr>
        <w:widowControl w:val="0"/>
        <w:numPr>
          <w:ilvl w:val="0"/>
          <w:numId w:val="545"/>
        </w:numPr>
        <w:tabs>
          <w:tab w:val="left" w:pos="1250"/>
        </w:tabs>
        <w:autoSpaceDE w:val="0"/>
        <w:autoSpaceDN w:val="0"/>
        <w:spacing w:before="42"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7"/>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6"/>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7"/>
          <w:sz w:val="24"/>
          <w:szCs w:val="24"/>
        </w:rPr>
        <w:t xml:space="preserve"> </w:t>
      </w:r>
      <w:r w:rsidRPr="00361A1F">
        <w:rPr>
          <w:rFonts w:ascii="Times New Roman" w:hAnsi="Times New Roman"/>
          <w:sz w:val="24"/>
          <w:szCs w:val="24"/>
        </w:rPr>
        <w:t>помощи).</w:t>
      </w:r>
    </w:p>
    <w:p w14:paraId="470E7917" w14:textId="77777777" w:rsidR="00361A1F" w:rsidRPr="00361A1F" w:rsidRDefault="00361A1F" w:rsidP="00361A1F">
      <w:pPr>
        <w:widowControl w:val="0"/>
        <w:numPr>
          <w:ilvl w:val="0"/>
          <w:numId w:val="545"/>
        </w:numPr>
        <w:tabs>
          <w:tab w:val="left" w:pos="125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оно</w:t>
      </w:r>
      <w:r w:rsidRPr="00361A1F">
        <w:rPr>
          <w:rFonts w:ascii="Times New Roman" w:hAnsi="Times New Roman"/>
          <w:spacing w:val="-5"/>
          <w:sz w:val="24"/>
          <w:szCs w:val="24"/>
        </w:rPr>
        <w:t xml:space="preserve"> </w:t>
      </w:r>
      <w:r w:rsidRPr="00361A1F">
        <w:rPr>
          <w:rFonts w:ascii="Times New Roman" w:hAnsi="Times New Roman"/>
          <w:sz w:val="24"/>
          <w:szCs w:val="24"/>
        </w:rPr>
        <w:t>есть.</w:t>
      </w:r>
    </w:p>
    <w:p w14:paraId="11484731" w14:textId="77777777" w:rsidR="00361A1F" w:rsidRPr="00361A1F" w:rsidRDefault="00361A1F" w:rsidP="00361A1F">
      <w:pPr>
        <w:widowControl w:val="0"/>
        <w:numPr>
          <w:ilvl w:val="0"/>
          <w:numId w:val="545"/>
        </w:numPr>
        <w:tabs>
          <w:tab w:val="left" w:pos="1250"/>
        </w:tabs>
        <w:autoSpaceDE w:val="0"/>
        <w:autoSpaceDN w:val="0"/>
        <w:spacing w:before="46"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8"/>
          <w:sz w:val="24"/>
          <w:szCs w:val="24"/>
        </w:rPr>
        <w:t xml:space="preserve"> </w:t>
      </w:r>
      <w:r w:rsidRPr="00361A1F">
        <w:rPr>
          <w:rFonts w:ascii="Times New Roman" w:hAnsi="Times New Roman"/>
          <w:sz w:val="24"/>
          <w:szCs w:val="24"/>
        </w:rPr>
        <w:t>помощь».</w:t>
      </w:r>
    </w:p>
    <w:p w14:paraId="1CDFE27E" w14:textId="77777777" w:rsidR="00361A1F" w:rsidRPr="00361A1F" w:rsidRDefault="00361A1F" w:rsidP="00361A1F">
      <w:pPr>
        <w:widowControl w:val="0"/>
        <w:numPr>
          <w:ilvl w:val="0"/>
          <w:numId w:val="545"/>
        </w:numPr>
        <w:tabs>
          <w:tab w:val="left" w:pos="1250"/>
        </w:tabs>
        <w:autoSpaceDE w:val="0"/>
        <w:autoSpaceDN w:val="0"/>
        <w:spacing w:before="45" w:after="0" w:line="240" w:lineRule="auto"/>
        <w:rPr>
          <w:rFonts w:ascii="Times New Roman" w:hAnsi="Times New Roman"/>
          <w:sz w:val="24"/>
          <w:szCs w:val="24"/>
        </w:rPr>
      </w:pPr>
      <w:r w:rsidRPr="00361A1F">
        <w:rPr>
          <w:rFonts w:ascii="Times New Roman" w:hAnsi="Times New Roman"/>
          <w:sz w:val="24"/>
          <w:szCs w:val="24"/>
        </w:rPr>
        <w:t>На</w:t>
      </w:r>
      <w:r w:rsidRPr="00361A1F">
        <w:rPr>
          <w:rFonts w:ascii="Times New Roman" w:hAnsi="Times New Roman"/>
          <w:spacing w:val="-8"/>
          <w:sz w:val="24"/>
          <w:szCs w:val="24"/>
        </w:rPr>
        <w:t xml:space="preserve"> </w:t>
      </w:r>
      <w:r w:rsidRPr="00361A1F">
        <w:rPr>
          <w:rFonts w:ascii="Times New Roman" w:hAnsi="Times New Roman"/>
          <w:sz w:val="24"/>
          <w:szCs w:val="24"/>
        </w:rPr>
        <w:t>рану</w:t>
      </w:r>
      <w:r w:rsidRPr="00361A1F">
        <w:rPr>
          <w:rFonts w:ascii="Times New Roman" w:hAnsi="Times New Roman"/>
          <w:spacing w:val="-10"/>
          <w:sz w:val="24"/>
          <w:szCs w:val="24"/>
        </w:rPr>
        <w:t xml:space="preserve"> </w:t>
      </w:r>
      <w:r w:rsidRPr="00361A1F">
        <w:rPr>
          <w:rFonts w:ascii="Times New Roman" w:hAnsi="Times New Roman"/>
          <w:sz w:val="24"/>
          <w:szCs w:val="24"/>
        </w:rPr>
        <w:t>наложить</w:t>
      </w:r>
      <w:r w:rsidRPr="00361A1F">
        <w:rPr>
          <w:rFonts w:ascii="Times New Roman" w:hAnsi="Times New Roman"/>
          <w:spacing w:val="-5"/>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6"/>
          <w:sz w:val="24"/>
          <w:szCs w:val="24"/>
        </w:rPr>
        <w:t xml:space="preserve"> </w:t>
      </w:r>
      <w:r w:rsidRPr="00361A1F">
        <w:rPr>
          <w:rFonts w:ascii="Times New Roman" w:hAnsi="Times New Roman"/>
          <w:sz w:val="24"/>
          <w:szCs w:val="24"/>
        </w:rPr>
        <w:t>салфетку,</w:t>
      </w:r>
      <w:r w:rsidRPr="00361A1F">
        <w:rPr>
          <w:rFonts w:ascii="Times New Roman" w:hAnsi="Times New Roman"/>
          <w:spacing w:val="-4"/>
          <w:sz w:val="24"/>
          <w:szCs w:val="24"/>
        </w:rPr>
        <w:t xml:space="preserve"> </w:t>
      </w:r>
      <w:r w:rsidRPr="00361A1F">
        <w:rPr>
          <w:rFonts w:ascii="Times New Roman" w:hAnsi="Times New Roman"/>
          <w:sz w:val="24"/>
          <w:szCs w:val="24"/>
        </w:rPr>
        <w:t>закрыть</w:t>
      </w:r>
      <w:r w:rsidRPr="00361A1F">
        <w:rPr>
          <w:rFonts w:ascii="Times New Roman" w:hAnsi="Times New Roman"/>
          <w:spacing w:val="-6"/>
          <w:sz w:val="24"/>
          <w:szCs w:val="24"/>
        </w:rPr>
        <w:t xml:space="preserve"> </w:t>
      </w:r>
      <w:r w:rsidRPr="00361A1F">
        <w:rPr>
          <w:rFonts w:ascii="Times New Roman" w:hAnsi="Times New Roman"/>
          <w:sz w:val="24"/>
          <w:szCs w:val="24"/>
        </w:rPr>
        <w:t>повязкой.</w:t>
      </w:r>
    </w:p>
    <w:p w14:paraId="5400BE62" w14:textId="77777777" w:rsidR="00361A1F" w:rsidRPr="00361A1F" w:rsidRDefault="00361A1F" w:rsidP="00361A1F">
      <w:pPr>
        <w:widowControl w:val="0"/>
        <w:numPr>
          <w:ilvl w:val="0"/>
          <w:numId w:val="545"/>
        </w:numPr>
        <w:tabs>
          <w:tab w:val="left" w:pos="1250"/>
        </w:tabs>
        <w:autoSpaceDE w:val="0"/>
        <w:autoSpaceDN w:val="0"/>
        <w:spacing w:before="41" w:after="0" w:line="278" w:lineRule="auto"/>
        <w:ind w:left="256" w:right="145" w:firstLine="710"/>
        <w:rPr>
          <w:rFonts w:ascii="Times New Roman" w:hAnsi="Times New Roman"/>
          <w:sz w:val="24"/>
          <w:szCs w:val="24"/>
        </w:rPr>
      </w:pPr>
      <w:r w:rsidRPr="00361A1F">
        <w:rPr>
          <w:rFonts w:ascii="Times New Roman" w:hAnsi="Times New Roman"/>
          <w:sz w:val="24"/>
          <w:szCs w:val="24"/>
        </w:rPr>
        <w:t>Выполнить</w:t>
      </w:r>
      <w:r w:rsidRPr="00361A1F">
        <w:rPr>
          <w:rFonts w:ascii="Times New Roman" w:hAnsi="Times New Roman"/>
          <w:spacing w:val="12"/>
          <w:sz w:val="24"/>
          <w:szCs w:val="24"/>
        </w:rPr>
        <w:t xml:space="preserve"> </w:t>
      </w:r>
      <w:r w:rsidRPr="00361A1F">
        <w:rPr>
          <w:rFonts w:ascii="Times New Roman" w:hAnsi="Times New Roman"/>
          <w:sz w:val="24"/>
          <w:szCs w:val="24"/>
        </w:rPr>
        <w:t>простейшие</w:t>
      </w:r>
      <w:r w:rsidRPr="00361A1F">
        <w:rPr>
          <w:rFonts w:ascii="Times New Roman" w:hAnsi="Times New Roman"/>
          <w:spacing w:val="13"/>
          <w:sz w:val="24"/>
          <w:szCs w:val="24"/>
        </w:rPr>
        <w:t xml:space="preserve"> </w:t>
      </w:r>
      <w:r w:rsidRPr="00361A1F">
        <w:rPr>
          <w:rFonts w:ascii="Times New Roman" w:hAnsi="Times New Roman"/>
          <w:sz w:val="24"/>
          <w:szCs w:val="24"/>
        </w:rPr>
        <w:t>приемы</w:t>
      </w:r>
      <w:r w:rsidRPr="00361A1F">
        <w:rPr>
          <w:rFonts w:ascii="Times New Roman" w:hAnsi="Times New Roman"/>
          <w:spacing w:val="16"/>
          <w:sz w:val="24"/>
          <w:szCs w:val="24"/>
        </w:rPr>
        <w:t xml:space="preserve"> </w:t>
      </w:r>
      <w:r w:rsidRPr="00361A1F">
        <w:rPr>
          <w:rFonts w:ascii="Times New Roman" w:hAnsi="Times New Roman"/>
          <w:sz w:val="24"/>
          <w:szCs w:val="24"/>
        </w:rPr>
        <w:t>обезболивания.</w:t>
      </w:r>
      <w:r w:rsidRPr="00361A1F">
        <w:rPr>
          <w:rFonts w:ascii="Times New Roman" w:hAnsi="Times New Roman"/>
          <w:spacing w:val="14"/>
          <w:sz w:val="24"/>
          <w:szCs w:val="24"/>
        </w:rPr>
        <w:t xml:space="preserve"> </w:t>
      </w:r>
      <w:r w:rsidRPr="00361A1F">
        <w:rPr>
          <w:rFonts w:ascii="Times New Roman" w:hAnsi="Times New Roman"/>
          <w:sz w:val="24"/>
          <w:szCs w:val="24"/>
        </w:rPr>
        <w:t>При</w:t>
      </w:r>
      <w:r w:rsidRPr="00361A1F">
        <w:rPr>
          <w:rFonts w:ascii="Times New Roman" w:hAnsi="Times New Roman"/>
          <w:spacing w:val="13"/>
          <w:sz w:val="24"/>
          <w:szCs w:val="24"/>
        </w:rPr>
        <w:t xml:space="preserve"> </w:t>
      </w:r>
      <w:r w:rsidRPr="00361A1F">
        <w:rPr>
          <w:rFonts w:ascii="Times New Roman" w:hAnsi="Times New Roman"/>
          <w:sz w:val="24"/>
          <w:szCs w:val="24"/>
        </w:rPr>
        <w:t>обширных</w:t>
      </w:r>
      <w:r w:rsidRPr="00361A1F">
        <w:rPr>
          <w:rFonts w:ascii="Times New Roman" w:hAnsi="Times New Roman"/>
          <w:spacing w:val="27"/>
          <w:sz w:val="24"/>
          <w:szCs w:val="24"/>
        </w:rPr>
        <w:t xml:space="preserve"> </w:t>
      </w:r>
      <w:r w:rsidRPr="00361A1F">
        <w:rPr>
          <w:rFonts w:ascii="Times New Roman" w:hAnsi="Times New Roman"/>
          <w:sz w:val="24"/>
          <w:szCs w:val="24"/>
        </w:rPr>
        <w:t>ранениях</w:t>
      </w:r>
      <w:r w:rsidRPr="00361A1F">
        <w:rPr>
          <w:rFonts w:ascii="Times New Roman" w:hAnsi="Times New Roman"/>
          <w:spacing w:val="-62"/>
          <w:sz w:val="24"/>
          <w:szCs w:val="24"/>
        </w:rPr>
        <w:t xml:space="preserve"> </w:t>
      </w:r>
      <w:r w:rsidRPr="00361A1F">
        <w:rPr>
          <w:rFonts w:ascii="Times New Roman" w:hAnsi="Times New Roman"/>
          <w:sz w:val="24"/>
          <w:szCs w:val="24"/>
        </w:rPr>
        <w:t>конечностей</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произвести</w:t>
      </w:r>
      <w:r w:rsidRPr="00361A1F">
        <w:rPr>
          <w:rFonts w:ascii="Times New Roman" w:hAnsi="Times New Roman"/>
          <w:spacing w:val="3"/>
          <w:sz w:val="24"/>
          <w:szCs w:val="24"/>
        </w:rPr>
        <w:t xml:space="preserve"> </w:t>
      </w:r>
      <w:r w:rsidRPr="00361A1F">
        <w:rPr>
          <w:rFonts w:ascii="Times New Roman" w:hAnsi="Times New Roman"/>
          <w:sz w:val="24"/>
          <w:szCs w:val="24"/>
        </w:rPr>
        <w:t>иммобилизацию.</w:t>
      </w:r>
    </w:p>
    <w:p w14:paraId="3B94A1CC" w14:textId="77777777" w:rsidR="00361A1F" w:rsidRPr="00361A1F" w:rsidRDefault="00361A1F" w:rsidP="00361A1F">
      <w:pPr>
        <w:widowControl w:val="0"/>
        <w:numPr>
          <w:ilvl w:val="0"/>
          <w:numId w:val="545"/>
        </w:numPr>
        <w:tabs>
          <w:tab w:val="left" w:pos="1250"/>
        </w:tabs>
        <w:autoSpaceDE w:val="0"/>
        <w:autoSpaceDN w:val="0"/>
        <w:spacing w:before="3" w:after="0" w:line="240" w:lineRule="auto"/>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500FF40A" w14:textId="77777777" w:rsidR="00361A1F" w:rsidRPr="00361A1F" w:rsidRDefault="00361A1F" w:rsidP="00361A1F">
      <w:pPr>
        <w:widowControl w:val="0"/>
        <w:numPr>
          <w:ilvl w:val="0"/>
          <w:numId w:val="545"/>
        </w:numPr>
        <w:tabs>
          <w:tab w:val="left" w:pos="1250"/>
        </w:tabs>
        <w:autoSpaceDE w:val="0"/>
        <w:autoSpaceDN w:val="0"/>
        <w:spacing w:before="34" w:after="0" w:line="280" w:lineRule="auto"/>
        <w:ind w:left="966" w:right="2711" w:firstLine="0"/>
        <w:rPr>
          <w:rFonts w:ascii="Times New Roman" w:hAnsi="Times New Roman"/>
          <w:sz w:val="24"/>
          <w:szCs w:val="24"/>
        </w:rPr>
      </w:pPr>
      <w:r w:rsidRPr="00361A1F">
        <w:rPr>
          <w:rFonts w:ascii="Times New Roman" w:hAnsi="Times New Roman"/>
          <w:sz w:val="24"/>
          <w:szCs w:val="24"/>
        </w:rPr>
        <w:t>Передать пострадавшего прибывшим специалистам</w:t>
      </w:r>
      <w:r w:rsidRPr="00361A1F">
        <w:rPr>
          <w:rFonts w:ascii="Times New Roman" w:hAnsi="Times New Roman"/>
          <w:spacing w:val="-62"/>
          <w:sz w:val="24"/>
          <w:szCs w:val="24"/>
        </w:rPr>
        <w:t xml:space="preserve"> </w:t>
      </w:r>
      <w:r w:rsidRPr="00361A1F">
        <w:rPr>
          <w:rFonts w:ascii="Times New Roman" w:hAnsi="Times New Roman"/>
          <w:sz w:val="24"/>
          <w:szCs w:val="24"/>
        </w:rPr>
        <w:t>При</w:t>
      </w:r>
      <w:r w:rsidRPr="00361A1F">
        <w:rPr>
          <w:rFonts w:ascii="Times New Roman" w:hAnsi="Times New Roman"/>
          <w:spacing w:val="-3"/>
          <w:sz w:val="24"/>
          <w:szCs w:val="24"/>
        </w:rPr>
        <w:t xml:space="preserve"> </w:t>
      </w:r>
      <w:r w:rsidRPr="00361A1F">
        <w:rPr>
          <w:rFonts w:ascii="Times New Roman" w:hAnsi="Times New Roman"/>
          <w:sz w:val="24"/>
          <w:szCs w:val="24"/>
        </w:rPr>
        <w:t>оказании</w:t>
      </w:r>
      <w:r w:rsidRPr="00361A1F">
        <w:rPr>
          <w:rFonts w:ascii="Times New Roman" w:hAnsi="Times New Roman"/>
          <w:spacing w:val="3"/>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r w:rsidRPr="00361A1F">
        <w:rPr>
          <w:rFonts w:ascii="Times New Roman" w:hAnsi="Times New Roman"/>
          <w:spacing w:val="2"/>
          <w:sz w:val="24"/>
          <w:szCs w:val="24"/>
        </w:rPr>
        <w:t xml:space="preserve"> </w:t>
      </w:r>
      <w:r w:rsidRPr="00361A1F">
        <w:rPr>
          <w:rFonts w:ascii="Times New Roman" w:hAnsi="Times New Roman"/>
          <w:sz w:val="24"/>
          <w:szCs w:val="24"/>
        </w:rPr>
        <w:t>также</w:t>
      </w:r>
      <w:r w:rsidRPr="00361A1F">
        <w:rPr>
          <w:rFonts w:ascii="Times New Roman" w:hAnsi="Times New Roman"/>
          <w:spacing w:val="2"/>
          <w:sz w:val="24"/>
          <w:szCs w:val="24"/>
        </w:rPr>
        <w:t xml:space="preserve"> </w:t>
      </w:r>
      <w:r w:rsidRPr="00361A1F">
        <w:rPr>
          <w:rFonts w:ascii="Times New Roman" w:hAnsi="Times New Roman"/>
          <w:sz w:val="24"/>
          <w:szCs w:val="24"/>
        </w:rPr>
        <w:t>следует:</w:t>
      </w:r>
    </w:p>
    <w:p w14:paraId="0F11F0D0" w14:textId="77777777" w:rsidR="00361A1F" w:rsidRPr="00361A1F" w:rsidRDefault="00361A1F" w:rsidP="00361A1F">
      <w:pPr>
        <w:widowControl w:val="0"/>
        <w:numPr>
          <w:ilvl w:val="0"/>
          <w:numId w:val="546"/>
        </w:numPr>
        <w:tabs>
          <w:tab w:val="left" w:pos="1250"/>
        </w:tabs>
        <w:autoSpaceDE w:val="0"/>
        <w:autoSpaceDN w:val="0"/>
        <w:spacing w:after="0" w:line="271" w:lineRule="auto"/>
        <w:ind w:right="117" w:firstLine="710"/>
        <w:jc w:val="both"/>
        <w:rPr>
          <w:rFonts w:ascii="Times New Roman" w:hAnsi="Times New Roman"/>
          <w:sz w:val="24"/>
          <w:szCs w:val="24"/>
        </w:rPr>
      </w:pPr>
      <w:r w:rsidRPr="00361A1F">
        <w:rPr>
          <w:rFonts w:ascii="Times New Roman" w:hAnsi="Times New Roman"/>
          <w:sz w:val="24"/>
          <w:szCs w:val="24"/>
        </w:rPr>
        <w:t>оказывать</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человеку,</w:t>
      </w:r>
      <w:r w:rsidRPr="00361A1F">
        <w:rPr>
          <w:rFonts w:ascii="Times New Roman" w:hAnsi="Times New Roman"/>
          <w:spacing w:val="1"/>
          <w:sz w:val="24"/>
          <w:szCs w:val="24"/>
        </w:rPr>
        <w:t xml:space="preserve"> </w:t>
      </w:r>
      <w:r w:rsidRPr="00361A1F">
        <w:rPr>
          <w:rFonts w:ascii="Times New Roman" w:hAnsi="Times New Roman"/>
          <w:sz w:val="24"/>
          <w:szCs w:val="24"/>
        </w:rPr>
        <w:t>получившему</w:t>
      </w:r>
      <w:r w:rsidRPr="00361A1F">
        <w:rPr>
          <w:rFonts w:ascii="Times New Roman" w:hAnsi="Times New Roman"/>
          <w:spacing w:val="1"/>
          <w:sz w:val="24"/>
          <w:szCs w:val="24"/>
        </w:rPr>
        <w:t xml:space="preserve"> </w:t>
      </w:r>
      <w:r w:rsidRPr="00361A1F">
        <w:rPr>
          <w:rFonts w:ascii="Times New Roman" w:hAnsi="Times New Roman"/>
          <w:sz w:val="24"/>
          <w:szCs w:val="24"/>
        </w:rPr>
        <w:t>любое</w:t>
      </w:r>
      <w:r w:rsidRPr="00361A1F">
        <w:rPr>
          <w:rFonts w:ascii="Times New Roman" w:hAnsi="Times New Roman"/>
          <w:spacing w:val="1"/>
          <w:sz w:val="24"/>
          <w:szCs w:val="24"/>
        </w:rPr>
        <w:t xml:space="preserve"> </w:t>
      </w:r>
      <w:r w:rsidRPr="00361A1F">
        <w:rPr>
          <w:rFonts w:ascii="Times New Roman" w:hAnsi="Times New Roman"/>
          <w:sz w:val="24"/>
          <w:szCs w:val="24"/>
        </w:rPr>
        <w:t>ранение,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2"/>
          <w:sz w:val="24"/>
          <w:szCs w:val="24"/>
        </w:rPr>
        <w:t xml:space="preserve"> </w:t>
      </w:r>
      <w:r w:rsidRPr="00361A1F">
        <w:rPr>
          <w:rFonts w:ascii="Times New Roman" w:hAnsi="Times New Roman"/>
          <w:sz w:val="24"/>
          <w:szCs w:val="24"/>
        </w:rPr>
        <w:t>только</w:t>
      </w:r>
      <w:r w:rsidRPr="00361A1F">
        <w:rPr>
          <w:rFonts w:ascii="Times New Roman" w:hAnsi="Times New Roman"/>
          <w:spacing w:val="5"/>
          <w:sz w:val="24"/>
          <w:szCs w:val="24"/>
        </w:rPr>
        <w:t xml:space="preserve"> </w:t>
      </w:r>
      <w:r w:rsidRPr="00361A1F">
        <w:rPr>
          <w:rFonts w:ascii="Times New Roman" w:hAnsi="Times New Roman"/>
          <w:b/>
          <w:i/>
          <w:sz w:val="24"/>
          <w:szCs w:val="24"/>
        </w:rPr>
        <w:t>чистыми руками</w:t>
      </w:r>
      <w:r w:rsidRPr="00361A1F">
        <w:rPr>
          <w:rFonts w:ascii="Times New Roman" w:hAnsi="Times New Roman"/>
          <w:sz w:val="24"/>
          <w:szCs w:val="24"/>
        </w:rPr>
        <w:t>;</w:t>
      </w:r>
    </w:p>
    <w:p w14:paraId="3E50127C" w14:textId="77777777" w:rsidR="00361A1F" w:rsidRPr="00361A1F" w:rsidRDefault="00361A1F" w:rsidP="00361A1F">
      <w:pPr>
        <w:widowControl w:val="0"/>
        <w:numPr>
          <w:ilvl w:val="0"/>
          <w:numId w:val="546"/>
        </w:numPr>
        <w:tabs>
          <w:tab w:val="left" w:pos="1250"/>
        </w:tabs>
        <w:autoSpaceDE w:val="0"/>
        <w:autoSpaceDN w:val="0"/>
        <w:spacing w:after="0" w:line="271" w:lineRule="auto"/>
        <w:ind w:right="101" w:firstLine="710"/>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7808" behindDoc="1" locked="0" layoutInCell="1" allowOverlap="1" wp14:anchorId="0D0DFC46" wp14:editId="6C93BBDB">
                <wp:simplePos x="0" y="0"/>
                <wp:positionH relativeFrom="page">
                  <wp:posOffset>1588770</wp:posOffset>
                </wp:positionH>
                <wp:positionV relativeFrom="paragraph">
                  <wp:posOffset>452755</wp:posOffset>
                </wp:positionV>
                <wp:extent cx="45720" cy="191770"/>
                <wp:effectExtent l="0" t="3175" r="3810" b="0"/>
                <wp:wrapNone/>
                <wp:docPr id="1471719669"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6BC96" id="Прямоугольник 4" o:spid="_x0000_s1026" style="position:absolute;margin-left:125.1pt;margin-top:35.65pt;width:3.6pt;height:15.1pt;z-index:-251548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" fillcolor="#f8f8f8" stroked="f">
                <w10:wrap anchorx="page"/>
              </v:rect>
            </w:pict>
          </mc:Fallback>
        </mc:AlternateConten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коем</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промывать</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hyperlink r:id="rId158">
        <w:r w:rsidRPr="00361A1F">
          <w:rPr>
            <w:rFonts w:ascii="Times New Roman" w:hAnsi="Times New Roman"/>
            <w:sz w:val="24"/>
            <w:szCs w:val="24"/>
          </w:rPr>
          <w:t>водой</w:t>
        </w:r>
      </w:hyperlink>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любыми</w:t>
      </w:r>
      <w:r w:rsidRPr="00361A1F">
        <w:rPr>
          <w:rFonts w:ascii="Times New Roman" w:hAnsi="Times New Roman"/>
          <w:spacing w:val="1"/>
          <w:sz w:val="24"/>
          <w:szCs w:val="24"/>
        </w:rPr>
        <w:t xml:space="preserve"> </w:t>
      </w:r>
      <w:r w:rsidRPr="00361A1F">
        <w:rPr>
          <w:rFonts w:ascii="Times New Roman" w:hAnsi="Times New Roman"/>
          <w:sz w:val="24"/>
          <w:szCs w:val="24"/>
        </w:rPr>
        <w:t xml:space="preserve">лекарственными средствами, запрещено также использование йода или </w:t>
      </w:r>
      <w:hyperlink r:id="rId159">
        <w:r w:rsidRPr="00361A1F">
          <w:rPr>
            <w:rFonts w:ascii="Times New Roman" w:hAnsi="Times New Roman"/>
            <w:sz w:val="24"/>
            <w:szCs w:val="24"/>
          </w:rPr>
          <w:t xml:space="preserve">спирта </w:t>
        </w:r>
      </w:hyperlink>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этой</w:t>
      </w:r>
      <w:r w:rsidRPr="00361A1F">
        <w:rPr>
          <w:rFonts w:ascii="Times New Roman" w:hAnsi="Times New Roman"/>
          <w:spacing w:val="1"/>
          <w:sz w:val="24"/>
          <w:szCs w:val="24"/>
        </w:rPr>
        <w:t xml:space="preserve"> </w:t>
      </w:r>
      <w:r w:rsidRPr="00361A1F">
        <w:rPr>
          <w:rFonts w:ascii="Times New Roman" w:hAnsi="Times New Roman"/>
          <w:sz w:val="24"/>
          <w:szCs w:val="24"/>
        </w:rPr>
        <w:t>цели;</w:t>
      </w:r>
    </w:p>
    <w:p w14:paraId="20E1FE5C" w14:textId="77777777" w:rsidR="00361A1F" w:rsidRPr="00361A1F" w:rsidRDefault="00361A1F" w:rsidP="00361A1F">
      <w:pPr>
        <w:widowControl w:val="0"/>
        <w:numPr>
          <w:ilvl w:val="0"/>
          <w:numId w:val="546"/>
        </w:numPr>
        <w:tabs>
          <w:tab w:val="left" w:pos="1250"/>
        </w:tabs>
        <w:autoSpaceDE w:val="0"/>
        <w:autoSpaceDN w:val="0"/>
        <w:spacing w:before="5" w:after="0" w:line="268" w:lineRule="auto"/>
        <w:ind w:right="118" w:firstLine="710"/>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8832" behindDoc="1" locked="0" layoutInCell="1" allowOverlap="1" wp14:anchorId="7A9AA3C3" wp14:editId="19895C90">
                <wp:simplePos x="0" y="0"/>
                <wp:positionH relativeFrom="page">
                  <wp:posOffset>4549140</wp:posOffset>
                </wp:positionH>
                <wp:positionV relativeFrom="paragraph">
                  <wp:posOffset>239395</wp:posOffset>
                </wp:positionV>
                <wp:extent cx="45720" cy="191770"/>
                <wp:effectExtent l="0" t="0" r="0" b="1905"/>
                <wp:wrapNone/>
                <wp:docPr id="210410311"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4EEFF" id="Прямоугольник 3" o:spid="_x0000_s1026" style="position:absolute;margin-left:358.2pt;margin-top:18.85pt;width:3.6pt;height:15.1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" fillcolor="#f8f8f8" stroked="f">
                <w10:wrap anchorx="page"/>
              </v:rect>
            </w:pict>
          </mc:Fallback>
        </mc:AlternateConten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удалять</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кровяные</w:t>
      </w:r>
      <w:r w:rsidRPr="00361A1F">
        <w:rPr>
          <w:rFonts w:ascii="Times New Roman" w:hAnsi="Times New Roman"/>
          <w:spacing w:val="1"/>
          <w:sz w:val="24"/>
          <w:szCs w:val="24"/>
        </w:rPr>
        <w:t xml:space="preserve"> </w:t>
      </w:r>
      <w:r w:rsidRPr="00361A1F">
        <w:rPr>
          <w:rFonts w:ascii="Times New Roman" w:hAnsi="Times New Roman"/>
          <w:sz w:val="24"/>
          <w:szCs w:val="24"/>
        </w:rPr>
        <w:t>сгустки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инородные</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5"/>
          <w:sz w:val="24"/>
          <w:szCs w:val="24"/>
        </w:rPr>
        <w:t xml:space="preserve"> </w:t>
      </w:r>
      <w:r w:rsidRPr="00361A1F">
        <w:rPr>
          <w:rFonts w:ascii="Times New Roman" w:hAnsi="Times New Roman"/>
          <w:sz w:val="24"/>
          <w:szCs w:val="24"/>
        </w:rPr>
        <w:t>это</w:t>
      </w:r>
      <w:r w:rsidRPr="00361A1F">
        <w:rPr>
          <w:rFonts w:ascii="Times New Roman" w:hAnsi="Times New Roman"/>
          <w:spacing w:val="2"/>
          <w:sz w:val="24"/>
          <w:szCs w:val="24"/>
        </w:rPr>
        <w:t xml:space="preserve"> </w:t>
      </w:r>
      <w:r w:rsidRPr="00361A1F">
        <w:rPr>
          <w:rFonts w:ascii="Times New Roman" w:hAnsi="Times New Roman"/>
          <w:sz w:val="24"/>
          <w:szCs w:val="24"/>
        </w:rPr>
        <w:t>может</w:t>
      </w:r>
      <w:r w:rsidRPr="00361A1F">
        <w:rPr>
          <w:rFonts w:ascii="Times New Roman" w:hAnsi="Times New Roman"/>
          <w:spacing w:val="4"/>
          <w:sz w:val="24"/>
          <w:szCs w:val="24"/>
        </w:rPr>
        <w:t xml:space="preserve"> </w:t>
      </w:r>
      <w:r w:rsidRPr="00361A1F">
        <w:rPr>
          <w:rFonts w:ascii="Times New Roman" w:hAnsi="Times New Roman"/>
          <w:sz w:val="24"/>
          <w:szCs w:val="24"/>
        </w:rPr>
        <w:t>спровоцировать</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p>
    <w:p w14:paraId="18E7C4B3" w14:textId="77777777" w:rsidR="00361A1F" w:rsidRPr="00361A1F" w:rsidRDefault="00361A1F" w:rsidP="00361A1F">
      <w:pPr>
        <w:widowControl w:val="0"/>
        <w:numPr>
          <w:ilvl w:val="0"/>
          <w:numId w:val="546"/>
        </w:numPr>
        <w:tabs>
          <w:tab w:val="left" w:pos="1250"/>
        </w:tabs>
        <w:autoSpaceDE w:val="0"/>
        <w:autoSpaceDN w:val="0"/>
        <w:spacing w:before="14" w:after="0" w:line="266" w:lineRule="auto"/>
        <w:ind w:right="106" w:firstLine="710"/>
        <w:jc w:val="both"/>
        <w:rPr>
          <w:rFonts w:ascii="Times New Roman" w:hAnsi="Times New Roman"/>
          <w:sz w:val="24"/>
          <w:szCs w:val="24"/>
        </w:rPr>
      </w:pPr>
      <w:r w:rsidRPr="00361A1F">
        <w:rPr>
          <w:rFonts w:ascii="Times New Roman" w:hAnsi="Times New Roman"/>
          <w:sz w:val="24"/>
          <w:szCs w:val="24"/>
        </w:rPr>
        <w:t>выпавшие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погружать</w:t>
      </w:r>
      <w:r w:rsidRPr="00361A1F">
        <w:rPr>
          <w:rFonts w:ascii="Times New Roman" w:hAnsi="Times New Roman"/>
          <w:spacing w:val="1"/>
          <w:sz w:val="24"/>
          <w:szCs w:val="24"/>
        </w:rPr>
        <w:t xml:space="preserve"> </w:t>
      </w:r>
      <w:r w:rsidRPr="00361A1F">
        <w:rPr>
          <w:rFonts w:ascii="Times New Roman" w:hAnsi="Times New Roman"/>
          <w:sz w:val="24"/>
          <w:szCs w:val="24"/>
        </w:rPr>
        <w:t>обратно,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выпавших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стерильную влажную повязку.</w:t>
      </w:r>
    </w:p>
    <w:p w14:paraId="0E71C020" w14:textId="77777777" w:rsidR="00361A1F" w:rsidRPr="00361A1F" w:rsidRDefault="00361A1F" w:rsidP="00361A1F">
      <w:pPr>
        <w:widowControl w:val="0"/>
        <w:autoSpaceDE w:val="0"/>
        <w:autoSpaceDN w:val="0"/>
        <w:spacing w:before="15" w:after="0" w:line="276" w:lineRule="auto"/>
        <w:ind w:right="108"/>
        <w:jc w:val="both"/>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предохранения</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заражения</w:t>
      </w:r>
      <w:r w:rsidRPr="00361A1F">
        <w:rPr>
          <w:rFonts w:ascii="Times New Roman" w:hAnsi="Times New Roman"/>
          <w:spacing w:val="1"/>
          <w:sz w:val="24"/>
          <w:szCs w:val="24"/>
        </w:rPr>
        <w:t xml:space="preserve"> </w:t>
      </w:r>
      <w:r w:rsidRPr="00361A1F">
        <w:rPr>
          <w:rFonts w:ascii="Times New Roman" w:hAnsi="Times New Roman"/>
          <w:sz w:val="24"/>
          <w:szCs w:val="24"/>
        </w:rPr>
        <w:t>микробами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борьбе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раневой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инфекцией,</w:t>
      </w:r>
      <w:r w:rsidRPr="00361A1F">
        <w:rPr>
          <w:rFonts w:ascii="Times New Roman" w:hAnsi="Times New Roman"/>
          <w:spacing w:val="1"/>
          <w:sz w:val="24"/>
          <w:szCs w:val="24"/>
        </w:rPr>
        <w:t xml:space="preserve"> </w:t>
      </w:r>
      <w:r w:rsidRPr="00361A1F">
        <w:rPr>
          <w:rFonts w:ascii="Times New Roman" w:hAnsi="Times New Roman"/>
          <w:sz w:val="24"/>
          <w:szCs w:val="24"/>
        </w:rPr>
        <w:t>важное</w:t>
      </w:r>
      <w:r w:rsidRPr="00361A1F">
        <w:rPr>
          <w:rFonts w:ascii="Times New Roman" w:hAnsi="Times New Roman"/>
          <w:spacing w:val="1"/>
          <w:sz w:val="24"/>
          <w:szCs w:val="24"/>
        </w:rPr>
        <w:t xml:space="preserve"> </w:t>
      </w:r>
      <w:r w:rsidRPr="00361A1F">
        <w:rPr>
          <w:rFonts w:ascii="Times New Roman" w:hAnsi="Times New Roman"/>
          <w:sz w:val="24"/>
          <w:szCs w:val="24"/>
        </w:rPr>
        <w:t>значение,</w:t>
      </w:r>
      <w:r w:rsidRPr="00361A1F">
        <w:rPr>
          <w:rFonts w:ascii="Times New Roman" w:hAnsi="Times New Roman"/>
          <w:spacing w:val="1"/>
          <w:sz w:val="24"/>
          <w:szCs w:val="24"/>
        </w:rPr>
        <w:t xml:space="preserve"> </w:t>
      </w:r>
      <w:r w:rsidRPr="00361A1F">
        <w:rPr>
          <w:rFonts w:ascii="Times New Roman" w:hAnsi="Times New Roman"/>
          <w:sz w:val="24"/>
          <w:szCs w:val="24"/>
        </w:rPr>
        <w:t>имеют</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мероприятия</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b/>
          <w:i/>
          <w:sz w:val="24"/>
          <w:szCs w:val="24"/>
        </w:rPr>
        <w:t>асептика</w:t>
      </w:r>
      <w:r w:rsidRPr="00361A1F">
        <w:rPr>
          <w:rFonts w:ascii="Times New Roman" w:hAnsi="Times New Roman"/>
          <w:b/>
          <w:i/>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b/>
          <w:i/>
          <w:sz w:val="24"/>
          <w:szCs w:val="24"/>
        </w:rPr>
        <w:t>антисептика</w:t>
      </w:r>
      <w:r w:rsidRPr="00361A1F">
        <w:rPr>
          <w:rFonts w:ascii="Times New Roman" w:hAnsi="Times New Roman"/>
          <w:sz w:val="24"/>
          <w:szCs w:val="24"/>
        </w:rPr>
        <w:t>.</w:t>
      </w:r>
    </w:p>
    <w:p w14:paraId="3CE44ED6" w14:textId="77777777" w:rsidR="00361A1F" w:rsidRPr="00361A1F" w:rsidRDefault="00361A1F" w:rsidP="00361A1F">
      <w:pPr>
        <w:widowControl w:val="0"/>
        <w:autoSpaceDE w:val="0"/>
        <w:autoSpaceDN w:val="0"/>
        <w:spacing w:after="0" w:line="276" w:lineRule="auto"/>
        <w:ind w:right="114"/>
        <w:jc w:val="both"/>
        <w:rPr>
          <w:rFonts w:ascii="Times New Roman" w:hAnsi="Times New Roman"/>
          <w:sz w:val="24"/>
          <w:szCs w:val="24"/>
        </w:rPr>
      </w:pPr>
      <w:r w:rsidRPr="00361A1F">
        <w:rPr>
          <w:rFonts w:ascii="Times New Roman" w:hAnsi="Times New Roman"/>
          <w:b/>
          <w:i/>
          <w:sz w:val="24"/>
          <w:szCs w:val="24"/>
        </w:rPr>
        <w:t>Асептика</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система</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мероприятий,</w:t>
      </w:r>
      <w:r w:rsidRPr="00361A1F">
        <w:rPr>
          <w:rFonts w:ascii="Times New Roman" w:hAnsi="Times New Roman"/>
          <w:spacing w:val="1"/>
          <w:sz w:val="24"/>
          <w:szCs w:val="24"/>
        </w:rPr>
        <w:t xml:space="preserve"> </w:t>
      </w:r>
      <w:r w:rsidRPr="00361A1F">
        <w:rPr>
          <w:rFonts w:ascii="Times New Roman" w:hAnsi="Times New Roman"/>
          <w:sz w:val="24"/>
          <w:szCs w:val="24"/>
        </w:rPr>
        <w:t>направленных</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предупреждение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 бактерий в рану. В задачи асептики входит обеззараживание предметов,</w:t>
      </w:r>
      <w:r w:rsidRPr="00361A1F">
        <w:rPr>
          <w:rFonts w:ascii="Times New Roman" w:hAnsi="Times New Roman"/>
          <w:spacing w:val="1"/>
          <w:sz w:val="24"/>
          <w:szCs w:val="24"/>
        </w:rPr>
        <w:t xml:space="preserve"> </w:t>
      </w:r>
      <w:r w:rsidRPr="00361A1F">
        <w:rPr>
          <w:rFonts w:ascii="Times New Roman" w:hAnsi="Times New Roman"/>
          <w:sz w:val="24"/>
          <w:szCs w:val="24"/>
        </w:rPr>
        <w:t>соприкасающихся</w:t>
      </w:r>
      <w:r w:rsidRPr="00361A1F">
        <w:rPr>
          <w:rFonts w:ascii="Times New Roman" w:hAnsi="Times New Roman"/>
          <w:spacing w:val="15"/>
          <w:sz w:val="24"/>
          <w:szCs w:val="24"/>
        </w:rPr>
        <w:t xml:space="preserve"> </w:t>
      </w:r>
      <w:r w:rsidRPr="00361A1F">
        <w:rPr>
          <w:rFonts w:ascii="Times New Roman" w:hAnsi="Times New Roman"/>
          <w:sz w:val="24"/>
          <w:szCs w:val="24"/>
        </w:rPr>
        <w:t>с</w:t>
      </w:r>
      <w:r w:rsidRPr="00361A1F">
        <w:rPr>
          <w:rFonts w:ascii="Times New Roman" w:hAnsi="Times New Roman"/>
          <w:spacing w:val="13"/>
          <w:sz w:val="24"/>
          <w:szCs w:val="24"/>
        </w:rPr>
        <w:t xml:space="preserve"> </w:t>
      </w:r>
      <w:r w:rsidRPr="00361A1F">
        <w:rPr>
          <w:rFonts w:ascii="Times New Roman" w:hAnsi="Times New Roman"/>
          <w:sz w:val="24"/>
          <w:szCs w:val="24"/>
        </w:rPr>
        <w:t>поверхностью</w:t>
      </w:r>
      <w:r w:rsidRPr="00361A1F">
        <w:rPr>
          <w:rFonts w:ascii="Times New Roman" w:hAnsi="Times New Roman"/>
          <w:spacing w:val="12"/>
          <w:sz w:val="24"/>
          <w:szCs w:val="24"/>
        </w:rPr>
        <w:t xml:space="preserve"> </w:t>
      </w:r>
      <w:r w:rsidRPr="00361A1F">
        <w:rPr>
          <w:rFonts w:ascii="Times New Roman" w:hAnsi="Times New Roman"/>
          <w:sz w:val="24"/>
          <w:szCs w:val="24"/>
        </w:rPr>
        <w:t>раны,</w:t>
      </w:r>
      <w:r w:rsidRPr="00361A1F">
        <w:rPr>
          <w:rFonts w:ascii="Times New Roman" w:hAnsi="Times New Roman"/>
          <w:spacing w:val="14"/>
          <w:sz w:val="24"/>
          <w:szCs w:val="24"/>
        </w:rPr>
        <w:t xml:space="preserve"> </w:t>
      </w:r>
      <w:r w:rsidRPr="00361A1F">
        <w:rPr>
          <w:rFonts w:ascii="Times New Roman" w:hAnsi="Times New Roman"/>
          <w:sz w:val="24"/>
          <w:szCs w:val="24"/>
        </w:rPr>
        <w:t>а</w:t>
      </w:r>
      <w:r w:rsidRPr="00361A1F">
        <w:rPr>
          <w:rFonts w:ascii="Times New Roman" w:hAnsi="Times New Roman"/>
          <w:spacing w:val="16"/>
          <w:sz w:val="24"/>
          <w:szCs w:val="24"/>
        </w:rPr>
        <w:t xml:space="preserve"> </w:t>
      </w:r>
      <w:r w:rsidRPr="00361A1F">
        <w:rPr>
          <w:rFonts w:ascii="Times New Roman" w:hAnsi="Times New Roman"/>
          <w:sz w:val="24"/>
          <w:szCs w:val="24"/>
        </w:rPr>
        <w:t>также</w:t>
      </w:r>
      <w:r w:rsidRPr="00361A1F">
        <w:rPr>
          <w:rFonts w:ascii="Times New Roman" w:hAnsi="Times New Roman"/>
          <w:spacing w:val="14"/>
          <w:sz w:val="24"/>
          <w:szCs w:val="24"/>
        </w:rPr>
        <w:t xml:space="preserve"> </w:t>
      </w:r>
      <w:r w:rsidRPr="00361A1F">
        <w:rPr>
          <w:rFonts w:ascii="Times New Roman" w:hAnsi="Times New Roman"/>
          <w:sz w:val="24"/>
          <w:szCs w:val="24"/>
        </w:rPr>
        <w:t>защита</w:t>
      </w:r>
      <w:r w:rsidRPr="00361A1F">
        <w:rPr>
          <w:rFonts w:ascii="Times New Roman" w:hAnsi="Times New Roman"/>
          <w:spacing w:val="14"/>
          <w:sz w:val="24"/>
          <w:szCs w:val="24"/>
        </w:rPr>
        <w:t xml:space="preserve"> </w:t>
      </w:r>
      <w:r w:rsidRPr="00361A1F">
        <w:rPr>
          <w:rFonts w:ascii="Times New Roman" w:hAnsi="Times New Roman"/>
          <w:sz w:val="24"/>
          <w:szCs w:val="24"/>
        </w:rPr>
        <w:t>раны</w:t>
      </w:r>
      <w:r w:rsidRPr="00361A1F">
        <w:rPr>
          <w:rFonts w:ascii="Times New Roman" w:hAnsi="Times New Roman"/>
          <w:spacing w:val="13"/>
          <w:sz w:val="24"/>
          <w:szCs w:val="24"/>
        </w:rPr>
        <w:t xml:space="preserve"> </w:t>
      </w:r>
      <w:r w:rsidRPr="00361A1F">
        <w:rPr>
          <w:rFonts w:ascii="Times New Roman" w:hAnsi="Times New Roman"/>
          <w:sz w:val="24"/>
          <w:szCs w:val="24"/>
        </w:rPr>
        <w:t>от</w:t>
      </w:r>
      <w:r w:rsidRPr="00361A1F">
        <w:rPr>
          <w:rFonts w:ascii="Times New Roman" w:hAnsi="Times New Roman"/>
          <w:spacing w:val="13"/>
          <w:sz w:val="24"/>
          <w:szCs w:val="24"/>
        </w:rPr>
        <w:t xml:space="preserve"> </w:t>
      </w:r>
      <w:r w:rsidRPr="00361A1F">
        <w:rPr>
          <w:rFonts w:ascii="Times New Roman" w:hAnsi="Times New Roman"/>
          <w:sz w:val="24"/>
          <w:szCs w:val="24"/>
        </w:rPr>
        <w:t>соприкосновения</w:t>
      </w:r>
      <w:r w:rsidRPr="00361A1F">
        <w:rPr>
          <w:rFonts w:ascii="Times New Roman" w:hAnsi="Times New Roman"/>
          <w:spacing w:val="-62"/>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предметами,</w:t>
      </w:r>
      <w:r w:rsidRPr="00361A1F">
        <w:rPr>
          <w:rFonts w:ascii="Times New Roman" w:hAnsi="Times New Roman"/>
          <w:spacing w:val="4"/>
          <w:sz w:val="24"/>
          <w:szCs w:val="24"/>
        </w:rPr>
        <w:t xml:space="preserve"> </w:t>
      </w:r>
      <w:r w:rsidRPr="00361A1F">
        <w:rPr>
          <w:rFonts w:ascii="Times New Roman" w:hAnsi="Times New Roman"/>
          <w:sz w:val="24"/>
          <w:szCs w:val="24"/>
        </w:rPr>
        <w:t>которые не</w:t>
      </w:r>
      <w:r w:rsidRPr="00361A1F">
        <w:rPr>
          <w:rFonts w:ascii="Times New Roman" w:hAnsi="Times New Roman"/>
          <w:spacing w:val="2"/>
          <w:sz w:val="24"/>
          <w:szCs w:val="24"/>
        </w:rPr>
        <w:t xml:space="preserve"> </w:t>
      </w:r>
      <w:r w:rsidRPr="00361A1F">
        <w:rPr>
          <w:rFonts w:ascii="Times New Roman" w:hAnsi="Times New Roman"/>
          <w:sz w:val="24"/>
          <w:szCs w:val="24"/>
        </w:rPr>
        <w:t>могут быть</w:t>
      </w:r>
      <w:r w:rsidRPr="00361A1F">
        <w:rPr>
          <w:rFonts w:ascii="Times New Roman" w:hAnsi="Times New Roman"/>
          <w:spacing w:val="2"/>
          <w:sz w:val="24"/>
          <w:szCs w:val="24"/>
        </w:rPr>
        <w:t xml:space="preserve"> </w:t>
      </w:r>
      <w:r w:rsidRPr="00361A1F">
        <w:rPr>
          <w:rFonts w:ascii="Times New Roman" w:hAnsi="Times New Roman"/>
          <w:sz w:val="24"/>
          <w:szCs w:val="24"/>
        </w:rPr>
        <w:t>освобождены</w:t>
      </w:r>
      <w:r w:rsidRPr="00361A1F">
        <w:rPr>
          <w:rFonts w:ascii="Times New Roman" w:hAnsi="Times New Roman"/>
          <w:spacing w:val="8"/>
          <w:sz w:val="24"/>
          <w:szCs w:val="24"/>
        </w:rPr>
        <w:t xml:space="preserve"> </w:t>
      </w:r>
      <w:r w:rsidRPr="00361A1F">
        <w:rPr>
          <w:rFonts w:ascii="Times New Roman" w:hAnsi="Times New Roman"/>
          <w:sz w:val="24"/>
          <w:szCs w:val="24"/>
        </w:rPr>
        <w:t>от микробов.</w:t>
      </w:r>
    </w:p>
    <w:p w14:paraId="1DB13EF6"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b/>
          <w:i/>
          <w:sz w:val="24"/>
          <w:szCs w:val="24"/>
        </w:rPr>
        <w:t>Антисептика</w:t>
      </w:r>
      <w:r w:rsidRPr="00361A1F">
        <w:rPr>
          <w:rFonts w:ascii="Times New Roman" w:hAnsi="Times New Roman"/>
          <w:b/>
          <w:i/>
          <w:spacing w:val="16"/>
          <w:sz w:val="24"/>
          <w:szCs w:val="24"/>
        </w:rPr>
        <w:t xml:space="preserve"> </w:t>
      </w:r>
      <w:r w:rsidRPr="00361A1F">
        <w:rPr>
          <w:rFonts w:ascii="Times New Roman" w:hAnsi="Times New Roman"/>
          <w:sz w:val="24"/>
          <w:szCs w:val="24"/>
        </w:rPr>
        <w:t>–</w:t>
      </w:r>
      <w:r w:rsidRPr="00361A1F">
        <w:rPr>
          <w:rFonts w:ascii="Times New Roman" w:hAnsi="Times New Roman"/>
          <w:spacing w:val="15"/>
          <w:sz w:val="24"/>
          <w:szCs w:val="24"/>
        </w:rPr>
        <w:t xml:space="preserve"> </w:t>
      </w:r>
      <w:r w:rsidRPr="00361A1F">
        <w:rPr>
          <w:rFonts w:ascii="Times New Roman" w:hAnsi="Times New Roman"/>
          <w:sz w:val="24"/>
          <w:szCs w:val="24"/>
        </w:rPr>
        <w:t>метод</w:t>
      </w:r>
      <w:r w:rsidRPr="00361A1F">
        <w:rPr>
          <w:rFonts w:ascii="Times New Roman" w:hAnsi="Times New Roman"/>
          <w:spacing w:val="15"/>
          <w:sz w:val="24"/>
          <w:szCs w:val="24"/>
        </w:rPr>
        <w:t xml:space="preserve"> </w:t>
      </w:r>
      <w:r w:rsidRPr="00361A1F">
        <w:rPr>
          <w:rFonts w:ascii="Times New Roman" w:hAnsi="Times New Roman"/>
          <w:sz w:val="24"/>
          <w:szCs w:val="24"/>
        </w:rPr>
        <w:t>лечения</w:t>
      </w:r>
      <w:r w:rsidRPr="00361A1F">
        <w:rPr>
          <w:rFonts w:ascii="Times New Roman" w:hAnsi="Times New Roman"/>
          <w:spacing w:val="16"/>
          <w:sz w:val="24"/>
          <w:szCs w:val="24"/>
        </w:rPr>
        <w:t xml:space="preserve"> </w:t>
      </w:r>
      <w:r w:rsidRPr="00361A1F">
        <w:rPr>
          <w:rFonts w:ascii="Times New Roman" w:hAnsi="Times New Roman"/>
          <w:sz w:val="24"/>
          <w:szCs w:val="24"/>
        </w:rPr>
        <w:t>инфицированных</w:t>
      </w:r>
      <w:r w:rsidRPr="00361A1F">
        <w:rPr>
          <w:rFonts w:ascii="Times New Roman" w:hAnsi="Times New Roman"/>
          <w:spacing w:val="15"/>
          <w:sz w:val="24"/>
          <w:szCs w:val="24"/>
        </w:rPr>
        <w:t xml:space="preserve"> </w:t>
      </w:r>
      <w:r w:rsidRPr="00361A1F">
        <w:rPr>
          <w:rFonts w:ascii="Times New Roman" w:hAnsi="Times New Roman"/>
          <w:sz w:val="24"/>
          <w:szCs w:val="24"/>
        </w:rPr>
        <w:t>ран,</w:t>
      </w:r>
      <w:r w:rsidRPr="00361A1F">
        <w:rPr>
          <w:rFonts w:ascii="Times New Roman" w:hAnsi="Times New Roman"/>
          <w:spacing w:val="15"/>
          <w:sz w:val="24"/>
          <w:szCs w:val="24"/>
        </w:rPr>
        <w:t xml:space="preserve"> </w:t>
      </w:r>
      <w:r w:rsidRPr="00361A1F">
        <w:rPr>
          <w:rFonts w:ascii="Times New Roman" w:hAnsi="Times New Roman"/>
          <w:sz w:val="24"/>
          <w:szCs w:val="24"/>
        </w:rPr>
        <w:t>гнойных,</w:t>
      </w:r>
      <w:r w:rsidRPr="00361A1F">
        <w:rPr>
          <w:rFonts w:ascii="Times New Roman" w:hAnsi="Times New Roman"/>
          <w:spacing w:val="14"/>
          <w:sz w:val="24"/>
          <w:szCs w:val="24"/>
        </w:rPr>
        <w:t xml:space="preserve"> </w:t>
      </w:r>
      <w:r w:rsidRPr="00361A1F">
        <w:rPr>
          <w:rFonts w:ascii="Times New Roman" w:hAnsi="Times New Roman"/>
          <w:sz w:val="24"/>
          <w:szCs w:val="24"/>
        </w:rPr>
        <w:t>анаэробных</w:t>
      </w:r>
      <w:r w:rsidRPr="00361A1F">
        <w:rPr>
          <w:rFonts w:ascii="Times New Roman" w:hAnsi="Times New Roman"/>
          <w:spacing w:val="-62"/>
          <w:sz w:val="24"/>
          <w:szCs w:val="24"/>
        </w:rPr>
        <w:t xml:space="preserve"> </w:t>
      </w:r>
      <w:r w:rsidRPr="00361A1F">
        <w:rPr>
          <w:rFonts w:ascii="Times New Roman" w:hAnsi="Times New Roman"/>
          <w:sz w:val="24"/>
          <w:szCs w:val="24"/>
        </w:rPr>
        <w:t>и гнилостных процессов путем борьбы с возбудителями инфекции, внедрившимися</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Асептику</w:t>
      </w:r>
      <w:r w:rsidRPr="00361A1F">
        <w:rPr>
          <w:rFonts w:ascii="Times New Roman" w:hAnsi="Times New Roman"/>
          <w:spacing w:val="1"/>
          <w:sz w:val="24"/>
          <w:szCs w:val="24"/>
        </w:rPr>
        <w:t xml:space="preserve"> </w:t>
      </w:r>
      <w:r w:rsidRPr="00361A1F">
        <w:rPr>
          <w:rFonts w:ascii="Times New Roman" w:hAnsi="Times New Roman"/>
          <w:sz w:val="24"/>
          <w:szCs w:val="24"/>
        </w:rPr>
        <w:t>проводят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лечебном</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химических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биологических</w:t>
      </w:r>
      <w:r w:rsidRPr="00361A1F">
        <w:rPr>
          <w:rFonts w:ascii="Times New Roman" w:hAnsi="Times New Roman"/>
          <w:spacing w:val="1"/>
          <w:sz w:val="24"/>
          <w:szCs w:val="24"/>
        </w:rPr>
        <w:t xml:space="preserve"> </w:t>
      </w:r>
      <w:r w:rsidRPr="00361A1F">
        <w:rPr>
          <w:rFonts w:ascii="Times New Roman" w:hAnsi="Times New Roman"/>
          <w:sz w:val="24"/>
          <w:szCs w:val="24"/>
        </w:rPr>
        <w:t>средств,</w:t>
      </w:r>
      <w:r w:rsidRPr="00361A1F">
        <w:rPr>
          <w:rFonts w:ascii="Times New Roman" w:hAnsi="Times New Roman"/>
          <w:spacing w:val="1"/>
          <w:sz w:val="24"/>
          <w:szCs w:val="24"/>
        </w:rPr>
        <w:t xml:space="preserve"> </w:t>
      </w:r>
      <w:r w:rsidRPr="00361A1F">
        <w:rPr>
          <w:rFonts w:ascii="Times New Roman" w:hAnsi="Times New Roman"/>
          <w:sz w:val="24"/>
          <w:szCs w:val="24"/>
        </w:rPr>
        <w:t>обладающих</w:t>
      </w:r>
      <w:r w:rsidRPr="00361A1F">
        <w:rPr>
          <w:rFonts w:ascii="Times New Roman" w:hAnsi="Times New Roman"/>
          <w:spacing w:val="1"/>
          <w:sz w:val="24"/>
          <w:szCs w:val="24"/>
        </w:rPr>
        <w:t xml:space="preserve"> </w:t>
      </w:r>
      <w:r w:rsidRPr="00361A1F">
        <w:rPr>
          <w:rFonts w:ascii="Times New Roman" w:hAnsi="Times New Roman"/>
          <w:sz w:val="24"/>
          <w:szCs w:val="24"/>
        </w:rPr>
        <w:t>способностью</w:t>
      </w:r>
      <w:r w:rsidRPr="00361A1F">
        <w:rPr>
          <w:rFonts w:ascii="Times New Roman" w:hAnsi="Times New Roman"/>
          <w:spacing w:val="1"/>
          <w:sz w:val="24"/>
          <w:szCs w:val="24"/>
        </w:rPr>
        <w:t xml:space="preserve"> </w:t>
      </w:r>
      <w:r w:rsidRPr="00361A1F">
        <w:rPr>
          <w:rFonts w:ascii="Times New Roman" w:hAnsi="Times New Roman"/>
          <w:sz w:val="24"/>
          <w:szCs w:val="24"/>
        </w:rPr>
        <w:t>задерживать</w:t>
      </w:r>
      <w:r w:rsidRPr="00361A1F">
        <w:rPr>
          <w:rFonts w:ascii="Times New Roman" w:hAnsi="Times New Roman"/>
          <w:spacing w:val="1"/>
          <w:sz w:val="24"/>
          <w:szCs w:val="24"/>
        </w:rPr>
        <w:t xml:space="preserve"> </w:t>
      </w:r>
      <w:r w:rsidRPr="00361A1F">
        <w:rPr>
          <w:rFonts w:ascii="Times New Roman" w:hAnsi="Times New Roman"/>
          <w:sz w:val="24"/>
          <w:szCs w:val="24"/>
        </w:rPr>
        <w:t>размножение</w:t>
      </w:r>
      <w:r w:rsidRPr="00361A1F">
        <w:rPr>
          <w:rFonts w:ascii="Times New Roman" w:hAnsi="Times New Roman"/>
          <w:spacing w:val="1"/>
          <w:sz w:val="24"/>
          <w:szCs w:val="24"/>
        </w:rPr>
        <w:t xml:space="preserve"> </w:t>
      </w:r>
      <w:r w:rsidRPr="00361A1F">
        <w:rPr>
          <w:rFonts w:ascii="Times New Roman" w:hAnsi="Times New Roman"/>
          <w:sz w:val="24"/>
          <w:szCs w:val="24"/>
        </w:rPr>
        <w:t>микробов</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убивать</w:t>
      </w:r>
      <w:r w:rsidRPr="00361A1F">
        <w:rPr>
          <w:rFonts w:ascii="Times New Roman" w:hAnsi="Times New Roman"/>
          <w:spacing w:val="1"/>
          <w:sz w:val="24"/>
          <w:szCs w:val="24"/>
        </w:rPr>
        <w:t xml:space="preserve"> </w:t>
      </w:r>
      <w:r w:rsidRPr="00361A1F">
        <w:rPr>
          <w:rFonts w:ascii="Times New Roman" w:hAnsi="Times New Roman"/>
          <w:sz w:val="24"/>
          <w:szCs w:val="24"/>
        </w:rPr>
        <w:t>их.</w:t>
      </w:r>
    </w:p>
    <w:p w14:paraId="33C92754" w14:textId="77777777" w:rsidR="00361A1F" w:rsidRPr="00361A1F" w:rsidRDefault="00361A1F" w:rsidP="00361A1F">
      <w:pPr>
        <w:widowControl w:val="0"/>
        <w:autoSpaceDE w:val="0"/>
        <w:autoSpaceDN w:val="0"/>
        <w:spacing w:after="0" w:line="276" w:lineRule="auto"/>
        <w:ind w:right="123"/>
        <w:jc w:val="both"/>
        <w:rPr>
          <w:rFonts w:ascii="Times New Roman" w:hAnsi="Times New Roman"/>
          <w:sz w:val="24"/>
          <w:szCs w:val="24"/>
        </w:rPr>
      </w:pPr>
      <w:r w:rsidRPr="00361A1F">
        <w:rPr>
          <w:rFonts w:ascii="Times New Roman" w:hAnsi="Times New Roman"/>
          <w:sz w:val="24"/>
          <w:szCs w:val="24"/>
        </w:rPr>
        <w:t>Один из принципов оказания первой помощи при ранах закрывание ее от</w:t>
      </w:r>
      <w:r w:rsidRPr="00361A1F">
        <w:rPr>
          <w:rFonts w:ascii="Times New Roman" w:hAnsi="Times New Roman"/>
          <w:spacing w:val="1"/>
          <w:sz w:val="24"/>
          <w:szCs w:val="24"/>
        </w:rPr>
        <w:t xml:space="preserve"> </w:t>
      </w:r>
      <w:r w:rsidRPr="00361A1F">
        <w:rPr>
          <w:rFonts w:ascii="Times New Roman" w:hAnsi="Times New Roman"/>
          <w:sz w:val="24"/>
          <w:szCs w:val="24"/>
        </w:rPr>
        <w:t>внешнего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окружающей</w:t>
      </w:r>
      <w:r w:rsidRPr="00361A1F">
        <w:rPr>
          <w:rFonts w:ascii="Times New Roman" w:hAnsi="Times New Roman"/>
          <w:spacing w:val="1"/>
          <w:sz w:val="24"/>
          <w:szCs w:val="24"/>
        </w:rPr>
        <w:t xml:space="preserve"> </w:t>
      </w:r>
      <w:r w:rsidRPr="00361A1F">
        <w:rPr>
          <w:rFonts w:ascii="Times New Roman" w:hAnsi="Times New Roman"/>
          <w:sz w:val="24"/>
          <w:szCs w:val="24"/>
        </w:rPr>
        <w:t>среды,</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правила</w:t>
      </w:r>
      <w:r w:rsidRPr="00361A1F">
        <w:rPr>
          <w:rFonts w:ascii="Times New Roman" w:hAnsi="Times New Roman"/>
          <w:spacing w:val="1"/>
          <w:sz w:val="24"/>
          <w:szCs w:val="24"/>
        </w:rPr>
        <w:t xml:space="preserve"> </w:t>
      </w:r>
      <w:r w:rsidRPr="00361A1F">
        <w:rPr>
          <w:rFonts w:ascii="Times New Roman" w:hAnsi="Times New Roman"/>
          <w:sz w:val="24"/>
          <w:szCs w:val="24"/>
        </w:rPr>
        <w:t>наложения повязок.</w:t>
      </w:r>
    </w:p>
    <w:p w14:paraId="46F691B0" w14:textId="77777777" w:rsidR="00361A1F" w:rsidRPr="00361A1F" w:rsidRDefault="00361A1F" w:rsidP="00361A1F">
      <w:pPr>
        <w:widowControl w:val="0"/>
        <w:tabs>
          <w:tab w:val="left" w:pos="1361"/>
        </w:tabs>
        <w:autoSpaceDE w:val="0"/>
        <w:autoSpaceDN w:val="0"/>
        <w:spacing w:before="13"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головы.</w:t>
      </w:r>
    </w:p>
    <w:p w14:paraId="7C3FF469" w14:textId="77777777" w:rsidR="00361A1F" w:rsidRPr="00361A1F" w:rsidRDefault="00361A1F" w:rsidP="00361A1F">
      <w:pPr>
        <w:widowControl w:val="0"/>
        <w:autoSpaceDE w:val="0"/>
        <w:autoSpaceDN w:val="0"/>
        <w:spacing w:before="34" w:after="0" w:line="271" w:lineRule="auto"/>
        <w:ind w:right="123"/>
        <w:jc w:val="both"/>
        <w:rPr>
          <w:rFonts w:ascii="Times New Roman" w:hAnsi="Times New Roman"/>
          <w:sz w:val="24"/>
          <w:szCs w:val="24"/>
        </w:rPr>
      </w:pPr>
      <w:r w:rsidRPr="00361A1F">
        <w:rPr>
          <w:rFonts w:ascii="Times New Roman" w:hAnsi="Times New Roman"/>
          <w:sz w:val="24"/>
          <w:szCs w:val="24"/>
        </w:rPr>
        <w:t>Ранения мягких покровов черепа, опасно тем, что местная инфекция может</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распространяться</w:t>
      </w:r>
      <w:r w:rsidRPr="00361A1F">
        <w:rPr>
          <w:rFonts w:ascii="Times New Roman" w:hAnsi="Times New Roman"/>
          <w:spacing w:val="48"/>
          <w:sz w:val="24"/>
          <w:szCs w:val="24"/>
        </w:rPr>
        <w:t xml:space="preserve"> </w:t>
      </w:r>
      <w:r w:rsidRPr="00361A1F">
        <w:rPr>
          <w:rFonts w:ascii="Times New Roman" w:hAnsi="Times New Roman"/>
          <w:sz w:val="24"/>
          <w:szCs w:val="24"/>
        </w:rPr>
        <w:t>на</w:t>
      </w:r>
      <w:r w:rsidRPr="00361A1F">
        <w:rPr>
          <w:rFonts w:ascii="Times New Roman" w:hAnsi="Times New Roman"/>
          <w:spacing w:val="52"/>
          <w:sz w:val="24"/>
          <w:szCs w:val="24"/>
        </w:rPr>
        <w:t xml:space="preserve"> </w:t>
      </w:r>
      <w:r w:rsidRPr="00361A1F">
        <w:rPr>
          <w:rFonts w:ascii="Times New Roman" w:hAnsi="Times New Roman"/>
          <w:sz w:val="24"/>
          <w:szCs w:val="24"/>
        </w:rPr>
        <w:t>содержимое</w:t>
      </w:r>
      <w:r w:rsidRPr="00361A1F">
        <w:rPr>
          <w:rFonts w:ascii="Times New Roman" w:hAnsi="Times New Roman"/>
          <w:spacing w:val="49"/>
          <w:sz w:val="24"/>
          <w:szCs w:val="24"/>
        </w:rPr>
        <w:t xml:space="preserve"> </w:t>
      </w:r>
      <w:r w:rsidRPr="00361A1F">
        <w:rPr>
          <w:rFonts w:ascii="Times New Roman" w:hAnsi="Times New Roman"/>
          <w:sz w:val="24"/>
          <w:szCs w:val="24"/>
        </w:rPr>
        <w:t>черепа</w:t>
      </w:r>
      <w:r w:rsidRPr="00361A1F">
        <w:rPr>
          <w:rFonts w:ascii="Times New Roman" w:hAnsi="Times New Roman"/>
          <w:spacing w:val="49"/>
          <w:sz w:val="24"/>
          <w:szCs w:val="24"/>
        </w:rPr>
        <w:t xml:space="preserve"> </w:t>
      </w:r>
      <w:r w:rsidRPr="00361A1F">
        <w:rPr>
          <w:rFonts w:ascii="Times New Roman" w:hAnsi="Times New Roman"/>
          <w:sz w:val="24"/>
          <w:szCs w:val="24"/>
        </w:rPr>
        <w:t>и</w:t>
      </w:r>
      <w:r w:rsidRPr="00361A1F">
        <w:rPr>
          <w:rFonts w:ascii="Times New Roman" w:hAnsi="Times New Roman"/>
          <w:spacing w:val="50"/>
          <w:sz w:val="24"/>
          <w:szCs w:val="24"/>
        </w:rPr>
        <w:t xml:space="preserve"> </w:t>
      </w:r>
      <w:r w:rsidRPr="00361A1F">
        <w:rPr>
          <w:rFonts w:ascii="Times New Roman" w:hAnsi="Times New Roman"/>
          <w:sz w:val="24"/>
          <w:szCs w:val="24"/>
        </w:rPr>
        <w:t>привести</w:t>
      </w:r>
      <w:r w:rsidRPr="00361A1F">
        <w:rPr>
          <w:rFonts w:ascii="Times New Roman" w:hAnsi="Times New Roman"/>
          <w:spacing w:val="48"/>
          <w:sz w:val="24"/>
          <w:szCs w:val="24"/>
        </w:rPr>
        <w:t xml:space="preserve"> </w:t>
      </w:r>
      <w:r w:rsidRPr="00361A1F">
        <w:rPr>
          <w:rFonts w:ascii="Times New Roman" w:hAnsi="Times New Roman"/>
          <w:sz w:val="24"/>
          <w:szCs w:val="24"/>
        </w:rPr>
        <w:t>к</w:t>
      </w:r>
      <w:r w:rsidRPr="00361A1F">
        <w:rPr>
          <w:rFonts w:ascii="Times New Roman" w:hAnsi="Times New Roman"/>
          <w:spacing w:val="48"/>
          <w:sz w:val="24"/>
          <w:szCs w:val="24"/>
        </w:rPr>
        <w:t xml:space="preserve"> </w:t>
      </w:r>
      <w:r w:rsidRPr="00361A1F">
        <w:rPr>
          <w:rFonts w:ascii="Times New Roman" w:hAnsi="Times New Roman"/>
          <w:sz w:val="24"/>
          <w:szCs w:val="24"/>
        </w:rPr>
        <w:t>менингиту,</w:t>
      </w:r>
      <w:r w:rsidRPr="00361A1F">
        <w:rPr>
          <w:rFonts w:ascii="Times New Roman" w:hAnsi="Times New Roman"/>
          <w:spacing w:val="48"/>
          <w:sz w:val="24"/>
          <w:szCs w:val="24"/>
        </w:rPr>
        <w:t xml:space="preserve"> </w:t>
      </w:r>
      <w:r w:rsidRPr="00361A1F">
        <w:rPr>
          <w:rFonts w:ascii="Times New Roman" w:hAnsi="Times New Roman"/>
          <w:sz w:val="24"/>
          <w:szCs w:val="24"/>
        </w:rPr>
        <w:t>энцефалиту</w:t>
      </w:r>
      <w:r w:rsidRPr="00361A1F">
        <w:rPr>
          <w:rFonts w:ascii="Times New Roman" w:hAnsi="Times New Roman"/>
          <w:spacing w:val="43"/>
          <w:sz w:val="24"/>
          <w:szCs w:val="24"/>
        </w:rPr>
        <w:t xml:space="preserve"> </w:t>
      </w:r>
      <w:r w:rsidRPr="00361A1F">
        <w:rPr>
          <w:rFonts w:ascii="Times New Roman" w:hAnsi="Times New Roman"/>
          <w:sz w:val="24"/>
          <w:szCs w:val="24"/>
        </w:rPr>
        <w:t>и абсцессу</w:t>
      </w:r>
      <w:r w:rsidRPr="00361A1F">
        <w:rPr>
          <w:rFonts w:ascii="Times New Roman" w:hAnsi="Times New Roman"/>
          <w:spacing w:val="1"/>
          <w:sz w:val="24"/>
          <w:szCs w:val="24"/>
        </w:rPr>
        <w:t xml:space="preserve"> </w:t>
      </w:r>
      <w:r w:rsidRPr="00361A1F">
        <w:rPr>
          <w:rFonts w:ascii="Times New Roman" w:hAnsi="Times New Roman"/>
          <w:sz w:val="24"/>
          <w:szCs w:val="24"/>
        </w:rPr>
        <w:t>мозга,</w:t>
      </w:r>
      <w:r w:rsidRPr="00361A1F">
        <w:rPr>
          <w:rFonts w:ascii="Times New Roman" w:hAnsi="Times New Roman"/>
          <w:spacing w:val="1"/>
          <w:sz w:val="24"/>
          <w:szCs w:val="24"/>
        </w:rPr>
        <w:t xml:space="preserve"> </w:t>
      </w:r>
      <w:r w:rsidRPr="00361A1F">
        <w:rPr>
          <w:rFonts w:ascii="Times New Roman" w:hAnsi="Times New Roman"/>
          <w:sz w:val="24"/>
          <w:szCs w:val="24"/>
        </w:rPr>
        <w:t>несмотря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целостность</w:t>
      </w:r>
      <w:r w:rsidRPr="00361A1F">
        <w:rPr>
          <w:rFonts w:ascii="Times New Roman" w:hAnsi="Times New Roman"/>
          <w:spacing w:val="1"/>
          <w:sz w:val="24"/>
          <w:szCs w:val="24"/>
        </w:rPr>
        <w:t xml:space="preserve"> </w:t>
      </w:r>
      <w:r w:rsidRPr="00361A1F">
        <w:rPr>
          <w:rFonts w:ascii="Times New Roman" w:hAnsi="Times New Roman"/>
          <w:sz w:val="24"/>
          <w:szCs w:val="24"/>
        </w:rPr>
        <w:t>кости,</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имеющейся</w:t>
      </w:r>
      <w:r w:rsidRPr="00361A1F">
        <w:rPr>
          <w:rFonts w:ascii="Times New Roman" w:hAnsi="Times New Roman"/>
          <w:spacing w:val="1"/>
          <w:sz w:val="24"/>
          <w:szCs w:val="24"/>
        </w:rPr>
        <w:t xml:space="preserve"> </w:t>
      </w:r>
      <w:r w:rsidRPr="00361A1F">
        <w:rPr>
          <w:rFonts w:ascii="Times New Roman" w:hAnsi="Times New Roman"/>
          <w:sz w:val="24"/>
          <w:szCs w:val="24"/>
        </w:rPr>
        <w:t>между</w:t>
      </w:r>
      <w:r w:rsidRPr="00361A1F">
        <w:rPr>
          <w:rFonts w:ascii="Times New Roman" w:hAnsi="Times New Roman"/>
          <w:spacing w:val="-7"/>
          <w:sz w:val="24"/>
          <w:szCs w:val="24"/>
        </w:rPr>
        <w:t xml:space="preserve"> </w:t>
      </w:r>
      <w:r w:rsidRPr="00361A1F">
        <w:rPr>
          <w:rFonts w:ascii="Times New Roman" w:hAnsi="Times New Roman"/>
          <w:sz w:val="24"/>
          <w:szCs w:val="24"/>
        </w:rPr>
        <w:t>поверхностными</w:t>
      </w:r>
      <w:r w:rsidRPr="00361A1F">
        <w:rPr>
          <w:rFonts w:ascii="Times New Roman" w:hAnsi="Times New Roman"/>
          <w:spacing w:val="4"/>
          <w:sz w:val="24"/>
          <w:szCs w:val="24"/>
        </w:rPr>
        <w:t xml:space="preserve"> </w:t>
      </w:r>
      <w:r w:rsidRPr="00361A1F">
        <w:rPr>
          <w:rFonts w:ascii="Times New Roman" w:hAnsi="Times New Roman"/>
          <w:sz w:val="24"/>
          <w:szCs w:val="24"/>
        </w:rPr>
        <w:t>венами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венами</w:t>
      </w:r>
      <w:r w:rsidRPr="00361A1F">
        <w:rPr>
          <w:rFonts w:ascii="Times New Roman" w:hAnsi="Times New Roman"/>
          <w:spacing w:val="1"/>
          <w:sz w:val="24"/>
          <w:szCs w:val="24"/>
        </w:rPr>
        <w:t xml:space="preserve"> </w:t>
      </w:r>
      <w:r w:rsidRPr="00361A1F">
        <w:rPr>
          <w:rFonts w:ascii="Times New Roman" w:hAnsi="Times New Roman"/>
          <w:sz w:val="24"/>
          <w:szCs w:val="24"/>
        </w:rPr>
        <w:t>внутри</w:t>
      </w:r>
      <w:r w:rsidRPr="00361A1F">
        <w:rPr>
          <w:rFonts w:ascii="Times New Roman" w:hAnsi="Times New Roman"/>
          <w:spacing w:val="2"/>
          <w:sz w:val="24"/>
          <w:szCs w:val="24"/>
        </w:rPr>
        <w:t xml:space="preserve"> </w:t>
      </w:r>
      <w:r w:rsidRPr="00361A1F">
        <w:rPr>
          <w:rFonts w:ascii="Times New Roman" w:hAnsi="Times New Roman"/>
          <w:sz w:val="24"/>
          <w:szCs w:val="24"/>
        </w:rPr>
        <w:t>черепа.</w:t>
      </w:r>
    </w:p>
    <w:p w14:paraId="3C905A6E"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Особенности</w:t>
      </w:r>
      <w:r w:rsidRPr="00361A1F">
        <w:rPr>
          <w:rFonts w:ascii="Times New Roman" w:hAnsi="Times New Roman"/>
          <w:spacing w:val="-7"/>
          <w:sz w:val="24"/>
          <w:szCs w:val="24"/>
        </w:rPr>
        <w:t xml:space="preserve"> </w:t>
      </w:r>
      <w:r w:rsidRPr="00361A1F">
        <w:rPr>
          <w:rFonts w:ascii="Times New Roman" w:hAnsi="Times New Roman"/>
          <w:sz w:val="24"/>
          <w:szCs w:val="24"/>
        </w:rPr>
        <w:t>ранений</w:t>
      </w:r>
      <w:r w:rsidRPr="00361A1F">
        <w:rPr>
          <w:rFonts w:ascii="Times New Roman" w:hAnsi="Times New Roman"/>
          <w:spacing w:val="-4"/>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5"/>
          <w:sz w:val="24"/>
          <w:szCs w:val="24"/>
        </w:rPr>
        <w:t xml:space="preserve"> </w:t>
      </w:r>
      <w:r w:rsidRPr="00361A1F">
        <w:rPr>
          <w:rFonts w:ascii="Times New Roman" w:hAnsi="Times New Roman"/>
          <w:sz w:val="24"/>
          <w:szCs w:val="24"/>
        </w:rPr>
        <w:t>части</w:t>
      </w:r>
      <w:r w:rsidRPr="00361A1F">
        <w:rPr>
          <w:rFonts w:ascii="Times New Roman" w:hAnsi="Times New Roman"/>
          <w:spacing w:val="-12"/>
          <w:sz w:val="24"/>
          <w:szCs w:val="24"/>
        </w:rPr>
        <w:t xml:space="preserve"> </w:t>
      </w:r>
      <w:r w:rsidRPr="00361A1F">
        <w:rPr>
          <w:rFonts w:ascii="Times New Roman" w:hAnsi="Times New Roman"/>
          <w:sz w:val="24"/>
          <w:szCs w:val="24"/>
        </w:rPr>
        <w:t>головы:</w:t>
      </w:r>
    </w:p>
    <w:p w14:paraId="08E9F239" w14:textId="77777777" w:rsidR="00361A1F" w:rsidRPr="00361A1F" w:rsidRDefault="00361A1F" w:rsidP="00361A1F">
      <w:pPr>
        <w:widowControl w:val="0"/>
        <w:autoSpaceDE w:val="0"/>
        <w:autoSpaceDN w:val="0"/>
        <w:spacing w:before="37" w:after="0" w:line="276" w:lineRule="auto"/>
        <w:ind w:right="112"/>
        <w:jc w:val="both"/>
        <w:rPr>
          <w:rFonts w:ascii="Times New Roman" w:hAnsi="Times New Roman"/>
          <w:sz w:val="24"/>
          <w:szCs w:val="24"/>
        </w:rPr>
      </w:pP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1"/>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головы</w:t>
      </w:r>
      <w:r w:rsidRPr="00361A1F">
        <w:rPr>
          <w:rFonts w:ascii="Times New Roman" w:hAnsi="Times New Roman"/>
          <w:spacing w:val="1"/>
          <w:sz w:val="24"/>
          <w:szCs w:val="24"/>
        </w:rPr>
        <w:t xml:space="preserve"> </w:t>
      </w:r>
      <w:r w:rsidRPr="00361A1F">
        <w:rPr>
          <w:rFonts w:ascii="Times New Roman" w:hAnsi="Times New Roman"/>
          <w:sz w:val="24"/>
          <w:szCs w:val="24"/>
        </w:rPr>
        <w:t>расположены</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поверхностно,</w:t>
      </w:r>
      <w:r w:rsidRPr="00361A1F">
        <w:rPr>
          <w:rFonts w:ascii="Times New Roman" w:hAnsi="Times New Roman"/>
          <w:spacing w:val="1"/>
          <w:sz w:val="24"/>
          <w:szCs w:val="24"/>
        </w:rPr>
        <w:t xml:space="preserve"> </w:t>
      </w:r>
      <w:r w:rsidRPr="00361A1F">
        <w:rPr>
          <w:rFonts w:ascii="Times New Roman" w:hAnsi="Times New Roman"/>
          <w:sz w:val="24"/>
          <w:szCs w:val="24"/>
        </w:rPr>
        <w:t>плотно</w:t>
      </w:r>
      <w:r w:rsidRPr="00361A1F">
        <w:rPr>
          <w:rFonts w:ascii="Times New Roman" w:hAnsi="Times New Roman"/>
          <w:spacing w:val="1"/>
          <w:sz w:val="24"/>
          <w:szCs w:val="24"/>
        </w:rPr>
        <w:t xml:space="preserve"> </w:t>
      </w:r>
      <w:r w:rsidRPr="00361A1F">
        <w:rPr>
          <w:rFonts w:ascii="Times New Roman" w:hAnsi="Times New Roman"/>
          <w:sz w:val="24"/>
          <w:szCs w:val="24"/>
        </w:rPr>
        <w:t>сращены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окружающими</w:t>
      </w:r>
      <w:r w:rsidRPr="00361A1F">
        <w:rPr>
          <w:rFonts w:ascii="Times New Roman" w:hAnsi="Times New Roman"/>
          <w:spacing w:val="1"/>
          <w:sz w:val="24"/>
          <w:szCs w:val="24"/>
        </w:rPr>
        <w:t xml:space="preserve"> </w:t>
      </w:r>
      <w:r w:rsidRPr="00361A1F">
        <w:rPr>
          <w:rFonts w:ascii="Times New Roman" w:hAnsi="Times New Roman"/>
          <w:sz w:val="24"/>
          <w:szCs w:val="24"/>
        </w:rPr>
        <w:t>тканями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спадаются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ранениях</w:t>
      </w:r>
      <w:r w:rsidRPr="00361A1F">
        <w:rPr>
          <w:rFonts w:ascii="Times New Roman" w:hAnsi="Times New Roman"/>
          <w:spacing w:val="1"/>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1"/>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головы</w:t>
      </w:r>
      <w:r w:rsidRPr="00361A1F">
        <w:rPr>
          <w:rFonts w:ascii="Times New Roman" w:hAnsi="Times New Roman"/>
          <w:spacing w:val="1"/>
          <w:sz w:val="24"/>
          <w:szCs w:val="24"/>
        </w:rPr>
        <w:t xml:space="preserve"> </w:t>
      </w:r>
      <w:r w:rsidRPr="00361A1F">
        <w:rPr>
          <w:rFonts w:ascii="Times New Roman" w:hAnsi="Times New Roman"/>
          <w:sz w:val="24"/>
          <w:szCs w:val="24"/>
        </w:rPr>
        <w:t>длительные,</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незначительные</w:t>
      </w:r>
      <w:r w:rsidRPr="00361A1F">
        <w:rPr>
          <w:rFonts w:ascii="Times New Roman" w:hAnsi="Times New Roman"/>
          <w:spacing w:val="2"/>
          <w:sz w:val="24"/>
          <w:szCs w:val="24"/>
        </w:rPr>
        <w:t xml:space="preserve"> </w:t>
      </w:r>
      <w:r w:rsidRPr="00361A1F">
        <w:rPr>
          <w:rFonts w:ascii="Times New Roman" w:hAnsi="Times New Roman"/>
          <w:sz w:val="24"/>
          <w:szCs w:val="24"/>
        </w:rPr>
        <w:t>по</w:t>
      </w:r>
      <w:r w:rsidRPr="00361A1F">
        <w:rPr>
          <w:rFonts w:ascii="Times New Roman" w:hAnsi="Times New Roman"/>
          <w:spacing w:val="2"/>
          <w:sz w:val="24"/>
          <w:szCs w:val="24"/>
        </w:rPr>
        <w:t xml:space="preserve"> </w:t>
      </w:r>
      <w:r w:rsidRPr="00361A1F">
        <w:rPr>
          <w:rFonts w:ascii="Times New Roman" w:hAnsi="Times New Roman"/>
          <w:sz w:val="24"/>
          <w:szCs w:val="24"/>
        </w:rPr>
        <w:t>объёму.</w:t>
      </w:r>
    </w:p>
    <w:p w14:paraId="11FE3A65" w14:textId="77777777" w:rsidR="00361A1F" w:rsidRPr="00361A1F" w:rsidRDefault="00361A1F" w:rsidP="00361A1F">
      <w:pPr>
        <w:widowControl w:val="0"/>
        <w:autoSpaceDE w:val="0"/>
        <w:autoSpaceDN w:val="0"/>
        <w:spacing w:before="2" w:after="0" w:line="273" w:lineRule="auto"/>
        <w:ind w:right="122"/>
        <w:jc w:val="both"/>
        <w:rPr>
          <w:rFonts w:ascii="Times New Roman" w:hAnsi="Times New Roman"/>
          <w:sz w:val="24"/>
          <w:szCs w:val="24"/>
        </w:rPr>
      </w:pPr>
      <w:r w:rsidRPr="00361A1F">
        <w:rPr>
          <w:rFonts w:ascii="Times New Roman" w:hAnsi="Times New Roman"/>
          <w:sz w:val="24"/>
          <w:szCs w:val="24"/>
        </w:rPr>
        <w:t>Первая помощь заключается в остановке кровотечения, наложении давящей</w:t>
      </w:r>
      <w:r w:rsidRPr="00361A1F">
        <w:rPr>
          <w:rFonts w:ascii="Times New Roman" w:hAnsi="Times New Roman"/>
          <w:spacing w:val="1"/>
          <w:sz w:val="24"/>
          <w:szCs w:val="24"/>
        </w:rPr>
        <w:t xml:space="preserve"> </w:t>
      </w:r>
      <w:r w:rsidRPr="00361A1F">
        <w:rPr>
          <w:rFonts w:ascii="Times New Roman" w:hAnsi="Times New Roman"/>
          <w:sz w:val="24"/>
          <w:szCs w:val="24"/>
        </w:rPr>
        <w:t>повязки.</w:t>
      </w:r>
    </w:p>
    <w:p w14:paraId="6112E551" w14:textId="77777777" w:rsidR="00361A1F" w:rsidRPr="00361A1F" w:rsidRDefault="00361A1F" w:rsidP="00361A1F">
      <w:pPr>
        <w:widowControl w:val="0"/>
        <w:tabs>
          <w:tab w:val="left" w:pos="1361"/>
        </w:tabs>
        <w:autoSpaceDE w:val="0"/>
        <w:autoSpaceDN w:val="0"/>
        <w:spacing w:before="17"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груди.</w:t>
      </w:r>
    </w:p>
    <w:p w14:paraId="2CF45035" w14:textId="77777777" w:rsidR="00361A1F" w:rsidRPr="00361A1F" w:rsidRDefault="00361A1F" w:rsidP="00361A1F">
      <w:pPr>
        <w:widowControl w:val="0"/>
        <w:autoSpaceDE w:val="0"/>
        <w:autoSpaceDN w:val="0"/>
        <w:spacing w:before="34" w:after="0" w:line="240" w:lineRule="auto"/>
        <w:jc w:val="both"/>
        <w:rPr>
          <w:rFonts w:ascii="Times New Roman" w:hAnsi="Times New Roman"/>
          <w:sz w:val="24"/>
          <w:szCs w:val="24"/>
        </w:rPr>
      </w:pPr>
      <w:r w:rsidRPr="00361A1F">
        <w:rPr>
          <w:rFonts w:ascii="Times New Roman" w:hAnsi="Times New Roman"/>
          <w:sz w:val="24"/>
          <w:szCs w:val="24"/>
        </w:rPr>
        <w:t>Ранения</w:t>
      </w:r>
      <w:r w:rsidRPr="00361A1F">
        <w:rPr>
          <w:rFonts w:ascii="Times New Roman" w:hAnsi="Times New Roman"/>
          <w:spacing w:val="-10"/>
          <w:sz w:val="24"/>
          <w:szCs w:val="24"/>
        </w:rPr>
        <w:t xml:space="preserve"> </w:t>
      </w:r>
      <w:r w:rsidRPr="00361A1F">
        <w:rPr>
          <w:rFonts w:ascii="Times New Roman" w:hAnsi="Times New Roman"/>
          <w:sz w:val="24"/>
          <w:szCs w:val="24"/>
        </w:rPr>
        <w:t>груди</w:t>
      </w:r>
      <w:r w:rsidRPr="00361A1F">
        <w:rPr>
          <w:rFonts w:ascii="Times New Roman" w:hAnsi="Times New Roman"/>
          <w:spacing w:val="-8"/>
          <w:sz w:val="24"/>
          <w:szCs w:val="24"/>
        </w:rPr>
        <w:t xml:space="preserve"> </w:t>
      </w:r>
      <w:r w:rsidRPr="00361A1F">
        <w:rPr>
          <w:rFonts w:ascii="Times New Roman" w:hAnsi="Times New Roman"/>
          <w:sz w:val="24"/>
          <w:szCs w:val="24"/>
        </w:rPr>
        <w:t>делятся</w:t>
      </w:r>
      <w:r w:rsidRPr="00361A1F">
        <w:rPr>
          <w:rFonts w:ascii="Times New Roman" w:hAnsi="Times New Roman"/>
          <w:spacing w:val="-10"/>
          <w:sz w:val="24"/>
          <w:szCs w:val="24"/>
        </w:rPr>
        <w:t xml:space="preserve"> </w:t>
      </w:r>
      <w:r w:rsidRPr="00361A1F">
        <w:rPr>
          <w:rFonts w:ascii="Times New Roman" w:hAnsi="Times New Roman"/>
          <w:sz w:val="24"/>
          <w:szCs w:val="24"/>
        </w:rPr>
        <w:t>на</w:t>
      </w:r>
      <w:r w:rsidRPr="00361A1F">
        <w:rPr>
          <w:rFonts w:ascii="Times New Roman" w:hAnsi="Times New Roman"/>
          <w:spacing w:val="-9"/>
          <w:sz w:val="24"/>
          <w:szCs w:val="24"/>
        </w:rPr>
        <w:t xml:space="preserve"> </w:t>
      </w:r>
      <w:r w:rsidRPr="00361A1F">
        <w:rPr>
          <w:rFonts w:ascii="Times New Roman" w:hAnsi="Times New Roman"/>
          <w:sz w:val="24"/>
          <w:szCs w:val="24"/>
        </w:rPr>
        <w:t>проникающие</w:t>
      </w:r>
      <w:r w:rsidRPr="00361A1F">
        <w:rPr>
          <w:rFonts w:ascii="Times New Roman" w:hAnsi="Times New Roman"/>
          <w:spacing w:val="-8"/>
          <w:sz w:val="24"/>
          <w:szCs w:val="24"/>
        </w:rPr>
        <w:t xml:space="preserve"> </w:t>
      </w:r>
      <w:r w:rsidRPr="00361A1F">
        <w:rPr>
          <w:rFonts w:ascii="Times New Roman" w:hAnsi="Times New Roman"/>
          <w:sz w:val="24"/>
          <w:szCs w:val="24"/>
        </w:rPr>
        <w:t>и</w:t>
      </w:r>
      <w:r w:rsidRPr="00361A1F">
        <w:rPr>
          <w:rFonts w:ascii="Times New Roman" w:hAnsi="Times New Roman"/>
          <w:spacing w:val="-8"/>
          <w:sz w:val="24"/>
          <w:szCs w:val="24"/>
        </w:rPr>
        <w:t xml:space="preserve"> </w:t>
      </w:r>
      <w:r w:rsidRPr="00361A1F">
        <w:rPr>
          <w:rFonts w:ascii="Times New Roman" w:hAnsi="Times New Roman"/>
          <w:sz w:val="24"/>
          <w:szCs w:val="24"/>
        </w:rPr>
        <w:t>непроникающие.</w:t>
      </w:r>
    </w:p>
    <w:p w14:paraId="33B5DDCB" w14:textId="77777777" w:rsidR="00361A1F" w:rsidRPr="00361A1F" w:rsidRDefault="00361A1F" w:rsidP="00361A1F">
      <w:pPr>
        <w:widowControl w:val="0"/>
        <w:autoSpaceDE w:val="0"/>
        <w:autoSpaceDN w:val="0"/>
        <w:spacing w:before="40" w:after="0" w:line="276" w:lineRule="auto"/>
        <w:ind w:right="107"/>
        <w:jc w:val="both"/>
        <w:rPr>
          <w:rFonts w:ascii="Times New Roman" w:hAnsi="Times New Roman"/>
          <w:sz w:val="24"/>
          <w:szCs w:val="24"/>
        </w:rPr>
      </w:pPr>
      <w:r w:rsidRPr="00361A1F">
        <w:rPr>
          <w:rFonts w:ascii="Times New Roman" w:hAnsi="Times New Roman"/>
          <w:sz w:val="24"/>
          <w:szCs w:val="24"/>
        </w:rPr>
        <w:t>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бывают</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повреждением</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без</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внутригрудных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(сердце,</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непроникающих</w:t>
      </w:r>
      <w:r w:rsidRPr="00361A1F">
        <w:rPr>
          <w:rFonts w:ascii="Times New Roman" w:hAnsi="Times New Roman"/>
          <w:spacing w:val="1"/>
          <w:sz w:val="24"/>
          <w:szCs w:val="24"/>
        </w:rPr>
        <w:t xml:space="preserve"> </w:t>
      </w:r>
      <w:r w:rsidRPr="00361A1F">
        <w:rPr>
          <w:rFonts w:ascii="Times New Roman" w:hAnsi="Times New Roman"/>
          <w:sz w:val="24"/>
          <w:szCs w:val="24"/>
        </w:rPr>
        <w:t>ранениях</w:t>
      </w:r>
      <w:r w:rsidRPr="00361A1F">
        <w:rPr>
          <w:rFonts w:ascii="Times New Roman" w:hAnsi="Times New Roman"/>
          <w:spacing w:val="1"/>
          <w:sz w:val="24"/>
          <w:szCs w:val="24"/>
        </w:rPr>
        <w:t xml:space="preserve"> </w:t>
      </w:r>
      <w:r w:rsidRPr="00361A1F">
        <w:rPr>
          <w:rFonts w:ascii="Times New Roman" w:hAnsi="Times New Roman"/>
          <w:sz w:val="24"/>
          <w:szCs w:val="24"/>
        </w:rPr>
        <w:t>повреждаются</w:t>
      </w:r>
      <w:r w:rsidRPr="00361A1F">
        <w:rPr>
          <w:rFonts w:ascii="Times New Roman" w:hAnsi="Times New Roman"/>
          <w:spacing w:val="1"/>
          <w:sz w:val="24"/>
          <w:szCs w:val="24"/>
        </w:rPr>
        <w:t xml:space="preserve"> </w:t>
      </w:r>
      <w:r w:rsidRPr="00361A1F">
        <w:rPr>
          <w:rFonts w:ascii="Times New Roman" w:hAnsi="Times New Roman"/>
          <w:sz w:val="24"/>
          <w:szCs w:val="24"/>
        </w:rPr>
        <w:t>мягкие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клетки,</w:t>
      </w:r>
      <w:r w:rsidRPr="00361A1F">
        <w:rPr>
          <w:rFonts w:ascii="Times New Roman" w:hAnsi="Times New Roman"/>
          <w:spacing w:val="1"/>
          <w:sz w:val="24"/>
          <w:szCs w:val="24"/>
        </w:rPr>
        <w:t xml:space="preserve"> </w:t>
      </w:r>
      <w:r w:rsidRPr="00361A1F">
        <w:rPr>
          <w:rFonts w:ascii="Times New Roman" w:hAnsi="Times New Roman"/>
          <w:sz w:val="24"/>
          <w:szCs w:val="24"/>
        </w:rPr>
        <w:t>реже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реберный</w:t>
      </w:r>
      <w:r w:rsidRPr="00361A1F">
        <w:rPr>
          <w:rFonts w:ascii="Times New Roman" w:hAnsi="Times New Roman"/>
          <w:spacing w:val="1"/>
          <w:sz w:val="24"/>
          <w:szCs w:val="24"/>
        </w:rPr>
        <w:t xml:space="preserve"> </w:t>
      </w:r>
      <w:r w:rsidRPr="00361A1F">
        <w:rPr>
          <w:rFonts w:ascii="Times New Roman" w:hAnsi="Times New Roman"/>
          <w:sz w:val="24"/>
          <w:szCs w:val="24"/>
        </w:rPr>
        <w:t>каркас.</w:t>
      </w:r>
      <w:r w:rsidRPr="00361A1F">
        <w:rPr>
          <w:rFonts w:ascii="Times New Roman" w:hAnsi="Times New Roman"/>
          <w:spacing w:val="1"/>
          <w:sz w:val="24"/>
          <w:szCs w:val="24"/>
        </w:rPr>
        <w:t xml:space="preserve"> </w:t>
      </w:r>
      <w:r w:rsidRPr="00361A1F">
        <w:rPr>
          <w:rFonts w:ascii="Times New Roman" w:hAnsi="Times New Roman"/>
          <w:sz w:val="24"/>
          <w:szCs w:val="24"/>
        </w:rPr>
        <w:t>Эти</w:t>
      </w:r>
      <w:r w:rsidRPr="00361A1F">
        <w:rPr>
          <w:rFonts w:ascii="Times New Roman" w:hAnsi="Times New Roman"/>
          <w:spacing w:val="1"/>
          <w:sz w:val="24"/>
          <w:szCs w:val="24"/>
        </w:rPr>
        <w:t xml:space="preserve"> </w:t>
      </w:r>
      <w:r w:rsidRPr="00361A1F">
        <w:rPr>
          <w:rFonts w:ascii="Times New Roman" w:hAnsi="Times New Roman"/>
          <w:sz w:val="24"/>
          <w:szCs w:val="24"/>
        </w:rPr>
        <w:t>ранения относятся к категории легких повреждений. Проникающие ранения груди</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представлять</w:t>
      </w:r>
      <w:r w:rsidRPr="00361A1F">
        <w:rPr>
          <w:rFonts w:ascii="Times New Roman" w:hAnsi="Times New Roman"/>
          <w:spacing w:val="1"/>
          <w:sz w:val="24"/>
          <w:szCs w:val="24"/>
        </w:rPr>
        <w:t xml:space="preserve"> </w:t>
      </w:r>
      <w:r w:rsidRPr="00361A1F">
        <w:rPr>
          <w:rFonts w:ascii="Times New Roman" w:hAnsi="Times New Roman"/>
          <w:sz w:val="24"/>
          <w:szCs w:val="24"/>
        </w:rPr>
        <w:t>опасность</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возможным</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повреждением</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3"/>
          <w:sz w:val="24"/>
          <w:szCs w:val="24"/>
        </w:rPr>
        <w:t xml:space="preserve"> </w:t>
      </w:r>
      <w:r w:rsidRPr="00361A1F">
        <w:rPr>
          <w:rFonts w:ascii="Times New Roman" w:hAnsi="Times New Roman"/>
          <w:sz w:val="24"/>
          <w:szCs w:val="24"/>
        </w:rPr>
        <w:t>грудной</w:t>
      </w:r>
      <w:r w:rsidRPr="00361A1F">
        <w:rPr>
          <w:rFonts w:ascii="Times New Roman" w:hAnsi="Times New Roman"/>
          <w:spacing w:val="3"/>
          <w:sz w:val="24"/>
          <w:szCs w:val="24"/>
        </w:rPr>
        <w:t xml:space="preserve"> </w:t>
      </w:r>
      <w:r w:rsidRPr="00361A1F">
        <w:rPr>
          <w:rFonts w:ascii="Times New Roman" w:hAnsi="Times New Roman"/>
          <w:sz w:val="24"/>
          <w:szCs w:val="24"/>
        </w:rPr>
        <w:t>полости.</w:t>
      </w:r>
    </w:p>
    <w:p w14:paraId="630A74BC" w14:textId="77777777" w:rsidR="00361A1F" w:rsidRPr="00361A1F" w:rsidRDefault="00361A1F" w:rsidP="00361A1F">
      <w:pPr>
        <w:widowControl w:val="0"/>
        <w:autoSpaceDE w:val="0"/>
        <w:autoSpaceDN w:val="0"/>
        <w:spacing w:before="4" w:after="0" w:line="240" w:lineRule="auto"/>
        <w:rPr>
          <w:rFonts w:ascii="Times New Roman" w:hAnsi="Times New Roman"/>
          <w:sz w:val="24"/>
          <w:szCs w:val="24"/>
        </w:rPr>
      </w:pPr>
      <w:r w:rsidRPr="00361A1F">
        <w:rPr>
          <w:rFonts w:ascii="Times New Roman" w:hAnsi="Times New Roman"/>
          <w:sz w:val="24"/>
          <w:szCs w:val="24"/>
        </w:rPr>
        <w:t>Признаки:</w:t>
      </w:r>
    </w:p>
    <w:p w14:paraId="232D2EC9" w14:textId="77777777" w:rsidR="00361A1F" w:rsidRPr="00361A1F" w:rsidRDefault="00361A1F" w:rsidP="00361A1F">
      <w:pPr>
        <w:widowControl w:val="0"/>
        <w:numPr>
          <w:ilvl w:val="0"/>
          <w:numId w:val="546"/>
        </w:numPr>
        <w:tabs>
          <w:tab w:val="left" w:pos="1250"/>
        </w:tabs>
        <w:autoSpaceDE w:val="0"/>
        <w:autoSpaceDN w:val="0"/>
        <w:spacing w:before="49" w:after="0" w:line="240" w:lineRule="auto"/>
        <w:ind w:left="1250"/>
        <w:jc w:val="both"/>
        <w:rPr>
          <w:rFonts w:ascii="Times New Roman" w:hAnsi="Times New Roman"/>
          <w:sz w:val="24"/>
          <w:szCs w:val="24"/>
        </w:rPr>
      </w:pPr>
      <w:r w:rsidRPr="00361A1F">
        <w:rPr>
          <w:rFonts w:ascii="Times New Roman" w:hAnsi="Times New Roman"/>
          <w:sz w:val="24"/>
          <w:szCs w:val="24"/>
        </w:rPr>
        <w:t>кожные</w:t>
      </w:r>
      <w:r w:rsidRPr="00361A1F">
        <w:rPr>
          <w:rFonts w:ascii="Times New Roman" w:hAnsi="Times New Roman"/>
          <w:spacing w:val="-8"/>
          <w:sz w:val="24"/>
          <w:szCs w:val="24"/>
        </w:rPr>
        <w:t xml:space="preserve"> </w:t>
      </w:r>
      <w:r w:rsidRPr="00361A1F">
        <w:rPr>
          <w:rFonts w:ascii="Times New Roman" w:hAnsi="Times New Roman"/>
          <w:sz w:val="24"/>
          <w:szCs w:val="24"/>
        </w:rPr>
        <w:t>покровы</w:t>
      </w:r>
      <w:r w:rsidRPr="00361A1F">
        <w:rPr>
          <w:rFonts w:ascii="Times New Roman" w:hAnsi="Times New Roman"/>
          <w:spacing w:val="-9"/>
          <w:sz w:val="24"/>
          <w:szCs w:val="24"/>
        </w:rPr>
        <w:t xml:space="preserve"> </w:t>
      </w:r>
      <w:r w:rsidRPr="00361A1F">
        <w:rPr>
          <w:rFonts w:ascii="Times New Roman" w:hAnsi="Times New Roman"/>
          <w:sz w:val="24"/>
          <w:szCs w:val="24"/>
        </w:rPr>
        <w:t>бледные,</w:t>
      </w:r>
      <w:r w:rsidRPr="00361A1F">
        <w:rPr>
          <w:rFonts w:ascii="Times New Roman" w:hAnsi="Times New Roman"/>
          <w:spacing w:val="-5"/>
          <w:sz w:val="24"/>
          <w:szCs w:val="24"/>
        </w:rPr>
        <w:t xml:space="preserve"> </w:t>
      </w:r>
      <w:r w:rsidRPr="00361A1F">
        <w:rPr>
          <w:rFonts w:ascii="Times New Roman" w:hAnsi="Times New Roman"/>
          <w:sz w:val="24"/>
          <w:szCs w:val="24"/>
        </w:rPr>
        <w:t>синюшные;</w:t>
      </w:r>
    </w:p>
    <w:p w14:paraId="17688A5F" w14:textId="77777777" w:rsidR="00361A1F" w:rsidRPr="00361A1F" w:rsidRDefault="00361A1F" w:rsidP="00361A1F">
      <w:pPr>
        <w:widowControl w:val="0"/>
        <w:numPr>
          <w:ilvl w:val="0"/>
          <w:numId w:val="546"/>
        </w:numPr>
        <w:tabs>
          <w:tab w:val="left" w:pos="1250"/>
        </w:tabs>
        <w:autoSpaceDE w:val="0"/>
        <w:autoSpaceDN w:val="0"/>
        <w:spacing w:before="39" w:after="0" w:line="276" w:lineRule="auto"/>
        <w:ind w:right="114" w:firstLine="710"/>
        <w:jc w:val="both"/>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поврежденной</w:t>
      </w:r>
      <w:r w:rsidRPr="00361A1F">
        <w:rPr>
          <w:rFonts w:ascii="Times New Roman" w:hAnsi="Times New Roman"/>
          <w:spacing w:val="1"/>
          <w:sz w:val="24"/>
          <w:szCs w:val="24"/>
        </w:rPr>
        <w:t xml:space="preserve"> </w:t>
      </w:r>
      <w:r w:rsidRPr="00361A1F">
        <w:rPr>
          <w:rFonts w:ascii="Times New Roman" w:hAnsi="Times New Roman"/>
          <w:sz w:val="24"/>
          <w:szCs w:val="24"/>
        </w:rPr>
        <w:t>области,</w:t>
      </w:r>
      <w:r w:rsidRPr="00361A1F">
        <w:rPr>
          <w:rFonts w:ascii="Times New Roman" w:hAnsi="Times New Roman"/>
          <w:spacing w:val="1"/>
          <w:sz w:val="24"/>
          <w:szCs w:val="24"/>
        </w:rPr>
        <w:t xml:space="preserve"> </w:t>
      </w:r>
      <w:r w:rsidRPr="00361A1F">
        <w:rPr>
          <w:rFonts w:ascii="Times New Roman" w:hAnsi="Times New Roman"/>
          <w:sz w:val="24"/>
          <w:szCs w:val="24"/>
        </w:rPr>
        <w:t>усиливающаяся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попытках</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глубокий</w:t>
      </w:r>
      <w:r w:rsidRPr="00361A1F">
        <w:rPr>
          <w:rFonts w:ascii="Times New Roman" w:hAnsi="Times New Roman"/>
          <w:spacing w:val="1"/>
          <w:sz w:val="24"/>
          <w:szCs w:val="24"/>
        </w:rPr>
        <w:t xml:space="preserve"> </w:t>
      </w:r>
      <w:r w:rsidRPr="00361A1F">
        <w:rPr>
          <w:rFonts w:ascii="Times New Roman" w:hAnsi="Times New Roman"/>
          <w:sz w:val="24"/>
          <w:szCs w:val="24"/>
        </w:rPr>
        <w:t>вдох.</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настолько</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интенсивна,</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заставляет</w:t>
      </w:r>
      <w:r w:rsidRPr="00361A1F">
        <w:rPr>
          <w:rFonts w:ascii="Times New Roman" w:hAnsi="Times New Roman"/>
          <w:spacing w:val="1"/>
          <w:sz w:val="24"/>
          <w:szCs w:val="24"/>
        </w:rPr>
        <w:t xml:space="preserve"> </w:t>
      </w:r>
      <w:r w:rsidRPr="00361A1F">
        <w:rPr>
          <w:rFonts w:ascii="Times New Roman" w:hAnsi="Times New Roman"/>
          <w:sz w:val="24"/>
          <w:szCs w:val="24"/>
        </w:rPr>
        <w:t>немедленно</w:t>
      </w:r>
      <w:r w:rsidRPr="00361A1F">
        <w:rPr>
          <w:rFonts w:ascii="Times New Roman" w:hAnsi="Times New Roman"/>
          <w:spacing w:val="1"/>
          <w:sz w:val="24"/>
          <w:szCs w:val="24"/>
        </w:rPr>
        <w:t xml:space="preserve"> </w:t>
      </w:r>
      <w:r w:rsidRPr="00361A1F">
        <w:rPr>
          <w:rFonts w:ascii="Times New Roman" w:hAnsi="Times New Roman"/>
          <w:sz w:val="24"/>
          <w:szCs w:val="24"/>
        </w:rPr>
        <w:t>присесть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наклониться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сторону раны,</w:t>
      </w:r>
      <w:r w:rsidRPr="00361A1F">
        <w:rPr>
          <w:rFonts w:ascii="Times New Roman" w:hAnsi="Times New Roman"/>
          <w:spacing w:val="1"/>
          <w:sz w:val="24"/>
          <w:szCs w:val="24"/>
        </w:rPr>
        <w:t xml:space="preserve"> </w:t>
      </w:r>
      <w:r w:rsidRPr="00361A1F">
        <w:rPr>
          <w:rFonts w:ascii="Times New Roman" w:hAnsi="Times New Roman"/>
          <w:sz w:val="24"/>
          <w:szCs w:val="24"/>
        </w:rPr>
        <w:t>прижав</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рукой.</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отдышка,</w:t>
      </w:r>
      <w:r w:rsidRPr="00361A1F">
        <w:rPr>
          <w:rFonts w:ascii="Times New Roman" w:hAnsi="Times New Roman"/>
          <w:spacing w:val="1"/>
          <w:sz w:val="24"/>
          <w:szCs w:val="24"/>
        </w:rPr>
        <w:t xml:space="preserve"> </w:t>
      </w:r>
      <w:r w:rsidRPr="00361A1F">
        <w:rPr>
          <w:rFonts w:ascii="Times New Roman" w:hAnsi="Times New Roman"/>
          <w:sz w:val="24"/>
          <w:szCs w:val="24"/>
        </w:rPr>
        <w:t>чувство</w:t>
      </w:r>
      <w:r w:rsidRPr="00361A1F">
        <w:rPr>
          <w:rFonts w:ascii="Times New Roman" w:hAnsi="Times New Roman"/>
          <w:spacing w:val="1"/>
          <w:sz w:val="24"/>
          <w:szCs w:val="24"/>
        </w:rPr>
        <w:t xml:space="preserve"> </w:t>
      </w:r>
      <w:r w:rsidRPr="00361A1F">
        <w:rPr>
          <w:rFonts w:ascii="Times New Roman" w:hAnsi="Times New Roman"/>
          <w:sz w:val="24"/>
          <w:szCs w:val="24"/>
        </w:rPr>
        <w:t>стеснения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груди,</w:t>
      </w:r>
      <w:r w:rsidRPr="00361A1F">
        <w:rPr>
          <w:rFonts w:ascii="Times New Roman" w:hAnsi="Times New Roman"/>
          <w:spacing w:val="1"/>
          <w:sz w:val="24"/>
          <w:szCs w:val="24"/>
        </w:rPr>
        <w:t xml:space="preserve"> </w:t>
      </w:r>
      <w:r w:rsidRPr="00361A1F">
        <w:rPr>
          <w:rFonts w:ascii="Times New Roman" w:hAnsi="Times New Roman"/>
          <w:sz w:val="24"/>
          <w:szCs w:val="24"/>
        </w:rPr>
        <w:t>кашель,</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кровохарканье;</w:t>
      </w:r>
    </w:p>
    <w:p w14:paraId="20911E94" w14:textId="77777777" w:rsidR="00361A1F" w:rsidRPr="00361A1F" w:rsidRDefault="00361A1F" w:rsidP="00361A1F">
      <w:pPr>
        <w:widowControl w:val="0"/>
        <w:numPr>
          <w:ilvl w:val="0"/>
          <w:numId w:val="546"/>
        </w:numPr>
        <w:tabs>
          <w:tab w:val="left" w:pos="1250"/>
        </w:tabs>
        <w:autoSpaceDE w:val="0"/>
        <w:autoSpaceDN w:val="0"/>
        <w:spacing w:after="0" w:line="313" w:lineRule="exact"/>
        <w:ind w:left="1250"/>
        <w:jc w:val="both"/>
        <w:rPr>
          <w:rFonts w:ascii="Times New Roman" w:hAnsi="Times New Roman"/>
          <w:sz w:val="24"/>
          <w:szCs w:val="24"/>
        </w:rPr>
      </w:pPr>
      <w:r w:rsidRPr="00361A1F">
        <w:rPr>
          <w:rFonts w:ascii="Times New Roman" w:hAnsi="Times New Roman"/>
          <w:sz w:val="24"/>
          <w:szCs w:val="24"/>
        </w:rPr>
        <w:t>учащение</w:t>
      </w:r>
      <w:r w:rsidRPr="00361A1F">
        <w:rPr>
          <w:rFonts w:ascii="Times New Roman" w:hAnsi="Times New Roman"/>
          <w:spacing w:val="-2"/>
          <w:sz w:val="24"/>
          <w:szCs w:val="24"/>
        </w:rPr>
        <w:t xml:space="preserve"> </w:t>
      </w:r>
      <w:r w:rsidRPr="00361A1F">
        <w:rPr>
          <w:rFonts w:ascii="Times New Roman" w:hAnsi="Times New Roman"/>
          <w:sz w:val="24"/>
          <w:szCs w:val="24"/>
        </w:rPr>
        <w:t>дыхания,</w:t>
      </w:r>
      <w:r w:rsidRPr="00361A1F">
        <w:rPr>
          <w:rFonts w:ascii="Times New Roman" w:hAnsi="Times New Roman"/>
          <w:spacing w:val="-4"/>
          <w:sz w:val="24"/>
          <w:szCs w:val="24"/>
        </w:rPr>
        <w:t xml:space="preserve"> </w:t>
      </w:r>
      <w:r w:rsidRPr="00361A1F">
        <w:rPr>
          <w:rFonts w:ascii="Times New Roman" w:hAnsi="Times New Roman"/>
          <w:sz w:val="24"/>
          <w:szCs w:val="24"/>
        </w:rPr>
        <w:t>пульса;</w:t>
      </w:r>
    </w:p>
    <w:p w14:paraId="7A4ED2DA" w14:textId="77777777" w:rsidR="00361A1F" w:rsidRPr="00361A1F" w:rsidRDefault="00361A1F" w:rsidP="00361A1F">
      <w:pPr>
        <w:widowControl w:val="0"/>
        <w:numPr>
          <w:ilvl w:val="0"/>
          <w:numId w:val="546"/>
        </w:numPr>
        <w:tabs>
          <w:tab w:val="left" w:pos="1250"/>
        </w:tabs>
        <w:autoSpaceDE w:val="0"/>
        <w:autoSpaceDN w:val="0"/>
        <w:spacing w:before="44" w:after="0" w:line="268" w:lineRule="auto"/>
        <w:ind w:right="110" w:firstLine="710"/>
        <w:jc w:val="both"/>
        <w:rPr>
          <w:rFonts w:ascii="Times New Roman" w:hAnsi="Times New Roman"/>
          <w:sz w:val="24"/>
          <w:szCs w:val="24"/>
        </w:rPr>
      </w:pP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симметричности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дыхательных</w:t>
      </w:r>
      <w:r w:rsidRPr="00361A1F">
        <w:rPr>
          <w:rFonts w:ascii="Times New Roman" w:hAnsi="Times New Roman"/>
          <w:spacing w:val="1"/>
          <w:sz w:val="24"/>
          <w:szCs w:val="24"/>
        </w:rPr>
        <w:t xml:space="preserve"> </w:t>
      </w:r>
      <w:r w:rsidRPr="00361A1F">
        <w:rPr>
          <w:rFonts w:ascii="Times New Roman" w:hAnsi="Times New Roman"/>
          <w:sz w:val="24"/>
          <w:szCs w:val="24"/>
        </w:rPr>
        <w:t>движений</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поврежденная</w:t>
      </w:r>
      <w:r w:rsidRPr="00361A1F">
        <w:rPr>
          <w:rFonts w:ascii="Times New Roman" w:hAnsi="Times New Roman"/>
          <w:spacing w:val="-62"/>
          <w:sz w:val="24"/>
          <w:szCs w:val="24"/>
        </w:rPr>
        <w:t xml:space="preserve"> </w:t>
      </w:r>
      <w:r w:rsidRPr="00361A1F">
        <w:rPr>
          <w:rFonts w:ascii="Times New Roman" w:hAnsi="Times New Roman"/>
          <w:sz w:val="24"/>
          <w:szCs w:val="24"/>
        </w:rPr>
        <w:t>половина</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4"/>
          <w:sz w:val="24"/>
          <w:szCs w:val="24"/>
        </w:rPr>
        <w:t xml:space="preserve"> </w:t>
      </w:r>
      <w:r w:rsidRPr="00361A1F">
        <w:rPr>
          <w:rFonts w:ascii="Times New Roman" w:hAnsi="Times New Roman"/>
          <w:sz w:val="24"/>
          <w:szCs w:val="24"/>
        </w:rPr>
        <w:t>клетки</w:t>
      </w:r>
      <w:r w:rsidRPr="00361A1F">
        <w:rPr>
          <w:rFonts w:ascii="Times New Roman" w:hAnsi="Times New Roman"/>
          <w:spacing w:val="3"/>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отстает</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вдохе;</w:t>
      </w:r>
    </w:p>
    <w:p w14:paraId="3CFBF326" w14:textId="77777777" w:rsidR="00361A1F" w:rsidRPr="00361A1F" w:rsidRDefault="00361A1F" w:rsidP="00361A1F">
      <w:pPr>
        <w:widowControl w:val="0"/>
        <w:numPr>
          <w:ilvl w:val="0"/>
          <w:numId w:val="546"/>
        </w:numPr>
        <w:tabs>
          <w:tab w:val="left" w:pos="1250"/>
        </w:tabs>
        <w:autoSpaceDE w:val="0"/>
        <w:autoSpaceDN w:val="0"/>
        <w:spacing w:before="14" w:after="0" w:line="266" w:lineRule="auto"/>
        <w:ind w:left="966" w:right="2996" w:firstLine="0"/>
        <w:rPr>
          <w:rFonts w:ascii="Times New Roman" w:hAnsi="Times New Roman"/>
          <w:sz w:val="24"/>
          <w:szCs w:val="24"/>
        </w:rPr>
      </w:pPr>
      <w:r w:rsidRPr="00361A1F">
        <w:rPr>
          <w:rFonts w:ascii="Times New Roman" w:hAnsi="Times New Roman"/>
          <w:sz w:val="24"/>
          <w:szCs w:val="24"/>
        </w:rPr>
        <w:t>наличие в ране пенящейся крови (пневмоторакс).</w:t>
      </w:r>
      <w:r w:rsidRPr="00361A1F">
        <w:rPr>
          <w:rFonts w:ascii="Times New Roman" w:hAnsi="Times New Roman"/>
          <w:spacing w:val="-62"/>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1"/>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ранениях</w:t>
      </w:r>
      <w:r w:rsidRPr="00361A1F">
        <w:rPr>
          <w:rFonts w:ascii="Times New Roman" w:hAnsi="Times New Roman"/>
          <w:b/>
          <w:bCs/>
          <w:spacing w:val="-1"/>
          <w:sz w:val="24"/>
          <w:szCs w:val="24"/>
        </w:rPr>
        <w:t xml:space="preserve"> </w:t>
      </w:r>
      <w:r w:rsidRPr="00361A1F">
        <w:rPr>
          <w:rFonts w:ascii="Times New Roman" w:hAnsi="Times New Roman"/>
          <w:b/>
          <w:bCs/>
          <w:sz w:val="24"/>
          <w:szCs w:val="24"/>
        </w:rPr>
        <w:t>груди</w:t>
      </w:r>
      <w:r w:rsidRPr="00361A1F">
        <w:rPr>
          <w:rFonts w:ascii="Times New Roman" w:hAnsi="Times New Roman"/>
          <w:sz w:val="24"/>
          <w:szCs w:val="24"/>
        </w:rPr>
        <w:t>:</w:t>
      </w:r>
    </w:p>
    <w:p w14:paraId="28ABDFAF" w14:textId="77777777" w:rsidR="00361A1F" w:rsidRPr="00361A1F" w:rsidRDefault="00361A1F" w:rsidP="00361A1F">
      <w:pPr>
        <w:widowControl w:val="0"/>
        <w:numPr>
          <w:ilvl w:val="0"/>
          <w:numId w:val="544"/>
        </w:numPr>
        <w:tabs>
          <w:tab w:val="left" w:pos="1250"/>
        </w:tabs>
        <w:autoSpaceDE w:val="0"/>
        <w:autoSpaceDN w:val="0"/>
        <w:spacing w:before="15"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6"/>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5"/>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64B0FF1C" w14:textId="77777777" w:rsidR="00361A1F" w:rsidRPr="00361A1F" w:rsidRDefault="00361A1F" w:rsidP="00361A1F">
      <w:pPr>
        <w:widowControl w:val="0"/>
        <w:numPr>
          <w:ilvl w:val="0"/>
          <w:numId w:val="544"/>
        </w:numPr>
        <w:tabs>
          <w:tab w:val="left" w:pos="1250"/>
        </w:tabs>
        <w:autoSpaceDE w:val="0"/>
        <w:autoSpaceDN w:val="0"/>
        <w:spacing w:before="47"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5"/>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есть;</w:t>
      </w:r>
    </w:p>
    <w:p w14:paraId="7537BA66" w14:textId="77777777" w:rsidR="00361A1F" w:rsidRPr="00361A1F" w:rsidRDefault="00361A1F" w:rsidP="00361A1F">
      <w:pPr>
        <w:widowControl w:val="0"/>
        <w:numPr>
          <w:ilvl w:val="0"/>
          <w:numId w:val="544"/>
        </w:numPr>
        <w:tabs>
          <w:tab w:val="left" w:pos="1250"/>
        </w:tabs>
        <w:autoSpaceDE w:val="0"/>
        <w:autoSpaceDN w:val="0"/>
        <w:spacing w:before="39"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75F6C41A" w14:textId="77777777" w:rsidR="00361A1F" w:rsidRPr="00361A1F" w:rsidRDefault="00361A1F" w:rsidP="00361A1F">
      <w:pPr>
        <w:widowControl w:val="0"/>
        <w:numPr>
          <w:ilvl w:val="0"/>
          <w:numId w:val="544"/>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7"/>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2"/>
          <w:sz w:val="24"/>
          <w:szCs w:val="24"/>
        </w:rPr>
        <w:t xml:space="preserve"> </w:t>
      </w:r>
      <w:r w:rsidRPr="00361A1F">
        <w:rPr>
          <w:rFonts w:ascii="Times New Roman" w:hAnsi="Times New Roman"/>
          <w:sz w:val="24"/>
          <w:szCs w:val="24"/>
        </w:rPr>
        <w:t>положение</w:t>
      </w:r>
      <w:r w:rsidRPr="00361A1F">
        <w:rPr>
          <w:rFonts w:ascii="Times New Roman" w:hAnsi="Times New Roman"/>
          <w:spacing w:val="-7"/>
          <w:sz w:val="24"/>
          <w:szCs w:val="24"/>
        </w:rPr>
        <w:t xml:space="preserve"> </w:t>
      </w:r>
      <w:r w:rsidRPr="00361A1F">
        <w:rPr>
          <w:rFonts w:ascii="Times New Roman" w:hAnsi="Times New Roman"/>
          <w:sz w:val="24"/>
          <w:szCs w:val="24"/>
        </w:rPr>
        <w:t>полусидя;</w:t>
      </w:r>
    </w:p>
    <w:p w14:paraId="16CE0CC3" w14:textId="77777777" w:rsidR="00361A1F" w:rsidRPr="00361A1F" w:rsidRDefault="00361A1F" w:rsidP="00361A1F">
      <w:pPr>
        <w:widowControl w:val="0"/>
        <w:numPr>
          <w:ilvl w:val="0"/>
          <w:numId w:val="544"/>
        </w:numPr>
        <w:tabs>
          <w:tab w:val="left" w:pos="1250"/>
        </w:tabs>
        <w:autoSpaceDE w:val="0"/>
        <w:autoSpaceDN w:val="0"/>
        <w:spacing w:before="40" w:after="0" w:line="278" w:lineRule="auto"/>
        <w:ind w:left="256" w:right="110"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переломах</w:t>
      </w:r>
      <w:r w:rsidRPr="00361A1F">
        <w:rPr>
          <w:rFonts w:ascii="Times New Roman" w:hAnsi="Times New Roman"/>
          <w:spacing w:val="1"/>
          <w:sz w:val="24"/>
          <w:szCs w:val="24"/>
        </w:rPr>
        <w:t xml:space="preserve"> </w:t>
      </w:r>
      <w:r w:rsidRPr="00361A1F">
        <w:rPr>
          <w:rFonts w:ascii="Times New Roman" w:hAnsi="Times New Roman"/>
          <w:sz w:val="24"/>
          <w:szCs w:val="24"/>
        </w:rPr>
        <w:t>ребер</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лейкопластырную</w:t>
      </w:r>
      <w:r w:rsidRPr="00361A1F">
        <w:rPr>
          <w:rFonts w:ascii="Times New Roman" w:hAnsi="Times New Roman"/>
          <w:spacing w:val="1"/>
          <w:sz w:val="24"/>
          <w:szCs w:val="24"/>
        </w:rPr>
        <w:t xml:space="preserve"> </w:t>
      </w:r>
      <w:r w:rsidRPr="00361A1F">
        <w:rPr>
          <w:rFonts w:ascii="Times New Roman" w:hAnsi="Times New Roman"/>
          <w:sz w:val="24"/>
          <w:szCs w:val="24"/>
        </w:rPr>
        <w:t>черепицеобразную</w:t>
      </w:r>
      <w:r w:rsidRPr="00361A1F">
        <w:rPr>
          <w:rFonts w:ascii="Times New Roman" w:hAnsi="Times New Roman"/>
          <w:spacing w:val="-62"/>
          <w:sz w:val="24"/>
          <w:szCs w:val="24"/>
        </w:rPr>
        <w:t xml:space="preserve"> </w:t>
      </w:r>
      <w:r w:rsidRPr="00361A1F">
        <w:rPr>
          <w:rFonts w:ascii="Times New Roman" w:hAnsi="Times New Roman"/>
          <w:sz w:val="24"/>
          <w:szCs w:val="24"/>
        </w:rPr>
        <w:t>повязку</w:t>
      </w:r>
      <w:r w:rsidRPr="00361A1F">
        <w:rPr>
          <w:rFonts w:ascii="Times New Roman" w:hAnsi="Times New Roman"/>
          <w:spacing w:val="1"/>
          <w:sz w:val="24"/>
          <w:szCs w:val="24"/>
        </w:rPr>
        <w:t xml:space="preserve"> </w:t>
      </w:r>
      <w:r w:rsidRPr="00361A1F">
        <w:rPr>
          <w:rFonts w:ascii="Times New Roman" w:hAnsi="Times New Roman"/>
          <w:sz w:val="24"/>
          <w:szCs w:val="24"/>
        </w:rPr>
        <w:t>(обеспечивает</w:t>
      </w:r>
      <w:r w:rsidRPr="00361A1F">
        <w:rPr>
          <w:rFonts w:ascii="Times New Roman" w:hAnsi="Times New Roman"/>
          <w:spacing w:val="1"/>
          <w:sz w:val="24"/>
          <w:szCs w:val="24"/>
        </w:rPr>
        <w:t xml:space="preserve"> </w:t>
      </w:r>
      <w:r w:rsidRPr="00361A1F">
        <w:rPr>
          <w:rFonts w:ascii="Times New Roman" w:hAnsi="Times New Roman"/>
          <w:sz w:val="24"/>
          <w:szCs w:val="24"/>
        </w:rPr>
        <w:t>стабильное</w:t>
      </w:r>
      <w:r w:rsidRPr="00361A1F">
        <w:rPr>
          <w:rFonts w:ascii="Times New Roman" w:hAnsi="Times New Roman"/>
          <w:spacing w:val="1"/>
          <w:sz w:val="24"/>
          <w:szCs w:val="24"/>
        </w:rPr>
        <w:t xml:space="preserve"> </w:t>
      </w:r>
      <w:r w:rsidRPr="00361A1F">
        <w:rPr>
          <w:rFonts w:ascii="Times New Roman" w:hAnsi="Times New Roman"/>
          <w:sz w:val="24"/>
          <w:szCs w:val="24"/>
        </w:rPr>
        <w:t>положение</w:t>
      </w:r>
      <w:r w:rsidRPr="00361A1F">
        <w:rPr>
          <w:rFonts w:ascii="Times New Roman" w:hAnsi="Times New Roman"/>
          <w:spacing w:val="1"/>
          <w:sz w:val="24"/>
          <w:szCs w:val="24"/>
        </w:rPr>
        <w:t xml:space="preserve"> </w:t>
      </w:r>
      <w:r w:rsidRPr="00361A1F">
        <w:rPr>
          <w:rFonts w:ascii="Times New Roman" w:hAnsi="Times New Roman"/>
          <w:sz w:val="24"/>
          <w:szCs w:val="24"/>
        </w:rPr>
        <w:t>костных</w:t>
      </w:r>
      <w:r w:rsidRPr="00361A1F">
        <w:rPr>
          <w:rFonts w:ascii="Times New Roman" w:hAnsi="Times New Roman"/>
          <w:spacing w:val="1"/>
          <w:sz w:val="24"/>
          <w:szCs w:val="24"/>
        </w:rPr>
        <w:t xml:space="preserve"> </w:t>
      </w:r>
      <w:r w:rsidRPr="00361A1F">
        <w:rPr>
          <w:rFonts w:ascii="Times New Roman" w:hAnsi="Times New Roman"/>
          <w:sz w:val="24"/>
          <w:szCs w:val="24"/>
        </w:rPr>
        <w:t>отломков</w:t>
      </w:r>
      <w:r w:rsidRPr="00361A1F">
        <w:rPr>
          <w:rFonts w:ascii="Times New Roman" w:hAnsi="Times New Roman"/>
          <w:spacing w:val="1"/>
          <w:sz w:val="24"/>
          <w:szCs w:val="24"/>
        </w:rPr>
        <w:t xml:space="preserve"> </w:t>
      </w:r>
      <w:r w:rsidRPr="00361A1F">
        <w:rPr>
          <w:rFonts w:ascii="Times New Roman" w:hAnsi="Times New Roman"/>
          <w:sz w:val="24"/>
          <w:szCs w:val="24"/>
        </w:rPr>
        <w:t>ребер</w:t>
      </w:r>
      <w:r w:rsidRPr="00361A1F">
        <w:rPr>
          <w:rFonts w:ascii="Times New Roman" w:hAnsi="Times New Roman"/>
          <w:spacing w:val="65"/>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участие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дыхательных движениях);</w:t>
      </w:r>
    </w:p>
    <w:p w14:paraId="79CC5D4B" w14:textId="77777777" w:rsidR="00361A1F" w:rsidRPr="00361A1F" w:rsidRDefault="00361A1F" w:rsidP="00361A1F">
      <w:pPr>
        <w:widowControl w:val="0"/>
        <w:numPr>
          <w:ilvl w:val="0"/>
          <w:numId w:val="544"/>
        </w:numPr>
        <w:tabs>
          <w:tab w:val="left" w:pos="1250"/>
        </w:tabs>
        <w:autoSpaceDE w:val="0"/>
        <w:autoSpaceDN w:val="0"/>
        <w:spacing w:after="0" w:line="278" w:lineRule="auto"/>
        <w:ind w:left="256" w:right="114" w:firstLine="710"/>
        <w:jc w:val="both"/>
        <w:rPr>
          <w:rFonts w:ascii="Times New Roman" w:hAnsi="Times New Roman"/>
          <w:sz w:val="24"/>
          <w:szCs w:val="24"/>
        </w:rPr>
      </w:pP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окклюзионную</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пропускающую</w:t>
      </w:r>
      <w:r w:rsidRPr="00361A1F">
        <w:rPr>
          <w:rFonts w:ascii="Times New Roman" w:hAnsi="Times New Roman"/>
          <w:spacing w:val="1"/>
          <w:sz w:val="24"/>
          <w:szCs w:val="24"/>
        </w:rPr>
        <w:t xml:space="preserve"> </w:t>
      </w:r>
      <w:r w:rsidRPr="00361A1F">
        <w:rPr>
          <w:rFonts w:ascii="Times New Roman" w:hAnsi="Times New Roman"/>
          <w:sz w:val="24"/>
          <w:szCs w:val="24"/>
        </w:rPr>
        <w:t>воздух)</w:t>
      </w:r>
      <w:r w:rsidRPr="00361A1F">
        <w:rPr>
          <w:rFonts w:ascii="Times New Roman" w:hAnsi="Times New Roman"/>
          <w:spacing w:val="1"/>
          <w:sz w:val="24"/>
          <w:szCs w:val="24"/>
        </w:rPr>
        <w:t xml:space="preserve"> </w:t>
      </w:r>
      <w:r w:rsidRPr="00361A1F">
        <w:rPr>
          <w:rFonts w:ascii="Times New Roman" w:hAnsi="Times New Roman"/>
          <w:sz w:val="24"/>
          <w:szCs w:val="24"/>
        </w:rPr>
        <w:t>повязку,</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пневмотораксе;</w:t>
      </w:r>
    </w:p>
    <w:p w14:paraId="3023F8E3" w14:textId="77777777" w:rsidR="00361A1F" w:rsidRPr="00361A1F" w:rsidRDefault="00361A1F" w:rsidP="00361A1F">
      <w:pPr>
        <w:widowControl w:val="0"/>
        <w:numPr>
          <w:ilvl w:val="0"/>
          <w:numId w:val="544"/>
        </w:numPr>
        <w:tabs>
          <w:tab w:val="left" w:pos="1250"/>
        </w:tabs>
        <w:autoSpaceDE w:val="0"/>
        <w:autoSpaceDN w:val="0"/>
        <w:spacing w:after="0" w:line="276" w:lineRule="auto"/>
        <w:ind w:left="256" w:right="118" w:firstLine="710"/>
        <w:jc w:val="both"/>
        <w:rPr>
          <w:rFonts w:ascii="Times New Roman" w:hAnsi="Times New Roman"/>
          <w:sz w:val="24"/>
          <w:szCs w:val="24"/>
        </w:rPr>
      </w:pPr>
      <w:r w:rsidRPr="00361A1F">
        <w:rPr>
          <w:rFonts w:ascii="Times New Roman" w:hAnsi="Times New Roman"/>
          <w:sz w:val="24"/>
          <w:szCs w:val="24"/>
        </w:rPr>
        <w:t>При наличии инородного тела в ране – зафиксировать его лейкопластырем</w:t>
      </w:r>
      <w:r w:rsidRPr="00361A1F">
        <w:rPr>
          <w:rFonts w:ascii="Times New Roman" w:hAnsi="Times New Roman"/>
          <w:spacing w:val="-62"/>
          <w:sz w:val="24"/>
          <w:szCs w:val="24"/>
        </w:rPr>
        <w:t xml:space="preserve"> </w:t>
      </w:r>
      <w:r w:rsidRPr="00361A1F">
        <w:rPr>
          <w:rFonts w:ascii="Times New Roman" w:hAnsi="Times New Roman"/>
          <w:sz w:val="24"/>
          <w:szCs w:val="24"/>
        </w:rPr>
        <w:t>или повязкой, обеспечив стабильное положение. Самостоятельно, ни в коем случае</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3"/>
          <w:sz w:val="24"/>
          <w:szCs w:val="24"/>
        </w:rPr>
        <w:t xml:space="preserve"> </w:t>
      </w:r>
      <w:r w:rsidRPr="00361A1F">
        <w:rPr>
          <w:rFonts w:ascii="Times New Roman" w:hAnsi="Times New Roman"/>
          <w:sz w:val="24"/>
          <w:szCs w:val="24"/>
        </w:rPr>
        <w:t>удалять!</w:t>
      </w:r>
    </w:p>
    <w:p w14:paraId="6F0FF301" w14:textId="77777777" w:rsidR="00361A1F" w:rsidRPr="00361A1F" w:rsidRDefault="00361A1F" w:rsidP="00361A1F">
      <w:pPr>
        <w:widowControl w:val="0"/>
        <w:numPr>
          <w:ilvl w:val="0"/>
          <w:numId w:val="544"/>
        </w:numPr>
        <w:tabs>
          <w:tab w:val="left" w:pos="1250"/>
        </w:tabs>
        <w:autoSpaceDE w:val="0"/>
        <w:autoSpaceDN w:val="0"/>
        <w:spacing w:before="78" w:after="0" w:line="240" w:lineRule="auto"/>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51EA65B3" w14:textId="77777777" w:rsidR="00361A1F" w:rsidRPr="00361A1F" w:rsidRDefault="00361A1F" w:rsidP="00361A1F">
      <w:pPr>
        <w:widowControl w:val="0"/>
        <w:numPr>
          <w:ilvl w:val="0"/>
          <w:numId w:val="544"/>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Передать</w:t>
      </w:r>
      <w:r w:rsidRPr="00361A1F">
        <w:rPr>
          <w:rFonts w:ascii="Times New Roman" w:hAnsi="Times New Roman"/>
          <w:spacing w:val="-8"/>
          <w:sz w:val="24"/>
          <w:szCs w:val="24"/>
        </w:rPr>
        <w:t xml:space="preserve"> </w:t>
      </w:r>
      <w:r w:rsidRPr="00361A1F">
        <w:rPr>
          <w:rFonts w:ascii="Times New Roman" w:hAnsi="Times New Roman"/>
          <w:sz w:val="24"/>
          <w:szCs w:val="24"/>
        </w:rPr>
        <w:t>прибывшим</w:t>
      </w:r>
      <w:r w:rsidRPr="00361A1F">
        <w:rPr>
          <w:rFonts w:ascii="Times New Roman" w:hAnsi="Times New Roman"/>
          <w:spacing w:val="-9"/>
          <w:sz w:val="24"/>
          <w:szCs w:val="24"/>
        </w:rPr>
        <w:t xml:space="preserve"> </w:t>
      </w:r>
      <w:r w:rsidRPr="00361A1F">
        <w:rPr>
          <w:rFonts w:ascii="Times New Roman" w:hAnsi="Times New Roman"/>
          <w:sz w:val="24"/>
          <w:szCs w:val="24"/>
        </w:rPr>
        <w:t>специалистам</w:t>
      </w:r>
      <w:r w:rsidRPr="00361A1F">
        <w:rPr>
          <w:rFonts w:ascii="Times New Roman" w:hAnsi="Times New Roman"/>
          <w:spacing w:val="-11"/>
          <w:sz w:val="24"/>
          <w:szCs w:val="24"/>
        </w:rPr>
        <w:t xml:space="preserve"> </w:t>
      </w:r>
      <w:r w:rsidRPr="00361A1F">
        <w:rPr>
          <w:rFonts w:ascii="Times New Roman" w:hAnsi="Times New Roman"/>
          <w:sz w:val="24"/>
          <w:szCs w:val="24"/>
        </w:rPr>
        <w:t>скорой</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p>
    <w:p w14:paraId="284C5314" w14:textId="77777777" w:rsidR="00361A1F" w:rsidRPr="00361A1F" w:rsidRDefault="00361A1F" w:rsidP="00361A1F">
      <w:pPr>
        <w:widowControl w:val="0"/>
        <w:tabs>
          <w:tab w:val="left" w:pos="1361"/>
        </w:tabs>
        <w:autoSpaceDE w:val="0"/>
        <w:autoSpaceDN w:val="0"/>
        <w:spacing w:before="56"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живота.</w:t>
      </w:r>
    </w:p>
    <w:p w14:paraId="131BF1F2" w14:textId="77777777" w:rsidR="00361A1F" w:rsidRPr="00361A1F" w:rsidRDefault="00361A1F" w:rsidP="00361A1F">
      <w:pPr>
        <w:widowControl w:val="0"/>
        <w:autoSpaceDE w:val="0"/>
        <w:autoSpaceDN w:val="0"/>
        <w:spacing w:before="30" w:after="0" w:line="276" w:lineRule="auto"/>
        <w:ind w:right="115"/>
        <w:jc w:val="both"/>
        <w:rPr>
          <w:rFonts w:ascii="Times New Roman" w:hAnsi="Times New Roman"/>
          <w:sz w:val="24"/>
          <w:szCs w:val="24"/>
        </w:rPr>
      </w:pPr>
      <w:r w:rsidRPr="00361A1F">
        <w:rPr>
          <w:rFonts w:ascii="Times New Roman" w:hAnsi="Times New Roman"/>
          <w:sz w:val="24"/>
          <w:szCs w:val="24"/>
        </w:rPr>
        <w:t>Делятся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Признаком</w:t>
      </w:r>
      <w:r w:rsidRPr="00361A1F">
        <w:rPr>
          <w:rFonts w:ascii="Times New Roman" w:hAnsi="Times New Roman"/>
          <w:spacing w:val="1"/>
          <w:sz w:val="24"/>
          <w:szCs w:val="24"/>
        </w:rPr>
        <w:t xml:space="preserve"> </w:t>
      </w:r>
      <w:r w:rsidRPr="00361A1F">
        <w:rPr>
          <w:rFonts w:ascii="Times New Roman" w:hAnsi="Times New Roman"/>
          <w:sz w:val="24"/>
          <w:szCs w:val="24"/>
        </w:rPr>
        <w:t>проникающего</w:t>
      </w:r>
      <w:r w:rsidRPr="00361A1F">
        <w:rPr>
          <w:rFonts w:ascii="Times New Roman" w:hAnsi="Times New Roman"/>
          <w:spacing w:val="1"/>
          <w:sz w:val="24"/>
          <w:szCs w:val="24"/>
        </w:rPr>
        <w:t xml:space="preserve"> </w:t>
      </w:r>
      <w:r w:rsidRPr="00361A1F">
        <w:rPr>
          <w:rFonts w:ascii="Times New Roman" w:hAnsi="Times New Roman"/>
          <w:sz w:val="24"/>
          <w:szCs w:val="24"/>
        </w:rPr>
        <w:t>ранения живота является выпадение в рану органа брюшной полости (чаще всего</w:t>
      </w:r>
      <w:r w:rsidRPr="00361A1F">
        <w:rPr>
          <w:rFonts w:ascii="Times New Roman" w:hAnsi="Times New Roman"/>
          <w:spacing w:val="1"/>
          <w:sz w:val="24"/>
          <w:szCs w:val="24"/>
        </w:rPr>
        <w:t xml:space="preserve"> </w:t>
      </w:r>
      <w:r w:rsidRPr="00361A1F">
        <w:rPr>
          <w:rFonts w:ascii="Times New Roman" w:hAnsi="Times New Roman"/>
          <w:sz w:val="24"/>
          <w:szCs w:val="24"/>
        </w:rPr>
        <w:t>кишечника).</w:t>
      </w:r>
    </w:p>
    <w:p w14:paraId="321D95ED" w14:textId="77777777" w:rsidR="00361A1F" w:rsidRPr="00361A1F" w:rsidRDefault="00361A1F" w:rsidP="00361A1F">
      <w:pPr>
        <w:widowControl w:val="0"/>
        <w:autoSpaceDE w:val="0"/>
        <w:autoSpaceDN w:val="0"/>
        <w:spacing w:before="1" w:after="0" w:line="276" w:lineRule="auto"/>
        <w:ind w:right="109"/>
        <w:jc w:val="both"/>
        <w:rPr>
          <w:rFonts w:ascii="Times New Roman" w:hAnsi="Times New Roman"/>
          <w:sz w:val="24"/>
          <w:szCs w:val="24"/>
        </w:rPr>
      </w:pPr>
      <w:r w:rsidRPr="00361A1F">
        <w:rPr>
          <w:rFonts w:ascii="Times New Roman" w:hAnsi="Times New Roman"/>
          <w:sz w:val="24"/>
          <w:szCs w:val="24"/>
        </w:rPr>
        <w:t>Ранение живота всегда считается опасным, поскольку в результате травмы</w:t>
      </w:r>
      <w:r w:rsidRPr="00361A1F">
        <w:rPr>
          <w:rFonts w:ascii="Times New Roman" w:hAnsi="Times New Roman"/>
          <w:spacing w:val="1"/>
          <w:sz w:val="24"/>
          <w:szCs w:val="24"/>
        </w:rPr>
        <w:t xml:space="preserve"> </w:t>
      </w:r>
      <w:r w:rsidRPr="00361A1F">
        <w:rPr>
          <w:rFonts w:ascii="Times New Roman" w:hAnsi="Times New Roman"/>
          <w:sz w:val="24"/>
          <w:szCs w:val="24"/>
        </w:rPr>
        <w:t>могли</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повреждены</w:t>
      </w:r>
      <w:r w:rsidRPr="00361A1F">
        <w:rPr>
          <w:rFonts w:ascii="Times New Roman" w:hAnsi="Times New Roman"/>
          <w:spacing w:val="1"/>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1"/>
          <w:sz w:val="24"/>
          <w:szCs w:val="24"/>
        </w:rPr>
        <w:t xml:space="preserve"> </w:t>
      </w:r>
      <w:r w:rsidRPr="00361A1F">
        <w:rPr>
          <w:rFonts w:ascii="Times New Roman" w:hAnsi="Times New Roman"/>
          <w:sz w:val="24"/>
          <w:szCs w:val="24"/>
        </w:rPr>
        <w:t>жизненно-важные</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обнаружении ранения в живот первую помощь человеку оказывают одинаково, вне</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 от того, каким образом была получена рана (удар ножом, выстрел и</w:t>
      </w:r>
      <w:r w:rsidRPr="00361A1F">
        <w:rPr>
          <w:rFonts w:ascii="Times New Roman" w:hAnsi="Times New Roman"/>
          <w:spacing w:val="1"/>
          <w:sz w:val="24"/>
          <w:szCs w:val="24"/>
        </w:rPr>
        <w:t xml:space="preserve"> </w:t>
      </w:r>
      <w:r w:rsidRPr="00361A1F">
        <w:rPr>
          <w:rFonts w:ascii="Times New Roman" w:hAnsi="Times New Roman"/>
          <w:sz w:val="24"/>
          <w:szCs w:val="24"/>
        </w:rPr>
        <w:t>т.д.).</w:t>
      </w:r>
    </w:p>
    <w:p w14:paraId="340D63BD" w14:textId="77777777" w:rsidR="00361A1F" w:rsidRPr="00361A1F" w:rsidRDefault="00361A1F" w:rsidP="00361A1F">
      <w:pPr>
        <w:widowControl w:val="0"/>
        <w:autoSpaceDE w:val="0"/>
        <w:autoSpaceDN w:val="0"/>
        <w:spacing w:before="1" w:after="0" w:line="278" w:lineRule="auto"/>
        <w:ind w:right="127"/>
        <w:jc w:val="both"/>
        <w:rPr>
          <w:rFonts w:ascii="Times New Roman" w:hAnsi="Times New Roman"/>
          <w:sz w:val="24"/>
          <w:szCs w:val="24"/>
        </w:rPr>
      </w:pPr>
      <w:r w:rsidRPr="00361A1F">
        <w:rPr>
          <w:rFonts w:ascii="Times New Roman" w:hAnsi="Times New Roman"/>
          <w:sz w:val="24"/>
          <w:szCs w:val="24"/>
        </w:rPr>
        <w:t>Алгоритм оказания помощи немного отличается только в случаях наличия</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отсутствия</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ране</w:t>
      </w:r>
      <w:r w:rsidRPr="00361A1F">
        <w:rPr>
          <w:rFonts w:ascii="Times New Roman" w:hAnsi="Times New Roman"/>
          <w:spacing w:val="6"/>
          <w:sz w:val="24"/>
          <w:szCs w:val="24"/>
        </w:rPr>
        <w:t xml:space="preserve"> </w:t>
      </w:r>
      <w:r w:rsidRPr="00361A1F">
        <w:rPr>
          <w:rFonts w:ascii="Times New Roman" w:hAnsi="Times New Roman"/>
          <w:sz w:val="24"/>
          <w:szCs w:val="24"/>
        </w:rPr>
        <w:t>инородного</w:t>
      </w:r>
      <w:r w:rsidRPr="00361A1F">
        <w:rPr>
          <w:rFonts w:ascii="Times New Roman" w:hAnsi="Times New Roman"/>
          <w:spacing w:val="1"/>
          <w:sz w:val="24"/>
          <w:szCs w:val="24"/>
        </w:rPr>
        <w:t xml:space="preserve"> </w:t>
      </w:r>
      <w:r w:rsidRPr="00361A1F">
        <w:rPr>
          <w:rFonts w:ascii="Times New Roman" w:hAnsi="Times New Roman"/>
          <w:sz w:val="24"/>
          <w:szCs w:val="24"/>
        </w:rPr>
        <w:t>тела.</w:t>
      </w:r>
    </w:p>
    <w:p w14:paraId="00B81DCF"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b/>
          <w:sz w:val="24"/>
          <w:szCs w:val="24"/>
        </w:rPr>
        <w:t xml:space="preserve">Важно! </w:t>
      </w:r>
      <w:r w:rsidRPr="00361A1F">
        <w:rPr>
          <w:rFonts w:ascii="Times New Roman" w:hAnsi="Times New Roman"/>
          <w:sz w:val="24"/>
          <w:szCs w:val="24"/>
        </w:rPr>
        <w:t>Вне зависимости от наличия или отсутствия инородного предмета в</w:t>
      </w:r>
      <w:r w:rsidRPr="00361A1F">
        <w:rPr>
          <w:rFonts w:ascii="Times New Roman" w:hAnsi="Times New Roman"/>
          <w:spacing w:val="1"/>
          <w:sz w:val="24"/>
          <w:szCs w:val="24"/>
        </w:rPr>
        <w:t xml:space="preserve"> </w:t>
      </w:r>
      <w:r w:rsidRPr="00361A1F">
        <w:rPr>
          <w:rFonts w:ascii="Times New Roman" w:hAnsi="Times New Roman"/>
          <w:sz w:val="24"/>
          <w:szCs w:val="24"/>
        </w:rPr>
        <w:t>ране, следует помнить, что раненому в живот нельзя давать пить и есть, даже если</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просит.</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лишь</w:t>
      </w:r>
      <w:r w:rsidRPr="00361A1F">
        <w:rPr>
          <w:rFonts w:ascii="Times New Roman" w:hAnsi="Times New Roman"/>
          <w:spacing w:val="1"/>
          <w:sz w:val="24"/>
          <w:szCs w:val="24"/>
        </w:rPr>
        <w:t xml:space="preserve"> </w:t>
      </w:r>
      <w:r w:rsidRPr="00361A1F">
        <w:rPr>
          <w:rFonts w:ascii="Times New Roman" w:hAnsi="Times New Roman"/>
          <w:sz w:val="24"/>
          <w:szCs w:val="24"/>
        </w:rPr>
        <w:t>смачивать</w:t>
      </w:r>
      <w:r w:rsidRPr="00361A1F">
        <w:rPr>
          <w:rFonts w:ascii="Times New Roman" w:hAnsi="Times New Roman"/>
          <w:spacing w:val="1"/>
          <w:sz w:val="24"/>
          <w:szCs w:val="24"/>
        </w:rPr>
        <w:t xml:space="preserve"> </w:t>
      </w:r>
      <w:r w:rsidRPr="00361A1F">
        <w:rPr>
          <w:rFonts w:ascii="Times New Roman" w:hAnsi="Times New Roman"/>
          <w:sz w:val="24"/>
          <w:szCs w:val="24"/>
        </w:rPr>
        <w:t>губы</w:t>
      </w:r>
      <w:r w:rsidRPr="00361A1F">
        <w:rPr>
          <w:rFonts w:ascii="Times New Roman" w:hAnsi="Times New Roman"/>
          <w:spacing w:val="1"/>
          <w:sz w:val="24"/>
          <w:szCs w:val="24"/>
        </w:rPr>
        <w:t xml:space="preserve"> </w:t>
      </w:r>
      <w:r w:rsidRPr="00361A1F">
        <w:rPr>
          <w:rFonts w:ascii="Times New Roman" w:hAnsi="Times New Roman"/>
          <w:sz w:val="24"/>
          <w:szCs w:val="24"/>
        </w:rPr>
        <w:t>водой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глоток,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прополоскал рот. Также при ранении в живот нельзя давать пострадавшему каких-</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2"/>
          <w:sz w:val="24"/>
          <w:szCs w:val="24"/>
        </w:rPr>
        <w:t xml:space="preserve"> </w:t>
      </w:r>
      <w:r w:rsidRPr="00361A1F">
        <w:rPr>
          <w:rFonts w:ascii="Times New Roman" w:hAnsi="Times New Roman"/>
          <w:sz w:val="24"/>
          <w:szCs w:val="24"/>
        </w:rPr>
        <w:t>лекарств</w:t>
      </w:r>
      <w:r w:rsidRPr="00361A1F">
        <w:rPr>
          <w:rFonts w:ascii="Times New Roman" w:hAnsi="Times New Roman"/>
          <w:spacing w:val="2"/>
          <w:sz w:val="24"/>
          <w:szCs w:val="24"/>
        </w:rPr>
        <w:t xml:space="preserve"> </w:t>
      </w:r>
      <w:r w:rsidRPr="00361A1F">
        <w:rPr>
          <w:rFonts w:ascii="Times New Roman" w:hAnsi="Times New Roman"/>
          <w:sz w:val="24"/>
          <w:szCs w:val="24"/>
        </w:rPr>
        <w:t>через рот,</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6"/>
          <w:sz w:val="24"/>
          <w:szCs w:val="24"/>
        </w:rPr>
        <w:t xml:space="preserve"> </w:t>
      </w:r>
      <w:r w:rsidRPr="00361A1F">
        <w:rPr>
          <w:rFonts w:ascii="Times New Roman" w:hAnsi="Times New Roman"/>
          <w:sz w:val="24"/>
          <w:szCs w:val="24"/>
        </w:rPr>
        <w:t>это</w:t>
      </w:r>
      <w:r w:rsidRPr="00361A1F">
        <w:rPr>
          <w:rFonts w:ascii="Times New Roman" w:hAnsi="Times New Roman"/>
          <w:spacing w:val="-3"/>
          <w:sz w:val="24"/>
          <w:szCs w:val="24"/>
        </w:rPr>
        <w:t xml:space="preserve"> </w:t>
      </w:r>
      <w:r w:rsidRPr="00361A1F">
        <w:rPr>
          <w:rFonts w:ascii="Times New Roman" w:hAnsi="Times New Roman"/>
          <w:sz w:val="24"/>
          <w:szCs w:val="24"/>
        </w:rPr>
        <w:t>может</w:t>
      </w:r>
      <w:r w:rsidRPr="00361A1F">
        <w:rPr>
          <w:rFonts w:ascii="Times New Roman" w:hAnsi="Times New Roman"/>
          <w:spacing w:val="4"/>
          <w:sz w:val="24"/>
          <w:szCs w:val="24"/>
        </w:rPr>
        <w:t xml:space="preserve"> </w:t>
      </w:r>
      <w:r w:rsidRPr="00361A1F">
        <w:rPr>
          <w:rFonts w:ascii="Times New Roman" w:hAnsi="Times New Roman"/>
          <w:sz w:val="24"/>
          <w:szCs w:val="24"/>
        </w:rPr>
        <w:t>ухудшить</w:t>
      </w:r>
      <w:r w:rsidRPr="00361A1F">
        <w:rPr>
          <w:rFonts w:ascii="Times New Roman" w:hAnsi="Times New Roman"/>
          <w:spacing w:val="1"/>
          <w:sz w:val="24"/>
          <w:szCs w:val="24"/>
        </w:rPr>
        <w:t xml:space="preserve"> </w:t>
      </w:r>
      <w:r w:rsidRPr="00361A1F">
        <w:rPr>
          <w:rFonts w:ascii="Times New Roman" w:hAnsi="Times New Roman"/>
          <w:sz w:val="24"/>
          <w:szCs w:val="24"/>
        </w:rPr>
        <w:t>ситуацию.</w:t>
      </w:r>
    </w:p>
    <w:p w14:paraId="325C4100"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ранениях</w:t>
      </w:r>
      <w:r w:rsidRPr="00361A1F">
        <w:rPr>
          <w:rFonts w:ascii="Times New Roman" w:hAnsi="Times New Roman"/>
          <w:spacing w:val="-4"/>
          <w:sz w:val="24"/>
          <w:szCs w:val="24"/>
        </w:rPr>
        <w:t xml:space="preserve"> </w:t>
      </w:r>
      <w:r w:rsidRPr="00361A1F">
        <w:rPr>
          <w:rFonts w:ascii="Times New Roman" w:hAnsi="Times New Roman"/>
          <w:sz w:val="24"/>
          <w:szCs w:val="24"/>
        </w:rPr>
        <w:t>живота:</w:t>
      </w:r>
    </w:p>
    <w:p w14:paraId="18367CB0" w14:textId="77777777" w:rsidR="00361A1F" w:rsidRPr="00361A1F" w:rsidRDefault="00361A1F" w:rsidP="00361A1F">
      <w:pPr>
        <w:widowControl w:val="0"/>
        <w:numPr>
          <w:ilvl w:val="0"/>
          <w:numId w:val="543"/>
        </w:numPr>
        <w:tabs>
          <w:tab w:val="left" w:pos="1389"/>
          <w:tab w:val="left" w:pos="1390"/>
        </w:tabs>
        <w:autoSpaceDE w:val="0"/>
        <w:autoSpaceDN w:val="0"/>
        <w:spacing w:before="40"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6"/>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5"/>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7D5A2930" w14:textId="77777777" w:rsidR="00361A1F" w:rsidRPr="00361A1F" w:rsidRDefault="00361A1F" w:rsidP="00361A1F">
      <w:pPr>
        <w:widowControl w:val="0"/>
        <w:numPr>
          <w:ilvl w:val="0"/>
          <w:numId w:val="543"/>
        </w:numPr>
        <w:tabs>
          <w:tab w:val="left" w:pos="1389"/>
          <w:tab w:val="left" w:pos="139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5"/>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есть;</w:t>
      </w:r>
    </w:p>
    <w:p w14:paraId="06EB164E" w14:textId="77777777" w:rsidR="00361A1F" w:rsidRPr="00361A1F" w:rsidRDefault="00361A1F" w:rsidP="00361A1F">
      <w:pPr>
        <w:widowControl w:val="0"/>
        <w:numPr>
          <w:ilvl w:val="0"/>
          <w:numId w:val="543"/>
        </w:numPr>
        <w:tabs>
          <w:tab w:val="left" w:pos="1389"/>
          <w:tab w:val="left" w:pos="139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03C373F3" w14:textId="77777777" w:rsidR="00361A1F" w:rsidRPr="00361A1F" w:rsidRDefault="00361A1F" w:rsidP="00361A1F">
      <w:pPr>
        <w:widowControl w:val="0"/>
        <w:numPr>
          <w:ilvl w:val="0"/>
          <w:numId w:val="543"/>
        </w:numPr>
        <w:tabs>
          <w:tab w:val="left" w:pos="1390"/>
        </w:tabs>
        <w:autoSpaceDE w:val="0"/>
        <w:autoSpaceDN w:val="0"/>
        <w:spacing w:before="45" w:after="0" w:line="278" w:lineRule="auto"/>
        <w:ind w:left="256" w:right="113" w:firstLine="719"/>
        <w:jc w:val="both"/>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
          <w:sz w:val="24"/>
          <w:szCs w:val="24"/>
        </w:rPr>
        <w:t xml:space="preserve"> </w:t>
      </w:r>
      <w:r w:rsidRPr="00361A1F">
        <w:rPr>
          <w:rFonts w:ascii="Times New Roman" w:hAnsi="Times New Roman"/>
          <w:sz w:val="24"/>
          <w:szCs w:val="24"/>
        </w:rPr>
        <w:t>положение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спине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приподнятым</w:t>
      </w:r>
      <w:r w:rsidRPr="00361A1F">
        <w:rPr>
          <w:rFonts w:ascii="Times New Roman" w:hAnsi="Times New Roman"/>
          <w:spacing w:val="1"/>
          <w:sz w:val="24"/>
          <w:szCs w:val="24"/>
        </w:rPr>
        <w:t xml:space="preserve"> </w:t>
      </w:r>
      <w:r w:rsidRPr="00361A1F">
        <w:rPr>
          <w:rFonts w:ascii="Times New Roman" w:hAnsi="Times New Roman"/>
          <w:sz w:val="24"/>
          <w:szCs w:val="24"/>
        </w:rPr>
        <w:t>плечеголовным</w:t>
      </w:r>
      <w:r w:rsidRPr="00361A1F">
        <w:rPr>
          <w:rFonts w:ascii="Times New Roman" w:hAnsi="Times New Roman"/>
          <w:spacing w:val="1"/>
          <w:sz w:val="24"/>
          <w:szCs w:val="24"/>
        </w:rPr>
        <w:t xml:space="preserve"> </w:t>
      </w:r>
      <w:r w:rsidRPr="00361A1F">
        <w:rPr>
          <w:rFonts w:ascii="Times New Roman" w:hAnsi="Times New Roman"/>
          <w:sz w:val="24"/>
          <w:szCs w:val="24"/>
        </w:rPr>
        <w:t>концом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согнутыми</w:t>
      </w:r>
      <w:r w:rsidRPr="00361A1F">
        <w:rPr>
          <w:rFonts w:ascii="Times New Roman" w:hAnsi="Times New Roman"/>
          <w:spacing w:val="8"/>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коленях</w:t>
      </w:r>
      <w:r w:rsidRPr="00361A1F">
        <w:rPr>
          <w:rFonts w:ascii="Times New Roman" w:hAnsi="Times New Roman"/>
          <w:spacing w:val="2"/>
          <w:sz w:val="24"/>
          <w:szCs w:val="24"/>
        </w:rPr>
        <w:t xml:space="preserve"> </w:t>
      </w:r>
      <w:r w:rsidRPr="00361A1F">
        <w:rPr>
          <w:rFonts w:ascii="Times New Roman" w:hAnsi="Times New Roman"/>
          <w:sz w:val="24"/>
          <w:szCs w:val="24"/>
        </w:rPr>
        <w:t>ногами;</w:t>
      </w:r>
    </w:p>
    <w:p w14:paraId="7C43DAEF" w14:textId="77777777" w:rsidR="00361A1F" w:rsidRPr="00361A1F" w:rsidRDefault="00361A1F" w:rsidP="00361A1F">
      <w:pPr>
        <w:widowControl w:val="0"/>
        <w:numPr>
          <w:ilvl w:val="0"/>
          <w:numId w:val="543"/>
        </w:numPr>
        <w:tabs>
          <w:tab w:val="left" w:pos="1390"/>
        </w:tabs>
        <w:autoSpaceDE w:val="0"/>
        <w:autoSpaceDN w:val="0"/>
        <w:spacing w:after="0" w:line="278" w:lineRule="auto"/>
        <w:ind w:left="256" w:right="110" w:firstLine="719"/>
        <w:jc w:val="both"/>
        <w:rPr>
          <w:rFonts w:ascii="Times New Roman" w:hAnsi="Times New Roman"/>
          <w:sz w:val="24"/>
          <w:szCs w:val="24"/>
        </w:rPr>
      </w:pPr>
      <w:r w:rsidRPr="00361A1F">
        <w:rPr>
          <w:rFonts w:ascii="Times New Roman" w:hAnsi="Times New Roman"/>
          <w:sz w:val="24"/>
          <w:szCs w:val="24"/>
        </w:rPr>
        <w:t>При наличии признаков внутреннего кровотечения – согнутые в коленях</w:t>
      </w:r>
      <w:r w:rsidRPr="00361A1F">
        <w:rPr>
          <w:rFonts w:ascii="Times New Roman" w:hAnsi="Times New Roman"/>
          <w:spacing w:val="1"/>
          <w:sz w:val="24"/>
          <w:szCs w:val="24"/>
        </w:rPr>
        <w:t xml:space="preserve"> </w:t>
      </w:r>
      <w:r w:rsidRPr="00361A1F">
        <w:rPr>
          <w:rFonts w:ascii="Times New Roman" w:hAnsi="Times New Roman"/>
          <w:sz w:val="24"/>
          <w:szCs w:val="24"/>
        </w:rPr>
        <w:t>ноги</w:t>
      </w:r>
      <w:r w:rsidRPr="00361A1F">
        <w:rPr>
          <w:rFonts w:ascii="Times New Roman" w:hAnsi="Times New Roman"/>
          <w:spacing w:val="1"/>
          <w:sz w:val="24"/>
          <w:szCs w:val="24"/>
        </w:rPr>
        <w:t xml:space="preserve"> </w:t>
      </w:r>
      <w:r w:rsidRPr="00361A1F">
        <w:rPr>
          <w:rFonts w:ascii="Times New Roman" w:hAnsi="Times New Roman"/>
          <w:sz w:val="24"/>
          <w:szCs w:val="24"/>
        </w:rPr>
        <w:t>поднять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30-40</w:t>
      </w:r>
      <w:r w:rsidRPr="00361A1F">
        <w:rPr>
          <w:rFonts w:ascii="Times New Roman" w:hAnsi="Times New Roman"/>
          <w:spacing w:val="1"/>
          <w:sz w:val="24"/>
          <w:szCs w:val="24"/>
        </w:rPr>
        <w:t xml:space="preserve"> </w:t>
      </w:r>
      <w:r w:rsidRPr="00361A1F">
        <w:rPr>
          <w:rFonts w:ascii="Times New Roman" w:hAnsi="Times New Roman"/>
          <w:sz w:val="24"/>
          <w:szCs w:val="24"/>
        </w:rPr>
        <w:t>см</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валика</w:t>
      </w:r>
      <w:r w:rsidRPr="00361A1F">
        <w:rPr>
          <w:rFonts w:ascii="Times New Roman" w:hAnsi="Times New Roman"/>
          <w:spacing w:val="1"/>
          <w:sz w:val="24"/>
          <w:szCs w:val="24"/>
        </w:rPr>
        <w:t xml:space="preserve"> </w:t>
      </w:r>
      <w:r w:rsidRPr="00361A1F">
        <w:rPr>
          <w:rFonts w:ascii="Times New Roman" w:hAnsi="Times New Roman"/>
          <w:sz w:val="24"/>
          <w:szCs w:val="24"/>
        </w:rPr>
        <w:t>(одеяло,</w:t>
      </w:r>
      <w:r w:rsidRPr="00361A1F">
        <w:rPr>
          <w:rFonts w:ascii="Times New Roman" w:hAnsi="Times New Roman"/>
          <w:spacing w:val="1"/>
          <w:sz w:val="24"/>
          <w:szCs w:val="24"/>
        </w:rPr>
        <w:t xml:space="preserve"> </w:t>
      </w:r>
      <w:r w:rsidRPr="00361A1F">
        <w:rPr>
          <w:rFonts w:ascii="Times New Roman" w:hAnsi="Times New Roman"/>
          <w:sz w:val="24"/>
          <w:szCs w:val="24"/>
        </w:rPr>
        <w:t>одежда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т.п.),</w:t>
      </w:r>
      <w:r w:rsidRPr="00361A1F">
        <w:rPr>
          <w:rFonts w:ascii="Times New Roman" w:hAnsi="Times New Roman"/>
          <w:spacing w:val="1"/>
          <w:sz w:val="24"/>
          <w:szCs w:val="24"/>
        </w:rPr>
        <w:t xml:space="preserve"> </w:t>
      </w:r>
      <w:r w:rsidRPr="00361A1F">
        <w:rPr>
          <w:rFonts w:ascii="Times New Roman" w:hAnsi="Times New Roman"/>
          <w:sz w:val="24"/>
          <w:szCs w:val="24"/>
        </w:rPr>
        <w:t>плечеголовной</w:t>
      </w:r>
      <w:r w:rsidRPr="00361A1F">
        <w:rPr>
          <w:rFonts w:ascii="Times New Roman" w:hAnsi="Times New Roman"/>
          <w:spacing w:val="2"/>
          <w:sz w:val="24"/>
          <w:szCs w:val="24"/>
        </w:rPr>
        <w:t xml:space="preserve"> </w:t>
      </w:r>
      <w:r w:rsidRPr="00361A1F">
        <w:rPr>
          <w:rFonts w:ascii="Times New Roman" w:hAnsi="Times New Roman"/>
          <w:sz w:val="24"/>
          <w:szCs w:val="24"/>
        </w:rPr>
        <w:t>конец</w:t>
      </w:r>
      <w:r w:rsidRPr="00361A1F">
        <w:rPr>
          <w:rFonts w:ascii="Times New Roman" w:hAnsi="Times New Roman"/>
          <w:spacing w:val="6"/>
          <w:sz w:val="24"/>
          <w:szCs w:val="24"/>
        </w:rPr>
        <w:t xml:space="preserve"> </w:t>
      </w:r>
      <w:r w:rsidRPr="00361A1F">
        <w:rPr>
          <w:rFonts w:ascii="Times New Roman" w:hAnsi="Times New Roman"/>
          <w:sz w:val="24"/>
          <w:szCs w:val="24"/>
        </w:rPr>
        <w:t>опустить;</w:t>
      </w:r>
    </w:p>
    <w:p w14:paraId="523302BA" w14:textId="77777777" w:rsidR="00361A1F" w:rsidRPr="00361A1F" w:rsidRDefault="00361A1F" w:rsidP="00361A1F">
      <w:pPr>
        <w:widowControl w:val="0"/>
        <w:numPr>
          <w:ilvl w:val="0"/>
          <w:numId w:val="543"/>
        </w:numPr>
        <w:tabs>
          <w:tab w:val="left" w:pos="1390"/>
        </w:tabs>
        <w:autoSpaceDE w:val="0"/>
        <w:autoSpaceDN w:val="0"/>
        <w:spacing w:after="0" w:line="278" w:lineRule="auto"/>
        <w:ind w:left="256" w:right="110" w:firstLine="719"/>
        <w:jc w:val="both"/>
        <w:rPr>
          <w:rFonts w:ascii="Times New Roman" w:hAnsi="Times New Roman"/>
          <w:sz w:val="24"/>
          <w:szCs w:val="24"/>
        </w:rPr>
      </w:pPr>
      <w:r w:rsidRPr="00361A1F">
        <w:rPr>
          <w:rFonts w:ascii="Times New Roman" w:hAnsi="Times New Roman"/>
          <w:sz w:val="24"/>
          <w:szCs w:val="24"/>
        </w:rPr>
        <w:t>При наличии раны передней брюшной стенки – наложить стерильную</w:t>
      </w:r>
      <w:r w:rsidRPr="00361A1F">
        <w:rPr>
          <w:rFonts w:ascii="Times New Roman" w:hAnsi="Times New Roman"/>
          <w:spacing w:val="1"/>
          <w:sz w:val="24"/>
          <w:szCs w:val="24"/>
        </w:rPr>
        <w:t xml:space="preserve"> </w:t>
      </w:r>
      <w:r w:rsidRPr="00361A1F">
        <w:rPr>
          <w:rFonts w:ascii="Times New Roman" w:hAnsi="Times New Roman"/>
          <w:sz w:val="24"/>
          <w:szCs w:val="24"/>
        </w:rPr>
        <w:t>салфетку,</w:t>
      </w:r>
      <w:r w:rsidRPr="00361A1F">
        <w:rPr>
          <w:rFonts w:ascii="Times New Roman" w:hAnsi="Times New Roman"/>
          <w:spacing w:val="1"/>
          <w:sz w:val="24"/>
          <w:szCs w:val="24"/>
        </w:rPr>
        <w:t xml:space="preserve"> </w:t>
      </w:r>
      <w:r w:rsidRPr="00361A1F">
        <w:rPr>
          <w:rFonts w:ascii="Times New Roman" w:hAnsi="Times New Roman"/>
          <w:sz w:val="24"/>
          <w:szCs w:val="24"/>
        </w:rPr>
        <w:t>закрыть</w:t>
      </w:r>
      <w:r w:rsidRPr="00361A1F">
        <w:rPr>
          <w:rFonts w:ascii="Times New Roman" w:hAnsi="Times New Roman"/>
          <w:spacing w:val="2"/>
          <w:sz w:val="24"/>
          <w:szCs w:val="24"/>
        </w:rPr>
        <w:t xml:space="preserve"> </w:t>
      </w:r>
      <w:r w:rsidRPr="00361A1F">
        <w:rPr>
          <w:rFonts w:ascii="Times New Roman" w:hAnsi="Times New Roman"/>
          <w:sz w:val="24"/>
          <w:szCs w:val="24"/>
        </w:rPr>
        <w:t>повязкой;</w:t>
      </w:r>
    </w:p>
    <w:p w14:paraId="09FC75D0" w14:textId="77777777" w:rsidR="00361A1F" w:rsidRPr="00361A1F" w:rsidRDefault="00361A1F" w:rsidP="00361A1F">
      <w:pPr>
        <w:widowControl w:val="0"/>
        <w:numPr>
          <w:ilvl w:val="0"/>
          <w:numId w:val="543"/>
        </w:numPr>
        <w:tabs>
          <w:tab w:val="left" w:pos="1390"/>
        </w:tabs>
        <w:autoSpaceDE w:val="0"/>
        <w:autoSpaceDN w:val="0"/>
        <w:spacing w:after="0" w:line="273" w:lineRule="auto"/>
        <w:ind w:left="256" w:right="118" w:firstLine="719"/>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выпадении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органа</w:t>
      </w:r>
      <w:r w:rsidRPr="00361A1F">
        <w:rPr>
          <w:rFonts w:ascii="Times New Roman" w:hAnsi="Times New Roman"/>
          <w:spacing w:val="1"/>
          <w:sz w:val="24"/>
          <w:szCs w:val="24"/>
        </w:rPr>
        <w:t xml:space="preserve"> </w:t>
      </w:r>
      <w:r w:rsidRPr="00361A1F">
        <w:rPr>
          <w:rFonts w:ascii="Times New Roman" w:hAnsi="Times New Roman"/>
          <w:sz w:val="24"/>
          <w:szCs w:val="24"/>
        </w:rPr>
        <w:t>брюшной</w:t>
      </w:r>
      <w:r w:rsidRPr="00361A1F">
        <w:rPr>
          <w:rFonts w:ascii="Times New Roman" w:hAnsi="Times New Roman"/>
          <w:spacing w:val="1"/>
          <w:sz w:val="24"/>
          <w:szCs w:val="24"/>
        </w:rPr>
        <w:t xml:space="preserve"> </w:t>
      </w:r>
      <w:r w:rsidRPr="00361A1F">
        <w:rPr>
          <w:rFonts w:ascii="Times New Roman" w:hAnsi="Times New Roman"/>
          <w:sz w:val="24"/>
          <w:szCs w:val="24"/>
        </w:rPr>
        <w:t>полости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вправлять(!),</w:t>
      </w:r>
      <w:r w:rsidRPr="00361A1F">
        <w:rPr>
          <w:rFonts w:ascii="Times New Roman" w:hAnsi="Times New Roman"/>
          <w:spacing w:val="1"/>
          <w:sz w:val="24"/>
          <w:szCs w:val="24"/>
        </w:rPr>
        <w:t xml:space="preserve"> </w:t>
      </w:r>
      <w:r w:rsidRPr="00361A1F">
        <w:rPr>
          <w:rFonts w:ascii="Times New Roman" w:hAnsi="Times New Roman"/>
          <w:sz w:val="24"/>
          <w:szCs w:val="24"/>
        </w:rPr>
        <w:t>закрыть</w:t>
      </w:r>
      <w:r w:rsidRPr="00361A1F">
        <w:rPr>
          <w:rFonts w:ascii="Times New Roman" w:hAnsi="Times New Roman"/>
          <w:spacing w:val="-4"/>
          <w:sz w:val="24"/>
          <w:szCs w:val="24"/>
        </w:rPr>
        <w:t xml:space="preserve"> </w:t>
      </w:r>
      <w:r w:rsidRPr="00361A1F">
        <w:rPr>
          <w:rFonts w:ascii="Times New Roman" w:hAnsi="Times New Roman"/>
          <w:sz w:val="24"/>
          <w:szCs w:val="24"/>
        </w:rPr>
        <w:t>стерильной,</w:t>
      </w:r>
      <w:r w:rsidRPr="00361A1F">
        <w:rPr>
          <w:rFonts w:ascii="Times New Roman" w:hAnsi="Times New Roman"/>
          <w:spacing w:val="-1"/>
          <w:sz w:val="24"/>
          <w:szCs w:val="24"/>
        </w:rPr>
        <w:t xml:space="preserve"> </w:t>
      </w:r>
      <w:r w:rsidRPr="00361A1F">
        <w:rPr>
          <w:rFonts w:ascii="Times New Roman" w:hAnsi="Times New Roman"/>
          <w:sz w:val="24"/>
          <w:szCs w:val="24"/>
        </w:rPr>
        <w:t>влажной</w:t>
      </w:r>
      <w:r w:rsidRPr="00361A1F">
        <w:rPr>
          <w:rFonts w:ascii="Times New Roman" w:hAnsi="Times New Roman"/>
          <w:spacing w:val="-5"/>
          <w:sz w:val="24"/>
          <w:szCs w:val="24"/>
        </w:rPr>
        <w:t xml:space="preserve"> </w:t>
      </w:r>
      <w:r w:rsidRPr="00361A1F">
        <w:rPr>
          <w:rFonts w:ascii="Times New Roman" w:hAnsi="Times New Roman"/>
          <w:sz w:val="24"/>
          <w:szCs w:val="24"/>
        </w:rPr>
        <w:t>салфеткой,</w:t>
      </w:r>
      <w:r w:rsidRPr="00361A1F">
        <w:rPr>
          <w:rFonts w:ascii="Times New Roman" w:hAnsi="Times New Roman"/>
          <w:spacing w:val="-3"/>
          <w:sz w:val="24"/>
          <w:szCs w:val="24"/>
        </w:rPr>
        <w:t xml:space="preserve"> </w:t>
      </w:r>
      <w:r w:rsidRPr="00361A1F">
        <w:rPr>
          <w:rFonts w:ascii="Times New Roman" w:hAnsi="Times New Roman"/>
          <w:sz w:val="24"/>
          <w:szCs w:val="24"/>
        </w:rPr>
        <w:t>закрепить</w:t>
      </w:r>
      <w:r w:rsidRPr="00361A1F">
        <w:rPr>
          <w:rFonts w:ascii="Times New Roman" w:hAnsi="Times New Roman"/>
          <w:spacing w:val="-4"/>
          <w:sz w:val="24"/>
          <w:szCs w:val="24"/>
        </w:rPr>
        <w:t xml:space="preserve"> </w:t>
      </w:r>
      <w:r w:rsidRPr="00361A1F">
        <w:rPr>
          <w:rFonts w:ascii="Times New Roman" w:hAnsi="Times New Roman"/>
          <w:sz w:val="24"/>
          <w:szCs w:val="24"/>
        </w:rPr>
        <w:t>повязкой,</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виде</w:t>
      </w:r>
      <w:r w:rsidRPr="00361A1F">
        <w:rPr>
          <w:rFonts w:ascii="Times New Roman" w:hAnsi="Times New Roman"/>
          <w:spacing w:val="-2"/>
          <w:sz w:val="24"/>
          <w:szCs w:val="24"/>
        </w:rPr>
        <w:t xml:space="preserve"> </w:t>
      </w:r>
      <w:r w:rsidRPr="00361A1F">
        <w:rPr>
          <w:rFonts w:ascii="Times New Roman" w:hAnsi="Times New Roman"/>
          <w:sz w:val="24"/>
          <w:szCs w:val="24"/>
        </w:rPr>
        <w:t>«бублика»;</w:t>
      </w:r>
    </w:p>
    <w:p w14:paraId="354050AE" w14:textId="77777777" w:rsidR="00361A1F" w:rsidRPr="00361A1F" w:rsidRDefault="00361A1F" w:rsidP="00361A1F">
      <w:pPr>
        <w:widowControl w:val="0"/>
        <w:numPr>
          <w:ilvl w:val="0"/>
          <w:numId w:val="543"/>
        </w:numPr>
        <w:tabs>
          <w:tab w:val="left" w:pos="1390"/>
        </w:tabs>
        <w:autoSpaceDE w:val="0"/>
        <w:autoSpaceDN w:val="0"/>
        <w:spacing w:after="0" w:line="276" w:lineRule="auto"/>
        <w:ind w:left="256" w:right="106" w:firstLine="719"/>
        <w:jc w:val="both"/>
        <w:rPr>
          <w:rFonts w:ascii="Times New Roman" w:hAnsi="Times New Roman"/>
          <w:sz w:val="24"/>
          <w:szCs w:val="24"/>
        </w:rPr>
      </w:pPr>
      <w:r w:rsidRPr="00361A1F">
        <w:rPr>
          <w:rFonts w:ascii="Times New Roman" w:hAnsi="Times New Roman"/>
          <w:sz w:val="24"/>
          <w:szCs w:val="24"/>
        </w:rPr>
        <w:t>При наличии проникающего инородного тела в ране – зафиксировать его</w:t>
      </w:r>
      <w:r w:rsidRPr="00361A1F">
        <w:rPr>
          <w:rFonts w:ascii="Times New Roman" w:hAnsi="Times New Roman"/>
          <w:spacing w:val="1"/>
          <w:sz w:val="24"/>
          <w:szCs w:val="24"/>
        </w:rPr>
        <w:t xml:space="preserve"> </w:t>
      </w:r>
      <w:r w:rsidRPr="00361A1F">
        <w:rPr>
          <w:rFonts w:ascii="Times New Roman" w:hAnsi="Times New Roman"/>
          <w:sz w:val="24"/>
          <w:szCs w:val="24"/>
        </w:rPr>
        <w:t>лейкопластырем или повязкой, обеспечив стабильное положение. Самостоятельно,</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коем</w:t>
      </w:r>
      <w:r w:rsidRPr="00361A1F">
        <w:rPr>
          <w:rFonts w:ascii="Times New Roman" w:hAnsi="Times New Roman"/>
          <w:spacing w:val="1"/>
          <w:sz w:val="24"/>
          <w:szCs w:val="24"/>
        </w:rPr>
        <w:t xml:space="preserve"> </w:t>
      </w:r>
      <w:r w:rsidRPr="00361A1F">
        <w:rPr>
          <w:rFonts w:ascii="Times New Roman" w:hAnsi="Times New Roman"/>
          <w:sz w:val="24"/>
          <w:szCs w:val="24"/>
        </w:rPr>
        <w:t>случае не</w:t>
      </w:r>
      <w:r w:rsidRPr="00361A1F">
        <w:rPr>
          <w:rFonts w:ascii="Times New Roman" w:hAnsi="Times New Roman"/>
          <w:spacing w:val="2"/>
          <w:sz w:val="24"/>
          <w:szCs w:val="24"/>
        </w:rPr>
        <w:t xml:space="preserve"> </w:t>
      </w:r>
      <w:r w:rsidRPr="00361A1F">
        <w:rPr>
          <w:rFonts w:ascii="Times New Roman" w:hAnsi="Times New Roman"/>
          <w:sz w:val="24"/>
          <w:szCs w:val="24"/>
        </w:rPr>
        <w:t>удалять!;</w:t>
      </w:r>
    </w:p>
    <w:p w14:paraId="7F63EBD0" w14:textId="77777777" w:rsidR="00361A1F" w:rsidRPr="00361A1F" w:rsidRDefault="00361A1F" w:rsidP="00361A1F">
      <w:pPr>
        <w:widowControl w:val="0"/>
        <w:numPr>
          <w:ilvl w:val="0"/>
          <w:numId w:val="543"/>
        </w:numPr>
        <w:tabs>
          <w:tab w:val="left" w:pos="1390"/>
        </w:tabs>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375A8B24" w14:textId="77777777" w:rsidR="00361A1F" w:rsidRPr="00361A1F" w:rsidRDefault="00361A1F" w:rsidP="00361A1F">
      <w:pPr>
        <w:widowControl w:val="0"/>
        <w:numPr>
          <w:ilvl w:val="0"/>
          <w:numId w:val="543"/>
        </w:numPr>
        <w:tabs>
          <w:tab w:val="left" w:pos="1390"/>
        </w:tabs>
        <w:autoSpaceDE w:val="0"/>
        <w:autoSpaceDN w:val="0"/>
        <w:spacing w:before="29" w:after="0" w:line="240" w:lineRule="auto"/>
        <w:jc w:val="both"/>
        <w:rPr>
          <w:rFonts w:ascii="Times New Roman" w:hAnsi="Times New Roman"/>
          <w:sz w:val="24"/>
          <w:szCs w:val="24"/>
        </w:rPr>
      </w:pPr>
      <w:r w:rsidRPr="00361A1F">
        <w:rPr>
          <w:rFonts w:ascii="Times New Roman" w:hAnsi="Times New Roman"/>
          <w:sz w:val="24"/>
          <w:szCs w:val="24"/>
        </w:rPr>
        <w:t>Передать</w:t>
      </w:r>
      <w:r w:rsidRPr="00361A1F">
        <w:rPr>
          <w:rFonts w:ascii="Times New Roman" w:hAnsi="Times New Roman"/>
          <w:spacing w:val="-10"/>
          <w:sz w:val="24"/>
          <w:szCs w:val="24"/>
        </w:rPr>
        <w:t xml:space="preserve"> </w:t>
      </w:r>
      <w:r w:rsidRPr="00361A1F">
        <w:rPr>
          <w:rFonts w:ascii="Times New Roman" w:hAnsi="Times New Roman"/>
          <w:sz w:val="24"/>
          <w:szCs w:val="24"/>
        </w:rPr>
        <w:t>прибывшим</w:t>
      </w:r>
      <w:r w:rsidRPr="00361A1F">
        <w:rPr>
          <w:rFonts w:ascii="Times New Roman" w:hAnsi="Times New Roman"/>
          <w:spacing w:val="-9"/>
          <w:sz w:val="24"/>
          <w:szCs w:val="24"/>
        </w:rPr>
        <w:t xml:space="preserve"> </w:t>
      </w:r>
      <w:r w:rsidRPr="00361A1F">
        <w:rPr>
          <w:rFonts w:ascii="Times New Roman" w:hAnsi="Times New Roman"/>
          <w:sz w:val="24"/>
          <w:szCs w:val="24"/>
        </w:rPr>
        <w:t>специалистам</w:t>
      </w:r>
      <w:r w:rsidRPr="00361A1F">
        <w:rPr>
          <w:rFonts w:ascii="Times New Roman" w:hAnsi="Times New Roman"/>
          <w:spacing w:val="-10"/>
          <w:sz w:val="24"/>
          <w:szCs w:val="24"/>
        </w:rPr>
        <w:t xml:space="preserve"> </w:t>
      </w:r>
      <w:r w:rsidRPr="00361A1F">
        <w:rPr>
          <w:rFonts w:ascii="Times New Roman" w:hAnsi="Times New Roman"/>
          <w:sz w:val="24"/>
          <w:szCs w:val="24"/>
        </w:rPr>
        <w:t>скорой</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p>
    <w:p w14:paraId="2798B23B" w14:textId="77777777" w:rsidR="00361A1F" w:rsidRPr="00361A1F" w:rsidRDefault="00361A1F" w:rsidP="00361A1F">
      <w:pPr>
        <w:widowControl w:val="0"/>
        <w:autoSpaceDE w:val="0"/>
        <w:autoSpaceDN w:val="0"/>
        <w:spacing w:before="78" w:after="0" w:line="240" w:lineRule="auto"/>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3"/>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острой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сердечной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недостаточности</w:t>
      </w:r>
    </w:p>
    <w:p w14:paraId="27FA4638" w14:textId="77777777" w:rsidR="00361A1F" w:rsidRPr="00361A1F" w:rsidRDefault="00361A1F" w:rsidP="00361A1F">
      <w:pPr>
        <w:widowControl w:val="0"/>
        <w:autoSpaceDE w:val="0"/>
        <w:autoSpaceDN w:val="0"/>
        <w:spacing w:before="1" w:after="0" w:line="240" w:lineRule="auto"/>
        <w:rPr>
          <w:rFonts w:ascii="Times New Roman" w:hAnsi="Times New Roman"/>
          <w:sz w:val="24"/>
          <w:szCs w:val="24"/>
        </w:rPr>
      </w:pPr>
    </w:p>
    <w:p w14:paraId="4764A271" w14:textId="77777777" w:rsidR="00361A1F" w:rsidRPr="00361A1F" w:rsidRDefault="00361A1F" w:rsidP="00361A1F">
      <w:pPr>
        <w:widowControl w:val="0"/>
        <w:tabs>
          <w:tab w:val="left" w:pos="1394"/>
        </w:tabs>
        <w:autoSpaceDE w:val="0"/>
        <w:autoSpaceDN w:val="0"/>
        <w:spacing w:after="0" w:line="276" w:lineRule="auto"/>
        <w:ind w:right="112"/>
        <w:jc w:val="both"/>
        <w:rPr>
          <w:rFonts w:ascii="Times New Roman" w:hAnsi="Times New Roman"/>
          <w:sz w:val="24"/>
          <w:szCs w:val="24"/>
        </w:rPr>
      </w:pPr>
      <w:r w:rsidRPr="00361A1F">
        <w:rPr>
          <w:rFonts w:ascii="Times New Roman" w:hAnsi="Times New Roman"/>
          <w:b/>
          <w:i/>
          <w:sz w:val="24"/>
          <w:szCs w:val="24"/>
        </w:rPr>
        <w:t xml:space="preserve">Стенокардия </w:t>
      </w:r>
      <w:r w:rsidRPr="00361A1F">
        <w:rPr>
          <w:rFonts w:ascii="Times New Roman" w:hAnsi="Times New Roman"/>
          <w:sz w:val="24"/>
          <w:szCs w:val="24"/>
        </w:rPr>
        <w:t>– это одна из форм ишемической болезни сердца (ИБС),</w:t>
      </w:r>
      <w:r w:rsidRPr="00361A1F">
        <w:rPr>
          <w:rFonts w:ascii="Times New Roman" w:hAnsi="Times New Roman"/>
          <w:spacing w:val="1"/>
          <w:sz w:val="24"/>
          <w:szCs w:val="24"/>
        </w:rPr>
        <w:t xml:space="preserve"> </w:t>
      </w:r>
      <w:r w:rsidRPr="00361A1F">
        <w:rPr>
          <w:rFonts w:ascii="Times New Roman" w:hAnsi="Times New Roman"/>
          <w:sz w:val="24"/>
          <w:szCs w:val="24"/>
        </w:rPr>
        <w:t>возникает по причине недостатка воздуха, поступающего к сердечной мышце. 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нарушается</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работа,</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грозить</w:t>
      </w:r>
      <w:r w:rsidRPr="00361A1F">
        <w:rPr>
          <w:rFonts w:ascii="Times New Roman" w:hAnsi="Times New Roman"/>
          <w:spacing w:val="1"/>
          <w:sz w:val="24"/>
          <w:szCs w:val="24"/>
        </w:rPr>
        <w:t xml:space="preserve"> </w:t>
      </w:r>
      <w:r w:rsidRPr="00361A1F">
        <w:rPr>
          <w:rFonts w:ascii="Times New Roman" w:hAnsi="Times New Roman"/>
          <w:sz w:val="24"/>
          <w:szCs w:val="24"/>
        </w:rPr>
        <w:t>омертвлением</w:t>
      </w:r>
      <w:r w:rsidRPr="00361A1F">
        <w:rPr>
          <w:rFonts w:ascii="Times New Roman" w:hAnsi="Times New Roman"/>
          <w:spacing w:val="65"/>
          <w:sz w:val="24"/>
          <w:szCs w:val="24"/>
        </w:rPr>
        <w:t xml:space="preserve"> </w:t>
      </w:r>
      <w:r w:rsidRPr="00361A1F">
        <w:rPr>
          <w:rFonts w:ascii="Times New Roman" w:hAnsi="Times New Roman"/>
          <w:sz w:val="24"/>
          <w:szCs w:val="24"/>
        </w:rPr>
        <w:t>тканей</w:t>
      </w:r>
      <w:r w:rsidRPr="00361A1F">
        <w:rPr>
          <w:rFonts w:ascii="Times New Roman" w:hAnsi="Times New Roman"/>
          <w:spacing w:val="66"/>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участка.</w:t>
      </w:r>
    </w:p>
    <w:p w14:paraId="7AB8A98E" w14:textId="77777777" w:rsidR="00361A1F" w:rsidRPr="00361A1F" w:rsidRDefault="00361A1F" w:rsidP="00361A1F">
      <w:pPr>
        <w:widowControl w:val="0"/>
        <w:autoSpaceDE w:val="0"/>
        <w:autoSpaceDN w:val="0"/>
        <w:spacing w:after="0" w:line="276" w:lineRule="auto"/>
        <w:ind w:right="124"/>
        <w:jc w:val="both"/>
        <w:rPr>
          <w:rFonts w:ascii="Times New Roman" w:hAnsi="Times New Roman"/>
          <w:sz w:val="24"/>
          <w:szCs w:val="24"/>
        </w:rPr>
      </w:pPr>
      <w:r w:rsidRPr="00361A1F">
        <w:rPr>
          <w:rFonts w:ascii="Times New Roman" w:hAnsi="Times New Roman"/>
          <w:sz w:val="24"/>
          <w:szCs w:val="24"/>
        </w:rPr>
        <w:t>Обычно человек испытывает в центре груди ощущение тяжести или боль</w:t>
      </w:r>
      <w:r w:rsidRPr="00361A1F">
        <w:rPr>
          <w:rFonts w:ascii="Times New Roman" w:hAnsi="Times New Roman"/>
          <w:spacing w:val="1"/>
          <w:sz w:val="24"/>
          <w:szCs w:val="24"/>
        </w:rPr>
        <w:t xml:space="preserve"> </w:t>
      </w:r>
      <w:r w:rsidRPr="00361A1F">
        <w:rPr>
          <w:rFonts w:ascii="Times New Roman" w:hAnsi="Times New Roman"/>
          <w:sz w:val="24"/>
          <w:szCs w:val="24"/>
        </w:rPr>
        <w:t>сжимающего, давящего характера, которая может распространяться в руки, шею,</w:t>
      </w:r>
      <w:r w:rsidRPr="00361A1F">
        <w:rPr>
          <w:rFonts w:ascii="Times New Roman" w:hAnsi="Times New Roman"/>
          <w:spacing w:val="1"/>
          <w:sz w:val="24"/>
          <w:szCs w:val="24"/>
        </w:rPr>
        <w:t xml:space="preserve"> </w:t>
      </w:r>
      <w:r w:rsidRPr="00361A1F">
        <w:rPr>
          <w:rFonts w:ascii="Times New Roman" w:hAnsi="Times New Roman"/>
          <w:sz w:val="24"/>
          <w:szCs w:val="24"/>
        </w:rPr>
        <w:t>спину.</w:t>
      </w:r>
    </w:p>
    <w:p w14:paraId="194DAAFE" w14:textId="77777777" w:rsidR="00361A1F" w:rsidRPr="00361A1F" w:rsidRDefault="00361A1F" w:rsidP="00361A1F">
      <w:pPr>
        <w:widowControl w:val="0"/>
        <w:autoSpaceDE w:val="0"/>
        <w:autoSpaceDN w:val="0"/>
        <w:spacing w:before="1" w:after="0" w:line="278" w:lineRule="auto"/>
        <w:ind w:right="124"/>
        <w:jc w:val="both"/>
        <w:rPr>
          <w:rFonts w:ascii="Times New Roman" w:hAnsi="Times New Roman"/>
          <w:sz w:val="24"/>
          <w:szCs w:val="24"/>
        </w:rPr>
      </w:pPr>
      <w:r w:rsidRPr="00361A1F">
        <w:rPr>
          <w:rFonts w:ascii="Times New Roman" w:hAnsi="Times New Roman"/>
          <w:sz w:val="24"/>
          <w:szCs w:val="24"/>
        </w:rPr>
        <w:t>Приступ стенокардии может возникнуть по причине сильных физических</w:t>
      </w:r>
      <w:r w:rsidRPr="00361A1F">
        <w:rPr>
          <w:rFonts w:ascii="Times New Roman" w:hAnsi="Times New Roman"/>
          <w:spacing w:val="1"/>
          <w:sz w:val="24"/>
          <w:szCs w:val="24"/>
        </w:rPr>
        <w:t xml:space="preserve"> </w:t>
      </w:r>
      <w:r w:rsidRPr="00361A1F">
        <w:rPr>
          <w:rFonts w:ascii="Times New Roman" w:hAnsi="Times New Roman"/>
          <w:sz w:val="24"/>
          <w:szCs w:val="24"/>
        </w:rPr>
        <w:t>нагрузках,</w:t>
      </w:r>
      <w:r w:rsidRPr="00361A1F">
        <w:rPr>
          <w:rFonts w:ascii="Times New Roman" w:hAnsi="Times New Roman"/>
          <w:spacing w:val="2"/>
          <w:sz w:val="24"/>
          <w:szCs w:val="24"/>
        </w:rPr>
        <w:t xml:space="preserve"> </w:t>
      </w:r>
      <w:r w:rsidRPr="00361A1F">
        <w:rPr>
          <w:rFonts w:ascii="Times New Roman" w:hAnsi="Times New Roman"/>
          <w:sz w:val="24"/>
          <w:szCs w:val="24"/>
        </w:rPr>
        <w:t>эмоциональном</w:t>
      </w:r>
      <w:r w:rsidRPr="00361A1F">
        <w:rPr>
          <w:rFonts w:ascii="Times New Roman" w:hAnsi="Times New Roman"/>
          <w:spacing w:val="2"/>
          <w:sz w:val="24"/>
          <w:szCs w:val="24"/>
        </w:rPr>
        <w:t xml:space="preserve"> </w:t>
      </w:r>
      <w:r w:rsidRPr="00361A1F">
        <w:rPr>
          <w:rFonts w:ascii="Times New Roman" w:hAnsi="Times New Roman"/>
          <w:sz w:val="24"/>
          <w:szCs w:val="24"/>
        </w:rPr>
        <w:t>напряжении.</w:t>
      </w:r>
    </w:p>
    <w:p w14:paraId="53A5963C" w14:textId="77777777" w:rsidR="00361A1F" w:rsidRPr="00361A1F" w:rsidRDefault="00361A1F" w:rsidP="00361A1F">
      <w:pPr>
        <w:widowControl w:val="0"/>
        <w:autoSpaceDE w:val="0"/>
        <w:autoSpaceDN w:val="0"/>
        <w:spacing w:after="0" w:line="276" w:lineRule="auto"/>
        <w:ind w:right="118"/>
        <w:jc w:val="both"/>
        <w:rPr>
          <w:rFonts w:ascii="Times New Roman" w:hAnsi="Times New Roman"/>
          <w:sz w:val="24"/>
          <w:szCs w:val="24"/>
        </w:rPr>
      </w:pPr>
      <w:r w:rsidRPr="00361A1F">
        <w:rPr>
          <w:rFonts w:ascii="Times New Roman" w:hAnsi="Times New Roman"/>
          <w:sz w:val="24"/>
          <w:szCs w:val="24"/>
        </w:rPr>
        <w:t>Особенностью приступа при физических</w:t>
      </w:r>
      <w:r w:rsidRPr="00361A1F">
        <w:rPr>
          <w:rFonts w:ascii="Times New Roman" w:hAnsi="Times New Roman"/>
          <w:spacing w:val="1"/>
          <w:sz w:val="24"/>
          <w:szCs w:val="24"/>
        </w:rPr>
        <w:t xml:space="preserve"> </w:t>
      </w:r>
      <w:r w:rsidRPr="00361A1F">
        <w:rPr>
          <w:rFonts w:ascii="Times New Roman" w:hAnsi="Times New Roman"/>
          <w:sz w:val="24"/>
          <w:szCs w:val="24"/>
        </w:rPr>
        <w:t>нагрузках является</w:t>
      </w:r>
      <w:r w:rsidRPr="00361A1F">
        <w:rPr>
          <w:rFonts w:ascii="Times New Roman" w:hAnsi="Times New Roman"/>
          <w:spacing w:val="1"/>
          <w:sz w:val="24"/>
          <w:szCs w:val="24"/>
        </w:rPr>
        <w:t xml:space="preserve"> </w:t>
      </w:r>
      <w:r w:rsidRPr="00361A1F">
        <w:rPr>
          <w:rFonts w:ascii="Times New Roman" w:hAnsi="Times New Roman"/>
          <w:sz w:val="24"/>
          <w:szCs w:val="24"/>
        </w:rPr>
        <w:t>то, что боль</w:t>
      </w:r>
      <w:r w:rsidRPr="00361A1F">
        <w:rPr>
          <w:rFonts w:ascii="Times New Roman" w:hAnsi="Times New Roman"/>
          <w:spacing w:val="1"/>
          <w:sz w:val="24"/>
          <w:szCs w:val="24"/>
        </w:rPr>
        <w:t xml:space="preserve"> </w:t>
      </w:r>
      <w:r w:rsidRPr="00361A1F">
        <w:rPr>
          <w:rFonts w:ascii="Times New Roman" w:hAnsi="Times New Roman"/>
          <w:sz w:val="24"/>
          <w:szCs w:val="24"/>
        </w:rPr>
        <w:t>увеличивается при увеличении нагрузки и стихает при ее снижении, или вообще</w:t>
      </w:r>
      <w:r w:rsidRPr="00361A1F">
        <w:rPr>
          <w:rFonts w:ascii="Times New Roman" w:hAnsi="Times New Roman"/>
          <w:spacing w:val="1"/>
          <w:sz w:val="24"/>
          <w:szCs w:val="24"/>
        </w:rPr>
        <w:t xml:space="preserve"> </w:t>
      </w:r>
      <w:r w:rsidRPr="00361A1F">
        <w:rPr>
          <w:rFonts w:ascii="Times New Roman" w:hAnsi="Times New Roman"/>
          <w:sz w:val="24"/>
          <w:szCs w:val="24"/>
        </w:rPr>
        <w:t>прекращается.</w:t>
      </w:r>
    </w:p>
    <w:p w14:paraId="12814BF9"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Основной</w:t>
      </w:r>
      <w:r w:rsidRPr="00361A1F">
        <w:rPr>
          <w:rFonts w:ascii="Times New Roman" w:hAnsi="Times New Roman"/>
          <w:spacing w:val="-4"/>
          <w:sz w:val="24"/>
          <w:szCs w:val="24"/>
        </w:rPr>
        <w:t xml:space="preserve"> </w:t>
      </w:r>
      <w:r w:rsidRPr="00361A1F">
        <w:rPr>
          <w:rFonts w:ascii="Times New Roman" w:hAnsi="Times New Roman"/>
          <w:sz w:val="24"/>
          <w:szCs w:val="24"/>
        </w:rPr>
        <w:t>симптом</w:t>
      </w:r>
      <w:r w:rsidRPr="00361A1F">
        <w:rPr>
          <w:rFonts w:ascii="Times New Roman" w:hAnsi="Times New Roman"/>
          <w:spacing w:val="-5"/>
          <w:sz w:val="24"/>
          <w:szCs w:val="24"/>
        </w:rPr>
        <w:t xml:space="preserve"> </w:t>
      </w:r>
      <w:r w:rsidRPr="00361A1F">
        <w:rPr>
          <w:rFonts w:ascii="Times New Roman" w:hAnsi="Times New Roman"/>
          <w:sz w:val="24"/>
          <w:szCs w:val="24"/>
        </w:rPr>
        <w:t>стенокардии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1"/>
          <w:sz w:val="24"/>
          <w:szCs w:val="24"/>
        </w:rPr>
        <w:t xml:space="preserve"> </w:t>
      </w:r>
      <w:r w:rsidRPr="00361A1F">
        <w:rPr>
          <w:rFonts w:ascii="Times New Roman" w:hAnsi="Times New Roman"/>
          <w:sz w:val="24"/>
          <w:szCs w:val="24"/>
        </w:rPr>
        <w:t>которой</w:t>
      </w:r>
      <w:r w:rsidRPr="00361A1F">
        <w:rPr>
          <w:rFonts w:ascii="Times New Roman" w:hAnsi="Times New Roman"/>
          <w:spacing w:val="-5"/>
          <w:sz w:val="24"/>
          <w:szCs w:val="24"/>
        </w:rPr>
        <w:t xml:space="preserve"> </w:t>
      </w:r>
      <w:r w:rsidRPr="00361A1F">
        <w:rPr>
          <w:rFonts w:ascii="Times New Roman" w:hAnsi="Times New Roman"/>
          <w:sz w:val="24"/>
          <w:szCs w:val="24"/>
        </w:rPr>
        <w:t>есть</w:t>
      </w:r>
      <w:r w:rsidRPr="00361A1F">
        <w:rPr>
          <w:rFonts w:ascii="Times New Roman" w:hAnsi="Times New Roman"/>
          <w:spacing w:val="-8"/>
          <w:sz w:val="24"/>
          <w:szCs w:val="24"/>
        </w:rPr>
        <w:t xml:space="preserve"> </w:t>
      </w:r>
      <w:r w:rsidRPr="00361A1F">
        <w:rPr>
          <w:rFonts w:ascii="Times New Roman" w:hAnsi="Times New Roman"/>
          <w:sz w:val="24"/>
          <w:szCs w:val="24"/>
        </w:rPr>
        <w:t>характерные</w:t>
      </w:r>
      <w:r w:rsidRPr="00361A1F">
        <w:rPr>
          <w:rFonts w:ascii="Times New Roman" w:hAnsi="Times New Roman"/>
          <w:spacing w:val="-4"/>
          <w:sz w:val="24"/>
          <w:szCs w:val="24"/>
        </w:rPr>
        <w:t xml:space="preserve"> </w:t>
      </w:r>
      <w:r w:rsidRPr="00361A1F">
        <w:rPr>
          <w:rFonts w:ascii="Times New Roman" w:hAnsi="Times New Roman"/>
          <w:sz w:val="24"/>
          <w:szCs w:val="24"/>
        </w:rPr>
        <w:t>черты:</w:t>
      </w:r>
    </w:p>
    <w:p w14:paraId="054C5093" w14:textId="77777777" w:rsidR="00361A1F" w:rsidRPr="00361A1F" w:rsidRDefault="00361A1F" w:rsidP="00361A1F">
      <w:pPr>
        <w:widowControl w:val="0"/>
        <w:numPr>
          <w:ilvl w:val="0"/>
          <w:numId w:val="546"/>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она</w:t>
      </w:r>
      <w:r w:rsidRPr="00361A1F">
        <w:rPr>
          <w:rFonts w:ascii="Times New Roman" w:hAnsi="Times New Roman"/>
          <w:spacing w:val="-9"/>
          <w:sz w:val="24"/>
          <w:szCs w:val="24"/>
        </w:rPr>
        <w:t xml:space="preserve"> </w:t>
      </w:r>
      <w:r w:rsidRPr="00361A1F">
        <w:rPr>
          <w:rFonts w:ascii="Times New Roman" w:hAnsi="Times New Roman"/>
          <w:sz w:val="24"/>
          <w:szCs w:val="24"/>
        </w:rPr>
        <w:t>приступообразная;</w:t>
      </w:r>
    </w:p>
    <w:p w14:paraId="5BBBC4F5" w14:textId="77777777" w:rsidR="00361A1F" w:rsidRPr="00361A1F" w:rsidRDefault="00361A1F" w:rsidP="00361A1F">
      <w:pPr>
        <w:widowControl w:val="0"/>
        <w:numPr>
          <w:ilvl w:val="0"/>
          <w:numId w:val="546"/>
        </w:numPr>
        <w:tabs>
          <w:tab w:val="left" w:pos="1250"/>
        </w:tabs>
        <w:autoSpaceDE w:val="0"/>
        <w:autoSpaceDN w:val="0"/>
        <w:spacing w:before="39" w:after="0" w:line="240" w:lineRule="auto"/>
        <w:ind w:left="1250"/>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6"/>
          <w:sz w:val="24"/>
          <w:szCs w:val="24"/>
        </w:rPr>
        <w:t xml:space="preserve"> </w:t>
      </w:r>
      <w:r w:rsidRPr="00361A1F">
        <w:rPr>
          <w:rFonts w:ascii="Times New Roman" w:hAnsi="Times New Roman"/>
          <w:sz w:val="24"/>
          <w:szCs w:val="24"/>
        </w:rPr>
        <w:t>характеру</w:t>
      </w:r>
      <w:r w:rsidRPr="00361A1F">
        <w:rPr>
          <w:rFonts w:ascii="Times New Roman" w:hAnsi="Times New Roman"/>
          <w:spacing w:val="-9"/>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давящая,</w:t>
      </w:r>
      <w:r w:rsidRPr="00361A1F">
        <w:rPr>
          <w:rFonts w:ascii="Times New Roman" w:hAnsi="Times New Roman"/>
          <w:spacing w:val="-3"/>
          <w:sz w:val="24"/>
          <w:szCs w:val="24"/>
        </w:rPr>
        <w:t xml:space="preserve"> </w:t>
      </w:r>
      <w:r w:rsidRPr="00361A1F">
        <w:rPr>
          <w:rFonts w:ascii="Times New Roman" w:hAnsi="Times New Roman"/>
          <w:sz w:val="24"/>
          <w:szCs w:val="24"/>
        </w:rPr>
        <w:t>сжимающая;</w:t>
      </w:r>
    </w:p>
    <w:p w14:paraId="4D7FD5A0" w14:textId="77777777" w:rsidR="00361A1F" w:rsidRPr="00361A1F" w:rsidRDefault="00361A1F" w:rsidP="00361A1F">
      <w:pPr>
        <w:widowControl w:val="0"/>
        <w:numPr>
          <w:ilvl w:val="0"/>
          <w:numId w:val="546"/>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локализуется</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5"/>
          <w:sz w:val="24"/>
          <w:szCs w:val="24"/>
        </w:rPr>
        <w:t xml:space="preserve"> </w:t>
      </w:r>
      <w:r w:rsidRPr="00361A1F">
        <w:rPr>
          <w:rFonts w:ascii="Times New Roman" w:hAnsi="Times New Roman"/>
          <w:sz w:val="24"/>
          <w:szCs w:val="24"/>
        </w:rPr>
        <w:t>верхней</w:t>
      </w:r>
      <w:r w:rsidRPr="00361A1F">
        <w:rPr>
          <w:rFonts w:ascii="Times New Roman" w:hAnsi="Times New Roman"/>
          <w:spacing w:val="-5"/>
          <w:sz w:val="24"/>
          <w:szCs w:val="24"/>
        </w:rPr>
        <w:t xml:space="preserve"> </w:t>
      </w:r>
      <w:r w:rsidRPr="00361A1F">
        <w:rPr>
          <w:rFonts w:ascii="Times New Roman" w:hAnsi="Times New Roman"/>
          <w:sz w:val="24"/>
          <w:szCs w:val="24"/>
        </w:rPr>
        <w:t>или</w:t>
      </w:r>
      <w:r w:rsidRPr="00361A1F">
        <w:rPr>
          <w:rFonts w:ascii="Times New Roman" w:hAnsi="Times New Roman"/>
          <w:spacing w:val="-10"/>
          <w:sz w:val="24"/>
          <w:szCs w:val="24"/>
        </w:rPr>
        <w:t xml:space="preserve"> </w:t>
      </w:r>
      <w:r w:rsidRPr="00361A1F">
        <w:rPr>
          <w:rFonts w:ascii="Times New Roman" w:hAnsi="Times New Roman"/>
          <w:sz w:val="24"/>
          <w:szCs w:val="24"/>
        </w:rPr>
        <w:t>средней</w:t>
      </w:r>
      <w:r w:rsidRPr="00361A1F">
        <w:rPr>
          <w:rFonts w:ascii="Times New Roman" w:hAnsi="Times New Roman"/>
          <w:spacing w:val="-6"/>
          <w:sz w:val="24"/>
          <w:szCs w:val="24"/>
        </w:rPr>
        <w:t xml:space="preserve"> </w:t>
      </w:r>
      <w:r w:rsidRPr="00361A1F">
        <w:rPr>
          <w:rFonts w:ascii="Times New Roman" w:hAnsi="Times New Roman"/>
          <w:sz w:val="24"/>
          <w:szCs w:val="24"/>
        </w:rPr>
        <w:t>части</w:t>
      </w:r>
      <w:r w:rsidRPr="00361A1F">
        <w:rPr>
          <w:rFonts w:ascii="Times New Roman" w:hAnsi="Times New Roman"/>
          <w:spacing w:val="-3"/>
          <w:sz w:val="24"/>
          <w:szCs w:val="24"/>
        </w:rPr>
        <w:t xml:space="preserve"> </w:t>
      </w:r>
      <w:r w:rsidRPr="00361A1F">
        <w:rPr>
          <w:rFonts w:ascii="Times New Roman" w:hAnsi="Times New Roman"/>
          <w:sz w:val="24"/>
          <w:szCs w:val="24"/>
        </w:rPr>
        <w:t>грудины;</w:t>
      </w:r>
    </w:p>
    <w:p w14:paraId="3C33472C" w14:textId="77777777" w:rsidR="00361A1F" w:rsidRPr="00361A1F" w:rsidRDefault="00361A1F" w:rsidP="00361A1F">
      <w:pPr>
        <w:widowControl w:val="0"/>
        <w:numPr>
          <w:ilvl w:val="0"/>
          <w:numId w:val="546"/>
        </w:numPr>
        <w:tabs>
          <w:tab w:val="left" w:pos="1250"/>
        </w:tabs>
        <w:autoSpaceDE w:val="0"/>
        <w:autoSpaceDN w:val="0"/>
        <w:spacing w:before="39" w:after="0" w:line="240" w:lineRule="auto"/>
        <w:ind w:left="1250"/>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pacing w:val="-3"/>
          <w:sz w:val="24"/>
          <w:szCs w:val="24"/>
        </w:rPr>
        <w:t xml:space="preserve"> </w:t>
      </w:r>
      <w:r w:rsidRPr="00361A1F">
        <w:rPr>
          <w:rFonts w:ascii="Times New Roman" w:hAnsi="Times New Roman"/>
          <w:sz w:val="24"/>
          <w:szCs w:val="24"/>
        </w:rPr>
        <w:t>отдает</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левую</w:t>
      </w:r>
      <w:r w:rsidRPr="00361A1F">
        <w:rPr>
          <w:rFonts w:ascii="Times New Roman" w:hAnsi="Times New Roman"/>
          <w:spacing w:val="-4"/>
          <w:sz w:val="24"/>
          <w:szCs w:val="24"/>
        </w:rPr>
        <w:t xml:space="preserve"> </w:t>
      </w:r>
      <w:r w:rsidRPr="00361A1F">
        <w:rPr>
          <w:rFonts w:ascii="Times New Roman" w:hAnsi="Times New Roman"/>
          <w:sz w:val="24"/>
          <w:szCs w:val="24"/>
        </w:rPr>
        <w:t>руку;</w:t>
      </w:r>
    </w:p>
    <w:p w14:paraId="163E39FB" w14:textId="77777777" w:rsidR="00361A1F" w:rsidRPr="00361A1F" w:rsidRDefault="00361A1F" w:rsidP="00361A1F">
      <w:pPr>
        <w:widowControl w:val="0"/>
        <w:numPr>
          <w:ilvl w:val="0"/>
          <w:numId w:val="546"/>
        </w:numPr>
        <w:tabs>
          <w:tab w:val="left" w:pos="1250"/>
          <w:tab w:val="left" w:pos="1989"/>
          <w:tab w:val="left" w:pos="3292"/>
          <w:tab w:val="left" w:pos="4795"/>
          <w:tab w:val="left" w:pos="5165"/>
          <w:tab w:val="left" w:pos="6187"/>
          <w:tab w:val="left" w:pos="7952"/>
          <w:tab w:val="left" w:pos="8809"/>
        </w:tabs>
        <w:autoSpaceDE w:val="0"/>
        <w:autoSpaceDN w:val="0"/>
        <w:spacing w:before="46" w:after="0" w:line="268" w:lineRule="auto"/>
        <w:ind w:right="121" w:firstLine="710"/>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z w:val="24"/>
          <w:szCs w:val="24"/>
        </w:rPr>
        <w:tab/>
        <w:t>нарастает</w:t>
      </w:r>
      <w:r w:rsidRPr="00361A1F">
        <w:rPr>
          <w:rFonts w:ascii="Times New Roman" w:hAnsi="Times New Roman"/>
          <w:sz w:val="24"/>
          <w:szCs w:val="24"/>
        </w:rPr>
        <w:tab/>
        <w:t>постепенно</w:t>
      </w:r>
      <w:r w:rsidRPr="00361A1F">
        <w:rPr>
          <w:rFonts w:ascii="Times New Roman" w:hAnsi="Times New Roman"/>
          <w:sz w:val="24"/>
          <w:szCs w:val="24"/>
        </w:rPr>
        <w:tab/>
        <w:t>и</w:t>
      </w:r>
      <w:r w:rsidRPr="00361A1F">
        <w:rPr>
          <w:rFonts w:ascii="Times New Roman" w:hAnsi="Times New Roman"/>
          <w:sz w:val="24"/>
          <w:szCs w:val="24"/>
        </w:rPr>
        <w:tab/>
        <w:t>быстро</w:t>
      </w:r>
      <w:r w:rsidRPr="00361A1F">
        <w:rPr>
          <w:rFonts w:ascii="Times New Roman" w:hAnsi="Times New Roman"/>
          <w:sz w:val="24"/>
          <w:szCs w:val="24"/>
        </w:rPr>
        <w:tab/>
        <w:t>прекращается</w:t>
      </w:r>
      <w:r w:rsidRPr="00361A1F">
        <w:rPr>
          <w:rFonts w:ascii="Times New Roman" w:hAnsi="Times New Roman"/>
          <w:sz w:val="24"/>
          <w:szCs w:val="24"/>
        </w:rPr>
        <w:tab/>
        <w:t>после</w:t>
      </w:r>
      <w:r w:rsidRPr="00361A1F">
        <w:rPr>
          <w:rFonts w:ascii="Times New Roman" w:hAnsi="Times New Roman"/>
          <w:sz w:val="24"/>
          <w:szCs w:val="24"/>
        </w:rPr>
        <w:tab/>
      </w:r>
      <w:r w:rsidRPr="00361A1F">
        <w:rPr>
          <w:rFonts w:ascii="Times New Roman" w:hAnsi="Times New Roman"/>
          <w:spacing w:val="-1"/>
          <w:sz w:val="24"/>
          <w:szCs w:val="24"/>
        </w:rPr>
        <w:t>приема</w:t>
      </w:r>
      <w:r w:rsidRPr="00361A1F">
        <w:rPr>
          <w:rFonts w:ascii="Times New Roman" w:hAnsi="Times New Roman"/>
          <w:spacing w:val="-62"/>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устранения</w:t>
      </w:r>
      <w:r w:rsidRPr="00361A1F">
        <w:rPr>
          <w:rFonts w:ascii="Times New Roman" w:hAnsi="Times New Roman"/>
          <w:spacing w:val="3"/>
          <w:sz w:val="24"/>
          <w:szCs w:val="24"/>
        </w:rPr>
        <w:t xml:space="preserve"> </w:t>
      </w:r>
      <w:r w:rsidRPr="00361A1F">
        <w:rPr>
          <w:rFonts w:ascii="Times New Roman" w:hAnsi="Times New Roman"/>
          <w:sz w:val="24"/>
          <w:szCs w:val="24"/>
        </w:rPr>
        <w:t>причины, ее</w:t>
      </w:r>
      <w:r w:rsidRPr="00361A1F">
        <w:rPr>
          <w:rFonts w:ascii="Times New Roman" w:hAnsi="Times New Roman"/>
          <w:spacing w:val="-1"/>
          <w:sz w:val="24"/>
          <w:szCs w:val="24"/>
        </w:rPr>
        <w:t xml:space="preserve"> </w:t>
      </w:r>
      <w:r w:rsidRPr="00361A1F">
        <w:rPr>
          <w:rFonts w:ascii="Times New Roman" w:hAnsi="Times New Roman"/>
          <w:sz w:val="24"/>
          <w:szCs w:val="24"/>
        </w:rPr>
        <w:t>вызвавшей.</w:t>
      </w:r>
    </w:p>
    <w:p w14:paraId="6C43013C" w14:textId="77777777" w:rsidR="00361A1F" w:rsidRPr="00361A1F" w:rsidRDefault="00361A1F" w:rsidP="00361A1F">
      <w:pPr>
        <w:widowControl w:val="0"/>
        <w:autoSpaceDE w:val="0"/>
        <w:autoSpaceDN w:val="0"/>
        <w:spacing w:before="9" w:after="0" w:line="240" w:lineRule="auto"/>
        <w:rPr>
          <w:rFonts w:ascii="Times New Roman" w:hAnsi="Times New Roman"/>
          <w:sz w:val="24"/>
          <w:szCs w:val="24"/>
        </w:rPr>
      </w:pPr>
      <w:r w:rsidRPr="00361A1F">
        <w:rPr>
          <w:rFonts w:ascii="Times New Roman" w:hAnsi="Times New Roman"/>
          <w:sz w:val="24"/>
          <w:szCs w:val="24"/>
        </w:rPr>
        <w:t>Спровоцировать</w:t>
      </w:r>
      <w:r w:rsidRPr="00361A1F">
        <w:rPr>
          <w:rFonts w:ascii="Times New Roman" w:hAnsi="Times New Roman"/>
          <w:spacing w:val="-6"/>
          <w:sz w:val="24"/>
          <w:szCs w:val="24"/>
        </w:rPr>
        <w:t xml:space="preserve"> </w:t>
      </w:r>
      <w:r w:rsidRPr="00361A1F">
        <w:rPr>
          <w:rFonts w:ascii="Times New Roman" w:hAnsi="Times New Roman"/>
          <w:sz w:val="24"/>
          <w:szCs w:val="24"/>
        </w:rPr>
        <w:t>приступ</w:t>
      </w:r>
      <w:r w:rsidRPr="00361A1F">
        <w:rPr>
          <w:rFonts w:ascii="Times New Roman" w:hAnsi="Times New Roman"/>
          <w:spacing w:val="-3"/>
          <w:sz w:val="24"/>
          <w:szCs w:val="24"/>
        </w:rPr>
        <w:t xml:space="preserve"> </w:t>
      </w:r>
      <w:r w:rsidRPr="00361A1F">
        <w:rPr>
          <w:rFonts w:ascii="Times New Roman" w:hAnsi="Times New Roman"/>
          <w:sz w:val="24"/>
          <w:szCs w:val="24"/>
        </w:rPr>
        <w:t>боли</w:t>
      </w:r>
      <w:r w:rsidRPr="00361A1F">
        <w:rPr>
          <w:rFonts w:ascii="Times New Roman" w:hAnsi="Times New Roman"/>
          <w:spacing w:val="-5"/>
          <w:sz w:val="24"/>
          <w:szCs w:val="24"/>
        </w:rPr>
        <w:t xml:space="preserve"> </w:t>
      </w:r>
      <w:r w:rsidRPr="00361A1F">
        <w:rPr>
          <w:rFonts w:ascii="Times New Roman" w:hAnsi="Times New Roman"/>
          <w:sz w:val="24"/>
          <w:szCs w:val="24"/>
        </w:rPr>
        <w:t>могут:</w:t>
      </w:r>
    </w:p>
    <w:p w14:paraId="61935DB2" w14:textId="77777777" w:rsidR="00361A1F" w:rsidRPr="00361A1F" w:rsidRDefault="00361A1F" w:rsidP="00361A1F">
      <w:pPr>
        <w:widowControl w:val="0"/>
        <w:numPr>
          <w:ilvl w:val="0"/>
          <w:numId w:val="546"/>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быстрая</w:t>
      </w:r>
      <w:r w:rsidRPr="00361A1F">
        <w:rPr>
          <w:rFonts w:ascii="Times New Roman" w:hAnsi="Times New Roman"/>
          <w:spacing w:val="-8"/>
          <w:sz w:val="24"/>
          <w:szCs w:val="24"/>
        </w:rPr>
        <w:t xml:space="preserve"> </w:t>
      </w:r>
      <w:r w:rsidRPr="00361A1F">
        <w:rPr>
          <w:rFonts w:ascii="Times New Roman" w:hAnsi="Times New Roman"/>
          <w:sz w:val="24"/>
          <w:szCs w:val="24"/>
        </w:rPr>
        <w:t>ходьба,</w:t>
      </w:r>
      <w:r w:rsidRPr="00361A1F">
        <w:rPr>
          <w:rFonts w:ascii="Times New Roman" w:hAnsi="Times New Roman"/>
          <w:spacing w:val="-5"/>
          <w:sz w:val="24"/>
          <w:szCs w:val="24"/>
        </w:rPr>
        <w:t xml:space="preserve"> </w:t>
      </w:r>
      <w:r w:rsidRPr="00361A1F">
        <w:rPr>
          <w:rFonts w:ascii="Times New Roman" w:hAnsi="Times New Roman"/>
          <w:sz w:val="24"/>
          <w:szCs w:val="24"/>
        </w:rPr>
        <w:t>подъем</w:t>
      </w:r>
      <w:r w:rsidRPr="00361A1F">
        <w:rPr>
          <w:rFonts w:ascii="Times New Roman" w:hAnsi="Times New Roman"/>
          <w:spacing w:val="-9"/>
          <w:sz w:val="24"/>
          <w:szCs w:val="24"/>
        </w:rPr>
        <w:t xml:space="preserve"> </w:t>
      </w:r>
      <w:r w:rsidRPr="00361A1F">
        <w:rPr>
          <w:rFonts w:ascii="Times New Roman" w:hAnsi="Times New Roman"/>
          <w:sz w:val="24"/>
          <w:szCs w:val="24"/>
        </w:rPr>
        <w:t>по</w:t>
      </w:r>
      <w:r w:rsidRPr="00361A1F">
        <w:rPr>
          <w:rFonts w:ascii="Times New Roman" w:hAnsi="Times New Roman"/>
          <w:spacing w:val="-5"/>
          <w:sz w:val="24"/>
          <w:szCs w:val="24"/>
        </w:rPr>
        <w:t xml:space="preserve"> </w:t>
      </w:r>
      <w:r w:rsidRPr="00361A1F">
        <w:rPr>
          <w:rFonts w:ascii="Times New Roman" w:hAnsi="Times New Roman"/>
          <w:sz w:val="24"/>
          <w:szCs w:val="24"/>
        </w:rPr>
        <w:t>лестнице,</w:t>
      </w:r>
      <w:r w:rsidRPr="00361A1F">
        <w:rPr>
          <w:rFonts w:ascii="Times New Roman" w:hAnsi="Times New Roman"/>
          <w:spacing w:val="-2"/>
          <w:sz w:val="24"/>
          <w:szCs w:val="24"/>
        </w:rPr>
        <w:t xml:space="preserve"> </w:t>
      </w:r>
      <w:r w:rsidRPr="00361A1F">
        <w:rPr>
          <w:rFonts w:ascii="Times New Roman" w:hAnsi="Times New Roman"/>
          <w:sz w:val="24"/>
          <w:szCs w:val="24"/>
        </w:rPr>
        <w:t>перенос</w:t>
      </w:r>
      <w:r w:rsidRPr="00361A1F">
        <w:rPr>
          <w:rFonts w:ascii="Times New Roman" w:hAnsi="Times New Roman"/>
          <w:spacing w:val="-4"/>
          <w:sz w:val="24"/>
          <w:szCs w:val="24"/>
        </w:rPr>
        <w:t xml:space="preserve"> </w:t>
      </w:r>
      <w:r w:rsidRPr="00361A1F">
        <w:rPr>
          <w:rFonts w:ascii="Times New Roman" w:hAnsi="Times New Roman"/>
          <w:sz w:val="24"/>
          <w:szCs w:val="24"/>
        </w:rPr>
        <w:t>тяжестей;</w:t>
      </w:r>
    </w:p>
    <w:p w14:paraId="6D7E5C17" w14:textId="77777777" w:rsidR="00361A1F" w:rsidRPr="00361A1F" w:rsidRDefault="00361A1F" w:rsidP="00361A1F">
      <w:pPr>
        <w:widowControl w:val="0"/>
        <w:numPr>
          <w:ilvl w:val="0"/>
          <w:numId w:val="546"/>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повышение</w:t>
      </w:r>
      <w:r w:rsidRPr="00361A1F">
        <w:rPr>
          <w:rFonts w:ascii="Times New Roman" w:hAnsi="Times New Roman"/>
          <w:spacing w:val="-7"/>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7"/>
          <w:sz w:val="24"/>
          <w:szCs w:val="24"/>
        </w:rPr>
        <w:t xml:space="preserve"> </w:t>
      </w:r>
      <w:r w:rsidRPr="00361A1F">
        <w:rPr>
          <w:rFonts w:ascii="Times New Roman" w:hAnsi="Times New Roman"/>
          <w:sz w:val="24"/>
          <w:szCs w:val="24"/>
        </w:rPr>
        <w:t>давления;</w:t>
      </w:r>
    </w:p>
    <w:p w14:paraId="239FC3CF" w14:textId="77777777" w:rsidR="00361A1F" w:rsidRPr="00361A1F" w:rsidRDefault="00361A1F" w:rsidP="00361A1F">
      <w:pPr>
        <w:widowControl w:val="0"/>
        <w:numPr>
          <w:ilvl w:val="0"/>
          <w:numId w:val="546"/>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холод;</w:t>
      </w:r>
    </w:p>
    <w:p w14:paraId="4327B3F1" w14:textId="77777777" w:rsidR="00361A1F" w:rsidRPr="00361A1F" w:rsidRDefault="00361A1F" w:rsidP="00361A1F">
      <w:pPr>
        <w:widowControl w:val="0"/>
        <w:numPr>
          <w:ilvl w:val="0"/>
          <w:numId w:val="546"/>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обильный</w:t>
      </w:r>
      <w:r w:rsidRPr="00361A1F">
        <w:rPr>
          <w:rFonts w:ascii="Times New Roman" w:hAnsi="Times New Roman"/>
          <w:spacing w:val="-13"/>
          <w:sz w:val="24"/>
          <w:szCs w:val="24"/>
        </w:rPr>
        <w:t xml:space="preserve"> </w:t>
      </w:r>
      <w:r w:rsidRPr="00361A1F">
        <w:rPr>
          <w:rFonts w:ascii="Times New Roman" w:hAnsi="Times New Roman"/>
          <w:sz w:val="24"/>
          <w:szCs w:val="24"/>
        </w:rPr>
        <w:t>прием</w:t>
      </w:r>
      <w:r w:rsidRPr="00361A1F">
        <w:rPr>
          <w:rFonts w:ascii="Times New Roman" w:hAnsi="Times New Roman"/>
          <w:spacing w:val="-13"/>
          <w:sz w:val="24"/>
          <w:szCs w:val="24"/>
        </w:rPr>
        <w:t xml:space="preserve"> </w:t>
      </w:r>
      <w:r w:rsidRPr="00361A1F">
        <w:rPr>
          <w:rFonts w:ascii="Times New Roman" w:hAnsi="Times New Roman"/>
          <w:sz w:val="24"/>
          <w:szCs w:val="24"/>
        </w:rPr>
        <w:t>пищи;</w:t>
      </w:r>
    </w:p>
    <w:p w14:paraId="652EF2ED" w14:textId="77777777" w:rsidR="00361A1F" w:rsidRPr="00361A1F" w:rsidRDefault="00361A1F" w:rsidP="00361A1F">
      <w:pPr>
        <w:widowControl w:val="0"/>
        <w:numPr>
          <w:ilvl w:val="0"/>
          <w:numId w:val="546"/>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эмоциональный</w:t>
      </w:r>
      <w:r w:rsidRPr="00361A1F">
        <w:rPr>
          <w:rFonts w:ascii="Times New Roman" w:hAnsi="Times New Roman"/>
          <w:spacing w:val="-13"/>
          <w:sz w:val="24"/>
          <w:szCs w:val="24"/>
        </w:rPr>
        <w:t xml:space="preserve"> </w:t>
      </w:r>
      <w:r w:rsidRPr="00361A1F">
        <w:rPr>
          <w:rFonts w:ascii="Times New Roman" w:hAnsi="Times New Roman"/>
          <w:sz w:val="24"/>
          <w:szCs w:val="24"/>
        </w:rPr>
        <w:t>стресс.</w:t>
      </w:r>
    </w:p>
    <w:p w14:paraId="552A47C9" w14:textId="77777777" w:rsidR="00361A1F" w:rsidRPr="00361A1F" w:rsidRDefault="00361A1F" w:rsidP="00361A1F">
      <w:pPr>
        <w:widowControl w:val="0"/>
        <w:autoSpaceDE w:val="0"/>
        <w:autoSpaceDN w:val="0"/>
        <w:spacing w:before="41" w:after="0" w:line="240" w:lineRule="auto"/>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9"/>
          <w:sz w:val="24"/>
          <w:szCs w:val="24"/>
        </w:rPr>
        <w:t xml:space="preserve"> </w:t>
      </w:r>
      <w:r w:rsidRPr="00361A1F">
        <w:rPr>
          <w:rFonts w:ascii="Times New Roman" w:hAnsi="Times New Roman"/>
          <w:sz w:val="24"/>
          <w:szCs w:val="24"/>
        </w:rPr>
        <w:t>стенокардии:</w:t>
      </w:r>
    </w:p>
    <w:p w14:paraId="5210D41E" w14:textId="77777777" w:rsidR="00361A1F" w:rsidRPr="00361A1F" w:rsidRDefault="00361A1F" w:rsidP="00361A1F">
      <w:pPr>
        <w:widowControl w:val="0"/>
        <w:numPr>
          <w:ilvl w:val="0"/>
          <w:numId w:val="522"/>
        </w:numPr>
        <w:tabs>
          <w:tab w:val="left" w:pos="1318"/>
        </w:tabs>
        <w:autoSpaceDE w:val="0"/>
        <w:autoSpaceDN w:val="0"/>
        <w:spacing w:before="49" w:after="0" w:line="240" w:lineRule="auto"/>
        <w:ind w:hanging="352"/>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4"/>
          <w:sz w:val="24"/>
          <w:szCs w:val="24"/>
        </w:rPr>
        <w:t xml:space="preserve"> </w:t>
      </w:r>
      <w:r w:rsidRPr="00361A1F">
        <w:rPr>
          <w:rFonts w:ascii="Times New Roman" w:hAnsi="Times New Roman"/>
          <w:sz w:val="24"/>
          <w:szCs w:val="24"/>
        </w:rPr>
        <w:t>комфортное</w:t>
      </w:r>
      <w:r w:rsidRPr="00361A1F">
        <w:rPr>
          <w:rFonts w:ascii="Times New Roman" w:hAnsi="Times New Roman"/>
          <w:spacing w:val="-3"/>
          <w:sz w:val="24"/>
          <w:szCs w:val="24"/>
        </w:rPr>
        <w:t xml:space="preserve"> </w:t>
      </w:r>
      <w:r w:rsidRPr="00361A1F">
        <w:rPr>
          <w:rFonts w:ascii="Times New Roman" w:hAnsi="Times New Roman"/>
          <w:sz w:val="24"/>
          <w:szCs w:val="24"/>
        </w:rPr>
        <w:t>удобное</w:t>
      </w:r>
      <w:r w:rsidRPr="00361A1F">
        <w:rPr>
          <w:rFonts w:ascii="Times New Roman" w:hAnsi="Times New Roman"/>
          <w:spacing w:val="-7"/>
          <w:sz w:val="24"/>
          <w:szCs w:val="24"/>
        </w:rPr>
        <w:t xml:space="preserve"> </w:t>
      </w:r>
      <w:r w:rsidRPr="00361A1F">
        <w:rPr>
          <w:rFonts w:ascii="Times New Roman" w:hAnsi="Times New Roman"/>
          <w:sz w:val="24"/>
          <w:szCs w:val="24"/>
        </w:rPr>
        <w:t>положение,</w:t>
      </w:r>
      <w:r w:rsidRPr="00361A1F">
        <w:rPr>
          <w:rFonts w:ascii="Times New Roman" w:hAnsi="Times New Roman"/>
          <w:spacing w:val="-5"/>
          <w:sz w:val="24"/>
          <w:szCs w:val="24"/>
        </w:rPr>
        <w:t xml:space="preserve"> </w:t>
      </w:r>
      <w:r w:rsidRPr="00361A1F">
        <w:rPr>
          <w:rFonts w:ascii="Times New Roman" w:hAnsi="Times New Roman"/>
          <w:sz w:val="24"/>
          <w:szCs w:val="24"/>
        </w:rPr>
        <w:t>оптимально</w:t>
      </w:r>
      <w:r w:rsidRPr="00361A1F">
        <w:rPr>
          <w:rFonts w:ascii="Times New Roman" w:hAnsi="Times New Roman"/>
          <w:spacing w:val="-5"/>
          <w:sz w:val="24"/>
          <w:szCs w:val="24"/>
        </w:rPr>
        <w:t xml:space="preserve"> </w:t>
      </w:r>
      <w:r w:rsidRPr="00361A1F">
        <w:rPr>
          <w:rFonts w:ascii="Times New Roman" w:hAnsi="Times New Roman"/>
          <w:sz w:val="24"/>
          <w:szCs w:val="24"/>
        </w:rPr>
        <w:t>–</w:t>
      </w:r>
      <w:r w:rsidRPr="00361A1F">
        <w:rPr>
          <w:rFonts w:ascii="Times New Roman" w:hAnsi="Times New Roman"/>
          <w:spacing w:val="-7"/>
          <w:sz w:val="24"/>
          <w:szCs w:val="24"/>
        </w:rPr>
        <w:t xml:space="preserve"> </w:t>
      </w:r>
      <w:r w:rsidRPr="00361A1F">
        <w:rPr>
          <w:rFonts w:ascii="Times New Roman" w:hAnsi="Times New Roman"/>
          <w:sz w:val="24"/>
          <w:szCs w:val="24"/>
        </w:rPr>
        <w:t>сидячее.</w:t>
      </w:r>
    </w:p>
    <w:p w14:paraId="6AA66487" w14:textId="77777777" w:rsidR="00361A1F" w:rsidRPr="00361A1F" w:rsidRDefault="00361A1F" w:rsidP="00361A1F">
      <w:pPr>
        <w:widowControl w:val="0"/>
        <w:numPr>
          <w:ilvl w:val="0"/>
          <w:numId w:val="522"/>
        </w:numPr>
        <w:tabs>
          <w:tab w:val="left" w:pos="1318"/>
        </w:tabs>
        <w:autoSpaceDE w:val="0"/>
        <w:autoSpaceDN w:val="0"/>
        <w:spacing w:before="40" w:after="0" w:line="278" w:lineRule="auto"/>
        <w:ind w:left="256" w:right="139" w:firstLine="710"/>
        <w:rPr>
          <w:rFonts w:ascii="Times New Roman" w:hAnsi="Times New Roman"/>
          <w:sz w:val="24"/>
          <w:szCs w:val="24"/>
        </w:rPr>
      </w:pPr>
      <w:r w:rsidRPr="00361A1F">
        <w:rPr>
          <w:rFonts w:ascii="Times New Roman" w:hAnsi="Times New Roman"/>
          <w:sz w:val="24"/>
          <w:szCs w:val="24"/>
        </w:rPr>
        <w:t>Нитроглицерин:</w:t>
      </w:r>
      <w:r w:rsidRPr="00361A1F">
        <w:rPr>
          <w:rFonts w:ascii="Times New Roman" w:hAnsi="Times New Roman"/>
          <w:spacing w:val="25"/>
          <w:sz w:val="24"/>
          <w:szCs w:val="24"/>
        </w:rPr>
        <w:t xml:space="preserve"> </w:t>
      </w:r>
      <w:r w:rsidRPr="00361A1F">
        <w:rPr>
          <w:rFonts w:ascii="Times New Roman" w:hAnsi="Times New Roman"/>
          <w:sz w:val="24"/>
          <w:szCs w:val="24"/>
        </w:rPr>
        <w:t>1</w:t>
      </w:r>
      <w:r w:rsidRPr="00361A1F">
        <w:rPr>
          <w:rFonts w:ascii="Times New Roman" w:hAnsi="Times New Roman"/>
          <w:spacing w:val="27"/>
          <w:sz w:val="24"/>
          <w:szCs w:val="24"/>
        </w:rPr>
        <w:t xml:space="preserve"> </w:t>
      </w:r>
      <w:r w:rsidRPr="00361A1F">
        <w:rPr>
          <w:rFonts w:ascii="Times New Roman" w:hAnsi="Times New Roman"/>
          <w:sz w:val="24"/>
          <w:szCs w:val="24"/>
        </w:rPr>
        <w:t>таблетка</w:t>
      </w:r>
      <w:r w:rsidRPr="00361A1F">
        <w:rPr>
          <w:rFonts w:ascii="Times New Roman" w:hAnsi="Times New Roman"/>
          <w:spacing w:val="26"/>
          <w:sz w:val="24"/>
          <w:szCs w:val="24"/>
        </w:rPr>
        <w:t xml:space="preserve"> </w:t>
      </w:r>
      <w:r w:rsidRPr="00361A1F">
        <w:rPr>
          <w:rFonts w:ascii="Times New Roman" w:hAnsi="Times New Roman"/>
          <w:sz w:val="24"/>
          <w:szCs w:val="24"/>
        </w:rPr>
        <w:t>или</w:t>
      </w:r>
      <w:r w:rsidRPr="00361A1F">
        <w:rPr>
          <w:rFonts w:ascii="Times New Roman" w:hAnsi="Times New Roman"/>
          <w:spacing w:val="25"/>
          <w:sz w:val="24"/>
          <w:szCs w:val="24"/>
        </w:rPr>
        <w:t xml:space="preserve"> </w:t>
      </w:r>
      <w:r w:rsidRPr="00361A1F">
        <w:rPr>
          <w:rFonts w:ascii="Times New Roman" w:hAnsi="Times New Roman"/>
          <w:sz w:val="24"/>
          <w:szCs w:val="24"/>
        </w:rPr>
        <w:t>1-2</w:t>
      </w:r>
      <w:r w:rsidRPr="00361A1F">
        <w:rPr>
          <w:rFonts w:ascii="Times New Roman" w:hAnsi="Times New Roman"/>
          <w:spacing w:val="24"/>
          <w:sz w:val="24"/>
          <w:szCs w:val="24"/>
        </w:rPr>
        <w:t xml:space="preserve"> </w:t>
      </w:r>
      <w:r w:rsidRPr="00361A1F">
        <w:rPr>
          <w:rFonts w:ascii="Times New Roman" w:hAnsi="Times New Roman"/>
          <w:sz w:val="24"/>
          <w:szCs w:val="24"/>
        </w:rPr>
        <w:t>капли</w:t>
      </w:r>
      <w:r w:rsidRPr="00361A1F">
        <w:rPr>
          <w:rFonts w:ascii="Times New Roman" w:hAnsi="Times New Roman"/>
          <w:spacing w:val="33"/>
          <w:sz w:val="24"/>
          <w:szCs w:val="24"/>
        </w:rPr>
        <w:t xml:space="preserve"> </w:t>
      </w:r>
      <w:r w:rsidRPr="00361A1F">
        <w:rPr>
          <w:rFonts w:ascii="Times New Roman" w:hAnsi="Times New Roman"/>
          <w:sz w:val="24"/>
          <w:szCs w:val="24"/>
        </w:rPr>
        <w:t>1</w:t>
      </w:r>
      <w:r w:rsidRPr="00361A1F">
        <w:rPr>
          <w:rFonts w:ascii="Times New Roman" w:hAnsi="Times New Roman"/>
          <w:spacing w:val="22"/>
          <w:sz w:val="24"/>
          <w:szCs w:val="24"/>
        </w:rPr>
        <w:t xml:space="preserve"> </w:t>
      </w:r>
      <w:r w:rsidRPr="00361A1F">
        <w:rPr>
          <w:rFonts w:ascii="Times New Roman" w:hAnsi="Times New Roman"/>
          <w:sz w:val="24"/>
          <w:szCs w:val="24"/>
        </w:rPr>
        <w:t>%</w:t>
      </w:r>
      <w:r w:rsidRPr="00361A1F">
        <w:rPr>
          <w:rFonts w:ascii="Times New Roman" w:hAnsi="Times New Roman"/>
          <w:spacing w:val="25"/>
          <w:sz w:val="24"/>
          <w:szCs w:val="24"/>
        </w:rPr>
        <w:t xml:space="preserve"> </w:t>
      </w:r>
      <w:r w:rsidRPr="00361A1F">
        <w:rPr>
          <w:rFonts w:ascii="Times New Roman" w:hAnsi="Times New Roman"/>
          <w:sz w:val="24"/>
          <w:szCs w:val="24"/>
        </w:rPr>
        <w:t>раствора</w:t>
      </w:r>
      <w:r w:rsidRPr="00361A1F">
        <w:rPr>
          <w:rFonts w:ascii="Times New Roman" w:hAnsi="Times New Roman"/>
          <w:spacing w:val="23"/>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6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кусочке сахара</w:t>
      </w:r>
      <w:r w:rsidRPr="00361A1F">
        <w:rPr>
          <w:rFonts w:ascii="Times New Roman" w:hAnsi="Times New Roman"/>
          <w:spacing w:val="3"/>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язык,</w:t>
      </w:r>
      <w:r w:rsidRPr="00361A1F">
        <w:rPr>
          <w:rFonts w:ascii="Times New Roman" w:hAnsi="Times New Roman"/>
          <w:spacing w:val="5"/>
          <w:sz w:val="24"/>
          <w:szCs w:val="24"/>
        </w:rPr>
        <w:t xml:space="preserve"> </w:t>
      </w:r>
      <w:r w:rsidRPr="00361A1F">
        <w:rPr>
          <w:rFonts w:ascii="Times New Roman" w:hAnsi="Times New Roman"/>
          <w:sz w:val="24"/>
          <w:szCs w:val="24"/>
        </w:rPr>
        <w:t>сразу</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2"/>
          <w:sz w:val="24"/>
          <w:szCs w:val="24"/>
        </w:rPr>
        <w:t xml:space="preserve"> </w:t>
      </w:r>
      <w:r w:rsidRPr="00361A1F">
        <w:rPr>
          <w:rFonts w:ascii="Times New Roman" w:hAnsi="Times New Roman"/>
          <w:sz w:val="24"/>
          <w:szCs w:val="24"/>
        </w:rPr>
        <w:t>появлении</w:t>
      </w:r>
      <w:r w:rsidRPr="00361A1F">
        <w:rPr>
          <w:rFonts w:ascii="Times New Roman" w:hAnsi="Times New Roman"/>
          <w:spacing w:val="4"/>
          <w:sz w:val="24"/>
          <w:szCs w:val="24"/>
        </w:rPr>
        <w:t xml:space="preserve"> </w:t>
      </w:r>
      <w:r w:rsidRPr="00361A1F">
        <w:rPr>
          <w:rFonts w:ascii="Times New Roman" w:hAnsi="Times New Roman"/>
          <w:sz w:val="24"/>
          <w:szCs w:val="24"/>
        </w:rPr>
        <w:t>боли.</w:t>
      </w:r>
    </w:p>
    <w:p w14:paraId="0C6B82E3" w14:textId="77777777" w:rsidR="00361A1F" w:rsidRPr="00361A1F" w:rsidRDefault="00361A1F" w:rsidP="00361A1F">
      <w:pPr>
        <w:widowControl w:val="0"/>
        <w:numPr>
          <w:ilvl w:val="0"/>
          <w:numId w:val="522"/>
        </w:numPr>
        <w:tabs>
          <w:tab w:val="left" w:pos="1318"/>
        </w:tabs>
        <w:autoSpaceDE w:val="0"/>
        <w:autoSpaceDN w:val="0"/>
        <w:spacing w:after="0" w:line="273" w:lineRule="auto"/>
        <w:ind w:left="256" w:right="16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4"/>
          <w:sz w:val="24"/>
          <w:szCs w:val="24"/>
        </w:rPr>
        <w:t xml:space="preserve"> </w:t>
      </w:r>
      <w:r w:rsidRPr="00361A1F">
        <w:rPr>
          <w:rFonts w:ascii="Times New Roman" w:hAnsi="Times New Roman"/>
          <w:sz w:val="24"/>
          <w:szCs w:val="24"/>
        </w:rPr>
        <w:t>через</w:t>
      </w:r>
      <w:r w:rsidRPr="00361A1F">
        <w:rPr>
          <w:rFonts w:ascii="Times New Roman" w:hAnsi="Times New Roman"/>
          <w:spacing w:val="16"/>
          <w:sz w:val="24"/>
          <w:szCs w:val="24"/>
        </w:rPr>
        <w:t xml:space="preserve"> </w:t>
      </w:r>
      <w:r w:rsidRPr="00361A1F">
        <w:rPr>
          <w:rFonts w:ascii="Times New Roman" w:hAnsi="Times New Roman"/>
          <w:sz w:val="24"/>
          <w:szCs w:val="24"/>
        </w:rPr>
        <w:t>5</w:t>
      </w:r>
      <w:r w:rsidRPr="00361A1F">
        <w:rPr>
          <w:rFonts w:ascii="Times New Roman" w:hAnsi="Times New Roman"/>
          <w:spacing w:val="13"/>
          <w:sz w:val="24"/>
          <w:szCs w:val="24"/>
        </w:rPr>
        <w:t xml:space="preserve"> </w:t>
      </w:r>
      <w:r w:rsidRPr="00361A1F">
        <w:rPr>
          <w:rFonts w:ascii="Times New Roman" w:hAnsi="Times New Roman"/>
          <w:sz w:val="24"/>
          <w:szCs w:val="24"/>
        </w:rPr>
        <w:t>минут</w:t>
      </w:r>
      <w:r w:rsidRPr="00361A1F">
        <w:rPr>
          <w:rFonts w:ascii="Times New Roman" w:hAnsi="Times New Roman"/>
          <w:spacing w:val="16"/>
          <w:sz w:val="24"/>
          <w:szCs w:val="24"/>
        </w:rPr>
        <w:t xml:space="preserve"> </w:t>
      </w:r>
      <w:r w:rsidRPr="00361A1F">
        <w:rPr>
          <w:rFonts w:ascii="Times New Roman" w:hAnsi="Times New Roman"/>
          <w:sz w:val="24"/>
          <w:szCs w:val="24"/>
        </w:rPr>
        <w:t>после</w:t>
      </w:r>
      <w:r w:rsidRPr="00361A1F">
        <w:rPr>
          <w:rFonts w:ascii="Times New Roman" w:hAnsi="Times New Roman"/>
          <w:spacing w:val="19"/>
          <w:sz w:val="24"/>
          <w:szCs w:val="24"/>
        </w:rPr>
        <w:t xml:space="preserve"> </w:t>
      </w:r>
      <w:r w:rsidRPr="00361A1F">
        <w:rPr>
          <w:rFonts w:ascii="Times New Roman" w:hAnsi="Times New Roman"/>
          <w:sz w:val="24"/>
          <w:szCs w:val="24"/>
        </w:rPr>
        <w:t>приема</w:t>
      </w:r>
      <w:r w:rsidRPr="00361A1F">
        <w:rPr>
          <w:rFonts w:ascii="Times New Roman" w:hAnsi="Times New Roman"/>
          <w:spacing w:val="14"/>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15"/>
          <w:sz w:val="24"/>
          <w:szCs w:val="24"/>
        </w:rPr>
        <w:t xml:space="preserve"> </w:t>
      </w:r>
      <w:r w:rsidRPr="00361A1F">
        <w:rPr>
          <w:rFonts w:ascii="Times New Roman" w:hAnsi="Times New Roman"/>
          <w:sz w:val="24"/>
          <w:szCs w:val="24"/>
        </w:rPr>
        <w:t>боль</w:t>
      </w:r>
      <w:r w:rsidRPr="00361A1F">
        <w:rPr>
          <w:rFonts w:ascii="Times New Roman" w:hAnsi="Times New Roman"/>
          <w:spacing w:val="16"/>
          <w:sz w:val="24"/>
          <w:szCs w:val="24"/>
        </w:rPr>
        <w:t xml:space="preserve"> </w:t>
      </w:r>
      <w:r w:rsidRPr="00361A1F">
        <w:rPr>
          <w:rFonts w:ascii="Times New Roman" w:hAnsi="Times New Roman"/>
          <w:sz w:val="24"/>
          <w:szCs w:val="24"/>
        </w:rPr>
        <w:t>не</w:t>
      </w:r>
      <w:r w:rsidRPr="00361A1F">
        <w:rPr>
          <w:rFonts w:ascii="Times New Roman" w:hAnsi="Times New Roman"/>
          <w:spacing w:val="13"/>
          <w:sz w:val="24"/>
          <w:szCs w:val="24"/>
        </w:rPr>
        <w:t xml:space="preserve"> </w:t>
      </w:r>
      <w:r w:rsidRPr="00361A1F">
        <w:rPr>
          <w:rFonts w:ascii="Times New Roman" w:hAnsi="Times New Roman"/>
          <w:sz w:val="24"/>
          <w:szCs w:val="24"/>
        </w:rPr>
        <w:t>прекратилась,</w:t>
      </w:r>
      <w:r w:rsidRPr="00361A1F">
        <w:rPr>
          <w:rFonts w:ascii="Times New Roman" w:hAnsi="Times New Roman"/>
          <w:spacing w:val="-62"/>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принять</w:t>
      </w:r>
      <w:r w:rsidRPr="00361A1F">
        <w:rPr>
          <w:rFonts w:ascii="Times New Roman" w:hAnsi="Times New Roman"/>
          <w:spacing w:val="1"/>
          <w:sz w:val="24"/>
          <w:szCs w:val="24"/>
        </w:rPr>
        <w:t xml:space="preserve"> </w:t>
      </w:r>
      <w:r w:rsidRPr="00361A1F">
        <w:rPr>
          <w:rFonts w:ascii="Times New Roman" w:hAnsi="Times New Roman"/>
          <w:sz w:val="24"/>
          <w:szCs w:val="24"/>
        </w:rPr>
        <w:t>препарат</w:t>
      </w:r>
      <w:r w:rsidRPr="00361A1F">
        <w:rPr>
          <w:rFonts w:ascii="Times New Roman" w:hAnsi="Times New Roman"/>
          <w:spacing w:val="1"/>
          <w:sz w:val="24"/>
          <w:szCs w:val="24"/>
        </w:rPr>
        <w:t xml:space="preserve"> </w:t>
      </w:r>
      <w:r w:rsidRPr="00361A1F">
        <w:rPr>
          <w:rFonts w:ascii="Times New Roman" w:hAnsi="Times New Roman"/>
          <w:sz w:val="24"/>
          <w:szCs w:val="24"/>
        </w:rPr>
        <w:t>повторно,</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5"/>
          <w:sz w:val="24"/>
          <w:szCs w:val="24"/>
        </w:rPr>
        <w:t xml:space="preserve"> </w:t>
      </w:r>
      <w:r w:rsidRPr="00361A1F">
        <w:rPr>
          <w:rFonts w:ascii="Times New Roman" w:hAnsi="Times New Roman"/>
          <w:sz w:val="24"/>
          <w:szCs w:val="24"/>
        </w:rPr>
        <w:t>повторять</w:t>
      </w:r>
      <w:r w:rsidRPr="00361A1F">
        <w:rPr>
          <w:rFonts w:ascii="Times New Roman" w:hAnsi="Times New Roman"/>
          <w:spacing w:val="-3"/>
          <w:sz w:val="24"/>
          <w:szCs w:val="24"/>
        </w:rPr>
        <w:t xml:space="preserve"> </w:t>
      </w:r>
      <w:r w:rsidRPr="00361A1F">
        <w:rPr>
          <w:rFonts w:ascii="Times New Roman" w:hAnsi="Times New Roman"/>
          <w:sz w:val="24"/>
          <w:szCs w:val="24"/>
        </w:rPr>
        <w:t>более</w:t>
      </w:r>
      <w:r w:rsidRPr="00361A1F">
        <w:rPr>
          <w:rFonts w:ascii="Times New Roman" w:hAnsi="Times New Roman"/>
          <w:spacing w:val="2"/>
          <w:sz w:val="24"/>
          <w:szCs w:val="24"/>
        </w:rPr>
        <w:t xml:space="preserve"> </w:t>
      </w:r>
      <w:r w:rsidRPr="00361A1F">
        <w:rPr>
          <w:rFonts w:ascii="Times New Roman" w:hAnsi="Times New Roman"/>
          <w:sz w:val="24"/>
          <w:szCs w:val="24"/>
        </w:rPr>
        <w:t>3-х</w:t>
      </w:r>
      <w:r w:rsidRPr="00361A1F">
        <w:rPr>
          <w:rFonts w:ascii="Times New Roman" w:hAnsi="Times New Roman"/>
          <w:spacing w:val="1"/>
          <w:sz w:val="24"/>
          <w:szCs w:val="24"/>
        </w:rPr>
        <w:t xml:space="preserve"> </w:t>
      </w:r>
      <w:r w:rsidRPr="00361A1F">
        <w:rPr>
          <w:rFonts w:ascii="Times New Roman" w:hAnsi="Times New Roman"/>
          <w:sz w:val="24"/>
          <w:szCs w:val="24"/>
        </w:rPr>
        <w:t>раз!</w:t>
      </w:r>
    </w:p>
    <w:p w14:paraId="1388EAE6" w14:textId="77777777" w:rsidR="00361A1F" w:rsidRPr="00361A1F" w:rsidRDefault="00361A1F" w:rsidP="00361A1F">
      <w:pPr>
        <w:widowControl w:val="0"/>
        <w:numPr>
          <w:ilvl w:val="0"/>
          <w:numId w:val="522"/>
        </w:numPr>
        <w:tabs>
          <w:tab w:val="left" w:pos="1318"/>
        </w:tabs>
        <w:autoSpaceDE w:val="0"/>
        <w:autoSpaceDN w:val="0"/>
        <w:spacing w:after="0" w:line="278" w:lineRule="auto"/>
        <w:ind w:left="256" w:right="658" w:firstLine="710"/>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23"/>
          <w:sz w:val="24"/>
          <w:szCs w:val="24"/>
        </w:rPr>
        <w:t xml:space="preserve"> </w:t>
      </w:r>
      <w:r w:rsidRPr="00361A1F">
        <w:rPr>
          <w:rFonts w:ascii="Times New Roman" w:hAnsi="Times New Roman"/>
          <w:sz w:val="24"/>
          <w:szCs w:val="24"/>
        </w:rPr>
        <w:t>уменьшения</w:t>
      </w:r>
      <w:r w:rsidRPr="00361A1F">
        <w:rPr>
          <w:rFonts w:ascii="Times New Roman" w:hAnsi="Times New Roman"/>
          <w:spacing w:val="20"/>
          <w:sz w:val="24"/>
          <w:szCs w:val="24"/>
        </w:rPr>
        <w:t xml:space="preserve"> </w:t>
      </w:r>
      <w:r w:rsidRPr="00361A1F">
        <w:rPr>
          <w:rFonts w:ascii="Times New Roman" w:hAnsi="Times New Roman"/>
          <w:sz w:val="24"/>
          <w:szCs w:val="24"/>
        </w:rPr>
        <w:t>головной</w:t>
      </w:r>
      <w:r w:rsidRPr="00361A1F">
        <w:rPr>
          <w:rFonts w:ascii="Times New Roman" w:hAnsi="Times New Roman"/>
          <w:spacing w:val="22"/>
          <w:sz w:val="24"/>
          <w:szCs w:val="24"/>
        </w:rPr>
        <w:t xml:space="preserve"> </w:t>
      </w:r>
      <w:r w:rsidRPr="00361A1F">
        <w:rPr>
          <w:rFonts w:ascii="Times New Roman" w:hAnsi="Times New Roman"/>
          <w:sz w:val="24"/>
          <w:szCs w:val="24"/>
        </w:rPr>
        <w:t>боли,</w:t>
      </w:r>
      <w:r w:rsidRPr="00361A1F">
        <w:rPr>
          <w:rFonts w:ascii="Times New Roman" w:hAnsi="Times New Roman"/>
          <w:spacing w:val="25"/>
          <w:sz w:val="24"/>
          <w:szCs w:val="24"/>
        </w:rPr>
        <w:t xml:space="preserve"> </w:t>
      </w:r>
      <w:r w:rsidRPr="00361A1F">
        <w:rPr>
          <w:rFonts w:ascii="Times New Roman" w:hAnsi="Times New Roman"/>
          <w:sz w:val="24"/>
          <w:szCs w:val="24"/>
        </w:rPr>
        <w:t>дать</w:t>
      </w:r>
      <w:r w:rsidRPr="00361A1F">
        <w:rPr>
          <w:rFonts w:ascii="Times New Roman" w:hAnsi="Times New Roman"/>
          <w:spacing w:val="18"/>
          <w:sz w:val="24"/>
          <w:szCs w:val="24"/>
        </w:rPr>
        <w:t xml:space="preserve"> </w:t>
      </w:r>
      <w:r w:rsidRPr="00361A1F">
        <w:rPr>
          <w:rFonts w:ascii="Times New Roman" w:hAnsi="Times New Roman"/>
          <w:sz w:val="24"/>
          <w:szCs w:val="24"/>
        </w:rPr>
        <w:t>валидол</w:t>
      </w:r>
      <w:r w:rsidRPr="00361A1F">
        <w:rPr>
          <w:rFonts w:ascii="Times New Roman" w:hAnsi="Times New Roman"/>
          <w:spacing w:val="22"/>
          <w:sz w:val="24"/>
          <w:szCs w:val="24"/>
        </w:rPr>
        <w:t xml:space="preserve"> </w:t>
      </w:r>
      <w:r w:rsidRPr="00361A1F">
        <w:rPr>
          <w:rFonts w:ascii="Times New Roman" w:hAnsi="Times New Roman"/>
          <w:sz w:val="24"/>
          <w:szCs w:val="24"/>
        </w:rPr>
        <w:t>(под</w:t>
      </w:r>
      <w:r w:rsidRPr="00361A1F">
        <w:rPr>
          <w:rFonts w:ascii="Times New Roman" w:hAnsi="Times New Roman"/>
          <w:spacing w:val="18"/>
          <w:sz w:val="24"/>
          <w:szCs w:val="24"/>
        </w:rPr>
        <w:t xml:space="preserve"> </w:t>
      </w:r>
      <w:r w:rsidRPr="00361A1F">
        <w:rPr>
          <w:rFonts w:ascii="Times New Roman" w:hAnsi="Times New Roman"/>
          <w:sz w:val="24"/>
          <w:szCs w:val="24"/>
        </w:rPr>
        <w:t>язык),</w:t>
      </w:r>
      <w:r w:rsidRPr="00361A1F">
        <w:rPr>
          <w:rFonts w:ascii="Times New Roman" w:hAnsi="Times New Roman"/>
          <w:spacing w:val="23"/>
          <w:sz w:val="24"/>
          <w:szCs w:val="24"/>
        </w:rPr>
        <w:t xml:space="preserve"> </w:t>
      </w:r>
      <w:r w:rsidRPr="00361A1F">
        <w:rPr>
          <w:rFonts w:ascii="Times New Roman" w:hAnsi="Times New Roman"/>
          <w:sz w:val="24"/>
          <w:szCs w:val="24"/>
        </w:rPr>
        <w:t>цитрамон</w:t>
      </w:r>
      <w:r w:rsidRPr="00361A1F">
        <w:rPr>
          <w:rFonts w:ascii="Times New Roman" w:hAnsi="Times New Roman"/>
          <w:spacing w:val="-62"/>
          <w:sz w:val="24"/>
          <w:szCs w:val="24"/>
        </w:rPr>
        <w:t xml:space="preserve"> </w:t>
      </w:r>
      <w:r w:rsidRPr="00361A1F">
        <w:rPr>
          <w:rFonts w:ascii="Times New Roman" w:hAnsi="Times New Roman"/>
          <w:sz w:val="24"/>
          <w:szCs w:val="24"/>
        </w:rPr>
        <w:t>(внутрь),</w:t>
      </w:r>
      <w:r w:rsidRPr="00361A1F">
        <w:rPr>
          <w:rFonts w:ascii="Times New Roman" w:hAnsi="Times New Roman"/>
          <w:spacing w:val="-2"/>
          <w:sz w:val="24"/>
          <w:szCs w:val="24"/>
        </w:rPr>
        <w:t xml:space="preserve"> </w:t>
      </w:r>
      <w:r w:rsidRPr="00361A1F">
        <w:rPr>
          <w:rFonts w:ascii="Times New Roman" w:hAnsi="Times New Roman"/>
          <w:sz w:val="24"/>
          <w:szCs w:val="24"/>
        </w:rPr>
        <w:t>выпить</w:t>
      </w:r>
      <w:r w:rsidRPr="00361A1F">
        <w:rPr>
          <w:rFonts w:ascii="Times New Roman" w:hAnsi="Times New Roman"/>
          <w:spacing w:val="-1"/>
          <w:sz w:val="24"/>
          <w:szCs w:val="24"/>
        </w:rPr>
        <w:t xml:space="preserve"> </w:t>
      </w:r>
      <w:r w:rsidRPr="00361A1F">
        <w:rPr>
          <w:rFonts w:ascii="Times New Roman" w:hAnsi="Times New Roman"/>
          <w:sz w:val="24"/>
          <w:szCs w:val="24"/>
        </w:rPr>
        <w:t>горячий</w:t>
      </w:r>
      <w:r w:rsidRPr="00361A1F">
        <w:rPr>
          <w:rFonts w:ascii="Times New Roman" w:hAnsi="Times New Roman"/>
          <w:spacing w:val="4"/>
          <w:sz w:val="24"/>
          <w:szCs w:val="24"/>
        </w:rPr>
        <w:t xml:space="preserve"> </w:t>
      </w:r>
      <w:r w:rsidRPr="00361A1F">
        <w:rPr>
          <w:rFonts w:ascii="Times New Roman" w:hAnsi="Times New Roman"/>
          <w:sz w:val="24"/>
          <w:szCs w:val="24"/>
        </w:rPr>
        <w:t>чай.</w:t>
      </w:r>
    </w:p>
    <w:p w14:paraId="06A84862" w14:textId="77777777" w:rsidR="00361A1F" w:rsidRPr="00361A1F" w:rsidRDefault="00361A1F" w:rsidP="00361A1F">
      <w:pPr>
        <w:widowControl w:val="0"/>
        <w:numPr>
          <w:ilvl w:val="0"/>
          <w:numId w:val="522"/>
        </w:numPr>
        <w:tabs>
          <w:tab w:val="left" w:pos="1318"/>
        </w:tabs>
        <w:autoSpaceDE w:val="0"/>
        <w:autoSpaceDN w:val="0"/>
        <w:spacing w:after="0" w:line="278" w:lineRule="auto"/>
        <w:ind w:left="256" w:right="144" w:firstLine="710"/>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8"/>
          <w:sz w:val="24"/>
          <w:szCs w:val="24"/>
        </w:rPr>
        <w:t xml:space="preserve"> </w:t>
      </w:r>
      <w:r w:rsidRPr="00361A1F">
        <w:rPr>
          <w:rFonts w:ascii="Times New Roman" w:hAnsi="Times New Roman"/>
          <w:sz w:val="24"/>
          <w:szCs w:val="24"/>
        </w:rPr>
        <w:t>учащенном</w:t>
      </w:r>
      <w:r w:rsidRPr="00361A1F">
        <w:rPr>
          <w:rFonts w:ascii="Times New Roman" w:hAnsi="Times New Roman"/>
          <w:spacing w:val="15"/>
          <w:sz w:val="24"/>
          <w:szCs w:val="24"/>
        </w:rPr>
        <w:t xml:space="preserve"> </w:t>
      </w:r>
      <w:r w:rsidRPr="00361A1F">
        <w:rPr>
          <w:rFonts w:ascii="Times New Roman" w:hAnsi="Times New Roman"/>
          <w:sz w:val="24"/>
          <w:szCs w:val="24"/>
        </w:rPr>
        <w:t>сердцебиении</w:t>
      </w:r>
      <w:r w:rsidRPr="00361A1F">
        <w:rPr>
          <w:rFonts w:ascii="Times New Roman" w:hAnsi="Times New Roman"/>
          <w:spacing w:val="15"/>
          <w:sz w:val="24"/>
          <w:szCs w:val="24"/>
        </w:rPr>
        <w:t xml:space="preserve"> </w:t>
      </w:r>
      <w:r w:rsidRPr="00361A1F">
        <w:rPr>
          <w:rFonts w:ascii="Times New Roman" w:hAnsi="Times New Roman"/>
          <w:sz w:val="24"/>
          <w:szCs w:val="24"/>
        </w:rPr>
        <w:t>(тахикардии)</w:t>
      </w:r>
      <w:r w:rsidRPr="00361A1F">
        <w:rPr>
          <w:rFonts w:ascii="Times New Roman" w:hAnsi="Times New Roman"/>
          <w:spacing w:val="15"/>
          <w:sz w:val="24"/>
          <w:szCs w:val="24"/>
        </w:rPr>
        <w:t xml:space="preserve"> </w:t>
      </w:r>
      <w:r w:rsidRPr="00361A1F">
        <w:rPr>
          <w:rFonts w:ascii="Times New Roman" w:hAnsi="Times New Roman"/>
          <w:sz w:val="24"/>
          <w:szCs w:val="24"/>
        </w:rPr>
        <w:t>принять</w:t>
      </w:r>
      <w:r w:rsidRPr="00361A1F">
        <w:rPr>
          <w:rFonts w:ascii="Times New Roman" w:hAnsi="Times New Roman"/>
          <w:spacing w:val="16"/>
          <w:sz w:val="24"/>
          <w:szCs w:val="24"/>
        </w:rPr>
        <w:t xml:space="preserve"> </w:t>
      </w:r>
      <w:r w:rsidRPr="00361A1F">
        <w:rPr>
          <w:rFonts w:ascii="Times New Roman" w:hAnsi="Times New Roman"/>
          <w:sz w:val="24"/>
          <w:szCs w:val="24"/>
        </w:rPr>
        <w:t>анаприлин</w:t>
      </w:r>
      <w:r w:rsidRPr="00361A1F">
        <w:rPr>
          <w:rFonts w:ascii="Times New Roman" w:hAnsi="Times New Roman"/>
          <w:spacing w:val="15"/>
          <w:sz w:val="24"/>
          <w:szCs w:val="24"/>
        </w:rPr>
        <w:t xml:space="preserve"> </w:t>
      </w:r>
      <w:r w:rsidRPr="00361A1F">
        <w:rPr>
          <w:rFonts w:ascii="Times New Roman" w:hAnsi="Times New Roman"/>
          <w:sz w:val="24"/>
          <w:szCs w:val="24"/>
        </w:rPr>
        <w:t>до</w:t>
      </w:r>
      <w:r w:rsidRPr="00361A1F">
        <w:rPr>
          <w:rFonts w:ascii="Times New Roman" w:hAnsi="Times New Roman"/>
          <w:spacing w:val="13"/>
          <w:sz w:val="24"/>
          <w:szCs w:val="24"/>
        </w:rPr>
        <w:t xml:space="preserve"> </w:t>
      </w:r>
      <w:r w:rsidRPr="00361A1F">
        <w:rPr>
          <w:rFonts w:ascii="Times New Roman" w:hAnsi="Times New Roman"/>
          <w:sz w:val="24"/>
          <w:szCs w:val="24"/>
        </w:rPr>
        <w:t>40</w:t>
      </w:r>
      <w:r w:rsidRPr="00361A1F">
        <w:rPr>
          <w:rFonts w:ascii="Times New Roman" w:hAnsi="Times New Roman"/>
          <w:spacing w:val="17"/>
          <w:sz w:val="24"/>
          <w:szCs w:val="24"/>
        </w:rPr>
        <w:t xml:space="preserve"> </w:t>
      </w:r>
      <w:r w:rsidRPr="00361A1F">
        <w:rPr>
          <w:rFonts w:ascii="Times New Roman" w:hAnsi="Times New Roman"/>
          <w:sz w:val="24"/>
          <w:szCs w:val="24"/>
        </w:rPr>
        <w:t>мг</w:t>
      </w:r>
      <w:r w:rsidRPr="00361A1F">
        <w:rPr>
          <w:rFonts w:ascii="Times New Roman" w:hAnsi="Times New Roman"/>
          <w:spacing w:val="-62"/>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язык.</w:t>
      </w:r>
    </w:p>
    <w:p w14:paraId="00ED8E61" w14:textId="77777777" w:rsidR="00361A1F" w:rsidRPr="00361A1F" w:rsidRDefault="00361A1F" w:rsidP="00361A1F">
      <w:pPr>
        <w:widowControl w:val="0"/>
        <w:numPr>
          <w:ilvl w:val="0"/>
          <w:numId w:val="522"/>
        </w:numPr>
        <w:tabs>
          <w:tab w:val="left" w:pos="1318"/>
        </w:tabs>
        <w:autoSpaceDE w:val="0"/>
        <w:autoSpaceDN w:val="0"/>
        <w:spacing w:after="0" w:line="278" w:lineRule="auto"/>
        <w:ind w:left="256" w:right="15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57"/>
          <w:sz w:val="24"/>
          <w:szCs w:val="24"/>
        </w:rPr>
        <w:t xml:space="preserve"> </w:t>
      </w:r>
      <w:r w:rsidRPr="00361A1F">
        <w:rPr>
          <w:rFonts w:ascii="Times New Roman" w:hAnsi="Times New Roman"/>
          <w:sz w:val="24"/>
          <w:szCs w:val="24"/>
        </w:rPr>
        <w:t>после</w:t>
      </w:r>
      <w:r w:rsidRPr="00361A1F">
        <w:rPr>
          <w:rFonts w:ascii="Times New Roman" w:hAnsi="Times New Roman"/>
          <w:spacing w:val="58"/>
          <w:sz w:val="24"/>
          <w:szCs w:val="24"/>
        </w:rPr>
        <w:t xml:space="preserve"> </w:t>
      </w:r>
      <w:r w:rsidRPr="00361A1F">
        <w:rPr>
          <w:rFonts w:ascii="Times New Roman" w:hAnsi="Times New Roman"/>
          <w:sz w:val="24"/>
          <w:szCs w:val="24"/>
        </w:rPr>
        <w:t>повторного</w:t>
      </w:r>
      <w:r w:rsidRPr="00361A1F">
        <w:rPr>
          <w:rFonts w:ascii="Times New Roman" w:hAnsi="Times New Roman"/>
          <w:spacing w:val="56"/>
          <w:sz w:val="24"/>
          <w:szCs w:val="24"/>
        </w:rPr>
        <w:t xml:space="preserve"> </w:t>
      </w:r>
      <w:r w:rsidRPr="00361A1F">
        <w:rPr>
          <w:rFonts w:ascii="Times New Roman" w:hAnsi="Times New Roman"/>
          <w:sz w:val="24"/>
          <w:szCs w:val="24"/>
        </w:rPr>
        <w:t>приема</w:t>
      </w:r>
      <w:r w:rsidRPr="00361A1F">
        <w:rPr>
          <w:rFonts w:ascii="Times New Roman" w:hAnsi="Times New Roman"/>
          <w:spacing w:val="56"/>
          <w:sz w:val="24"/>
          <w:szCs w:val="24"/>
        </w:rPr>
        <w:t xml:space="preserve"> </w:t>
      </w:r>
      <w:r w:rsidRPr="00361A1F">
        <w:rPr>
          <w:rFonts w:ascii="Times New Roman" w:hAnsi="Times New Roman"/>
          <w:sz w:val="24"/>
          <w:szCs w:val="24"/>
        </w:rPr>
        <w:t>препаратов</w:t>
      </w:r>
      <w:r w:rsidRPr="00361A1F">
        <w:rPr>
          <w:rFonts w:ascii="Times New Roman" w:hAnsi="Times New Roman"/>
          <w:spacing w:val="57"/>
          <w:sz w:val="24"/>
          <w:szCs w:val="24"/>
        </w:rPr>
        <w:t xml:space="preserve"> </w:t>
      </w:r>
      <w:r w:rsidRPr="00361A1F">
        <w:rPr>
          <w:rFonts w:ascii="Times New Roman" w:hAnsi="Times New Roman"/>
          <w:sz w:val="24"/>
          <w:szCs w:val="24"/>
        </w:rPr>
        <w:t>боль</w:t>
      </w:r>
      <w:r w:rsidRPr="00361A1F">
        <w:rPr>
          <w:rFonts w:ascii="Times New Roman" w:hAnsi="Times New Roman"/>
          <w:spacing w:val="56"/>
          <w:sz w:val="24"/>
          <w:szCs w:val="24"/>
        </w:rPr>
        <w:t xml:space="preserve"> </w:t>
      </w:r>
      <w:r w:rsidRPr="00361A1F">
        <w:rPr>
          <w:rFonts w:ascii="Times New Roman" w:hAnsi="Times New Roman"/>
          <w:sz w:val="24"/>
          <w:szCs w:val="24"/>
        </w:rPr>
        <w:t>не</w:t>
      </w:r>
      <w:r w:rsidRPr="00361A1F">
        <w:rPr>
          <w:rFonts w:ascii="Times New Roman" w:hAnsi="Times New Roman"/>
          <w:spacing w:val="56"/>
          <w:sz w:val="24"/>
          <w:szCs w:val="24"/>
        </w:rPr>
        <w:t xml:space="preserve"> </w:t>
      </w:r>
      <w:r w:rsidRPr="00361A1F">
        <w:rPr>
          <w:rFonts w:ascii="Times New Roman" w:hAnsi="Times New Roman"/>
          <w:sz w:val="24"/>
          <w:szCs w:val="24"/>
        </w:rPr>
        <w:t>проходит,</w:t>
      </w:r>
      <w:r w:rsidRPr="00361A1F">
        <w:rPr>
          <w:rFonts w:ascii="Times New Roman" w:hAnsi="Times New Roman"/>
          <w:spacing w:val="59"/>
          <w:sz w:val="24"/>
          <w:szCs w:val="24"/>
        </w:rPr>
        <w:t xml:space="preserve"> </w:t>
      </w:r>
      <w:r w:rsidRPr="00361A1F">
        <w:rPr>
          <w:rFonts w:ascii="Times New Roman" w:hAnsi="Times New Roman"/>
          <w:sz w:val="24"/>
          <w:szCs w:val="24"/>
        </w:rPr>
        <w:t>и</w:t>
      </w:r>
      <w:r w:rsidRPr="00361A1F">
        <w:rPr>
          <w:rFonts w:ascii="Times New Roman" w:hAnsi="Times New Roman"/>
          <w:spacing w:val="57"/>
          <w:sz w:val="24"/>
          <w:szCs w:val="24"/>
        </w:rPr>
        <w:t xml:space="preserve"> </w:t>
      </w:r>
      <w:r w:rsidRPr="00361A1F">
        <w:rPr>
          <w:rFonts w:ascii="Times New Roman" w:hAnsi="Times New Roman"/>
          <w:sz w:val="24"/>
          <w:szCs w:val="24"/>
        </w:rPr>
        <w:t>более</w:t>
      </w:r>
      <w:r w:rsidRPr="00361A1F">
        <w:rPr>
          <w:rFonts w:ascii="Times New Roman" w:hAnsi="Times New Roman"/>
          <w:spacing w:val="-62"/>
          <w:sz w:val="24"/>
          <w:szCs w:val="24"/>
        </w:rPr>
        <w:t xml:space="preserve"> </w:t>
      </w:r>
      <w:r w:rsidRPr="00361A1F">
        <w:rPr>
          <w:rFonts w:ascii="Times New Roman" w:hAnsi="Times New Roman"/>
          <w:sz w:val="24"/>
          <w:szCs w:val="24"/>
        </w:rPr>
        <w:t>того, развиваются</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3"/>
          <w:sz w:val="24"/>
          <w:szCs w:val="24"/>
        </w:rPr>
        <w:t xml:space="preserve"> </w:t>
      </w:r>
      <w:r w:rsidRPr="00361A1F">
        <w:rPr>
          <w:rFonts w:ascii="Times New Roman" w:hAnsi="Times New Roman"/>
          <w:sz w:val="24"/>
          <w:szCs w:val="24"/>
        </w:rPr>
        <w:t>симптомы,</w:t>
      </w:r>
      <w:r w:rsidRPr="00361A1F">
        <w:rPr>
          <w:rFonts w:ascii="Times New Roman" w:hAnsi="Times New Roman"/>
          <w:spacing w:val="4"/>
          <w:sz w:val="24"/>
          <w:szCs w:val="24"/>
        </w:rPr>
        <w:t xml:space="preserve"> </w:t>
      </w:r>
      <w:r w:rsidRPr="00361A1F">
        <w:rPr>
          <w:rFonts w:ascii="Times New Roman" w:hAnsi="Times New Roman"/>
          <w:sz w:val="24"/>
          <w:szCs w:val="24"/>
        </w:rPr>
        <w:t>как:</w:t>
      </w:r>
    </w:p>
    <w:p w14:paraId="347BCA40" w14:textId="77777777" w:rsidR="00361A1F" w:rsidRPr="00361A1F" w:rsidRDefault="00361A1F" w:rsidP="00361A1F">
      <w:pPr>
        <w:widowControl w:val="0"/>
        <w:numPr>
          <w:ilvl w:val="0"/>
          <w:numId w:val="546"/>
        </w:numPr>
        <w:tabs>
          <w:tab w:val="left" w:pos="1250"/>
        </w:tabs>
        <w:autoSpaceDE w:val="0"/>
        <w:autoSpaceDN w:val="0"/>
        <w:spacing w:after="0" w:line="240" w:lineRule="auto"/>
        <w:ind w:left="1250"/>
        <w:rPr>
          <w:rFonts w:ascii="Times New Roman" w:hAnsi="Times New Roman"/>
          <w:sz w:val="24"/>
          <w:szCs w:val="24"/>
        </w:rPr>
      </w:pPr>
      <w:r w:rsidRPr="00361A1F">
        <w:rPr>
          <w:rFonts w:ascii="Times New Roman" w:hAnsi="Times New Roman"/>
          <w:sz w:val="24"/>
          <w:szCs w:val="24"/>
        </w:rPr>
        <w:t>усиление</w:t>
      </w:r>
      <w:r w:rsidRPr="00361A1F">
        <w:rPr>
          <w:rFonts w:ascii="Times New Roman" w:hAnsi="Times New Roman"/>
          <w:spacing w:val="-2"/>
          <w:sz w:val="24"/>
          <w:szCs w:val="24"/>
        </w:rPr>
        <w:t xml:space="preserve"> </w:t>
      </w:r>
      <w:r w:rsidRPr="00361A1F">
        <w:rPr>
          <w:rFonts w:ascii="Times New Roman" w:hAnsi="Times New Roman"/>
          <w:sz w:val="24"/>
          <w:szCs w:val="24"/>
        </w:rPr>
        <w:t>болей</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области</w:t>
      </w:r>
      <w:r w:rsidRPr="00361A1F">
        <w:rPr>
          <w:rFonts w:ascii="Times New Roman" w:hAnsi="Times New Roman"/>
          <w:spacing w:val="-2"/>
          <w:sz w:val="24"/>
          <w:szCs w:val="24"/>
        </w:rPr>
        <w:t xml:space="preserve"> </w:t>
      </w:r>
      <w:r w:rsidRPr="00361A1F">
        <w:rPr>
          <w:rFonts w:ascii="Times New Roman" w:hAnsi="Times New Roman"/>
          <w:sz w:val="24"/>
          <w:szCs w:val="24"/>
        </w:rPr>
        <w:t>сердца;</w:t>
      </w:r>
    </w:p>
    <w:p w14:paraId="0C0AB6C5" w14:textId="77777777" w:rsidR="00361A1F" w:rsidRPr="00361A1F" w:rsidRDefault="00361A1F" w:rsidP="00361A1F">
      <w:pPr>
        <w:widowControl w:val="0"/>
        <w:numPr>
          <w:ilvl w:val="0"/>
          <w:numId w:val="546"/>
        </w:numPr>
        <w:tabs>
          <w:tab w:val="left" w:pos="1250"/>
        </w:tabs>
        <w:autoSpaceDE w:val="0"/>
        <w:autoSpaceDN w:val="0"/>
        <w:spacing w:before="25" w:after="0" w:line="240" w:lineRule="auto"/>
        <w:ind w:left="1250"/>
        <w:rPr>
          <w:rFonts w:ascii="Times New Roman" w:hAnsi="Times New Roman"/>
          <w:sz w:val="24"/>
          <w:szCs w:val="24"/>
        </w:rPr>
      </w:pPr>
      <w:r w:rsidRPr="00361A1F">
        <w:rPr>
          <w:rFonts w:ascii="Times New Roman" w:hAnsi="Times New Roman"/>
          <w:sz w:val="24"/>
          <w:szCs w:val="24"/>
        </w:rPr>
        <w:t>резкая</w:t>
      </w:r>
      <w:r w:rsidRPr="00361A1F">
        <w:rPr>
          <w:rFonts w:ascii="Times New Roman" w:hAnsi="Times New Roman"/>
          <w:spacing w:val="-6"/>
          <w:sz w:val="24"/>
          <w:szCs w:val="24"/>
        </w:rPr>
        <w:t xml:space="preserve"> </w:t>
      </w:r>
      <w:r w:rsidRPr="00361A1F">
        <w:rPr>
          <w:rFonts w:ascii="Times New Roman" w:hAnsi="Times New Roman"/>
          <w:sz w:val="24"/>
          <w:szCs w:val="24"/>
        </w:rPr>
        <w:t>слабость;</w:t>
      </w:r>
    </w:p>
    <w:p w14:paraId="1212676B" w14:textId="77777777" w:rsidR="00361A1F" w:rsidRPr="00361A1F" w:rsidRDefault="00361A1F" w:rsidP="00361A1F">
      <w:pPr>
        <w:widowControl w:val="0"/>
        <w:numPr>
          <w:ilvl w:val="0"/>
          <w:numId w:val="546"/>
        </w:numPr>
        <w:tabs>
          <w:tab w:val="left" w:pos="1250"/>
        </w:tabs>
        <w:autoSpaceDE w:val="0"/>
        <w:autoSpaceDN w:val="0"/>
        <w:spacing w:before="81" w:after="0" w:line="240" w:lineRule="auto"/>
        <w:ind w:left="1250"/>
        <w:jc w:val="both"/>
        <w:rPr>
          <w:rFonts w:ascii="Times New Roman" w:hAnsi="Times New Roman"/>
          <w:sz w:val="24"/>
          <w:szCs w:val="24"/>
        </w:rPr>
      </w:pPr>
      <w:r w:rsidRPr="00361A1F">
        <w:rPr>
          <w:rFonts w:ascii="Times New Roman" w:hAnsi="Times New Roman"/>
          <w:sz w:val="24"/>
          <w:szCs w:val="24"/>
        </w:rPr>
        <w:t>затруднение</w:t>
      </w:r>
      <w:r w:rsidRPr="00361A1F">
        <w:rPr>
          <w:rFonts w:ascii="Times New Roman" w:hAnsi="Times New Roman"/>
          <w:spacing w:val="-8"/>
          <w:sz w:val="24"/>
          <w:szCs w:val="24"/>
        </w:rPr>
        <w:t xml:space="preserve"> </w:t>
      </w:r>
      <w:r w:rsidRPr="00361A1F">
        <w:rPr>
          <w:rFonts w:ascii="Times New Roman" w:hAnsi="Times New Roman"/>
          <w:sz w:val="24"/>
          <w:szCs w:val="24"/>
        </w:rPr>
        <w:t>дыхания;</w:t>
      </w:r>
    </w:p>
    <w:p w14:paraId="67162668" w14:textId="77777777" w:rsidR="00361A1F" w:rsidRPr="00361A1F" w:rsidRDefault="00361A1F" w:rsidP="00361A1F">
      <w:pPr>
        <w:widowControl w:val="0"/>
        <w:numPr>
          <w:ilvl w:val="0"/>
          <w:numId w:val="546"/>
        </w:numPr>
        <w:tabs>
          <w:tab w:val="left" w:pos="1250"/>
        </w:tabs>
        <w:autoSpaceDE w:val="0"/>
        <w:autoSpaceDN w:val="0"/>
        <w:spacing w:before="44" w:after="0" w:line="268" w:lineRule="auto"/>
        <w:ind w:right="118" w:firstLine="710"/>
        <w:jc w:val="both"/>
        <w:rPr>
          <w:rFonts w:ascii="Times New Roman" w:hAnsi="Times New Roman"/>
          <w:sz w:val="24"/>
          <w:szCs w:val="24"/>
        </w:rPr>
      </w:pPr>
      <w:r w:rsidRPr="00361A1F">
        <w:rPr>
          <w:rFonts w:ascii="Times New Roman" w:hAnsi="Times New Roman"/>
          <w:sz w:val="24"/>
          <w:szCs w:val="24"/>
        </w:rPr>
        <w:t>холодный обильный пот – следует вызвать скорую медицинскую помощь,</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5"/>
          <w:sz w:val="24"/>
          <w:szCs w:val="24"/>
        </w:rPr>
        <w:t xml:space="preserve"> </w:t>
      </w:r>
      <w:r w:rsidRPr="00361A1F">
        <w:rPr>
          <w:rFonts w:ascii="Times New Roman" w:hAnsi="Times New Roman"/>
          <w:sz w:val="24"/>
          <w:szCs w:val="24"/>
        </w:rPr>
        <w:t>существуют</w:t>
      </w:r>
      <w:r w:rsidRPr="00361A1F">
        <w:rPr>
          <w:rFonts w:ascii="Times New Roman" w:hAnsi="Times New Roman"/>
          <w:spacing w:val="1"/>
          <w:sz w:val="24"/>
          <w:szCs w:val="24"/>
        </w:rPr>
        <w:t xml:space="preserve"> </w:t>
      </w:r>
      <w:r w:rsidRPr="00361A1F">
        <w:rPr>
          <w:rFonts w:ascii="Times New Roman" w:hAnsi="Times New Roman"/>
          <w:sz w:val="24"/>
          <w:szCs w:val="24"/>
        </w:rPr>
        <w:t>риск</w:t>
      </w:r>
      <w:r w:rsidRPr="00361A1F">
        <w:rPr>
          <w:rFonts w:ascii="Times New Roman" w:hAnsi="Times New Roman"/>
          <w:spacing w:val="-3"/>
          <w:sz w:val="24"/>
          <w:szCs w:val="24"/>
        </w:rPr>
        <w:t xml:space="preserve"> </w:t>
      </w:r>
      <w:r w:rsidRPr="00361A1F">
        <w:rPr>
          <w:rFonts w:ascii="Times New Roman" w:hAnsi="Times New Roman"/>
          <w:sz w:val="24"/>
          <w:szCs w:val="24"/>
        </w:rPr>
        <w:t>возникновения</w:t>
      </w:r>
      <w:r w:rsidRPr="00361A1F">
        <w:rPr>
          <w:rFonts w:ascii="Times New Roman" w:hAnsi="Times New Roman"/>
          <w:spacing w:val="2"/>
          <w:sz w:val="24"/>
          <w:szCs w:val="24"/>
        </w:rPr>
        <w:t xml:space="preserve"> </w:t>
      </w:r>
      <w:r w:rsidRPr="00361A1F">
        <w:rPr>
          <w:rFonts w:ascii="Times New Roman" w:hAnsi="Times New Roman"/>
          <w:sz w:val="24"/>
          <w:szCs w:val="24"/>
        </w:rPr>
        <w:t>инфаркта</w:t>
      </w:r>
      <w:r w:rsidRPr="00361A1F">
        <w:rPr>
          <w:rFonts w:ascii="Times New Roman" w:hAnsi="Times New Roman"/>
          <w:spacing w:val="1"/>
          <w:sz w:val="24"/>
          <w:szCs w:val="24"/>
        </w:rPr>
        <w:t xml:space="preserve"> </w:t>
      </w:r>
      <w:r w:rsidRPr="00361A1F">
        <w:rPr>
          <w:rFonts w:ascii="Times New Roman" w:hAnsi="Times New Roman"/>
          <w:sz w:val="24"/>
          <w:szCs w:val="24"/>
        </w:rPr>
        <w:t>миокарда.</w:t>
      </w:r>
    </w:p>
    <w:p w14:paraId="57CC649F" w14:textId="77777777" w:rsidR="00361A1F" w:rsidRPr="00361A1F" w:rsidRDefault="00361A1F" w:rsidP="00361A1F">
      <w:pPr>
        <w:widowControl w:val="0"/>
        <w:tabs>
          <w:tab w:val="left" w:pos="1452"/>
        </w:tabs>
        <w:autoSpaceDE w:val="0"/>
        <w:autoSpaceDN w:val="0"/>
        <w:spacing w:before="9" w:after="0" w:line="276" w:lineRule="auto"/>
        <w:ind w:right="116"/>
        <w:jc w:val="both"/>
        <w:rPr>
          <w:rFonts w:ascii="Times New Roman" w:hAnsi="Times New Roman"/>
          <w:sz w:val="24"/>
          <w:szCs w:val="24"/>
        </w:rPr>
      </w:pPr>
      <w:r w:rsidRPr="00361A1F">
        <w:rPr>
          <w:rFonts w:ascii="Times New Roman" w:hAnsi="Times New Roman"/>
          <w:b/>
          <w:i/>
          <w:sz w:val="24"/>
          <w:szCs w:val="24"/>
        </w:rPr>
        <w:t>Сердечная</w:t>
      </w:r>
      <w:r w:rsidRPr="00361A1F">
        <w:rPr>
          <w:rFonts w:ascii="Times New Roman" w:hAnsi="Times New Roman"/>
          <w:b/>
          <w:i/>
          <w:spacing w:val="1"/>
          <w:sz w:val="24"/>
          <w:szCs w:val="24"/>
        </w:rPr>
        <w:t xml:space="preserve"> </w:t>
      </w:r>
      <w:r w:rsidRPr="00361A1F">
        <w:rPr>
          <w:rFonts w:ascii="Times New Roman" w:hAnsi="Times New Roman"/>
          <w:b/>
          <w:i/>
          <w:sz w:val="24"/>
          <w:szCs w:val="24"/>
        </w:rPr>
        <w:t>недостаточность</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острое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хроническое</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вызванное</w:t>
      </w:r>
      <w:r w:rsidRPr="00361A1F">
        <w:rPr>
          <w:rFonts w:ascii="Times New Roman" w:hAnsi="Times New Roman"/>
          <w:spacing w:val="1"/>
          <w:sz w:val="24"/>
          <w:szCs w:val="24"/>
        </w:rPr>
        <w:t xml:space="preserve"> </w:t>
      </w:r>
      <w:r w:rsidRPr="00361A1F">
        <w:rPr>
          <w:rFonts w:ascii="Times New Roman" w:hAnsi="Times New Roman"/>
          <w:sz w:val="24"/>
          <w:szCs w:val="24"/>
        </w:rPr>
        <w:t>ослаблением</w:t>
      </w:r>
      <w:r w:rsidRPr="00361A1F">
        <w:rPr>
          <w:rFonts w:ascii="Times New Roman" w:hAnsi="Times New Roman"/>
          <w:spacing w:val="1"/>
          <w:sz w:val="24"/>
          <w:szCs w:val="24"/>
        </w:rPr>
        <w:t xml:space="preserve"> </w:t>
      </w:r>
      <w:r w:rsidRPr="00361A1F">
        <w:rPr>
          <w:rFonts w:ascii="Times New Roman" w:hAnsi="Times New Roman"/>
          <w:sz w:val="24"/>
          <w:szCs w:val="24"/>
        </w:rPr>
        <w:t>сократительной</w:t>
      </w:r>
      <w:r w:rsidRPr="00361A1F">
        <w:rPr>
          <w:rFonts w:ascii="Times New Roman" w:hAnsi="Times New Roman"/>
          <w:spacing w:val="1"/>
          <w:sz w:val="24"/>
          <w:szCs w:val="24"/>
        </w:rPr>
        <w:t xml:space="preserve"> </w:t>
      </w:r>
      <w:r w:rsidRPr="00361A1F">
        <w:rPr>
          <w:rFonts w:ascii="Times New Roman" w:hAnsi="Times New Roman"/>
          <w:sz w:val="24"/>
          <w:szCs w:val="24"/>
        </w:rPr>
        <w:t>способности</w:t>
      </w:r>
      <w:r w:rsidRPr="00361A1F">
        <w:rPr>
          <w:rFonts w:ascii="Times New Roman" w:hAnsi="Times New Roman"/>
          <w:spacing w:val="1"/>
          <w:sz w:val="24"/>
          <w:szCs w:val="24"/>
        </w:rPr>
        <w:t xml:space="preserve"> </w:t>
      </w:r>
      <w:r w:rsidRPr="00361A1F">
        <w:rPr>
          <w:rFonts w:ascii="Times New Roman" w:hAnsi="Times New Roman"/>
          <w:sz w:val="24"/>
          <w:szCs w:val="24"/>
        </w:rPr>
        <w:t>миокарда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застойными</w:t>
      </w:r>
      <w:r w:rsidRPr="00361A1F">
        <w:rPr>
          <w:rFonts w:ascii="Times New Roman" w:hAnsi="Times New Roman"/>
          <w:spacing w:val="1"/>
          <w:sz w:val="24"/>
          <w:szCs w:val="24"/>
        </w:rPr>
        <w:t xml:space="preserve"> </w:t>
      </w:r>
      <w:r w:rsidRPr="00361A1F">
        <w:rPr>
          <w:rFonts w:ascii="Times New Roman" w:hAnsi="Times New Roman"/>
          <w:sz w:val="24"/>
          <w:szCs w:val="24"/>
        </w:rPr>
        <w:t>явлениями в малом или большом круге кровообращения. Проявляется одышкой в</w:t>
      </w:r>
      <w:r w:rsidRPr="00361A1F">
        <w:rPr>
          <w:rFonts w:ascii="Times New Roman" w:hAnsi="Times New Roman"/>
          <w:spacing w:val="1"/>
          <w:sz w:val="24"/>
          <w:szCs w:val="24"/>
        </w:rPr>
        <w:t xml:space="preserve"> </w:t>
      </w:r>
      <w:r w:rsidRPr="00361A1F">
        <w:rPr>
          <w:rFonts w:ascii="Times New Roman" w:hAnsi="Times New Roman"/>
          <w:sz w:val="24"/>
          <w:szCs w:val="24"/>
        </w:rPr>
        <w:t>покое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незначительной</w:t>
      </w:r>
      <w:r w:rsidRPr="00361A1F">
        <w:rPr>
          <w:rFonts w:ascii="Times New Roman" w:hAnsi="Times New Roman"/>
          <w:spacing w:val="1"/>
          <w:sz w:val="24"/>
          <w:szCs w:val="24"/>
        </w:rPr>
        <w:t xml:space="preserve"> </w:t>
      </w:r>
      <w:r w:rsidRPr="00361A1F">
        <w:rPr>
          <w:rFonts w:ascii="Times New Roman" w:hAnsi="Times New Roman"/>
          <w:sz w:val="24"/>
          <w:szCs w:val="24"/>
        </w:rPr>
        <w:t>нагрузке,</w:t>
      </w:r>
      <w:r w:rsidRPr="00361A1F">
        <w:rPr>
          <w:rFonts w:ascii="Times New Roman" w:hAnsi="Times New Roman"/>
          <w:spacing w:val="1"/>
          <w:sz w:val="24"/>
          <w:szCs w:val="24"/>
        </w:rPr>
        <w:t xml:space="preserve"> </w:t>
      </w:r>
      <w:r w:rsidRPr="00361A1F">
        <w:rPr>
          <w:rFonts w:ascii="Times New Roman" w:hAnsi="Times New Roman"/>
          <w:sz w:val="24"/>
          <w:szCs w:val="24"/>
        </w:rPr>
        <w:t>утомляемостью,</w:t>
      </w:r>
      <w:r w:rsidRPr="00361A1F">
        <w:rPr>
          <w:rFonts w:ascii="Times New Roman" w:hAnsi="Times New Roman"/>
          <w:spacing w:val="1"/>
          <w:sz w:val="24"/>
          <w:szCs w:val="24"/>
        </w:rPr>
        <w:t xml:space="preserve"> </w:t>
      </w:r>
      <w:r w:rsidRPr="00361A1F">
        <w:rPr>
          <w:rFonts w:ascii="Times New Roman" w:hAnsi="Times New Roman"/>
          <w:sz w:val="24"/>
          <w:szCs w:val="24"/>
        </w:rPr>
        <w:t>отеками,</w:t>
      </w:r>
      <w:r w:rsidRPr="00361A1F">
        <w:rPr>
          <w:rFonts w:ascii="Times New Roman" w:hAnsi="Times New Roman"/>
          <w:spacing w:val="1"/>
          <w:sz w:val="24"/>
          <w:szCs w:val="24"/>
        </w:rPr>
        <w:t xml:space="preserve"> </w:t>
      </w:r>
      <w:r w:rsidRPr="00361A1F">
        <w:rPr>
          <w:rFonts w:ascii="Times New Roman" w:hAnsi="Times New Roman"/>
          <w:sz w:val="24"/>
          <w:szCs w:val="24"/>
        </w:rPr>
        <w:t>цианозом</w:t>
      </w:r>
      <w:r w:rsidRPr="00361A1F">
        <w:rPr>
          <w:rFonts w:ascii="Times New Roman" w:hAnsi="Times New Roman"/>
          <w:spacing w:val="1"/>
          <w:sz w:val="24"/>
          <w:szCs w:val="24"/>
        </w:rPr>
        <w:t xml:space="preserve"> </w:t>
      </w:r>
      <w:r w:rsidRPr="00361A1F">
        <w:rPr>
          <w:rFonts w:ascii="Times New Roman" w:hAnsi="Times New Roman"/>
          <w:sz w:val="24"/>
          <w:szCs w:val="24"/>
        </w:rPr>
        <w:t>(синюшностью)</w:t>
      </w:r>
      <w:r w:rsidRPr="00361A1F">
        <w:rPr>
          <w:rFonts w:ascii="Times New Roman" w:hAnsi="Times New Roman"/>
          <w:spacing w:val="1"/>
          <w:sz w:val="24"/>
          <w:szCs w:val="24"/>
        </w:rPr>
        <w:t xml:space="preserve"> </w:t>
      </w:r>
      <w:r w:rsidRPr="00361A1F">
        <w:rPr>
          <w:rFonts w:ascii="Times New Roman" w:hAnsi="Times New Roman"/>
          <w:sz w:val="24"/>
          <w:szCs w:val="24"/>
        </w:rPr>
        <w:t>ногтей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носогубного</w:t>
      </w:r>
      <w:r w:rsidRPr="00361A1F">
        <w:rPr>
          <w:rFonts w:ascii="Times New Roman" w:hAnsi="Times New Roman"/>
          <w:spacing w:val="1"/>
          <w:sz w:val="24"/>
          <w:szCs w:val="24"/>
        </w:rPr>
        <w:t xml:space="preserve"> </w:t>
      </w:r>
      <w:r w:rsidRPr="00361A1F">
        <w:rPr>
          <w:rFonts w:ascii="Times New Roman" w:hAnsi="Times New Roman"/>
          <w:sz w:val="24"/>
          <w:szCs w:val="24"/>
        </w:rPr>
        <w:t>треугольника.</w:t>
      </w:r>
      <w:r w:rsidRPr="00361A1F">
        <w:rPr>
          <w:rFonts w:ascii="Times New Roman" w:hAnsi="Times New Roman"/>
          <w:spacing w:val="1"/>
          <w:sz w:val="24"/>
          <w:szCs w:val="24"/>
        </w:rPr>
        <w:t xml:space="preserve"> </w:t>
      </w:r>
      <w:r w:rsidRPr="00361A1F">
        <w:rPr>
          <w:rFonts w:ascii="Times New Roman" w:hAnsi="Times New Roman"/>
          <w:sz w:val="24"/>
          <w:szCs w:val="24"/>
        </w:rPr>
        <w:t>Острая</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1"/>
          <w:sz w:val="24"/>
          <w:szCs w:val="24"/>
        </w:rPr>
        <w:t xml:space="preserve"> </w:t>
      </w:r>
      <w:r w:rsidRPr="00361A1F">
        <w:rPr>
          <w:rFonts w:ascii="Times New Roman" w:hAnsi="Times New Roman"/>
          <w:sz w:val="24"/>
          <w:szCs w:val="24"/>
        </w:rPr>
        <w:t>опасна</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отека</w:t>
      </w:r>
      <w:r w:rsidRPr="00361A1F">
        <w:rPr>
          <w:rFonts w:ascii="Times New Roman" w:hAnsi="Times New Roman"/>
          <w:spacing w:val="1"/>
          <w:sz w:val="24"/>
          <w:szCs w:val="24"/>
        </w:rPr>
        <w:t xml:space="preserve"> </w:t>
      </w:r>
      <w:r w:rsidRPr="00361A1F">
        <w:rPr>
          <w:rFonts w:ascii="Times New Roman" w:hAnsi="Times New Roman"/>
          <w:sz w:val="24"/>
          <w:szCs w:val="24"/>
        </w:rPr>
        <w:t>легких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кардиогенного</w:t>
      </w:r>
      <w:r w:rsidRPr="00361A1F">
        <w:rPr>
          <w:rFonts w:ascii="Times New Roman" w:hAnsi="Times New Roman"/>
          <w:spacing w:val="66"/>
          <w:sz w:val="24"/>
          <w:szCs w:val="24"/>
        </w:rPr>
        <w:t xml:space="preserve"> </w:t>
      </w:r>
      <w:r w:rsidRPr="00361A1F">
        <w:rPr>
          <w:rFonts w:ascii="Times New Roman" w:hAnsi="Times New Roman"/>
          <w:sz w:val="24"/>
          <w:szCs w:val="24"/>
        </w:rPr>
        <w:t>шока,</w:t>
      </w:r>
      <w:r w:rsidRPr="00361A1F">
        <w:rPr>
          <w:rFonts w:ascii="Times New Roman" w:hAnsi="Times New Roman"/>
          <w:spacing w:val="-62"/>
          <w:sz w:val="24"/>
          <w:szCs w:val="24"/>
        </w:rPr>
        <w:t xml:space="preserve"> </w:t>
      </w:r>
      <w:r w:rsidRPr="00361A1F">
        <w:rPr>
          <w:rFonts w:ascii="Times New Roman" w:hAnsi="Times New Roman"/>
          <w:sz w:val="24"/>
          <w:szCs w:val="24"/>
        </w:rPr>
        <w:t>хроническая</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1"/>
          <w:sz w:val="24"/>
          <w:szCs w:val="24"/>
        </w:rPr>
        <w:t xml:space="preserve"> </w:t>
      </w:r>
      <w:r w:rsidRPr="00361A1F">
        <w:rPr>
          <w:rFonts w:ascii="Times New Roman" w:hAnsi="Times New Roman"/>
          <w:sz w:val="24"/>
          <w:szCs w:val="24"/>
        </w:rPr>
        <w:t>ведет</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развитию</w:t>
      </w:r>
      <w:r w:rsidRPr="00361A1F">
        <w:rPr>
          <w:rFonts w:ascii="Times New Roman" w:hAnsi="Times New Roman"/>
          <w:spacing w:val="1"/>
          <w:sz w:val="24"/>
          <w:szCs w:val="24"/>
        </w:rPr>
        <w:t xml:space="preserve"> </w:t>
      </w:r>
      <w:r w:rsidRPr="00361A1F">
        <w:rPr>
          <w:rFonts w:ascii="Times New Roman" w:hAnsi="Times New Roman"/>
          <w:sz w:val="24"/>
          <w:szCs w:val="24"/>
        </w:rPr>
        <w:t>гипоксии</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2"/>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4"/>
          <w:sz w:val="24"/>
          <w:szCs w:val="24"/>
        </w:rPr>
        <w:t xml:space="preserve"> </w:t>
      </w:r>
      <w:r w:rsidRPr="00361A1F">
        <w:rPr>
          <w:rFonts w:ascii="Times New Roman" w:hAnsi="Times New Roman"/>
          <w:sz w:val="24"/>
          <w:szCs w:val="24"/>
        </w:rPr>
        <w:t>– одна</w:t>
      </w:r>
      <w:r w:rsidRPr="00361A1F">
        <w:rPr>
          <w:rFonts w:ascii="Times New Roman" w:hAnsi="Times New Roman"/>
          <w:spacing w:val="-2"/>
          <w:sz w:val="24"/>
          <w:szCs w:val="24"/>
        </w:rPr>
        <w:t xml:space="preserve"> </w:t>
      </w:r>
      <w:r w:rsidRPr="00361A1F">
        <w:rPr>
          <w:rFonts w:ascii="Times New Roman" w:hAnsi="Times New Roman"/>
          <w:sz w:val="24"/>
          <w:szCs w:val="24"/>
        </w:rPr>
        <w:t>из</w:t>
      </w:r>
      <w:r w:rsidRPr="00361A1F">
        <w:rPr>
          <w:rFonts w:ascii="Times New Roman" w:hAnsi="Times New Roman"/>
          <w:spacing w:val="-4"/>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частых</w:t>
      </w:r>
      <w:r w:rsidRPr="00361A1F">
        <w:rPr>
          <w:rFonts w:ascii="Times New Roman" w:hAnsi="Times New Roman"/>
          <w:spacing w:val="-2"/>
          <w:sz w:val="24"/>
          <w:szCs w:val="24"/>
        </w:rPr>
        <w:t xml:space="preserve"> </w:t>
      </w:r>
      <w:r w:rsidRPr="00361A1F">
        <w:rPr>
          <w:rFonts w:ascii="Times New Roman" w:hAnsi="Times New Roman"/>
          <w:sz w:val="24"/>
          <w:szCs w:val="24"/>
        </w:rPr>
        <w:t>причин</w:t>
      </w:r>
      <w:r w:rsidRPr="00361A1F">
        <w:rPr>
          <w:rFonts w:ascii="Times New Roman" w:hAnsi="Times New Roman"/>
          <w:spacing w:val="-1"/>
          <w:sz w:val="24"/>
          <w:szCs w:val="24"/>
        </w:rPr>
        <w:t xml:space="preserve"> </w:t>
      </w:r>
      <w:r w:rsidRPr="00361A1F">
        <w:rPr>
          <w:rFonts w:ascii="Times New Roman" w:hAnsi="Times New Roman"/>
          <w:sz w:val="24"/>
          <w:szCs w:val="24"/>
        </w:rPr>
        <w:t>смерти</w:t>
      </w:r>
      <w:r w:rsidRPr="00361A1F">
        <w:rPr>
          <w:rFonts w:ascii="Times New Roman" w:hAnsi="Times New Roman"/>
          <w:spacing w:val="-2"/>
          <w:sz w:val="24"/>
          <w:szCs w:val="24"/>
        </w:rPr>
        <w:t xml:space="preserve"> </w:t>
      </w:r>
      <w:r w:rsidRPr="00361A1F">
        <w:rPr>
          <w:rFonts w:ascii="Times New Roman" w:hAnsi="Times New Roman"/>
          <w:sz w:val="24"/>
          <w:szCs w:val="24"/>
        </w:rPr>
        <w:t>человека.</w:t>
      </w:r>
    </w:p>
    <w:p w14:paraId="573CFB15" w14:textId="77777777" w:rsidR="00361A1F" w:rsidRPr="00361A1F" w:rsidRDefault="00361A1F" w:rsidP="00361A1F">
      <w:pPr>
        <w:widowControl w:val="0"/>
        <w:autoSpaceDE w:val="0"/>
        <w:autoSpaceDN w:val="0"/>
        <w:spacing w:after="0" w:line="276" w:lineRule="auto"/>
        <w:ind w:right="106"/>
        <w:jc w:val="both"/>
        <w:rPr>
          <w:rFonts w:ascii="Times New Roman" w:hAnsi="Times New Roman"/>
          <w:sz w:val="24"/>
          <w:szCs w:val="24"/>
        </w:rPr>
      </w:pPr>
      <w:r w:rsidRPr="00361A1F">
        <w:rPr>
          <w:rFonts w:ascii="Times New Roman" w:hAnsi="Times New Roman"/>
          <w:b/>
          <w:i/>
          <w:sz w:val="24"/>
          <w:szCs w:val="24"/>
        </w:rPr>
        <w:t>Причины</w:t>
      </w:r>
      <w:r w:rsidRPr="00361A1F">
        <w:rPr>
          <w:rFonts w:ascii="Times New Roman" w:hAnsi="Times New Roman"/>
          <w:b/>
          <w:i/>
          <w:spacing w:val="1"/>
          <w:sz w:val="24"/>
          <w:szCs w:val="24"/>
        </w:rPr>
        <w:t xml:space="preserve"> </w:t>
      </w:r>
      <w:r w:rsidRPr="00361A1F">
        <w:rPr>
          <w:rFonts w:ascii="Times New Roman" w:hAnsi="Times New Roman"/>
          <w:b/>
          <w:i/>
          <w:sz w:val="24"/>
          <w:szCs w:val="24"/>
        </w:rPr>
        <w:t>развития</w:t>
      </w:r>
      <w:r w:rsidRPr="00361A1F">
        <w:rPr>
          <w:rFonts w:ascii="Times New Roman" w:hAnsi="Times New Roman"/>
          <w:b/>
          <w:i/>
          <w:spacing w:val="1"/>
          <w:sz w:val="24"/>
          <w:szCs w:val="24"/>
        </w:rPr>
        <w:t xml:space="preserve"> </w:t>
      </w:r>
      <w:r w:rsidRPr="00361A1F">
        <w:rPr>
          <w:rFonts w:ascii="Times New Roman" w:hAnsi="Times New Roman"/>
          <w:b/>
          <w:i/>
          <w:sz w:val="24"/>
          <w:szCs w:val="24"/>
        </w:rPr>
        <w:t>сердечной</w:t>
      </w:r>
      <w:r w:rsidRPr="00361A1F">
        <w:rPr>
          <w:rFonts w:ascii="Times New Roman" w:hAnsi="Times New Roman"/>
          <w:b/>
          <w:i/>
          <w:spacing w:val="1"/>
          <w:sz w:val="24"/>
          <w:szCs w:val="24"/>
        </w:rPr>
        <w:t xml:space="preserve"> </w:t>
      </w:r>
      <w:r w:rsidRPr="00361A1F">
        <w:rPr>
          <w:rFonts w:ascii="Times New Roman" w:hAnsi="Times New Roman"/>
          <w:b/>
          <w:i/>
          <w:sz w:val="24"/>
          <w:szCs w:val="24"/>
        </w:rPr>
        <w:t>недостаточности</w:t>
      </w:r>
      <w:r w:rsidRPr="00361A1F">
        <w:rPr>
          <w:rFonts w:ascii="Times New Roman" w:hAnsi="Times New Roman"/>
          <w:b/>
          <w:i/>
          <w:spacing w:val="1"/>
          <w:sz w:val="24"/>
          <w:szCs w:val="24"/>
        </w:rPr>
        <w:t xml:space="preserve"> </w:t>
      </w:r>
      <w:r w:rsidRPr="00361A1F">
        <w:rPr>
          <w:rFonts w:ascii="Times New Roman" w:hAnsi="Times New Roman"/>
          <w:sz w:val="24"/>
          <w:szCs w:val="24"/>
        </w:rPr>
        <w:t>связаны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длительной</w:t>
      </w:r>
      <w:r w:rsidRPr="00361A1F">
        <w:rPr>
          <w:rFonts w:ascii="Times New Roman" w:hAnsi="Times New Roman"/>
          <w:spacing w:val="1"/>
          <w:sz w:val="24"/>
          <w:szCs w:val="24"/>
        </w:rPr>
        <w:t xml:space="preserve"> </w:t>
      </w:r>
      <w:r w:rsidRPr="00361A1F">
        <w:rPr>
          <w:rFonts w:ascii="Times New Roman" w:hAnsi="Times New Roman"/>
          <w:sz w:val="24"/>
          <w:szCs w:val="24"/>
        </w:rPr>
        <w:t>перегрузкой</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сердечно-сосудистыми</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заболеваниями:</w:t>
      </w:r>
      <w:r w:rsidRPr="00361A1F">
        <w:rPr>
          <w:rFonts w:ascii="Times New Roman" w:hAnsi="Times New Roman"/>
          <w:spacing w:val="1"/>
          <w:sz w:val="24"/>
          <w:szCs w:val="24"/>
        </w:rPr>
        <w:t xml:space="preserve"> </w:t>
      </w:r>
      <w:hyperlink r:id="rId160">
        <w:r w:rsidRPr="00361A1F">
          <w:rPr>
            <w:rFonts w:ascii="Times New Roman" w:hAnsi="Times New Roman"/>
            <w:b/>
            <w:i/>
            <w:sz w:val="24"/>
            <w:szCs w:val="24"/>
          </w:rPr>
          <w:t>ишемической</w:t>
        </w:r>
      </w:hyperlink>
      <w:r w:rsidRPr="00361A1F">
        <w:rPr>
          <w:rFonts w:ascii="Times New Roman" w:hAnsi="Times New Roman"/>
          <w:b/>
          <w:i/>
          <w:spacing w:val="1"/>
          <w:sz w:val="24"/>
          <w:szCs w:val="24"/>
        </w:rPr>
        <w:t xml:space="preserve"> </w:t>
      </w:r>
      <w:hyperlink r:id="rId161">
        <w:r w:rsidRPr="00361A1F">
          <w:rPr>
            <w:rFonts w:ascii="Times New Roman" w:hAnsi="Times New Roman"/>
            <w:b/>
            <w:i/>
            <w:sz w:val="24"/>
            <w:szCs w:val="24"/>
          </w:rPr>
          <w:t>болезнью</w:t>
        </w:r>
        <w:r w:rsidRPr="00361A1F">
          <w:rPr>
            <w:rFonts w:ascii="Times New Roman" w:hAnsi="Times New Roman"/>
            <w:b/>
            <w:i/>
            <w:spacing w:val="-1"/>
            <w:sz w:val="24"/>
            <w:szCs w:val="24"/>
          </w:rPr>
          <w:t xml:space="preserve"> </w:t>
        </w:r>
        <w:r w:rsidRPr="00361A1F">
          <w:rPr>
            <w:rFonts w:ascii="Times New Roman" w:hAnsi="Times New Roman"/>
            <w:b/>
            <w:i/>
            <w:sz w:val="24"/>
            <w:szCs w:val="24"/>
          </w:rPr>
          <w:t>сердца</w:t>
        </w:r>
      </w:hyperlink>
      <w:r w:rsidRPr="00361A1F">
        <w:rPr>
          <w:rFonts w:ascii="Times New Roman" w:hAnsi="Times New Roman"/>
          <w:sz w:val="24"/>
          <w:szCs w:val="24"/>
        </w:rPr>
        <w:t>,</w:t>
      </w:r>
      <w:r w:rsidRPr="00361A1F">
        <w:rPr>
          <w:rFonts w:ascii="Times New Roman" w:hAnsi="Times New Roman"/>
          <w:spacing w:val="5"/>
          <w:sz w:val="24"/>
          <w:szCs w:val="24"/>
        </w:rPr>
        <w:t xml:space="preserve"> </w:t>
      </w:r>
      <w:hyperlink r:id="rId162">
        <w:r w:rsidRPr="00361A1F">
          <w:rPr>
            <w:rFonts w:ascii="Times New Roman" w:hAnsi="Times New Roman"/>
            <w:b/>
            <w:i/>
            <w:sz w:val="24"/>
            <w:szCs w:val="24"/>
          </w:rPr>
          <w:t>гипертонической</w:t>
        </w:r>
        <w:r w:rsidRPr="00361A1F">
          <w:rPr>
            <w:rFonts w:ascii="Times New Roman" w:hAnsi="Times New Roman"/>
            <w:b/>
            <w:i/>
            <w:spacing w:val="2"/>
            <w:sz w:val="24"/>
            <w:szCs w:val="24"/>
          </w:rPr>
          <w:t xml:space="preserve"> </w:t>
        </w:r>
        <w:r w:rsidRPr="00361A1F">
          <w:rPr>
            <w:rFonts w:ascii="Times New Roman" w:hAnsi="Times New Roman"/>
            <w:b/>
            <w:i/>
            <w:sz w:val="24"/>
            <w:szCs w:val="24"/>
          </w:rPr>
          <w:t>болезнью</w:t>
        </w:r>
      </w:hyperlink>
      <w:r w:rsidRPr="00361A1F">
        <w:rPr>
          <w:rFonts w:ascii="Times New Roman" w:hAnsi="Times New Roman"/>
          <w:sz w:val="24"/>
          <w:szCs w:val="24"/>
        </w:rPr>
        <w:t>,</w:t>
      </w:r>
      <w:r w:rsidRPr="00361A1F">
        <w:rPr>
          <w:rFonts w:ascii="Times New Roman" w:hAnsi="Times New Roman"/>
          <w:spacing w:val="2"/>
          <w:sz w:val="24"/>
          <w:szCs w:val="24"/>
        </w:rPr>
        <w:t xml:space="preserve"> </w:t>
      </w:r>
      <w:hyperlink r:id="rId163">
        <w:r w:rsidRPr="00361A1F">
          <w:rPr>
            <w:rFonts w:ascii="Times New Roman" w:hAnsi="Times New Roman"/>
            <w:b/>
            <w:i/>
            <w:sz w:val="24"/>
            <w:szCs w:val="24"/>
          </w:rPr>
          <w:t>пороками</w:t>
        </w:r>
        <w:r w:rsidRPr="00361A1F">
          <w:rPr>
            <w:rFonts w:ascii="Times New Roman" w:hAnsi="Times New Roman"/>
            <w:b/>
            <w:i/>
            <w:spacing w:val="3"/>
            <w:sz w:val="24"/>
            <w:szCs w:val="24"/>
          </w:rPr>
          <w:t xml:space="preserve"> </w:t>
        </w:r>
        <w:r w:rsidRPr="00361A1F">
          <w:rPr>
            <w:rFonts w:ascii="Times New Roman" w:hAnsi="Times New Roman"/>
            <w:b/>
            <w:i/>
            <w:sz w:val="24"/>
            <w:szCs w:val="24"/>
          </w:rPr>
          <w:t>сердца</w:t>
        </w:r>
      </w:hyperlink>
      <w:r w:rsidRPr="00361A1F">
        <w:rPr>
          <w:rFonts w:ascii="Times New Roman" w:hAnsi="Times New Roman"/>
          <w:sz w:val="24"/>
          <w:szCs w:val="24"/>
        </w:rPr>
        <w:t>.</w:t>
      </w:r>
    </w:p>
    <w:p w14:paraId="59792DDE" w14:textId="77777777" w:rsidR="00361A1F" w:rsidRPr="00361A1F" w:rsidRDefault="00361A1F" w:rsidP="00361A1F">
      <w:pPr>
        <w:widowControl w:val="0"/>
        <w:autoSpaceDE w:val="0"/>
        <w:autoSpaceDN w:val="0"/>
        <w:spacing w:before="3" w:after="0" w:line="273" w:lineRule="auto"/>
        <w:rPr>
          <w:rFonts w:ascii="Times New Roman" w:hAnsi="Times New Roman"/>
          <w:sz w:val="24"/>
          <w:szCs w:val="24"/>
        </w:rPr>
      </w:pPr>
      <w:r w:rsidRPr="00361A1F">
        <w:rPr>
          <w:rFonts w:ascii="Times New Roman" w:hAnsi="Times New Roman"/>
          <w:sz w:val="24"/>
          <w:szCs w:val="24"/>
        </w:rPr>
        <w:t>Отклонения</w:t>
      </w:r>
      <w:r w:rsidRPr="00361A1F">
        <w:rPr>
          <w:rFonts w:ascii="Times New Roman" w:hAnsi="Times New Roman"/>
          <w:spacing w:val="17"/>
          <w:sz w:val="24"/>
          <w:szCs w:val="24"/>
        </w:rPr>
        <w:t xml:space="preserve"> </w:t>
      </w:r>
      <w:r w:rsidRPr="00361A1F">
        <w:rPr>
          <w:rFonts w:ascii="Times New Roman" w:hAnsi="Times New Roman"/>
          <w:sz w:val="24"/>
          <w:szCs w:val="24"/>
        </w:rPr>
        <w:t>в</w:t>
      </w:r>
      <w:r w:rsidRPr="00361A1F">
        <w:rPr>
          <w:rFonts w:ascii="Times New Roman" w:hAnsi="Times New Roman"/>
          <w:spacing w:val="18"/>
          <w:sz w:val="24"/>
          <w:szCs w:val="24"/>
        </w:rPr>
        <w:t xml:space="preserve"> </w:t>
      </w:r>
      <w:r w:rsidRPr="00361A1F">
        <w:rPr>
          <w:rFonts w:ascii="Times New Roman" w:hAnsi="Times New Roman"/>
          <w:sz w:val="24"/>
          <w:szCs w:val="24"/>
        </w:rPr>
        <w:t>работе</w:t>
      </w:r>
      <w:r w:rsidRPr="00361A1F">
        <w:rPr>
          <w:rFonts w:ascii="Times New Roman" w:hAnsi="Times New Roman"/>
          <w:spacing w:val="19"/>
          <w:sz w:val="24"/>
          <w:szCs w:val="24"/>
        </w:rPr>
        <w:t xml:space="preserve"> </w:t>
      </w:r>
      <w:r w:rsidRPr="00361A1F">
        <w:rPr>
          <w:rFonts w:ascii="Times New Roman" w:hAnsi="Times New Roman"/>
          <w:sz w:val="24"/>
          <w:szCs w:val="24"/>
        </w:rPr>
        <w:t>сердца</w:t>
      </w:r>
      <w:r w:rsidRPr="00361A1F">
        <w:rPr>
          <w:rFonts w:ascii="Times New Roman" w:hAnsi="Times New Roman"/>
          <w:spacing w:val="12"/>
          <w:sz w:val="24"/>
          <w:szCs w:val="24"/>
        </w:rPr>
        <w:t xml:space="preserve"> </w:t>
      </w:r>
      <w:r w:rsidRPr="00361A1F">
        <w:rPr>
          <w:rFonts w:ascii="Times New Roman" w:hAnsi="Times New Roman"/>
          <w:sz w:val="24"/>
          <w:szCs w:val="24"/>
        </w:rPr>
        <w:t>на</w:t>
      </w:r>
      <w:r w:rsidRPr="00361A1F">
        <w:rPr>
          <w:rFonts w:ascii="Times New Roman" w:hAnsi="Times New Roman"/>
          <w:spacing w:val="16"/>
          <w:sz w:val="24"/>
          <w:szCs w:val="24"/>
        </w:rPr>
        <w:t xml:space="preserve"> </w:t>
      </w:r>
      <w:r w:rsidRPr="00361A1F">
        <w:rPr>
          <w:rFonts w:ascii="Times New Roman" w:hAnsi="Times New Roman"/>
          <w:sz w:val="24"/>
          <w:szCs w:val="24"/>
        </w:rPr>
        <w:t>ранней</w:t>
      </w:r>
      <w:r w:rsidRPr="00361A1F">
        <w:rPr>
          <w:rFonts w:ascii="Times New Roman" w:hAnsi="Times New Roman"/>
          <w:spacing w:val="20"/>
          <w:sz w:val="24"/>
          <w:szCs w:val="24"/>
        </w:rPr>
        <w:t xml:space="preserve"> </w:t>
      </w:r>
      <w:r w:rsidRPr="00361A1F">
        <w:rPr>
          <w:rFonts w:ascii="Times New Roman" w:hAnsi="Times New Roman"/>
          <w:sz w:val="24"/>
          <w:szCs w:val="24"/>
        </w:rPr>
        <w:t>стадии</w:t>
      </w:r>
      <w:r w:rsidRPr="00361A1F">
        <w:rPr>
          <w:rFonts w:ascii="Times New Roman" w:hAnsi="Times New Roman"/>
          <w:spacing w:val="19"/>
          <w:sz w:val="24"/>
          <w:szCs w:val="24"/>
        </w:rPr>
        <w:t xml:space="preserve"> </w:t>
      </w:r>
      <w:r w:rsidRPr="00361A1F">
        <w:rPr>
          <w:rFonts w:ascii="Times New Roman" w:hAnsi="Times New Roman"/>
          <w:sz w:val="24"/>
          <w:szCs w:val="24"/>
        </w:rPr>
        <w:t>можно</w:t>
      </w:r>
      <w:r w:rsidRPr="00361A1F">
        <w:rPr>
          <w:rFonts w:ascii="Times New Roman" w:hAnsi="Times New Roman"/>
          <w:spacing w:val="11"/>
          <w:sz w:val="24"/>
          <w:szCs w:val="24"/>
        </w:rPr>
        <w:t xml:space="preserve"> </w:t>
      </w:r>
      <w:r w:rsidRPr="00361A1F">
        <w:rPr>
          <w:rFonts w:ascii="Times New Roman" w:hAnsi="Times New Roman"/>
          <w:sz w:val="24"/>
          <w:szCs w:val="24"/>
        </w:rPr>
        <w:t>выявить</w:t>
      </w:r>
      <w:r w:rsidRPr="00361A1F">
        <w:rPr>
          <w:rFonts w:ascii="Times New Roman" w:hAnsi="Times New Roman"/>
          <w:spacing w:val="14"/>
          <w:sz w:val="24"/>
          <w:szCs w:val="24"/>
        </w:rPr>
        <w:t xml:space="preserve"> </w:t>
      </w:r>
      <w:r w:rsidRPr="00361A1F">
        <w:rPr>
          <w:rFonts w:ascii="Times New Roman" w:hAnsi="Times New Roman"/>
          <w:sz w:val="24"/>
          <w:szCs w:val="24"/>
        </w:rPr>
        <w:t>тонометром.</w:t>
      </w:r>
      <w:r w:rsidRPr="00361A1F">
        <w:rPr>
          <w:rFonts w:ascii="Times New Roman" w:hAnsi="Times New Roman"/>
          <w:spacing w:val="-62"/>
          <w:sz w:val="24"/>
          <w:szCs w:val="24"/>
        </w:rPr>
        <w:t xml:space="preserve"> </w:t>
      </w:r>
      <w:r w:rsidRPr="00361A1F">
        <w:rPr>
          <w:rFonts w:ascii="Times New Roman" w:hAnsi="Times New Roman"/>
          <w:sz w:val="24"/>
          <w:szCs w:val="24"/>
        </w:rPr>
        <w:t>Признаки</w:t>
      </w:r>
      <w:r w:rsidRPr="00361A1F">
        <w:rPr>
          <w:rFonts w:ascii="Times New Roman" w:hAnsi="Times New Roman"/>
          <w:spacing w:val="-2"/>
          <w:sz w:val="24"/>
          <w:szCs w:val="24"/>
        </w:rPr>
        <w:t xml:space="preserve"> </w:t>
      </w:r>
      <w:r w:rsidRPr="00361A1F">
        <w:rPr>
          <w:rFonts w:ascii="Times New Roman" w:hAnsi="Times New Roman"/>
          <w:sz w:val="24"/>
          <w:szCs w:val="24"/>
        </w:rPr>
        <w:t>острой</w:t>
      </w:r>
      <w:r w:rsidRPr="00361A1F">
        <w:rPr>
          <w:rFonts w:ascii="Times New Roman" w:hAnsi="Times New Roman"/>
          <w:spacing w:val="6"/>
          <w:sz w:val="24"/>
          <w:szCs w:val="24"/>
        </w:rPr>
        <w:t xml:space="preserve"> </w:t>
      </w:r>
      <w:r w:rsidRPr="00361A1F">
        <w:rPr>
          <w:rFonts w:ascii="Times New Roman" w:hAnsi="Times New Roman"/>
          <w:sz w:val="24"/>
          <w:szCs w:val="24"/>
        </w:rPr>
        <w:t>сердечной недостаточности:</w:t>
      </w:r>
    </w:p>
    <w:p w14:paraId="18E1844E" w14:textId="77777777" w:rsidR="00361A1F" w:rsidRPr="00361A1F" w:rsidRDefault="00361A1F" w:rsidP="00361A1F">
      <w:pPr>
        <w:widowControl w:val="0"/>
        <w:numPr>
          <w:ilvl w:val="0"/>
          <w:numId w:val="546"/>
        </w:numPr>
        <w:tabs>
          <w:tab w:val="left" w:pos="1250"/>
        </w:tabs>
        <w:autoSpaceDE w:val="0"/>
        <w:autoSpaceDN w:val="0"/>
        <w:spacing w:before="2" w:after="0" w:line="240" w:lineRule="auto"/>
        <w:ind w:left="1250"/>
        <w:rPr>
          <w:rFonts w:ascii="Times New Roman" w:hAnsi="Times New Roman"/>
          <w:sz w:val="24"/>
          <w:szCs w:val="24"/>
        </w:rPr>
      </w:pPr>
      <w:r w:rsidRPr="00361A1F">
        <w:rPr>
          <w:rFonts w:ascii="Times New Roman" w:hAnsi="Times New Roman"/>
          <w:sz w:val="24"/>
          <w:szCs w:val="24"/>
        </w:rPr>
        <w:t>усиливающая</w:t>
      </w:r>
      <w:r w:rsidRPr="00361A1F">
        <w:rPr>
          <w:rFonts w:ascii="Times New Roman" w:hAnsi="Times New Roman"/>
          <w:spacing w:val="-5"/>
          <w:sz w:val="24"/>
          <w:szCs w:val="24"/>
        </w:rPr>
        <w:t xml:space="preserve"> </w:t>
      </w:r>
      <w:hyperlink r:id="rId164">
        <w:r w:rsidRPr="00361A1F">
          <w:rPr>
            <w:rFonts w:ascii="Times New Roman" w:hAnsi="Times New Roman"/>
            <w:sz w:val="24"/>
            <w:szCs w:val="24"/>
          </w:rPr>
          <w:t>одышка</w:t>
        </w:r>
        <w:r w:rsidRPr="00361A1F">
          <w:rPr>
            <w:rFonts w:ascii="Times New Roman" w:hAnsi="Times New Roman"/>
            <w:spacing w:val="-6"/>
            <w:sz w:val="24"/>
            <w:szCs w:val="24"/>
          </w:rPr>
          <w:t xml:space="preserve"> </w:t>
        </w:r>
      </w:hyperlink>
      <w:r w:rsidRPr="00361A1F">
        <w:rPr>
          <w:rFonts w:ascii="Times New Roman" w:hAnsi="Times New Roman"/>
          <w:sz w:val="24"/>
          <w:szCs w:val="24"/>
        </w:rPr>
        <w:t>(дыхание</w:t>
      </w:r>
      <w:r w:rsidRPr="00361A1F">
        <w:rPr>
          <w:rFonts w:ascii="Times New Roman" w:hAnsi="Times New Roman"/>
          <w:spacing w:val="-5"/>
          <w:sz w:val="24"/>
          <w:szCs w:val="24"/>
        </w:rPr>
        <w:t xml:space="preserve"> </w:t>
      </w:r>
      <w:r w:rsidRPr="00361A1F">
        <w:rPr>
          <w:rFonts w:ascii="Times New Roman" w:hAnsi="Times New Roman"/>
          <w:sz w:val="24"/>
          <w:szCs w:val="24"/>
        </w:rPr>
        <w:t>затрудняется</w:t>
      </w:r>
      <w:r w:rsidRPr="00361A1F">
        <w:rPr>
          <w:rFonts w:ascii="Times New Roman" w:hAnsi="Times New Roman"/>
          <w:spacing w:val="-8"/>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попытке</w:t>
      </w:r>
      <w:r w:rsidRPr="00361A1F">
        <w:rPr>
          <w:rFonts w:ascii="Times New Roman" w:hAnsi="Times New Roman"/>
          <w:spacing w:val="-6"/>
          <w:sz w:val="24"/>
          <w:szCs w:val="24"/>
        </w:rPr>
        <w:t xml:space="preserve"> </w:t>
      </w:r>
      <w:r w:rsidRPr="00361A1F">
        <w:rPr>
          <w:rFonts w:ascii="Times New Roman" w:hAnsi="Times New Roman"/>
          <w:sz w:val="24"/>
          <w:szCs w:val="24"/>
        </w:rPr>
        <w:t>больного</w:t>
      </w:r>
      <w:r w:rsidRPr="00361A1F">
        <w:rPr>
          <w:rFonts w:ascii="Times New Roman" w:hAnsi="Times New Roman"/>
          <w:spacing w:val="-8"/>
          <w:sz w:val="24"/>
          <w:szCs w:val="24"/>
        </w:rPr>
        <w:t xml:space="preserve"> </w:t>
      </w:r>
      <w:r w:rsidRPr="00361A1F">
        <w:rPr>
          <w:rFonts w:ascii="Times New Roman" w:hAnsi="Times New Roman"/>
          <w:sz w:val="24"/>
          <w:szCs w:val="24"/>
        </w:rPr>
        <w:t>лечь);</w:t>
      </w:r>
    </w:p>
    <w:p w14:paraId="1E9D51F8" w14:textId="77777777" w:rsidR="00361A1F" w:rsidRPr="00361A1F" w:rsidRDefault="00361A1F" w:rsidP="00361A1F">
      <w:pPr>
        <w:widowControl w:val="0"/>
        <w:numPr>
          <w:ilvl w:val="0"/>
          <w:numId w:val="546"/>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кашель;</w:t>
      </w:r>
    </w:p>
    <w:p w14:paraId="145E6253" w14:textId="77777777" w:rsidR="00361A1F" w:rsidRPr="00361A1F" w:rsidRDefault="00361A1F" w:rsidP="00361A1F">
      <w:pPr>
        <w:widowControl w:val="0"/>
        <w:numPr>
          <w:ilvl w:val="0"/>
          <w:numId w:val="546"/>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шумное</w:t>
      </w:r>
      <w:r w:rsidRPr="00361A1F">
        <w:rPr>
          <w:rFonts w:ascii="Times New Roman" w:hAnsi="Times New Roman"/>
          <w:spacing w:val="-6"/>
          <w:sz w:val="24"/>
          <w:szCs w:val="24"/>
        </w:rPr>
        <w:t xml:space="preserve"> </w:t>
      </w:r>
      <w:r w:rsidRPr="00361A1F">
        <w:rPr>
          <w:rFonts w:ascii="Times New Roman" w:hAnsi="Times New Roman"/>
          <w:sz w:val="24"/>
          <w:szCs w:val="24"/>
        </w:rPr>
        <w:t>дыхание;</w:t>
      </w:r>
    </w:p>
    <w:p w14:paraId="03EECBB8" w14:textId="77777777" w:rsidR="00361A1F" w:rsidRPr="00361A1F" w:rsidRDefault="00361A1F" w:rsidP="00361A1F">
      <w:pPr>
        <w:widowControl w:val="0"/>
        <w:numPr>
          <w:ilvl w:val="0"/>
          <w:numId w:val="546"/>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цианоз</w:t>
      </w:r>
      <w:r w:rsidRPr="00361A1F">
        <w:rPr>
          <w:rFonts w:ascii="Times New Roman" w:hAnsi="Times New Roman"/>
          <w:spacing w:val="-8"/>
          <w:sz w:val="24"/>
          <w:szCs w:val="24"/>
        </w:rPr>
        <w:t xml:space="preserve"> </w:t>
      </w:r>
      <w:r w:rsidRPr="00361A1F">
        <w:rPr>
          <w:rFonts w:ascii="Times New Roman" w:hAnsi="Times New Roman"/>
          <w:sz w:val="24"/>
          <w:szCs w:val="24"/>
        </w:rPr>
        <w:t>губ,</w:t>
      </w:r>
      <w:r w:rsidRPr="00361A1F">
        <w:rPr>
          <w:rFonts w:ascii="Times New Roman" w:hAnsi="Times New Roman"/>
          <w:spacing w:val="-2"/>
          <w:sz w:val="24"/>
          <w:szCs w:val="24"/>
        </w:rPr>
        <w:t xml:space="preserve"> </w:t>
      </w:r>
      <w:r w:rsidRPr="00361A1F">
        <w:rPr>
          <w:rFonts w:ascii="Times New Roman" w:hAnsi="Times New Roman"/>
          <w:sz w:val="24"/>
          <w:szCs w:val="24"/>
        </w:rPr>
        <w:t>кончика</w:t>
      </w:r>
      <w:r w:rsidRPr="00361A1F">
        <w:rPr>
          <w:rFonts w:ascii="Times New Roman" w:hAnsi="Times New Roman"/>
          <w:spacing w:val="-5"/>
          <w:sz w:val="24"/>
          <w:szCs w:val="24"/>
        </w:rPr>
        <w:t xml:space="preserve"> </w:t>
      </w:r>
      <w:r w:rsidRPr="00361A1F">
        <w:rPr>
          <w:rFonts w:ascii="Times New Roman" w:hAnsi="Times New Roman"/>
          <w:sz w:val="24"/>
          <w:szCs w:val="24"/>
        </w:rPr>
        <w:t>носа,</w:t>
      </w:r>
      <w:r w:rsidRPr="00361A1F">
        <w:rPr>
          <w:rFonts w:ascii="Times New Roman" w:hAnsi="Times New Roman"/>
          <w:spacing w:val="-4"/>
          <w:sz w:val="24"/>
          <w:szCs w:val="24"/>
        </w:rPr>
        <w:t xml:space="preserve"> </w:t>
      </w:r>
      <w:r w:rsidRPr="00361A1F">
        <w:rPr>
          <w:rFonts w:ascii="Times New Roman" w:hAnsi="Times New Roman"/>
          <w:sz w:val="24"/>
          <w:szCs w:val="24"/>
        </w:rPr>
        <w:t>пальцев;</w:t>
      </w:r>
    </w:p>
    <w:p w14:paraId="7B0A02D8" w14:textId="77777777" w:rsidR="00361A1F" w:rsidRPr="00361A1F" w:rsidRDefault="00361A1F" w:rsidP="00361A1F">
      <w:pPr>
        <w:widowControl w:val="0"/>
        <w:numPr>
          <w:ilvl w:val="0"/>
          <w:numId w:val="546"/>
        </w:numPr>
        <w:tabs>
          <w:tab w:val="left" w:pos="1250"/>
        </w:tabs>
        <w:autoSpaceDE w:val="0"/>
        <w:autoSpaceDN w:val="0"/>
        <w:spacing w:before="49" w:after="0" w:line="240" w:lineRule="auto"/>
        <w:ind w:left="1250"/>
        <w:rPr>
          <w:rFonts w:ascii="Times New Roman" w:hAnsi="Times New Roman"/>
          <w:sz w:val="24"/>
          <w:szCs w:val="24"/>
        </w:rPr>
      </w:pPr>
      <w:r w:rsidRPr="00361A1F">
        <w:rPr>
          <w:rFonts w:ascii="Times New Roman" w:hAnsi="Times New Roman"/>
          <w:sz w:val="24"/>
          <w:szCs w:val="24"/>
        </w:rPr>
        <w:t>беспокойство;</w:t>
      </w:r>
    </w:p>
    <w:p w14:paraId="4A1C10BA" w14:textId="77777777" w:rsidR="00361A1F" w:rsidRPr="00361A1F" w:rsidRDefault="00361A1F" w:rsidP="00361A1F">
      <w:pPr>
        <w:widowControl w:val="0"/>
        <w:numPr>
          <w:ilvl w:val="0"/>
          <w:numId w:val="546"/>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чувство</w:t>
      </w:r>
      <w:r w:rsidRPr="00361A1F">
        <w:rPr>
          <w:rFonts w:ascii="Times New Roman" w:hAnsi="Times New Roman"/>
          <w:spacing w:val="-5"/>
          <w:sz w:val="24"/>
          <w:szCs w:val="24"/>
        </w:rPr>
        <w:t xml:space="preserve"> </w:t>
      </w:r>
      <w:r w:rsidRPr="00361A1F">
        <w:rPr>
          <w:rFonts w:ascii="Times New Roman" w:hAnsi="Times New Roman"/>
          <w:sz w:val="24"/>
          <w:szCs w:val="24"/>
        </w:rPr>
        <w:t>страха</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др.</w:t>
      </w:r>
    </w:p>
    <w:p w14:paraId="31BA9DF1" w14:textId="77777777" w:rsidR="00361A1F" w:rsidRPr="00361A1F" w:rsidRDefault="00361A1F" w:rsidP="00361A1F">
      <w:pPr>
        <w:widowControl w:val="0"/>
        <w:autoSpaceDE w:val="0"/>
        <w:autoSpaceDN w:val="0"/>
        <w:spacing w:before="45" w:after="0" w:line="240" w:lineRule="auto"/>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появлении</w:t>
      </w:r>
      <w:r w:rsidRPr="00361A1F">
        <w:rPr>
          <w:rFonts w:ascii="Times New Roman" w:hAnsi="Times New Roman"/>
          <w:spacing w:val="-10"/>
          <w:sz w:val="24"/>
          <w:szCs w:val="24"/>
        </w:rPr>
        <w:t xml:space="preserve"> </w:t>
      </w:r>
      <w:r w:rsidRPr="00361A1F">
        <w:rPr>
          <w:rFonts w:ascii="Times New Roman" w:hAnsi="Times New Roman"/>
          <w:sz w:val="24"/>
          <w:szCs w:val="24"/>
        </w:rPr>
        <w:t>таких</w:t>
      </w:r>
      <w:r w:rsidRPr="00361A1F">
        <w:rPr>
          <w:rFonts w:ascii="Times New Roman" w:hAnsi="Times New Roman"/>
          <w:spacing w:val="-1"/>
          <w:sz w:val="24"/>
          <w:szCs w:val="24"/>
        </w:rPr>
        <w:t xml:space="preserve"> </w:t>
      </w:r>
      <w:r w:rsidRPr="00361A1F">
        <w:rPr>
          <w:rFonts w:ascii="Times New Roman" w:hAnsi="Times New Roman"/>
          <w:sz w:val="24"/>
          <w:szCs w:val="24"/>
        </w:rPr>
        <w:t>симптомов</w:t>
      </w:r>
      <w:r w:rsidRPr="00361A1F">
        <w:rPr>
          <w:rFonts w:ascii="Times New Roman" w:hAnsi="Times New Roman"/>
          <w:spacing w:val="-7"/>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7"/>
          <w:sz w:val="24"/>
          <w:szCs w:val="24"/>
        </w:rPr>
        <w:t xml:space="preserve"> </w:t>
      </w:r>
      <w:r w:rsidRPr="00361A1F">
        <w:rPr>
          <w:rFonts w:ascii="Times New Roman" w:hAnsi="Times New Roman"/>
          <w:sz w:val="24"/>
          <w:szCs w:val="24"/>
        </w:rPr>
        <w:t>провести</w:t>
      </w:r>
      <w:r w:rsidRPr="00361A1F">
        <w:rPr>
          <w:rFonts w:ascii="Times New Roman" w:hAnsi="Times New Roman"/>
          <w:spacing w:val="-6"/>
          <w:sz w:val="24"/>
          <w:szCs w:val="24"/>
        </w:rPr>
        <w:t xml:space="preserve"> </w:t>
      </w:r>
      <w:r w:rsidRPr="00361A1F">
        <w:rPr>
          <w:rFonts w:ascii="Times New Roman" w:hAnsi="Times New Roman"/>
          <w:sz w:val="24"/>
          <w:szCs w:val="24"/>
        </w:rPr>
        <w:t>такие</w:t>
      </w:r>
      <w:r w:rsidRPr="00361A1F">
        <w:rPr>
          <w:rFonts w:ascii="Times New Roman" w:hAnsi="Times New Roman"/>
          <w:spacing w:val="-8"/>
          <w:sz w:val="24"/>
          <w:szCs w:val="24"/>
        </w:rPr>
        <w:t xml:space="preserve"> </w:t>
      </w:r>
      <w:r w:rsidRPr="00361A1F">
        <w:rPr>
          <w:rFonts w:ascii="Times New Roman" w:hAnsi="Times New Roman"/>
          <w:sz w:val="24"/>
          <w:szCs w:val="24"/>
        </w:rPr>
        <w:t>мероприятия:</w:t>
      </w:r>
    </w:p>
    <w:p w14:paraId="5F49EF61" w14:textId="77777777" w:rsidR="00361A1F" w:rsidRPr="00361A1F" w:rsidRDefault="00361A1F" w:rsidP="00361A1F">
      <w:pPr>
        <w:widowControl w:val="0"/>
        <w:numPr>
          <w:ilvl w:val="0"/>
          <w:numId w:val="521"/>
        </w:numPr>
        <w:tabs>
          <w:tab w:val="left" w:pos="1250"/>
        </w:tabs>
        <w:autoSpaceDE w:val="0"/>
        <w:autoSpaceDN w:val="0"/>
        <w:spacing w:before="47" w:after="0" w:line="276" w:lineRule="auto"/>
        <w:ind w:right="117" w:firstLine="710"/>
        <w:jc w:val="both"/>
        <w:rPr>
          <w:rFonts w:ascii="Times New Roman" w:hAnsi="Times New Roman"/>
          <w:sz w:val="24"/>
          <w:szCs w:val="24"/>
        </w:rPr>
      </w:pPr>
      <w:r w:rsidRPr="00361A1F">
        <w:rPr>
          <w:rFonts w:ascii="Times New Roman" w:hAnsi="Times New Roman"/>
          <w:sz w:val="24"/>
          <w:szCs w:val="24"/>
        </w:rPr>
        <w:t>Больного необходимо усадить в удобном положении (спина должна быть</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 приподнята). При возможности для обеспечения уменьшения притока</w:t>
      </w:r>
      <w:r w:rsidRPr="00361A1F">
        <w:rPr>
          <w:rFonts w:ascii="Times New Roman" w:hAnsi="Times New Roman"/>
          <w:spacing w:val="-62"/>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3"/>
          <w:sz w:val="24"/>
          <w:szCs w:val="24"/>
        </w:rPr>
        <w:t xml:space="preserve"> </w:t>
      </w:r>
      <w:r w:rsidRPr="00361A1F">
        <w:rPr>
          <w:rFonts w:ascii="Times New Roman" w:hAnsi="Times New Roman"/>
          <w:sz w:val="24"/>
          <w:szCs w:val="24"/>
        </w:rPr>
        <w:t>сердцу</w:t>
      </w:r>
      <w:r w:rsidRPr="00361A1F">
        <w:rPr>
          <w:rFonts w:ascii="Times New Roman" w:hAnsi="Times New Roman"/>
          <w:spacing w:val="-4"/>
          <w:sz w:val="24"/>
          <w:szCs w:val="24"/>
        </w:rPr>
        <w:t xml:space="preserve"> </w:t>
      </w:r>
      <w:r w:rsidRPr="00361A1F">
        <w:rPr>
          <w:rFonts w:ascii="Times New Roman" w:hAnsi="Times New Roman"/>
          <w:sz w:val="24"/>
          <w:szCs w:val="24"/>
        </w:rPr>
        <w:t>ноги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руки</w:t>
      </w:r>
      <w:r w:rsidRPr="00361A1F">
        <w:rPr>
          <w:rFonts w:ascii="Times New Roman" w:hAnsi="Times New Roman"/>
          <w:spacing w:val="2"/>
          <w:sz w:val="24"/>
          <w:szCs w:val="24"/>
        </w:rPr>
        <w:t xml:space="preserve"> </w:t>
      </w:r>
      <w:r w:rsidRPr="00361A1F">
        <w:rPr>
          <w:rFonts w:ascii="Times New Roman" w:hAnsi="Times New Roman"/>
          <w:sz w:val="24"/>
          <w:szCs w:val="24"/>
        </w:rPr>
        <w:t>больного можно</w:t>
      </w:r>
      <w:r w:rsidRPr="00361A1F">
        <w:rPr>
          <w:rFonts w:ascii="Times New Roman" w:hAnsi="Times New Roman"/>
          <w:spacing w:val="-2"/>
          <w:sz w:val="24"/>
          <w:szCs w:val="24"/>
        </w:rPr>
        <w:t xml:space="preserve"> </w:t>
      </w:r>
      <w:r w:rsidRPr="00361A1F">
        <w:rPr>
          <w:rFonts w:ascii="Times New Roman" w:hAnsi="Times New Roman"/>
          <w:sz w:val="24"/>
          <w:szCs w:val="24"/>
        </w:rPr>
        <w:t>опустить</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горячую воду.</w:t>
      </w:r>
    </w:p>
    <w:p w14:paraId="32714B5C" w14:textId="77777777" w:rsidR="00361A1F" w:rsidRPr="00361A1F" w:rsidRDefault="00361A1F" w:rsidP="00361A1F">
      <w:pPr>
        <w:widowControl w:val="0"/>
        <w:numPr>
          <w:ilvl w:val="0"/>
          <w:numId w:val="521"/>
        </w:numPr>
        <w:tabs>
          <w:tab w:val="left" w:pos="1250"/>
        </w:tabs>
        <w:autoSpaceDE w:val="0"/>
        <w:autoSpaceDN w:val="0"/>
        <w:spacing w:after="0" w:line="240" w:lineRule="auto"/>
        <w:ind w:left="1250"/>
        <w:jc w:val="both"/>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6"/>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5"/>
          <w:sz w:val="24"/>
          <w:szCs w:val="24"/>
        </w:rPr>
        <w:t xml:space="preserve"> </w:t>
      </w:r>
      <w:r w:rsidRPr="00361A1F">
        <w:rPr>
          <w:rFonts w:ascii="Times New Roman" w:hAnsi="Times New Roman"/>
          <w:sz w:val="24"/>
          <w:szCs w:val="24"/>
        </w:rPr>
        <w:t>описав</w:t>
      </w:r>
      <w:r w:rsidRPr="00361A1F">
        <w:rPr>
          <w:rFonts w:ascii="Times New Roman" w:hAnsi="Times New Roman"/>
          <w:spacing w:val="-7"/>
          <w:sz w:val="24"/>
          <w:szCs w:val="24"/>
        </w:rPr>
        <w:t xml:space="preserve"> </w:t>
      </w:r>
      <w:r w:rsidRPr="00361A1F">
        <w:rPr>
          <w:rFonts w:ascii="Times New Roman" w:hAnsi="Times New Roman"/>
          <w:sz w:val="24"/>
          <w:szCs w:val="24"/>
        </w:rPr>
        <w:t>диспетчеру</w:t>
      </w:r>
      <w:r w:rsidRPr="00361A1F">
        <w:rPr>
          <w:rFonts w:ascii="Times New Roman" w:hAnsi="Times New Roman"/>
          <w:spacing w:val="-8"/>
          <w:sz w:val="24"/>
          <w:szCs w:val="24"/>
        </w:rPr>
        <w:t xml:space="preserve"> </w:t>
      </w:r>
      <w:r w:rsidRPr="00361A1F">
        <w:rPr>
          <w:rFonts w:ascii="Times New Roman" w:hAnsi="Times New Roman"/>
          <w:sz w:val="24"/>
          <w:szCs w:val="24"/>
        </w:rPr>
        <w:t>симптомы.</w:t>
      </w:r>
    </w:p>
    <w:p w14:paraId="3F64CA36" w14:textId="77777777" w:rsidR="00361A1F" w:rsidRPr="00361A1F" w:rsidRDefault="00361A1F" w:rsidP="00361A1F">
      <w:pPr>
        <w:widowControl w:val="0"/>
        <w:numPr>
          <w:ilvl w:val="0"/>
          <w:numId w:val="521"/>
        </w:numPr>
        <w:tabs>
          <w:tab w:val="left" w:pos="1250"/>
        </w:tabs>
        <w:autoSpaceDE w:val="0"/>
        <w:autoSpaceDN w:val="0"/>
        <w:spacing w:before="42" w:after="0" w:line="278" w:lineRule="auto"/>
        <w:ind w:right="129" w:firstLine="710"/>
        <w:jc w:val="both"/>
        <w:rPr>
          <w:rFonts w:ascii="Times New Roman" w:hAnsi="Times New Roman"/>
          <w:sz w:val="24"/>
          <w:szCs w:val="24"/>
        </w:rPr>
      </w:pPr>
      <w:r w:rsidRPr="00361A1F">
        <w:rPr>
          <w:rFonts w:ascii="Times New Roman" w:hAnsi="Times New Roman"/>
          <w:sz w:val="24"/>
          <w:szCs w:val="24"/>
        </w:rPr>
        <w:t>Обеспечить больного достаточным притоком свежего воздуха (открыть</w:t>
      </w:r>
      <w:r w:rsidRPr="00361A1F">
        <w:rPr>
          <w:rFonts w:ascii="Times New Roman" w:hAnsi="Times New Roman"/>
          <w:spacing w:val="1"/>
          <w:sz w:val="24"/>
          <w:szCs w:val="24"/>
        </w:rPr>
        <w:t xml:space="preserve"> </w:t>
      </w:r>
      <w:r w:rsidRPr="00361A1F">
        <w:rPr>
          <w:rFonts w:ascii="Times New Roman" w:hAnsi="Times New Roman"/>
          <w:sz w:val="24"/>
          <w:szCs w:val="24"/>
        </w:rPr>
        <w:t>окно,</w:t>
      </w:r>
      <w:r w:rsidRPr="00361A1F">
        <w:rPr>
          <w:rFonts w:ascii="Times New Roman" w:hAnsi="Times New Roman"/>
          <w:spacing w:val="1"/>
          <w:sz w:val="24"/>
          <w:szCs w:val="24"/>
        </w:rPr>
        <w:t xml:space="preserve"> </w:t>
      </w:r>
      <w:r w:rsidRPr="00361A1F">
        <w:rPr>
          <w:rFonts w:ascii="Times New Roman" w:hAnsi="Times New Roman"/>
          <w:sz w:val="24"/>
          <w:szCs w:val="24"/>
        </w:rPr>
        <w:t>снять</w:t>
      </w:r>
      <w:r w:rsidRPr="00361A1F">
        <w:rPr>
          <w:rFonts w:ascii="Times New Roman" w:hAnsi="Times New Roman"/>
          <w:spacing w:val="-4"/>
          <w:sz w:val="24"/>
          <w:szCs w:val="24"/>
        </w:rPr>
        <w:t xml:space="preserve"> </w:t>
      </w:r>
      <w:r w:rsidRPr="00361A1F">
        <w:rPr>
          <w:rFonts w:ascii="Times New Roman" w:hAnsi="Times New Roman"/>
          <w:sz w:val="24"/>
          <w:szCs w:val="24"/>
        </w:rPr>
        <w:t>стесняющую</w:t>
      </w:r>
      <w:r w:rsidRPr="00361A1F">
        <w:rPr>
          <w:rFonts w:ascii="Times New Roman" w:hAnsi="Times New Roman"/>
          <w:spacing w:val="2"/>
          <w:sz w:val="24"/>
          <w:szCs w:val="24"/>
        </w:rPr>
        <w:t xml:space="preserve"> </w:t>
      </w:r>
      <w:r w:rsidRPr="00361A1F">
        <w:rPr>
          <w:rFonts w:ascii="Times New Roman" w:hAnsi="Times New Roman"/>
          <w:sz w:val="24"/>
          <w:szCs w:val="24"/>
        </w:rPr>
        <w:t>дыхание</w:t>
      </w:r>
      <w:r w:rsidRPr="00361A1F">
        <w:rPr>
          <w:rFonts w:ascii="Times New Roman" w:hAnsi="Times New Roman"/>
          <w:spacing w:val="4"/>
          <w:sz w:val="24"/>
          <w:szCs w:val="24"/>
        </w:rPr>
        <w:t xml:space="preserve"> </w:t>
      </w:r>
      <w:r w:rsidRPr="00361A1F">
        <w:rPr>
          <w:rFonts w:ascii="Times New Roman" w:hAnsi="Times New Roman"/>
          <w:sz w:val="24"/>
          <w:szCs w:val="24"/>
        </w:rPr>
        <w:t>одежду).</w:t>
      </w:r>
    </w:p>
    <w:p w14:paraId="18AE3F87" w14:textId="77777777" w:rsidR="00361A1F" w:rsidRPr="00361A1F" w:rsidRDefault="00361A1F" w:rsidP="00361A1F">
      <w:pPr>
        <w:widowControl w:val="0"/>
        <w:numPr>
          <w:ilvl w:val="0"/>
          <w:numId w:val="521"/>
        </w:numPr>
        <w:tabs>
          <w:tab w:val="left" w:pos="1250"/>
        </w:tabs>
        <w:autoSpaceDE w:val="0"/>
        <w:autoSpaceDN w:val="0"/>
        <w:spacing w:after="0" w:line="297" w:lineRule="exact"/>
        <w:ind w:left="1250"/>
        <w:jc w:val="both"/>
        <w:rPr>
          <w:rFonts w:ascii="Times New Roman" w:hAnsi="Times New Roman"/>
          <w:sz w:val="24"/>
          <w:szCs w:val="24"/>
        </w:rPr>
      </w:pPr>
      <w:r w:rsidRPr="00361A1F">
        <w:rPr>
          <w:rFonts w:ascii="Times New Roman" w:hAnsi="Times New Roman"/>
          <w:sz w:val="24"/>
          <w:szCs w:val="24"/>
        </w:rPr>
        <w:t>Успокоить</w:t>
      </w:r>
      <w:r w:rsidRPr="00361A1F">
        <w:rPr>
          <w:rFonts w:ascii="Times New Roman" w:hAnsi="Times New Roman"/>
          <w:spacing w:val="-14"/>
          <w:sz w:val="24"/>
          <w:szCs w:val="24"/>
        </w:rPr>
        <w:t xml:space="preserve"> </w:t>
      </w:r>
      <w:r w:rsidRPr="00361A1F">
        <w:rPr>
          <w:rFonts w:ascii="Times New Roman" w:hAnsi="Times New Roman"/>
          <w:sz w:val="24"/>
          <w:szCs w:val="24"/>
        </w:rPr>
        <w:t>больного.</w:t>
      </w:r>
    </w:p>
    <w:p w14:paraId="6FC7E393" w14:textId="77777777" w:rsidR="00361A1F" w:rsidRPr="00361A1F" w:rsidRDefault="00361A1F" w:rsidP="00361A1F">
      <w:pPr>
        <w:widowControl w:val="0"/>
        <w:numPr>
          <w:ilvl w:val="0"/>
          <w:numId w:val="521"/>
        </w:numPr>
        <w:tabs>
          <w:tab w:val="left" w:pos="1250"/>
        </w:tabs>
        <w:autoSpaceDE w:val="0"/>
        <w:autoSpaceDN w:val="0"/>
        <w:spacing w:before="42" w:after="0" w:line="276" w:lineRule="auto"/>
        <w:ind w:right="112" w:firstLine="710"/>
        <w:jc w:val="both"/>
        <w:rPr>
          <w:rFonts w:ascii="Times New Roman" w:hAnsi="Times New Roman"/>
          <w:sz w:val="24"/>
          <w:szCs w:val="24"/>
        </w:rPr>
      </w:pPr>
      <w:r w:rsidRPr="00361A1F">
        <w:rPr>
          <w:rFonts w:ascii="Times New Roman" w:hAnsi="Times New Roman"/>
          <w:sz w:val="24"/>
          <w:szCs w:val="24"/>
        </w:rPr>
        <w:t>Измерить давление и при систолическом давлении не ниже 90 мм. рт. ст.</w:t>
      </w:r>
      <w:r w:rsidRPr="00361A1F">
        <w:rPr>
          <w:rFonts w:ascii="Times New Roman" w:hAnsi="Times New Roman"/>
          <w:spacing w:val="1"/>
          <w:sz w:val="24"/>
          <w:szCs w:val="24"/>
        </w:rPr>
        <w:t xml:space="preserve"> </w:t>
      </w:r>
      <w:r w:rsidRPr="00361A1F">
        <w:rPr>
          <w:rFonts w:ascii="Times New Roman" w:hAnsi="Times New Roman"/>
          <w:sz w:val="24"/>
          <w:szCs w:val="24"/>
        </w:rPr>
        <w:t>дать больному принять таблетку Нитроглицерина или Нитросорбита и таблетку</w:t>
      </w:r>
      <w:r w:rsidRPr="00361A1F">
        <w:rPr>
          <w:rFonts w:ascii="Times New Roman" w:hAnsi="Times New Roman"/>
          <w:spacing w:val="1"/>
          <w:sz w:val="24"/>
          <w:szCs w:val="24"/>
        </w:rPr>
        <w:t xml:space="preserve"> </w:t>
      </w:r>
      <w:r w:rsidRPr="00361A1F">
        <w:rPr>
          <w:rFonts w:ascii="Times New Roman" w:hAnsi="Times New Roman"/>
          <w:sz w:val="24"/>
          <w:szCs w:val="24"/>
        </w:rPr>
        <w:t>мочегонного средства (Лазикс, Пиретанид). Прием нитратных препаратов можно</w:t>
      </w:r>
      <w:r w:rsidRPr="00361A1F">
        <w:rPr>
          <w:rFonts w:ascii="Times New Roman" w:hAnsi="Times New Roman"/>
          <w:spacing w:val="1"/>
          <w:sz w:val="24"/>
          <w:szCs w:val="24"/>
        </w:rPr>
        <w:t xml:space="preserve"> </w:t>
      </w:r>
      <w:r w:rsidRPr="00361A1F">
        <w:rPr>
          <w:rFonts w:ascii="Times New Roman" w:hAnsi="Times New Roman"/>
          <w:sz w:val="24"/>
          <w:szCs w:val="24"/>
        </w:rPr>
        <w:t>повторять</w:t>
      </w:r>
      <w:r w:rsidRPr="00361A1F">
        <w:rPr>
          <w:rFonts w:ascii="Times New Roman" w:hAnsi="Times New Roman"/>
          <w:spacing w:val="1"/>
          <w:sz w:val="24"/>
          <w:szCs w:val="24"/>
        </w:rPr>
        <w:t xml:space="preserve"> </w:t>
      </w:r>
      <w:r w:rsidRPr="00361A1F">
        <w:rPr>
          <w:rFonts w:ascii="Times New Roman" w:hAnsi="Times New Roman"/>
          <w:sz w:val="24"/>
          <w:szCs w:val="24"/>
        </w:rPr>
        <w:t>через</w:t>
      </w:r>
      <w:r w:rsidRPr="00361A1F">
        <w:rPr>
          <w:rFonts w:ascii="Times New Roman" w:hAnsi="Times New Roman"/>
          <w:spacing w:val="1"/>
          <w:sz w:val="24"/>
          <w:szCs w:val="24"/>
        </w:rPr>
        <w:t xml:space="preserve"> </w:t>
      </w:r>
      <w:r w:rsidRPr="00361A1F">
        <w:rPr>
          <w:rFonts w:ascii="Times New Roman" w:hAnsi="Times New Roman"/>
          <w:sz w:val="24"/>
          <w:szCs w:val="24"/>
        </w:rPr>
        <w:t>каждые</w:t>
      </w:r>
      <w:r w:rsidRPr="00361A1F">
        <w:rPr>
          <w:rFonts w:ascii="Times New Roman" w:hAnsi="Times New Roman"/>
          <w:spacing w:val="1"/>
          <w:sz w:val="24"/>
          <w:szCs w:val="24"/>
        </w:rPr>
        <w:t xml:space="preserve"> </w:t>
      </w:r>
      <w:r w:rsidRPr="00361A1F">
        <w:rPr>
          <w:rFonts w:ascii="Times New Roman" w:hAnsi="Times New Roman"/>
          <w:sz w:val="24"/>
          <w:szCs w:val="24"/>
        </w:rPr>
        <w:t>5-10</w:t>
      </w:r>
      <w:r w:rsidRPr="00361A1F">
        <w:rPr>
          <w:rFonts w:ascii="Times New Roman" w:hAnsi="Times New Roman"/>
          <w:spacing w:val="1"/>
          <w:sz w:val="24"/>
          <w:szCs w:val="24"/>
        </w:rPr>
        <w:t xml:space="preserve"> </w:t>
      </w:r>
      <w:r w:rsidRPr="00361A1F">
        <w:rPr>
          <w:rFonts w:ascii="Times New Roman" w:hAnsi="Times New Roman"/>
          <w:sz w:val="24"/>
          <w:szCs w:val="24"/>
        </w:rPr>
        <w:t>минут</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3-4</w:t>
      </w:r>
      <w:r w:rsidRPr="00361A1F">
        <w:rPr>
          <w:rFonts w:ascii="Times New Roman" w:hAnsi="Times New Roman"/>
          <w:spacing w:val="1"/>
          <w:sz w:val="24"/>
          <w:szCs w:val="24"/>
        </w:rPr>
        <w:t xml:space="preserve"> </w:t>
      </w:r>
      <w:r w:rsidRPr="00361A1F">
        <w:rPr>
          <w:rFonts w:ascii="Times New Roman" w:hAnsi="Times New Roman"/>
          <w:sz w:val="24"/>
          <w:szCs w:val="24"/>
        </w:rPr>
        <w:t>таблеток)</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улучшения</w:t>
      </w:r>
      <w:r w:rsidRPr="00361A1F">
        <w:rPr>
          <w:rFonts w:ascii="Times New Roman" w:hAnsi="Times New Roman"/>
          <w:spacing w:val="1"/>
          <w:sz w:val="24"/>
          <w:szCs w:val="24"/>
        </w:rPr>
        <w:t xml:space="preserve"> </w:t>
      </w:r>
      <w:r w:rsidRPr="00361A1F">
        <w:rPr>
          <w:rFonts w:ascii="Times New Roman" w:hAnsi="Times New Roman"/>
          <w:sz w:val="24"/>
          <w:szCs w:val="24"/>
        </w:rPr>
        <w:t>состояния,</w:t>
      </w:r>
      <w:r w:rsidRPr="00361A1F">
        <w:rPr>
          <w:rFonts w:ascii="Times New Roman" w:hAnsi="Times New Roman"/>
          <w:spacing w:val="-2"/>
          <w:sz w:val="24"/>
          <w:szCs w:val="24"/>
        </w:rPr>
        <w:t xml:space="preserve"> </w:t>
      </w:r>
      <w:r w:rsidRPr="00361A1F">
        <w:rPr>
          <w:rFonts w:ascii="Times New Roman" w:hAnsi="Times New Roman"/>
          <w:sz w:val="24"/>
          <w:szCs w:val="24"/>
        </w:rPr>
        <w:t>постоянно</w:t>
      </w:r>
      <w:r w:rsidRPr="00361A1F">
        <w:rPr>
          <w:rFonts w:ascii="Times New Roman" w:hAnsi="Times New Roman"/>
          <w:spacing w:val="1"/>
          <w:sz w:val="24"/>
          <w:szCs w:val="24"/>
        </w:rPr>
        <w:t xml:space="preserve"> </w:t>
      </w:r>
      <w:r w:rsidRPr="00361A1F">
        <w:rPr>
          <w:rFonts w:ascii="Times New Roman" w:hAnsi="Times New Roman"/>
          <w:sz w:val="24"/>
          <w:szCs w:val="24"/>
        </w:rPr>
        <w:t>контролируя</w:t>
      </w:r>
      <w:r w:rsidRPr="00361A1F">
        <w:rPr>
          <w:rFonts w:ascii="Times New Roman" w:hAnsi="Times New Roman"/>
          <w:spacing w:val="2"/>
          <w:sz w:val="24"/>
          <w:szCs w:val="24"/>
        </w:rPr>
        <w:t xml:space="preserve"> </w:t>
      </w:r>
      <w:r w:rsidRPr="00361A1F">
        <w:rPr>
          <w:rFonts w:ascii="Times New Roman" w:hAnsi="Times New Roman"/>
          <w:sz w:val="24"/>
          <w:szCs w:val="24"/>
        </w:rPr>
        <w:t>показатели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 давления.</w:t>
      </w:r>
    </w:p>
    <w:p w14:paraId="62726DD2" w14:textId="77777777" w:rsidR="00361A1F" w:rsidRPr="00361A1F" w:rsidRDefault="00361A1F" w:rsidP="00361A1F">
      <w:pPr>
        <w:widowControl w:val="0"/>
        <w:numPr>
          <w:ilvl w:val="0"/>
          <w:numId w:val="521"/>
        </w:numPr>
        <w:tabs>
          <w:tab w:val="left" w:pos="1250"/>
        </w:tabs>
        <w:autoSpaceDE w:val="0"/>
        <w:autoSpaceDN w:val="0"/>
        <w:spacing w:before="2" w:after="0" w:line="276" w:lineRule="auto"/>
        <w:ind w:right="101" w:firstLine="710"/>
        <w:jc w:val="both"/>
        <w:rPr>
          <w:rFonts w:ascii="Times New Roman" w:hAnsi="Times New Roman"/>
          <w:sz w:val="24"/>
          <w:szCs w:val="24"/>
        </w:rPr>
      </w:pPr>
      <w:r w:rsidRPr="00361A1F">
        <w:rPr>
          <w:rFonts w:ascii="Times New Roman" w:hAnsi="Times New Roman"/>
          <w:sz w:val="24"/>
          <w:szCs w:val="24"/>
        </w:rPr>
        <w:t>Через 15-20 минут после того, как больной был усажен, можно наложить</w:t>
      </w:r>
      <w:r w:rsidRPr="00361A1F">
        <w:rPr>
          <w:rFonts w:ascii="Times New Roman" w:hAnsi="Times New Roman"/>
          <w:spacing w:val="1"/>
          <w:sz w:val="24"/>
          <w:szCs w:val="24"/>
        </w:rPr>
        <w:t xml:space="preserve"> </w:t>
      </w:r>
      <w:r w:rsidRPr="00361A1F">
        <w:rPr>
          <w:rFonts w:ascii="Times New Roman" w:hAnsi="Times New Roman"/>
          <w:sz w:val="24"/>
          <w:szCs w:val="24"/>
        </w:rPr>
        <w:t>жгут на одно бедро. Менять место расположения жгута можно через каждые 20-40</w:t>
      </w:r>
      <w:r w:rsidRPr="00361A1F">
        <w:rPr>
          <w:rFonts w:ascii="Times New Roman" w:hAnsi="Times New Roman"/>
          <w:spacing w:val="1"/>
          <w:sz w:val="24"/>
          <w:szCs w:val="24"/>
        </w:rPr>
        <w:t xml:space="preserve"> </w:t>
      </w:r>
      <w:r w:rsidRPr="00361A1F">
        <w:rPr>
          <w:rFonts w:ascii="Times New Roman" w:hAnsi="Times New Roman"/>
          <w:sz w:val="24"/>
          <w:szCs w:val="24"/>
        </w:rPr>
        <w:t>минут, не</w:t>
      </w:r>
      <w:r w:rsidRPr="00361A1F">
        <w:rPr>
          <w:rFonts w:ascii="Times New Roman" w:hAnsi="Times New Roman"/>
          <w:spacing w:val="2"/>
          <w:sz w:val="24"/>
          <w:szCs w:val="24"/>
        </w:rPr>
        <w:t xml:space="preserve"> </w:t>
      </w:r>
      <w:r w:rsidRPr="00361A1F">
        <w:rPr>
          <w:rFonts w:ascii="Times New Roman" w:hAnsi="Times New Roman"/>
          <w:sz w:val="24"/>
          <w:szCs w:val="24"/>
        </w:rPr>
        <w:t>допуская</w:t>
      </w:r>
      <w:r w:rsidRPr="00361A1F">
        <w:rPr>
          <w:rFonts w:ascii="Times New Roman" w:hAnsi="Times New Roman"/>
          <w:spacing w:val="4"/>
          <w:sz w:val="24"/>
          <w:szCs w:val="24"/>
        </w:rPr>
        <w:t xml:space="preserve"> </w:t>
      </w:r>
      <w:r w:rsidRPr="00361A1F">
        <w:rPr>
          <w:rFonts w:ascii="Times New Roman" w:hAnsi="Times New Roman"/>
          <w:sz w:val="24"/>
          <w:szCs w:val="24"/>
        </w:rPr>
        <w:t>длительного</w:t>
      </w:r>
      <w:r w:rsidRPr="00361A1F">
        <w:rPr>
          <w:rFonts w:ascii="Times New Roman" w:hAnsi="Times New Roman"/>
          <w:spacing w:val="-2"/>
          <w:sz w:val="24"/>
          <w:szCs w:val="24"/>
        </w:rPr>
        <w:t xml:space="preserve"> </w:t>
      </w:r>
      <w:r w:rsidRPr="00361A1F">
        <w:rPr>
          <w:rFonts w:ascii="Times New Roman" w:hAnsi="Times New Roman"/>
          <w:sz w:val="24"/>
          <w:szCs w:val="24"/>
        </w:rPr>
        <w:t>сдавливания</w:t>
      </w:r>
      <w:r w:rsidRPr="00361A1F">
        <w:rPr>
          <w:rFonts w:ascii="Times New Roman" w:hAnsi="Times New Roman"/>
          <w:spacing w:val="4"/>
          <w:sz w:val="24"/>
          <w:szCs w:val="24"/>
        </w:rPr>
        <w:t xml:space="preserve"> </w:t>
      </w:r>
      <w:r w:rsidRPr="00361A1F">
        <w:rPr>
          <w:rFonts w:ascii="Times New Roman" w:hAnsi="Times New Roman"/>
          <w:sz w:val="24"/>
          <w:szCs w:val="24"/>
        </w:rPr>
        <w:t>ноги.</w:t>
      </w:r>
    </w:p>
    <w:p w14:paraId="5AEBEF06" w14:textId="77777777" w:rsidR="00361A1F" w:rsidRPr="00361A1F" w:rsidRDefault="00361A1F" w:rsidP="00361A1F">
      <w:pPr>
        <w:widowControl w:val="0"/>
        <w:numPr>
          <w:ilvl w:val="0"/>
          <w:numId w:val="521"/>
        </w:numPr>
        <w:tabs>
          <w:tab w:val="left" w:pos="1250"/>
        </w:tabs>
        <w:autoSpaceDE w:val="0"/>
        <w:autoSpaceDN w:val="0"/>
        <w:spacing w:before="1" w:after="0" w:line="276" w:lineRule="auto"/>
        <w:ind w:right="108" w:firstLine="710"/>
        <w:jc w:val="both"/>
        <w:rPr>
          <w:rFonts w:ascii="Times New Roman" w:hAnsi="Times New Roman"/>
          <w:sz w:val="24"/>
          <w:szCs w:val="24"/>
        </w:rPr>
      </w:pPr>
      <w:r w:rsidRPr="00361A1F">
        <w:rPr>
          <w:rFonts w:ascii="Times New Roman" w:hAnsi="Times New Roman"/>
          <w:sz w:val="24"/>
          <w:szCs w:val="24"/>
        </w:rPr>
        <w:t xml:space="preserve">При остановке сердца выполняется комплекс мероприятий по </w:t>
      </w:r>
      <w:hyperlink r:id="rId165">
        <w:r w:rsidRPr="00361A1F">
          <w:rPr>
            <w:rFonts w:ascii="Times New Roman" w:hAnsi="Times New Roman"/>
            <w:b/>
            <w:i/>
            <w:sz w:val="24"/>
            <w:szCs w:val="24"/>
          </w:rPr>
          <w:t>сердечно-</w:t>
        </w:r>
      </w:hyperlink>
      <w:r w:rsidRPr="00361A1F">
        <w:rPr>
          <w:rFonts w:ascii="Times New Roman" w:hAnsi="Times New Roman"/>
          <w:b/>
          <w:i/>
          <w:spacing w:val="1"/>
          <w:sz w:val="24"/>
          <w:szCs w:val="24"/>
        </w:rPr>
        <w:t xml:space="preserve"> </w:t>
      </w:r>
      <w:hyperlink r:id="rId166">
        <w:r w:rsidRPr="00361A1F">
          <w:rPr>
            <w:rFonts w:ascii="Times New Roman" w:hAnsi="Times New Roman"/>
            <w:b/>
            <w:i/>
            <w:sz w:val="24"/>
            <w:szCs w:val="24"/>
          </w:rPr>
          <w:t>легочной</w:t>
        </w:r>
        <w:r w:rsidRPr="00361A1F">
          <w:rPr>
            <w:rFonts w:ascii="Times New Roman" w:hAnsi="Times New Roman"/>
            <w:b/>
            <w:i/>
            <w:spacing w:val="1"/>
            <w:sz w:val="24"/>
            <w:szCs w:val="24"/>
          </w:rPr>
          <w:t xml:space="preserve"> </w:t>
        </w:r>
        <w:r w:rsidRPr="00361A1F">
          <w:rPr>
            <w:rFonts w:ascii="Times New Roman" w:hAnsi="Times New Roman"/>
            <w:b/>
            <w:i/>
            <w:sz w:val="24"/>
            <w:szCs w:val="24"/>
          </w:rPr>
          <w:t>реанимации</w:t>
        </w:r>
      </w:hyperlink>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прекардиальный</w:t>
      </w:r>
      <w:r w:rsidRPr="00361A1F">
        <w:rPr>
          <w:rFonts w:ascii="Times New Roman" w:hAnsi="Times New Roman"/>
          <w:spacing w:val="1"/>
          <w:sz w:val="24"/>
          <w:szCs w:val="24"/>
        </w:rPr>
        <w:t xml:space="preserve"> </w:t>
      </w:r>
      <w:r w:rsidRPr="00361A1F">
        <w:rPr>
          <w:rFonts w:ascii="Times New Roman" w:hAnsi="Times New Roman"/>
          <w:sz w:val="24"/>
          <w:szCs w:val="24"/>
        </w:rPr>
        <w:t>удар,</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1"/>
          <w:sz w:val="24"/>
          <w:szCs w:val="24"/>
        </w:rPr>
        <w:t xml:space="preserve"> </w:t>
      </w:r>
      <w:r w:rsidRPr="00361A1F">
        <w:rPr>
          <w:rFonts w:ascii="Times New Roman" w:hAnsi="Times New Roman"/>
          <w:sz w:val="24"/>
          <w:szCs w:val="24"/>
        </w:rPr>
        <w:t>массаж</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искусственное дыхание.</w:t>
      </w:r>
    </w:p>
    <w:p w14:paraId="283D9BF0" w14:textId="77777777" w:rsidR="00361A1F" w:rsidRPr="00361A1F" w:rsidRDefault="00361A1F" w:rsidP="00361A1F">
      <w:pPr>
        <w:widowControl w:val="0"/>
        <w:tabs>
          <w:tab w:val="left" w:pos="1505"/>
        </w:tabs>
        <w:autoSpaceDE w:val="0"/>
        <w:autoSpaceDN w:val="0"/>
        <w:spacing w:before="78" w:after="0" w:line="276" w:lineRule="auto"/>
        <w:ind w:right="112"/>
        <w:jc w:val="both"/>
        <w:rPr>
          <w:rFonts w:ascii="Times New Roman" w:hAnsi="Times New Roman"/>
          <w:sz w:val="24"/>
          <w:szCs w:val="24"/>
        </w:rPr>
      </w:pPr>
      <w:r w:rsidRPr="00361A1F">
        <w:rPr>
          <w:rFonts w:ascii="Times New Roman" w:hAnsi="Times New Roman"/>
          <w:b/>
          <w:i/>
          <w:sz w:val="24"/>
          <w:szCs w:val="24"/>
        </w:rPr>
        <w:t>Инсульт</w:t>
      </w:r>
      <w:r w:rsidRPr="00361A1F">
        <w:rPr>
          <w:rFonts w:ascii="Times New Roman" w:hAnsi="Times New Roman"/>
          <w:b/>
          <w:i/>
          <w:spacing w:val="1"/>
          <w:sz w:val="24"/>
          <w:szCs w:val="24"/>
        </w:rPr>
        <w:t xml:space="preserve"> </w:t>
      </w:r>
      <w:r w:rsidRPr="00361A1F">
        <w:rPr>
          <w:rFonts w:ascii="Times New Roman" w:hAnsi="Times New Roman"/>
          <w:b/>
          <w:sz w:val="24"/>
          <w:szCs w:val="24"/>
        </w:rPr>
        <w:t>–</w:t>
      </w:r>
      <w:r w:rsidRPr="00361A1F">
        <w:rPr>
          <w:rFonts w:ascii="Times New Roman" w:hAnsi="Times New Roman"/>
          <w:b/>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тяжелое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опасное</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мозгового</w:t>
      </w:r>
      <w:r w:rsidRPr="00361A1F">
        <w:rPr>
          <w:rFonts w:ascii="Times New Roman" w:hAnsi="Times New Roman"/>
          <w:spacing w:val="1"/>
          <w:sz w:val="24"/>
          <w:szCs w:val="24"/>
        </w:rPr>
        <w:t xml:space="preserve"> </w:t>
      </w:r>
      <w:r w:rsidRPr="00361A1F">
        <w:rPr>
          <w:rFonts w:ascii="Times New Roman" w:hAnsi="Times New Roman"/>
          <w:sz w:val="24"/>
          <w:szCs w:val="24"/>
        </w:rPr>
        <w:t>кровообращения, что в итоге вызывает гибель мозговой ткани, из-за недостатка</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необходимого питания в головном мозге, в результате чего повреждается мозг и</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закупорка</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разрывы</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3"/>
          <w:sz w:val="24"/>
          <w:szCs w:val="24"/>
        </w:rPr>
        <w:t xml:space="preserve"> </w:t>
      </w:r>
      <w:r w:rsidRPr="00361A1F">
        <w:rPr>
          <w:rFonts w:ascii="Times New Roman" w:hAnsi="Times New Roman"/>
          <w:sz w:val="24"/>
          <w:szCs w:val="24"/>
        </w:rPr>
        <w:t>мозга.</w:t>
      </w:r>
    </w:p>
    <w:p w14:paraId="5E940919" w14:textId="77777777" w:rsidR="00361A1F" w:rsidRPr="00361A1F" w:rsidRDefault="00361A1F" w:rsidP="00361A1F">
      <w:pPr>
        <w:widowControl w:val="0"/>
        <w:autoSpaceDE w:val="0"/>
        <w:autoSpaceDN w:val="0"/>
        <w:spacing w:before="2" w:after="0" w:line="276" w:lineRule="auto"/>
        <w:ind w:right="105"/>
        <w:jc w:val="both"/>
        <w:rPr>
          <w:rFonts w:ascii="Times New Roman" w:hAnsi="Times New Roman"/>
          <w:sz w:val="24"/>
          <w:szCs w:val="24"/>
        </w:rPr>
      </w:pPr>
      <w:r w:rsidRPr="00361A1F">
        <w:rPr>
          <w:rFonts w:ascii="Times New Roman" w:hAnsi="Times New Roman"/>
          <w:sz w:val="24"/>
          <w:szCs w:val="24"/>
        </w:rPr>
        <w:t>Различают два вида инсульта: инсульт геморрагический (разрыв сосуда и</w:t>
      </w:r>
      <w:r w:rsidRPr="00361A1F">
        <w:rPr>
          <w:rFonts w:ascii="Times New Roman" w:hAnsi="Times New Roman"/>
          <w:spacing w:val="1"/>
          <w:sz w:val="24"/>
          <w:szCs w:val="24"/>
        </w:rPr>
        <w:t xml:space="preserve"> </w:t>
      </w:r>
      <w:r w:rsidRPr="00361A1F">
        <w:rPr>
          <w:rFonts w:ascii="Times New Roman" w:hAnsi="Times New Roman"/>
          <w:sz w:val="24"/>
          <w:szCs w:val="24"/>
        </w:rPr>
        <w:t>кровоизлияние)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ишемический</w:t>
      </w:r>
      <w:r w:rsidRPr="00361A1F">
        <w:rPr>
          <w:rFonts w:ascii="Times New Roman" w:hAnsi="Times New Roman"/>
          <w:spacing w:val="1"/>
          <w:sz w:val="24"/>
          <w:szCs w:val="24"/>
        </w:rPr>
        <w:t xml:space="preserve"> </w:t>
      </w:r>
      <w:r w:rsidRPr="00361A1F">
        <w:rPr>
          <w:rFonts w:ascii="Times New Roman" w:hAnsi="Times New Roman"/>
          <w:sz w:val="24"/>
          <w:szCs w:val="24"/>
        </w:rPr>
        <w:t>(закупорка</w:t>
      </w:r>
      <w:r w:rsidRPr="00361A1F">
        <w:rPr>
          <w:rFonts w:ascii="Times New Roman" w:hAnsi="Times New Roman"/>
          <w:spacing w:val="1"/>
          <w:sz w:val="24"/>
          <w:szCs w:val="24"/>
        </w:rPr>
        <w:t xml:space="preserve"> </w:t>
      </w:r>
      <w:r w:rsidRPr="00361A1F">
        <w:rPr>
          <w:rFonts w:ascii="Times New Roman" w:hAnsi="Times New Roman"/>
          <w:sz w:val="24"/>
          <w:szCs w:val="24"/>
        </w:rPr>
        <w:t>сосуда).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чаще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геморрагический</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ишемический</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развиваются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фоне</w:t>
      </w:r>
      <w:r w:rsidRPr="00361A1F">
        <w:rPr>
          <w:rFonts w:ascii="Times New Roman" w:hAnsi="Times New Roman"/>
          <w:spacing w:val="1"/>
          <w:sz w:val="24"/>
          <w:szCs w:val="24"/>
        </w:rPr>
        <w:t xml:space="preserve"> </w:t>
      </w:r>
      <w:r w:rsidRPr="00361A1F">
        <w:rPr>
          <w:rFonts w:ascii="Times New Roman" w:hAnsi="Times New Roman"/>
          <w:sz w:val="24"/>
          <w:szCs w:val="24"/>
        </w:rPr>
        <w:t>гипертонической</w:t>
      </w:r>
      <w:r w:rsidRPr="00361A1F">
        <w:rPr>
          <w:rFonts w:ascii="Times New Roman" w:hAnsi="Times New Roman"/>
          <w:spacing w:val="1"/>
          <w:sz w:val="24"/>
          <w:szCs w:val="24"/>
        </w:rPr>
        <w:t xml:space="preserve"> </w:t>
      </w:r>
      <w:r w:rsidRPr="00361A1F">
        <w:rPr>
          <w:rFonts w:ascii="Times New Roman" w:hAnsi="Times New Roman"/>
          <w:sz w:val="24"/>
          <w:szCs w:val="24"/>
        </w:rPr>
        <w:t>болезни,</w:t>
      </w:r>
      <w:r w:rsidRPr="00361A1F">
        <w:rPr>
          <w:rFonts w:ascii="Times New Roman" w:hAnsi="Times New Roman"/>
          <w:spacing w:val="1"/>
          <w:sz w:val="24"/>
          <w:szCs w:val="24"/>
        </w:rPr>
        <w:t xml:space="preserve"> </w:t>
      </w:r>
      <w:r w:rsidRPr="00361A1F">
        <w:rPr>
          <w:rFonts w:ascii="Times New Roman" w:hAnsi="Times New Roman"/>
          <w:sz w:val="24"/>
          <w:szCs w:val="24"/>
        </w:rPr>
        <w:t>болезни</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недостаточности,</w:t>
      </w:r>
      <w:r w:rsidRPr="00361A1F">
        <w:rPr>
          <w:rFonts w:ascii="Times New Roman" w:hAnsi="Times New Roman"/>
          <w:spacing w:val="1"/>
          <w:sz w:val="24"/>
          <w:szCs w:val="24"/>
        </w:rPr>
        <w:t xml:space="preserve"> </w:t>
      </w:r>
      <w:r w:rsidRPr="00361A1F">
        <w:rPr>
          <w:rFonts w:ascii="Times New Roman" w:hAnsi="Times New Roman"/>
          <w:sz w:val="24"/>
          <w:szCs w:val="24"/>
        </w:rPr>
        <w:t>церебрального</w:t>
      </w:r>
      <w:r w:rsidRPr="00361A1F">
        <w:rPr>
          <w:rFonts w:ascii="Times New Roman" w:hAnsi="Times New Roman"/>
          <w:spacing w:val="-2"/>
          <w:sz w:val="24"/>
          <w:szCs w:val="24"/>
        </w:rPr>
        <w:t xml:space="preserve"> </w:t>
      </w:r>
      <w:r w:rsidRPr="00361A1F">
        <w:rPr>
          <w:rFonts w:ascii="Times New Roman" w:hAnsi="Times New Roman"/>
          <w:sz w:val="24"/>
          <w:szCs w:val="24"/>
        </w:rPr>
        <w:t>атеросклероза.</w:t>
      </w:r>
    </w:p>
    <w:p w14:paraId="702DE5C9" w14:textId="77777777" w:rsidR="00361A1F" w:rsidRPr="00361A1F" w:rsidRDefault="00361A1F" w:rsidP="00361A1F">
      <w:pPr>
        <w:widowControl w:val="0"/>
        <w:autoSpaceDE w:val="0"/>
        <w:autoSpaceDN w:val="0"/>
        <w:spacing w:before="5" w:after="0" w:line="240" w:lineRule="auto"/>
        <w:jc w:val="both"/>
        <w:rPr>
          <w:rFonts w:ascii="Times New Roman" w:hAnsi="Times New Roman"/>
          <w:sz w:val="24"/>
          <w:szCs w:val="24"/>
        </w:rPr>
      </w:pPr>
      <w:r w:rsidRPr="00361A1F">
        <w:rPr>
          <w:rFonts w:ascii="Times New Roman" w:hAnsi="Times New Roman"/>
          <w:sz w:val="24"/>
          <w:szCs w:val="24"/>
        </w:rPr>
        <w:t>Три</w:t>
      </w:r>
      <w:r w:rsidRPr="00361A1F">
        <w:rPr>
          <w:rFonts w:ascii="Times New Roman" w:hAnsi="Times New Roman"/>
          <w:spacing w:val="-6"/>
          <w:sz w:val="24"/>
          <w:szCs w:val="24"/>
        </w:rPr>
        <w:t xml:space="preserve"> </w:t>
      </w:r>
      <w:r w:rsidRPr="00361A1F">
        <w:rPr>
          <w:rFonts w:ascii="Times New Roman" w:hAnsi="Times New Roman"/>
          <w:sz w:val="24"/>
          <w:szCs w:val="24"/>
        </w:rPr>
        <w:t>основных</w:t>
      </w:r>
      <w:r w:rsidRPr="00361A1F">
        <w:rPr>
          <w:rFonts w:ascii="Times New Roman" w:hAnsi="Times New Roman"/>
          <w:spacing w:val="-5"/>
          <w:sz w:val="24"/>
          <w:szCs w:val="24"/>
        </w:rPr>
        <w:t xml:space="preserve"> </w:t>
      </w:r>
      <w:r w:rsidRPr="00361A1F">
        <w:rPr>
          <w:rFonts w:ascii="Times New Roman" w:hAnsi="Times New Roman"/>
          <w:sz w:val="24"/>
          <w:szCs w:val="24"/>
        </w:rPr>
        <w:t>приёма</w:t>
      </w:r>
      <w:r w:rsidRPr="00361A1F">
        <w:rPr>
          <w:rFonts w:ascii="Times New Roman" w:hAnsi="Times New Roman"/>
          <w:spacing w:val="-4"/>
          <w:sz w:val="24"/>
          <w:szCs w:val="24"/>
        </w:rPr>
        <w:t xml:space="preserve"> </w:t>
      </w:r>
      <w:r w:rsidRPr="00361A1F">
        <w:rPr>
          <w:rFonts w:ascii="Times New Roman" w:hAnsi="Times New Roman"/>
          <w:sz w:val="24"/>
          <w:szCs w:val="24"/>
        </w:rPr>
        <w:t>распознавания</w:t>
      </w:r>
      <w:r w:rsidRPr="00361A1F">
        <w:rPr>
          <w:rFonts w:ascii="Times New Roman" w:hAnsi="Times New Roman"/>
          <w:spacing w:val="-4"/>
          <w:sz w:val="24"/>
          <w:szCs w:val="24"/>
        </w:rPr>
        <w:t xml:space="preserve"> </w:t>
      </w:r>
      <w:r w:rsidRPr="00361A1F">
        <w:rPr>
          <w:rFonts w:ascii="Times New Roman" w:hAnsi="Times New Roman"/>
          <w:sz w:val="24"/>
          <w:szCs w:val="24"/>
        </w:rPr>
        <w:t>симптомов</w:t>
      </w:r>
      <w:r w:rsidRPr="00361A1F">
        <w:rPr>
          <w:rFonts w:ascii="Times New Roman" w:hAnsi="Times New Roman"/>
          <w:spacing w:val="-4"/>
          <w:sz w:val="24"/>
          <w:szCs w:val="24"/>
        </w:rPr>
        <w:t xml:space="preserve"> </w:t>
      </w:r>
      <w:r w:rsidRPr="00361A1F">
        <w:rPr>
          <w:rFonts w:ascii="Times New Roman" w:hAnsi="Times New Roman"/>
          <w:sz w:val="24"/>
          <w:szCs w:val="24"/>
        </w:rPr>
        <w:t>инсульта</w:t>
      </w:r>
      <w:r w:rsidRPr="00361A1F">
        <w:rPr>
          <w:rFonts w:ascii="Times New Roman" w:hAnsi="Times New Roman"/>
          <w:spacing w:val="-5"/>
          <w:sz w:val="24"/>
          <w:szCs w:val="24"/>
        </w:rPr>
        <w:t xml:space="preserve"> </w:t>
      </w:r>
      <w:r w:rsidRPr="00361A1F">
        <w:rPr>
          <w:rFonts w:ascii="Times New Roman" w:hAnsi="Times New Roman"/>
          <w:sz w:val="24"/>
          <w:szCs w:val="24"/>
        </w:rPr>
        <w:t>(УЗП):</w:t>
      </w:r>
    </w:p>
    <w:p w14:paraId="2BD54AD4" w14:textId="77777777" w:rsidR="00361A1F" w:rsidRPr="00361A1F" w:rsidRDefault="00361A1F" w:rsidP="00361A1F">
      <w:pPr>
        <w:widowControl w:val="0"/>
        <w:autoSpaceDE w:val="0"/>
        <w:autoSpaceDN w:val="0"/>
        <w:spacing w:before="44" w:after="0" w:line="240" w:lineRule="auto"/>
        <w:jc w:val="both"/>
        <w:rPr>
          <w:rFonts w:ascii="Times New Roman" w:hAnsi="Times New Roman"/>
          <w:sz w:val="24"/>
          <w:szCs w:val="24"/>
        </w:rPr>
      </w:pPr>
      <w:r w:rsidRPr="00361A1F">
        <w:rPr>
          <w:rFonts w:ascii="Times New Roman" w:hAnsi="Times New Roman"/>
          <w:b/>
          <w:sz w:val="24"/>
          <w:szCs w:val="24"/>
        </w:rPr>
        <w:t>У</w:t>
      </w:r>
      <w:r w:rsidRPr="00361A1F">
        <w:rPr>
          <w:rFonts w:ascii="Times New Roman" w:hAnsi="Times New Roman"/>
          <w:b/>
          <w:spacing w:val="-3"/>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попросите</w:t>
      </w:r>
      <w:r w:rsidRPr="00361A1F">
        <w:rPr>
          <w:rFonts w:ascii="Times New Roman" w:hAnsi="Times New Roman"/>
          <w:spacing w:val="-4"/>
          <w:sz w:val="24"/>
          <w:szCs w:val="24"/>
        </w:rPr>
        <w:t xml:space="preserve"> </w:t>
      </w:r>
      <w:r w:rsidRPr="00361A1F">
        <w:rPr>
          <w:rFonts w:ascii="Times New Roman" w:hAnsi="Times New Roman"/>
          <w:sz w:val="24"/>
          <w:szCs w:val="24"/>
        </w:rPr>
        <w:t>больного</w:t>
      </w:r>
      <w:r w:rsidRPr="00361A1F">
        <w:rPr>
          <w:rFonts w:ascii="Times New Roman" w:hAnsi="Times New Roman"/>
          <w:spacing w:val="-2"/>
          <w:sz w:val="24"/>
          <w:szCs w:val="24"/>
        </w:rPr>
        <w:t xml:space="preserve"> </w:t>
      </w:r>
      <w:r w:rsidRPr="00361A1F">
        <w:rPr>
          <w:rFonts w:ascii="Times New Roman" w:hAnsi="Times New Roman"/>
          <w:b/>
          <w:i/>
          <w:sz w:val="24"/>
          <w:szCs w:val="24"/>
        </w:rPr>
        <w:t>улыбнуться</w:t>
      </w:r>
      <w:r w:rsidRPr="00361A1F">
        <w:rPr>
          <w:rFonts w:ascii="Times New Roman" w:hAnsi="Times New Roman"/>
          <w:sz w:val="24"/>
          <w:szCs w:val="24"/>
        </w:rPr>
        <w:t>.</w:t>
      </w:r>
    </w:p>
    <w:p w14:paraId="30A475C4" w14:textId="77777777" w:rsidR="00361A1F" w:rsidRPr="00361A1F" w:rsidRDefault="00361A1F" w:rsidP="00361A1F">
      <w:pPr>
        <w:widowControl w:val="0"/>
        <w:autoSpaceDE w:val="0"/>
        <w:autoSpaceDN w:val="0"/>
        <w:spacing w:before="42" w:after="0" w:line="278" w:lineRule="auto"/>
        <w:ind w:right="108"/>
        <w:jc w:val="both"/>
        <w:rPr>
          <w:rFonts w:ascii="Times New Roman" w:hAnsi="Times New Roman"/>
          <w:sz w:val="24"/>
          <w:szCs w:val="24"/>
        </w:rPr>
      </w:pPr>
      <w:r w:rsidRPr="00361A1F">
        <w:rPr>
          <w:rFonts w:ascii="Times New Roman" w:hAnsi="Times New Roman"/>
          <w:b/>
          <w:sz w:val="24"/>
          <w:szCs w:val="24"/>
        </w:rPr>
        <w:t xml:space="preserve">З </w:t>
      </w:r>
      <w:r w:rsidRPr="00361A1F">
        <w:rPr>
          <w:rFonts w:ascii="Times New Roman" w:hAnsi="Times New Roman"/>
          <w:sz w:val="24"/>
          <w:szCs w:val="24"/>
        </w:rPr>
        <w:t xml:space="preserve">– попросите его </w:t>
      </w:r>
      <w:r w:rsidRPr="00361A1F">
        <w:rPr>
          <w:rFonts w:ascii="Times New Roman" w:hAnsi="Times New Roman"/>
          <w:b/>
          <w:i/>
          <w:sz w:val="24"/>
          <w:szCs w:val="24"/>
        </w:rPr>
        <w:t>заговорить</w:t>
      </w:r>
      <w:r w:rsidRPr="00361A1F">
        <w:rPr>
          <w:rFonts w:ascii="Times New Roman" w:hAnsi="Times New Roman"/>
          <w:sz w:val="24"/>
          <w:szCs w:val="24"/>
        </w:rPr>
        <w:t>. Попросить выговорить простое предложение,</w:t>
      </w:r>
      <w:r w:rsidRPr="00361A1F">
        <w:rPr>
          <w:rFonts w:ascii="Times New Roman" w:hAnsi="Times New Roman"/>
          <w:spacing w:val="1"/>
          <w:sz w:val="24"/>
          <w:szCs w:val="24"/>
        </w:rPr>
        <w:t xml:space="preserve"> </w:t>
      </w:r>
      <w:r w:rsidRPr="00361A1F">
        <w:rPr>
          <w:rFonts w:ascii="Times New Roman" w:hAnsi="Times New Roman"/>
          <w:sz w:val="24"/>
          <w:szCs w:val="24"/>
        </w:rPr>
        <w:t>например: «Фамилию,</w:t>
      </w:r>
      <w:r w:rsidRPr="00361A1F">
        <w:rPr>
          <w:rFonts w:ascii="Times New Roman" w:hAnsi="Times New Roman"/>
          <w:spacing w:val="4"/>
          <w:sz w:val="24"/>
          <w:szCs w:val="24"/>
        </w:rPr>
        <w:t xml:space="preserve"> </w:t>
      </w:r>
      <w:r w:rsidRPr="00361A1F">
        <w:rPr>
          <w:rFonts w:ascii="Times New Roman" w:hAnsi="Times New Roman"/>
          <w:sz w:val="24"/>
          <w:szCs w:val="24"/>
        </w:rPr>
        <w:t>имя,</w:t>
      </w:r>
      <w:r w:rsidRPr="00361A1F">
        <w:rPr>
          <w:rFonts w:ascii="Times New Roman" w:hAnsi="Times New Roman"/>
          <w:spacing w:val="5"/>
          <w:sz w:val="24"/>
          <w:szCs w:val="24"/>
        </w:rPr>
        <w:t xml:space="preserve"> </w:t>
      </w:r>
      <w:r w:rsidRPr="00361A1F">
        <w:rPr>
          <w:rFonts w:ascii="Times New Roman" w:hAnsi="Times New Roman"/>
          <w:sz w:val="24"/>
          <w:szCs w:val="24"/>
        </w:rPr>
        <w:t>отчество»</w:t>
      </w:r>
    </w:p>
    <w:p w14:paraId="3046B65F" w14:textId="77777777" w:rsidR="00361A1F" w:rsidRPr="00361A1F" w:rsidRDefault="00361A1F" w:rsidP="00361A1F">
      <w:pPr>
        <w:widowControl w:val="0"/>
        <w:autoSpaceDE w:val="0"/>
        <w:autoSpaceDN w:val="0"/>
        <w:spacing w:after="0" w:line="295" w:lineRule="exact"/>
        <w:jc w:val="both"/>
        <w:rPr>
          <w:rFonts w:ascii="Times New Roman" w:hAnsi="Times New Roman"/>
          <w:sz w:val="24"/>
          <w:szCs w:val="24"/>
        </w:rPr>
      </w:pPr>
      <w:r w:rsidRPr="00361A1F">
        <w:rPr>
          <w:rFonts w:ascii="Times New Roman" w:hAnsi="Times New Roman"/>
          <w:b/>
          <w:sz w:val="24"/>
          <w:szCs w:val="24"/>
        </w:rPr>
        <w:t>П</w:t>
      </w:r>
      <w:r w:rsidRPr="00361A1F">
        <w:rPr>
          <w:rFonts w:ascii="Times New Roman" w:hAnsi="Times New Roman"/>
          <w:b/>
          <w:spacing w:val="-4"/>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попросите</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b/>
          <w:i/>
          <w:sz w:val="24"/>
          <w:szCs w:val="24"/>
        </w:rPr>
        <w:t>поднять</w:t>
      </w:r>
      <w:r w:rsidRPr="00361A1F">
        <w:rPr>
          <w:rFonts w:ascii="Times New Roman" w:hAnsi="Times New Roman"/>
          <w:b/>
          <w:i/>
          <w:spacing w:val="-8"/>
          <w:sz w:val="24"/>
          <w:szCs w:val="24"/>
        </w:rPr>
        <w:t xml:space="preserve"> </w:t>
      </w:r>
      <w:r w:rsidRPr="00361A1F">
        <w:rPr>
          <w:rFonts w:ascii="Times New Roman" w:hAnsi="Times New Roman"/>
          <w:sz w:val="24"/>
          <w:szCs w:val="24"/>
        </w:rPr>
        <w:t>обе</w:t>
      </w:r>
      <w:r w:rsidRPr="00361A1F">
        <w:rPr>
          <w:rFonts w:ascii="Times New Roman" w:hAnsi="Times New Roman"/>
          <w:spacing w:val="-2"/>
          <w:sz w:val="24"/>
          <w:szCs w:val="24"/>
        </w:rPr>
        <w:t xml:space="preserve"> </w:t>
      </w:r>
      <w:r w:rsidRPr="00361A1F">
        <w:rPr>
          <w:rFonts w:ascii="Times New Roman" w:hAnsi="Times New Roman"/>
          <w:sz w:val="24"/>
          <w:szCs w:val="24"/>
        </w:rPr>
        <w:t>руки.</w:t>
      </w:r>
    </w:p>
    <w:p w14:paraId="23CF3002" w14:textId="77777777" w:rsidR="00361A1F" w:rsidRPr="00361A1F" w:rsidRDefault="00361A1F" w:rsidP="00361A1F">
      <w:pPr>
        <w:widowControl w:val="0"/>
        <w:autoSpaceDE w:val="0"/>
        <w:autoSpaceDN w:val="0"/>
        <w:spacing w:before="41" w:after="0" w:line="276" w:lineRule="auto"/>
        <w:ind w:right="114"/>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вы</w:t>
      </w:r>
      <w:r w:rsidRPr="00361A1F">
        <w:rPr>
          <w:rFonts w:ascii="Times New Roman" w:hAnsi="Times New Roman"/>
          <w:spacing w:val="1"/>
          <w:sz w:val="24"/>
          <w:szCs w:val="24"/>
        </w:rPr>
        <w:t xml:space="preserve"> </w:t>
      </w:r>
      <w:r w:rsidRPr="00361A1F">
        <w:rPr>
          <w:rFonts w:ascii="Times New Roman" w:hAnsi="Times New Roman"/>
          <w:sz w:val="24"/>
          <w:szCs w:val="24"/>
        </w:rPr>
        <w:t>отметили</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больного</w:t>
      </w:r>
      <w:r w:rsidRPr="00361A1F">
        <w:rPr>
          <w:rFonts w:ascii="Times New Roman" w:hAnsi="Times New Roman"/>
          <w:spacing w:val="1"/>
          <w:sz w:val="24"/>
          <w:szCs w:val="24"/>
        </w:rPr>
        <w:t xml:space="preserve"> </w:t>
      </w:r>
      <w:r w:rsidRPr="00361A1F">
        <w:rPr>
          <w:rFonts w:ascii="Times New Roman" w:hAnsi="Times New Roman"/>
          <w:sz w:val="24"/>
          <w:szCs w:val="24"/>
        </w:rPr>
        <w:t>проблемы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выполнением</w:t>
      </w:r>
      <w:r w:rsidRPr="00361A1F">
        <w:rPr>
          <w:rFonts w:ascii="Times New Roman" w:hAnsi="Times New Roman"/>
          <w:spacing w:val="1"/>
          <w:sz w:val="24"/>
          <w:szCs w:val="24"/>
        </w:rPr>
        <w:t xml:space="preserve"> </w:t>
      </w:r>
      <w:r w:rsidRPr="00361A1F">
        <w:rPr>
          <w:rFonts w:ascii="Times New Roman" w:hAnsi="Times New Roman"/>
          <w:sz w:val="24"/>
          <w:szCs w:val="24"/>
        </w:rPr>
        <w:t>этих</w:t>
      </w:r>
      <w:r w:rsidRPr="00361A1F">
        <w:rPr>
          <w:rFonts w:ascii="Times New Roman" w:hAnsi="Times New Roman"/>
          <w:spacing w:val="1"/>
          <w:sz w:val="24"/>
          <w:szCs w:val="24"/>
        </w:rPr>
        <w:t xml:space="preserve"> </w:t>
      </w:r>
      <w:r w:rsidRPr="00361A1F">
        <w:rPr>
          <w:rFonts w:ascii="Times New Roman" w:hAnsi="Times New Roman"/>
          <w:sz w:val="24"/>
          <w:szCs w:val="24"/>
        </w:rPr>
        <w:t>заданий,</w:t>
      </w:r>
      <w:r w:rsidRPr="00361A1F">
        <w:rPr>
          <w:rFonts w:ascii="Times New Roman" w:hAnsi="Times New Roman"/>
          <w:spacing w:val="1"/>
          <w:sz w:val="24"/>
          <w:szCs w:val="24"/>
        </w:rPr>
        <w:t xml:space="preserve"> </w:t>
      </w:r>
      <w:r w:rsidRPr="00361A1F">
        <w:rPr>
          <w:rFonts w:ascii="Times New Roman" w:hAnsi="Times New Roman"/>
          <w:sz w:val="24"/>
          <w:szCs w:val="24"/>
        </w:rPr>
        <w:t>немедленно вызывайте скорую помощь и опишите симптомы прибывшим на место</w:t>
      </w:r>
      <w:r w:rsidRPr="00361A1F">
        <w:rPr>
          <w:rFonts w:ascii="Times New Roman" w:hAnsi="Times New Roman"/>
          <w:spacing w:val="1"/>
          <w:sz w:val="24"/>
          <w:szCs w:val="24"/>
        </w:rPr>
        <w:t xml:space="preserve"> </w:t>
      </w:r>
      <w:r w:rsidRPr="00361A1F">
        <w:rPr>
          <w:rFonts w:ascii="Times New Roman" w:hAnsi="Times New Roman"/>
          <w:sz w:val="24"/>
          <w:szCs w:val="24"/>
        </w:rPr>
        <w:t>медикам.</w:t>
      </w:r>
    </w:p>
    <w:p w14:paraId="5E7179DE" w14:textId="77777777" w:rsidR="00361A1F" w:rsidRPr="00361A1F" w:rsidRDefault="00361A1F" w:rsidP="00361A1F">
      <w:pPr>
        <w:widowControl w:val="0"/>
        <w:autoSpaceDE w:val="0"/>
        <w:autoSpaceDN w:val="0"/>
        <w:spacing w:before="1" w:after="0" w:line="276" w:lineRule="auto"/>
        <w:ind w:right="103"/>
        <w:jc w:val="both"/>
        <w:rPr>
          <w:rFonts w:ascii="Times New Roman" w:hAnsi="Times New Roman"/>
          <w:sz w:val="24"/>
          <w:szCs w:val="24"/>
        </w:rPr>
      </w:pPr>
      <w:r w:rsidRPr="00361A1F">
        <w:rPr>
          <w:rFonts w:ascii="Times New Roman" w:hAnsi="Times New Roman"/>
          <w:b/>
          <w:sz w:val="24"/>
          <w:szCs w:val="24"/>
        </w:rPr>
        <w:t>Внимание!</w:t>
      </w:r>
      <w:r w:rsidRPr="00361A1F">
        <w:rPr>
          <w:rFonts w:ascii="Times New Roman" w:hAnsi="Times New Roman"/>
          <w:b/>
          <w:spacing w:val="1"/>
          <w:sz w:val="24"/>
          <w:szCs w:val="24"/>
        </w:rPr>
        <w:t xml:space="preserve"> </w:t>
      </w:r>
      <w:r w:rsidRPr="00361A1F">
        <w:rPr>
          <w:rFonts w:ascii="Times New Roman" w:hAnsi="Times New Roman"/>
          <w:sz w:val="24"/>
          <w:szCs w:val="24"/>
        </w:rPr>
        <w:t>Ещё</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способ</w:t>
      </w:r>
      <w:r w:rsidRPr="00361A1F">
        <w:rPr>
          <w:rFonts w:ascii="Times New Roman" w:hAnsi="Times New Roman"/>
          <w:spacing w:val="1"/>
          <w:sz w:val="24"/>
          <w:szCs w:val="24"/>
        </w:rPr>
        <w:t xml:space="preserve"> </w:t>
      </w:r>
      <w:r w:rsidRPr="00361A1F">
        <w:rPr>
          <w:rFonts w:ascii="Times New Roman" w:hAnsi="Times New Roman"/>
          <w:sz w:val="24"/>
          <w:szCs w:val="24"/>
        </w:rPr>
        <w:t>распознать</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попросите</w:t>
      </w:r>
      <w:r w:rsidRPr="00361A1F">
        <w:rPr>
          <w:rFonts w:ascii="Times New Roman" w:hAnsi="Times New Roman"/>
          <w:spacing w:val="1"/>
          <w:sz w:val="24"/>
          <w:szCs w:val="24"/>
        </w:rPr>
        <w:t xml:space="preserve"> </w:t>
      </w:r>
      <w:r w:rsidRPr="00361A1F">
        <w:rPr>
          <w:rFonts w:ascii="Times New Roman" w:hAnsi="Times New Roman"/>
          <w:sz w:val="24"/>
          <w:szCs w:val="24"/>
        </w:rPr>
        <w:t>больного</w:t>
      </w:r>
      <w:r w:rsidRPr="00361A1F">
        <w:rPr>
          <w:rFonts w:ascii="Times New Roman" w:hAnsi="Times New Roman"/>
          <w:spacing w:val="1"/>
          <w:sz w:val="24"/>
          <w:szCs w:val="24"/>
        </w:rPr>
        <w:t xml:space="preserve"> </w:t>
      </w:r>
      <w:r w:rsidRPr="00361A1F">
        <w:rPr>
          <w:rFonts w:ascii="Times New Roman" w:hAnsi="Times New Roman"/>
          <w:sz w:val="24"/>
          <w:szCs w:val="24"/>
        </w:rPr>
        <w:t>высунуть язык, если язык кривой или неправильной формы и западает на сторону,</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2"/>
          <w:sz w:val="24"/>
          <w:szCs w:val="24"/>
        </w:rPr>
        <w:t xml:space="preserve"> </w:t>
      </w:r>
      <w:r w:rsidRPr="00361A1F">
        <w:rPr>
          <w:rFonts w:ascii="Times New Roman" w:hAnsi="Times New Roman"/>
          <w:sz w:val="24"/>
          <w:szCs w:val="24"/>
        </w:rPr>
        <w:t>это</w:t>
      </w:r>
      <w:r w:rsidRPr="00361A1F">
        <w:rPr>
          <w:rFonts w:ascii="Times New Roman" w:hAnsi="Times New Roman"/>
          <w:spacing w:val="-3"/>
          <w:sz w:val="24"/>
          <w:szCs w:val="24"/>
        </w:rPr>
        <w:t xml:space="preserve"> </w:t>
      </w:r>
      <w:r w:rsidRPr="00361A1F">
        <w:rPr>
          <w:rFonts w:ascii="Times New Roman" w:hAnsi="Times New Roman"/>
          <w:sz w:val="24"/>
          <w:szCs w:val="24"/>
        </w:rPr>
        <w:t>тоже</w:t>
      </w:r>
      <w:r w:rsidRPr="00361A1F">
        <w:rPr>
          <w:rFonts w:ascii="Times New Roman" w:hAnsi="Times New Roman"/>
          <w:spacing w:val="2"/>
          <w:sz w:val="24"/>
          <w:szCs w:val="24"/>
        </w:rPr>
        <w:t xml:space="preserve"> </w:t>
      </w:r>
      <w:r w:rsidRPr="00361A1F">
        <w:rPr>
          <w:rFonts w:ascii="Times New Roman" w:hAnsi="Times New Roman"/>
          <w:sz w:val="24"/>
          <w:szCs w:val="24"/>
        </w:rPr>
        <w:t>признак</w:t>
      </w:r>
      <w:r w:rsidRPr="00361A1F">
        <w:rPr>
          <w:rFonts w:ascii="Times New Roman" w:hAnsi="Times New Roman"/>
          <w:spacing w:val="3"/>
          <w:sz w:val="24"/>
          <w:szCs w:val="24"/>
        </w:rPr>
        <w:t xml:space="preserve"> </w:t>
      </w:r>
      <w:r w:rsidRPr="00361A1F">
        <w:rPr>
          <w:rFonts w:ascii="Times New Roman" w:hAnsi="Times New Roman"/>
          <w:sz w:val="24"/>
          <w:szCs w:val="24"/>
        </w:rPr>
        <w:t>инсульта.</w:t>
      </w:r>
    </w:p>
    <w:p w14:paraId="425D1BE1"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3"/>
          <w:sz w:val="24"/>
          <w:szCs w:val="24"/>
        </w:rPr>
        <w:t xml:space="preserve"> </w:t>
      </w:r>
      <w:r w:rsidRPr="00361A1F">
        <w:rPr>
          <w:rFonts w:ascii="Times New Roman" w:hAnsi="Times New Roman"/>
          <w:sz w:val="24"/>
          <w:szCs w:val="24"/>
        </w:rPr>
        <w:t>помощь</w:t>
      </w:r>
      <w:r w:rsidRPr="00361A1F">
        <w:rPr>
          <w:rFonts w:ascii="Times New Roman" w:hAnsi="Times New Roman"/>
          <w:spacing w:val="-4"/>
          <w:sz w:val="24"/>
          <w:szCs w:val="24"/>
        </w:rPr>
        <w:t xml:space="preserve"> </w:t>
      </w:r>
      <w:r w:rsidRPr="00361A1F">
        <w:rPr>
          <w:rFonts w:ascii="Times New Roman" w:hAnsi="Times New Roman"/>
          <w:sz w:val="24"/>
          <w:szCs w:val="24"/>
        </w:rPr>
        <w:t>при</w:t>
      </w:r>
      <w:r w:rsidRPr="00361A1F">
        <w:rPr>
          <w:rFonts w:ascii="Times New Roman" w:hAnsi="Times New Roman"/>
          <w:spacing w:val="-8"/>
          <w:sz w:val="24"/>
          <w:szCs w:val="24"/>
        </w:rPr>
        <w:t xml:space="preserve"> </w:t>
      </w:r>
      <w:r w:rsidRPr="00361A1F">
        <w:rPr>
          <w:rFonts w:ascii="Times New Roman" w:hAnsi="Times New Roman"/>
          <w:sz w:val="24"/>
          <w:szCs w:val="24"/>
        </w:rPr>
        <w:t>инсульте</w:t>
      </w:r>
    </w:p>
    <w:p w14:paraId="0903659A" w14:textId="77777777" w:rsidR="00361A1F" w:rsidRPr="00361A1F" w:rsidRDefault="00361A1F" w:rsidP="00361A1F">
      <w:pPr>
        <w:widowControl w:val="0"/>
        <w:numPr>
          <w:ilvl w:val="0"/>
          <w:numId w:val="520"/>
        </w:numPr>
        <w:tabs>
          <w:tab w:val="left" w:pos="1250"/>
        </w:tabs>
        <w:autoSpaceDE w:val="0"/>
        <w:autoSpaceDN w:val="0"/>
        <w:spacing w:before="41" w:after="0" w:line="280" w:lineRule="auto"/>
        <w:ind w:right="956" w:firstLine="710"/>
        <w:rPr>
          <w:rFonts w:ascii="Times New Roman" w:hAnsi="Times New Roman"/>
          <w:sz w:val="24"/>
          <w:szCs w:val="24"/>
        </w:rPr>
      </w:pPr>
      <w:r w:rsidRPr="00361A1F">
        <w:rPr>
          <w:rFonts w:ascii="Times New Roman" w:hAnsi="Times New Roman"/>
          <w:color w:val="171717"/>
          <w:sz w:val="24"/>
          <w:szCs w:val="24"/>
        </w:rPr>
        <w:t>Положить больного на жесткую поверхность, голову или туловище</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немного приподнять.</w:t>
      </w:r>
    </w:p>
    <w:p w14:paraId="625D76C5" w14:textId="77777777" w:rsidR="00361A1F" w:rsidRPr="00361A1F" w:rsidRDefault="00361A1F" w:rsidP="00361A1F">
      <w:pPr>
        <w:widowControl w:val="0"/>
        <w:numPr>
          <w:ilvl w:val="0"/>
          <w:numId w:val="520"/>
        </w:numPr>
        <w:tabs>
          <w:tab w:val="left" w:pos="1250"/>
        </w:tabs>
        <w:autoSpaceDE w:val="0"/>
        <w:autoSpaceDN w:val="0"/>
        <w:spacing w:after="0" w:line="296" w:lineRule="exact"/>
        <w:ind w:left="1250"/>
        <w:rPr>
          <w:rFonts w:ascii="Times New Roman" w:hAnsi="Times New Roman"/>
          <w:sz w:val="24"/>
          <w:szCs w:val="24"/>
        </w:rPr>
      </w:pPr>
      <w:r w:rsidRPr="00361A1F">
        <w:rPr>
          <w:rFonts w:ascii="Times New Roman" w:hAnsi="Times New Roman"/>
          <w:color w:val="171717"/>
          <w:sz w:val="24"/>
          <w:szCs w:val="24"/>
        </w:rPr>
        <w:t>Вынуть</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зубные</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протезы,</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если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они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есть.</w:t>
      </w:r>
    </w:p>
    <w:p w14:paraId="36A25BC1" w14:textId="77777777" w:rsidR="00361A1F" w:rsidRPr="00361A1F" w:rsidRDefault="00361A1F" w:rsidP="00361A1F">
      <w:pPr>
        <w:widowControl w:val="0"/>
        <w:numPr>
          <w:ilvl w:val="0"/>
          <w:numId w:val="520"/>
        </w:numPr>
        <w:tabs>
          <w:tab w:val="left" w:pos="1250"/>
          <w:tab w:val="left" w:pos="1996"/>
          <w:tab w:val="left" w:pos="2976"/>
          <w:tab w:val="left" w:pos="4137"/>
          <w:tab w:val="left" w:pos="5299"/>
          <w:tab w:val="left" w:pos="6312"/>
          <w:tab w:val="left" w:pos="7054"/>
          <w:tab w:val="left" w:pos="7683"/>
          <w:tab w:val="left" w:pos="8926"/>
        </w:tabs>
        <w:autoSpaceDE w:val="0"/>
        <w:autoSpaceDN w:val="0"/>
        <w:spacing w:before="37" w:after="0" w:line="278" w:lineRule="auto"/>
        <w:ind w:right="121" w:firstLine="710"/>
        <w:rPr>
          <w:rFonts w:ascii="Times New Roman" w:hAnsi="Times New Roman"/>
          <w:sz w:val="24"/>
          <w:szCs w:val="24"/>
        </w:rPr>
      </w:pPr>
      <w:r w:rsidRPr="00361A1F">
        <w:rPr>
          <w:rFonts w:ascii="Times New Roman" w:hAnsi="Times New Roman"/>
          <w:color w:val="171717"/>
          <w:sz w:val="24"/>
          <w:szCs w:val="24"/>
        </w:rPr>
        <w:t>Дать</w:t>
      </w:r>
      <w:r w:rsidRPr="00361A1F">
        <w:rPr>
          <w:rFonts w:ascii="Times New Roman" w:hAnsi="Times New Roman"/>
          <w:color w:val="171717"/>
          <w:sz w:val="24"/>
          <w:szCs w:val="24"/>
        </w:rPr>
        <w:tab/>
        <w:t>доступ</w:t>
      </w:r>
      <w:r w:rsidRPr="00361A1F">
        <w:rPr>
          <w:rFonts w:ascii="Times New Roman" w:hAnsi="Times New Roman"/>
          <w:color w:val="171717"/>
          <w:sz w:val="24"/>
          <w:szCs w:val="24"/>
        </w:rPr>
        <w:tab/>
        <w:t>свежему</w:t>
      </w:r>
      <w:r w:rsidRPr="00361A1F">
        <w:rPr>
          <w:rFonts w:ascii="Times New Roman" w:hAnsi="Times New Roman"/>
          <w:color w:val="171717"/>
          <w:sz w:val="24"/>
          <w:szCs w:val="24"/>
        </w:rPr>
        <w:tab/>
        <w:t>воздуху,</w:t>
      </w:r>
      <w:r w:rsidRPr="00361A1F">
        <w:rPr>
          <w:rFonts w:ascii="Times New Roman" w:hAnsi="Times New Roman"/>
          <w:color w:val="171717"/>
          <w:sz w:val="24"/>
          <w:szCs w:val="24"/>
        </w:rPr>
        <w:tab/>
        <w:t>открыв</w:t>
      </w:r>
      <w:r w:rsidRPr="00361A1F">
        <w:rPr>
          <w:rFonts w:ascii="Times New Roman" w:hAnsi="Times New Roman"/>
          <w:color w:val="171717"/>
          <w:sz w:val="24"/>
          <w:szCs w:val="24"/>
        </w:rPr>
        <w:tab/>
        <w:t>окно</w:t>
      </w:r>
      <w:r w:rsidRPr="00361A1F">
        <w:rPr>
          <w:rFonts w:ascii="Times New Roman" w:hAnsi="Times New Roman"/>
          <w:color w:val="171717"/>
          <w:sz w:val="24"/>
          <w:szCs w:val="24"/>
        </w:rPr>
        <w:tab/>
        <w:t>или</w:t>
      </w:r>
      <w:r w:rsidRPr="00361A1F">
        <w:rPr>
          <w:rFonts w:ascii="Times New Roman" w:hAnsi="Times New Roman"/>
          <w:color w:val="171717"/>
          <w:sz w:val="24"/>
          <w:szCs w:val="24"/>
        </w:rPr>
        <w:tab/>
        <w:t>направив</w:t>
      </w:r>
      <w:r w:rsidRPr="00361A1F">
        <w:rPr>
          <w:rFonts w:ascii="Times New Roman" w:hAnsi="Times New Roman"/>
          <w:color w:val="171717"/>
          <w:sz w:val="24"/>
          <w:szCs w:val="24"/>
        </w:rPr>
        <w:tab/>
        <w:t>струю</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вентилятора.</w:t>
      </w:r>
    </w:p>
    <w:p w14:paraId="0DA6BC14" w14:textId="77777777" w:rsidR="00361A1F" w:rsidRPr="00361A1F" w:rsidRDefault="00361A1F" w:rsidP="00361A1F">
      <w:pPr>
        <w:widowControl w:val="0"/>
        <w:numPr>
          <w:ilvl w:val="0"/>
          <w:numId w:val="520"/>
        </w:numPr>
        <w:tabs>
          <w:tab w:val="left" w:pos="1250"/>
        </w:tabs>
        <w:autoSpaceDE w:val="0"/>
        <w:autoSpaceDN w:val="0"/>
        <w:spacing w:before="3" w:after="0" w:line="240" w:lineRule="auto"/>
        <w:ind w:left="1250"/>
        <w:rPr>
          <w:rFonts w:ascii="Times New Roman" w:hAnsi="Times New Roman"/>
          <w:sz w:val="24"/>
          <w:szCs w:val="24"/>
        </w:rPr>
      </w:pPr>
      <w:r w:rsidRPr="00361A1F">
        <w:rPr>
          <w:rFonts w:ascii="Times New Roman" w:hAnsi="Times New Roman"/>
          <w:color w:val="171717"/>
          <w:sz w:val="24"/>
          <w:szCs w:val="24"/>
        </w:rPr>
        <w:t>Ослабить</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одежду,</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затрудняющую</w:t>
      </w:r>
      <w:r w:rsidRPr="00361A1F">
        <w:rPr>
          <w:rFonts w:ascii="Times New Roman" w:hAnsi="Times New Roman"/>
          <w:color w:val="171717"/>
          <w:spacing w:val="-10"/>
          <w:sz w:val="24"/>
          <w:szCs w:val="24"/>
        </w:rPr>
        <w:t xml:space="preserve"> </w:t>
      </w:r>
      <w:r w:rsidRPr="00361A1F">
        <w:rPr>
          <w:rFonts w:ascii="Times New Roman" w:hAnsi="Times New Roman"/>
          <w:color w:val="171717"/>
          <w:sz w:val="24"/>
          <w:szCs w:val="24"/>
        </w:rPr>
        <w:t>дыхание.</w:t>
      </w:r>
    </w:p>
    <w:p w14:paraId="508A113F" w14:textId="77777777" w:rsidR="00361A1F" w:rsidRPr="00361A1F" w:rsidRDefault="00361A1F" w:rsidP="00361A1F">
      <w:pPr>
        <w:widowControl w:val="0"/>
        <w:numPr>
          <w:ilvl w:val="0"/>
          <w:numId w:val="520"/>
        </w:numPr>
        <w:tabs>
          <w:tab w:val="left" w:pos="1250"/>
        </w:tabs>
        <w:autoSpaceDE w:val="0"/>
        <w:autoSpaceDN w:val="0"/>
        <w:spacing w:before="37" w:after="0" w:line="278" w:lineRule="auto"/>
        <w:ind w:right="790" w:firstLine="710"/>
        <w:rPr>
          <w:rFonts w:ascii="Times New Roman" w:hAnsi="Times New Roman"/>
          <w:sz w:val="24"/>
          <w:szCs w:val="24"/>
        </w:rPr>
      </w:pPr>
      <w:r w:rsidRPr="00361A1F">
        <w:rPr>
          <w:rFonts w:ascii="Times New Roman" w:hAnsi="Times New Roman"/>
          <w:color w:val="171717"/>
          <w:sz w:val="24"/>
          <w:szCs w:val="24"/>
        </w:rPr>
        <w:t>Если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началась</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рвота,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положить</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человека</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на</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бок,</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чтобы</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эти</w:t>
      </w:r>
      <w:r w:rsidRPr="00361A1F">
        <w:rPr>
          <w:rFonts w:ascii="Times New Roman" w:hAnsi="Times New Roman"/>
          <w:color w:val="171717"/>
          <w:spacing w:val="12"/>
          <w:sz w:val="24"/>
          <w:szCs w:val="24"/>
        </w:rPr>
        <w:t xml:space="preserve"> </w:t>
      </w:r>
      <w:r w:rsidRPr="00361A1F">
        <w:rPr>
          <w:rFonts w:ascii="Times New Roman" w:hAnsi="Times New Roman"/>
          <w:color w:val="171717"/>
          <w:sz w:val="24"/>
          <w:szCs w:val="24"/>
        </w:rPr>
        <w:t>массы</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не</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спровоцировали</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удушье.</w:t>
      </w:r>
    </w:p>
    <w:p w14:paraId="5BC490C0" w14:textId="77777777" w:rsidR="00361A1F" w:rsidRPr="00361A1F" w:rsidRDefault="00361A1F" w:rsidP="00361A1F">
      <w:pPr>
        <w:widowControl w:val="0"/>
        <w:numPr>
          <w:ilvl w:val="0"/>
          <w:numId w:val="520"/>
        </w:numPr>
        <w:tabs>
          <w:tab w:val="left" w:pos="1250"/>
        </w:tabs>
        <w:autoSpaceDE w:val="0"/>
        <w:autoSpaceDN w:val="0"/>
        <w:spacing w:after="0" w:line="273" w:lineRule="auto"/>
        <w:ind w:right="145" w:firstLine="710"/>
        <w:rPr>
          <w:rFonts w:ascii="Times New Roman" w:hAnsi="Times New Roman"/>
          <w:sz w:val="24"/>
          <w:szCs w:val="24"/>
        </w:rPr>
      </w:pPr>
      <w:r w:rsidRPr="00361A1F">
        <w:rPr>
          <w:rFonts w:ascii="Times New Roman" w:hAnsi="Times New Roman"/>
          <w:color w:val="171717"/>
          <w:sz w:val="24"/>
          <w:szCs w:val="24"/>
        </w:rPr>
        <w:t>Не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давать</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еду, воду или</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привычные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лекарства,</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исключение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составляют</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только</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препараты</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от</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гипертонии.</w:t>
      </w:r>
    </w:p>
    <w:p w14:paraId="1EF2010D" w14:textId="77777777" w:rsidR="00361A1F" w:rsidRPr="00361A1F" w:rsidRDefault="00361A1F" w:rsidP="00361A1F">
      <w:pPr>
        <w:widowControl w:val="0"/>
        <w:numPr>
          <w:ilvl w:val="0"/>
          <w:numId w:val="520"/>
        </w:numPr>
        <w:tabs>
          <w:tab w:val="left" w:pos="1250"/>
        </w:tabs>
        <w:autoSpaceDE w:val="0"/>
        <w:autoSpaceDN w:val="0"/>
        <w:spacing w:after="0" w:line="273" w:lineRule="auto"/>
        <w:ind w:right="140" w:firstLine="710"/>
        <w:rPr>
          <w:rFonts w:ascii="Times New Roman" w:hAnsi="Times New Roman"/>
          <w:sz w:val="24"/>
          <w:szCs w:val="24"/>
        </w:rPr>
      </w:pPr>
      <w:r w:rsidRPr="00361A1F">
        <w:rPr>
          <w:rFonts w:ascii="Times New Roman" w:hAnsi="Times New Roman"/>
          <w:color w:val="171717"/>
          <w:sz w:val="24"/>
          <w:szCs w:val="24"/>
        </w:rPr>
        <w:t>Если есть</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тонометр,</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измерить</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давление</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при</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высоких</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цифрах</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попытаться</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их</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снизить.</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Если</w:t>
      </w:r>
      <w:r w:rsidRPr="00361A1F">
        <w:rPr>
          <w:rFonts w:ascii="Times New Roman" w:hAnsi="Times New Roman"/>
          <w:color w:val="171717"/>
          <w:spacing w:val="-3"/>
          <w:sz w:val="24"/>
          <w:szCs w:val="24"/>
        </w:rPr>
        <w:t xml:space="preserve"> </w:t>
      </w:r>
      <w:r w:rsidRPr="00361A1F">
        <w:rPr>
          <w:rFonts w:ascii="Times New Roman" w:hAnsi="Times New Roman"/>
          <w:color w:val="171717"/>
          <w:sz w:val="24"/>
          <w:szCs w:val="24"/>
        </w:rPr>
        <w:t>лекарства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нет,</w:t>
      </w:r>
      <w:r w:rsidRPr="00361A1F">
        <w:rPr>
          <w:rFonts w:ascii="Times New Roman" w:hAnsi="Times New Roman"/>
          <w:color w:val="171717"/>
          <w:spacing w:val="-6"/>
          <w:sz w:val="24"/>
          <w:szCs w:val="24"/>
        </w:rPr>
        <w:t xml:space="preserve"> </w:t>
      </w:r>
      <w:r w:rsidRPr="00361A1F">
        <w:rPr>
          <w:rFonts w:ascii="Times New Roman" w:hAnsi="Times New Roman"/>
          <w:sz w:val="24"/>
          <w:szCs w:val="24"/>
        </w:rPr>
        <w:t>опустите</w:t>
      </w:r>
      <w:r w:rsidRPr="00361A1F">
        <w:rPr>
          <w:rFonts w:ascii="Times New Roman" w:hAnsi="Times New Roman"/>
          <w:spacing w:val="-7"/>
          <w:sz w:val="24"/>
          <w:szCs w:val="24"/>
        </w:rPr>
        <w:t xml:space="preserve"> </w:t>
      </w:r>
      <w:r w:rsidRPr="00361A1F">
        <w:rPr>
          <w:rFonts w:ascii="Times New Roman" w:hAnsi="Times New Roman"/>
          <w:sz w:val="24"/>
          <w:szCs w:val="24"/>
        </w:rPr>
        <w:t>ноги</w:t>
      </w:r>
      <w:r w:rsidRPr="00361A1F">
        <w:rPr>
          <w:rFonts w:ascii="Times New Roman" w:hAnsi="Times New Roman"/>
          <w:spacing w:val="-6"/>
          <w:sz w:val="24"/>
          <w:szCs w:val="24"/>
        </w:rPr>
        <w:t xml:space="preserve"> </w:t>
      </w:r>
      <w:r w:rsidRPr="00361A1F">
        <w:rPr>
          <w:rFonts w:ascii="Times New Roman" w:hAnsi="Times New Roman"/>
          <w:sz w:val="24"/>
          <w:szCs w:val="24"/>
        </w:rPr>
        <w:t>больного</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умеренно</w:t>
      </w:r>
      <w:r w:rsidRPr="00361A1F">
        <w:rPr>
          <w:rFonts w:ascii="Times New Roman" w:hAnsi="Times New Roman"/>
          <w:spacing w:val="-2"/>
          <w:sz w:val="24"/>
          <w:szCs w:val="24"/>
        </w:rPr>
        <w:t xml:space="preserve"> </w:t>
      </w:r>
      <w:r w:rsidRPr="00361A1F">
        <w:rPr>
          <w:rFonts w:ascii="Times New Roman" w:hAnsi="Times New Roman"/>
          <w:sz w:val="24"/>
          <w:szCs w:val="24"/>
        </w:rPr>
        <w:t>горячую</w:t>
      </w:r>
      <w:r w:rsidRPr="00361A1F">
        <w:rPr>
          <w:rFonts w:ascii="Times New Roman" w:hAnsi="Times New Roman"/>
          <w:spacing w:val="-5"/>
          <w:sz w:val="24"/>
          <w:szCs w:val="24"/>
        </w:rPr>
        <w:t xml:space="preserve"> </w:t>
      </w:r>
      <w:r w:rsidRPr="00361A1F">
        <w:rPr>
          <w:rFonts w:ascii="Times New Roman" w:hAnsi="Times New Roman"/>
          <w:sz w:val="24"/>
          <w:szCs w:val="24"/>
        </w:rPr>
        <w:t>воду.</w:t>
      </w:r>
    </w:p>
    <w:p w14:paraId="451F0765" w14:textId="77777777" w:rsidR="00361A1F" w:rsidRPr="00361A1F" w:rsidRDefault="00361A1F" w:rsidP="00361A1F">
      <w:pPr>
        <w:widowControl w:val="0"/>
        <w:numPr>
          <w:ilvl w:val="0"/>
          <w:numId w:val="520"/>
        </w:numPr>
        <w:tabs>
          <w:tab w:val="left" w:pos="1250"/>
        </w:tabs>
        <w:autoSpaceDE w:val="0"/>
        <w:autoSpaceDN w:val="0"/>
        <w:spacing w:before="5" w:after="0" w:line="278" w:lineRule="auto"/>
        <w:ind w:right="848" w:firstLine="710"/>
        <w:rPr>
          <w:rFonts w:ascii="Times New Roman" w:hAnsi="Times New Roman"/>
          <w:sz w:val="24"/>
          <w:szCs w:val="24"/>
        </w:rPr>
      </w:pPr>
      <w:r w:rsidRPr="00361A1F">
        <w:rPr>
          <w:rFonts w:ascii="Times New Roman" w:hAnsi="Times New Roman"/>
          <w:color w:val="171717"/>
          <w:sz w:val="24"/>
          <w:szCs w:val="24"/>
        </w:rPr>
        <w:t>Если</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нет</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под</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рукой</w:t>
      </w:r>
      <w:r w:rsidRPr="00361A1F">
        <w:rPr>
          <w:rFonts w:ascii="Times New Roman" w:hAnsi="Times New Roman"/>
          <w:color w:val="171717"/>
          <w:spacing w:val="10"/>
          <w:sz w:val="24"/>
          <w:szCs w:val="24"/>
        </w:rPr>
        <w:t xml:space="preserve"> </w:t>
      </w:r>
      <w:r w:rsidRPr="00361A1F">
        <w:rPr>
          <w:rFonts w:ascii="Times New Roman" w:hAnsi="Times New Roman"/>
          <w:color w:val="171717"/>
          <w:sz w:val="24"/>
          <w:szCs w:val="24"/>
        </w:rPr>
        <w:t>таблеток,</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нужно</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положить</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к</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ногам</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тепло,</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под</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нижнюю челюсть</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холод.</w:t>
      </w:r>
    </w:p>
    <w:p w14:paraId="526B85F5" w14:textId="77777777" w:rsidR="00361A1F" w:rsidRPr="00361A1F" w:rsidRDefault="00361A1F" w:rsidP="00361A1F">
      <w:pPr>
        <w:widowControl w:val="0"/>
        <w:autoSpaceDE w:val="0"/>
        <w:autoSpaceDN w:val="0"/>
        <w:spacing w:before="78" w:after="0" w:line="278" w:lineRule="auto"/>
        <w:ind w:right="114"/>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остановке</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деятельности</w:t>
      </w:r>
    </w:p>
    <w:p w14:paraId="01FEE0CC" w14:textId="77777777" w:rsidR="00361A1F" w:rsidRPr="00361A1F" w:rsidRDefault="00361A1F" w:rsidP="00361A1F">
      <w:pPr>
        <w:widowControl w:val="0"/>
        <w:autoSpaceDE w:val="0"/>
        <w:autoSpaceDN w:val="0"/>
        <w:spacing w:before="34" w:after="0" w:line="276" w:lineRule="auto"/>
        <w:ind w:right="109"/>
        <w:jc w:val="both"/>
        <w:rPr>
          <w:rFonts w:ascii="Times New Roman" w:hAnsi="Times New Roman"/>
          <w:sz w:val="24"/>
          <w:szCs w:val="24"/>
        </w:rPr>
      </w:pPr>
      <w:r w:rsidRPr="00361A1F">
        <w:rPr>
          <w:rFonts w:ascii="Times New Roman" w:hAnsi="Times New Roman"/>
          <w:b/>
          <w:i/>
          <w:sz w:val="24"/>
          <w:szCs w:val="24"/>
        </w:rPr>
        <w:t>Сердечно-легочная</w:t>
      </w:r>
      <w:r w:rsidRPr="00361A1F">
        <w:rPr>
          <w:rFonts w:ascii="Times New Roman" w:hAnsi="Times New Roman"/>
          <w:b/>
          <w:i/>
          <w:spacing w:val="1"/>
          <w:sz w:val="24"/>
          <w:szCs w:val="24"/>
        </w:rPr>
        <w:t xml:space="preserve"> </w:t>
      </w:r>
      <w:r w:rsidRPr="00361A1F">
        <w:rPr>
          <w:rFonts w:ascii="Times New Roman" w:hAnsi="Times New Roman"/>
          <w:b/>
          <w:i/>
          <w:sz w:val="24"/>
          <w:szCs w:val="24"/>
        </w:rPr>
        <w:t>реанимация</w:t>
      </w:r>
      <w:r w:rsidRPr="00361A1F">
        <w:rPr>
          <w:rFonts w:ascii="Times New Roman" w:hAnsi="Times New Roman"/>
          <w:b/>
          <w:i/>
          <w:spacing w:val="1"/>
          <w:sz w:val="24"/>
          <w:szCs w:val="24"/>
        </w:rPr>
        <w:t xml:space="preserve"> </w:t>
      </w:r>
      <w:r w:rsidRPr="00361A1F">
        <w:rPr>
          <w:rFonts w:ascii="Times New Roman" w:hAnsi="Times New Roman"/>
          <w:sz w:val="24"/>
          <w:szCs w:val="24"/>
        </w:rPr>
        <w:t>(СЛР)</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комплекс</w:t>
      </w:r>
      <w:r w:rsidRPr="00361A1F">
        <w:rPr>
          <w:rFonts w:ascii="Times New Roman" w:hAnsi="Times New Roman"/>
          <w:spacing w:val="1"/>
          <w:sz w:val="24"/>
          <w:szCs w:val="24"/>
        </w:rPr>
        <w:t xml:space="preserve"> </w:t>
      </w:r>
      <w:r w:rsidRPr="00361A1F">
        <w:rPr>
          <w:rFonts w:ascii="Times New Roman" w:hAnsi="Times New Roman"/>
          <w:sz w:val="24"/>
          <w:szCs w:val="24"/>
        </w:rPr>
        <w:t>неотложных</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остановке</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помощью</w:t>
      </w:r>
      <w:r w:rsidRPr="00361A1F">
        <w:rPr>
          <w:rFonts w:ascii="Times New Roman" w:hAnsi="Times New Roman"/>
          <w:spacing w:val="1"/>
          <w:sz w:val="24"/>
          <w:szCs w:val="24"/>
        </w:rPr>
        <w:t xml:space="preserve"> </w:t>
      </w:r>
      <w:r w:rsidRPr="00361A1F">
        <w:rPr>
          <w:rFonts w:ascii="Times New Roman" w:hAnsi="Times New Roman"/>
          <w:sz w:val="24"/>
          <w:szCs w:val="24"/>
        </w:rPr>
        <w:t>которого</w:t>
      </w:r>
      <w:r w:rsidRPr="00361A1F">
        <w:rPr>
          <w:rFonts w:ascii="Times New Roman" w:hAnsi="Times New Roman"/>
          <w:spacing w:val="1"/>
          <w:sz w:val="24"/>
          <w:szCs w:val="24"/>
        </w:rPr>
        <w:t xml:space="preserve"> </w:t>
      </w:r>
      <w:r w:rsidRPr="00361A1F">
        <w:rPr>
          <w:rFonts w:ascii="Times New Roman" w:hAnsi="Times New Roman"/>
          <w:sz w:val="24"/>
          <w:szCs w:val="24"/>
        </w:rPr>
        <w:t>пытаются</w:t>
      </w:r>
      <w:r w:rsidRPr="00361A1F">
        <w:rPr>
          <w:rFonts w:ascii="Times New Roman" w:hAnsi="Times New Roman"/>
          <w:spacing w:val="-62"/>
          <w:sz w:val="24"/>
          <w:szCs w:val="24"/>
        </w:rPr>
        <w:t xml:space="preserve"> </w:t>
      </w:r>
      <w:r w:rsidRPr="00361A1F">
        <w:rPr>
          <w:rFonts w:ascii="Times New Roman" w:hAnsi="Times New Roman"/>
          <w:sz w:val="24"/>
          <w:szCs w:val="24"/>
        </w:rPr>
        <w:t>искусственно поддержать жизнедеятельность головного мозга до восстановления</w:t>
      </w:r>
      <w:r w:rsidRPr="00361A1F">
        <w:rPr>
          <w:rFonts w:ascii="Times New Roman" w:hAnsi="Times New Roman"/>
          <w:spacing w:val="1"/>
          <w:sz w:val="24"/>
          <w:szCs w:val="24"/>
        </w:rPr>
        <w:t xml:space="preserve"> </w:t>
      </w:r>
      <w:r w:rsidRPr="00361A1F">
        <w:rPr>
          <w:rFonts w:ascii="Times New Roman" w:hAnsi="Times New Roman"/>
          <w:sz w:val="24"/>
          <w:szCs w:val="24"/>
        </w:rPr>
        <w:t>спонтанного</w:t>
      </w:r>
      <w:r w:rsidRPr="00361A1F">
        <w:rPr>
          <w:rFonts w:ascii="Times New Roman" w:hAnsi="Times New Roman"/>
          <w:spacing w:val="1"/>
          <w:sz w:val="24"/>
          <w:szCs w:val="24"/>
        </w:rPr>
        <w:t xml:space="preserve"> </w:t>
      </w:r>
      <w:r w:rsidRPr="00361A1F">
        <w:rPr>
          <w:rFonts w:ascii="Times New Roman" w:hAnsi="Times New Roman"/>
          <w:sz w:val="24"/>
          <w:szCs w:val="24"/>
        </w:rPr>
        <w:t>кровообращения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включает</w:t>
      </w:r>
      <w:r w:rsidRPr="00361A1F">
        <w:rPr>
          <w:rFonts w:ascii="Times New Roman" w:hAnsi="Times New Roman"/>
          <w:spacing w:val="1"/>
          <w:sz w:val="24"/>
          <w:szCs w:val="24"/>
        </w:rPr>
        <w:t xml:space="preserve"> </w:t>
      </w:r>
      <w:r w:rsidRPr="00361A1F">
        <w:rPr>
          <w:rFonts w:ascii="Times New Roman" w:hAnsi="Times New Roman"/>
          <w:sz w:val="24"/>
          <w:szCs w:val="24"/>
        </w:rPr>
        <w:t>искусственную</w:t>
      </w:r>
      <w:r w:rsidRPr="00361A1F">
        <w:rPr>
          <w:rFonts w:ascii="Times New Roman" w:hAnsi="Times New Roman"/>
          <w:spacing w:val="1"/>
          <w:sz w:val="24"/>
          <w:szCs w:val="24"/>
        </w:rPr>
        <w:t xml:space="preserve"> </w:t>
      </w:r>
      <w:r w:rsidRPr="00361A1F">
        <w:rPr>
          <w:rFonts w:ascii="Times New Roman" w:hAnsi="Times New Roman"/>
          <w:sz w:val="24"/>
          <w:szCs w:val="24"/>
        </w:rPr>
        <w:t>вентиляцию</w:t>
      </w:r>
      <w:r w:rsidRPr="00361A1F">
        <w:rPr>
          <w:rFonts w:ascii="Times New Roman" w:hAnsi="Times New Roman"/>
          <w:spacing w:val="1"/>
          <w:sz w:val="24"/>
          <w:szCs w:val="24"/>
        </w:rPr>
        <w:t xml:space="preserve"> </w:t>
      </w:r>
      <w:r w:rsidRPr="00361A1F">
        <w:rPr>
          <w:rFonts w:ascii="Times New Roman" w:hAnsi="Times New Roman"/>
          <w:sz w:val="24"/>
          <w:szCs w:val="24"/>
        </w:rPr>
        <w:t>легких</w:t>
      </w:r>
      <w:r w:rsidRPr="00361A1F">
        <w:rPr>
          <w:rFonts w:ascii="Times New Roman" w:hAnsi="Times New Roman"/>
          <w:spacing w:val="-2"/>
          <w:sz w:val="24"/>
          <w:szCs w:val="24"/>
        </w:rPr>
        <w:t xml:space="preserve"> </w:t>
      </w:r>
      <w:r w:rsidRPr="00361A1F">
        <w:rPr>
          <w:rFonts w:ascii="Times New Roman" w:hAnsi="Times New Roman"/>
          <w:sz w:val="24"/>
          <w:szCs w:val="24"/>
        </w:rPr>
        <w:t>(ИВЛ)</w:t>
      </w:r>
      <w:r w:rsidRPr="00361A1F">
        <w:rPr>
          <w:rFonts w:ascii="Times New Roman" w:hAnsi="Times New Roman"/>
          <w:spacing w:val="-2"/>
          <w:sz w:val="24"/>
          <w:szCs w:val="24"/>
        </w:rPr>
        <w:t xml:space="preserve"> </w:t>
      </w:r>
      <w:r w:rsidRPr="00361A1F">
        <w:rPr>
          <w:rFonts w:ascii="Times New Roman" w:hAnsi="Times New Roman"/>
          <w:sz w:val="24"/>
          <w:szCs w:val="24"/>
        </w:rPr>
        <w:t>и компрессию</w:t>
      </w:r>
      <w:r w:rsidRPr="00361A1F">
        <w:rPr>
          <w:rFonts w:ascii="Times New Roman" w:hAnsi="Times New Roman"/>
          <w:spacing w:val="-2"/>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клетки</w:t>
      </w:r>
      <w:r w:rsidRPr="00361A1F">
        <w:rPr>
          <w:rFonts w:ascii="Times New Roman" w:hAnsi="Times New Roman"/>
          <w:spacing w:val="-1"/>
          <w:sz w:val="24"/>
          <w:szCs w:val="24"/>
        </w:rPr>
        <w:t xml:space="preserve"> </w:t>
      </w:r>
      <w:r w:rsidRPr="00361A1F">
        <w:rPr>
          <w:rFonts w:ascii="Times New Roman" w:hAnsi="Times New Roman"/>
          <w:sz w:val="24"/>
          <w:szCs w:val="24"/>
        </w:rPr>
        <w:t>(НМС –</w:t>
      </w:r>
      <w:r w:rsidRPr="00361A1F">
        <w:rPr>
          <w:rFonts w:ascii="Times New Roman" w:hAnsi="Times New Roman"/>
          <w:spacing w:val="-3"/>
          <w:sz w:val="24"/>
          <w:szCs w:val="24"/>
        </w:rPr>
        <w:t xml:space="preserve"> </w:t>
      </w:r>
      <w:r w:rsidRPr="00361A1F">
        <w:rPr>
          <w:rFonts w:ascii="Times New Roman" w:hAnsi="Times New Roman"/>
          <w:sz w:val="24"/>
          <w:szCs w:val="24"/>
        </w:rPr>
        <w:t>непрямой</w:t>
      </w:r>
      <w:r w:rsidRPr="00361A1F">
        <w:rPr>
          <w:rFonts w:ascii="Times New Roman" w:hAnsi="Times New Roman"/>
          <w:spacing w:val="-2"/>
          <w:sz w:val="24"/>
          <w:szCs w:val="24"/>
        </w:rPr>
        <w:t xml:space="preserve"> </w:t>
      </w:r>
      <w:r w:rsidRPr="00361A1F">
        <w:rPr>
          <w:rFonts w:ascii="Times New Roman" w:hAnsi="Times New Roman"/>
          <w:sz w:val="24"/>
          <w:szCs w:val="24"/>
        </w:rPr>
        <w:t>массаж сердца).</w:t>
      </w:r>
    </w:p>
    <w:p w14:paraId="2A02AEF4" w14:textId="77777777" w:rsidR="00361A1F" w:rsidRPr="00361A1F" w:rsidRDefault="00361A1F" w:rsidP="00361A1F">
      <w:pPr>
        <w:widowControl w:val="0"/>
        <w:autoSpaceDE w:val="0"/>
        <w:autoSpaceDN w:val="0"/>
        <w:spacing w:after="0" w:line="278" w:lineRule="auto"/>
        <w:ind w:right="105"/>
        <w:jc w:val="both"/>
        <w:rPr>
          <w:rFonts w:ascii="Times New Roman" w:hAnsi="Times New Roman"/>
          <w:sz w:val="24"/>
          <w:szCs w:val="24"/>
        </w:rPr>
      </w:pPr>
      <w:r w:rsidRPr="00361A1F">
        <w:rPr>
          <w:rFonts w:ascii="Times New Roman" w:hAnsi="Times New Roman"/>
          <w:sz w:val="24"/>
          <w:szCs w:val="24"/>
        </w:rPr>
        <w:t>Реанимация</w:t>
      </w:r>
      <w:r w:rsidRPr="00361A1F">
        <w:rPr>
          <w:rFonts w:ascii="Times New Roman" w:hAnsi="Times New Roman"/>
          <w:spacing w:val="1"/>
          <w:sz w:val="24"/>
          <w:szCs w:val="24"/>
        </w:rPr>
        <w:t xml:space="preserve"> </w:t>
      </w:r>
      <w:r w:rsidRPr="00361A1F">
        <w:rPr>
          <w:rFonts w:ascii="Times New Roman" w:hAnsi="Times New Roman"/>
          <w:sz w:val="24"/>
          <w:szCs w:val="24"/>
        </w:rPr>
        <w:t>должна</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проведена</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произошла</w:t>
      </w:r>
      <w:r w:rsidRPr="00361A1F">
        <w:rPr>
          <w:rFonts w:ascii="Times New Roman" w:hAnsi="Times New Roman"/>
          <w:spacing w:val="1"/>
          <w:sz w:val="24"/>
          <w:szCs w:val="24"/>
        </w:rPr>
        <w:t xml:space="preserve"> </w:t>
      </w:r>
      <w:r w:rsidRPr="00361A1F">
        <w:rPr>
          <w:rFonts w:ascii="Times New Roman" w:hAnsi="Times New Roman"/>
          <w:sz w:val="24"/>
          <w:szCs w:val="24"/>
        </w:rPr>
        <w:t>необратимая</w:t>
      </w:r>
      <w:r w:rsidRPr="00361A1F">
        <w:rPr>
          <w:rFonts w:ascii="Times New Roman" w:hAnsi="Times New Roman"/>
          <w:spacing w:val="4"/>
          <w:sz w:val="24"/>
          <w:szCs w:val="24"/>
        </w:rPr>
        <w:t xml:space="preserve"> </w:t>
      </w:r>
      <w:r w:rsidRPr="00361A1F">
        <w:rPr>
          <w:rFonts w:ascii="Times New Roman" w:hAnsi="Times New Roman"/>
          <w:sz w:val="24"/>
          <w:szCs w:val="24"/>
        </w:rPr>
        <w:t>гибель</w:t>
      </w:r>
      <w:r w:rsidRPr="00361A1F">
        <w:rPr>
          <w:rFonts w:ascii="Times New Roman" w:hAnsi="Times New Roman"/>
          <w:spacing w:val="3"/>
          <w:sz w:val="24"/>
          <w:szCs w:val="24"/>
        </w:rPr>
        <w:t xml:space="preserve"> </w:t>
      </w:r>
      <w:r w:rsidRPr="00361A1F">
        <w:rPr>
          <w:rFonts w:ascii="Times New Roman" w:hAnsi="Times New Roman"/>
          <w:sz w:val="24"/>
          <w:szCs w:val="24"/>
        </w:rPr>
        <w:t>мозга</w:t>
      </w:r>
      <w:r w:rsidRPr="00361A1F">
        <w:rPr>
          <w:rFonts w:ascii="Times New Roman" w:hAnsi="Times New Roman"/>
          <w:spacing w:val="-1"/>
          <w:sz w:val="24"/>
          <w:szCs w:val="24"/>
        </w:rPr>
        <w:t xml:space="preserve"> </w:t>
      </w:r>
      <w:r w:rsidRPr="00361A1F">
        <w:rPr>
          <w:rFonts w:ascii="Times New Roman" w:hAnsi="Times New Roman"/>
          <w:sz w:val="24"/>
          <w:szCs w:val="24"/>
        </w:rPr>
        <w:t>(3-5</w:t>
      </w:r>
      <w:r w:rsidRPr="00361A1F">
        <w:rPr>
          <w:rFonts w:ascii="Times New Roman" w:hAnsi="Times New Roman"/>
          <w:spacing w:val="4"/>
          <w:sz w:val="24"/>
          <w:szCs w:val="24"/>
        </w:rPr>
        <w:t xml:space="preserve"> </w:t>
      </w:r>
      <w:r w:rsidRPr="00361A1F">
        <w:rPr>
          <w:rFonts w:ascii="Times New Roman" w:hAnsi="Times New Roman"/>
          <w:sz w:val="24"/>
          <w:szCs w:val="24"/>
        </w:rPr>
        <w:t>мин).</w:t>
      </w:r>
    </w:p>
    <w:p w14:paraId="43FE8D00" w14:textId="77777777" w:rsidR="00361A1F" w:rsidRPr="00361A1F" w:rsidRDefault="00361A1F" w:rsidP="00361A1F">
      <w:pPr>
        <w:widowControl w:val="0"/>
        <w:autoSpaceDE w:val="0"/>
        <w:autoSpaceDN w:val="0"/>
        <w:spacing w:after="0" w:line="278" w:lineRule="auto"/>
        <w:ind w:right="118"/>
        <w:jc w:val="both"/>
        <w:rPr>
          <w:rFonts w:ascii="Times New Roman" w:hAnsi="Times New Roman"/>
          <w:sz w:val="24"/>
          <w:szCs w:val="24"/>
        </w:rPr>
      </w:pPr>
      <w:r w:rsidRPr="00361A1F">
        <w:rPr>
          <w:rFonts w:ascii="Times New Roman" w:hAnsi="Times New Roman"/>
          <w:sz w:val="24"/>
          <w:szCs w:val="24"/>
        </w:rPr>
        <w:t>Реанимация должна быть начата сразу же после обнаружения потерпевшего</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находящегося</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состоянии</w:t>
      </w:r>
      <w:r w:rsidRPr="00361A1F">
        <w:rPr>
          <w:rFonts w:ascii="Times New Roman" w:hAnsi="Times New Roman"/>
          <w:spacing w:val="3"/>
          <w:sz w:val="24"/>
          <w:szCs w:val="24"/>
        </w:rPr>
        <w:t xml:space="preserve"> </w:t>
      </w:r>
      <w:r w:rsidRPr="00361A1F">
        <w:rPr>
          <w:rFonts w:ascii="Times New Roman" w:hAnsi="Times New Roman"/>
          <w:sz w:val="24"/>
          <w:szCs w:val="24"/>
        </w:rPr>
        <w:t>клинической</w:t>
      </w:r>
      <w:r w:rsidRPr="00361A1F">
        <w:rPr>
          <w:rFonts w:ascii="Times New Roman" w:hAnsi="Times New Roman"/>
          <w:spacing w:val="3"/>
          <w:sz w:val="24"/>
          <w:szCs w:val="24"/>
        </w:rPr>
        <w:t xml:space="preserve"> </w:t>
      </w:r>
      <w:r w:rsidRPr="00361A1F">
        <w:rPr>
          <w:rFonts w:ascii="Times New Roman" w:hAnsi="Times New Roman"/>
          <w:sz w:val="24"/>
          <w:szCs w:val="24"/>
        </w:rPr>
        <w:t>смерти.</w:t>
      </w:r>
    </w:p>
    <w:p w14:paraId="177418FC" w14:textId="77777777" w:rsidR="00361A1F" w:rsidRPr="00361A1F" w:rsidRDefault="00361A1F" w:rsidP="00361A1F">
      <w:pPr>
        <w:widowControl w:val="0"/>
        <w:autoSpaceDE w:val="0"/>
        <w:autoSpaceDN w:val="0"/>
        <w:spacing w:before="78" w:after="0" w:line="278" w:lineRule="auto"/>
        <w:ind w:right="118"/>
        <w:jc w:val="both"/>
        <w:rPr>
          <w:rFonts w:ascii="Times New Roman" w:hAnsi="Times New Roman"/>
          <w:b/>
          <w:bCs/>
          <w:sz w:val="24"/>
          <w:szCs w:val="24"/>
        </w:rPr>
      </w:pPr>
      <w:r w:rsidRPr="00361A1F">
        <w:rPr>
          <w:rFonts w:ascii="Times New Roman" w:hAnsi="Times New Roman"/>
          <w:b/>
          <w:bCs/>
          <w:sz w:val="24"/>
          <w:szCs w:val="24"/>
        </w:rPr>
        <w:t>Перед</w:t>
      </w:r>
      <w:r w:rsidRPr="00361A1F">
        <w:rPr>
          <w:rFonts w:ascii="Times New Roman" w:hAnsi="Times New Roman"/>
          <w:b/>
          <w:bCs/>
          <w:spacing w:val="-13"/>
          <w:sz w:val="24"/>
          <w:szCs w:val="24"/>
        </w:rPr>
        <w:t xml:space="preserve"> </w:t>
      </w:r>
      <w:r w:rsidRPr="00361A1F">
        <w:rPr>
          <w:rFonts w:ascii="Times New Roman" w:hAnsi="Times New Roman"/>
          <w:b/>
          <w:bCs/>
          <w:sz w:val="24"/>
          <w:szCs w:val="24"/>
        </w:rPr>
        <w:t>началом</w:t>
      </w:r>
      <w:r w:rsidRPr="00361A1F">
        <w:rPr>
          <w:rFonts w:ascii="Times New Roman" w:hAnsi="Times New Roman"/>
          <w:b/>
          <w:bCs/>
          <w:spacing w:val="-7"/>
          <w:sz w:val="24"/>
          <w:szCs w:val="24"/>
        </w:rPr>
        <w:t xml:space="preserve"> </w:t>
      </w:r>
      <w:r w:rsidRPr="00361A1F">
        <w:rPr>
          <w:rFonts w:ascii="Times New Roman" w:hAnsi="Times New Roman"/>
          <w:b/>
          <w:bCs/>
          <w:sz w:val="24"/>
          <w:szCs w:val="24"/>
        </w:rPr>
        <w:t>реанимации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необходимо</w:t>
      </w:r>
      <w:r w:rsidRPr="00361A1F">
        <w:rPr>
          <w:rFonts w:ascii="Times New Roman" w:hAnsi="Times New Roman"/>
          <w:b/>
          <w:bCs/>
          <w:spacing w:val="-7"/>
          <w:sz w:val="24"/>
          <w:szCs w:val="24"/>
        </w:rPr>
        <w:t xml:space="preserve"> </w:t>
      </w:r>
      <w:r w:rsidRPr="00361A1F">
        <w:rPr>
          <w:rFonts w:ascii="Times New Roman" w:hAnsi="Times New Roman"/>
          <w:b/>
          <w:bCs/>
          <w:sz w:val="24"/>
          <w:szCs w:val="24"/>
        </w:rPr>
        <w:t>убедиться:</w:t>
      </w:r>
    </w:p>
    <w:p w14:paraId="5BEF492C" w14:textId="77777777" w:rsidR="00361A1F" w:rsidRPr="00361A1F" w:rsidRDefault="00361A1F" w:rsidP="00361A1F">
      <w:pPr>
        <w:widowControl w:val="0"/>
        <w:numPr>
          <w:ilvl w:val="1"/>
          <w:numId w:val="548"/>
        </w:numPr>
        <w:tabs>
          <w:tab w:val="left" w:pos="1250"/>
        </w:tabs>
        <w:autoSpaceDE w:val="0"/>
        <w:autoSpaceDN w:val="0"/>
        <w:spacing w:before="30" w:after="0" w:line="240" w:lineRule="auto"/>
        <w:ind w:left="1250"/>
        <w:rPr>
          <w:rFonts w:ascii="Times New Roman" w:hAnsi="Times New Roman"/>
          <w:sz w:val="24"/>
          <w:szCs w:val="24"/>
        </w:rPr>
      </w:pPr>
      <w:r w:rsidRPr="00361A1F">
        <w:rPr>
          <w:rFonts w:ascii="Times New Roman" w:hAnsi="Times New Roman"/>
          <w:sz w:val="24"/>
          <w:szCs w:val="24"/>
        </w:rPr>
        <w:t>окружающая</w:t>
      </w:r>
      <w:r w:rsidRPr="00361A1F">
        <w:rPr>
          <w:rFonts w:ascii="Times New Roman" w:hAnsi="Times New Roman"/>
          <w:spacing w:val="-2"/>
          <w:sz w:val="24"/>
          <w:szCs w:val="24"/>
        </w:rPr>
        <w:t xml:space="preserve"> </w:t>
      </w:r>
      <w:r w:rsidRPr="00361A1F">
        <w:rPr>
          <w:rFonts w:ascii="Times New Roman" w:hAnsi="Times New Roman"/>
          <w:sz w:val="24"/>
          <w:szCs w:val="24"/>
        </w:rPr>
        <w:t>среда</w:t>
      </w:r>
      <w:r w:rsidRPr="00361A1F">
        <w:rPr>
          <w:rFonts w:ascii="Times New Roman" w:hAnsi="Times New Roman"/>
          <w:spacing w:val="-3"/>
          <w:sz w:val="24"/>
          <w:szCs w:val="24"/>
        </w:rPr>
        <w:t xml:space="preserve"> </w:t>
      </w:r>
      <w:r w:rsidRPr="00361A1F">
        <w:rPr>
          <w:rFonts w:ascii="Times New Roman" w:hAnsi="Times New Roman"/>
          <w:sz w:val="24"/>
          <w:szCs w:val="24"/>
        </w:rPr>
        <w:t>безопасна</w:t>
      </w:r>
      <w:r w:rsidRPr="00361A1F">
        <w:rPr>
          <w:rFonts w:ascii="Times New Roman" w:hAnsi="Times New Roman"/>
          <w:spacing w:val="-4"/>
          <w:sz w:val="24"/>
          <w:szCs w:val="24"/>
        </w:rPr>
        <w:t xml:space="preserve"> </w:t>
      </w:r>
      <w:r w:rsidRPr="00361A1F">
        <w:rPr>
          <w:rFonts w:ascii="Times New Roman" w:hAnsi="Times New Roman"/>
          <w:sz w:val="24"/>
          <w:szCs w:val="24"/>
        </w:rPr>
        <w:t>для</w:t>
      </w:r>
      <w:r w:rsidRPr="00361A1F">
        <w:rPr>
          <w:rFonts w:ascii="Times New Roman" w:hAnsi="Times New Roman"/>
          <w:spacing w:val="-4"/>
          <w:sz w:val="24"/>
          <w:szCs w:val="24"/>
        </w:rPr>
        <w:t xml:space="preserve"> </w:t>
      </w:r>
      <w:r w:rsidRPr="00361A1F">
        <w:rPr>
          <w:rFonts w:ascii="Times New Roman" w:hAnsi="Times New Roman"/>
          <w:sz w:val="24"/>
          <w:szCs w:val="24"/>
        </w:rPr>
        <w:t>вас</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потерпевшего;</w:t>
      </w:r>
    </w:p>
    <w:p w14:paraId="05D6FDB8" w14:textId="77777777" w:rsidR="00361A1F" w:rsidRPr="00361A1F" w:rsidRDefault="00361A1F" w:rsidP="00361A1F">
      <w:pPr>
        <w:widowControl w:val="0"/>
        <w:numPr>
          <w:ilvl w:val="1"/>
          <w:numId w:val="548"/>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пострадавший</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сознании</w:t>
      </w:r>
      <w:r w:rsidRPr="00361A1F">
        <w:rPr>
          <w:rFonts w:ascii="Times New Roman" w:hAnsi="Times New Roman"/>
          <w:spacing w:val="-6"/>
          <w:sz w:val="24"/>
          <w:szCs w:val="24"/>
        </w:rPr>
        <w:t xml:space="preserve"> </w:t>
      </w:r>
      <w:r w:rsidRPr="00361A1F">
        <w:rPr>
          <w:rFonts w:ascii="Times New Roman" w:hAnsi="Times New Roman"/>
          <w:sz w:val="24"/>
          <w:szCs w:val="24"/>
        </w:rPr>
        <w:t>или</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5"/>
          <w:sz w:val="24"/>
          <w:szCs w:val="24"/>
        </w:rPr>
        <w:t xml:space="preserve"> </w:t>
      </w:r>
      <w:r w:rsidRPr="00361A1F">
        <w:rPr>
          <w:rFonts w:ascii="Times New Roman" w:hAnsi="Times New Roman"/>
          <w:sz w:val="24"/>
          <w:szCs w:val="24"/>
        </w:rPr>
        <w:t>бессознательном</w:t>
      </w:r>
      <w:r w:rsidRPr="00361A1F">
        <w:rPr>
          <w:rFonts w:ascii="Times New Roman" w:hAnsi="Times New Roman"/>
          <w:spacing w:val="-6"/>
          <w:sz w:val="24"/>
          <w:szCs w:val="24"/>
        </w:rPr>
        <w:t xml:space="preserve"> </w:t>
      </w:r>
      <w:r w:rsidRPr="00361A1F">
        <w:rPr>
          <w:rFonts w:ascii="Times New Roman" w:hAnsi="Times New Roman"/>
          <w:sz w:val="24"/>
          <w:szCs w:val="24"/>
        </w:rPr>
        <w:t>состоянии;</w:t>
      </w:r>
    </w:p>
    <w:p w14:paraId="23D0426E" w14:textId="77777777" w:rsidR="00361A1F" w:rsidRPr="00361A1F" w:rsidRDefault="00361A1F" w:rsidP="00361A1F">
      <w:pPr>
        <w:widowControl w:val="0"/>
        <w:numPr>
          <w:ilvl w:val="1"/>
          <w:numId w:val="548"/>
        </w:numPr>
        <w:tabs>
          <w:tab w:val="left" w:pos="1250"/>
        </w:tabs>
        <w:autoSpaceDE w:val="0"/>
        <w:autoSpaceDN w:val="0"/>
        <w:spacing w:before="42" w:after="0" w:line="268" w:lineRule="auto"/>
        <w:ind w:right="112" w:firstLine="710"/>
        <w:jc w:val="both"/>
        <w:rPr>
          <w:rFonts w:ascii="Times New Roman" w:hAnsi="Times New Roman"/>
          <w:sz w:val="24"/>
          <w:szCs w:val="24"/>
        </w:rPr>
      </w:pPr>
      <w:r w:rsidRPr="00361A1F">
        <w:rPr>
          <w:rFonts w:ascii="Times New Roman" w:hAnsi="Times New Roman"/>
          <w:sz w:val="24"/>
          <w:szCs w:val="24"/>
        </w:rPr>
        <w:t>если вам кажется, что больной без сознания, коснитесь его и спросите</w:t>
      </w:r>
      <w:r w:rsidRPr="00361A1F">
        <w:rPr>
          <w:rFonts w:ascii="Times New Roman" w:hAnsi="Times New Roman"/>
          <w:spacing w:val="1"/>
          <w:sz w:val="24"/>
          <w:szCs w:val="24"/>
        </w:rPr>
        <w:t xml:space="preserve"> </w:t>
      </w:r>
      <w:r w:rsidRPr="00361A1F">
        <w:rPr>
          <w:rFonts w:ascii="Times New Roman" w:hAnsi="Times New Roman"/>
          <w:sz w:val="24"/>
          <w:szCs w:val="24"/>
        </w:rPr>
        <w:t>громко: «С вами</w:t>
      </w:r>
      <w:r w:rsidRPr="00361A1F">
        <w:rPr>
          <w:rFonts w:ascii="Times New Roman" w:hAnsi="Times New Roman"/>
          <w:spacing w:val="2"/>
          <w:sz w:val="24"/>
          <w:szCs w:val="24"/>
        </w:rPr>
        <w:t xml:space="preserve"> </w:t>
      </w:r>
      <w:r w:rsidRPr="00361A1F">
        <w:rPr>
          <w:rFonts w:ascii="Times New Roman" w:hAnsi="Times New Roman"/>
          <w:sz w:val="24"/>
          <w:szCs w:val="24"/>
        </w:rPr>
        <w:t>все</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порядке?»;</w:t>
      </w:r>
    </w:p>
    <w:p w14:paraId="07912D7D" w14:textId="77777777" w:rsidR="00361A1F" w:rsidRPr="00361A1F" w:rsidRDefault="00361A1F" w:rsidP="00361A1F">
      <w:pPr>
        <w:widowControl w:val="0"/>
        <w:numPr>
          <w:ilvl w:val="1"/>
          <w:numId w:val="548"/>
        </w:numPr>
        <w:tabs>
          <w:tab w:val="left" w:pos="1250"/>
        </w:tabs>
        <w:autoSpaceDE w:val="0"/>
        <w:autoSpaceDN w:val="0"/>
        <w:spacing w:before="7" w:after="0" w:line="276" w:lineRule="auto"/>
        <w:ind w:right="107" w:firstLine="710"/>
        <w:jc w:val="both"/>
        <w:rPr>
          <w:rFonts w:ascii="Times New Roman" w:hAnsi="Times New Roman"/>
          <w:sz w:val="24"/>
          <w:szCs w:val="24"/>
        </w:rPr>
      </w:pPr>
      <w:r w:rsidRPr="00361A1F">
        <w:rPr>
          <w:rFonts w:ascii="Times New Roman" w:hAnsi="Times New Roman"/>
          <w:sz w:val="24"/>
          <w:szCs w:val="24"/>
        </w:rPr>
        <w:t>если пострадавший не ответил, а около него, кроме вас, есть еще кто-то,</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вас</w:t>
      </w:r>
      <w:r w:rsidRPr="00361A1F">
        <w:rPr>
          <w:rFonts w:ascii="Times New Roman" w:hAnsi="Times New Roman"/>
          <w:spacing w:val="1"/>
          <w:sz w:val="24"/>
          <w:szCs w:val="24"/>
        </w:rPr>
        <w:t xml:space="preserve"> </w:t>
      </w:r>
      <w:r w:rsidRPr="00361A1F">
        <w:rPr>
          <w:rFonts w:ascii="Times New Roman" w:hAnsi="Times New Roman"/>
          <w:sz w:val="24"/>
          <w:szCs w:val="24"/>
        </w:rPr>
        <w:t>должен</w:t>
      </w:r>
      <w:r w:rsidRPr="00361A1F">
        <w:rPr>
          <w:rFonts w:ascii="Times New Roman" w:hAnsi="Times New Roman"/>
          <w:spacing w:val="1"/>
          <w:sz w:val="24"/>
          <w:szCs w:val="24"/>
        </w:rPr>
        <w:t xml:space="preserve"> </w:t>
      </w:r>
      <w:r w:rsidRPr="00361A1F">
        <w:rPr>
          <w:rFonts w:ascii="Times New Roman" w:hAnsi="Times New Roman"/>
          <w:sz w:val="24"/>
          <w:szCs w:val="24"/>
        </w:rPr>
        <w:t>вызвать</w:t>
      </w:r>
      <w:r w:rsidRPr="00361A1F">
        <w:rPr>
          <w:rFonts w:ascii="Times New Roman" w:hAnsi="Times New Roman"/>
          <w:spacing w:val="1"/>
          <w:sz w:val="24"/>
          <w:szCs w:val="24"/>
        </w:rPr>
        <w:t xml:space="preserve"> </w:t>
      </w:r>
      <w:r w:rsidRPr="00361A1F">
        <w:rPr>
          <w:rFonts w:ascii="Times New Roman" w:hAnsi="Times New Roman"/>
          <w:sz w:val="24"/>
          <w:szCs w:val="24"/>
        </w:rPr>
        <w:t>скорую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второй</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начать</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реанимацию.</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вы</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у вас</w:t>
      </w:r>
      <w:r w:rsidRPr="00361A1F">
        <w:rPr>
          <w:rFonts w:ascii="Times New Roman" w:hAnsi="Times New Roman"/>
          <w:spacing w:val="1"/>
          <w:sz w:val="24"/>
          <w:szCs w:val="24"/>
        </w:rPr>
        <w:t xml:space="preserve"> </w:t>
      </w:r>
      <w:r w:rsidRPr="00361A1F">
        <w:rPr>
          <w:rFonts w:ascii="Times New Roman" w:hAnsi="Times New Roman"/>
          <w:sz w:val="24"/>
          <w:szCs w:val="24"/>
        </w:rPr>
        <w:t>есть</w:t>
      </w:r>
      <w:r w:rsidRPr="00361A1F">
        <w:rPr>
          <w:rFonts w:ascii="Times New Roman" w:hAnsi="Times New Roman"/>
          <w:spacing w:val="1"/>
          <w:sz w:val="24"/>
          <w:szCs w:val="24"/>
        </w:rPr>
        <w:t xml:space="preserve"> </w:t>
      </w:r>
      <w:r w:rsidRPr="00361A1F">
        <w:rPr>
          <w:rFonts w:ascii="Times New Roman" w:hAnsi="Times New Roman"/>
          <w:sz w:val="24"/>
          <w:szCs w:val="24"/>
        </w:rPr>
        <w:t>мобильный</w:t>
      </w:r>
      <w:r w:rsidRPr="00361A1F">
        <w:rPr>
          <w:rFonts w:ascii="Times New Roman" w:hAnsi="Times New Roman"/>
          <w:spacing w:val="1"/>
          <w:sz w:val="24"/>
          <w:szCs w:val="24"/>
        </w:rPr>
        <w:t xml:space="preserve"> </w:t>
      </w:r>
      <w:r w:rsidRPr="00361A1F">
        <w:rPr>
          <w:rFonts w:ascii="Times New Roman" w:hAnsi="Times New Roman"/>
          <w:sz w:val="24"/>
          <w:szCs w:val="24"/>
        </w:rPr>
        <w:t>телефон</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началом</w:t>
      </w:r>
      <w:r w:rsidRPr="00361A1F">
        <w:rPr>
          <w:rFonts w:ascii="Times New Roman" w:hAnsi="Times New Roman"/>
          <w:spacing w:val="1"/>
          <w:sz w:val="24"/>
          <w:szCs w:val="24"/>
        </w:rPr>
        <w:t xml:space="preserve"> </w:t>
      </w:r>
      <w:r w:rsidRPr="00361A1F">
        <w:rPr>
          <w:rFonts w:ascii="Times New Roman" w:hAnsi="Times New Roman"/>
          <w:sz w:val="24"/>
          <w:szCs w:val="24"/>
        </w:rPr>
        <w:t>реанимации</w:t>
      </w:r>
      <w:r w:rsidRPr="00361A1F">
        <w:rPr>
          <w:rFonts w:ascii="Times New Roman" w:hAnsi="Times New Roman"/>
          <w:spacing w:val="-1"/>
          <w:sz w:val="24"/>
          <w:szCs w:val="24"/>
        </w:rPr>
        <w:t xml:space="preserve"> </w:t>
      </w:r>
      <w:r w:rsidRPr="00361A1F">
        <w:rPr>
          <w:rFonts w:ascii="Times New Roman" w:hAnsi="Times New Roman"/>
          <w:sz w:val="24"/>
          <w:szCs w:val="24"/>
        </w:rPr>
        <w:t>позвоните</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скорую помощь.</w:t>
      </w:r>
    </w:p>
    <w:p w14:paraId="678AB860" w14:textId="77777777" w:rsidR="00361A1F" w:rsidRPr="00361A1F" w:rsidRDefault="00361A1F" w:rsidP="00361A1F">
      <w:pPr>
        <w:widowControl w:val="0"/>
        <w:tabs>
          <w:tab w:val="left" w:pos="1361"/>
        </w:tabs>
        <w:autoSpaceDE w:val="0"/>
        <w:autoSpaceDN w:val="0"/>
        <w:spacing w:before="8"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Правильное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быстрое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освобождение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грудной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клетки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от</w:t>
      </w:r>
      <w:r w:rsidRPr="00361A1F">
        <w:rPr>
          <w:rFonts w:ascii="Times New Roman" w:hAnsi="Times New Roman"/>
          <w:b/>
          <w:bCs/>
          <w:spacing w:val="-4"/>
          <w:sz w:val="24"/>
          <w:szCs w:val="24"/>
        </w:rPr>
        <w:t xml:space="preserve"> </w:t>
      </w:r>
      <w:r w:rsidRPr="00361A1F">
        <w:rPr>
          <w:rFonts w:ascii="Times New Roman" w:hAnsi="Times New Roman"/>
          <w:b/>
          <w:bCs/>
          <w:sz w:val="24"/>
          <w:szCs w:val="24"/>
        </w:rPr>
        <w:t>одежды</w:t>
      </w:r>
    </w:p>
    <w:p w14:paraId="4FD01BE8" w14:textId="77777777" w:rsidR="00361A1F" w:rsidRPr="00361A1F" w:rsidRDefault="00361A1F" w:rsidP="00361A1F">
      <w:pPr>
        <w:widowControl w:val="0"/>
        <w:numPr>
          <w:ilvl w:val="1"/>
          <w:numId w:val="548"/>
        </w:numPr>
        <w:tabs>
          <w:tab w:val="left" w:pos="1250"/>
        </w:tabs>
        <w:autoSpaceDE w:val="0"/>
        <w:autoSpaceDN w:val="0"/>
        <w:spacing w:before="36" w:after="0" w:line="268" w:lineRule="auto"/>
        <w:ind w:right="151" w:firstLine="710"/>
        <w:rPr>
          <w:rFonts w:ascii="Times New Roman" w:hAnsi="Times New Roman"/>
          <w:sz w:val="24"/>
          <w:szCs w:val="24"/>
        </w:rPr>
      </w:pPr>
      <w:r w:rsidRPr="00361A1F">
        <w:rPr>
          <w:rFonts w:ascii="Times New Roman" w:hAnsi="Times New Roman"/>
          <w:b/>
          <w:i/>
          <w:sz w:val="24"/>
          <w:szCs w:val="24"/>
        </w:rPr>
        <w:t>майка</w:t>
      </w:r>
      <w:r w:rsidRPr="00361A1F">
        <w:rPr>
          <w:rFonts w:ascii="Times New Roman" w:hAnsi="Times New Roman"/>
          <w:b/>
          <w:i/>
          <w:spacing w:val="4"/>
          <w:sz w:val="24"/>
          <w:szCs w:val="24"/>
        </w:rPr>
        <w:t xml:space="preserve"> </w:t>
      </w:r>
      <w:r w:rsidRPr="00361A1F">
        <w:rPr>
          <w:rFonts w:ascii="Times New Roman" w:hAnsi="Times New Roman"/>
          <w:b/>
          <w:i/>
          <w:sz w:val="24"/>
          <w:szCs w:val="24"/>
        </w:rPr>
        <w:t>или</w:t>
      </w:r>
      <w:r w:rsidRPr="00361A1F">
        <w:rPr>
          <w:rFonts w:ascii="Times New Roman" w:hAnsi="Times New Roman"/>
          <w:b/>
          <w:i/>
          <w:spacing w:val="9"/>
          <w:sz w:val="24"/>
          <w:szCs w:val="24"/>
        </w:rPr>
        <w:t xml:space="preserve"> </w:t>
      </w:r>
      <w:r w:rsidRPr="00361A1F">
        <w:rPr>
          <w:rFonts w:ascii="Times New Roman" w:hAnsi="Times New Roman"/>
          <w:b/>
          <w:i/>
          <w:sz w:val="24"/>
          <w:szCs w:val="24"/>
        </w:rPr>
        <w:t>футболка</w:t>
      </w:r>
      <w:r w:rsidRPr="00361A1F">
        <w:rPr>
          <w:rFonts w:ascii="Times New Roman" w:hAnsi="Times New Roman"/>
          <w:b/>
          <w:i/>
          <w:spacing w:val="9"/>
          <w:sz w:val="24"/>
          <w:szCs w:val="24"/>
        </w:rPr>
        <w:t xml:space="preserve"> </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любое</w:t>
      </w:r>
      <w:r w:rsidRPr="00361A1F">
        <w:rPr>
          <w:rFonts w:ascii="Times New Roman" w:hAnsi="Times New Roman"/>
          <w:spacing w:val="7"/>
          <w:sz w:val="24"/>
          <w:szCs w:val="24"/>
        </w:rPr>
        <w:t xml:space="preserve"> </w:t>
      </w:r>
      <w:r w:rsidRPr="00361A1F">
        <w:rPr>
          <w:rFonts w:ascii="Times New Roman" w:hAnsi="Times New Roman"/>
          <w:sz w:val="24"/>
          <w:szCs w:val="24"/>
        </w:rPr>
        <w:t>нательное</w:t>
      </w:r>
      <w:r w:rsidRPr="00361A1F">
        <w:rPr>
          <w:rFonts w:ascii="Times New Roman" w:hAnsi="Times New Roman"/>
          <w:spacing w:val="12"/>
          <w:sz w:val="24"/>
          <w:szCs w:val="24"/>
        </w:rPr>
        <w:t xml:space="preserve"> </w:t>
      </w:r>
      <w:r w:rsidRPr="00361A1F">
        <w:rPr>
          <w:rFonts w:ascii="Times New Roman" w:hAnsi="Times New Roman"/>
          <w:sz w:val="24"/>
          <w:szCs w:val="24"/>
        </w:rPr>
        <w:t>белье</w:t>
      </w:r>
      <w:r w:rsidRPr="00361A1F">
        <w:rPr>
          <w:rFonts w:ascii="Times New Roman" w:hAnsi="Times New Roman"/>
          <w:spacing w:val="6"/>
          <w:sz w:val="24"/>
          <w:szCs w:val="24"/>
        </w:rPr>
        <w:t xml:space="preserve"> </w:t>
      </w:r>
      <w:r w:rsidRPr="00361A1F">
        <w:rPr>
          <w:rFonts w:ascii="Times New Roman" w:hAnsi="Times New Roman"/>
          <w:sz w:val="24"/>
          <w:szCs w:val="24"/>
        </w:rPr>
        <w:t>из</w:t>
      </w:r>
      <w:r w:rsidRPr="00361A1F">
        <w:rPr>
          <w:rFonts w:ascii="Times New Roman" w:hAnsi="Times New Roman"/>
          <w:spacing w:val="6"/>
          <w:sz w:val="24"/>
          <w:szCs w:val="24"/>
        </w:rPr>
        <w:t xml:space="preserve"> </w:t>
      </w:r>
      <w:r w:rsidRPr="00361A1F">
        <w:rPr>
          <w:rFonts w:ascii="Times New Roman" w:hAnsi="Times New Roman"/>
          <w:sz w:val="24"/>
          <w:szCs w:val="24"/>
        </w:rPr>
        <w:t>тонкой</w:t>
      </w:r>
      <w:r w:rsidRPr="00361A1F">
        <w:rPr>
          <w:rFonts w:ascii="Times New Roman" w:hAnsi="Times New Roman"/>
          <w:spacing w:val="7"/>
          <w:sz w:val="24"/>
          <w:szCs w:val="24"/>
        </w:rPr>
        <w:t xml:space="preserve"> </w:t>
      </w:r>
      <w:r w:rsidRPr="00361A1F">
        <w:rPr>
          <w:rFonts w:ascii="Times New Roman" w:hAnsi="Times New Roman"/>
          <w:sz w:val="24"/>
          <w:szCs w:val="24"/>
        </w:rPr>
        <w:t>ткани</w:t>
      </w:r>
      <w:r w:rsidRPr="00361A1F">
        <w:rPr>
          <w:rFonts w:ascii="Times New Roman" w:hAnsi="Times New Roman"/>
          <w:spacing w:val="10"/>
          <w:sz w:val="24"/>
          <w:szCs w:val="24"/>
        </w:rPr>
        <w:t xml:space="preserve"> </w:t>
      </w:r>
      <w:r w:rsidRPr="00361A1F">
        <w:rPr>
          <w:rFonts w:ascii="Times New Roman" w:hAnsi="Times New Roman"/>
          <w:sz w:val="24"/>
          <w:szCs w:val="24"/>
        </w:rPr>
        <w:t>можно</w:t>
      </w:r>
      <w:r w:rsidRPr="00361A1F">
        <w:rPr>
          <w:rFonts w:ascii="Times New Roman" w:hAnsi="Times New Roman"/>
          <w:spacing w:val="6"/>
          <w:sz w:val="24"/>
          <w:szCs w:val="24"/>
        </w:rPr>
        <w:t xml:space="preserve"> </w:t>
      </w:r>
      <w:r w:rsidRPr="00361A1F">
        <w:rPr>
          <w:rFonts w:ascii="Times New Roman" w:hAnsi="Times New Roman"/>
          <w:sz w:val="24"/>
          <w:szCs w:val="24"/>
        </w:rPr>
        <w:t>не</w:t>
      </w:r>
      <w:r w:rsidRPr="00361A1F">
        <w:rPr>
          <w:rFonts w:ascii="Times New Roman" w:hAnsi="Times New Roman"/>
          <w:spacing w:val="-62"/>
          <w:sz w:val="24"/>
          <w:szCs w:val="24"/>
        </w:rPr>
        <w:t xml:space="preserve"> </w:t>
      </w:r>
      <w:r w:rsidRPr="00361A1F">
        <w:rPr>
          <w:rFonts w:ascii="Times New Roman" w:hAnsi="Times New Roman"/>
          <w:sz w:val="24"/>
          <w:szCs w:val="24"/>
        </w:rPr>
        <w:t>снимать,</w:t>
      </w:r>
      <w:r w:rsidRPr="00361A1F">
        <w:rPr>
          <w:rFonts w:ascii="Times New Roman" w:hAnsi="Times New Roman"/>
          <w:spacing w:val="-2"/>
          <w:sz w:val="24"/>
          <w:szCs w:val="24"/>
        </w:rPr>
        <w:t xml:space="preserve"> </w:t>
      </w:r>
      <w:r w:rsidRPr="00361A1F">
        <w:rPr>
          <w:rFonts w:ascii="Times New Roman" w:hAnsi="Times New Roman"/>
          <w:sz w:val="24"/>
          <w:szCs w:val="24"/>
        </w:rPr>
        <w:t>но</w:t>
      </w:r>
      <w:r w:rsidRPr="00361A1F">
        <w:rPr>
          <w:rFonts w:ascii="Times New Roman" w:hAnsi="Times New Roman"/>
          <w:spacing w:val="-4"/>
          <w:sz w:val="24"/>
          <w:szCs w:val="24"/>
        </w:rPr>
        <w:t xml:space="preserve"> </w:t>
      </w:r>
      <w:r w:rsidRPr="00361A1F">
        <w:rPr>
          <w:rFonts w:ascii="Times New Roman" w:hAnsi="Times New Roman"/>
          <w:sz w:val="24"/>
          <w:szCs w:val="24"/>
        </w:rPr>
        <w:t>надо</w:t>
      </w:r>
      <w:r w:rsidRPr="00361A1F">
        <w:rPr>
          <w:rFonts w:ascii="Times New Roman" w:hAnsi="Times New Roman"/>
          <w:spacing w:val="3"/>
          <w:sz w:val="24"/>
          <w:szCs w:val="24"/>
        </w:rPr>
        <w:t xml:space="preserve"> </w:t>
      </w:r>
      <w:r w:rsidRPr="00361A1F">
        <w:rPr>
          <w:rFonts w:ascii="Times New Roman" w:hAnsi="Times New Roman"/>
          <w:sz w:val="24"/>
          <w:szCs w:val="24"/>
        </w:rPr>
        <w:t>убедиться,</w:t>
      </w:r>
      <w:r w:rsidRPr="00361A1F">
        <w:rPr>
          <w:rFonts w:ascii="Times New Roman" w:hAnsi="Times New Roman"/>
          <w:spacing w:val="4"/>
          <w:sz w:val="24"/>
          <w:szCs w:val="24"/>
        </w:rPr>
        <w:t xml:space="preserve"> </w:t>
      </w:r>
      <w:r w:rsidRPr="00361A1F">
        <w:rPr>
          <w:rFonts w:ascii="Times New Roman" w:hAnsi="Times New Roman"/>
          <w:sz w:val="24"/>
          <w:szCs w:val="24"/>
        </w:rPr>
        <w:t>что</w:t>
      </w:r>
      <w:r w:rsidRPr="00361A1F">
        <w:rPr>
          <w:rFonts w:ascii="Times New Roman" w:hAnsi="Times New Roman"/>
          <w:spacing w:val="-2"/>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2"/>
          <w:sz w:val="24"/>
          <w:szCs w:val="24"/>
        </w:rPr>
        <w:t xml:space="preserve"> </w:t>
      </w:r>
      <w:r w:rsidRPr="00361A1F">
        <w:rPr>
          <w:rFonts w:ascii="Times New Roman" w:hAnsi="Times New Roman"/>
          <w:sz w:val="24"/>
          <w:szCs w:val="24"/>
        </w:rPr>
        <w:t>нет</w:t>
      </w:r>
      <w:r w:rsidRPr="00361A1F">
        <w:rPr>
          <w:rFonts w:ascii="Times New Roman" w:hAnsi="Times New Roman"/>
          <w:spacing w:val="2"/>
          <w:sz w:val="24"/>
          <w:szCs w:val="24"/>
        </w:rPr>
        <w:t xml:space="preserve"> </w:t>
      </w:r>
      <w:r w:rsidRPr="00361A1F">
        <w:rPr>
          <w:rFonts w:ascii="Times New Roman" w:hAnsi="Times New Roman"/>
          <w:sz w:val="24"/>
          <w:szCs w:val="24"/>
        </w:rPr>
        <w:t>крестика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кулона;</w:t>
      </w:r>
    </w:p>
    <w:p w14:paraId="7DCB75BC" w14:textId="77777777" w:rsidR="00361A1F" w:rsidRPr="00361A1F" w:rsidRDefault="00361A1F" w:rsidP="00361A1F">
      <w:pPr>
        <w:widowControl w:val="0"/>
        <w:numPr>
          <w:ilvl w:val="1"/>
          <w:numId w:val="548"/>
        </w:numPr>
        <w:tabs>
          <w:tab w:val="left" w:pos="1250"/>
        </w:tabs>
        <w:autoSpaceDE w:val="0"/>
        <w:autoSpaceDN w:val="0"/>
        <w:spacing w:before="9" w:after="0" w:line="268" w:lineRule="auto"/>
        <w:ind w:right="135" w:firstLine="710"/>
        <w:rPr>
          <w:rFonts w:ascii="Times New Roman" w:hAnsi="Times New Roman"/>
          <w:sz w:val="24"/>
          <w:szCs w:val="24"/>
        </w:rPr>
      </w:pPr>
      <w:r w:rsidRPr="00361A1F">
        <w:rPr>
          <w:rFonts w:ascii="Times New Roman" w:hAnsi="Times New Roman"/>
          <w:b/>
          <w:i/>
          <w:sz w:val="24"/>
          <w:szCs w:val="24"/>
        </w:rPr>
        <w:t>поясной</w:t>
      </w:r>
      <w:r w:rsidRPr="00361A1F">
        <w:rPr>
          <w:rFonts w:ascii="Times New Roman" w:hAnsi="Times New Roman"/>
          <w:b/>
          <w:i/>
          <w:spacing w:val="34"/>
          <w:sz w:val="24"/>
          <w:szCs w:val="24"/>
        </w:rPr>
        <w:t xml:space="preserve"> </w:t>
      </w:r>
      <w:r w:rsidRPr="00361A1F">
        <w:rPr>
          <w:rFonts w:ascii="Times New Roman" w:hAnsi="Times New Roman"/>
          <w:b/>
          <w:i/>
          <w:sz w:val="24"/>
          <w:szCs w:val="24"/>
        </w:rPr>
        <w:t>ремень</w:t>
      </w:r>
      <w:r w:rsidRPr="00361A1F">
        <w:rPr>
          <w:rFonts w:ascii="Times New Roman" w:hAnsi="Times New Roman"/>
          <w:b/>
          <w:i/>
          <w:spacing w:val="39"/>
          <w:sz w:val="24"/>
          <w:szCs w:val="24"/>
        </w:rPr>
        <w:t xml:space="preserve"> </w:t>
      </w:r>
      <w:r w:rsidRPr="00361A1F">
        <w:rPr>
          <w:rFonts w:ascii="Times New Roman" w:hAnsi="Times New Roman"/>
          <w:sz w:val="24"/>
          <w:szCs w:val="24"/>
        </w:rPr>
        <w:t>–</w:t>
      </w:r>
      <w:r w:rsidRPr="00361A1F">
        <w:rPr>
          <w:rFonts w:ascii="Times New Roman" w:hAnsi="Times New Roman"/>
          <w:spacing w:val="34"/>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34"/>
          <w:sz w:val="24"/>
          <w:szCs w:val="24"/>
        </w:rPr>
        <w:t xml:space="preserve"> </w:t>
      </w:r>
      <w:r w:rsidRPr="00361A1F">
        <w:rPr>
          <w:rFonts w:ascii="Times New Roman" w:hAnsi="Times New Roman"/>
          <w:sz w:val="24"/>
          <w:szCs w:val="24"/>
        </w:rPr>
        <w:t>расстегнуть</w:t>
      </w:r>
      <w:r w:rsidRPr="00361A1F">
        <w:rPr>
          <w:rFonts w:ascii="Times New Roman" w:hAnsi="Times New Roman"/>
          <w:spacing w:val="37"/>
          <w:sz w:val="24"/>
          <w:szCs w:val="24"/>
        </w:rPr>
        <w:t xml:space="preserve"> </w:t>
      </w:r>
      <w:r w:rsidRPr="00361A1F">
        <w:rPr>
          <w:rFonts w:ascii="Times New Roman" w:hAnsi="Times New Roman"/>
          <w:sz w:val="24"/>
          <w:szCs w:val="24"/>
        </w:rPr>
        <w:t>и</w:t>
      </w:r>
      <w:r w:rsidRPr="00361A1F">
        <w:rPr>
          <w:rFonts w:ascii="Times New Roman" w:hAnsi="Times New Roman"/>
          <w:spacing w:val="35"/>
          <w:sz w:val="24"/>
          <w:szCs w:val="24"/>
        </w:rPr>
        <w:t xml:space="preserve"> </w:t>
      </w:r>
      <w:r w:rsidRPr="00361A1F">
        <w:rPr>
          <w:rFonts w:ascii="Times New Roman" w:hAnsi="Times New Roman"/>
          <w:sz w:val="24"/>
          <w:szCs w:val="24"/>
        </w:rPr>
        <w:t>расслабить,</w:t>
      </w:r>
      <w:r w:rsidRPr="00361A1F">
        <w:rPr>
          <w:rFonts w:ascii="Times New Roman" w:hAnsi="Times New Roman"/>
          <w:spacing w:val="37"/>
          <w:sz w:val="24"/>
          <w:szCs w:val="24"/>
        </w:rPr>
        <w:t xml:space="preserve"> </w:t>
      </w:r>
      <w:r w:rsidRPr="00361A1F">
        <w:rPr>
          <w:rFonts w:ascii="Times New Roman" w:hAnsi="Times New Roman"/>
          <w:sz w:val="24"/>
          <w:szCs w:val="24"/>
        </w:rPr>
        <w:t>так</w:t>
      </w:r>
      <w:r w:rsidRPr="00361A1F">
        <w:rPr>
          <w:rFonts w:ascii="Times New Roman" w:hAnsi="Times New Roman"/>
          <w:spacing w:val="31"/>
          <w:sz w:val="24"/>
          <w:szCs w:val="24"/>
        </w:rPr>
        <w:t xml:space="preserve"> </w:t>
      </w:r>
      <w:r w:rsidRPr="00361A1F">
        <w:rPr>
          <w:rFonts w:ascii="Times New Roman" w:hAnsi="Times New Roman"/>
          <w:sz w:val="24"/>
          <w:szCs w:val="24"/>
        </w:rPr>
        <w:t>как</w:t>
      </w:r>
      <w:r w:rsidRPr="00361A1F">
        <w:rPr>
          <w:rFonts w:ascii="Times New Roman" w:hAnsi="Times New Roman"/>
          <w:spacing w:val="33"/>
          <w:sz w:val="24"/>
          <w:szCs w:val="24"/>
        </w:rPr>
        <w:t xml:space="preserve"> </w:t>
      </w:r>
      <w:r w:rsidRPr="00361A1F">
        <w:rPr>
          <w:rFonts w:ascii="Times New Roman" w:hAnsi="Times New Roman"/>
          <w:sz w:val="24"/>
          <w:szCs w:val="24"/>
        </w:rPr>
        <w:t>о</w:t>
      </w:r>
      <w:r w:rsidRPr="00361A1F">
        <w:rPr>
          <w:rFonts w:ascii="Times New Roman" w:hAnsi="Times New Roman"/>
          <w:spacing w:val="36"/>
          <w:sz w:val="24"/>
          <w:szCs w:val="24"/>
        </w:rPr>
        <w:t xml:space="preserve"> </w:t>
      </w:r>
      <w:r w:rsidRPr="00361A1F">
        <w:rPr>
          <w:rFonts w:ascii="Times New Roman" w:hAnsi="Times New Roman"/>
          <w:sz w:val="24"/>
          <w:szCs w:val="24"/>
        </w:rPr>
        <w:t>край</w:t>
      </w:r>
      <w:r w:rsidRPr="00361A1F">
        <w:rPr>
          <w:rFonts w:ascii="Times New Roman" w:hAnsi="Times New Roman"/>
          <w:spacing w:val="-62"/>
          <w:sz w:val="24"/>
          <w:szCs w:val="24"/>
        </w:rPr>
        <w:t xml:space="preserve"> </w:t>
      </w:r>
      <w:r w:rsidRPr="00361A1F">
        <w:rPr>
          <w:rFonts w:ascii="Times New Roman" w:hAnsi="Times New Roman"/>
          <w:sz w:val="24"/>
          <w:szCs w:val="24"/>
        </w:rPr>
        <w:t>жесткого</w:t>
      </w:r>
      <w:r w:rsidRPr="00361A1F">
        <w:rPr>
          <w:rFonts w:ascii="Times New Roman" w:hAnsi="Times New Roman"/>
          <w:spacing w:val="-2"/>
          <w:sz w:val="24"/>
          <w:szCs w:val="24"/>
        </w:rPr>
        <w:t xml:space="preserve"> </w:t>
      </w:r>
      <w:r w:rsidRPr="00361A1F">
        <w:rPr>
          <w:rFonts w:ascii="Times New Roman" w:hAnsi="Times New Roman"/>
          <w:sz w:val="24"/>
          <w:szCs w:val="24"/>
        </w:rPr>
        <w:t>ремня</w:t>
      </w:r>
      <w:r w:rsidRPr="00361A1F">
        <w:rPr>
          <w:rFonts w:ascii="Times New Roman" w:hAnsi="Times New Roman"/>
          <w:spacing w:val="4"/>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повредиться</w:t>
      </w:r>
      <w:r w:rsidRPr="00361A1F">
        <w:rPr>
          <w:rFonts w:ascii="Times New Roman" w:hAnsi="Times New Roman"/>
          <w:spacing w:val="3"/>
          <w:sz w:val="24"/>
          <w:szCs w:val="24"/>
        </w:rPr>
        <w:t xml:space="preserve"> </w:t>
      </w:r>
      <w:r w:rsidRPr="00361A1F">
        <w:rPr>
          <w:rFonts w:ascii="Times New Roman" w:hAnsi="Times New Roman"/>
          <w:sz w:val="24"/>
          <w:szCs w:val="24"/>
        </w:rPr>
        <w:t>край</w:t>
      </w:r>
      <w:r w:rsidRPr="00361A1F">
        <w:rPr>
          <w:rFonts w:ascii="Times New Roman" w:hAnsi="Times New Roman"/>
          <w:spacing w:val="3"/>
          <w:sz w:val="24"/>
          <w:szCs w:val="24"/>
        </w:rPr>
        <w:t xml:space="preserve"> </w:t>
      </w:r>
      <w:r w:rsidRPr="00361A1F">
        <w:rPr>
          <w:rFonts w:ascii="Times New Roman" w:hAnsi="Times New Roman"/>
          <w:sz w:val="24"/>
          <w:szCs w:val="24"/>
        </w:rPr>
        <w:t>печени;</w:t>
      </w:r>
    </w:p>
    <w:p w14:paraId="0170A111" w14:textId="77777777" w:rsidR="00361A1F" w:rsidRPr="00361A1F" w:rsidRDefault="00361A1F" w:rsidP="00361A1F">
      <w:pPr>
        <w:widowControl w:val="0"/>
        <w:numPr>
          <w:ilvl w:val="1"/>
          <w:numId w:val="548"/>
        </w:numPr>
        <w:tabs>
          <w:tab w:val="left" w:pos="1250"/>
        </w:tabs>
        <w:autoSpaceDE w:val="0"/>
        <w:autoSpaceDN w:val="0"/>
        <w:spacing w:before="11" w:after="0" w:line="268" w:lineRule="auto"/>
        <w:ind w:right="149" w:firstLine="710"/>
        <w:rPr>
          <w:rFonts w:ascii="Times New Roman" w:hAnsi="Times New Roman"/>
          <w:sz w:val="24"/>
          <w:szCs w:val="24"/>
        </w:rPr>
      </w:pPr>
      <w:r w:rsidRPr="00361A1F">
        <w:rPr>
          <w:rFonts w:ascii="Times New Roman" w:hAnsi="Times New Roman"/>
          <w:b/>
          <w:i/>
          <w:sz w:val="24"/>
          <w:szCs w:val="24"/>
        </w:rPr>
        <w:t>рубашка или</w:t>
      </w:r>
      <w:r w:rsidRPr="00361A1F">
        <w:rPr>
          <w:rFonts w:ascii="Times New Roman" w:hAnsi="Times New Roman"/>
          <w:b/>
          <w:i/>
          <w:spacing w:val="4"/>
          <w:sz w:val="24"/>
          <w:szCs w:val="24"/>
        </w:rPr>
        <w:t xml:space="preserve"> </w:t>
      </w:r>
      <w:r w:rsidRPr="00361A1F">
        <w:rPr>
          <w:rFonts w:ascii="Times New Roman" w:hAnsi="Times New Roman"/>
          <w:b/>
          <w:i/>
          <w:sz w:val="24"/>
          <w:szCs w:val="24"/>
        </w:rPr>
        <w:t>сорочка</w:t>
      </w:r>
      <w:r w:rsidRPr="00361A1F">
        <w:rPr>
          <w:rFonts w:ascii="Times New Roman" w:hAnsi="Times New Roman"/>
          <w:b/>
          <w:i/>
          <w:spacing w:val="7"/>
          <w:sz w:val="24"/>
          <w:szCs w:val="24"/>
        </w:rPr>
        <w:t xml:space="preserve"> </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расстегнуть</w:t>
      </w:r>
      <w:r w:rsidRPr="00361A1F">
        <w:rPr>
          <w:rFonts w:ascii="Times New Roman" w:hAnsi="Times New Roman"/>
          <w:spacing w:val="2"/>
          <w:sz w:val="24"/>
          <w:szCs w:val="24"/>
        </w:rPr>
        <w:t xml:space="preserve"> </w:t>
      </w:r>
      <w:r w:rsidRPr="00361A1F">
        <w:rPr>
          <w:rFonts w:ascii="Times New Roman" w:hAnsi="Times New Roman"/>
          <w:sz w:val="24"/>
          <w:szCs w:val="24"/>
        </w:rPr>
        <w:t>пуговицы</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шее</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груди,</w:t>
      </w:r>
      <w:r w:rsidRPr="00361A1F">
        <w:rPr>
          <w:rFonts w:ascii="Times New Roman" w:hAnsi="Times New Roman"/>
          <w:spacing w:val="4"/>
          <w:sz w:val="24"/>
          <w:szCs w:val="24"/>
        </w:rPr>
        <w:t xml:space="preserve"> </w:t>
      </w:r>
      <w:r w:rsidRPr="00361A1F">
        <w:rPr>
          <w:rFonts w:ascii="Times New Roman" w:hAnsi="Times New Roman"/>
          <w:sz w:val="24"/>
          <w:szCs w:val="24"/>
        </w:rPr>
        <w:t>освободить</w:t>
      </w:r>
      <w:r w:rsidRPr="00361A1F">
        <w:rPr>
          <w:rFonts w:ascii="Times New Roman" w:hAnsi="Times New Roman"/>
          <w:spacing w:val="-62"/>
          <w:sz w:val="24"/>
          <w:szCs w:val="24"/>
        </w:rPr>
        <w:t xml:space="preserve"> </w:t>
      </w:r>
      <w:r w:rsidRPr="00361A1F">
        <w:rPr>
          <w:rFonts w:ascii="Times New Roman" w:hAnsi="Times New Roman"/>
          <w:sz w:val="24"/>
          <w:szCs w:val="24"/>
        </w:rPr>
        <w:t>грудную клетку;</w:t>
      </w:r>
    </w:p>
    <w:p w14:paraId="58DFAEB7" w14:textId="77777777" w:rsidR="00361A1F" w:rsidRPr="00361A1F" w:rsidRDefault="00361A1F" w:rsidP="00361A1F">
      <w:pPr>
        <w:widowControl w:val="0"/>
        <w:numPr>
          <w:ilvl w:val="1"/>
          <w:numId w:val="548"/>
        </w:numPr>
        <w:tabs>
          <w:tab w:val="left" w:pos="1250"/>
        </w:tabs>
        <w:autoSpaceDE w:val="0"/>
        <w:autoSpaceDN w:val="0"/>
        <w:spacing w:before="10" w:after="0" w:line="240" w:lineRule="auto"/>
        <w:ind w:left="1250"/>
        <w:rPr>
          <w:rFonts w:ascii="Times New Roman" w:hAnsi="Times New Roman"/>
          <w:sz w:val="24"/>
          <w:szCs w:val="24"/>
        </w:rPr>
      </w:pPr>
      <w:r w:rsidRPr="00361A1F">
        <w:rPr>
          <w:rFonts w:ascii="Times New Roman" w:hAnsi="Times New Roman"/>
          <w:b/>
          <w:i/>
          <w:sz w:val="24"/>
          <w:szCs w:val="24"/>
        </w:rPr>
        <w:t>джемпер</w:t>
      </w:r>
      <w:r w:rsidRPr="00361A1F">
        <w:rPr>
          <w:rFonts w:ascii="Times New Roman" w:hAnsi="Times New Roman"/>
          <w:b/>
          <w:i/>
          <w:spacing w:val="-4"/>
          <w:sz w:val="24"/>
          <w:szCs w:val="24"/>
        </w:rPr>
        <w:t xml:space="preserve"> </w:t>
      </w:r>
      <w:r w:rsidRPr="00361A1F">
        <w:rPr>
          <w:rFonts w:ascii="Times New Roman" w:hAnsi="Times New Roman"/>
          <w:b/>
          <w:i/>
          <w:sz w:val="24"/>
          <w:szCs w:val="24"/>
        </w:rPr>
        <w:t>или</w:t>
      </w:r>
      <w:r w:rsidRPr="00361A1F">
        <w:rPr>
          <w:rFonts w:ascii="Times New Roman" w:hAnsi="Times New Roman"/>
          <w:b/>
          <w:i/>
          <w:spacing w:val="-5"/>
          <w:sz w:val="24"/>
          <w:szCs w:val="24"/>
        </w:rPr>
        <w:t xml:space="preserve"> </w:t>
      </w:r>
      <w:r w:rsidRPr="00361A1F">
        <w:rPr>
          <w:rFonts w:ascii="Times New Roman" w:hAnsi="Times New Roman"/>
          <w:b/>
          <w:i/>
          <w:sz w:val="24"/>
          <w:szCs w:val="24"/>
        </w:rPr>
        <w:t>свитер</w:t>
      </w:r>
      <w:r w:rsidRPr="00361A1F">
        <w:rPr>
          <w:rFonts w:ascii="Times New Roman" w:hAnsi="Times New Roman"/>
          <w:b/>
          <w:i/>
          <w:spacing w:val="-4"/>
          <w:sz w:val="24"/>
          <w:szCs w:val="24"/>
        </w:rPr>
        <w:t xml:space="preserve"> </w:t>
      </w:r>
      <w:r w:rsidRPr="00361A1F">
        <w:rPr>
          <w:rFonts w:ascii="Times New Roman" w:hAnsi="Times New Roman"/>
          <w:sz w:val="24"/>
          <w:szCs w:val="24"/>
        </w:rPr>
        <w:t>–</w:t>
      </w:r>
      <w:r w:rsidRPr="00361A1F">
        <w:rPr>
          <w:rFonts w:ascii="Times New Roman" w:hAnsi="Times New Roman"/>
          <w:spacing w:val="-5"/>
          <w:sz w:val="24"/>
          <w:szCs w:val="24"/>
        </w:rPr>
        <w:t xml:space="preserve"> </w:t>
      </w:r>
      <w:r w:rsidRPr="00361A1F">
        <w:rPr>
          <w:rFonts w:ascii="Times New Roman" w:hAnsi="Times New Roman"/>
          <w:sz w:val="24"/>
          <w:szCs w:val="24"/>
        </w:rPr>
        <w:t>приподнять</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сдвинуть</w:t>
      </w:r>
      <w:r w:rsidRPr="00361A1F">
        <w:rPr>
          <w:rFonts w:ascii="Times New Roman" w:hAnsi="Times New Roman"/>
          <w:spacing w:val="-2"/>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шее.</w:t>
      </w:r>
    </w:p>
    <w:p w14:paraId="183E7C66" w14:textId="77777777" w:rsidR="00361A1F" w:rsidRPr="00361A1F" w:rsidRDefault="00361A1F" w:rsidP="00361A1F">
      <w:pPr>
        <w:widowControl w:val="0"/>
        <w:numPr>
          <w:ilvl w:val="1"/>
          <w:numId w:val="548"/>
        </w:numPr>
        <w:tabs>
          <w:tab w:val="left" w:pos="1250"/>
        </w:tabs>
        <w:autoSpaceDE w:val="0"/>
        <w:autoSpaceDN w:val="0"/>
        <w:spacing w:before="41" w:after="0" w:line="271" w:lineRule="auto"/>
        <w:ind w:right="132" w:firstLine="710"/>
        <w:rPr>
          <w:rFonts w:ascii="Times New Roman" w:hAnsi="Times New Roman"/>
          <w:sz w:val="24"/>
          <w:szCs w:val="24"/>
        </w:rPr>
      </w:pPr>
      <w:r w:rsidRPr="00361A1F">
        <w:rPr>
          <w:rFonts w:ascii="Times New Roman" w:hAnsi="Times New Roman"/>
          <w:b/>
          <w:i/>
          <w:sz w:val="24"/>
          <w:szCs w:val="24"/>
        </w:rPr>
        <w:t>галстук</w:t>
      </w:r>
      <w:r w:rsidRPr="00361A1F">
        <w:rPr>
          <w:rFonts w:ascii="Times New Roman" w:hAnsi="Times New Roman"/>
          <w:b/>
          <w:i/>
          <w:spacing w:val="29"/>
          <w:sz w:val="24"/>
          <w:szCs w:val="24"/>
        </w:rPr>
        <w:t xml:space="preserve"> </w:t>
      </w:r>
      <w:r w:rsidRPr="00361A1F">
        <w:rPr>
          <w:rFonts w:ascii="Times New Roman" w:hAnsi="Times New Roman"/>
          <w:b/>
          <w:i/>
          <w:sz w:val="24"/>
          <w:szCs w:val="24"/>
        </w:rPr>
        <w:t>или</w:t>
      </w:r>
      <w:r w:rsidRPr="00361A1F">
        <w:rPr>
          <w:rFonts w:ascii="Times New Roman" w:hAnsi="Times New Roman"/>
          <w:b/>
          <w:i/>
          <w:spacing w:val="30"/>
          <w:sz w:val="24"/>
          <w:szCs w:val="24"/>
        </w:rPr>
        <w:t xml:space="preserve"> </w:t>
      </w:r>
      <w:r w:rsidRPr="00361A1F">
        <w:rPr>
          <w:rFonts w:ascii="Times New Roman" w:hAnsi="Times New Roman"/>
          <w:b/>
          <w:i/>
          <w:sz w:val="24"/>
          <w:szCs w:val="24"/>
        </w:rPr>
        <w:t>шейный</w:t>
      </w:r>
      <w:r w:rsidRPr="00361A1F">
        <w:rPr>
          <w:rFonts w:ascii="Times New Roman" w:hAnsi="Times New Roman"/>
          <w:b/>
          <w:i/>
          <w:spacing w:val="29"/>
          <w:sz w:val="24"/>
          <w:szCs w:val="24"/>
        </w:rPr>
        <w:t xml:space="preserve"> </w:t>
      </w:r>
      <w:r w:rsidRPr="00361A1F">
        <w:rPr>
          <w:rFonts w:ascii="Times New Roman" w:hAnsi="Times New Roman"/>
          <w:b/>
          <w:i/>
          <w:sz w:val="24"/>
          <w:szCs w:val="24"/>
        </w:rPr>
        <w:t>платок.</w:t>
      </w:r>
      <w:r w:rsidRPr="00361A1F">
        <w:rPr>
          <w:rFonts w:ascii="Times New Roman" w:hAnsi="Times New Roman"/>
          <w:b/>
          <w:i/>
          <w:spacing w:val="36"/>
          <w:sz w:val="24"/>
          <w:szCs w:val="24"/>
        </w:rPr>
        <w:t xml:space="preserve"> </w:t>
      </w:r>
      <w:r w:rsidRPr="00361A1F">
        <w:rPr>
          <w:rFonts w:ascii="Times New Roman" w:hAnsi="Times New Roman"/>
          <w:sz w:val="24"/>
          <w:szCs w:val="24"/>
        </w:rPr>
        <w:t>Лучше</w:t>
      </w:r>
      <w:r w:rsidRPr="00361A1F">
        <w:rPr>
          <w:rFonts w:ascii="Times New Roman" w:hAnsi="Times New Roman"/>
          <w:spacing w:val="31"/>
          <w:sz w:val="24"/>
          <w:szCs w:val="24"/>
        </w:rPr>
        <w:t xml:space="preserve"> </w:t>
      </w:r>
      <w:r w:rsidRPr="00361A1F">
        <w:rPr>
          <w:rFonts w:ascii="Times New Roman" w:hAnsi="Times New Roman"/>
          <w:sz w:val="24"/>
          <w:szCs w:val="24"/>
        </w:rPr>
        <w:t>снять.</w:t>
      </w:r>
      <w:r w:rsidRPr="00361A1F">
        <w:rPr>
          <w:rFonts w:ascii="Times New Roman" w:hAnsi="Times New Roman"/>
          <w:spacing w:val="30"/>
          <w:sz w:val="24"/>
          <w:szCs w:val="24"/>
        </w:rPr>
        <w:t xml:space="preserve"> </w:t>
      </w:r>
      <w:r w:rsidRPr="00361A1F">
        <w:rPr>
          <w:rFonts w:ascii="Times New Roman" w:hAnsi="Times New Roman"/>
          <w:sz w:val="24"/>
          <w:szCs w:val="24"/>
        </w:rPr>
        <w:t>Если</w:t>
      </w:r>
      <w:r w:rsidRPr="00361A1F">
        <w:rPr>
          <w:rFonts w:ascii="Times New Roman" w:hAnsi="Times New Roman"/>
          <w:spacing w:val="31"/>
          <w:sz w:val="24"/>
          <w:szCs w:val="24"/>
        </w:rPr>
        <w:t xml:space="preserve"> </w:t>
      </w:r>
      <w:r w:rsidRPr="00361A1F">
        <w:rPr>
          <w:rFonts w:ascii="Times New Roman" w:hAnsi="Times New Roman"/>
          <w:sz w:val="24"/>
          <w:szCs w:val="24"/>
        </w:rPr>
        <w:t>не</w:t>
      </w:r>
      <w:r w:rsidRPr="00361A1F">
        <w:rPr>
          <w:rFonts w:ascii="Times New Roman" w:hAnsi="Times New Roman"/>
          <w:spacing w:val="31"/>
          <w:sz w:val="24"/>
          <w:szCs w:val="24"/>
        </w:rPr>
        <w:t xml:space="preserve"> </w:t>
      </w:r>
      <w:r w:rsidRPr="00361A1F">
        <w:rPr>
          <w:rFonts w:ascii="Times New Roman" w:hAnsi="Times New Roman"/>
          <w:sz w:val="24"/>
          <w:szCs w:val="24"/>
        </w:rPr>
        <w:t>удается</w:t>
      </w:r>
      <w:r w:rsidRPr="00361A1F">
        <w:rPr>
          <w:rFonts w:ascii="Times New Roman" w:hAnsi="Times New Roman"/>
          <w:spacing w:val="31"/>
          <w:sz w:val="24"/>
          <w:szCs w:val="24"/>
        </w:rPr>
        <w:t xml:space="preserve"> </w:t>
      </w:r>
      <w:r w:rsidRPr="00361A1F">
        <w:rPr>
          <w:rFonts w:ascii="Times New Roman" w:hAnsi="Times New Roman"/>
          <w:sz w:val="24"/>
          <w:szCs w:val="24"/>
        </w:rPr>
        <w:t>развязать–</w:t>
      </w:r>
      <w:r w:rsidRPr="00361A1F">
        <w:rPr>
          <w:rFonts w:ascii="Times New Roman" w:hAnsi="Times New Roman"/>
          <w:spacing w:val="-62"/>
          <w:sz w:val="24"/>
          <w:szCs w:val="24"/>
        </w:rPr>
        <w:t xml:space="preserve"> </w:t>
      </w:r>
      <w:r w:rsidRPr="00361A1F">
        <w:rPr>
          <w:rFonts w:ascii="Times New Roman" w:hAnsi="Times New Roman"/>
          <w:sz w:val="24"/>
          <w:szCs w:val="24"/>
        </w:rPr>
        <w:t>ослабить</w:t>
      </w:r>
      <w:r w:rsidRPr="00361A1F">
        <w:rPr>
          <w:rFonts w:ascii="Times New Roman" w:hAnsi="Times New Roman"/>
          <w:spacing w:val="5"/>
          <w:sz w:val="24"/>
          <w:szCs w:val="24"/>
        </w:rPr>
        <w:t xml:space="preserve"> </w:t>
      </w:r>
      <w:r w:rsidRPr="00361A1F">
        <w:rPr>
          <w:rFonts w:ascii="Times New Roman" w:hAnsi="Times New Roman"/>
          <w:sz w:val="24"/>
          <w:szCs w:val="24"/>
        </w:rPr>
        <w:t>узел</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разрезать</w:t>
      </w:r>
      <w:r w:rsidRPr="00361A1F">
        <w:rPr>
          <w:rFonts w:ascii="Times New Roman" w:hAnsi="Times New Roman"/>
          <w:spacing w:val="3"/>
          <w:sz w:val="24"/>
          <w:szCs w:val="24"/>
        </w:rPr>
        <w:t xml:space="preserve"> </w:t>
      </w:r>
      <w:r w:rsidRPr="00361A1F">
        <w:rPr>
          <w:rFonts w:ascii="Times New Roman" w:hAnsi="Times New Roman"/>
          <w:sz w:val="24"/>
          <w:szCs w:val="24"/>
        </w:rPr>
        <w:t>ткань</w:t>
      </w:r>
      <w:r w:rsidRPr="00361A1F">
        <w:rPr>
          <w:rFonts w:ascii="Times New Roman" w:hAnsi="Times New Roman"/>
          <w:spacing w:val="-1"/>
          <w:sz w:val="24"/>
          <w:szCs w:val="24"/>
        </w:rPr>
        <w:t xml:space="preserve"> </w:t>
      </w:r>
      <w:r w:rsidRPr="00361A1F">
        <w:rPr>
          <w:rFonts w:ascii="Times New Roman" w:hAnsi="Times New Roman"/>
          <w:sz w:val="24"/>
          <w:szCs w:val="24"/>
        </w:rPr>
        <w:t>возле</w:t>
      </w:r>
      <w:r w:rsidRPr="00361A1F">
        <w:rPr>
          <w:rFonts w:ascii="Times New Roman" w:hAnsi="Times New Roman"/>
          <w:spacing w:val="5"/>
          <w:sz w:val="24"/>
          <w:szCs w:val="24"/>
        </w:rPr>
        <w:t xml:space="preserve"> </w:t>
      </w:r>
      <w:r w:rsidRPr="00361A1F">
        <w:rPr>
          <w:rFonts w:ascii="Times New Roman" w:hAnsi="Times New Roman"/>
          <w:sz w:val="24"/>
          <w:szCs w:val="24"/>
        </w:rPr>
        <w:t>узла.</w:t>
      </w:r>
    </w:p>
    <w:p w14:paraId="4BD8E95C" w14:textId="40136B4E" w:rsidR="00361A1F" w:rsidRPr="00361A1F" w:rsidRDefault="00361A1F" w:rsidP="000F14F0">
      <w:pPr>
        <w:widowControl w:val="0"/>
        <w:numPr>
          <w:ilvl w:val="1"/>
          <w:numId w:val="548"/>
        </w:numPr>
        <w:tabs>
          <w:tab w:val="left" w:pos="1250"/>
        </w:tabs>
        <w:autoSpaceDE w:val="0"/>
        <w:autoSpaceDN w:val="0"/>
        <w:spacing w:before="41" w:after="0" w:line="240" w:lineRule="auto"/>
        <w:ind w:left="1250"/>
        <w:rPr>
          <w:rFonts w:ascii="Times New Roman" w:hAnsi="Times New Roman"/>
          <w:w w:val="95"/>
          <w:sz w:val="24"/>
          <w:szCs w:val="24"/>
        </w:rPr>
      </w:pPr>
      <w:r w:rsidRPr="00361A1F">
        <w:rPr>
          <w:rFonts w:ascii="Times New Roman" w:hAnsi="Times New Roman"/>
          <w:b/>
          <w:i/>
          <w:sz w:val="24"/>
          <w:szCs w:val="24"/>
        </w:rPr>
        <w:t>если</w:t>
      </w:r>
      <w:r w:rsidRPr="00361A1F">
        <w:rPr>
          <w:rFonts w:ascii="Times New Roman" w:hAnsi="Times New Roman"/>
          <w:b/>
          <w:i/>
          <w:spacing w:val="4"/>
          <w:sz w:val="24"/>
          <w:szCs w:val="24"/>
        </w:rPr>
        <w:t xml:space="preserve"> </w:t>
      </w:r>
      <w:r w:rsidRPr="00361A1F">
        <w:rPr>
          <w:rFonts w:ascii="Times New Roman" w:hAnsi="Times New Roman"/>
          <w:b/>
          <w:i/>
          <w:sz w:val="24"/>
          <w:szCs w:val="24"/>
        </w:rPr>
        <w:t>это</w:t>
      </w:r>
      <w:r w:rsidRPr="00361A1F">
        <w:rPr>
          <w:rFonts w:ascii="Times New Roman" w:hAnsi="Times New Roman"/>
          <w:b/>
          <w:i/>
          <w:spacing w:val="6"/>
          <w:sz w:val="24"/>
          <w:szCs w:val="24"/>
        </w:rPr>
        <w:t xml:space="preserve"> </w:t>
      </w:r>
      <w:r w:rsidRPr="00361A1F">
        <w:rPr>
          <w:rFonts w:ascii="Times New Roman" w:hAnsi="Times New Roman"/>
          <w:b/>
          <w:i/>
          <w:sz w:val="24"/>
          <w:szCs w:val="24"/>
        </w:rPr>
        <w:t>женщина</w:t>
      </w:r>
      <w:r w:rsidRPr="00361A1F">
        <w:rPr>
          <w:rFonts w:ascii="Times New Roman" w:hAnsi="Times New Roman"/>
          <w:b/>
          <w:i/>
          <w:spacing w:val="12"/>
          <w:sz w:val="24"/>
          <w:szCs w:val="24"/>
        </w:rPr>
        <w:t xml:space="preserve"> </w:t>
      </w:r>
      <w:r w:rsidRPr="00361A1F">
        <w:rPr>
          <w:rFonts w:ascii="Times New Roman" w:hAnsi="Times New Roman"/>
          <w:b/>
          <w:i/>
          <w:sz w:val="24"/>
          <w:szCs w:val="24"/>
        </w:rPr>
        <w:t>и</w:t>
      </w:r>
      <w:r w:rsidRPr="00361A1F">
        <w:rPr>
          <w:rFonts w:ascii="Times New Roman" w:hAnsi="Times New Roman"/>
          <w:b/>
          <w:i/>
          <w:spacing w:val="5"/>
          <w:sz w:val="24"/>
          <w:szCs w:val="24"/>
        </w:rPr>
        <w:t xml:space="preserve"> </w:t>
      </w:r>
      <w:r w:rsidRPr="00361A1F">
        <w:rPr>
          <w:rFonts w:ascii="Times New Roman" w:hAnsi="Times New Roman"/>
          <w:b/>
          <w:i/>
          <w:sz w:val="24"/>
          <w:szCs w:val="24"/>
        </w:rPr>
        <w:t>на</w:t>
      </w:r>
      <w:r w:rsidRPr="00361A1F">
        <w:rPr>
          <w:rFonts w:ascii="Times New Roman" w:hAnsi="Times New Roman"/>
          <w:b/>
          <w:i/>
          <w:spacing w:val="7"/>
          <w:sz w:val="24"/>
          <w:szCs w:val="24"/>
        </w:rPr>
        <w:t xml:space="preserve"> </w:t>
      </w:r>
      <w:r w:rsidRPr="00361A1F">
        <w:rPr>
          <w:rFonts w:ascii="Times New Roman" w:hAnsi="Times New Roman"/>
          <w:b/>
          <w:i/>
          <w:sz w:val="24"/>
          <w:szCs w:val="24"/>
        </w:rPr>
        <w:t>ней</w:t>
      </w:r>
      <w:r w:rsidRPr="00361A1F">
        <w:rPr>
          <w:rFonts w:ascii="Times New Roman" w:hAnsi="Times New Roman"/>
          <w:b/>
          <w:i/>
          <w:spacing w:val="8"/>
          <w:sz w:val="24"/>
          <w:szCs w:val="24"/>
        </w:rPr>
        <w:t xml:space="preserve"> </w:t>
      </w:r>
      <w:r w:rsidRPr="00361A1F">
        <w:rPr>
          <w:rFonts w:ascii="Times New Roman" w:hAnsi="Times New Roman"/>
          <w:b/>
          <w:i/>
          <w:sz w:val="24"/>
          <w:szCs w:val="24"/>
        </w:rPr>
        <w:t>бюстгальтер</w:t>
      </w:r>
      <w:r w:rsidRPr="00361A1F">
        <w:rPr>
          <w:rFonts w:ascii="Times New Roman" w:hAnsi="Times New Roman"/>
          <w:b/>
          <w:i/>
          <w:spacing w:val="10"/>
          <w:sz w:val="24"/>
          <w:szCs w:val="24"/>
        </w:rPr>
        <w:t xml:space="preserve"> </w:t>
      </w:r>
      <w:r w:rsidRPr="00361A1F">
        <w:rPr>
          <w:rFonts w:ascii="Times New Roman" w:hAnsi="Times New Roman"/>
          <w:b/>
          <w:i/>
          <w:sz w:val="24"/>
          <w:szCs w:val="24"/>
        </w:rPr>
        <w:t>–</w:t>
      </w:r>
      <w:r w:rsidRPr="00361A1F">
        <w:rPr>
          <w:rFonts w:ascii="Times New Roman" w:hAnsi="Times New Roman"/>
          <w:b/>
          <w:i/>
          <w:spacing w:val="6"/>
          <w:sz w:val="24"/>
          <w:szCs w:val="24"/>
        </w:rPr>
        <w:t xml:space="preserve"> </w:t>
      </w:r>
      <w:r w:rsidRPr="00361A1F">
        <w:rPr>
          <w:rFonts w:ascii="Times New Roman" w:hAnsi="Times New Roman"/>
          <w:sz w:val="24"/>
          <w:szCs w:val="24"/>
        </w:rPr>
        <w:t>сместить</w:t>
      </w:r>
      <w:r w:rsidRPr="00361A1F">
        <w:rPr>
          <w:rFonts w:ascii="Times New Roman" w:hAnsi="Times New Roman"/>
          <w:spacing w:val="5"/>
          <w:sz w:val="24"/>
          <w:szCs w:val="24"/>
        </w:rPr>
        <w:t xml:space="preserve"> </w:t>
      </w:r>
      <w:r w:rsidRPr="00361A1F">
        <w:rPr>
          <w:rFonts w:ascii="Times New Roman" w:hAnsi="Times New Roman"/>
          <w:sz w:val="24"/>
          <w:szCs w:val="24"/>
        </w:rPr>
        <w:t>его</w:t>
      </w:r>
      <w:r w:rsidRPr="00361A1F">
        <w:rPr>
          <w:rFonts w:ascii="Times New Roman" w:hAnsi="Times New Roman"/>
          <w:spacing w:val="5"/>
          <w:sz w:val="24"/>
          <w:szCs w:val="24"/>
        </w:rPr>
        <w:t xml:space="preserve"> </w:t>
      </w:r>
      <w:r w:rsidRPr="00361A1F">
        <w:rPr>
          <w:rFonts w:ascii="Times New Roman" w:hAnsi="Times New Roman"/>
          <w:sz w:val="24"/>
          <w:szCs w:val="24"/>
        </w:rPr>
        <w:t>вверх,</w:t>
      </w:r>
      <w:r w:rsidRPr="00361A1F">
        <w:rPr>
          <w:rFonts w:ascii="Times New Roman" w:hAnsi="Times New Roman"/>
          <w:spacing w:val="8"/>
          <w:sz w:val="24"/>
          <w:szCs w:val="24"/>
        </w:rPr>
        <w:t xml:space="preserve"> </w:t>
      </w:r>
      <w:r w:rsidRPr="00361A1F">
        <w:rPr>
          <w:rFonts w:ascii="Times New Roman" w:hAnsi="Times New Roman"/>
          <w:sz w:val="24"/>
          <w:szCs w:val="24"/>
        </w:rPr>
        <w:t>ближе</w:t>
      </w:r>
      <w:r w:rsidRPr="00361A1F">
        <w:rPr>
          <w:rFonts w:ascii="Times New Roman" w:hAnsi="Times New Roman"/>
          <w:spacing w:val="8"/>
          <w:sz w:val="24"/>
          <w:szCs w:val="24"/>
        </w:rPr>
        <w:t xml:space="preserve"> </w:t>
      </w:r>
      <w:r w:rsidRPr="00361A1F">
        <w:rPr>
          <w:rFonts w:ascii="Times New Roman" w:hAnsi="Times New Roman"/>
          <w:sz w:val="24"/>
          <w:szCs w:val="24"/>
        </w:rPr>
        <w:t>к</w:t>
      </w:r>
      <w:r>
        <w:rPr>
          <w:rFonts w:ascii="Times New Roman" w:hAnsi="Times New Roman"/>
          <w:sz w:val="24"/>
          <w:szCs w:val="24"/>
        </w:rPr>
        <w:t xml:space="preserve"> </w:t>
      </w:r>
      <w:r w:rsidRPr="00361A1F">
        <w:rPr>
          <w:rFonts w:ascii="Times New Roman" w:hAnsi="Times New Roman"/>
          <w:w w:val="95"/>
          <w:sz w:val="24"/>
          <w:szCs w:val="24"/>
        </w:rPr>
        <w:t>шее.</w:t>
      </w:r>
    </w:p>
    <w:p w14:paraId="5B7D52AD" w14:textId="77777777" w:rsidR="00361A1F" w:rsidRPr="00361A1F" w:rsidRDefault="00361A1F" w:rsidP="00361A1F">
      <w:pPr>
        <w:widowControl w:val="0"/>
        <w:autoSpaceDE w:val="0"/>
        <w:autoSpaceDN w:val="0"/>
        <w:spacing w:before="41" w:after="0" w:line="240" w:lineRule="auto"/>
        <w:rPr>
          <w:rFonts w:ascii="Times New Roman" w:hAnsi="Times New Roman"/>
          <w:b/>
          <w:bCs/>
          <w:sz w:val="24"/>
          <w:szCs w:val="24"/>
        </w:rPr>
      </w:pPr>
      <w:r w:rsidRPr="00361A1F">
        <w:rPr>
          <w:rFonts w:ascii="Times New Roman" w:hAnsi="Times New Roman"/>
          <w:b/>
          <w:bCs/>
          <w:spacing w:val="-1"/>
          <w:sz w:val="24"/>
          <w:szCs w:val="24"/>
        </w:rPr>
        <w:t>Диагностика</w:t>
      </w:r>
      <w:r w:rsidRPr="00361A1F">
        <w:rPr>
          <w:rFonts w:ascii="Times New Roman" w:hAnsi="Times New Roman"/>
          <w:b/>
          <w:bCs/>
          <w:spacing w:val="-14"/>
          <w:sz w:val="24"/>
          <w:szCs w:val="24"/>
        </w:rPr>
        <w:t xml:space="preserve"> </w:t>
      </w:r>
      <w:r w:rsidRPr="00361A1F">
        <w:rPr>
          <w:rFonts w:ascii="Times New Roman" w:hAnsi="Times New Roman"/>
          <w:b/>
          <w:bCs/>
          <w:sz w:val="24"/>
          <w:szCs w:val="24"/>
        </w:rPr>
        <w:t>пострадавшего</w:t>
      </w:r>
    </w:p>
    <w:p w14:paraId="42C43F48" w14:textId="2FCD3A2E" w:rsidR="00361A1F" w:rsidRPr="00361A1F" w:rsidRDefault="00361A1F" w:rsidP="00361A1F">
      <w:pPr>
        <w:widowControl w:val="0"/>
        <w:autoSpaceDE w:val="0"/>
        <w:autoSpaceDN w:val="0"/>
        <w:spacing w:before="27" w:after="0" w:line="240" w:lineRule="auto"/>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9"/>
          <w:sz w:val="24"/>
          <w:szCs w:val="24"/>
        </w:rPr>
        <w:t xml:space="preserve"> </w:t>
      </w:r>
      <w:r w:rsidRPr="00361A1F">
        <w:rPr>
          <w:rFonts w:ascii="Times New Roman" w:hAnsi="Times New Roman"/>
          <w:sz w:val="24"/>
          <w:szCs w:val="24"/>
        </w:rPr>
        <w:t>лежит</w:t>
      </w:r>
      <w:r w:rsidRPr="00361A1F">
        <w:rPr>
          <w:rFonts w:ascii="Times New Roman" w:hAnsi="Times New Roman"/>
          <w:spacing w:val="68"/>
          <w:sz w:val="24"/>
          <w:szCs w:val="24"/>
        </w:rPr>
        <w:t xml:space="preserve"> </w:t>
      </w:r>
      <w:r w:rsidRPr="00361A1F">
        <w:rPr>
          <w:rFonts w:ascii="Times New Roman" w:hAnsi="Times New Roman"/>
          <w:sz w:val="24"/>
          <w:szCs w:val="24"/>
        </w:rPr>
        <w:t>неподвижно</w:t>
      </w:r>
      <w:r w:rsidRPr="00361A1F">
        <w:rPr>
          <w:rFonts w:ascii="Times New Roman" w:hAnsi="Times New Roman"/>
          <w:spacing w:val="70"/>
          <w:sz w:val="24"/>
          <w:szCs w:val="24"/>
        </w:rPr>
        <w:t xml:space="preserve"> </w:t>
      </w:r>
      <w:r w:rsidRPr="00361A1F">
        <w:rPr>
          <w:rFonts w:ascii="Times New Roman" w:hAnsi="Times New Roman"/>
          <w:sz w:val="24"/>
          <w:szCs w:val="24"/>
        </w:rPr>
        <w:t>и</w:t>
      </w:r>
      <w:r w:rsidRPr="00361A1F">
        <w:rPr>
          <w:rFonts w:ascii="Times New Roman" w:hAnsi="Times New Roman"/>
          <w:spacing w:val="70"/>
          <w:sz w:val="24"/>
          <w:szCs w:val="24"/>
        </w:rPr>
        <w:t xml:space="preserve"> </w:t>
      </w:r>
      <w:r w:rsidRPr="00361A1F">
        <w:rPr>
          <w:rFonts w:ascii="Times New Roman" w:hAnsi="Times New Roman"/>
          <w:sz w:val="24"/>
          <w:szCs w:val="24"/>
        </w:rPr>
        <w:t>не</w:t>
      </w:r>
      <w:r w:rsidRPr="00361A1F">
        <w:rPr>
          <w:rFonts w:ascii="Times New Roman" w:hAnsi="Times New Roman"/>
          <w:spacing w:val="67"/>
          <w:sz w:val="24"/>
          <w:szCs w:val="24"/>
        </w:rPr>
        <w:t xml:space="preserve"> </w:t>
      </w:r>
      <w:r w:rsidRPr="00361A1F">
        <w:rPr>
          <w:rFonts w:ascii="Times New Roman" w:hAnsi="Times New Roman"/>
          <w:sz w:val="24"/>
          <w:szCs w:val="24"/>
        </w:rPr>
        <w:t>реагирует</w:t>
      </w:r>
      <w:r w:rsidRPr="00361A1F">
        <w:rPr>
          <w:rFonts w:ascii="Times New Roman" w:hAnsi="Times New Roman"/>
          <w:spacing w:val="76"/>
          <w:sz w:val="24"/>
          <w:szCs w:val="24"/>
        </w:rPr>
        <w:t xml:space="preserve"> </w:t>
      </w:r>
      <w:r w:rsidRPr="00361A1F">
        <w:rPr>
          <w:rFonts w:ascii="Times New Roman" w:hAnsi="Times New Roman"/>
          <w:sz w:val="24"/>
          <w:szCs w:val="24"/>
        </w:rPr>
        <w:t>на</w:t>
      </w:r>
      <w:r w:rsidRPr="00361A1F">
        <w:rPr>
          <w:rFonts w:ascii="Times New Roman" w:hAnsi="Times New Roman"/>
          <w:spacing w:val="67"/>
          <w:sz w:val="24"/>
          <w:szCs w:val="24"/>
        </w:rPr>
        <w:t xml:space="preserve"> </w:t>
      </w:r>
      <w:r w:rsidRPr="00361A1F">
        <w:rPr>
          <w:rFonts w:ascii="Times New Roman" w:hAnsi="Times New Roman"/>
          <w:sz w:val="24"/>
          <w:szCs w:val="24"/>
        </w:rPr>
        <w:t>происходящее</w:t>
      </w:r>
      <w:r>
        <w:rPr>
          <w:rFonts w:ascii="Times New Roman" w:hAnsi="Times New Roman"/>
          <w:sz w:val="24"/>
          <w:szCs w:val="24"/>
        </w:rPr>
        <w:t xml:space="preserve"> </w:t>
      </w:r>
      <w:r w:rsidRPr="00361A1F">
        <w:rPr>
          <w:rFonts w:ascii="Times New Roman" w:hAnsi="Times New Roman"/>
          <w:sz w:val="24"/>
          <w:szCs w:val="24"/>
        </w:rPr>
        <w:t>вокруг</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теряя</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секунды,</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приступить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определению</w:t>
      </w:r>
      <w:r w:rsidRPr="00361A1F">
        <w:rPr>
          <w:rFonts w:ascii="Times New Roman" w:hAnsi="Times New Roman"/>
          <w:spacing w:val="1"/>
          <w:sz w:val="24"/>
          <w:szCs w:val="24"/>
        </w:rPr>
        <w:t xml:space="preserve"> </w:t>
      </w:r>
      <w:r w:rsidRPr="00361A1F">
        <w:rPr>
          <w:rFonts w:ascii="Times New Roman" w:hAnsi="Times New Roman"/>
          <w:sz w:val="24"/>
          <w:szCs w:val="24"/>
        </w:rPr>
        <w:t>реакции</w:t>
      </w:r>
      <w:r w:rsidRPr="00361A1F">
        <w:rPr>
          <w:rFonts w:ascii="Times New Roman" w:hAnsi="Times New Roman"/>
          <w:spacing w:val="-1"/>
          <w:sz w:val="24"/>
          <w:szCs w:val="24"/>
        </w:rPr>
        <w:t xml:space="preserve"> </w:t>
      </w:r>
      <w:r w:rsidRPr="00361A1F">
        <w:rPr>
          <w:rFonts w:ascii="Times New Roman" w:hAnsi="Times New Roman"/>
          <w:sz w:val="24"/>
          <w:szCs w:val="24"/>
        </w:rPr>
        <w:t>зрачков</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свет</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наличия пульса</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сонной</w:t>
      </w:r>
      <w:r w:rsidRPr="00361A1F">
        <w:rPr>
          <w:rFonts w:ascii="Times New Roman" w:hAnsi="Times New Roman"/>
          <w:spacing w:val="2"/>
          <w:sz w:val="24"/>
          <w:szCs w:val="24"/>
        </w:rPr>
        <w:t xml:space="preserve"> </w:t>
      </w:r>
      <w:r w:rsidRPr="00361A1F">
        <w:rPr>
          <w:rFonts w:ascii="Times New Roman" w:hAnsi="Times New Roman"/>
          <w:sz w:val="24"/>
          <w:szCs w:val="24"/>
        </w:rPr>
        <w:t>артерии.</w:t>
      </w:r>
    </w:p>
    <w:p w14:paraId="7DBC8917" w14:textId="77777777" w:rsidR="00361A1F" w:rsidRPr="00361A1F" w:rsidRDefault="00361A1F" w:rsidP="00361A1F">
      <w:pPr>
        <w:widowControl w:val="0"/>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С</w:t>
      </w:r>
      <w:r w:rsidRPr="00361A1F">
        <w:rPr>
          <w:rFonts w:ascii="Times New Roman" w:hAnsi="Times New Roman"/>
          <w:spacing w:val="-8"/>
          <w:sz w:val="24"/>
          <w:szCs w:val="24"/>
        </w:rPr>
        <w:t xml:space="preserve"> </w:t>
      </w:r>
      <w:r w:rsidRPr="00361A1F">
        <w:rPr>
          <w:rFonts w:ascii="Times New Roman" w:hAnsi="Times New Roman"/>
          <w:sz w:val="24"/>
          <w:szCs w:val="24"/>
        </w:rPr>
        <w:t>этой</w:t>
      </w:r>
      <w:r w:rsidRPr="00361A1F">
        <w:rPr>
          <w:rFonts w:ascii="Times New Roman" w:hAnsi="Times New Roman"/>
          <w:spacing w:val="-6"/>
          <w:sz w:val="24"/>
          <w:szCs w:val="24"/>
        </w:rPr>
        <w:t xml:space="preserve"> </w:t>
      </w:r>
      <w:r w:rsidRPr="00361A1F">
        <w:rPr>
          <w:rFonts w:ascii="Times New Roman" w:hAnsi="Times New Roman"/>
          <w:sz w:val="24"/>
          <w:szCs w:val="24"/>
        </w:rPr>
        <w:t>целью</w:t>
      </w:r>
      <w:r w:rsidRPr="00361A1F">
        <w:rPr>
          <w:rFonts w:ascii="Times New Roman" w:hAnsi="Times New Roman"/>
          <w:spacing w:val="-6"/>
          <w:sz w:val="24"/>
          <w:szCs w:val="24"/>
        </w:rPr>
        <w:t xml:space="preserve"> </w:t>
      </w:r>
      <w:r w:rsidRPr="00361A1F">
        <w:rPr>
          <w:rFonts w:ascii="Times New Roman" w:hAnsi="Times New Roman"/>
          <w:sz w:val="24"/>
          <w:szCs w:val="24"/>
        </w:rPr>
        <w:t>необходимо:</w:t>
      </w:r>
    </w:p>
    <w:p w14:paraId="44E432B0" w14:textId="77777777" w:rsidR="00361A1F" w:rsidRPr="00361A1F" w:rsidRDefault="00361A1F" w:rsidP="00361A1F">
      <w:pPr>
        <w:widowControl w:val="0"/>
        <w:numPr>
          <w:ilvl w:val="1"/>
          <w:numId w:val="548"/>
        </w:numPr>
        <w:tabs>
          <w:tab w:val="left" w:pos="1250"/>
        </w:tabs>
        <w:autoSpaceDE w:val="0"/>
        <w:autoSpaceDN w:val="0"/>
        <w:spacing w:before="42" w:after="0" w:line="240" w:lineRule="auto"/>
        <w:ind w:left="1250"/>
        <w:jc w:val="both"/>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6"/>
          <w:sz w:val="24"/>
          <w:szCs w:val="24"/>
        </w:rPr>
        <w:t xml:space="preserve"> </w:t>
      </w:r>
      <w:r w:rsidRPr="00361A1F">
        <w:rPr>
          <w:rFonts w:ascii="Times New Roman" w:hAnsi="Times New Roman"/>
          <w:sz w:val="24"/>
          <w:szCs w:val="24"/>
        </w:rPr>
        <w:t>большим</w:t>
      </w:r>
      <w:r w:rsidRPr="00361A1F">
        <w:rPr>
          <w:rFonts w:ascii="Times New Roman" w:hAnsi="Times New Roman"/>
          <w:spacing w:val="-7"/>
          <w:sz w:val="24"/>
          <w:szCs w:val="24"/>
        </w:rPr>
        <w:t xml:space="preserve"> </w:t>
      </w:r>
      <w:r w:rsidRPr="00361A1F">
        <w:rPr>
          <w:rFonts w:ascii="Times New Roman" w:hAnsi="Times New Roman"/>
          <w:sz w:val="24"/>
          <w:szCs w:val="24"/>
        </w:rPr>
        <w:t>пальцем</w:t>
      </w:r>
      <w:r w:rsidRPr="00361A1F">
        <w:rPr>
          <w:rFonts w:ascii="Times New Roman" w:hAnsi="Times New Roman"/>
          <w:spacing w:val="-12"/>
          <w:sz w:val="24"/>
          <w:szCs w:val="24"/>
        </w:rPr>
        <w:t xml:space="preserve"> </w:t>
      </w:r>
      <w:r w:rsidRPr="00361A1F">
        <w:rPr>
          <w:rFonts w:ascii="Times New Roman" w:hAnsi="Times New Roman"/>
          <w:sz w:val="24"/>
          <w:szCs w:val="24"/>
        </w:rPr>
        <w:t>верхнее</w:t>
      </w:r>
      <w:r w:rsidRPr="00361A1F">
        <w:rPr>
          <w:rFonts w:ascii="Times New Roman" w:hAnsi="Times New Roman"/>
          <w:spacing w:val="-6"/>
          <w:sz w:val="24"/>
          <w:szCs w:val="24"/>
        </w:rPr>
        <w:t xml:space="preserve"> </w:t>
      </w:r>
      <w:r w:rsidRPr="00361A1F">
        <w:rPr>
          <w:rFonts w:ascii="Times New Roman" w:hAnsi="Times New Roman"/>
          <w:sz w:val="24"/>
          <w:szCs w:val="24"/>
        </w:rPr>
        <w:t>веко;</w:t>
      </w:r>
    </w:p>
    <w:p w14:paraId="0179632E" w14:textId="77777777" w:rsidR="00361A1F" w:rsidRPr="00361A1F" w:rsidRDefault="00361A1F" w:rsidP="00361A1F">
      <w:pPr>
        <w:widowControl w:val="0"/>
        <w:numPr>
          <w:ilvl w:val="1"/>
          <w:numId w:val="548"/>
        </w:numPr>
        <w:tabs>
          <w:tab w:val="left" w:pos="1250"/>
        </w:tabs>
        <w:autoSpaceDE w:val="0"/>
        <w:autoSpaceDN w:val="0"/>
        <w:spacing w:before="42" w:after="0" w:line="276" w:lineRule="auto"/>
        <w:ind w:right="111" w:firstLine="710"/>
        <w:jc w:val="both"/>
        <w:rPr>
          <w:rFonts w:ascii="Times New Roman" w:hAnsi="Times New Roman"/>
          <w:sz w:val="24"/>
          <w:szCs w:val="24"/>
        </w:rPr>
      </w:pPr>
      <w:r w:rsidRPr="00361A1F">
        <w:rPr>
          <w:rFonts w:ascii="Times New Roman" w:hAnsi="Times New Roman"/>
          <w:sz w:val="24"/>
          <w:szCs w:val="24"/>
        </w:rPr>
        <w:t>посмотреть на зрачок. Если</w:t>
      </w:r>
      <w:r w:rsidRPr="00361A1F">
        <w:rPr>
          <w:rFonts w:ascii="Times New Roman" w:hAnsi="Times New Roman"/>
          <w:spacing w:val="1"/>
          <w:sz w:val="24"/>
          <w:szCs w:val="24"/>
        </w:rPr>
        <w:t xml:space="preserve"> </w:t>
      </w:r>
      <w:r w:rsidRPr="00361A1F">
        <w:rPr>
          <w:rFonts w:ascii="Times New Roman" w:hAnsi="Times New Roman"/>
          <w:sz w:val="24"/>
          <w:szCs w:val="24"/>
        </w:rPr>
        <w:t>темно, посветить на зрачок электрическим</w:t>
      </w:r>
      <w:r w:rsidRPr="00361A1F">
        <w:rPr>
          <w:rFonts w:ascii="Times New Roman" w:hAnsi="Times New Roman"/>
          <w:spacing w:val="1"/>
          <w:sz w:val="24"/>
          <w:szCs w:val="24"/>
        </w:rPr>
        <w:t xml:space="preserve"> </w:t>
      </w:r>
      <w:r w:rsidRPr="00361A1F">
        <w:rPr>
          <w:rFonts w:ascii="Times New Roman" w:hAnsi="Times New Roman"/>
          <w:sz w:val="24"/>
          <w:szCs w:val="24"/>
        </w:rPr>
        <w:t>фонариком. Если зрачок сузился, значит, есть реакция зрачка на свет – человек еще</w:t>
      </w:r>
      <w:r w:rsidRPr="00361A1F">
        <w:rPr>
          <w:rFonts w:ascii="Times New Roman" w:hAnsi="Times New Roman"/>
          <w:spacing w:val="-62"/>
          <w:sz w:val="24"/>
          <w:szCs w:val="24"/>
        </w:rPr>
        <w:t xml:space="preserve"> </w:t>
      </w:r>
      <w:r w:rsidRPr="00361A1F">
        <w:rPr>
          <w:rFonts w:ascii="Times New Roman" w:hAnsi="Times New Roman"/>
          <w:sz w:val="24"/>
          <w:szCs w:val="24"/>
        </w:rPr>
        <w:t>живой.</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зрачок</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w:t>
      </w:r>
      <w:r w:rsidRPr="00361A1F">
        <w:rPr>
          <w:rFonts w:ascii="Times New Roman" w:hAnsi="Times New Roman"/>
          <w:spacing w:val="1"/>
          <w:sz w:val="24"/>
          <w:szCs w:val="24"/>
        </w:rPr>
        <w:t xml:space="preserve"> </w:t>
      </w:r>
      <w:r w:rsidRPr="00361A1F">
        <w:rPr>
          <w:rFonts w:ascii="Times New Roman" w:hAnsi="Times New Roman"/>
          <w:sz w:val="24"/>
          <w:szCs w:val="24"/>
        </w:rPr>
        <w:t>света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остался</w:t>
      </w:r>
      <w:r w:rsidRPr="00361A1F">
        <w:rPr>
          <w:rFonts w:ascii="Times New Roman" w:hAnsi="Times New Roman"/>
          <w:spacing w:val="1"/>
          <w:sz w:val="24"/>
          <w:szCs w:val="24"/>
        </w:rPr>
        <w:t xml:space="preserve"> </w:t>
      </w:r>
      <w:r w:rsidRPr="00361A1F">
        <w:rPr>
          <w:rFonts w:ascii="Times New Roman" w:hAnsi="Times New Roman"/>
          <w:sz w:val="24"/>
          <w:szCs w:val="24"/>
        </w:rPr>
        <w:t>широким,</w:t>
      </w:r>
      <w:r w:rsidRPr="00361A1F">
        <w:rPr>
          <w:rFonts w:ascii="Times New Roman" w:hAnsi="Times New Roman"/>
          <w:spacing w:val="1"/>
          <w:sz w:val="24"/>
          <w:szCs w:val="24"/>
        </w:rPr>
        <w:t xml:space="preserve"> </w:t>
      </w:r>
      <w:r w:rsidRPr="00361A1F">
        <w:rPr>
          <w:rFonts w:ascii="Times New Roman" w:hAnsi="Times New Roman"/>
          <w:sz w:val="24"/>
          <w:szCs w:val="24"/>
        </w:rPr>
        <w:t>значит,</w:t>
      </w:r>
      <w:r w:rsidRPr="00361A1F">
        <w:rPr>
          <w:rFonts w:ascii="Times New Roman" w:hAnsi="Times New Roman"/>
          <w:spacing w:val="1"/>
          <w:sz w:val="24"/>
          <w:szCs w:val="24"/>
        </w:rPr>
        <w:t xml:space="preserve"> </w:t>
      </w:r>
      <w:r w:rsidRPr="00361A1F">
        <w:rPr>
          <w:rFonts w:ascii="Times New Roman" w:hAnsi="Times New Roman"/>
          <w:sz w:val="24"/>
          <w:szCs w:val="24"/>
        </w:rPr>
        <w:t>отсутствует</w:t>
      </w:r>
      <w:r w:rsidRPr="00361A1F">
        <w:rPr>
          <w:rFonts w:ascii="Times New Roman" w:hAnsi="Times New Roman"/>
          <w:spacing w:val="-1"/>
          <w:sz w:val="24"/>
          <w:szCs w:val="24"/>
        </w:rPr>
        <w:t xml:space="preserve"> </w:t>
      </w:r>
      <w:r w:rsidRPr="00361A1F">
        <w:rPr>
          <w:rFonts w:ascii="Times New Roman" w:hAnsi="Times New Roman"/>
          <w:sz w:val="24"/>
          <w:szCs w:val="24"/>
        </w:rPr>
        <w:t>реакция</w:t>
      </w:r>
      <w:r w:rsidRPr="00361A1F">
        <w:rPr>
          <w:rFonts w:ascii="Times New Roman" w:hAnsi="Times New Roman"/>
          <w:spacing w:val="4"/>
          <w:sz w:val="24"/>
          <w:szCs w:val="24"/>
        </w:rPr>
        <w:t xml:space="preserve"> </w:t>
      </w:r>
      <w:r w:rsidRPr="00361A1F">
        <w:rPr>
          <w:rFonts w:ascii="Times New Roman" w:hAnsi="Times New Roman"/>
          <w:sz w:val="24"/>
          <w:szCs w:val="24"/>
        </w:rPr>
        <w:t>зрачка</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свет;</w:t>
      </w:r>
    </w:p>
    <w:p w14:paraId="28DE9C00" w14:textId="77777777" w:rsidR="00361A1F" w:rsidRPr="00361A1F" w:rsidRDefault="00361A1F" w:rsidP="00361A1F">
      <w:pPr>
        <w:widowControl w:val="0"/>
        <w:numPr>
          <w:ilvl w:val="1"/>
          <w:numId w:val="548"/>
        </w:numPr>
        <w:tabs>
          <w:tab w:val="left" w:pos="1250"/>
        </w:tabs>
        <w:autoSpaceDE w:val="0"/>
        <w:autoSpaceDN w:val="0"/>
        <w:spacing w:after="0" w:line="268" w:lineRule="auto"/>
        <w:ind w:right="123" w:firstLine="710"/>
        <w:jc w:val="both"/>
        <w:rPr>
          <w:rFonts w:ascii="Times New Roman" w:hAnsi="Times New Roman"/>
          <w:sz w:val="24"/>
          <w:szCs w:val="24"/>
        </w:rPr>
      </w:pPr>
      <w:r w:rsidRPr="00361A1F">
        <w:rPr>
          <w:rFonts w:ascii="Times New Roman" w:hAnsi="Times New Roman"/>
          <w:sz w:val="24"/>
          <w:szCs w:val="24"/>
        </w:rPr>
        <w:t>проверить пульс на сонной артерии. Определять пульс следует не более 10</w:t>
      </w:r>
      <w:r w:rsidRPr="00361A1F">
        <w:rPr>
          <w:rFonts w:ascii="Times New Roman" w:hAnsi="Times New Roman"/>
          <w:spacing w:val="-62"/>
          <w:sz w:val="24"/>
          <w:szCs w:val="24"/>
        </w:rPr>
        <w:t xml:space="preserve"> </w:t>
      </w:r>
      <w:r w:rsidRPr="00361A1F">
        <w:rPr>
          <w:rFonts w:ascii="Times New Roman" w:hAnsi="Times New Roman"/>
          <w:sz w:val="24"/>
          <w:szCs w:val="24"/>
        </w:rPr>
        <w:t>секунд.</w:t>
      </w:r>
    </w:p>
    <w:p w14:paraId="7F137FFE" w14:textId="77777777" w:rsidR="00361A1F" w:rsidRPr="00361A1F" w:rsidRDefault="00361A1F" w:rsidP="00361A1F">
      <w:pPr>
        <w:widowControl w:val="0"/>
        <w:autoSpaceDE w:val="0"/>
        <w:autoSpaceDN w:val="0"/>
        <w:spacing w:before="78" w:after="0" w:line="278" w:lineRule="auto"/>
        <w:ind w:right="121"/>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отсутствии</w:t>
      </w:r>
      <w:r w:rsidRPr="00361A1F">
        <w:rPr>
          <w:rFonts w:ascii="Times New Roman" w:hAnsi="Times New Roman"/>
          <w:spacing w:val="1"/>
          <w:sz w:val="24"/>
          <w:szCs w:val="24"/>
        </w:rPr>
        <w:t xml:space="preserve"> </w:t>
      </w:r>
      <w:r w:rsidRPr="00361A1F">
        <w:rPr>
          <w:rFonts w:ascii="Times New Roman" w:hAnsi="Times New Roman"/>
          <w:sz w:val="24"/>
          <w:szCs w:val="24"/>
        </w:rPr>
        <w:t>реакции</w:t>
      </w:r>
      <w:r w:rsidRPr="00361A1F">
        <w:rPr>
          <w:rFonts w:ascii="Times New Roman" w:hAnsi="Times New Roman"/>
          <w:spacing w:val="1"/>
          <w:sz w:val="24"/>
          <w:szCs w:val="24"/>
        </w:rPr>
        <w:t xml:space="preserve"> </w:t>
      </w:r>
      <w:r w:rsidRPr="00361A1F">
        <w:rPr>
          <w:rFonts w:ascii="Times New Roman" w:hAnsi="Times New Roman"/>
          <w:sz w:val="24"/>
          <w:szCs w:val="24"/>
        </w:rPr>
        <w:t>зрачка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свет</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пульса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сонной</w:t>
      </w:r>
      <w:r w:rsidRPr="00361A1F">
        <w:rPr>
          <w:rFonts w:ascii="Times New Roman" w:hAnsi="Times New Roman"/>
          <w:spacing w:val="1"/>
          <w:sz w:val="24"/>
          <w:szCs w:val="24"/>
        </w:rPr>
        <w:t xml:space="preserve"> </w:t>
      </w: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2"/>
          <w:sz w:val="24"/>
          <w:szCs w:val="24"/>
        </w:rPr>
        <w:t xml:space="preserve"> </w:t>
      </w:r>
      <w:r w:rsidRPr="00361A1F">
        <w:rPr>
          <w:rFonts w:ascii="Times New Roman" w:hAnsi="Times New Roman"/>
          <w:sz w:val="24"/>
          <w:szCs w:val="24"/>
        </w:rPr>
        <w:t>приступить</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С</w:t>
      </w:r>
    </w:p>
    <w:p w14:paraId="2A22305E" w14:textId="77777777" w:rsidR="00361A1F" w:rsidRPr="00361A1F" w:rsidRDefault="00361A1F" w:rsidP="00361A1F">
      <w:pPr>
        <w:widowControl w:val="0"/>
        <w:tabs>
          <w:tab w:val="left" w:pos="1361"/>
        </w:tabs>
        <w:autoSpaceDE w:val="0"/>
        <w:autoSpaceDN w:val="0"/>
        <w:spacing w:before="49"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Порядок</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проведения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прекардиального</w:t>
      </w:r>
      <w:r w:rsidRPr="00361A1F">
        <w:rPr>
          <w:rFonts w:ascii="Times New Roman" w:hAnsi="Times New Roman"/>
          <w:b/>
          <w:bCs/>
          <w:spacing w:val="-9"/>
          <w:sz w:val="24"/>
          <w:szCs w:val="24"/>
        </w:rPr>
        <w:t xml:space="preserve"> </w:t>
      </w:r>
      <w:r w:rsidRPr="00361A1F">
        <w:rPr>
          <w:rFonts w:ascii="Times New Roman" w:hAnsi="Times New Roman"/>
          <w:b/>
          <w:bCs/>
          <w:sz w:val="24"/>
          <w:szCs w:val="24"/>
        </w:rPr>
        <w:t>удара</w:t>
      </w:r>
    </w:p>
    <w:p w14:paraId="7CA65665" w14:textId="77777777" w:rsidR="00361A1F" w:rsidRPr="00361A1F" w:rsidRDefault="00361A1F" w:rsidP="00361A1F">
      <w:pPr>
        <w:widowControl w:val="0"/>
        <w:autoSpaceDE w:val="0"/>
        <w:autoSpaceDN w:val="0"/>
        <w:spacing w:before="32" w:after="0" w:line="276" w:lineRule="auto"/>
        <w:ind w:right="112"/>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внезапной</w:t>
      </w:r>
      <w:r w:rsidRPr="00361A1F">
        <w:rPr>
          <w:rFonts w:ascii="Times New Roman" w:hAnsi="Times New Roman"/>
          <w:spacing w:val="1"/>
          <w:sz w:val="24"/>
          <w:szCs w:val="24"/>
        </w:rPr>
        <w:t xml:space="preserve"> </w:t>
      </w:r>
      <w:r w:rsidRPr="00361A1F">
        <w:rPr>
          <w:rFonts w:ascii="Times New Roman" w:hAnsi="Times New Roman"/>
          <w:sz w:val="24"/>
          <w:szCs w:val="24"/>
        </w:rPr>
        <w:t>смерти</w:t>
      </w:r>
      <w:r w:rsidRPr="00361A1F">
        <w:rPr>
          <w:rFonts w:ascii="Times New Roman" w:hAnsi="Times New Roman"/>
          <w:spacing w:val="1"/>
          <w:sz w:val="24"/>
          <w:szCs w:val="24"/>
        </w:rPr>
        <w:t xml:space="preserve"> </w:t>
      </w:r>
      <w:r w:rsidRPr="00361A1F">
        <w:rPr>
          <w:rFonts w:ascii="Times New Roman" w:hAnsi="Times New Roman"/>
          <w:sz w:val="24"/>
          <w:szCs w:val="24"/>
        </w:rPr>
        <w:t>(особенно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65"/>
          <w:sz w:val="24"/>
          <w:szCs w:val="24"/>
        </w:rPr>
        <w:t xml:space="preserve"> </w:t>
      </w:r>
      <w:r w:rsidRPr="00361A1F">
        <w:rPr>
          <w:rFonts w:ascii="Times New Roman" w:hAnsi="Times New Roman"/>
          <w:sz w:val="24"/>
          <w:szCs w:val="24"/>
        </w:rPr>
        <w:t>электрическим</w:t>
      </w:r>
      <w:r w:rsidRPr="00361A1F">
        <w:rPr>
          <w:rFonts w:ascii="Times New Roman" w:hAnsi="Times New Roman"/>
          <w:spacing w:val="1"/>
          <w:sz w:val="24"/>
          <w:szCs w:val="24"/>
        </w:rPr>
        <w:t xml:space="preserve"> </w:t>
      </w:r>
      <w:r w:rsidRPr="00361A1F">
        <w:rPr>
          <w:rFonts w:ascii="Times New Roman" w:hAnsi="Times New Roman"/>
          <w:sz w:val="24"/>
          <w:szCs w:val="24"/>
        </w:rPr>
        <w:t>током)</w:t>
      </w:r>
      <w:r w:rsidRPr="00361A1F">
        <w:rPr>
          <w:rFonts w:ascii="Times New Roman" w:hAnsi="Times New Roman"/>
          <w:spacing w:val="1"/>
          <w:sz w:val="24"/>
          <w:szCs w:val="24"/>
        </w:rPr>
        <w:t xml:space="preserve"> </w:t>
      </w:r>
      <w:r w:rsidRPr="00361A1F">
        <w:rPr>
          <w:rFonts w:ascii="Times New Roman" w:hAnsi="Times New Roman"/>
          <w:sz w:val="24"/>
          <w:szCs w:val="24"/>
        </w:rPr>
        <w:t>первое,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начинать</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нанести</w:t>
      </w:r>
      <w:r w:rsidRPr="00361A1F">
        <w:rPr>
          <w:rFonts w:ascii="Times New Roman" w:hAnsi="Times New Roman"/>
          <w:spacing w:val="1"/>
          <w:sz w:val="24"/>
          <w:szCs w:val="24"/>
        </w:rPr>
        <w:t xml:space="preserve"> </w:t>
      </w:r>
      <w:r w:rsidRPr="00361A1F">
        <w:rPr>
          <w:rFonts w:ascii="Times New Roman" w:hAnsi="Times New Roman"/>
          <w:sz w:val="24"/>
          <w:szCs w:val="24"/>
        </w:rPr>
        <w:t>удар</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груди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144D4F24" w14:textId="77777777" w:rsidR="00361A1F" w:rsidRPr="00361A1F" w:rsidRDefault="00361A1F" w:rsidP="00361A1F">
      <w:pPr>
        <w:widowControl w:val="0"/>
        <w:numPr>
          <w:ilvl w:val="0"/>
          <w:numId w:val="583"/>
        </w:numPr>
        <w:tabs>
          <w:tab w:val="left" w:pos="1250"/>
        </w:tabs>
        <w:autoSpaceDE w:val="0"/>
        <w:autoSpaceDN w:val="0"/>
        <w:spacing w:after="0" w:line="276" w:lineRule="auto"/>
        <w:ind w:right="112" w:firstLine="710"/>
        <w:rPr>
          <w:rFonts w:ascii="Times New Roman" w:hAnsi="Times New Roman"/>
          <w:sz w:val="24"/>
          <w:szCs w:val="24"/>
        </w:rPr>
      </w:pPr>
      <w:r w:rsidRPr="00361A1F">
        <w:rPr>
          <w:rFonts w:ascii="Times New Roman" w:hAnsi="Times New Roman"/>
          <w:sz w:val="24"/>
          <w:szCs w:val="24"/>
        </w:rPr>
        <w:t>Прикрыть</w:t>
      </w:r>
      <w:r w:rsidRPr="00361A1F">
        <w:rPr>
          <w:rFonts w:ascii="Times New Roman" w:hAnsi="Times New Roman"/>
          <w:spacing w:val="1"/>
          <w:sz w:val="24"/>
          <w:szCs w:val="24"/>
        </w:rPr>
        <w:t xml:space="preserve"> </w:t>
      </w:r>
      <w:r w:rsidRPr="00361A1F">
        <w:rPr>
          <w:rFonts w:ascii="Times New Roman" w:hAnsi="Times New Roman"/>
          <w:sz w:val="24"/>
          <w:szCs w:val="24"/>
        </w:rPr>
        <w:t>двумя</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мечевидный</w:t>
      </w:r>
      <w:r w:rsidRPr="00361A1F">
        <w:rPr>
          <w:rFonts w:ascii="Times New Roman" w:hAnsi="Times New Roman"/>
          <w:spacing w:val="1"/>
          <w:sz w:val="24"/>
          <w:szCs w:val="24"/>
        </w:rPr>
        <w:t xml:space="preserve"> </w:t>
      </w:r>
      <w:r w:rsidRPr="00361A1F">
        <w:rPr>
          <w:rFonts w:ascii="Times New Roman" w:hAnsi="Times New Roman"/>
          <w:sz w:val="24"/>
          <w:szCs w:val="24"/>
        </w:rPr>
        <w:t>отросток.</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удара</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мечевидному</w:t>
      </w:r>
      <w:r w:rsidRPr="00361A1F">
        <w:rPr>
          <w:rFonts w:ascii="Times New Roman" w:hAnsi="Times New Roman"/>
          <w:spacing w:val="1"/>
          <w:sz w:val="24"/>
          <w:szCs w:val="24"/>
        </w:rPr>
        <w:t xml:space="preserve"> </w:t>
      </w:r>
      <w:r w:rsidRPr="00361A1F">
        <w:rPr>
          <w:rFonts w:ascii="Times New Roman" w:hAnsi="Times New Roman"/>
          <w:sz w:val="24"/>
          <w:szCs w:val="24"/>
        </w:rPr>
        <w:t>отростку</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отломиться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кости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травмировать</w:t>
      </w:r>
      <w:r w:rsidRPr="00361A1F">
        <w:rPr>
          <w:rFonts w:ascii="Times New Roman" w:hAnsi="Times New Roman"/>
          <w:spacing w:val="-62"/>
          <w:sz w:val="24"/>
          <w:szCs w:val="24"/>
        </w:rPr>
        <w:t xml:space="preserve"> </w:t>
      </w:r>
      <w:r w:rsidRPr="00361A1F">
        <w:rPr>
          <w:rFonts w:ascii="Times New Roman" w:hAnsi="Times New Roman"/>
          <w:sz w:val="24"/>
          <w:szCs w:val="24"/>
        </w:rPr>
        <w:t>печень.</w:t>
      </w:r>
    </w:p>
    <w:p w14:paraId="74E1C1A9" w14:textId="77777777" w:rsidR="00361A1F" w:rsidRPr="00361A1F" w:rsidRDefault="00361A1F" w:rsidP="00361A1F">
      <w:pPr>
        <w:widowControl w:val="0"/>
        <w:numPr>
          <w:ilvl w:val="0"/>
          <w:numId w:val="583"/>
        </w:numPr>
        <w:tabs>
          <w:tab w:val="left" w:pos="1250"/>
        </w:tabs>
        <w:autoSpaceDE w:val="0"/>
        <w:autoSpaceDN w:val="0"/>
        <w:spacing w:before="3" w:after="0" w:line="271" w:lineRule="auto"/>
        <w:ind w:right="119" w:firstLine="710"/>
        <w:rPr>
          <w:rFonts w:ascii="Times New Roman" w:hAnsi="Times New Roman"/>
          <w:sz w:val="24"/>
          <w:szCs w:val="24"/>
        </w:rPr>
      </w:pPr>
      <w:r w:rsidRPr="00361A1F">
        <w:rPr>
          <w:rFonts w:ascii="Times New Roman" w:hAnsi="Times New Roman"/>
          <w:sz w:val="24"/>
          <w:szCs w:val="24"/>
        </w:rPr>
        <w:t>Нанести удар кулаком выше своих пальцев, прикрывающих мечевидный</w:t>
      </w:r>
      <w:r w:rsidRPr="00361A1F">
        <w:rPr>
          <w:rFonts w:ascii="Times New Roman" w:hAnsi="Times New Roman"/>
          <w:spacing w:val="1"/>
          <w:sz w:val="24"/>
          <w:szCs w:val="24"/>
        </w:rPr>
        <w:t xml:space="preserve"> </w:t>
      </w:r>
      <w:r w:rsidRPr="00361A1F">
        <w:rPr>
          <w:rFonts w:ascii="Times New Roman" w:hAnsi="Times New Roman"/>
          <w:sz w:val="24"/>
          <w:szCs w:val="24"/>
        </w:rPr>
        <w:t>отросток.</w:t>
      </w:r>
    </w:p>
    <w:p w14:paraId="13CF6955" w14:textId="77777777" w:rsidR="00361A1F" w:rsidRPr="00361A1F" w:rsidRDefault="00361A1F" w:rsidP="00361A1F">
      <w:pPr>
        <w:widowControl w:val="0"/>
        <w:numPr>
          <w:ilvl w:val="0"/>
          <w:numId w:val="583"/>
        </w:numPr>
        <w:tabs>
          <w:tab w:val="left" w:pos="1250"/>
        </w:tabs>
        <w:autoSpaceDE w:val="0"/>
        <w:autoSpaceDN w:val="0"/>
        <w:spacing w:before="9" w:after="0" w:line="273" w:lineRule="auto"/>
        <w:ind w:right="123" w:firstLine="710"/>
        <w:rPr>
          <w:rFonts w:ascii="Times New Roman" w:hAnsi="Times New Roman"/>
          <w:sz w:val="24"/>
          <w:szCs w:val="24"/>
        </w:rPr>
      </w:pPr>
      <w:r w:rsidRPr="00361A1F">
        <w:rPr>
          <w:rFonts w:ascii="Times New Roman" w:hAnsi="Times New Roman"/>
          <w:sz w:val="24"/>
          <w:szCs w:val="24"/>
        </w:rPr>
        <w:t>После удара проверить пульс на сонной артерии. Если после удара пульс</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восстановлен,</w:t>
      </w:r>
      <w:r w:rsidRPr="00361A1F">
        <w:rPr>
          <w:rFonts w:ascii="Times New Roman" w:hAnsi="Times New Roman"/>
          <w:spacing w:val="3"/>
          <w:sz w:val="24"/>
          <w:szCs w:val="24"/>
        </w:rPr>
        <w:t xml:space="preserve"> </w:t>
      </w:r>
      <w:r w:rsidRPr="00361A1F">
        <w:rPr>
          <w:rFonts w:ascii="Times New Roman" w:hAnsi="Times New Roman"/>
          <w:sz w:val="24"/>
          <w:szCs w:val="24"/>
        </w:rPr>
        <w:t>приступить к СЛР.</w:t>
      </w:r>
    </w:p>
    <w:p w14:paraId="17089BF3" w14:textId="77777777" w:rsidR="00361A1F" w:rsidRPr="00361A1F" w:rsidRDefault="00361A1F" w:rsidP="00361A1F">
      <w:pPr>
        <w:widowControl w:val="0"/>
        <w:tabs>
          <w:tab w:val="left" w:pos="1361"/>
        </w:tabs>
        <w:autoSpaceDE w:val="0"/>
        <w:autoSpaceDN w:val="0"/>
        <w:spacing w:before="14"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Правила</w:t>
      </w:r>
      <w:r w:rsidRPr="00361A1F">
        <w:rPr>
          <w:rFonts w:ascii="Times New Roman" w:hAnsi="Times New Roman"/>
          <w:b/>
          <w:bCs/>
          <w:spacing w:val="-10"/>
          <w:sz w:val="24"/>
          <w:szCs w:val="24"/>
        </w:rPr>
        <w:t xml:space="preserve"> </w:t>
      </w:r>
      <w:r w:rsidRPr="00361A1F">
        <w:rPr>
          <w:rFonts w:ascii="Times New Roman" w:hAnsi="Times New Roman"/>
          <w:b/>
          <w:bCs/>
          <w:sz w:val="24"/>
          <w:szCs w:val="24"/>
        </w:rPr>
        <w:t>проведения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закрытого</w:t>
      </w:r>
      <w:r w:rsidRPr="00361A1F">
        <w:rPr>
          <w:rFonts w:ascii="Times New Roman" w:hAnsi="Times New Roman"/>
          <w:b/>
          <w:bCs/>
          <w:spacing w:val="-9"/>
          <w:sz w:val="24"/>
          <w:szCs w:val="24"/>
        </w:rPr>
        <w:t xml:space="preserve"> </w:t>
      </w:r>
      <w:r w:rsidRPr="00361A1F">
        <w:rPr>
          <w:rFonts w:ascii="Times New Roman" w:hAnsi="Times New Roman"/>
          <w:b/>
          <w:bCs/>
          <w:sz w:val="24"/>
          <w:szCs w:val="24"/>
        </w:rPr>
        <w:t>массажа</w:t>
      </w:r>
      <w:r w:rsidRPr="00361A1F">
        <w:rPr>
          <w:rFonts w:ascii="Times New Roman" w:hAnsi="Times New Roman"/>
          <w:b/>
          <w:bCs/>
          <w:spacing w:val="-6"/>
          <w:sz w:val="24"/>
          <w:szCs w:val="24"/>
        </w:rPr>
        <w:t xml:space="preserve"> </w:t>
      </w:r>
      <w:r w:rsidRPr="00361A1F">
        <w:rPr>
          <w:rFonts w:ascii="Times New Roman" w:hAnsi="Times New Roman"/>
          <w:b/>
          <w:bCs/>
          <w:sz w:val="24"/>
          <w:szCs w:val="24"/>
        </w:rPr>
        <w:t>сердца</w:t>
      </w:r>
    </w:p>
    <w:p w14:paraId="40538A5A" w14:textId="77777777" w:rsidR="00361A1F" w:rsidRPr="00361A1F" w:rsidRDefault="00361A1F" w:rsidP="00361A1F">
      <w:pPr>
        <w:widowControl w:val="0"/>
        <w:numPr>
          <w:ilvl w:val="0"/>
          <w:numId w:val="582"/>
        </w:numPr>
        <w:tabs>
          <w:tab w:val="left" w:pos="1250"/>
        </w:tabs>
        <w:autoSpaceDE w:val="0"/>
        <w:autoSpaceDN w:val="0"/>
        <w:spacing w:before="35" w:after="0" w:line="273" w:lineRule="auto"/>
        <w:ind w:right="122" w:firstLine="710"/>
        <w:rPr>
          <w:rFonts w:ascii="Times New Roman" w:hAnsi="Times New Roman"/>
          <w:sz w:val="24"/>
          <w:szCs w:val="24"/>
        </w:rPr>
      </w:pPr>
      <w:r w:rsidRPr="00361A1F">
        <w:rPr>
          <w:rFonts w:ascii="Times New Roman" w:hAnsi="Times New Roman"/>
          <w:sz w:val="24"/>
          <w:szCs w:val="24"/>
        </w:rPr>
        <w:t>Расположить</w:t>
      </w:r>
      <w:r w:rsidRPr="00361A1F">
        <w:rPr>
          <w:rFonts w:ascii="Times New Roman" w:hAnsi="Times New Roman"/>
          <w:spacing w:val="1"/>
          <w:sz w:val="24"/>
          <w:szCs w:val="24"/>
        </w:rPr>
        <w:t xml:space="preserve"> </w:t>
      </w:r>
      <w:r w:rsidRPr="00361A1F">
        <w:rPr>
          <w:rFonts w:ascii="Times New Roman" w:hAnsi="Times New Roman"/>
          <w:sz w:val="24"/>
          <w:szCs w:val="24"/>
        </w:rPr>
        <w:t>ладонь</w:t>
      </w:r>
      <w:r w:rsidRPr="00361A1F">
        <w:rPr>
          <w:rFonts w:ascii="Times New Roman" w:hAnsi="Times New Roman"/>
          <w:spacing w:val="1"/>
          <w:sz w:val="24"/>
          <w:szCs w:val="24"/>
        </w:rPr>
        <w:t xml:space="preserve"> </w:t>
      </w:r>
      <w:r w:rsidRPr="00361A1F">
        <w:rPr>
          <w:rFonts w:ascii="Times New Roman" w:hAnsi="Times New Roman"/>
          <w:sz w:val="24"/>
          <w:szCs w:val="24"/>
        </w:rPr>
        <w:t>выше</w:t>
      </w:r>
      <w:r w:rsidRPr="00361A1F">
        <w:rPr>
          <w:rFonts w:ascii="Times New Roman" w:hAnsi="Times New Roman"/>
          <w:spacing w:val="1"/>
          <w:sz w:val="24"/>
          <w:szCs w:val="24"/>
        </w:rPr>
        <w:t xml:space="preserve"> </w:t>
      </w:r>
      <w:r w:rsidRPr="00361A1F">
        <w:rPr>
          <w:rFonts w:ascii="Times New Roman" w:hAnsi="Times New Roman"/>
          <w:sz w:val="24"/>
          <w:szCs w:val="24"/>
        </w:rPr>
        <w:t>мечевидного</w:t>
      </w:r>
      <w:r w:rsidRPr="00361A1F">
        <w:rPr>
          <w:rFonts w:ascii="Times New Roman" w:hAnsi="Times New Roman"/>
          <w:spacing w:val="1"/>
          <w:sz w:val="24"/>
          <w:szCs w:val="24"/>
        </w:rPr>
        <w:t xml:space="preserve"> </w:t>
      </w:r>
      <w:r w:rsidRPr="00361A1F">
        <w:rPr>
          <w:rFonts w:ascii="Times New Roman" w:hAnsi="Times New Roman"/>
          <w:sz w:val="24"/>
          <w:szCs w:val="24"/>
        </w:rPr>
        <w:t>отростка</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большой</w:t>
      </w:r>
      <w:r w:rsidRPr="00361A1F">
        <w:rPr>
          <w:rFonts w:ascii="Times New Roman" w:hAnsi="Times New Roman"/>
          <w:spacing w:val="1"/>
          <w:sz w:val="24"/>
          <w:szCs w:val="24"/>
        </w:rPr>
        <w:t xml:space="preserve"> </w:t>
      </w:r>
      <w:r w:rsidRPr="00361A1F">
        <w:rPr>
          <w:rFonts w:ascii="Times New Roman" w:hAnsi="Times New Roman"/>
          <w:sz w:val="24"/>
          <w:szCs w:val="24"/>
        </w:rPr>
        <w:t>палец</w:t>
      </w:r>
      <w:r w:rsidRPr="00361A1F">
        <w:rPr>
          <w:rFonts w:ascii="Times New Roman" w:hAnsi="Times New Roman"/>
          <w:spacing w:val="-1"/>
          <w:sz w:val="24"/>
          <w:szCs w:val="24"/>
        </w:rPr>
        <w:t xml:space="preserve"> </w:t>
      </w:r>
      <w:r w:rsidRPr="00361A1F">
        <w:rPr>
          <w:rFonts w:ascii="Times New Roman" w:hAnsi="Times New Roman"/>
          <w:sz w:val="24"/>
          <w:szCs w:val="24"/>
        </w:rPr>
        <w:t>был</w:t>
      </w:r>
      <w:r w:rsidRPr="00361A1F">
        <w:rPr>
          <w:rFonts w:ascii="Times New Roman" w:hAnsi="Times New Roman"/>
          <w:spacing w:val="-1"/>
          <w:sz w:val="24"/>
          <w:szCs w:val="24"/>
        </w:rPr>
        <w:t xml:space="preserve"> </w:t>
      </w:r>
      <w:r w:rsidRPr="00361A1F">
        <w:rPr>
          <w:rFonts w:ascii="Times New Roman" w:hAnsi="Times New Roman"/>
          <w:sz w:val="24"/>
          <w:szCs w:val="24"/>
        </w:rPr>
        <w:t>направлен</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подбородок</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живот</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5FEF66B3" w14:textId="77777777" w:rsidR="00361A1F" w:rsidRPr="00361A1F" w:rsidRDefault="00361A1F" w:rsidP="00361A1F">
      <w:pPr>
        <w:widowControl w:val="0"/>
        <w:numPr>
          <w:ilvl w:val="0"/>
          <w:numId w:val="582"/>
        </w:numPr>
        <w:tabs>
          <w:tab w:val="left" w:pos="1250"/>
        </w:tabs>
        <w:autoSpaceDE w:val="0"/>
        <w:autoSpaceDN w:val="0"/>
        <w:spacing w:before="5" w:after="0" w:line="278" w:lineRule="auto"/>
        <w:ind w:right="118" w:firstLine="710"/>
        <w:rPr>
          <w:rFonts w:ascii="Times New Roman" w:hAnsi="Times New Roman"/>
          <w:sz w:val="24"/>
          <w:szCs w:val="24"/>
        </w:rPr>
      </w:pPr>
      <w:r w:rsidRPr="00361A1F">
        <w:rPr>
          <w:rFonts w:ascii="Times New Roman" w:hAnsi="Times New Roman"/>
          <w:sz w:val="24"/>
          <w:szCs w:val="24"/>
        </w:rPr>
        <w:t>Переместить</w:t>
      </w:r>
      <w:r w:rsidRPr="00361A1F">
        <w:rPr>
          <w:rFonts w:ascii="Times New Roman" w:hAnsi="Times New Roman"/>
          <w:spacing w:val="1"/>
          <w:sz w:val="24"/>
          <w:szCs w:val="24"/>
        </w:rPr>
        <w:t xml:space="preserve"> </w:t>
      </w:r>
      <w:r w:rsidRPr="00361A1F">
        <w:rPr>
          <w:rFonts w:ascii="Times New Roman" w:hAnsi="Times New Roman"/>
          <w:sz w:val="24"/>
          <w:szCs w:val="24"/>
        </w:rPr>
        <w:t>центр</w:t>
      </w:r>
      <w:r w:rsidRPr="00361A1F">
        <w:rPr>
          <w:rFonts w:ascii="Times New Roman" w:hAnsi="Times New Roman"/>
          <w:spacing w:val="1"/>
          <w:sz w:val="24"/>
          <w:szCs w:val="24"/>
        </w:rPr>
        <w:t xml:space="preserve"> </w:t>
      </w:r>
      <w:r w:rsidRPr="00361A1F">
        <w:rPr>
          <w:rFonts w:ascii="Times New Roman" w:hAnsi="Times New Roman"/>
          <w:sz w:val="24"/>
          <w:szCs w:val="24"/>
        </w:rPr>
        <w:t>тяжести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грудную</w:t>
      </w:r>
      <w:r w:rsidRPr="00361A1F">
        <w:rPr>
          <w:rFonts w:ascii="Times New Roman" w:hAnsi="Times New Roman"/>
          <w:spacing w:val="1"/>
          <w:sz w:val="24"/>
          <w:szCs w:val="24"/>
        </w:rPr>
        <w:t xml:space="preserve"> </w:t>
      </w:r>
      <w:r w:rsidRPr="00361A1F">
        <w:rPr>
          <w:rFonts w:ascii="Times New Roman" w:hAnsi="Times New Roman"/>
          <w:sz w:val="24"/>
          <w:szCs w:val="24"/>
        </w:rPr>
        <w:t>клетку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66"/>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8"/>
          <w:sz w:val="24"/>
          <w:szCs w:val="24"/>
        </w:rPr>
        <w:t xml:space="preserve"> </w:t>
      </w:r>
      <w:r w:rsidRPr="00361A1F">
        <w:rPr>
          <w:rFonts w:ascii="Times New Roman" w:hAnsi="Times New Roman"/>
          <w:sz w:val="24"/>
          <w:szCs w:val="24"/>
        </w:rPr>
        <w:t>массаж</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2"/>
          <w:sz w:val="24"/>
          <w:szCs w:val="24"/>
        </w:rPr>
        <w:t xml:space="preserve"> </w:t>
      </w:r>
      <w:r w:rsidRPr="00361A1F">
        <w:rPr>
          <w:rFonts w:ascii="Times New Roman" w:hAnsi="Times New Roman"/>
          <w:sz w:val="24"/>
          <w:szCs w:val="24"/>
        </w:rPr>
        <w:t>прямыми руками.</w:t>
      </w:r>
    </w:p>
    <w:p w14:paraId="7E43D038" w14:textId="77777777" w:rsidR="00361A1F" w:rsidRPr="00361A1F" w:rsidRDefault="00361A1F" w:rsidP="00361A1F">
      <w:pPr>
        <w:widowControl w:val="0"/>
        <w:numPr>
          <w:ilvl w:val="0"/>
          <w:numId w:val="582"/>
        </w:numPr>
        <w:tabs>
          <w:tab w:val="left" w:pos="1250"/>
        </w:tabs>
        <w:autoSpaceDE w:val="0"/>
        <w:autoSpaceDN w:val="0"/>
        <w:spacing w:after="0" w:line="276" w:lineRule="auto"/>
        <w:ind w:right="111" w:firstLine="710"/>
        <w:rPr>
          <w:rFonts w:ascii="Times New Roman" w:hAnsi="Times New Roman"/>
          <w:sz w:val="24"/>
          <w:szCs w:val="24"/>
        </w:rPr>
      </w:pPr>
      <w:r w:rsidRPr="00361A1F">
        <w:rPr>
          <w:rFonts w:ascii="Times New Roman" w:hAnsi="Times New Roman"/>
          <w:sz w:val="24"/>
          <w:szCs w:val="24"/>
        </w:rPr>
        <w:t>Надавить на грудную клетку и продавливать ее на 3-4 см с частотой не</w:t>
      </w:r>
      <w:r w:rsidRPr="00361A1F">
        <w:rPr>
          <w:rFonts w:ascii="Times New Roman" w:hAnsi="Times New Roman"/>
          <w:spacing w:val="1"/>
          <w:sz w:val="24"/>
          <w:szCs w:val="24"/>
        </w:rPr>
        <w:t xml:space="preserve"> </w:t>
      </w:r>
      <w:r w:rsidRPr="00361A1F">
        <w:rPr>
          <w:rFonts w:ascii="Times New Roman" w:hAnsi="Times New Roman"/>
          <w:sz w:val="24"/>
          <w:szCs w:val="24"/>
        </w:rPr>
        <w:t>реже 60 раз в минуту. Каждое следующее нажатие</w:t>
      </w:r>
      <w:r w:rsidRPr="00361A1F">
        <w:rPr>
          <w:rFonts w:ascii="Times New Roman" w:hAnsi="Times New Roman"/>
          <w:spacing w:val="65"/>
          <w:sz w:val="24"/>
          <w:szCs w:val="24"/>
        </w:rPr>
        <w:t xml:space="preserve"> </w:t>
      </w:r>
      <w:r w:rsidRPr="00361A1F">
        <w:rPr>
          <w:rFonts w:ascii="Times New Roman" w:hAnsi="Times New Roman"/>
          <w:sz w:val="24"/>
          <w:szCs w:val="24"/>
        </w:rPr>
        <w:t>начинайте только после того,</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3"/>
          <w:sz w:val="24"/>
          <w:szCs w:val="24"/>
        </w:rPr>
        <w:t xml:space="preserve"> </w:t>
      </w:r>
      <w:r w:rsidRPr="00361A1F">
        <w:rPr>
          <w:rFonts w:ascii="Times New Roman" w:hAnsi="Times New Roman"/>
          <w:sz w:val="24"/>
          <w:szCs w:val="24"/>
        </w:rPr>
        <w:t>грудная</w:t>
      </w:r>
      <w:r w:rsidRPr="00361A1F">
        <w:rPr>
          <w:rFonts w:ascii="Times New Roman" w:hAnsi="Times New Roman"/>
          <w:spacing w:val="3"/>
          <w:sz w:val="24"/>
          <w:szCs w:val="24"/>
        </w:rPr>
        <w:t xml:space="preserve"> </w:t>
      </w:r>
      <w:r w:rsidRPr="00361A1F">
        <w:rPr>
          <w:rFonts w:ascii="Times New Roman" w:hAnsi="Times New Roman"/>
          <w:sz w:val="24"/>
          <w:szCs w:val="24"/>
        </w:rPr>
        <w:t>клетка</w:t>
      </w:r>
      <w:r w:rsidRPr="00361A1F">
        <w:rPr>
          <w:rFonts w:ascii="Times New Roman" w:hAnsi="Times New Roman"/>
          <w:spacing w:val="3"/>
          <w:sz w:val="24"/>
          <w:szCs w:val="24"/>
        </w:rPr>
        <w:t xml:space="preserve"> </w:t>
      </w:r>
      <w:r w:rsidRPr="00361A1F">
        <w:rPr>
          <w:rFonts w:ascii="Times New Roman" w:hAnsi="Times New Roman"/>
          <w:sz w:val="24"/>
          <w:szCs w:val="24"/>
        </w:rPr>
        <w:t>вернется в</w:t>
      </w:r>
      <w:r w:rsidRPr="00361A1F">
        <w:rPr>
          <w:rFonts w:ascii="Times New Roman" w:hAnsi="Times New Roman"/>
          <w:spacing w:val="-1"/>
          <w:sz w:val="24"/>
          <w:szCs w:val="24"/>
        </w:rPr>
        <w:t xml:space="preserve"> </w:t>
      </w:r>
      <w:r w:rsidRPr="00361A1F">
        <w:rPr>
          <w:rFonts w:ascii="Times New Roman" w:hAnsi="Times New Roman"/>
          <w:sz w:val="24"/>
          <w:szCs w:val="24"/>
        </w:rPr>
        <w:t>исходное положение.</w:t>
      </w:r>
    </w:p>
    <w:p w14:paraId="0A97E377" w14:textId="77777777" w:rsidR="00361A1F" w:rsidRPr="00361A1F" w:rsidRDefault="00361A1F" w:rsidP="00361A1F">
      <w:pPr>
        <w:widowControl w:val="0"/>
        <w:tabs>
          <w:tab w:val="left" w:pos="1361"/>
        </w:tabs>
        <w:autoSpaceDE w:val="0"/>
        <w:autoSpaceDN w:val="0"/>
        <w:spacing w:before="8" w:after="0" w:line="240" w:lineRule="auto"/>
        <w:jc w:val="both"/>
        <w:outlineLvl w:val="1"/>
        <w:rPr>
          <w:rFonts w:ascii="Times New Roman" w:hAnsi="Times New Roman"/>
          <w:b/>
          <w:bCs/>
          <w:sz w:val="24"/>
          <w:szCs w:val="24"/>
        </w:rPr>
      </w:pPr>
      <w:r w:rsidRPr="00361A1F">
        <w:rPr>
          <w:rFonts w:ascii="Times New Roman" w:hAnsi="Times New Roman"/>
          <w:b/>
          <w:bCs/>
          <w:sz w:val="24"/>
          <w:szCs w:val="24"/>
        </w:rPr>
        <w:t>Открытие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дыхательных</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путей:</w:t>
      </w:r>
    </w:p>
    <w:p w14:paraId="7FFE0E17" w14:textId="77777777" w:rsidR="00361A1F" w:rsidRPr="00361A1F" w:rsidRDefault="00361A1F" w:rsidP="00361A1F">
      <w:pPr>
        <w:widowControl w:val="0"/>
        <w:numPr>
          <w:ilvl w:val="0"/>
          <w:numId w:val="581"/>
        </w:numPr>
        <w:tabs>
          <w:tab w:val="left" w:pos="1250"/>
        </w:tabs>
        <w:autoSpaceDE w:val="0"/>
        <w:autoSpaceDN w:val="0"/>
        <w:spacing w:before="32" w:after="0" w:line="240" w:lineRule="auto"/>
        <w:rPr>
          <w:rFonts w:ascii="Times New Roman" w:hAnsi="Times New Roman"/>
          <w:sz w:val="24"/>
          <w:szCs w:val="24"/>
        </w:rPr>
      </w:pPr>
      <w:r w:rsidRPr="00361A1F">
        <w:rPr>
          <w:rFonts w:ascii="Times New Roman" w:hAnsi="Times New Roman"/>
          <w:sz w:val="24"/>
          <w:szCs w:val="24"/>
        </w:rPr>
        <w:t>Поместить</w:t>
      </w:r>
      <w:r w:rsidRPr="00361A1F">
        <w:rPr>
          <w:rFonts w:ascii="Times New Roman" w:hAnsi="Times New Roman"/>
          <w:spacing w:val="-4"/>
          <w:sz w:val="24"/>
          <w:szCs w:val="24"/>
        </w:rPr>
        <w:t xml:space="preserve"> </w:t>
      </w:r>
      <w:r w:rsidRPr="00361A1F">
        <w:rPr>
          <w:rFonts w:ascii="Times New Roman" w:hAnsi="Times New Roman"/>
          <w:sz w:val="24"/>
          <w:szCs w:val="24"/>
        </w:rPr>
        <w:t>ладонь</w:t>
      </w:r>
      <w:r w:rsidRPr="00361A1F">
        <w:rPr>
          <w:rFonts w:ascii="Times New Roman" w:hAnsi="Times New Roman"/>
          <w:spacing w:val="-3"/>
          <w:sz w:val="24"/>
          <w:szCs w:val="24"/>
        </w:rPr>
        <w:t xml:space="preserve"> </w:t>
      </w:r>
      <w:r w:rsidRPr="00361A1F">
        <w:rPr>
          <w:rFonts w:ascii="Times New Roman" w:hAnsi="Times New Roman"/>
          <w:sz w:val="24"/>
          <w:szCs w:val="24"/>
        </w:rPr>
        <w:t>своей</w:t>
      </w:r>
      <w:r w:rsidRPr="00361A1F">
        <w:rPr>
          <w:rFonts w:ascii="Times New Roman" w:hAnsi="Times New Roman"/>
          <w:spacing w:val="-9"/>
          <w:sz w:val="24"/>
          <w:szCs w:val="24"/>
        </w:rPr>
        <w:t xml:space="preserve"> </w:t>
      </w:r>
      <w:r w:rsidRPr="00361A1F">
        <w:rPr>
          <w:rFonts w:ascii="Times New Roman" w:hAnsi="Times New Roman"/>
          <w:sz w:val="24"/>
          <w:szCs w:val="24"/>
        </w:rPr>
        <w:t>руки</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лоб</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пострадавшего.</w:t>
      </w:r>
    </w:p>
    <w:p w14:paraId="506F7B98" w14:textId="77777777" w:rsidR="00361A1F" w:rsidRPr="00361A1F" w:rsidRDefault="00361A1F" w:rsidP="00361A1F">
      <w:pPr>
        <w:widowControl w:val="0"/>
        <w:numPr>
          <w:ilvl w:val="0"/>
          <w:numId w:val="581"/>
        </w:numPr>
        <w:tabs>
          <w:tab w:val="left" w:pos="1250"/>
        </w:tabs>
        <w:autoSpaceDE w:val="0"/>
        <w:autoSpaceDN w:val="0"/>
        <w:spacing w:before="40" w:after="0" w:line="278" w:lineRule="auto"/>
        <w:ind w:left="256" w:right="233" w:firstLine="710"/>
        <w:rPr>
          <w:rFonts w:ascii="Times New Roman" w:hAnsi="Times New Roman"/>
          <w:sz w:val="24"/>
          <w:szCs w:val="24"/>
        </w:rPr>
      </w:pPr>
      <w:r w:rsidRPr="00361A1F">
        <w:rPr>
          <w:rFonts w:ascii="Times New Roman" w:hAnsi="Times New Roman"/>
          <w:sz w:val="24"/>
          <w:szCs w:val="24"/>
        </w:rPr>
        <w:t>Запрокиньте его голову назад, разогнув ее в шейном отделе позвоночника</w:t>
      </w:r>
      <w:r w:rsidRPr="00361A1F">
        <w:rPr>
          <w:rFonts w:ascii="Times New Roman" w:hAnsi="Times New Roman"/>
          <w:spacing w:val="-62"/>
          <w:sz w:val="24"/>
          <w:szCs w:val="24"/>
        </w:rPr>
        <w:t xml:space="preserve"> </w:t>
      </w:r>
      <w:r w:rsidRPr="00361A1F">
        <w:rPr>
          <w:rFonts w:ascii="Times New Roman" w:hAnsi="Times New Roman"/>
          <w:sz w:val="24"/>
          <w:szCs w:val="24"/>
        </w:rPr>
        <w:t>(этот</w:t>
      </w:r>
      <w:r w:rsidRPr="00361A1F">
        <w:rPr>
          <w:rFonts w:ascii="Times New Roman" w:hAnsi="Times New Roman"/>
          <w:spacing w:val="-4"/>
          <w:sz w:val="24"/>
          <w:szCs w:val="24"/>
        </w:rPr>
        <w:t xml:space="preserve"> </w:t>
      </w:r>
      <w:r w:rsidRPr="00361A1F">
        <w:rPr>
          <w:rFonts w:ascii="Times New Roman" w:hAnsi="Times New Roman"/>
          <w:sz w:val="24"/>
          <w:szCs w:val="24"/>
        </w:rPr>
        <w:t>прием</w:t>
      </w:r>
      <w:r w:rsidRPr="00361A1F">
        <w:rPr>
          <w:rFonts w:ascii="Times New Roman" w:hAnsi="Times New Roman"/>
          <w:spacing w:val="-6"/>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делать,</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8"/>
          <w:sz w:val="24"/>
          <w:szCs w:val="24"/>
        </w:rPr>
        <w:t xml:space="preserve"> </w:t>
      </w:r>
      <w:r w:rsidRPr="00361A1F">
        <w:rPr>
          <w:rFonts w:ascii="Times New Roman" w:hAnsi="Times New Roman"/>
          <w:sz w:val="24"/>
          <w:szCs w:val="24"/>
        </w:rPr>
        <w:t>есть</w:t>
      </w:r>
      <w:r w:rsidRPr="00361A1F">
        <w:rPr>
          <w:rFonts w:ascii="Times New Roman" w:hAnsi="Times New Roman"/>
          <w:spacing w:val="-8"/>
          <w:sz w:val="24"/>
          <w:szCs w:val="24"/>
        </w:rPr>
        <w:t xml:space="preserve"> </w:t>
      </w:r>
      <w:r w:rsidRPr="00361A1F">
        <w:rPr>
          <w:rFonts w:ascii="Times New Roman" w:hAnsi="Times New Roman"/>
          <w:sz w:val="24"/>
          <w:szCs w:val="24"/>
        </w:rPr>
        <w:t>подозрение</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2"/>
          <w:sz w:val="24"/>
          <w:szCs w:val="24"/>
        </w:rPr>
        <w:t xml:space="preserve"> </w:t>
      </w:r>
      <w:r w:rsidRPr="00361A1F">
        <w:rPr>
          <w:rFonts w:ascii="Times New Roman" w:hAnsi="Times New Roman"/>
          <w:sz w:val="24"/>
          <w:szCs w:val="24"/>
        </w:rPr>
        <w:t>позвоночника).</w:t>
      </w:r>
    </w:p>
    <w:p w14:paraId="5FE55E25" w14:textId="77777777" w:rsidR="00361A1F" w:rsidRPr="00361A1F" w:rsidRDefault="00361A1F" w:rsidP="00361A1F">
      <w:pPr>
        <w:widowControl w:val="0"/>
        <w:numPr>
          <w:ilvl w:val="0"/>
          <w:numId w:val="581"/>
        </w:numPr>
        <w:tabs>
          <w:tab w:val="left" w:pos="1250"/>
        </w:tabs>
        <w:autoSpaceDE w:val="0"/>
        <w:autoSpaceDN w:val="0"/>
        <w:spacing w:before="2" w:after="0" w:line="240" w:lineRule="auto"/>
        <w:rPr>
          <w:rFonts w:ascii="Times New Roman" w:hAnsi="Times New Roman"/>
          <w:sz w:val="24"/>
          <w:szCs w:val="24"/>
        </w:rPr>
      </w:pPr>
      <w:r w:rsidRPr="00361A1F">
        <w:rPr>
          <w:rFonts w:ascii="Times New Roman" w:hAnsi="Times New Roman"/>
          <w:sz w:val="24"/>
          <w:szCs w:val="24"/>
        </w:rPr>
        <w:t>Подложить</w:t>
      </w:r>
      <w:r w:rsidRPr="00361A1F">
        <w:rPr>
          <w:rFonts w:ascii="Times New Roman" w:hAnsi="Times New Roman"/>
          <w:spacing w:val="-4"/>
          <w:sz w:val="24"/>
          <w:szCs w:val="24"/>
        </w:rPr>
        <w:t xml:space="preserve"> </w:t>
      </w:r>
      <w:r w:rsidRPr="00361A1F">
        <w:rPr>
          <w:rFonts w:ascii="Times New Roman" w:hAnsi="Times New Roman"/>
          <w:sz w:val="24"/>
          <w:szCs w:val="24"/>
        </w:rPr>
        <w:t>валик</w:t>
      </w:r>
      <w:r w:rsidRPr="00361A1F">
        <w:rPr>
          <w:rFonts w:ascii="Times New Roman" w:hAnsi="Times New Roman"/>
          <w:spacing w:val="-8"/>
          <w:sz w:val="24"/>
          <w:szCs w:val="24"/>
        </w:rPr>
        <w:t xml:space="preserve"> </w:t>
      </w:r>
      <w:r w:rsidRPr="00361A1F">
        <w:rPr>
          <w:rFonts w:ascii="Times New Roman" w:hAnsi="Times New Roman"/>
          <w:sz w:val="24"/>
          <w:szCs w:val="24"/>
        </w:rPr>
        <w:t>под</w:t>
      </w:r>
      <w:r w:rsidRPr="00361A1F">
        <w:rPr>
          <w:rFonts w:ascii="Times New Roman" w:hAnsi="Times New Roman"/>
          <w:spacing w:val="-6"/>
          <w:sz w:val="24"/>
          <w:szCs w:val="24"/>
        </w:rPr>
        <w:t xml:space="preserve"> </w:t>
      </w:r>
      <w:r w:rsidRPr="00361A1F">
        <w:rPr>
          <w:rFonts w:ascii="Times New Roman" w:hAnsi="Times New Roman"/>
          <w:sz w:val="24"/>
          <w:szCs w:val="24"/>
        </w:rPr>
        <w:t>шею.</w:t>
      </w:r>
    </w:p>
    <w:p w14:paraId="7D5988CE" w14:textId="77777777" w:rsidR="00361A1F" w:rsidRPr="00361A1F" w:rsidRDefault="00361A1F" w:rsidP="00361A1F">
      <w:pPr>
        <w:widowControl w:val="0"/>
        <w:numPr>
          <w:ilvl w:val="0"/>
          <w:numId w:val="581"/>
        </w:numPr>
        <w:tabs>
          <w:tab w:val="left" w:pos="1250"/>
        </w:tabs>
        <w:autoSpaceDE w:val="0"/>
        <w:autoSpaceDN w:val="0"/>
        <w:spacing w:before="37" w:after="0" w:line="278" w:lineRule="auto"/>
        <w:ind w:left="256" w:right="425" w:firstLine="710"/>
        <w:rPr>
          <w:rFonts w:ascii="Times New Roman" w:hAnsi="Times New Roman"/>
          <w:sz w:val="24"/>
          <w:szCs w:val="24"/>
        </w:rPr>
      </w:pPr>
      <w:r w:rsidRPr="00361A1F">
        <w:rPr>
          <w:rFonts w:ascii="Times New Roman" w:hAnsi="Times New Roman"/>
          <w:sz w:val="24"/>
          <w:szCs w:val="24"/>
        </w:rPr>
        <w:t>Разместить пальцы другой руки под подбородком и выдвиньте нижнюю</w:t>
      </w:r>
      <w:r w:rsidRPr="00361A1F">
        <w:rPr>
          <w:rFonts w:ascii="Times New Roman" w:hAnsi="Times New Roman"/>
          <w:spacing w:val="-62"/>
          <w:sz w:val="24"/>
          <w:szCs w:val="24"/>
        </w:rPr>
        <w:t xml:space="preserve"> </w:t>
      </w:r>
      <w:r w:rsidRPr="00361A1F">
        <w:rPr>
          <w:rFonts w:ascii="Times New Roman" w:hAnsi="Times New Roman"/>
          <w:sz w:val="24"/>
          <w:szCs w:val="24"/>
        </w:rPr>
        <w:t>челюсть вверх.</w:t>
      </w:r>
    </w:p>
    <w:p w14:paraId="6EE23F18" w14:textId="77777777" w:rsidR="00361A1F" w:rsidRPr="00361A1F" w:rsidRDefault="00361A1F" w:rsidP="00361A1F">
      <w:pPr>
        <w:widowControl w:val="0"/>
        <w:numPr>
          <w:ilvl w:val="0"/>
          <w:numId w:val="581"/>
        </w:numPr>
        <w:tabs>
          <w:tab w:val="left" w:pos="1250"/>
        </w:tabs>
        <w:autoSpaceDE w:val="0"/>
        <w:autoSpaceDN w:val="0"/>
        <w:spacing w:before="6" w:after="0" w:line="240" w:lineRule="auto"/>
        <w:ind w:right="134"/>
        <w:outlineLvl w:val="1"/>
        <w:rPr>
          <w:rFonts w:ascii="Times New Roman" w:hAnsi="Times New Roman"/>
          <w:sz w:val="26"/>
          <w:szCs w:val="28"/>
        </w:rPr>
      </w:pPr>
      <w:r w:rsidRPr="00361A1F">
        <w:rPr>
          <w:rFonts w:ascii="Times New Roman" w:hAnsi="Times New Roman"/>
          <w:sz w:val="24"/>
          <w:szCs w:val="24"/>
        </w:rPr>
        <w:t>Очистить</w:t>
      </w:r>
      <w:r w:rsidRPr="00361A1F">
        <w:rPr>
          <w:rFonts w:ascii="Times New Roman" w:hAnsi="Times New Roman"/>
          <w:spacing w:val="-7"/>
          <w:sz w:val="24"/>
          <w:szCs w:val="24"/>
        </w:rPr>
        <w:t xml:space="preserve"> </w:t>
      </w:r>
      <w:r w:rsidRPr="00361A1F">
        <w:rPr>
          <w:rFonts w:ascii="Times New Roman" w:hAnsi="Times New Roman"/>
          <w:sz w:val="24"/>
          <w:szCs w:val="24"/>
        </w:rPr>
        <w:t>полость</w:t>
      </w:r>
      <w:r w:rsidRPr="00361A1F">
        <w:rPr>
          <w:rFonts w:ascii="Times New Roman" w:hAnsi="Times New Roman"/>
          <w:spacing w:val="-7"/>
          <w:sz w:val="24"/>
          <w:szCs w:val="24"/>
        </w:rPr>
        <w:t xml:space="preserve"> </w:t>
      </w:r>
      <w:r w:rsidRPr="00361A1F">
        <w:rPr>
          <w:rFonts w:ascii="Times New Roman" w:hAnsi="Times New Roman"/>
          <w:sz w:val="24"/>
          <w:szCs w:val="24"/>
        </w:rPr>
        <w:t>рта.</w:t>
      </w:r>
    </w:p>
    <w:p w14:paraId="2EE72062" w14:textId="15B2B17B"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b/>
          <w:bCs/>
          <w:sz w:val="24"/>
          <w:szCs w:val="24"/>
        </w:rPr>
      </w:pPr>
      <w:r w:rsidRPr="00361A1F">
        <w:rPr>
          <w:rFonts w:ascii="Times New Roman" w:hAnsi="Times New Roman"/>
          <w:b/>
          <w:bCs/>
          <w:sz w:val="24"/>
          <w:szCs w:val="24"/>
        </w:rPr>
        <w:t>Вопросы для самоконтроля</w:t>
      </w:r>
    </w:p>
    <w:p w14:paraId="5AB09A63" w14:textId="77777777"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sidRPr="00361A1F">
        <w:rPr>
          <w:rFonts w:ascii="Times New Roman" w:hAnsi="Times New Roman"/>
          <w:b/>
          <w:bCs/>
          <w:sz w:val="24"/>
          <w:szCs w:val="24"/>
        </w:rPr>
        <w:t>1.</w:t>
      </w:r>
      <w:r w:rsidRPr="00361A1F">
        <w:rPr>
          <w:rFonts w:ascii="Times New Roman" w:hAnsi="Times New Roman"/>
          <w:sz w:val="24"/>
          <w:szCs w:val="24"/>
        </w:rPr>
        <w:t>Перечислете виды кровотечений и оказание первой помощи.</w:t>
      </w:r>
    </w:p>
    <w:p w14:paraId="188AF387" w14:textId="441FA4F3"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p>
    <w:p w14:paraId="4D9CFE68" w14:textId="216102E8" w:rsid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sidRPr="00361A1F">
        <w:rPr>
          <w:rFonts w:ascii="Times New Roman" w:hAnsi="Times New Roman"/>
          <w:b/>
          <w:bCs/>
          <w:sz w:val="24"/>
          <w:szCs w:val="24"/>
        </w:rPr>
        <w:t>2.</w:t>
      </w:r>
      <w:r w:rsidRPr="00361A1F">
        <w:rPr>
          <w:rFonts w:ascii="Times New Roman" w:hAnsi="Times New Roman"/>
          <w:sz w:val="24"/>
          <w:szCs w:val="24"/>
        </w:rPr>
        <w:t>Перечислете виды ран и оказание первой помощи.</w:t>
      </w:r>
    </w:p>
    <w:p w14:paraId="1E7E3BF1" w14:textId="064AF13D" w:rsid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Pr>
          <w:rFonts w:ascii="Times New Roman" w:hAnsi="Times New Roman"/>
          <w:b/>
          <w:bCs/>
          <w:sz w:val="24"/>
          <w:szCs w:val="24"/>
        </w:rPr>
        <w:t>3.</w:t>
      </w:r>
      <w:r>
        <w:rPr>
          <w:rFonts w:ascii="Times New Roman" w:hAnsi="Times New Roman"/>
          <w:sz w:val="24"/>
          <w:szCs w:val="24"/>
        </w:rPr>
        <w:t>Первая помощь при стенокардии</w:t>
      </w:r>
    </w:p>
    <w:p w14:paraId="1FC87CC2" w14:textId="3BB986A8"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Pr>
          <w:rFonts w:ascii="Times New Roman" w:hAnsi="Times New Roman"/>
          <w:b/>
          <w:bCs/>
          <w:sz w:val="24"/>
          <w:szCs w:val="24"/>
        </w:rPr>
        <w:t>4.</w:t>
      </w:r>
      <w:r>
        <w:rPr>
          <w:rFonts w:ascii="Times New Roman" w:hAnsi="Times New Roman"/>
          <w:sz w:val="24"/>
          <w:szCs w:val="24"/>
        </w:rPr>
        <w:t>Какая уголовная ответственность наступает если не оказать первою помощь</w:t>
      </w:r>
    </w:p>
    <w:p w14:paraId="0B915553" w14:textId="1C7058A7" w:rsidR="00B77A4B" w:rsidRPr="00B011D3" w:rsidRDefault="00B77A4B" w:rsidP="00B77A4B">
      <w:pPr>
        <w:spacing w:after="0" w:line="240" w:lineRule="auto"/>
        <w:rPr>
          <w:rFonts w:ascii="Times New Roman" w:hAnsi="Times New Roman"/>
          <w:b/>
          <w:bCs/>
          <w:sz w:val="24"/>
          <w:szCs w:val="24"/>
        </w:rPr>
      </w:pPr>
      <w:r>
        <w:rPr>
          <w:rFonts w:ascii="Times New Roman" w:hAnsi="Times New Roman"/>
          <w:b/>
          <w:bCs/>
          <w:sz w:val="24"/>
          <w:szCs w:val="24"/>
        </w:rPr>
        <w:t>Использованная литература:</w:t>
      </w:r>
    </w:p>
    <w:p w14:paraId="6182F87D" w14:textId="77777777" w:rsidR="00B77A4B" w:rsidRPr="00B011D3" w:rsidRDefault="00B77A4B" w:rsidP="00B77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Fonts w:ascii="Times New Roman" w:hAnsi="Times New Roman"/>
          <w:b/>
          <w:sz w:val="24"/>
          <w:szCs w:val="24"/>
        </w:rPr>
      </w:pPr>
    </w:p>
    <w:p w14:paraId="7883BB1C"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.Основы безопасности жизнедеятельности: учебник для сред. проф. образования. — М., 2015.</w:t>
      </w:r>
    </w:p>
    <w:p w14:paraId="70AE09F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.Основы безопасности жизнедеятельности: электронный учебник для сред. проф. образования. — М., 2015.</w:t>
      </w:r>
    </w:p>
    <w:p w14:paraId="5FC259F8"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Побежимова Е</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Л</w:t>
      </w:r>
      <w:r w:rsidRPr="00B011D3">
        <w:rPr>
          <w:rFonts w:ascii="Times New Roman" w:hAnsi="Times New Roman"/>
          <w:color w:val="333333"/>
          <w:sz w:val="24"/>
          <w:szCs w:val="24"/>
          <w:lang w:eastAsia="ru-RU"/>
        </w:rPr>
        <w:t>.Безопасность жизнедеятельности: учебник для учреждений сред. проф. образования. — М., 2016.</w:t>
      </w:r>
    </w:p>
    <w:p w14:paraId="3E02734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Побежимова Е</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Л</w:t>
      </w:r>
      <w:r w:rsidRPr="00B011D3">
        <w:rPr>
          <w:rFonts w:ascii="Times New Roman" w:hAnsi="Times New Roman"/>
          <w:color w:val="333333"/>
          <w:sz w:val="24"/>
          <w:szCs w:val="24"/>
          <w:lang w:eastAsia="ru-RU"/>
        </w:rPr>
        <w:t>.Безопасность жизнедеятельности: Электронное приложение к учебнику для учреждений сред. проф. образования. — М., 2016.</w:t>
      </w:r>
    </w:p>
    <w:p w14:paraId="7F0E6CF8"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Микрюков 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Ю</w:t>
      </w:r>
      <w:r w:rsidRPr="00B011D3">
        <w:rPr>
          <w:rFonts w:ascii="Times New Roman" w:hAnsi="Times New Roman"/>
          <w:color w:val="333333"/>
          <w:sz w:val="24"/>
          <w:szCs w:val="24"/>
          <w:lang w:eastAsia="ru-RU"/>
        </w:rPr>
        <w:t>.Безопасность жизнедеятельности: учебник для студентов сред. проф.образования. — М., 2016.</w:t>
      </w:r>
    </w:p>
    <w:p w14:paraId="67776D0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p>
    <w:p w14:paraId="6B9EF7B7" w14:textId="7B4B2D48"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Pr>
          <w:rFonts w:ascii="Times New Roman" w:hAnsi="Times New Roman"/>
          <w:b/>
          <w:bCs/>
          <w:color w:val="333333"/>
          <w:sz w:val="24"/>
          <w:szCs w:val="24"/>
          <w:lang w:eastAsia="ru-RU"/>
        </w:rPr>
        <w:t xml:space="preserve">Дополнительные источники </w:t>
      </w:r>
      <w:r w:rsidRPr="00B011D3">
        <w:rPr>
          <w:rFonts w:ascii="Times New Roman" w:hAnsi="Times New Roman"/>
          <w:b/>
          <w:bCs/>
          <w:color w:val="333333"/>
          <w:sz w:val="24"/>
          <w:szCs w:val="24"/>
          <w:lang w:eastAsia="ru-RU"/>
        </w:rPr>
        <w:t>:</w:t>
      </w:r>
    </w:p>
    <w:p w14:paraId="4C92149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Конституция Российской Федерации (принята всенародным голосованием 12.12.1993) (с учетом поправок, внесенных федеральными конституционными законами РФ о поправках к Конституции РФ от 30.12.2008 № 6-ФКЗ, от 30.12.2008 № 7-ФКЗ) // СЗ РФ. — 2009. — № 4. — Ст. 445.</w:t>
      </w:r>
    </w:p>
    <w:p w14:paraId="1B2C373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29.12.2012 № 273-ФЗ (в ред. федеральных законов от 07.05.2013</w:t>
      </w:r>
    </w:p>
    <w:p w14:paraId="0A4F6E29" w14:textId="77777777" w:rsidR="00B77A4B" w:rsidRPr="00B011D3" w:rsidRDefault="00B77A4B" w:rsidP="00B77A4B">
      <w:pPr>
        <w:numPr>
          <w:ilvl w:val="0"/>
          <w:numId w:val="594"/>
        </w:numPr>
        <w:shd w:val="clear" w:color="auto" w:fill="FFFFFF"/>
        <w:spacing w:after="0" w:line="240" w:lineRule="auto"/>
        <w:ind w:left="0" w:firstLine="0"/>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99-ФЗ, от 07.06.2013 № 120-ФЗ, от 02.07.2013 № 170-ФЗ, от 23.07.2013 № 203-ФЗ, от 25.11.2013 № 317-ФЗ, от 03.02.2014 № 11-ФЗ, от 03.02.2014 № 15-ФЗ, от 05.05.2014</w:t>
      </w:r>
    </w:p>
    <w:p w14:paraId="2441D651" w14:textId="77777777" w:rsidR="00B77A4B" w:rsidRPr="00B011D3" w:rsidRDefault="00B77A4B" w:rsidP="00B77A4B">
      <w:pPr>
        <w:numPr>
          <w:ilvl w:val="0"/>
          <w:numId w:val="594"/>
        </w:numPr>
        <w:shd w:val="clear" w:color="auto" w:fill="FFFFFF"/>
        <w:spacing w:after="0" w:line="240" w:lineRule="auto"/>
        <w:ind w:left="0" w:firstLine="0"/>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84-ФЗ, от 27.05.2014 № 135-ФЗ, от 04.06.2014 № 148-ФЗ, с изм., внесенными Федеральным законом от 04.06.2014 № 145-ФЗ) «Об образовании в Российской Федерации».</w:t>
      </w:r>
    </w:p>
    <w:p w14:paraId="0CC7967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образования и науки РФ от 17.05.2012 № 413 «Об утверждении федерального государственного образовательного стандарта среднего (полного) общего образования» (зарегистрирован в Минюсте РФ 07.06.2012 № 24480).</w:t>
      </w:r>
    </w:p>
    <w:p w14:paraId="5FE490D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образования и науки РФ от 29.12.2014 № 1645 «О внесении изменений в Приказ Министерства образования и науки Российской Федерации от 17.05.2012 413 “Об утверждении федерального государственного образовательного стандарта среднего (полного) общего образования”».</w:t>
      </w:r>
    </w:p>
    <w:p w14:paraId="5E96B0F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Письмо Департамента государственной политики в сфере подготовки рабочих кадров и ДПО Минобрнауки России от 17.03.2015 № 06-259 «Рекомендации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560F305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1) (утвержден Федеральным законом от 30.11.94 № 51-ФЗ (в ред. от 11.02.2013, с изм. и доп. от 01.03.2013) // СЗ РФ. — 1994. — № 32 (Ч. 1). — Ст. 3301.</w:t>
      </w:r>
    </w:p>
    <w:p w14:paraId="1FBF7B0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2) (утвержден Федеральным законом от 26.01.96 № 14-ФЗ) (в ред. от 14.06.2014) // СЗ РФ. — 1996. — № 5 (Ч. 2). — Ст. 410.</w:t>
      </w:r>
    </w:p>
    <w:p w14:paraId="0FDFEFE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3) (утвержден Федеральным законом от 26.11.01 № 146-ФЗ) (в ред. от 05.06.2014) // СЗ РФ. — 2001. — № 49. — Ст. 4552.</w:t>
      </w:r>
    </w:p>
    <w:p w14:paraId="1D03060D"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4) (утвержден Федеральным законом от 18.12.06 № 230-ФЗ) (в ред. от 08.12.2015) // СЗ РФ. — 2006. — № 52 (Ч. 1). — Ст. 5496.</w:t>
      </w:r>
    </w:p>
    <w:p w14:paraId="180BDCB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Семейный кодекс Российской Федерации (утвержден Федеральным законом от 29.12.1995 223-ФЗ) (в ред. от 12.11.2014) // СЗ РФ. — 1996. — № 1. — Ст. 16.</w:t>
      </w:r>
    </w:p>
    <w:p w14:paraId="1A202B75"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Уголовный кодекс Российской Федерации (утвержден Федеральным законом от 13.06.1996 63-ФЗ) (в ред. от 07.12.2015 ; с изм. и доп., вступающими в силу с 05.04.2013) // СЗ РФ. — 1996. — № 25. — Ст. 2954.</w:t>
      </w:r>
    </w:p>
    <w:p w14:paraId="5F2FF77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28.03.1998 № 53-ФЗ «О воинской обязанности и военной службе» (в ред. от 04.03.2013, с изм. от 21.03.1013) // СЗ РФ. — 1998. — № 13. — Ст. 1475.</w:t>
      </w:r>
    </w:p>
    <w:p w14:paraId="4E34EFB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21.12.1994 № 68-ФЗ «О защите населения и территорий от чрезвычайных ситуаций природного и техногенного характера» (в ред. от 11.02.2013) // СЗ РФ. — 1994. — № 35. — Ст. 3648.</w:t>
      </w:r>
    </w:p>
    <w:p w14:paraId="5FDCF96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21.07.1997 № 116-ФЗ «О промышленной безопасности опасных производственных объектов» (в ред. от 04.03.2013) // СЗ РФ. — 1997. — № 30. — Ст. 3588.</w:t>
      </w:r>
    </w:p>
    <w:p w14:paraId="3B58A78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25.07.2002 № 113-ФЗ «Об альтернативной гражданской службе» (в ред. от 30.11.2014) // СЗ РФ. — 2002. — № 30. — Ст. 3030.</w:t>
      </w:r>
    </w:p>
    <w:p w14:paraId="5320C2D5"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31.05.1996 № 61-ФЗ «Об обороне» (в ред. от 05.04.2013) // СЗ РФ. — 1996. — № 23. — Ст. 2750.</w:t>
      </w:r>
    </w:p>
    <w:p w14:paraId="2ADF53D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10.01.2002 № 7-ФЗ «Об охране окружающей среды» (в ред. от 25.06.2014, с изм. от 05.03.2013) // СЗ РФ. — 2002. — № 2. — Ст. 133.</w:t>
      </w:r>
    </w:p>
    <w:p w14:paraId="549F957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21.11.2011 № 323-ФЗ «Об основах охраны здоровья граждан в Российской Федерации» (в ред. от 25.06.2014) // СЗ РФ. — 2011. — N 48. — Ст. 6724.</w:t>
      </w:r>
    </w:p>
    <w:p w14:paraId="093547C7"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Указ Президента РФ от 05.02.2010 № 146 «О Военной доктрине Российской Федерации» // СЗ РФ. — 2010. — № 7. — Ст. 724.</w:t>
      </w:r>
    </w:p>
    <w:p w14:paraId="5C0F5F74"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Постановление Правительства РФ от 30.12.2003 № 794 «О единой государственной системе предупреждения и ликвидации чрезвычайных ситуаций» (в ред. от 18.04.2015) // СЗ РФ. — 2004. — № 2. — Ст. 121.</w:t>
      </w:r>
    </w:p>
    <w:p w14:paraId="54CDCDE4"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министра обороны РФ от 03.09.2011 № 1500 «О Правилах ношения военной формы одежды и знаков различия военнослужащих Вооруженных Сил Российской Федерации, ведомственных знаков отличия и иных геральдических знаков и особой церемониальной парадной военной формы одежды военнослужащих почетного караула Вооруженных Сил Российской Федерации» (зарегистрирован в Минюсте РФ 25.10.2011 № 22124) // Бюллетень нормативных актов федеральных органов исполнительной власти. — 2011. — № 47.</w:t>
      </w:r>
    </w:p>
    <w:p w14:paraId="76607B1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здравоохранения и социального развития РФ от 04.05.2014 № 477н «Об утверждении перечня состояний, при которых оказывается первая помощь, и перечня мероприятий по оказанию первой помощи» (в ред. от 07.11.2012) (зарегистрирован в Минюсте РФ 16.05.2012 № 24183) // Бюллетень нормативных актов федеральных органов исполнительной власти. — 2014.</w:t>
      </w:r>
    </w:p>
    <w:p w14:paraId="6E601F30"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министра обороны Российской Федерации и Министерства образования и науки Российской Федерации от 24.02.2010 № 96/134 «Об утверждении Инструкции об организации обучения граждан Российской Федерации начальным знаниям в области обороны и их подготовки по основам военной службы в образовательных учреждениях среднего (полного) общего образования, образовательных учреждениях начального профессионального и среднего профессионального образования и учебных пунктах» (зарегистрировано Минюстом России 12.04.2010, регистрационный № 16866) .</w:t>
      </w:r>
    </w:p>
    <w:p w14:paraId="789966D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Общевойсковые уставы Вооруженных Сил РФ (ред. 2013 г.) — Ростов н/Д, 2013.</w:t>
      </w:r>
    </w:p>
    <w:p w14:paraId="300BA11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p>
    <w:p w14:paraId="4930F9B4" w14:textId="77777777" w:rsidR="00B77A4B" w:rsidRPr="00B011D3" w:rsidRDefault="00B77A4B" w:rsidP="00B77A4B">
      <w:pPr>
        <w:spacing w:line="240" w:lineRule="auto"/>
        <w:rPr>
          <w:rFonts w:ascii="Times New Roman" w:hAnsi="Times New Roman"/>
          <w:sz w:val="24"/>
          <w:szCs w:val="24"/>
        </w:rPr>
      </w:pPr>
    </w:p>
    <w:p w14:paraId="76E84741" w14:textId="77777777" w:rsidR="00B77A4B" w:rsidRPr="00B011D3" w:rsidRDefault="00B77A4B" w:rsidP="00B77A4B">
      <w:pPr>
        <w:spacing w:line="240" w:lineRule="auto"/>
        <w:rPr>
          <w:rFonts w:ascii="Times New Roman" w:hAnsi="Times New Roman"/>
          <w:sz w:val="24"/>
          <w:szCs w:val="24"/>
        </w:rPr>
      </w:pPr>
    </w:p>
    <w:p w14:paraId="480272C9" w14:textId="29880C99" w:rsidR="00B77A4B" w:rsidRPr="00B011D3" w:rsidRDefault="00B77A4B" w:rsidP="00B77A4B">
      <w:pPr>
        <w:spacing w:line="240" w:lineRule="auto"/>
        <w:rPr>
          <w:rFonts w:ascii="Times New Roman" w:hAnsi="Times New Roman"/>
          <w:sz w:val="24"/>
          <w:szCs w:val="24"/>
        </w:rPr>
      </w:pPr>
      <w:r>
        <w:rPr>
          <w:rFonts w:ascii="Times New Roman" w:hAnsi="Times New Roman"/>
          <w:sz w:val="24"/>
          <w:szCs w:val="24"/>
        </w:rPr>
        <w:t>Интернет ресурсы:</w:t>
      </w:r>
    </w:p>
    <w:p w14:paraId="20FA71B2" w14:textId="77777777" w:rsidR="00B77A4B" w:rsidRPr="00B011D3" w:rsidRDefault="00B77A4B" w:rsidP="00B77A4B">
      <w:pPr>
        <w:shd w:val="clear" w:color="auto" w:fill="FFFFFF"/>
        <w:spacing w:after="0" w:line="240" w:lineRule="auto"/>
        <w:jc w:val="both"/>
        <w:rPr>
          <w:rFonts w:ascii="Times New Roman" w:hAnsi="Times New Roman"/>
          <w:sz w:val="24"/>
          <w:szCs w:val="24"/>
        </w:rPr>
      </w:pPr>
      <w:r w:rsidRPr="00B011D3">
        <w:rPr>
          <w:rFonts w:ascii="Times New Roman" w:hAnsi="Times New Roman"/>
          <w:color w:val="333333"/>
          <w:sz w:val="24"/>
          <w:szCs w:val="24"/>
          <w:lang w:eastAsia="ru-RU"/>
        </w:rPr>
        <w:t>www.ru/book (Электронная библиотечная система).</w:t>
      </w:r>
      <w:r w:rsidRPr="00B011D3">
        <w:rPr>
          <w:rFonts w:ascii="Times New Roman" w:hAnsi="Times New Roman"/>
          <w:sz w:val="24"/>
          <w:szCs w:val="24"/>
        </w:rPr>
        <w:t xml:space="preserve"> </w:t>
      </w:r>
    </w:p>
    <w:p w14:paraId="42E889FD" w14:textId="77777777" w:rsidR="00B77A4B" w:rsidRPr="00B011D3" w:rsidRDefault="00B77A4B" w:rsidP="00B77A4B">
      <w:pPr>
        <w:shd w:val="clear" w:color="auto" w:fill="FFFFFF"/>
        <w:spacing w:after="0" w:line="240" w:lineRule="auto"/>
        <w:jc w:val="both"/>
        <w:rPr>
          <w:rFonts w:ascii="Times New Roman" w:hAnsi="Times New Roman"/>
          <w:sz w:val="24"/>
          <w:szCs w:val="24"/>
        </w:rPr>
      </w:pPr>
    </w:p>
    <w:p w14:paraId="6E027DF5" w14:textId="77777777" w:rsidR="00B77A4B" w:rsidRPr="00B011D3" w:rsidRDefault="00000000" w:rsidP="00B77A4B">
      <w:pPr>
        <w:shd w:val="clear" w:color="auto" w:fill="FFFFFF"/>
        <w:spacing w:after="0" w:line="240" w:lineRule="auto"/>
        <w:jc w:val="both"/>
        <w:rPr>
          <w:rFonts w:ascii="Times New Roman" w:hAnsi="Times New Roman"/>
          <w:color w:val="333333"/>
          <w:sz w:val="24"/>
          <w:szCs w:val="24"/>
          <w:lang w:eastAsia="ru-RU"/>
        </w:rPr>
      </w:pPr>
      <w:hyperlink r:id="rId167" w:history="1">
        <w:r w:rsidR="00B77A4B" w:rsidRPr="00B011D3">
          <w:rPr>
            <w:rStyle w:val="a6"/>
            <w:rFonts w:ascii="Times New Roman" w:hAnsi="Times New Roman"/>
            <w:sz w:val="24"/>
            <w:szCs w:val="24"/>
          </w:rPr>
          <w:t>https://urait.ru/</w:t>
        </w:r>
      </w:hyperlink>
      <w:r w:rsidR="00B77A4B" w:rsidRPr="00B011D3">
        <w:rPr>
          <w:rFonts w:ascii="Times New Roman" w:hAnsi="Times New Roman"/>
          <w:color w:val="333333"/>
          <w:sz w:val="24"/>
          <w:szCs w:val="24"/>
          <w:lang w:eastAsia="ru-RU"/>
        </w:rPr>
        <w:t xml:space="preserve"> Образовательная платформа ( электронная библиотека)</w:t>
      </w:r>
    </w:p>
    <w:p w14:paraId="70A7120B" w14:textId="77777777" w:rsidR="00B77A4B" w:rsidRPr="00B011D3" w:rsidRDefault="00B77A4B" w:rsidP="00B77A4B">
      <w:pPr>
        <w:spacing w:line="240" w:lineRule="auto"/>
        <w:rPr>
          <w:rFonts w:ascii="Times New Roman" w:hAnsi="Times New Roman"/>
          <w:sz w:val="24"/>
          <w:szCs w:val="24"/>
        </w:rPr>
      </w:pPr>
    </w:p>
    <w:p w14:paraId="789B6A16" w14:textId="77777777" w:rsidR="00361A1F" w:rsidRPr="00361A1F" w:rsidRDefault="00361A1F" w:rsidP="00361A1F">
      <w:pPr>
        <w:widowControl w:val="0"/>
        <w:tabs>
          <w:tab w:val="left" w:pos="1250"/>
        </w:tabs>
        <w:autoSpaceDE w:val="0"/>
        <w:autoSpaceDN w:val="0"/>
        <w:spacing w:before="6" w:after="0" w:line="240" w:lineRule="auto"/>
        <w:ind w:right="134"/>
        <w:outlineLvl w:val="1"/>
        <w:rPr>
          <w:rFonts w:ascii="Times New Roman" w:hAnsi="Times New Roman"/>
          <w:sz w:val="24"/>
          <w:szCs w:val="24"/>
        </w:rPr>
      </w:pPr>
    </w:p>
    <w:p w14:paraId="7D41BD42" w14:textId="77777777" w:rsidR="00361A1F" w:rsidRPr="00361A1F" w:rsidRDefault="00361A1F" w:rsidP="00361A1F">
      <w:pPr>
        <w:widowControl w:val="0"/>
        <w:tabs>
          <w:tab w:val="left" w:pos="1250"/>
        </w:tabs>
        <w:autoSpaceDE w:val="0"/>
        <w:autoSpaceDN w:val="0"/>
        <w:spacing w:before="6" w:after="0" w:line="240" w:lineRule="auto"/>
        <w:ind w:right="134"/>
        <w:outlineLvl w:val="1"/>
        <w:rPr>
          <w:rFonts w:ascii="Times New Roman" w:hAnsi="Times New Roman"/>
          <w:sz w:val="24"/>
          <w:szCs w:val="24"/>
        </w:rPr>
      </w:pPr>
    </w:p>
    <w:p w14:paraId="0ED4DF1D" w14:textId="5A443EB1" w:rsidR="00361A1F" w:rsidRPr="0024241B" w:rsidRDefault="00361A1F" w:rsidP="00361A1F">
      <w:pPr>
        <w:widowControl w:val="0"/>
        <w:tabs>
          <w:tab w:val="left" w:pos="878"/>
        </w:tabs>
        <w:autoSpaceDE w:val="0"/>
        <w:autoSpaceDN w:val="0"/>
        <w:spacing w:after="0" w:line="247" w:lineRule="auto"/>
        <w:ind w:right="159"/>
        <w:jc w:val="both"/>
        <w:rPr>
          <w:rFonts w:ascii="Times New Roman" w:hAnsi="Times New Roman"/>
          <w:sz w:val="24"/>
          <w:szCs w:val="24"/>
        </w:rPr>
        <w:sectPr w:rsidR="00361A1F" w:rsidRPr="0024241B" w:rsidSect="00770021">
          <w:footerReference w:type="even" r:id="rId168"/>
          <w:footerReference w:type="default" r:id="rId169"/>
          <w:pgSz w:w="7090" w:h="11340"/>
          <w:pgMar w:top="740" w:right="520" w:bottom="940" w:left="540" w:header="0" w:footer="741" w:gutter="0"/>
          <w:cols w:space="720"/>
        </w:sectPr>
      </w:pPr>
    </w:p>
    <w:p w14:paraId="7F23F749" w14:textId="77777777" w:rsidR="0024241B" w:rsidRPr="00520EB2"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07414493"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p>
    <w:p w14:paraId="6DF082A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p>
    <w:p w14:paraId="156589AD" w14:textId="77777777" w:rsidR="009A01C9" w:rsidRDefault="009A01C9" w:rsidP="00F05AD1">
      <w:pPr>
        <w:spacing w:before="100" w:beforeAutospacing="1" w:after="100" w:afterAutospacing="1" w:line="240" w:lineRule="auto"/>
        <w:rPr>
          <w:rFonts w:ascii="Times New Roman" w:hAnsi="Times New Roman"/>
          <w:color w:val="000000"/>
          <w:sz w:val="24"/>
          <w:szCs w:val="24"/>
          <w:lang w:eastAsia="ru-RU"/>
        </w:rPr>
      </w:pPr>
    </w:p>
    <w:p w14:paraId="09428A71" w14:textId="77777777" w:rsidR="00520EB2" w:rsidRPr="00F05AD1" w:rsidRDefault="00520EB2" w:rsidP="00F05AD1">
      <w:pPr>
        <w:spacing w:before="100" w:beforeAutospacing="1" w:after="100" w:afterAutospacing="1" w:line="240" w:lineRule="auto"/>
        <w:rPr>
          <w:rFonts w:ascii="Times New Roman" w:hAnsi="Times New Roman"/>
          <w:color w:val="000000"/>
          <w:sz w:val="24"/>
          <w:szCs w:val="24"/>
          <w:lang w:eastAsia="ru-RU"/>
        </w:rPr>
      </w:pPr>
    </w:p>
    <w:p w14:paraId="612685CF" w14:textId="77777777" w:rsidR="00F05AD1" w:rsidRPr="00270BD6" w:rsidRDefault="00F05AD1" w:rsidP="0004700B">
      <w:pPr>
        <w:shd w:val="clear" w:color="auto" w:fill="FFFFFF"/>
        <w:spacing w:after="375" w:line="240" w:lineRule="auto"/>
        <w:ind w:right="450"/>
        <w:textAlignment w:val="baseline"/>
        <w:rPr>
          <w:rFonts w:ascii="Times New Roman" w:hAnsi="Times New Roman"/>
          <w:color w:val="111111"/>
          <w:sz w:val="24"/>
          <w:szCs w:val="24"/>
          <w:lang w:eastAsia="ru-RU"/>
        </w:rPr>
      </w:pPr>
    </w:p>
    <w:p w14:paraId="41D11210" w14:textId="77777777" w:rsidR="00270BD6" w:rsidRPr="00270BD6" w:rsidRDefault="00270BD6" w:rsidP="0004700B">
      <w:pPr>
        <w:spacing w:before="450" w:after="450" w:line="240" w:lineRule="auto"/>
        <w:rPr>
          <w:rFonts w:ascii="Times New Roman" w:hAnsi="Times New Roman"/>
          <w:color w:val="000000"/>
          <w:sz w:val="24"/>
          <w:szCs w:val="24"/>
          <w:lang w:eastAsia="ru-RU"/>
        </w:rPr>
      </w:pPr>
    </w:p>
    <w:p w14:paraId="63CF6FE1"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 </w:t>
      </w:r>
    </w:p>
    <w:p w14:paraId="1FB02396" w14:textId="77777777" w:rsidR="00270BD6" w:rsidRPr="0004700B" w:rsidRDefault="00270BD6" w:rsidP="0004700B">
      <w:pPr>
        <w:shd w:val="clear" w:color="auto" w:fill="FFFFFF"/>
        <w:spacing w:after="0" w:line="240" w:lineRule="auto"/>
        <w:rPr>
          <w:rFonts w:ascii="Times New Roman" w:hAnsi="Times New Roman"/>
          <w:color w:val="242F33"/>
          <w:sz w:val="24"/>
          <w:szCs w:val="24"/>
          <w:lang w:eastAsia="ru-RU"/>
        </w:rPr>
      </w:pPr>
    </w:p>
    <w:sectPr w:rsidR="00270BD6" w:rsidRPr="0004700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DEEDC6" w14:textId="77777777" w:rsidR="00770021" w:rsidRDefault="00770021">
      <w:pPr>
        <w:spacing w:after="0" w:line="240" w:lineRule="auto"/>
      </w:pPr>
      <w:r>
        <w:separator/>
      </w:r>
    </w:p>
  </w:endnote>
  <w:endnote w:type="continuationSeparator" w:id="0">
    <w:p w14:paraId="4675198B" w14:textId="77777777" w:rsidR="00770021" w:rsidRDefault="007700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Arial MT">
    <w:altName w:val="Arial"/>
    <w:charset w:val="01"/>
    <w:family w:val="swiss"/>
    <w:pitch w:val="variable"/>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Полужирный">
    <w:panose1 w:val="00000000000000000000"/>
    <w:charset w:val="00"/>
    <w:family w:val="roman"/>
    <w:notTrueType/>
    <w:pitch w:val="default"/>
  </w:font>
  <w:font w:name="OfficinaSansBoldITC">
    <w:altName w:val="Franklin Gothic Demi Cond"/>
    <w:charset w:val="00"/>
    <w:family w:val="swiss"/>
    <w:pitch w:val="variable"/>
  </w:font>
  <w:font w:name="Palatino Linotype">
    <w:panose1 w:val="02040502050505030304"/>
    <w:charset w:val="CC"/>
    <w:family w:val="roman"/>
    <w:pitch w:val="variable"/>
    <w:sig w:usb0="E0000287" w:usb1="40000013" w:usb2="00000000" w:usb3="00000000" w:csb0="0000019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BA9D2" w14:textId="77777777" w:rsidR="0024241B" w:rsidRDefault="0024241B">
    <w:pPr>
      <w:pStyle w:val="a9"/>
      <w:spacing w:line="14" w:lineRule="auto"/>
      <w:ind w:left="0" w:firstLine="0"/>
      <w:jc w:val="left"/>
      <w:rPr>
        <w:sz w:val="20"/>
      </w:rPr>
    </w:pPr>
    <w:r>
      <w:rPr>
        <w:noProof/>
        <w:lang w:eastAsia="ru-RU"/>
      </w:rPr>
      <mc:AlternateContent>
        <mc:Choice Requires="wps">
          <w:drawing>
            <wp:anchor distT="0" distB="0" distL="114300" distR="114300" simplePos="0" relativeHeight="251661312" behindDoc="1" locked="0" layoutInCell="1" allowOverlap="1" wp14:anchorId="0B7F02A4" wp14:editId="2294F1EC">
              <wp:simplePos x="0" y="0"/>
              <wp:positionH relativeFrom="page">
                <wp:posOffset>393700</wp:posOffset>
              </wp:positionH>
              <wp:positionV relativeFrom="page">
                <wp:posOffset>6590030</wp:posOffset>
              </wp:positionV>
              <wp:extent cx="229870" cy="162560"/>
              <wp:effectExtent l="0" t="0" r="0" b="0"/>
              <wp:wrapNone/>
              <wp:docPr id="10285924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64BF25"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7F02A4" id="_x0000_t202" coordsize="21600,21600" o:spt="202" path="m,l,21600r21600,l21600,xe">
              <v:stroke joinstyle="miter"/>
              <v:path gradientshapeok="t" o:connecttype="rect"/>
            </v:shapetype>
            <v:shape id="Text Box 2" o:spid="_x0000_s1411" type="#_x0000_t202" style="position:absolute;margin-left:31pt;margin-top:518.9pt;width:18.1pt;height:12.8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" filled="f" stroked="f">
              <v:textbox inset="0,0,0,0">
                <w:txbxContent>
                  <w:p w14:paraId="4964BF25"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216</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87476" w14:textId="77777777" w:rsidR="0024241B" w:rsidRDefault="0024241B">
    <w:pPr>
      <w:pStyle w:val="a9"/>
      <w:spacing w:line="14" w:lineRule="auto"/>
      <w:ind w:left="0" w:firstLine="0"/>
      <w:jc w:val="left"/>
      <w:rPr>
        <w:sz w:val="20"/>
      </w:rPr>
    </w:pPr>
    <w:r>
      <w:rPr>
        <w:noProof/>
        <w:lang w:eastAsia="ru-RU"/>
      </w:rPr>
      <mc:AlternateContent>
        <mc:Choice Requires="wps">
          <w:drawing>
            <wp:anchor distT="0" distB="0" distL="114300" distR="114300" simplePos="0" relativeHeight="251662336" behindDoc="1" locked="0" layoutInCell="1" allowOverlap="1" wp14:anchorId="4711A1E2" wp14:editId="0A7C28F5">
              <wp:simplePos x="0" y="0"/>
              <wp:positionH relativeFrom="page">
                <wp:posOffset>3870325</wp:posOffset>
              </wp:positionH>
              <wp:positionV relativeFrom="page">
                <wp:posOffset>6590030</wp:posOffset>
              </wp:positionV>
              <wp:extent cx="236855" cy="162560"/>
              <wp:effectExtent l="0" t="0" r="0" b="0"/>
              <wp:wrapNone/>
              <wp:docPr id="110339474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85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CFF60"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11A1E2" id="_x0000_t202" coordsize="21600,21600" o:spt="202" path="m,l,21600r21600,l21600,xe">
              <v:stroke joinstyle="miter"/>
              <v:path gradientshapeok="t" o:connecttype="rect"/>
            </v:shapetype>
            <v:shape id="Text Box 1" o:spid="_x0000_s1412" type="#_x0000_t202" style="position:absolute;margin-left:304.75pt;margin-top:518.9pt;width:18.65pt;height:12.8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" filled="f" stroked="f">
              <v:textbox inset="0,0,0,0">
                <w:txbxContent>
                  <w:p w14:paraId="2B7CFF60"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221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0B3F02" w14:textId="77777777" w:rsidR="00770021" w:rsidRDefault="00770021">
      <w:pPr>
        <w:spacing w:after="0" w:line="240" w:lineRule="auto"/>
      </w:pPr>
      <w:r>
        <w:separator/>
      </w:r>
    </w:p>
  </w:footnote>
  <w:footnote w:type="continuationSeparator" w:id="0">
    <w:p w14:paraId="0D32FEC7" w14:textId="77777777" w:rsidR="00770021" w:rsidRDefault="007700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063867"/>
      <w:docPartObj>
        <w:docPartGallery w:val="Page Numbers (Top of Page)"/>
        <w:docPartUnique/>
      </w:docPartObj>
    </w:sdtPr>
    <w:sdtContent>
      <w:p w14:paraId="0AF5D1C9" w14:textId="77777777" w:rsidR="00D97D8B" w:rsidRDefault="00000000">
        <w:pPr>
          <w:pStyle w:val="a7"/>
          <w:jc w:val="right"/>
        </w:pPr>
        <w:r>
          <w:fldChar w:fldCharType="begin"/>
        </w:r>
        <w:r>
          <w:instrText xml:space="preserve"> PAGE   \* MERGEFORMAT </w:instrText>
        </w:r>
        <w:r>
          <w:fldChar w:fldCharType="separate"/>
        </w:r>
        <w:r>
          <w:rPr>
            <w:noProof/>
          </w:rPr>
          <w:t>0</w:t>
        </w:r>
        <w:r>
          <w:rPr>
            <w:noProof/>
          </w:rPr>
          <w:fldChar w:fldCharType="end"/>
        </w:r>
      </w:p>
    </w:sdtContent>
  </w:sdt>
  <w:p w14:paraId="137DC7E4" w14:textId="77777777" w:rsidR="00D97D8B" w:rsidRPr="009850AD" w:rsidRDefault="00D97D8B">
    <w:pPr>
      <w:pStyle w:val="a7"/>
      <w:rPr>
        <w:color w:val="FF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C4D71" w14:textId="77777777" w:rsidR="00580126" w:rsidRDefault="00580126">
    <w:pPr>
      <w:pStyle w:val="a9"/>
      <w:spacing w:line="14" w:lineRule="auto"/>
      <w:ind w:left="0" w:firstLine="0"/>
      <w:jc w:val="left"/>
      <w:rPr>
        <w:sz w:val="20"/>
      </w:rPr>
    </w:pPr>
    <w:r>
      <w:rPr>
        <w:noProof/>
      </w:rPr>
      <mc:AlternateContent>
        <mc:Choice Requires="wps">
          <w:drawing>
            <wp:anchor distT="0" distB="0" distL="114300" distR="114300" simplePos="0" relativeHeight="251659264" behindDoc="1" locked="0" layoutInCell="1" allowOverlap="1" wp14:anchorId="17CE8131" wp14:editId="683EE07B">
              <wp:simplePos x="0" y="0"/>
              <wp:positionH relativeFrom="page">
                <wp:posOffset>6924675</wp:posOffset>
              </wp:positionH>
              <wp:positionV relativeFrom="page">
                <wp:posOffset>464185</wp:posOffset>
              </wp:positionV>
              <wp:extent cx="219710" cy="165735"/>
              <wp:effectExtent l="0" t="0" r="0" b="0"/>
              <wp:wrapNone/>
              <wp:docPr id="1518373385" name="Надпись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C39F5" w14:textId="77777777" w:rsidR="00580126" w:rsidRDefault="00580126">
                          <w:pPr>
                            <w:spacing w:line="245" w:lineRule="exact"/>
                          </w:pPr>
                          <w:r>
                            <w:fldChar w:fldCharType="begin"/>
                          </w:r>
                          <w: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CE8131" id="_x0000_t202" coordsize="21600,21600" o:spt="202" path="m,l,21600r21600,l21600,xe">
              <v:stroke joinstyle="miter"/>
              <v:path gradientshapeok="t" o:connecttype="rect"/>
            </v:shapetype>
            <v:shape id="Надпись 14" o:spid="_x0000_s1410" type="#_x0000_t202" style="position:absolute;margin-left:545.25pt;margin-top:36.55pt;width:17.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" filled="f" stroked="f">
              <v:textbox inset="0,0,0,0">
                <w:txbxContent>
                  <w:p w14:paraId="187C39F5" w14:textId="77777777" w:rsidR="00580126" w:rsidRDefault="00580126">
                    <w:pPr>
                      <w:spacing w:line="245" w:lineRule="exact"/>
                    </w:pPr>
                    <w:r>
                      <w:fldChar w:fldCharType="begin"/>
                    </w:r>
                    <w:r>
                      <w:instrText xml:space="preserve"> PAGE </w:instrText>
                    </w:r>
                    <w:r>
                      <w:fldChar w:fldCharType="separate"/>
                    </w:r>
                    <w:r>
                      <w:t>10</w:t>
                    </w:r>
                    <w: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3296A"/>
    <w:multiLevelType w:val="hybridMultilevel"/>
    <w:tmpl w:val="E80E0E3A"/>
    <w:lvl w:ilvl="0" w:tplc="20DAD35E">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37FC36B0">
      <w:numFmt w:val="bullet"/>
      <w:lvlText w:val="•"/>
      <w:lvlJc w:val="left"/>
      <w:pPr>
        <w:ind w:left="2028" w:hanging="281"/>
      </w:pPr>
      <w:rPr>
        <w:rFonts w:hint="default"/>
        <w:lang w:val="ru-RU" w:eastAsia="en-US" w:bidi="ar-SA"/>
      </w:rPr>
    </w:lvl>
    <w:lvl w:ilvl="2" w:tplc="4CA0E6CA">
      <w:numFmt w:val="bullet"/>
      <w:lvlText w:val="•"/>
      <w:lvlJc w:val="left"/>
      <w:pPr>
        <w:ind w:left="2937" w:hanging="281"/>
      </w:pPr>
      <w:rPr>
        <w:rFonts w:hint="default"/>
        <w:lang w:val="ru-RU" w:eastAsia="en-US" w:bidi="ar-SA"/>
      </w:rPr>
    </w:lvl>
    <w:lvl w:ilvl="3" w:tplc="81007FAA">
      <w:numFmt w:val="bullet"/>
      <w:lvlText w:val="•"/>
      <w:lvlJc w:val="left"/>
      <w:pPr>
        <w:ind w:left="3845" w:hanging="281"/>
      </w:pPr>
      <w:rPr>
        <w:rFonts w:hint="default"/>
        <w:lang w:val="ru-RU" w:eastAsia="en-US" w:bidi="ar-SA"/>
      </w:rPr>
    </w:lvl>
    <w:lvl w:ilvl="4" w:tplc="177E7D76">
      <w:numFmt w:val="bullet"/>
      <w:lvlText w:val="•"/>
      <w:lvlJc w:val="left"/>
      <w:pPr>
        <w:ind w:left="4754" w:hanging="281"/>
      </w:pPr>
      <w:rPr>
        <w:rFonts w:hint="default"/>
        <w:lang w:val="ru-RU" w:eastAsia="en-US" w:bidi="ar-SA"/>
      </w:rPr>
    </w:lvl>
    <w:lvl w:ilvl="5" w:tplc="7E5C161E">
      <w:numFmt w:val="bullet"/>
      <w:lvlText w:val="•"/>
      <w:lvlJc w:val="left"/>
      <w:pPr>
        <w:ind w:left="5663" w:hanging="281"/>
      </w:pPr>
      <w:rPr>
        <w:rFonts w:hint="default"/>
        <w:lang w:val="ru-RU" w:eastAsia="en-US" w:bidi="ar-SA"/>
      </w:rPr>
    </w:lvl>
    <w:lvl w:ilvl="6" w:tplc="F4F4F1DE">
      <w:numFmt w:val="bullet"/>
      <w:lvlText w:val="•"/>
      <w:lvlJc w:val="left"/>
      <w:pPr>
        <w:ind w:left="6571" w:hanging="281"/>
      </w:pPr>
      <w:rPr>
        <w:rFonts w:hint="default"/>
        <w:lang w:val="ru-RU" w:eastAsia="en-US" w:bidi="ar-SA"/>
      </w:rPr>
    </w:lvl>
    <w:lvl w:ilvl="7" w:tplc="6EFA00FA">
      <w:numFmt w:val="bullet"/>
      <w:lvlText w:val="•"/>
      <w:lvlJc w:val="left"/>
      <w:pPr>
        <w:ind w:left="7480" w:hanging="281"/>
      </w:pPr>
      <w:rPr>
        <w:rFonts w:hint="default"/>
        <w:lang w:val="ru-RU" w:eastAsia="en-US" w:bidi="ar-SA"/>
      </w:rPr>
    </w:lvl>
    <w:lvl w:ilvl="8" w:tplc="BA0E1F50">
      <w:numFmt w:val="bullet"/>
      <w:lvlText w:val="•"/>
      <w:lvlJc w:val="left"/>
      <w:pPr>
        <w:ind w:left="8389" w:hanging="281"/>
      </w:pPr>
      <w:rPr>
        <w:rFonts w:hint="default"/>
        <w:lang w:val="ru-RU" w:eastAsia="en-US" w:bidi="ar-SA"/>
      </w:rPr>
    </w:lvl>
  </w:abstractNum>
  <w:abstractNum w:abstractNumId="1" w15:restartNumberingAfterBreak="0">
    <w:nsid w:val="00626E9B"/>
    <w:multiLevelType w:val="hybridMultilevel"/>
    <w:tmpl w:val="1A3E467E"/>
    <w:lvl w:ilvl="0" w:tplc="C16CCC40">
      <w:numFmt w:val="bullet"/>
      <w:lvlText w:val="—"/>
      <w:lvlJc w:val="left"/>
      <w:pPr>
        <w:ind w:left="617" w:hanging="319"/>
      </w:pPr>
      <w:rPr>
        <w:rFonts w:ascii="Times New Roman" w:eastAsia="Times New Roman" w:hAnsi="Times New Roman" w:cs="Times New Roman" w:hint="default"/>
        <w:color w:val="151515"/>
        <w:w w:val="105"/>
        <w:sz w:val="21"/>
        <w:szCs w:val="21"/>
        <w:lang w:val="ru-RU" w:eastAsia="en-US" w:bidi="ar-SA"/>
      </w:rPr>
    </w:lvl>
    <w:lvl w:ilvl="1" w:tplc="4C386FC2">
      <w:numFmt w:val="bullet"/>
      <w:lvlText w:val="•"/>
      <w:lvlJc w:val="left"/>
      <w:pPr>
        <w:ind w:left="1242" w:hanging="319"/>
      </w:pPr>
      <w:rPr>
        <w:rFonts w:hint="default"/>
        <w:lang w:val="ru-RU" w:eastAsia="en-US" w:bidi="ar-SA"/>
      </w:rPr>
    </w:lvl>
    <w:lvl w:ilvl="2" w:tplc="C03A24BC">
      <w:numFmt w:val="bullet"/>
      <w:lvlText w:val="•"/>
      <w:lvlJc w:val="left"/>
      <w:pPr>
        <w:ind w:left="1865" w:hanging="319"/>
      </w:pPr>
      <w:rPr>
        <w:rFonts w:hint="default"/>
        <w:lang w:val="ru-RU" w:eastAsia="en-US" w:bidi="ar-SA"/>
      </w:rPr>
    </w:lvl>
    <w:lvl w:ilvl="3" w:tplc="9E3A9B6E">
      <w:numFmt w:val="bullet"/>
      <w:lvlText w:val="•"/>
      <w:lvlJc w:val="left"/>
      <w:pPr>
        <w:ind w:left="2487" w:hanging="319"/>
      </w:pPr>
      <w:rPr>
        <w:rFonts w:hint="default"/>
        <w:lang w:val="ru-RU" w:eastAsia="en-US" w:bidi="ar-SA"/>
      </w:rPr>
    </w:lvl>
    <w:lvl w:ilvl="4" w:tplc="42844C14">
      <w:numFmt w:val="bullet"/>
      <w:lvlText w:val="•"/>
      <w:lvlJc w:val="left"/>
      <w:pPr>
        <w:ind w:left="3110" w:hanging="319"/>
      </w:pPr>
      <w:rPr>
        <w:rFonts w:hint="default"/>
        <w:lang w:val="ru-RU" w:eastAsia="en-US" w:bidi="ar-SA"/>
      </w:rPr>
    </w:lvl>
    <w:lvl w:ilvl="5" w:tplc="2E1C408E">
      <w:numFmt w:val="bullet"/>
      <w:lvlText w:val="•"/>
      <w:lvlJc w:val="left"/>
      <w:pPr>
        <w:ind w:left="3733" w:hanging="319"/>
      </w:pPr>
      <w:rPr>
        <w:rFonts w:hint="default"/>
        <w:lang w:val="ru-RU" w:eastAsia="en-US" w:bidi="ar-SA"/>
      </w:rPr>
    </w:lvl>
    <w:lvl w:ilvl="6" w:tplc="17EC21E4">
      <w:numFmt w:val="bullet"/>
      <w:lvlText w:val="•"/>
      <w:lvlJc w:val="left"/>
      <w:pPr>
        <w:ind w:left="4355" w:hanging="319"/>
      </w:pPr>
      <w:rPr>
        <w:rFonts w:hint="default"/>
        <w:lang w:val="ru-RU" w:eastAsia="en-US" w:bidi="ar-SA"/>
      </w:rPr>
    </w:lvl>
    <w:lvl w:ilvl="7" w:tplc="8B744DA8">
      <w:numFmt w:val="bullet"/>
      <w:lvlText w:val="•"/>
      <w:lvlJc w:val="left"/>
      <w:pPr>
        <w:ind w:left="4978" w:hanging="319"/>
      </w:pPr>
      <w:rPr>
        <w:rFonts w:hint="default"/>
        <w:lang w:val="ru-RU" w:eastAsia="en-US" w:bidi="ar-SA"/>
      </w:rPr>
    </w:lvl>
    <w:lvl w:ilvl="8" w:tplc="B3821F1E">
      <w:numFmt w:val="bullet"/>
      <w:lvlText w:val="•"/>
      <w:lvlJc w:val="left"/>
      <w:pPr>
        <w:ind w:left="5601" w:hanging="319"/>
      </w:pPr>
      <w:rPr>
        <w:rFonts w:hint="default"/>
        <w:lang w:val="ru-RU" w:eastAsia="en-US" w:bidi="ar-SA"/>
      </w:rPr>
    </w:lvl>
  </w:abstractNum>
  <w:abstractNum w:abstractNumId="2" w15:restartNumberingAfterBreak="0">
    <w:nsid w:val="0070051B"/>
    <w:multiLevelType w:val="hybridMultilevel"/>
    <w:tmpl w:val="3A5AE02C"/>
    <w:lvl w:ilvl="0" w:tplc="A97EB31A">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7988C7C6">
      <w:numFmt w:val="bullet"/>
      <w:lvlText w:val="•"/>
      <w:lvlJc w:val="left"/>
      <w:pPr>
        <w:ind w:left="2028" w:hanging="281"/>
      </w:pPr>
      <w:rPr>
        <w:rFonts w:hint="default"/>
        <w:lang w:val="ru-RU" w:eastAsia="en-US" w:bidi="ar-SA"/>
      </w:rPr>
    </w:lvl>
    <w:lvl w:ilvl="2" w:tplc="73D2A4F2">
      <w:numFmt w:val="bullet"/>
      <w:lvlText w:val="•"/>
      <w:lvlJc w:val="left"/>
      <w:pPr>
        <w:ind w:left="2937" w:hanging="281"/>
      </w:pPr>
      <w:rPr>
        <w:rFonts w:hint="default"/>
        <w:lang w:val="ru-RU" w:eastAsia="en-US" w:bidi="ar-SA"/>
      </w:rPr>
    </w:lvl>
    <w:lvl w:ilvl="3" w:tplc="54F0E1EA">
      <w:numFmt w:val="bullet"/>
      <w:lvlText w:val="•"/>
      <w:lvlJc w:val="left"/>
      <w:pPr>
        <w:ind w:left="3845" w:hanging="281"/>
      </w:pPr>
      <w:rPr>
        <w:rFonts w:hint="default"/>
        <w:lang w:val="ru-RU" w:eastAsia="en-US" w:bidi="ar-SA"/>
      </w:rPr>
    </w:lvl>
    <w:lvl w:ilvl="4" w:tplc="687CF3CE">
      <w:numFmt w:val="bullet"/>
      <w:lvlText w:val="•"/>
      <w:lvlJc w:val="left"/>
      <w:pPr>
        <w:ind w:left="4754" w:hanging="281"/>
      </w:pPr>
      <w:rPr>
        <w:rFonts w:hint="default"/>
        <w:lang w:val="ru-RU" w:eastAsia="en-US" w:bidi="ar-SA"/>
      </w:rPr>
    </w:lvl>
    <w:lvl w:ilvl="5" w:tplc="A6D48F3C">
      <w:numFmt w:val="bullet"/>
      <w:lvlText w:val="•"/>
      <w:lvlJc w:val="left"/>
      <w:pPr>
        <w:ind w:left="5663" w:hanging="281"/>
      </w:pPr>
      <w:rPr>
        <w:rFonts w:hint="default"/>
        <w:lang w:val="ru-RU" w:eastAsia="en-US" w:bidi="ar-SA"/>
      </w:rPr>
    </w:lvl>
    <w:lvl w:ilvl="6" w:tplc="88523D4C">
      <w:numFmt w:val="bullet"/>
      <w:lvlText w:val="•"/>
      <w:lvlJc w:val="left"/>
      <w:pPr>
        <w:ind w:left="6571" w:hanging="281"/>
      </w:pPr>
      <w:rPr>
        <w:rFonts w:hint="default"/>
        <w:lang w:val="ru-RU" w:eastAsia="en-US" w:bidi="ar-SA"/>
      </w:rPr>
    </w:lvl>
    <w:lvl w:ilvl="7" w:tplc="F4F4C318">
      <w:numFmt w:val="bullet"/>
      <w:lvlText w:val="•"/>
      <w:lvlJc w:val="left"/>
      <w:pPr>
        <w:ind w:left="7480" w:hanging="281"/>
      </w:pPr>
      <w:rPr>
        <w:rFonts w:hint="default"/>
        <w:lang w:val="ru-RU" w:eastAsia="en-US" w:bidi="ar-SA"/>
      </w:rPr>
    </w:lvl>
    <w:lvl w:ilvl="8" w:tplc="2270815A">
      <w:numFmt w:val="bullet"/>
      <w:lvlText w:val="•"/>
      <w:lvlJc w:val="left"/>
      <w:pPr>
        <w:ind w:left="8389" w:hanging="281"/>
      </w:pPr>
      <w:rPr>
        <w:rFonts w:hint="default"/>
        <w:lang w:val="ru-RU" w:eastAsia="en-US" w:bidi="ar-SA"/>
      </w:rPr>
    </w:lvl>
  </w:abstractNum>
  <w:abstractNum w:abstractNumId="3" w15:restartNumberingAfterBreak="0">
    <w:nsid w:val="00740156"/>
    <w:multiLevelType w:val="hybridMultilevel"/>
    <w:tmpl w:val="C1D80450"/>
    <w:lvl w:ilvl="0" w:tplc="BB46F834">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76DC6830">
      <w:numFmt w:val="bullet"/>
      <w:lvlText w:val="•"/>
      <w:lvlJc w:val="left"/>
      <w:pPr>
        <w:ind w:left="1394" w:hanging="341"/>
      </w:pPr>
      <w:rPr>
        <w:rFonts w:hint="default"/>
        <w:lang w:val="ru-RU" w:eastAsia="en-US" w:bidi="ar-SA"/>
      </w:rPr>
    </w:lvl>
    <w:lvl w:ilvl="2" w:tplc="95AC7D5E">
      <w:numFmt w:val="bullet"/>
      <w:lvlText w:val="•"/>
      <w:lvlJc w:val="left"/>
      <w:pPr>
        <w:ind w:left="1909" w:hanging="341"/>
      </w:pPr>
      <w:rPr>
        <w:rFonts w:hint="default"/>
        <w:lang w:val="ru-RU" w:eastAsia="en-US" w:bidi="ar-SA"/>
      </w:rPr>
    </w:lvl>
    <w:lvl w:ilvl="3" w:tplc="E6D625FE">
      <w:numFmt w:val="bullet"/>
      <w:lvlText w:val="•"/>
      <w:lvlJc w:val="left"/>
      <w:pPr>
        <w:ind w:left="2423" w:hanging="341"/>
      </w:pPr>
      <w:rPr>
        <w:rFonts w:hint="default"/>
        <w:lang w:val="ru-RU" w:eastAsia="en-US" w:bidi="ar-SA"/>
      </w:rPr>
    </w:lvl>
    <w:lvl w:ilvl="4" w:tplc="F42CD2B4">
      <w:numFmt w:val="bullet"/>
      <w:lvlText w:val="•"/>
      <w:lvlJc w:val="left"/>
      <w:pPr>
        <w:ind w:left="2938" w:hanging="341"/>
      </w:pPr>
      <w:rPr>
        <w:rFonts w:hint="default"/>
        <w:lang w:val="ru-RU" w:eastAsia="en-US" w:bidi="ar-SA"/>
      </w:rPr>
    </w:lvl>
    <w:lvl w:ilvl="5" w:tplc="D8E8CF0C">
      <w:numFmt w:val="bullet"/>
      <w:lvlText w:val="•"/>
      <w:lvlJc w:val="left"/>
      <w:pPr>
        <w:ind w:left="3453" w:hanging="341"/>
      </w:pPr>
      <w:rPr>
        <w:rFonts w:hint="default"/>
        <w:lang w:val="ru-RU" w:eastAsia="en-US" w:bidi="ar-SA"/>
      </w:rPr>
    </w:lvl>
    <w:lvl w:ilvl="6" w:tplc="7E26D9D8">
      <w:numFmt w:val="bullet"/>
      <w:lvlText w:val="•"/>
      <w:lvlJc w:val="left"/>
      <w:pPr>
        <w:ind w:left="3967" w:hanging="341"/>
      </w:pPr>
      <w:rPr>
        <w:rFonts w:hint="default"/>
        <w:lang w:val="ru-RU" w:eastAsia="en-US" w:bidi="ar-SA"/>
      </w:rPr>
    </w:lvl>
    <w:lvl w:ilvl="7" w:tplc="D9E0F996">
      <w:numFmt w:val="bullet"/>
      <w:lvlText w:val="•"/>
      <w:lvlJc w:val="left"/>
      <w:pPr>
        <w:ind w:left="4482" w:hanging="341"/>
      </w:pPr>
      <w:rPr>
        <w:rFonts w:hint="default"/>
        <w:lang w:val="ru-RU" w:eastAsia="en-US" w:bidi="ar-SA"/>
      </w:rPr>
    </w:lvl>
    <w:lvl w:ilvl="8" w:tplc="9F40ED7E">
      <w:numFmt w:val="bullet"/>
      <w:lvlText w:val="•"/>
      <w:lvlJc w:val="left"/>
      <w:pPr>
        <w:ind w:left="4997" w:hanging="341"/>
      </w:pPr>
      <w:rPr>
        <w:rFonts w:hint="default"/>
        <w:lang w:val="ru-RU" w:eastAsia="en-US" w:bidi="ar-SA"/>
      </w:rPr>
    </w:lvl>
  </w:abstractNum>
  <w:abstractNum w:abstractNumId="4" w15:restartNumberingAfterBreak="0">
    <w:nsid w:val="00A31965"/>
    <w:multiLevelType w:val="hybridMultilevel"/>
    <w:tmpl w:val="CDE696FA"/>
    <w:lvl w:ilvl="0" w:tplc="98CC3F0C">
      <w:start w:val="1"/>
      <w:numFmt w:val="decimal"/>
      <w:lvlText w:val="%1)"/>
      <w:lvlJc w:val="left"/>
      <w:pPr>
        <w:ind w:left="1125" w:hanging="226"/>
        <w:jc w:val="left"/>
      </w:pPr>
      <w:rPr>
        <w:rFonts w:ascii="Times New Roman" w:eastAsia="Times New Roman" w:hAnsi="Times New Roman" w:cs="Times New Roman" w:hint="default"/>
        <w:color w:val="151515"/>
        <w:spacing w:val="-19"/>
        <w:w w:val="105"/>
        <w:sz w:val="21"/>
        <w:szCs w:val="21"/>
        <w:lang w:val="ru-RU" w:eastAsia="en-US" w:bidi="ar-SA"/>
      </w:rPr>
    </w:lvl>
    <w:lvl w:ilvl="1" w:tplc="2C820082">
      <w:numFmt w:val="bullet"/>
      <w:lvlText w:val="•"/>
      <w:lvlJc w:val="left"/>
      <w:pPr>
        <w:ind w:left="1692" w:hanging="226"/>
      </w:pPr>
      <w:rPr>
        <w:rFonts w:hint="default"/>
        <w:lang w:val="ru-RU" w:eastAsia="en-US" w:bidi="ar-SA"/>
      </w:rPr>
    </w:lvl>
    <w:lvl w:ilvl="2" w:tplc="D12E65B8">
      <w:numFmt w:val="bullet"/>
      <w:lvlText w:val="•"/>
      <w:lvlJc w:val="left"/>
      <w:pPr>
        <w:ind w:left="2265" w:hanging="226"/>
      </w:pPr>
      <w:rPr>
        <w:rFonts w:hint="default"/>
        <w:lang w:val="ru-RU" w:eastAsia="en-US" w:bidi="ar-SA"/>
      </w:rPr>
    </w:lvl>
    <w:lvl w:ilvl="3" w:tplc="D9402D50">
      <w:numFmt w:val="bullet"/>
      <w:lvlText w:val="•"/>
      <w:lvlJc w:val="left"/>
      <w:pPr>
        <w:ind w:left="2837" w:hanging="226"/>
      </w:pPr>
      <w:rPr>
        <w:rFonts w:hint="default"/>
        <w:lang w:val="ru-RU" w:eastAsia="en-US" w:bidi="ar-SA"/>
      </w:rPr>
    </w:lvl>
    <w:lvl w:ilvl="4" w:tplc="AE4C2188">
      <w:numFmt w:val="bullet"/>
      <w:lvlText w:val="•"/>
      <w:lvlJc w:val="left"/>
      <w:pPr>
        <w:ind w:left="3410" w:hanging="226"/>
      </w:pPr>
      <w:rPr>
        <w:rFonts w:hint="default"/>
        <w:lang w:val="ru-RU" w:eastAsia="en-US" w:bidi="ar-SA"/>
      </w:rPr>
    </w:lvl>
    <w:lvl w:ilvl="5" w:tplc="D972872A">
      <w:numFmt w:val="bullet"/>
      <w:lvlText w:val="•"/>
      <w:lvlJc w:val="left"/>
      <w:pPr>
        <w:ind w:left="3983" w:hanging="226"/>
      </w:pPr>
      <w:rPr>
        <w:rFonts w:hint="default"/>
        <w:lang w:val="ru-RU" w:eastAsia="en-US" w:bidi="ar-SA"/>
      </w:rPr>
    </w:lvl>
    <w:lvl w:ilvl="6" w:tplc="CF2C7E50">
      <w:numFmt w:val="bullet"/>
      <w:lvlText w:val="•"/>
      <w:lvlJc w:val="left"/>
      <w:pPr>
        <w:ind w:left="4555" w:hanging="226"/>
      </w:pPr>
      <w:rPr>
        <w:rFonts w:hint="default"/>
        <w:lang w:val="ru-RU" w:eastAsia="en-US" w:bidi="ar-SA"/>
      </w:rPr>
    </w:lvl>
    <w:lvl w:ilvl="7" w:tplc="25F47160">
      <w:numFmt w:val="bullet"/>
      <w:lvlText w:val="•"/>
      <w:lvlJc w:val="left"/>
      <w:pPr>
        <w:ind w:left="5128" w:hanging="226"/>
      </w:pPr>
      <w:rPr>
        <w:rFonts w:hint="default"/>
        <w:lang w:val="ru-RU" w:eastAsia="en-US" w:bidi="ar-SA"/>
      </w:rPr>
    </w:lvl>
    <w:lvl w:ilvl="8" w:tplc="141493B8">
      <w:numFmt w:val="bullet"/>
      <w:lvlText w:val="•"/>
      <w:lvlJc w:val="left"/>
      <w:pPr>
        <w:ind w:left="5701" w:hanging="226"/>
      </w:pPr>
      <w:rPr>
        <w:rFonts w:hint="default"/>
        <w:lang w:val="ru-RU" w:eastAsia="en-US" w:bidi="ar-SA"/>
      </w:rPr>
    </w:lvl>
  </w:abstractNum>
  <w:abstractNum w:abstractNumId="5" w15:restartNumberingAfterBreak="0">
    <w:nsid w:val="01F8425D"/>
    <w:multiLevelType w:val="hybridMultilevel"/>
    <w:tmpl w:val="5EEA9822"/>
    <w:lvl w:ilvl="0" w:tplc="F1D88C44">
      <w:start w:val="1"/>
      <w:numFmt w:val="decimal"/>
      <w:lvlText w:val="%1."/>
      <w:lvlJc w:val="left"/>
      <w:pPr>
        <w:ind w:left="153" w:hanging="47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D76B664">
      <w:numFmt w:val="bullet"/>
      <w:lvlText w:val="•"/>
      <w:lvlJc w:val="left"/>
      <w:pPr>
        <w:ind w:left="1164" w:hanging="475"/>
      </w:pPr>
      <w:rPr>
        <w:rFonts w:hint="default"/>
        <w:lang w:val="ru-RU" w:eastAsia="en-US" w:bidi="ar-SA"/>
      </w:rPr>
    </w:lvl>
    <w:lvl w:ilvl="2" w:tplc="962C9B28">
      <w:numFmt w:val="bullet"/>
      <w:lvlText w:val="•"/>
      <w:lvlJc w:val="left"/>
      <w:pPr>
        <w:ind w:left="2169" w:hanging="475"/>
      </w:pPr>
      <w:rPr>
        <w:rFonts w:hint="default"/>
        <w:lang w:val="ru-RU" w:eastAsia="en-US" w:bidi="ar-SA"/>
      </w:rPr>
    </w:lvl>
    <w:lvl w:ilvl="3" w:tplc="D9D8EFCE">
      <w:numFmt w:val="bullet"/>
      <w:lvlText w:val="•"/>
      <w:lvlJc w:val="left"/>
      <w:pPr>
        <w:ind w:left="3173" w:hanging="475"/>
      </w:pPr>
      <w:rPr>
        <w:rFonts w:hint="default"/>
        <w:lang w:val="ru-RU" w:eastAsia="en-US" w:bidi="ar-SA"/>
      </w:rPr>
    </w:lvl>
    <w:lvl w:ilvl="4" w:tplc="46AA6EDE">
      <w:numFmt w:val="bullet"/>
      <w:lvlText w:val="•"/>
      <w:lvlJc w:val="left"/>
      <w:pPr>
        <w:ind w:left="4178" w:hanging="475"/>
      </w:pPr>
      <w:rPr>
        <w:rFonts w:hint="default"/>
        <w:lang w:val="ru-RU" w:eastAsia="en-US" w:bidi="ar-SA"/>
      </w:rPr>
    </w:lvl>
    <w:lvl w:ilvl="5" w:tplc="9E989BCA">
      <w:numFmt w:val="bullet"/>
      <w:lvlText w:val="•"/>
      <w:lvlJc w:val="left"/>
      <w:pPr>
        <w:ind w:left="5183" w:hanging="475"/>
      </w:pPr>
      <w:rPr>
        <w:rFonts w:hint="default"/>
        <w:lang w:val="ru-RU" w:eastAsia="en-US" w:bidi="ar-SA"/>
      </w:rPr>
    </w:lvl>
    <w:lvl w:ilvl="6" w:tplc="09EE476E">
      <w:numFmt w:val="bullet"/>
      <w:lvlText w:val="•"/>
      <w:lvlJc w:val="left"/>
      <w:pPr>
        <w:ind w:left="6187" w:hanging="475"/>
      </w:pPr>
      <w:rPr>
        <w:rFonts w:hint="default"/>
        <w:lang w:val="ru-RU" w:eastAsia="en-US" w:bidi="ar-SA"/>
      </w:rPr>
    </w:lvl>
    <w:lvl w:ilvl="7" w:tplc="9D2066EC">
      <w:numFmt w:val="bullet"/>
      <w:lvlText w:val="•"/>
      <w:lvlJc w:val="left"/>
      <w:pPr>
        <w:ind w:left="7192" w:hanging="475"/>
      </w:pPr>
      <w:rPr>
        <w:rFonts w:hint="default"/>
        <w:lang w:val="ru-RU" w:eastAsia="en-US" w:bidi="ar-SA"/>
      </w:rPr>
    </w:lvl>
    <w:lvl w:ilvl="8" w:tplc="FC48F464">
      <w:numFmt w:val="bullet"/>
      <w:lvlText w:val="•"/>
      <w:lvlJc w:val="left"/>
      <w:pPr>
        <w:ind w:left="8197" w:hanging="475"/>
      </w:pPr>
      <w:rPr>
        <w:rFonts w:hint="default"/>
        <w:lang w:val="ru-RU" w:eastAsia="en-US" w:bidi="ar-SA"/>
      </w:rPr>
    </w:lvl>
  </w:abstractNum>
  <w:abstractNum w:abstractNumId="6" w15:restartNumberingAfterBreak="0">
    <w:nsid w:val="0242573B"/>
    <w:multiLevelType w:val="hybridMultilevel"/>
    <w:tmpl w:val="7EBC5FD8"/>
    <w:lvl w:ilvl="0" w:tplc="5A54BF9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819E03C6">
      <w:numFmt w:val="bullet"/>
      <w:lvlText w:val="•"/>
      <w:lvlJc w:val="left"/>
      <w:pPr>
        <w:ind w:left="2107" w:hanging="284"/>
      </w:pPr>
      <w:rPr>
        <w:rFonts w:hint="default"/>
        <w:lang w:val="ru-RU" w:eastAsia="en-US" w:bidi="ar-SA"/>
      </w:rPr>
    </w:lvl>
    <w:lvl w:ilvl="2" w:tplc="1ED8BB20">
      <w:numFmt w:val="bullet"/>
      <w:lvlText w:val="•"/>
      <w:lvlJc w:val="left"/>
      <w:pPr>
        <w:ind w:left="2954" w:hanging="284"/>
      </w:pPr>
      <w:rPr>
        <w:rFonts w:hint="default"/>
        <w:lang w:val="ru-RU" w:eastAsia="en-US" w:bidi="ar-SA"/>
      </w:rPr>
    </w:lvl>
    <w:lvl w:ilvl="3" w:tplc="449A146A">
      <w:numFmt w:val="bullet"/>
      <w:lvlText w:val="•"/>
      <w:lvlJc w:val="left"/>
      <w:pPr>
        <w:ind w:left="3801" w:hanging="284"/>
      </w:pPr>
      <w:rPr>
        <w:rFonts w:hint="default"/>
        <w:lang w:val="ru-RU" w:eastAsia="en-US" w:bidi="ar-SA"/>
      </w:rPr>
    </w:lvl>
    <w:lvl w:ilvl="4" w:tplc="A568F2A0">
      <w:numFmt w:val="bullet"/>
      <w:lvlText w:val="•"/>
      <w:lvlJc w:val="left"/>
      <w:pPr>
        <w:ind w:left="4648" w:hanging="284"/>
      </w:pPr>
      <w:rPr>
        <w:rFonts w:hint="default"/>
        <w:lang w:val="ru-RU" w:eastAsia="en-US" w:bidi="ar-SA"/>
      </w:rPr>
    </w:lvl>
    <w:lvl w:ilvl="5" w:tplc="89CE2532">
      <w:numFmt w:val="bullet"/>
      <w:lvlText w:val="•"/>
      <w:lvlJc w:val="left"/>
      <w:pPr>
        <w:ind w:left="5495" w:hanging="284"/>
      </w:pPr>
      <w:rPr>
        <w:rFonts w:hint="default"/>
        <w:lang w:val="ru-RU" w:eastAsia="en-US" w:bidi="ar-SA"/>
      </w:rPr>
    </w:lvl>
    <w:lvl w:ilvl="6" w:tplc="68CCE31E">
      <w:numFmt w:val="bullet"/>
      <w:lvlText w:val="•"/>
      <w:lvlJc w:val="left"/>
      <w:pPr>
        <w:ind w:left="6342" w:hanging="284"/>
      </w:pPr>
      <w:rPr>
        <w:rFonts w:hint="default"/>
        <w:lang w:val="ru-RU" w:eastAsia="en-US" w:bidi="ar-SA"/>
      </w:rPr>
    </w:lvl>
    <w:lvl w:ilvl="7" w:tplc="950A35AE">
      <w:numFmt w:val="bullet"/>
      <w:lvlText w:val="•"/>
      <w:lvlJc w:val="left"/>
      <w:pPr>
        <w:ind w:left="7189" w:hanging="284"/>
      </w:pPr>
      <w:rPr>
        <w:rFonts w:hint="default"/>
        <w:lang w:val="ru-RU" w:eastAsia="en-US" w:bidi="ar-SA"/>
      </w:rPr>
    </w:lvl>
    <w:lvl w:ilvl="8" w:tplc="A4C6C278">
      <w:numFmt w:val="bullet"/>
      <w:lvlText w:val="•"/>
      <w:lvlJc w:val="left"/>
      <w:pPr>
        <w:ind w:left="8036" w:hanging="284"/>
      </w:pPr>
      <w:rPr>
        <w:rFonts w:hint="default"/>
        <w:lang w:val="ru-RU" w:eastAsia="en-US" w:bidi="ar-SA"/>
      </w:rPr>
    </w:lvl>
  </w:abstractNum>
  <w:abstractNum w:abstractNumId="7" w15:restartNumberingAfterBreak="0">
    <w:nsid w:val="02494E25"/>
    <w:multiLevelType w:val="hybridMultilevel"/>
    <w:tmpl w:val="6F8CD184"/>
    <w:lvl w:ilvl="0" w:tplc="380221E2">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3E20A852">
      <w:numFmt w:val="bullet"/>
      <w:lvlText w:val="•"/>
      <w:lvlJc w:val="left"/>
      <w:pPr>
        <w:ind w:left="1188" w:hanging="319"/>
      </w:pPr>
      <w:rPr>
        <w:rFonts w:hint="default"/>
        <w:lang w:val="ru-RU" w:eastAsia="en-US" w:bidi="ar-SA"/>
      </w:rPr>
    </w:lvl>
    <w:lvl w:ilvl="2" w:tplc="C3D8B182">
      <w:numFmt w:val="bullet"/>
      <w:lvlText w:val="•"/>
      <w:lvlJc w:val="left"/>
      <w:pPr>
        <w:ind w:left="1817" w:hanging="319"/>
      </w:pPr>
      <w:rPr>
        <w:rFonts w:hint="default"/>
        <w:lang w:val="ru-RU" w:eastAsia="en-US" w:bidi="ar-SA"/>
      </w:rPr>
    </w:lvl>
    <w:lvl w:ilvl="3" w:tplc="4190C68E">
      <w:numFmt w:val="bullet"/>
      <w:lvlText w:val="•"/>
      <w:lvlJc w:val="left"/>
      <w:pPr>
        <w:ind w:left="2445" w:hanging="319"/>
      </w:pPr>
      <w:rPr>
        <w:rFonts w:hint="default"/>
        <w:lang w:val="ru-RU" w:eastAsia="en-US" w:bidi="ar-SA"/>
      </w:rPr>
    </w:lvl>
    <w:lvl w:ilvl="4" w:tplc="D988B6FC">
      <w:numFmt w:val="bullet"/>
      <w:lvlText w:val="•"/>
      <w:lvlJc w:val="left"/>
      <w:pPr>
        <w:ind w:left="3074" w:hanging="319"/>
      </w:pPr>
      <w:rPr>
        <w:rFonts w:hint="default"/>
        <w:lang w:val="ru-RU" w:eastAsia="en-US" w:bidi="ar-SA"/>
      </w:rPr>
    </w:lvl>
    <w:lvl w:ilvl="5" w:tplc="699A9D8C">
      <w:numFmt w:val="bullet"/>
      <w:lvlText w:val="•"/>
      <w:lvlJc w:val="left"/>
      <w:pPr>
        <w:ind w:left="3703" w:hanging="319"/>
      </w:pPr>
      <w:rPr>
        <w:rFonts w:hint="default"/>
        <w:lang w:val="ru-RU" w:eastAsia="en-US" w:bidi="ar-SA"/>
      </w:rPr>
    </w:lvl>
    <w:lvl w:ilvl="6" w:tplc="9054899C">
      <w:numFmt w:val="bullet"/>
      <w:lvlText w:val="•"/>
      <w:lvlJc w:val="left"/>
      <w:pPr>
        <w:ind w:left="4331" w:hanging="319"/>
      </w:pPr>
      <w:rPr>
        <w:rFonts w:hint="default"/>
        <w:lang w:val="ru-RU" w:eastAsia="en-US" w:bidi="ar-SA"/>
      </w:rPr>
    </w:lvl>
    <w:lvl w:ilvl="7" w:tplc="BE2C53B6">
      <w:numFmt w:val="bullet"/>
      <w:lvlText w:val="•"/>
      <w:lvlJc w:val="left"/>
      <w:pPr>
        <w:ind w:left="4960" w:hanging="319"/>
      </w:pPr>
      <w:rPr>
        <w:rFonts w:hint="default"/>
        <w:lang w:val="ru-RU" w:eastAsia="en-US" w:bidi="ar-SA"/>
      </w:rPr>
    </w:lvl>
    <w:lvl w:ilvl="8" w:tplc="CFC66B6A">
      <w:numFmt w:val="bullet"/>
      <w:lvlText w:val="•"/>
      <w:lvlJc w:val="left"/>
      <w:pPr>
        <w:ind w:left="5589" w:hanging="319"/>
      </w:pPr>
      <w:rPr>
        <w:rFonts w:hint="default"/>
        <w:lang w:val="ru-RU" w:eastAsia="en-US" w:bidi="ar-SA"/>
      </w:rPr>
    </w:lvl>
  </w:abstractNum>
  <w:abstractNum w:abstractNumId="8" w15:restartNumberingAfterBreak="0">
    <w:nsid w:val="02617795"/>
    <w:multiLevelType w:val="multilevel"/>
    <w:tmpl w:val="AD5C1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2F0695B"/>
    <w:multiLevelType w:val="hybridMultilevel"/>
    <w:tmpl w:val="203C1878"/>
    <w:lvl w:ilvl="0" w:tplc="FC445CFE">
      <w:numFmt w:val="bullet"/>
      <w:lvlText w:val="-"/>
      <w:lvlJc w:val="left"/>
      <w:pPr>
        <w:ind w:left="153" w:hanging="312"/>
      </w:pPr>
      <w:rPr>
        <w:rFonts w:ascii="Times New Roman" w:eastAsia="Times New Roman" w:hAnsi="Times New Roman" w:cs="Times New Roman" w:hint="default"/>
        <w:b w:val="0"/>
        <w:bCs w:val="0"/>
        <w:i w:val="0"/>
        <w:iCs w:val="0"/>
        <w:spacing w:val="0"/>
        <w:w w:val="100"/>
        <w:sz w:val="28"/>
        <w:szCs w:val="28"/>
        <w:lang w:val="ru-RU" w:eastAsia="en-US" w:bidi="ar-SA"/>
      </w:rPr>
    </w:lvl>
    <w:lvl w:ilvl="1" w:tplc="D1B0DD96">
      <w:numFmt w:val="bullet"/>
      <w:lvlText w:val="•"/>
      <w:lvlJc w:val="left"/>
      <w:pPr>
        <w:ind w:left="1164" w:hanging="312"/>
      </w:pPr>
      <w:rPr>
        <w:rFonts w:hint="default"/>
        <w:lang w:val="ru-RU" w:eastAsia="en-US" w:bidi="ar-SA"/>
      </w:rPr>
    </w:lvl>
    <w:lvl w:ilvl="2" w:tplc="5C4C6434">
      <w:numFmt w:val="bullet"/>
      <w:lvlText w:val="•"/>
      <w:lvlJc w:val="left"/>
      <w:pPr>
        <w:ind w:left="2169" w:hanging="312"/>
      </w:pPr>
      <w:rPr>
        <w:rFonts w:hint="default"/>
        <w:lang w:val="ru-RU" w:eastAsia="en-US" w:bidi="ar-SA"/>
      </w:rPr>
    </w:lvl>
    <w:lvl w:ilvl="3" w:tplc="7C52B736">
      <w:numFmt w:val="bullet"/>
      <w:lvlText w:val="•"/>
      <w:lvlJc w:val="left"/>
      <w:pPr>
        <w:ind w:left="3173" w:hanging="312"/>
      </w:pPr>
      <w:rPr>
        <w:rFonts w:hint="default"/>
        <w:lang w:val="ru-RU" w:eastAsia="en-US" w:bidi="ar-SA"/>
      </w:rPr>
    </w:lvl>
    <w:lvl w:ilvl="4" w:tplc="30802B9C">
      <w:numFmt w:val="bullet"/>
      <w:lvlText w:val="•"/>
      <w:lvlJc w:val="left"/>
      <w:pPr>
        <w:ind w:left="4178" w:hanging="312"/>
      </w:pPr>
      <w:rPr>
        <w:rFonts w:hint="default"/>
        <w:lang w:val="ru-RU" w:eastAsia="en-US" w:bidi="ar-SA"/>
      </w:rPr>
    </w:lvl>
    <w:lvl w:ilvl="5" w:tplc="684E136A">
      <w:numFmt w:val="bullet"/>
      <w:lvlText w:val="•"/>
      <w:lvlJc w:val="left"/>
      <w:pPr>
        <w:ind w:left="5183" w:hanging="312"/>
      </w:pPr>
      <w:rPr>
        <w:rFonts w:hint="default"/>
        <w:lang w:val="ru-RU" w:eastAsia="en-US" w:bidi="ar-SA"/>
      </w:rPr>
    </w:lvl>
    <w:lvl w:ilvl="6" w:tplc="2454F76C">
      <w:numFmt w:val="bullet"/>
      <w:lvlText w:val="•"/>
      <w:lvlJc w:val="left"/>
      <w:pPr>
        <w:ind w:left="6187" w:hanging="312"/>
      </w:pPr>
      <w:rPr>
        <w:rFonts w:hint="default"/>
        <w:lang w:val="ru-RU" w:eastAsia="en-US" w:bidi="ar-SA"/>
      </w:rPr>
    </w:lvl>
    <w:lvl w:ilvl="7" w:tplc="96FE3876">
      <w:numFmt w:val="bullet"/>
      <w:lvlText w:val="•"/>
      <w:lvlJc w:val="left"/>
      <w:pPr>
        <w:ind w:left="7192" w:hanging="312"/>
      </w:pPr>
      <w:rPr>
        <w:rFonts w:hint="default"/>
        <w:lang w:val="ru-RU" w:eastAsia="en-US" w:bidi="ar-SA"/>
      </w:rPr>
    </w:lvl>
    <w:lvl w:ilvl="8" w:tplc="86945656">
      <w:numFmt w:val="bullet"/>
      <w:lvlText w:val="•"/>
      <w:lvlJc w:val="left"/>
      <w:pPr>
        <w:ind w:left="8197" w:hanging="312"/>
      </w:pPr>
      <w:rPr>
        <w:rFonts w:hint="default"/>
        <w:lang w:val="ru-RU" w:eastAsia="en-US" w:bidi="ar-SA"/>
      </w:rPr>
    </w:lvl>
  </w:abstractNum>
  <w:abstractNum w:abstractNumId="10" w15:restartNumberingAfterBreak="0">
    <w:nsid w:val="02FA6BA2"/>
    <w:multiLevelType w:val="multilevel"/>
    <w:tmpl w:val="CE2E303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30E5E6D"/>
    <w:multiLevelType w:val="hybridMultilevel"/>
    <w:tmpl w:val="8A2677EE"/>
    <w:lvl w:ilvl="0" w:tplc="56E2B8B6">
      <w:start w:val="4"/>
      <w:numFmt w:val="decimal"/>
      <w:lvlText w:val="%1."/>
      <w:lvlJc w:val="left"/>
      <w:pPr>
        <w:ind w:left="616" w:hanging="281"/>
      </w:pPr>
      <w:rPr>
        <w:rFonts w:ascii="Times New Roman" w:eastAsia="Times New Roman" w:hAnsi="Times New Roman" w:cs="Times New Roman" w:hint="default"/>
        <w:color w:val="151515"/>
        <w:spacing w:val="-5"/>
        <w:w w:val="115"/>
        <w:sz w:val="21"/>
        <w:szCs w:val="21"/>
        <w:lang w:val="ru-RU" w:eastAsia="en-US" w:bidi="ar-SA"/>
      </w:rPr>
    </w:lvl>
    <w:lvl w:ilvl="1" w:tplc="D696B34C">
      <w:numFmt w:val="bullet"/>
      <w:lvlText w:val="•"/>
      <w:lvlJc w:val="left"/>
      <w:pPr>
        <w:ind w:left="1242" w:hanging="281"/>
      </w:pPr>
      <w:rPr>
        <w:rFonts w:hint="default"/>
        <w:lang w:val="ru-RU" w:eastAsia="en-US" w:bidi="ar-SA"/>
      </w:rPr>
    </w:lvl>
    <w:lvl w:ilvl="2" w:tplc="EE12BC3C">
      <w:numFmt w:val="bullet"/>
      <w:lvlText w:val="•"/>
      <w:lvlJc w:val="left"/>
      <w:pPr>
        <w:ind w:left="1865" w:hanging="281"/>
      </w:pPr>
      <w:rPr>
        <w:rFonts w:hint="default"/>
        <w:lang w:val="ru-RU" w:eastAsia="en-US" w:bidi="ar-SA"/>
      </w:rPr>
    </w:lvl>
    <w:lvl w:ilvl="3" w:tplc="C8E80F70">
      <w:numFmt w:val="bullet"/>
      <w:lvlText w:val="•"/>
      <w:lvlJc w:val="left"/>
      <w:pPr>
        <w:ind w:left="2487" w:hanging="281"/>
      </w:pPr>
      <w:rPr>
        <w:rFonts w:hint="default"/>
        <w:lang w:val="ru-RU" w:eastAsia="en-US" w:bidi="ar-SA"/>
      </w:rPr>
    </w:lvl>
    <w:lvl w:ilvl="4" w:tplc="AA0C021E">
      <w:numFmt w:val="bullet"/>
      <w:lvlText w:val="•"/>
      <w:lvlJc w:val="left"/>
      <w:pPr>
        <w:ind w:left="3110" w:hanging="281"/>
      </w:pPr>
      <w:rPr>
        <w:rFonts w:hint="default"/>
        <w:lang w:val="ru-RU" w:eastAsia="en-US" w:bidi="ar-SA"/>
      </w:rPr>
    </w:lvl>
    <w:lvl w:ilvl="5" w:tplc="7568AFBC">
      <w:numFmt w:val="bullet"/>
      <w:lvlText w:val="•"/>
      <w:lvlJc w:val="left"/>
      <w:pPr>
        <w:ind w:left="3733" w:hanging="281"/>
      </w:pPr>
      <w:rPr>
        <w:rFonts w:hint="default"/>
        <w:lang w:val="ru-RU" w:eastAsia="en-US" w:bidi="ar-SA"/>
      </w:rPr>
    </w:lvl>
    <w:lvl w:ilvl="6" w:tplc="6E10E26C">
      <w:numFmt w:val="bullet"/>
      <w:lvlText w:val="•"/>
      <w:lvlJc w:val="left"/>
      <w:pPr>
        <w:ind w:left="4355" w:hanging="281"/>
      </w:pPr>
      <w:rPr>
        <w:rFonts w:hint="default"/>
        <w:lang w:val="ru-RU" w:eastAsia="en-US" w:bidi="ar-SA"/>
      </w:rPr>
    </w:lvl>
    <w:lvl w:ilvl="7" w:tplc="C69CC81A">
      <w:numFmt w:val="bullet"/>
      <w:lvlText w:val="•"/>
      <w:lvlJc w:val="left"/>
      <w:pPr>
        <w:ind w:left="4978" w:hanging="281"/>
      </w:pPr>
      <w:rPr>
        <w:rFonts w:hint="default"/>
        <w:lang w:val="ru-RU" w:eastAsia="en-US" w:bidi="ar-SA"/>
      </w:rPr>
    </w:lvl>
    <w:lvl w:ilvl="8" w:tplc="475632A2">
      <w:numFmt w:val="bullet"/>
      <w:lvlText w:val="•"/>
      <w:lvlJc w:val="left"/>
      <w:pPr>
        <w:ind w:left="5601" w:hanging="281"/>
      </w:pPr>
      <w:rPr>
        <w:rFonts w:hint="default"/>
        <w:lang w:val="ru-RU" w:eastAsia="en-US" w:bidi="ar-SA"/>
      </w:rPr>
    </w:lvl>
  </w:abstractNum>
  <w:abstractNum w:abstractNumId="12" w15:restartNumberingAfterBreak="0">
    <w:nsid w:val="039528AC"/>
    <w:multiLevelType w:val="multilevel"/>
    <w:tmpl w:val="24EA7694"/>
    <w:lvl w:ilvl="0">
      <w:start w:val="3"/>
      <w:numFmt w:val="decimal"/>
      <w:lvlText w:val="%1"/>
      <w:lvlJc w:val="left"/>
      <w:pPr>
        <w:ind w:left="472" w:hanging="423"/>
        <w:jc w:val="left"/>
      </w:pPr>
      <w:rPr>
        <w:rFonts w:hint="default"/>
        <w:lang w:val="ru-RU" w:eastAsia="en-US" w:bidi="ar-SA"/>
      </w:rPr>
    </w:lvl>
    <w:lvl w:ilvl="1">
      <w:start w:val="1"/>
      <w:numFmt w:val="decimal"/>
      <w:lvlText w:val="%1.%2"/>
      <w:lvlJc w:val="left"/>
      <w:pPr>
        <w:ind w:left="472" w:hanging="42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start w:val="1"/>
      <w:numFmt w:val="decimal"/>
      <w:lvlText w:val="%1.%2.%3"/>
      <w:lvlJc w:val="left"/>
      <w:pPr>
        <w:ind w:left="681" w:hanging="632"/>
        <w:jc w:val="left"/>
      </w:pPr>
      <w:rPr>
        <w:rFonts w:ascii="Times New Roman" w:eastAsia="Times New Roman" w:hAnsi="Times New Roman" w:cs="Times New Roman" w:hint="default"/>
        <w:b w:val="0"/>
        <w:bCs w:val="0"/>
        <w:i w:val="0"/>
        <w:iCs w:val="0"/>
        <w:spacing w:val="-3"/>
        <w:w w:val="100"/>
        <w:sz w:val="28"/>
        <w:szCs w:val="28"/>
        <w:lang w:val="ru-RU" w:eastAsia="en-US" w:bidi="ar-SA"/>
      </w:rPr>
    </w:lvl>
    <w:lvl w:ilvl="3">
      <w:numFmt w:val="bullet"/>
      <w:lvlText w:val="•"/>
      <w:lvlJc w:val="left"/>
      <w:pPr>
        <w:ind w:left="2574" w:hanging="632"/>
      </w:pPr>
      <w:rPr>
        <w:rFonts w:hint="default"/>
        <w:lang w:val="ru-RU" w:eastAsia="en-US" w:bidi="ar-SA"/>
      </w:rPr>
    </w:lvl>
    <w:lvl w:ilvl="4">
      <w:numFmt w:val="bullet"/>
      <w:lvlText w:val="•"/>
      <w:lvlJc w:val="left"/>
      <w:pPr>
        <w:ind w:left="3521" w:hanging="632"/>
      </w:pPr>
      <w:rPr>
        <w:rFonts w:hint="default"/>
        <w:lang w:val="ru-RU" w:eastAsia="en-US" w:bidi="ar-SA"/>
      </w:rPr>
    </w:lvl>
    <w:lvl w:ilvl="5">
      <w:numFmt w:val="bullet"/>
      <w:lvlText w:val="•"/>
      <w:lvlJc w:val="left"/>
      <w:pPr>
        <w:ind w:left="4468" w:hanging="632"/>
      </w:pPr>
      <w:rPr>
        <w:rFonts w:hint="default"/>
        <w:lang w:val="ru-RU" w:eastAsia="en-US" w:bidi="ar-SA"/>
      </w:rPr>
    </w:lvl>
    <w:lvl w:ilvl="6">
      <w:numFmt w:val="bullet"/>
      <w:lvlText w:val="•"/>
      <w:lvlJc w:val="left"/>
      <w:pPr>
        <w:ind w:left="5415" w:hanging="632"/>
      </w:pPr>
      <w:rPr>
        <w:rFonts w:hint="default"/>
        <w:lang w:val="ru-RU" w:eastAsia="en-US" w:bidi="ar-SA"/>
      </w:rPr>
    </w:lvl>
    <w:lvl w:ilvl="7">
      <w:numFmt w:val="bullet"/>
      <w:lvlText w:val="•"/>
      <w:lvlJc w:val="left"/>
      <w:pPr>
        <w:ind w:left="6362" w:hanging="632"/>
      </w:pPr>
      <w:rPr>
        <w:rFonts w:hint="default"/>
        <w:lang w:val="ru-RU" w:eastAsia="en-US" w:bidi="ar-SA"/>
      </w:rPr>
    </w:lvl>
    <w:lvl w:ilvl="8">
      <w:numFmt w:val="bullet"/>
      <w:lvlText w:val="•"/>
      <w:lvlJc w:val="left"/>
      <w:pPr>
        <w:ind w:left="7309" w:hanging="632"/>
      </w:pPr>
      <w:rPr>
        <w:rFonts w:hint="default"/>
        <w:lang w:val="ru-RU" w:eastAsia="en-US" w:bidi="ar-SA"/>
      </w:rPr>
    </w:lvl>
  </w:abstractNum>
  <w:abstractNum w:abstractNumId="13" w15:restartNumberingAfterBreak="0">
    <w:nsid w:val="03F45C20"/>
    <w:multiLevelType w:val="multilevel"/>
    <w:tmpl w:val="28F6D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3FC0861"/>
    <w:multiLevelType w:val="multilevel"/>
    <w:tmpl w:val="50008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40562C3"/>
    <w:multiLevelType w:val="hybridMultilevel"/>
    <w:tmpl w:val="4E78CD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42D70DD"/>
    <w:multiLevelType w:val="multilevel"/>
    <w:tmpl w:val="3E32579C"/>
    <w:lvl w:ilvl="0">
      <w:start w:val="1"/>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360" w:hanging="394"/>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290" w:hanging="394"/>
      </w:pPr>
      <w:rPr>
        <w:rFonts w:hint="default"/>
        <w:lang w:val="ru-RU" w:eastAsia="en-US" w:bidi="ar-SA"/>
      </w:rPr>
    </w:lvl>
    <w:lvl w:ilvl="3">
      <w:numFmt w:val="bullet"/>
      <w:lvlText w:val="•"/>
      <w:lvlJc w:val="left"/>
      <w:pPr>
        <w:ind w:left="3220" w:hanging="394"/>
      </w:pPr>
      <w:rPr>
        <w:rFonts w:hint="default"/>
        <w:lang w:val="ru-RU" w:eastAsia="en-US" w:bidi="ar-SA"/>
      </w:rPr>
    </w:lvl>
    <w:lvl w:ilvl="4">
      <w:numFmt w:val="bullet"/>
      <w:lvlText w:val="•"/>
      <w:lvlJc w:val="left"/>
      <w:pPr>
        <w:ind w:left="4150" w:hanging="394"/>
      </w:pPr>
      <w:rPr>
        <w:rFonts w:hint="default"/>
        <w:lang w:val="ru-RU" w:eastAsia="en-US" w:bidi="ar-SA"/>
      </w:rPr>
    </w:lvl>
    <w:lvl w:ilvl="5">
      <w:numFmt w:val="bullet"/>
      <w:lvlText w:val="•"/>
      <w:lvlJc w:val="left"/>
      <w:pPr>
        <w:ind w:left="5080" w:hanging="394"/>
      </w:pPr>
      <w:rPr>
        <w:rFonts w:hint="default"/>
        <w:lang w:val="ru-RU" w:eastAsia="en-US" w:bidi="ar-SA"/>
      </w:rPr>
    </w:lvl>
    <w:lvl w:ilvl="6">
      <w:numFmt w:val="bullet"/>
      <w:lvlText w:val="•"/>
      <w:lvlJc w:val="left"/>
      <w:pPr>
        <w:ind w:left="6010" w:hanging="394"/>
      </w:pPr>
      <w:rPr>
        <w:rFonts w:hint="default"/>
        <w:lang w:val="ru-RU" w:eastAsia="en-US" w:bidi="ar-SA"/>
      </w:rPr>
    </w:lvl>
    <w:lvl w:ilvl="7">
      <w:numFmt w:val="bullet"/>
      <w:lvlText w:val="•"/>
      <w:lvlJc w:val="left"/>
      <w:pPr>
        <w:ind w:left="6940" w:hanging="394"/>
      </w:pPr>
      <w:rPr>
        <w:rFonts w:hint="default"/>
        <w:lang w:val="ru-RU" w:eastAsia="en-US" w:bidi="ar-SA"/>
      </w:rPr>
    </w:lvl>
    <w:lvl w:ilvl="8">
      <w:numFmt w:val="bullet"/>
      <w:lvlText w:val="•"/>
      <w:lvlJc w:val="left"/>
      <w:pPr>
        <w:ind w:left="7870" w:hanging="394"/>
      </w:pPr>
      <w:rPr>
        <w:rFonts w:hint="default"/>
        <w:lang w:val="ru-RU" w:eastAsia="en-US" w:bidi="ar-SA"/>
      </w:rPr>
    </w:lvl>
  </w:abstractNum>
  <w:abstractNum w:abstractNumId="17" w15:restartNumberingAfterBreak="0">
    <w:nsid w:val="044F00DE"/>
    <w:multiLevelType w:val="multilevel"/>
    <w:tmpl w:val="EA08F4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4722D4A"/>
    <w:multiLevelType w:val="multilevel"/>
    <w:tmpl w:val="7C683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4B23DEA"/>
    <w:multiLevelType w:val="hybridMultilevel"/>
    <w:tmpl w:val="E89EA5F8"/>
    <w:lvl w:ilvl="0" w:tplc="A90EF23A">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51942E7E">
      <w:numFmt w:val="bullet"/>
      <w:lvlText w:val="•"/>
      <w:lvlJc w:val="left"/>
      <w:pPr>
        <w:ind w:left="2107" w:hanging="284"/>
      </w:pPr>
      <w:rPr>
        <w:rFonts w:hint="default"/>
        <w:lang w:val="ru-RU" w:eastAsia="en-US" w:bidi="ar-SA"/>
      </w:rPr>
    </w:lvl>
    <w:lvl w:ilvl="2" w:tplc="0B18D9EC">
      <w:numFmt w:val="bullet"/>
      <w:lvlText w:val="•"/>
      <w:lvlJc w:val="left"/>
      <w:pPr>
        <w:ind w:left="2954" w:hanging="284"/>
      </w:pPr>
      <w:rPr>
        <w:rFonts w:hint="default"/>
        <w:lang w:val="ru-RU" w:eastAsia="en-US" w:bidi="ar-SA"/>
      </w:rPr>
    </w:lvl>
    <w:lvl w:ilvl="3" w:tplc="CDCE1616">
      <w:numFmt w:val="bullet"/>
      <w:lvlText w:val="•"/>
      <w:lvlJc w:val="left"/>
      <w:pPr>
        <w:ind w:left="3801" w:hanging="284"/>
      </w:pPr>
      <w:rPr>
        <w:rFonts w:hint="default"/>
        <w:lang w:val="ru-RU" w:eastAsia="en-US" w:bidi="ar-SA"/>
      </w:rPr>
    </w:lvl>
    <w:lvl w:ilvl="4" w:tplc="9FB6B0D8">
      <w:numFmt w:val="bullet"/>
      <w:lvlText w:val="•"/>
      <w:lvlJc w:val="left"/>
      <w:pPr>
        <w:ind w:left="4648" w:hanging="284"/>
      </w:pPr>
      <w:rPr>
        <w:rFonts w:hint="default"/>
        <w:lang w:val="ru-RU" w:eastAsia="en-US" w:bidi="ar-SA"/>
      </w:rPr>
    </w:lvl>
    <w:lvl w:ilvl="5" w:tplc="D752F138">
      <w:numFmt w:val="bullet"/>
      <w:lvlText w:val="•"/>
      <w:lvlJc w:val="left"/>
      <w:pPr>
        <w:ind w:left="5495" w:hanging="284"/>
      </w:pPr>
      <w:rPr>
        <w:rFonts w:hint="default"/>
        <w:lang w:val="ru-RU" w:eastAsia="en-US" w:bidi="ar-SA"/>
      </w:rPr>
    </w:lvl>
    <w:lvl w:ilvl="6" w:tplc="B1CA2896">
      <w:numFmt w:val="bullet"/>
      <w:lvlText w:val="•"/>
      <w:lvlJc w:val="left"/>
      <w:pPr>
        <w:ind w:left="6342" w:hanging="284"/>
      </w:pPr>
      <w:rPr>
        <w:rFonts w:hint="default"/>
        <w:lang w:val="ru-RU" w:eastAsia="en-US" w:bidi="ar-SA"/>
      </w:rPr>
    </w:lvl>
    <w:lvl w:ilvl="7" w:tplc="8750A78A">
      <w:numFmt w:val="bullet"/>
      <w:lvlText w:val="•"/>
      <w:lvlJc w:val="left"/>
      <w:pPr>
        <w:ind w:left="7189" w:hanging="284"/>
      </w:pPr>
      <w:rPr>
        <w:rFonts w:hint="default"/>
        <w:lang w:val="ru-RU" w:eastAsia="en-US" w:bidi="ar-SA"/>
      </w:rPr>
    </w:lvl>
    <w:lvl w:ilvl="8" w:tplc="C7E4EE2A">
      <w:numFmt w:val="bullet"/>
      <w:lvlText w:val="•"/>
      <w:lvlJc w:val="left"/>
      <w:pPr>
        <w:ind w:left="8036" w:hanging="284"/>
      </w:pPr>
      <w:rPr>
        <w:rFonts w:hint="default"/>
        <w:lang w:val="ru-RU" w:eastAsia="en-US" w:bidi="ar-SA"/>
      </w:rPr>
    </w:lvl>
  </w:abstractNum>
  <w:abstractNum w:abstractNumId="20" w15:restartNumberingAfterBreak="0">
    <w:nsid w:val="04DE576F"/>
    <w:multiLevelType w:val="hybridMultilevel"/>
    <w:tmpl w:val="EC1C8BE8"/>
    <w:lvl w:ilvl="0" w:tplc="E63E91E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F1EE188">
      <w:numFmt w:val="bullet"/>
      <w:lvlText w:val="•"/>
      <w:lvlJc w:val="left"/>
      <w:pPr>
        <w:ind w:left="2028" w:hanging="281"/>
      </w:pPr>
      <w:rPr>
        <w:rFonts w:hint="default"/>
        <w:lang w:val="ru-RU" w:eastAsia="en-US" w:bidi="ar-SA"/>
      </w:rPr>
    </w:lvl>
    <w:lvl w:ilvl="2" w:tplc="CEA63328">
      <w:numFmt w:val="bullet"/>
      <w:lvlText w:val="•"/>
      <w:lvlJc w:val="left"/>
      <w:pPr>
        <w:ind w:left="2937" w:hanging="281"/>
      </w:pPr>
      <w:rPr>
        <w:rFonts w:hint="default"/>
        <w:lang w:val="ru-RU" w:eastAsia="en-US" w:bidi="ar-SA"/>
      </w:rPr>
    </w:lvl>
    <w:lvl w:ilvl="3" w:tplc="0D02824C">
      <w:numFmt w:val="bullet"/>
      <w:lvlText w:val="•"/>
      <w:lvlJc w:val="left"/>
      <w:pPr>
        <w:ind w:left="3845" w:hanging="281"/>
      </w:pPr>
      <w:rPr>
        <w:rFonts w:hint="default"/>
        <w:lang w:val="ru-RU" w:eastAsia="en-US" w:bidi="ar-SA"/>
      </w:rPr>
    </w:lvl>
    <w:lvl w:ilvl="4" w:tplc="41D2A43A">
      <w:numFmt w:val="bullet"/>
      <w:lvlText w:val="•"/>
      <w:lvlJc w:val="left"/>
      <w:pPr>
        <w:ind w:left="4754" w:hanging="281"/>
      </w:pPr>
      <w:rPr>
        <w:rFonts w:hint="default"/>
        <w:lang w:val="ru-RU" w:eastAsia="en-US" w:bidi="ar-SA"/>
      </w:rPr>
    </w:lvl>
    <w:lvl w:ilvl="5" w:tplc="F2F2F3E8">
      <w:numFmt w:val="bullet"/>
      <w:lvlText w:val="•"/>
      <w:lvlJc w:val="left"/>
      <w:pPr>
        <w:ind w:left="5663" w:hanging="281"/>
      </w:pPr>
      <w:rPr>
        <w:rFonts w:hint="default"/>
        <w:lang w:val="ru-RU" w:eastAsia="en-US" w:bidi="ar-SA"/>
      </w:rPr>
    </w:lvl>
    <w:lvl w:ilvl="6" w:tplc="8F60FD44">
      <w:numFmt w:val="bullet"/>
      <w:lvlText w:val="•"/>
      <w:lvlJc w:val="left"/>
      <w:pPr>
        <w:ind w:left="6571" w:hanging="281"/>
      </w:pPr>
      <w:rPr>
        <w:rFonts w:hint="default"/>
        <w:lang w:val="ru-RU" w:eastAsia="en-US" w:bidi="ar-SA"/>
      </w:rPr>
    </w:lvl>
    <w:lvl w:ilvl="7" w:tplc="E5A6C0EA">
      <w:numFmt w:val="bullet"/>
      <w:lvlText w:val="•"/>
      <w:lvlJc w:val="left"/>
      <w:pPr>
        <w:ind w:left="7480" w:hanging="281"/>
      </w:pPr>
      <w:rPr>
        <w:rFonts w:hint="default"/>
        <w:lang w:val="ru-RU" w:eastAsia="en-US" w:bidi="ar-SA"/>
      </w:rPr>
    </w:lvl>
    <w:lvl w:ilvl="8" w:tplc="4D4A9C9C">
      <w:numFmt w:val="bullet"/>
      <w:lvlText w:val="•"/>
      <w:lvlJc w:val="left"/>
      <w:pPr>
        <w:ind w:left="8389" w:hanging="281"/>
      </w:pPr>
      <w:rPr>
        <w:rFonts w:hint="default"/>
        <w:lang w:val="ru-RU" w:eastAsia="en-US" w:bidi="ar-SA"/>
      </w:rPr>
    </w:lvl>
  </w:abstractNum>
  <w:abstractNum w:abstractNumId="21" w15:restartNumberingAfterBreak="0">
    <w:nsid w:val="04E56E4E"/>
    <w:multiLevelType w:val="hybridMultilevel"/>
    <w:tmpl w:val="CBEA704E"/>
    <w:lvl w:ilvl="0" w:tplc="E9621438">
      <w:start w:val="5"/>
      <w:numFmt w:val="decimal"/>
      <w:lvlText w:val="%1."/>
      <w:lvlJc w:val="left"/>
      <w:pPr>
        <w:ind w:left="820" w:hanging="341"/>
      </w:pPr>
      <w:rPr>
        <w:rFonts w:ascii="Times New Roman" w:eastAsia="Times New Roman" w:hAnsi="Times New Roman" w:cs="Times New Roman" w:hint="default"/>
        <w:color w:val="151515"/>
        <w:spacing w:val="-7"/>
        <w:w w:val="116"/>
        <w:sz w:val="21"/>
        <w:szCs w:val="21"/>
        <w:lang w:val="ru-RU" w:eastAsia="en-US" w:bidi="ar-SA"/>
      </w:rPr>
    </w:lvl>
    <w:lvl w:ilvl="1" w:tplc="182480E0">
      <w:numFmt w:val="bullet"/>
      <w:lvlText w:val="•"/>
      <w:lvlJc w:val="left"/>
      <w:pPr>
        <w:ind w:left="1340" w:hanging="341"/>
      </w:pPr>
      <w:rPr>
        <w:rFonts w:hint="default"/>
        <w:lang w:val="ru-RU" w:eastAsia="en-US" w:bidi="ar-SA"/>
      </w:rPr>
    </w:lvl>
    <w:lvl w:ilvl="2" w:tplc="8968E9B8">
      <w:numFmt w:val="bullet"/>
      <w:lvlText w:val="•"/>
      <w:lvlJc w:val="left"/>
      <w:pPr>
        <w:ind w:left="1861" w:hanging="341"/>
      </w:pPr>
      <w:rPr>
        <w:rFonts w:hint="default"/>
        <w:lang w:val="ru-RU" w:eastAsia="en-US" w:bidi="ar-SA"/>
      </w:rPr>
    </w:lvl>
    <w:lvl w:ilvl="3" w:tplc="DC68018C">
      <w:numFmt w:val="bullet"/>
      <w:lvlText w:val="•"/>
      <w:lvlJc w:val="left"/>
      <w:pPr>
        <w:ind w:left="2381" w:hanging="341"/>
      </w:pPr>
      <w:rPr>
        <w:rFonts w:hint="default"/>
        <w:lang w:val="ru-RU" w:eastAsia="en-US" w:bidi="ar-SA"/>
      </w:rPr>
    </w:lvl>
    <w:lvl w:ilvl="4" w:tplc="A970CA36">
      <w:numFmt w:val="bullet"/>
      <w:lvlText w:val="•"/>
      <w:lvlJc w:val="left"/>
      <w:pPr>
        <w:ind w:left="2902" w:hanging="341"/>
      </w:pPr>
      <w:rPr>
        <w:rFonts w:hint="default"/>
        <w:lang w:val="ru-RU" w:eastAsia="en-US" w:bidi="ar-SA"/>
      </w:rPr>
    </w:lvl>
    <w:lvl w:ilvl="5" w:tplc="0E541116">
      <w:numFmt w:val="bullet"/>
      <w:lvlText w:val="•"/>
      <w:lvlJc w:val="left"/>
      <w:pPr>
        <w:ind w:left="3423" w:hanging="341"/>
      </w:pPr>
      <w:rPr>
        <w:rFonts w:hint="default"/>
        <w:lang w:val="ru-RU" w:eastAsia="en-US" w:bidi="ar-SA"/>
      </w:rPr>
    </w:lvl>
    <w:lvl w:ilvl="6" w:tplc="E020C4A8">
      <w:numFmt w:val="bullet"/>
      <w:lvlText w:val="•"/>
      <w:lvlJc w:val="left"/>
      <w:pPr>
        <w:ind w:left="3943" w:hanging="341"/>
      </w:pPr>
      <w:rPr>
        <w:rFonts w:hint="default"/>
        <w:lang w:val="ru-RU" w:eastAsia="en-US" w:bidi="ar-SA"/>
      </w:rPr>
    </w:lvl>
    <w:lvl w:ilvl="7" w:tplc="16ECA1EC">
      <w:numFmt w:val="bullet"/>
      <w:lvlText w:val="•"/>
      <w:lvlJc w:val="left"/>
      <w:pPr>
        <w:ind w:left="4464" w:hanging="341"/>
      </w:pPr>
      <w:rPr>
        <w:rFonts w:hint="default"/>
        <w:lang w:val="ru-RU" w:eastAsia="en-US" w:bidi="ar-SA"/>
      </w:rPr>
    </w:lvl>
    <w:lvl w:ilvl="8" w:tplc="7BE47038">
      <w:numFmt w:val="bullet"/>
      <w:lvlText w:val="•"/>
      <w:lvlJc w:val="left"/>
      <w:pPr>
        <w:ind w:left="4985" w:hanging="341"/>
      </w:pPr>
      <w:rPr>
        <w:rFonts w:hint="default"/>
        <w:lang w:val="ru-RU" w:eastAsia="en-US" w:bidi="ar-SA"/>
      </w:rPr>
    </w:lvl>
  </w:abstractNum>
  <w:abstractNum w:abstractNumId="22" w15:restartNumberingAfterBreak="0">
    <w:nsid w:val="04FE3BC3"/>
    <w:multiLevelType w:val="hybridMultilevel"/>
    <w:tmpl w:val="C9B0DB6C"/>
    <w:lvl w:ilvl="0" w:tplc="62AA9302">
      <w:start w:val="1"/>
      <w:numFmt w:val="decimal"/>
      <w:lvlText w:val="%1."/>
      <w:lvlJc w:val="left"/>
      <w:pPr>
        <w:ind w:left="1098" w:hanging="267"/>
        <w:jc w:val="left"/>
      </w:pPr>
      <w:rPr>
        <w:rFonts w:ascii="Times New Roman" w:eastAsia="Times New Roman" w:hAnsi="Times New Roman" w:cs="Times New Roman" w:hint="default"/>
        <w:b w:val="0"/>
        <w:bCs w:val="0"/>
        <w:i w:val="0"/>
        <w:iCs w:val="0"/>
        <w:spacing w:val="-4"/>
        <w:w w:val="100"/>
        <w:sz w:val="28"/>
        <w:szCs w:val="28"/>
        <w:lang w:val="ru-RU" w:eastAsia="en-US" w:bidi="ar-SA"/>
      </w:rPr>
    </w:lvl>
    <w:lvl w:ilvl="1" w:tplc="2A008588">
      <w:numFmt w:val="bullet"/>
      <w:lvlText w:val="•"/>
      <w:lvlJc w:val="left"/>
      <w:pPr>
        <w:ind w:left="2010" w:hanging="267"/>
      </w:pPr>
      <w:rPr>
        <w:rFonts w:hint="default"/>
        <w:lang w:val="ru-RU" w:eastAsia="en-US" w:bidi="ar-SA"/>
      </w:rPr>
    </w:lvl>
    <w:lvl w:ilvl="2" w:tplc="3DAC6F50">
      <w:numFmt w:val="bullet"/>
      <w:lvlText w:val="•"/>
      <w:lvlJc w:val="left"/>
      <w:pPr>
        <w:ind w:left="2921" w:hanging="267"/>
      </w:pPr>
      <w:rPr>
        <w:rFonts w:hint="default"/>
        <w:lang w:val="ru-RU" w:eastAsia="en-US" w:bidi="ar-SA"/>
      </w:rPr>
    </w:lvl>
    <w:lvl w:ilvl="3" w:tplc="C0087CE0">
      <w:numFmt w:val="bullet"/>
      <w:lvlText w:val="•"/>
      <w:lvlJc w:val="left"/>
      <w:pPr>
        <w:ind w:left="3831" w:hanging="267"/>
      </w:pPr>
      <w:rPr>
        <w:rFonts w:hint="default"/>
        <w:lang w:val="ru-RU" w:eastAsia="en-US" w:bidi="ar-SA"/>
      </w:rPr>
    </w:lvl>
    <w:lvl w:ilvl="4" w:tplc="18D2790C">
      <w:numFmt w:val="bullet"/>
      <w:lvlText w:val="•"/>
      <w:lvlJc w:val="left"/>
      <w:pPr>
        <w:ind w:left="4742" w:hanging="267"/>
      </w:pPr>
      <w:rPr>
        <w:rFonts w:hint="default"/>
        <w:lang w:val="ru-RU" w:eastAsia="en-US" w:bidi="ar-SA"/>
      </w:rPr>
    </w:lvl>
    <w:lvl w:ilvl="5" w:tplc="2814D7A0">
      <w:numFmt w:val="bullet"/>
      <w:lvlText w:val="•"/>
      <w:lvlJc w:val="left"/>
      <w:pPr>
        <w:ind w:left="5653" w:hanging="267"/>
      </w:pPr>
      <w:rPr>
        <w:rFonts w:hint="default"/>
        <w:lang w:val="ru-RU" w:eastAsia="en-US" w:bidi="ar-SA"/>
      </w:rPr>
    </w:lvl>
    <w:lvl w:ilvl="6" w:tplc="AD4852FC">
      <w:numFmt w:val="bullet"/>
      <w:lvlText w:val="•"/>
      <w:lvlJc w:val="left"/>
      <w:pPr>
        <w:ind w:left="6563" w:hanging="267"/>
      </w:pPr>
      <w:rPr>
        <w:rFonts w:hint="default"/>
        <w:lang w:val="ru-RU" w:eastAsia="en-US" w:bidi="ar-SA"/>
      </w:rPr>
    </w:lvl>
    <w:lvl w:ilvl="7" w:tplc="FFA87B7E">
      <w:numFmt w:val="bullet"/>
      <w:lvlText w:val="•"/>
      <w:lvlJc w:val="left"/>
      <w:pPr>
        <w:ind w:left="7474" w:hanging="267"/>
      </w:pPr>
      <w:rPr>
        <w:rFonts w:hint="default"/>
        <w:lang w:val="ru-RU" w:eastAsia="en-US" w:bidi="ar-SA"/>
      </w:rPr>
    </w:lvl>
    <w:lvl w:ilvl="8" w:tplc="25102734">
      <w:numFmt w:val="bullet"/>
      <w:lvlText w:val="•"/>
      <w:lvlJc w:val="left"/>
      <w:pPr>
        <w:ind w:left="8385" w:hanging="267"/>
      </w:pPr>
      <w:rPr>
        <w:rFonts w:hint="default"/>
        <w:lang w:val="ru-RU" w:eastAsia="en-US" w:bidi="ar-SA"/>
      </w:rPr>
    </w:lvl>
  </w:abstractNum>
  <w:abstractNum w:abstractNumId="23" w15:restartNumberingAfterBreak="0">
    <w:nsid w:val="054F48C9"/>
    <w:multiLevelType w:val="multilevel"/>
    <w:tmpl w:val="F77E363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5FD668B"/>
    <w:multiLevelType w:val="hybridMultilevel"/>
    <w:tmpl w:val="7D06EC10"/>
    <w:lvl w:ilvl="0" w:tplc="C3203922">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28B06A38">
      <w:numFmt w:val="bullet"/>
      <w:lvlText w:val="•"/>
      <w:lvlJc w:val="left"/>
      <w:pPr>
        <w:ind w:left="1800" w:hanging="341"/>
      </w:pPr>
      <w:rPr>
        <w:rFonts w:hint="default"/>
        <w:lang w:val="ru-RU" w:eastAsia="en-US" w:bidi="ar-SA"/>
      </w:rPr>
    </w:lvl>
    <w:lvl w:ilvl="2" w:tplc="3D787C6A">
      <w:numFmt w:val="bullet"/>
      <w:lvlText w:val="•"/>
      <w:lvlJc w:val="left"/>
      <w:pPr>
        <w:ind w:left="2361" w:hanging="341"/>
      </w:pPr>
      <w:rPr>
        <w:rFonts w:hint="default"/>
        <w:lang w:val="ru-RU" w:eastAsia="en-US" w:bidi="ar-SA"/>
      </w:rPr>
    </w:lvl>
    <w:lvl w:ilvl="3" w:tplc="939EA814">
      <w:numFmt w:val="bullet"/>
      <w:lvlText w:val="•"/>
      <w:lvlJc w:val="left"/>
      <w:pPr>
        <w:ind w:left="2921" w:hanging="341"/>
      </w:pPr>
      <w:rPr>
        <w:rFonts w:hint="default"/>
        <w:lang w:val="ru-RU" w:eastAsia="en-US" w:bidi="ar-SA"/>
      </w:rPr>
    </w:lvl>
    <w:lvl w:ilvl="4" w:tplc="876A8198">
      <w:numFmt w:val="bullet"/>
      <w:lvlText w:val="•"/>
      <w:lvlJc w:val="left"/>
      <w:pPr>
        <w:ind w:left="3482" w:hanging="341"/>
      </w:pPr>
      <w:rPr>
        <w:rFonts w:hint="default"/>
        <w:lang w:val="ru-RU" w:eastAsia="en-US" w:bidi="ar-SA"/>
      </w:rPr>
    </w:lvl>
    <w:lvl w:ilvl="5" w:tplc="44F4A05C">
      <w:numFmt w:val="bullet"/>
      <w:lvlText w:val="•"/>
      <w:lvlJc w:val="left"/>
      <w:pPr>
        <w:ind w:left="4043" w:hanging="341"/>
      </w:pPr>
      <w:rPr>
        <w:rFonts w:hint="default"/>
        <w:lang w:val="ru-RU" w:eastAsia="en-US" w:bidi="ar-SA"/>
      </w:rPr>
    </w:lvl>
    <w:lvl w:ilvl="6" w:tplc="81D449F4">
      <w:numFmt w:val="bullet"/>
      <w:lvlText w:val="•"/>
      <w:lvlJc w:val="left"/>
      <w:pPr>
        <w:ind w:left="4603" w:hanging="341"/>
      </w:pPr>
      <w:rPr>
        <w:rFonts w:hint="default"/>
        <w:lang w:val="ru-RU" w:eastAsia="en-US" w:bidi="ar-SA"/>
      </w:rPr>
    </w:lvl>
    <w:lvl w:ilvl="7" w:tplc="A9F00698">
      <w:numFmt w:val="bullet"/>
      <w:lvlText w:val="•"/>
      <w:lvlJc w:val="left"/>
      <w:pPr>
        <w:ind w:left="5164" w:hanging="341"/>
      </w:pPr>
      <w:rPr>
        <w:rFonts w:hint="default"/>
        <w:lang w:val="ru-RU" w:eastAsia="en-US" w:bidi="ar-SA"/>
      </w:rPr>
    </w:lvl>
    <w:lvl w:ilvl="8" w:tplc="6862DB7E">
      <w:numFmt w:val="bullet"/>
      <w:lvlText w:val="•"/>
      <w:lvlJc w:val="left"/>
      <w:pPr>
        <w:ind w:left="5725" w:hanging="341"/>
      </w:pPr>
      <w:rPr>
        <w:rFonts w:hint="default"/>
        <w:lang w:val="ru-RU" w:eastAsia="en-US" w:bidi="ar-SA"/>
      </w:rPr>
    </w:lvl>
  </w:abstractNum>
  <w:abstractNum w:abstractNumId="25" w15:restartNumberingAfterBreak="0">
    <w:nsid w:val="063C4AAC"/>
    <w:multiLevelType w:val="hybridMultilevel"/>
    <w:tmpl w:val="ED323E3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15:restartNumberingAfterBreak="0">
    <w:nsid w:val="06B505C3"/>
    <w:multiLevelType w:val="hybridMultilevel"/>
    <w:tmpl w:val="6E623A88"/>
    <w:lvl w:ilvl="0" w:tplc="FB522CCC">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003EC388">
      <w:numFmt w:val="bullet"/>
      <w:lvlText w:val="•"/>
      <w:lvlJc w:val="left"/>
      <w:pPr>
        <w:ind w:left="1340" w:hanging="341"/>
      </w:pPr>
      <w:rPr>
        <w:rFonts w:hint="default"/>
        <w:lang w:val="ru-RU" w:eastAsia="en-US" w:bidi="ar-SA"/>
      </w:rPr>
    </w:lvl>
    <w:lvl w:ilvl="2" w:tplc="AC9EDF5C">
      <w:numFmt w:val="bullet"/>
      <w:lvlText w:val="•"/>
      <w:lvlJc w:val="left"/>
      <w:pPr>
        <w:ind w:left="1861" w:hanging="341"/>
      </w:pPr>
      <w:rPr>
        <w:rFonts w:hint="default"/>
        <w:lang w:val="ru-RU" w:eastAsia="en-US" w:bidi="ar-SA"/>
      </w:rPr>
    </w:lvl>
    <w:lvl w:ilvl="3" w:tplc="5936D474">
      <w:numFmt w:val="bullet"/>
      <w:lvlText w:val="•"/>
      <w:lvlJc w:val="left"/>
      <w:pPr>
        <w:ind w:left="2381" w:hanging="341"/>
      </w:pPr>
      <w:rPr>
        <w:rFonts w:hint="default"/>
        <w:lang w:val="ru-RU" w:eastAsia="en-US" w:bidi="ar-SA"/>
      </w:rPr>
    </w:lvl>
    <w:lvl w:ilvl="4" w:tplc="1702FDA8">
      <w:numFmt w:val="bullet"/>
      <w:lvlText w:val="•"/>
      <w:lvlJc w:val="left"/>
      <w:pPr>
        <w:ind w:left="2902" w:hanging="341"/>
      </w:pPr>
      <w:rPr>
        <w:rFonts w:hint="default"/>
        <w:lang w:val="ru-RU" w:eastAsia="en-US" w:bidi="ar-SA"/>
      </w:rPr>
    </w:lvl>
    <w:lvl w:ilvl="5" w:tplc="BDC6F2B4">
      <w:numFmt w:val="bullet"/>
      <w:lvlText w:val="•"/>
      <w:lvlJc w:val="left"/>
      <w:pPr>
        <w:ind w:left="3423" w:hanging="341"/>
      </w:pPr>
      <w:rPr>
        <w:rFonts w:hint="default"/>
        <w:lang w:val="ru-RU" w:eastAsia="en-US" w:bidi="ar-SA"/>
      </w:rPr>
    </w:lvl>
    <w:lvl w:ilvl="6" w:tplc="92928EF0">
      <w:numFmt w:val="bullet"/>
      <w:lvlText w:val="•"/>
      <w:lvlJc w:val="left"/>
      <w:pPr>
        <w:ind w:left="3943" w:hanging="341"/>
      </w:pPr>
      <w:rPr>
        <w:rFonts w:hint="default"/>
        <w:lang w:val="ru-RU" w:eastAsia="en-US" w:bidi="ar-SA"/>
      </w:rPr>
    </w:lvl>
    <w:lvl w:ilvl="7" w:tplc="00225694">
      <w:numFmt w:val="bullet"/>
      <w:lvlText w:val="•"/>
      <w:lvlJc w:val="left"/>
      <w:pPr>
        <w:ind w:left="4464" w:hanging="341"/>
      </w:pPr>
      <w:rPr>
        <w:rFonts w:hint="default"/>
        <w:lang w:val="ru-RU" w:eastAsia="en-US" w:bidi="ar-SA"/>
      </w:rPr>
    </w:lvl>
    <w:lvl w:ilvl="8" w:tplc="EED88502">
      <w:numFmt w:val="bullet"/>
      <w:lvlText w:val="•"/>
      <w:lvlJc w:val="left"/>
      <w:pPr>
        <w:ind w:left="4985" w:hanging="341"/>
      </w:pPr>
      <w:rPr>
        <w:rFonts w:hint="default"/>
        <w:lang w:val="ru-RU" w:eastAsia="en-US" w:bidi="ar-SA"/>
      </w:rPr>
    </w:lvl>
  </w:abstractNum>
  <w:abstractNum w:abstractNumId="27" w15:restartNumberingAfterBreak="0">
    <w:nsid w:val="071C6C4A"/>
    <w:multiLevelType w:val="multilevel"/>
    <w:tmpl w:val="6922999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07410A11"/>
    <w:multiLevelType w:val="hybridMultilevel"/>
    <w:tmpl w:val="BD5AB314"/>
    <w:lvl w:ilvl="0" w:tplc="B5E24CD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76C8777A">
      <w:numFmt w:val="bullet"/>
      <w:lvlText w:val="•"/>
      <w:lvlJc w:val="left"/>
      <w:pPr>
        <w:ind w:left="2107" w:hanging="284"/>
      </w:pPr>
      <w:rPr>
        <w:rFonts w:hint="default"/>
        <w:lang w:val="ru-RU" w:eastAsia="en-US" w:bidi="ar-SA"/>
      </w:rPr>
    </w:lvl>
    <w:lvl w:ilvl="2" w:tplc="E4EE2A8E">
      <w:numFmt w:val="bullet"/>
      <w:lvlText w:val="•"/>
      <w:lvlJc w:val="left"/>
      <w:pPr>
        <w:ind w:left="2954" w:hanging="284"/>
      </w:pPr>
      <w:rPr>
        <w:rFonts w:hint="default"/>
        <w:lang w:val="ru-RU" w:eastAsia="en-US" w:bidi="ar-SA"/>
      </w:rPr>
    </w:lvl>
    <w:lvl w:ilvl="3" w:tplc="E73CA664">
      <w:numFmt w:val="bullet"/>
      <w:lvlText w:val="•"/>
      <w:lvlJc w:val="left"/>
      <w:pPr>
        <w:ind w:left="3801" w:hanging="284"/>
      </w:pPr>
      <w:rPr>
        <w:rFonts w:hint="default"/>
        <w:lang w:val="ru-RU" w:eastAsia="en-US" w:bidi="ar-SA"/>
      </w:rPr>
    </w:lvl>
    <w:lvl w:ilvl="4" w:tplc="BFD60120">
      <w:numFmt w:val="bullet"/>
      <w:lvlText w:val="•"/>
      <w:lvlJc w:val="left"/>
      <w:pPr>
        <w:ind w:left="4648" w:hanging="284"/>
      </w:pPr>
      <w:rPr>
        <w:rFonts w:hint="default"/>
        <w:lang w:val="ru-RU" w:eastAsia="en-US" w:bidi="ar-SA"/>
      </w:rPr>
    </w:lvl>
    <w:lvl w:ilvl="5" w:tplc="849CFD54">
      <w:numFmt w:val="bullet"/>
      <w:lvlText w:val="•"/>
      <w:lvlJc w:val="left"/>
      <w:pPr>
        <w:ind w:left="5495" w:hanging="284"/>
      </w:pPr>
      <w:rPr>
        <w:rFonts w:hint="default"/>
        <w:lang w:val="ru-RU" w:eastAsia="en-US" w:bidi="ar-SA"/>
      </w:rPr>
    </w:lvl>
    <w:lvl w:ilvl="6" w:tplc="23ACC9A4">
      <w:numFmt w:val="bullet"/>
      <w:lvlText w:val="•"/>
      <w:lvlJc w:val="left"/>
      <w:pPr>
        <w:ind w:left="6342" w:hanging="284"/>
      </w:pPr>
      <w:rPr>
        <w:rFonts w:hint="default"/>
        <w:lang w:val="ru-RU" w:eastAsia="en-US" w:bidi="ar-SA"/>
      </w:rPr>
    </w:lvl>
    <w:lvl w:ilvl="7" w:tplc="39BEC1AE">
      <w:numFmt w:val="bullet"/>
      <w:lvlText w:val="•"/>
      <w:lvlJc w:val="left"/>
      <w:pPr>
        <w:ind w:left="7189" w:hanging="284"/>
      </w:pPr>
      <w:rPr>
        <w:rFonts w:hint="default"/>
        <w:lang w:val="ru-RU" w:eastAsia="en-US" w:bidi="ar-SA"/>
      </w:rPr>
    </w:lvl>
    <w:lvl w:ilvl="8" w:tplc="E08CF628">
      <w:numFmt w:val="bullet"/>
      <w:lvlText w:val="•"/>
      <w:lvlJc w:val="left"/>
      <w:pPr>
        <w:ind w:left="8036" w:hanging="284"/>
      </w:pPr>
      <w:rPr>
        <w:rFonts w:hint="default"/>
        <w:lang w:val="ru-RU" w:eastAsia="en-US" w:bidi="ar-SA"/>
      </w:rPr>
    </w:lvl>
  </w:abstractNum>
  <w:abstractNum w:abstractNumId="29" w15:restartNumberingAfterBreak="0">
    <w:nsid w:val="078E1307"/>
    <w:multiLevelType w:val="multilevel"/>
    <w:tmpl w:val="56FC9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079B0357"/>
    <w:multiLevelType w:val="multilevel"/>
    <w:tmpl w:val="C0308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085716DE"/>
    <w:multiLevelType w:val="multilevel"/>
    <w:tmpl w:val="E36AF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08612CFC"/>
    <w:multiLevelType w:val="hybridMultilevel"/>
    <w:tmpl w:val="E7DEB3C6"/>
    <w:lvl w:ilvl="0" w:tplc="4CEA1AC8">
      <w:start w:val="1"/>
      <w:numFmt w:val="decimal"/>
      <w:lvlText w:val="%1."/>
      <w:lvlJc w:val="left"/>
      <w:pPr>
        <w:ind w:left="197" w:hanging="288"/>
      </w:pPr>
      <w:rPr>
        <w:rFonts w:ascii="Times New Roman" w:eastAsia="Times New Roman" w:hAnsi="Times New Roman" w:cs="Times New Roman" w:hint="default"/>
        <w:color w:val="151515"/>
        <w:spacing w:val="-12"/>
        <w:w w:val="116"/>
        <w:sz w:val="21"/>
        <w:szCs w:val="21"/>
        <w:lang w:val="ru-RU" w:eastAsia="en-US" w:bidi="ar-SA"/>
      </w:rPr>
    </w:lvl>
    <w:lvl w:ilvl="1" w:tplc="C7E88B8A">
      <w:numFmt w:val="bullet"/>
      <w:lvlText w:val="•"/>
      <w:lvlJc w:val="left"/>
      <w:pPr>
        <w:ind w:left="782" w:hanging="288"/>
      </w:pPr>
      <w:rPr>
        <w:rFonts w:hint="default"/>
        <w:lang w:val="ru-RU" w:eastAsia="en-US" w:bidi="ar-SA"/>
      </w:rPr>
    </w:lvl>
    <w:lvl w:ilvl="2" w:tplc="A24CCA7E">
      <w:numFmt w:val="bullet"/>
      <w:lvlText w:val="•"/>
      <w:lvlJc w:val="left"/>
      <w:pPr>
        <w:ind w:left="1365" w:hanging="288"/>
      </w:pPr>
      <w:rPr>
        <w:rFonts w:hint="default"/>
        <w:lang w:val="ru-RU" w:eastAsia="en-US" w:bidi="ar-SA"/>
      </w:rPr>
    </w:lvl>
    <w:lvl w:ilvl="3" w:tplc="C0F27616">
      <w:numFmt w:val="bullet"/>
      <w:lvlText w:val="•"/>
      <w:lvlJc w:val="left"/>
      <w:pPr>
        <w:ind w:left="1947" w:hanging="288"/>
      </w:pPr>
      <w:rPr>
        <w:rFonts w:hint="default"/>
        <w:lang w:val="ru-RU" w:eastAsia="en-US" w:bidi="ar-SA"/>
      </w:rPr>
    </w:lvl>
    <w:lvl w:ilvl="4" w:tplc="B6F0B354">
      <w:numFmt w:val="bullet"/>
      <w:lvlText w:val="•"/>
      <w:lvlJc w:val="left"/>
      <w:pPr>
        <w:ind w:left="2530" w:hanging="288"/>
      </w:pPr>
      <w:rPr>
        <w:rFonts w:hint="default"/>
        <w:lang w:val="ru-RU" w:eastAsia="en-US" w:bidi="ar-SA"/>
      </w:rPr>
    </w:lvl>
    <w:lvl w:ilvl="5" w:tplc="28A8FDF0">
      <w:numFmt w:val="bullet"/>
      <w:lvlText w:val="•"/>
      <w:lvlJc w:val="left"/>
      <w:pPr>
        <w:ind w:left="3113" w:hanging="288"/>
      </w:pPr>
      <w:rPr>
        <w:rFonts w:hint="default"/>
        <w:lang w:val="ru-RU" w:eastAsia="en-US" w:bidi="ar-SA"/>
      </w:rPr>
    </w:lvl>
    <w:lvl w:ilvl="6" w:tplc="87E268FC">
      <w:numFmt w:val="bullet"/>
      <w:lvlText w:val="•"/>
      <w:lvlJc w:val="left"/>
      <w:pPr>
        <w:ind w:left="3695" w:hanging="288"/>
      </w:pPr>
      <w:rPr>
        <w:rFonts w:hint="default"/>
        <w:lang w:val="ru-RU" w:eastAsia="en-US" w:bidi="ar-SA"/>
      </w:rPr>
    </w:lvl>
    <w:lvl w:ilvl="7" w:tplc="E6946394">
      <w:numFmt w:val="bullet"/>
      <w:lvlText w:val="•"/>
      <w:lvlJc w:val="left"/>
      <w:pPr>
        <w:ind w:left="4278" w:hanging="288"/>
      </w:pPr>
      <w:rPr>
        <w:rFonts w:hint="default"/>
        <w:lang w:val="ru-RU" w:eastAsia="en-US" w:bidi="ar-SA"/>
      </w:rPr>
    </w:lvl>
    <w:lvl w:ilvl="8" w:tplc="9FE80620">
      <w:numFmt w:val="bullet"/>
      <w:lvlText w:val="•"/>
      <w:lvlJc w:val="left"/>
      <w:pPr>
        <w:ind w:left="4861" w:hanging="288"/>
      </w:pPr>
      <w:rPr>
        <w:rFonts w:hint="default"/>
        <w:lang w:val="ru-RU" w:eastAsia="en-US" w:bidi="ar-SA"/>
      </w:rPr>
    </w:lvl>
  </w:abstractNum>
  <w:abstractNum w:abstractNumId="33" w15:restartNumberingAfterBreak="0">
    <w:nsid w:val="08CE6E27"/>
    <w:multiLevelType w:val="hybridMultilevel"/>
    <w:tmpl w:val="57083452"/>
    <w:lvl w:ilvl="0" w:tplc="9858F49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B158F498">
      <w:numFmt w:val="bullet"/>
      <w:lvlText w:val="•"/>
      <w:lvlJc w:val="left"/>
      <w:pPr>
        <w:ind w:left="1207" w:hanging="284"/>
      </w:pPr>
      <w:rPr>
        <w:rFonts w:hint="default"/>
        <w:lang w:val="ru-RU" w:eastAsia="en-US" w:bidi="ar-SA"/>
      </w:rPr>
    </w:lvl>
    <w:lvl w:ilvl="2" w:tplc="276C9DA4">
      <w:numFmt w:val="bullet"/>
      <w:lvlText w:val="•"/>
      <w:lvlJc w:val="left"/>
      <w:pPr>
        <w:ind w:left="2154" w:hanging="284"/>
      </w:pPr>
      <w:rPr>
        <w:rFonts w:hint="default"/>
        <w:lang w:val="ru-RU" w:eastAsia="en-US" w:bidi="ar-SA"/>
      </w:rPr>
    </w:lvl>
    <w:lvl w:ilvl="3" w:tplc="0AA4B728">
      <w:numFmt w:val="bullet"/>
      <w:lvlText w:val="•"/>
      <w:lvlJc w:val="left"/>
      <w:pPr>
        <w:ind w:left="3101" w:hanging="284"/>
      </w:pPr>
      <w:rPr>
        <w:rFonts w:hint="default"/>
        <w:lang w:val="ru-RU" w:eastAsia="en-US" w:bidi="ar-SA"/>
      </w:rPr>
    </w:lvl>
    <w:lvl w:ilvl="4" w:tplc="0E6A4C86">
      <w:numFmt w:val="bullet"/>
      <w:lvlText w:val="•"/>
      <w:lvlJc w:val="left"/>
      <w:pPr>
        <w:ind w:left="4048" w:hanging="284"/>
      </w:pPr>
      <w:rPr>
        <w:rFonts w:hint="default"/>
        <w:lang w:val="ru-RU" w:eastAsia="en-US" w:bidi="ar-SA"/>
      </w:rPr>
    </w:lvl>
    <w:lvl w:ilvl="5" w:tplc="10305208">
      <w:numFmt w:val="bullet"/>
      <w:lvlText w:val="•"/>
      <w:lvlJc w:val="left"/>
      <w:pPr>
        <w:ind w:left="4995" w:hanging="284"/>
      </w:pPr>
      <w:rPr>
        <w:rFonts w:hint="default"/>
        <w:lang w:val="ru-RU" w:eastAsia="en-US" w:bidi="ar-SA"/>
      </w:rPr>
    </w:lvl>
    <w:lvl w:ilvl="6" w:tplc="4F246B52">
      <w:numFmt w:val="bullet"/>
      <w:lvlText w:val="•"/>
      <w:lvlJc w:val="left"/>
      <w:pPr>
        <w:ind w:left="5942" w:hanging="284"/>
      </w:pPr>
      <w:rPr>
        <w:rFonts w:hint="default"/>
        <w:lang w:val="ru-RU" w:eastAsia="en-US" w:bidi="ar-SA"/>
      </w:rPr>
    </w:lvl>
    <w:lvl w:ilvl="7" w:tplc="870660A0">
      <w:numFmt w:val="bullet"/>
      <w:lvlText w:val="•"/>
      <w:lvlJc w:val="left"/>
      <w:pPr>
        <w:ind w:left="6889" w:hanging="284"/>
      </w:pPr>
      <w:rPr>
        <w:rFonts w:hint="default"/>
        <w:lang w:val="ru-RU" w:eastAsia="en-US" w:bidi="ar-SA"/>
      </w:rPr>
    </w:lvl>
    <w:lvl w:ilvl="8" w:tplc="37589506">
      <w:numFmt w:val="bullet"/>
      <w:lvlText w:val="•"/>
      <w:lvlJc w:val="left"/>
      <w:pPr>
        <w:ind w:left="7836" w:hanging="284"/>
      </w:pPr>
      <w:rPr>
        <w:rFonts w:hint="default"/>
        <w:lang w:val="ru-RU" w:eastAsia="en-US" w:bidi="ar-SA"/>
      </w:rPr>
    </w:lvl>
  </w:abstractNum>
  <w:abstractNum w:abstractNumId="34" w15:restartNumberingAfterBreak="0">
    <w:nsid w:val="08E9058B"/>
    <w:multiLevelType w:val="multilevel"/>
    <w:tmpl w:val="BA7A5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094E390A"/>
    <w:multiLevelType w:val="multilevel"/>
    <w:tmpl w:val="EF9E0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09B2269D"/>
    <w:multiLevelType w:val="hybridMultilevel"/>
    <w:tmpl w:val="0BF87492"/>
    <w:lvl w:ilvl="0" w:tplc="7A9ACAFE">
      <w:numFmt w:val="bullet"/>
      <w:lvlText w:val="•"/>
      <w:lvlJc w:val="left"/>
      <w:pPr>
        <w:ind w:left="234" w:hanging="223"/>
      </w:pPr>
      <w:rPr>
        <w:rFonts w:ascii="Times New Roman" w:eastAsia="Times New Roman" w:hAnsi="Times New Roman" w:cs="Times New Roman" w:hint="default"/>
        <w:b w:val="0"/>
        <w:bCs w:val="0"/>
        <w:i w:val="0"/>
        <w:iCs w:val="0"/>
        <w:spacing w:val="0"/>
        <w:w w:val="100"/>
        <w:sz w:val="28"/>
        <w:szCs w:val="28"/>
        <w:lang w:val="ru-RU" w:eastAsia="en-US" w:bidi="ar-SA"/>
      </w:rPr>
    </w:lvl>
    <w:lvl w:ilvl="1" w:tplc="28A0EF9A">
      <w:numFmt w:val="bullet"/>
      <w:lvlText w:val="•"/>
      <w:lvlJc w:val="left"/>
      <w:pPr>
        <w:ind w:left="1236" w:hanging="223"/>
      </w:pPr>
      <w:rPr>
        <w:rFonts w:hint="default"/>
        <w:lang w:val="ru-RU" w:eastAsia="en-US" w:bidi="ar-SA"/>
      </w:rPr>
    </w:lvl>
    <w:lvl w:ilvl="2" w:tplc="942E44B2">
      <w:numFmt w:val="bullet"/>
      <w:lvlText w:val="•"/>
      <w:lvlJc w:val="left"/>
      <w:pPr>
        <w:ind w:left="2233" w:hanging="223"/>
      </w:pPr>
      <w:rPr>
        <w:rFonts w:hint="default"/>
        <w:lang w:val="ru-RU" w:eastAsia="en-US" w:bidi="ar-SA"/>
      </w:rPr>
    </w:lvl>
    <w:lvl w:ilvl="3" w:tplc="BC9C33D4">
      <w:numFmt w:val="bullet"/>
      <w:lvlText w:val="•"/>
      <w:lvlJc w:val="left"/>
      <w:pPr>
        <w:ind w:left="3229" w:hanging="223"/>
      </w:pPr>
      <w:rPr>
        <w:rFonts w:hint="default"/>
        <w:lang w:val="ru-RU" w:eastAsia="en-US" w:bidi="ar-SA"/>
      </w:rPr>
    </w:lvl>
    <w:lvl w:ilvl="4" w:tplc="B74A120A">
      <w:numFmt w:val="bullet"/>
      <w:lvlText w:val="•"/>
      <w:lvlJc w:val="left"/>
      <w:pPr>
        <w:ind w:left="4226" w:hanging="223"/>
      </w:pPr>
      <w:rPr>
        <w:rFonts w:hint="default"/>
        <w:lang w:val="ru-RU" w:eastAsia="en-US" w:bidi="ar-SA"/>
      </w:rPr>
    </w:lvl>
    <w:lvl w:ilvl="5" w:tplc="4EE8A1D8">
      <w:numFmt w:val="bullet"/>
      <w:lvlText w:val="•"/>
      <w:lvlJc w:val="left"/>
      <w:pPr>
        <w:ind w:left="5223" w:hanging="223"/>
      </w:pPr>
      <w:rPr>
        <w:rFonts w:hint="default"/>
        <w:lang w:val="ru-RU" w:eastAsia="en-US" w:bidi="ar-SA"/>
      </w:rPr>
    </w:lvl>
    <w:lvl w:ilvl="6" w:tplc="60006DF6">
      <w:numFmt w:val="bullet"/>
      <w:lvlText w:val="•"/>
      <w:lvlJc w:val="left"/>
      <w:pPr>
        <w:ind w:left="6219" w:hanging="223"/>
      </w:pPr>
      <w:rPr>
        <w:rFonts w:hint="default"/>
        <w:lang w:val="ru-RU" w:eastAsia="en-US" w:bidi="ar-SA"/>
      </w:rPr>
    </w:lvl>
    <w:lvl w:ilvl="7" w:tplc="0BEE264C">
      <w:numFmt w:val="bullet"/>
      <w:lvlText w:val="•"/>
      <w:lvlJc w:val="left"/>
      <w:pPr>
        <w:ind w:left="7216" w:hanging="223"/>
      </w:pPr>
      <w:rPr>
        <w:rFonts w:hint="default"/>
        <w:lang w:val="ru-RU" w:eastAsia="en-US" w:bidi="ar-SA"/>
      </w:rPr>
    </w:lvl>
    <w:lvl w:ilvl="8" w:tplc="9E2A3240">
      <w:numFmt w:val="bullet"/>
      <w:lvlText w:val="•"/>
      <w:lvlJc w:val="left"/>
      <w:pPr>
        <w:ind w:left="8213" w:hanging="223"/>
      </w:pPr>
      <w:rPr>
        <w:rFonts w:hint="default"/>
        <w:lang w:val="ru-RU" w:eastAsia="en-US" w:bidi="ar-SA"/>
      </w:rPr>
    </w:lvl>
  </w:abstractNum>
  <w:abstractNum w:abstractNumId="37" w15:restartNumberingAfterBreak="0">
    <w:nsid w:val="0AB737EB"/>
    <w:multiLevelType w:val="hybridMultilevel"/>
    <w:tmpl w:val="E44833C6"/>
    <w:lvl w:ilvl="0" w:tplc="8482E69A">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6396C6E2">
      <w:numFmt w:val="bullet"/>
      <w:lvlText w:val="•"/>
      <w:lvlJc w:val="left"/>
      <w:pPr>
        <w:ind w:left="1394" w:hanging="341"/>
      </w:pPr>
      <w:rPr>
        <w:rFonts w:hint="default"/>
        <w:lang w:val="ru-RU" w:eastAsia="en-US" w:bidi="ar-SA"/>
      </w:rPr>
    </w:lvl>
    <w:lvl w:ilvl="2" w:tplc="814E2E40">
      <w:numFmt w:val="bullet"/>
      <w:lvlText w:val="•"/>
      <w:lvlJc w:val="left"/>
      <w:pPr>
        <w:ind w:left="1909" w:hanging="341"/>
      </w:pPr>
      <w:rPr>
        <w:rFonts w:hint="default"/>
        <w:lang w:val="ru-RU" w:eastAsia="en-US" w:bidi="ar-SA"/>
      </w:rPr>
    </w:lvl>
    <w:lvl w:ilvl="3" w:tplc="C5E0BCD8">
      <w:numFmt w:val="bullet"/>
      <w:lvlText w:val="•"/>
      <w:lvlJc w:val="left"/>
      <w:pPr>
        <w:ind w:left="2423" w:hanging="341"/>
      </w:pPr>
      <w:rPr>
        <w:rFonts w:hint="default"/>
        <w:lang w:val="ru-RU" w:eastAsia="en-US" w:bidi="ar-SA"/>
      </w:rPr>
    </w:lvl>
    <w:lvl w:ilvl="4" w:tplc="3740F2A0">
      <w:numFmt w:val="bullet"/>
      <w:lvlText w:val="•"/>
      <w:lvlJc w:val="left"/>
      <w:pPr>
        <w:ind w:left="2938" w:hanging="341"/>
      </w:pPr>
      <w:rPr>
        <w:rFonts w:hint="default"/>
        <w:lang w:val="ru-RU" w:eastAsia="en-US" w:bidi="ar-SA"/>
      </w:rPr>
    </w:lvl>
    <w:lvl w:ilvl="5" w:tplc="700E3E34">
      <w:numFmt w:val="bullet"/>
      <w:lvlText w:val="•"/>
      <w:lvlJc w:val="left"/>
      <w:pPr>
        <w:ind w:left="3453" w:hanging="341"/>
      </w:pPr>
      <w:rPr>
        <w:rFonts w:hint="default"/>
        <w:lang w:val="ru-RU" w:eastAsia="en-US" w:bidi="ar-SA"/>
      </w:rPr>
    </w:lvl>
    <w:lvl w:ilvl="6" w:tplc="B0227C86">
      <w:numFmt w:val="bullet"/>
      <w:lvlText w:val="•"/>
      <w:lvlJc w:val="left"/>
      <w:pPr>
        <w:ind w:left="3967" w:hanging="341"/>
      </w:pPr>
      <w:rPr>
        <w:rFonts w:hint="default"/>
        <w:lang w:val="ru-RU" w:eastAsia="en-US" w:bidi="ar-SA"/>
      </w:rPr>
    </w:lvl>
    <w:lvl w:ilvl="7" w:tplc="90546C0E">
      <w:numFmt w:val="bullet"/>
      <w:lvlText w:val="•"/>
      <w:lvlJc w:val="left"/>
      <w:pPr>
        <w:ind w:left="4482" w:hanging="341"/>
      </w:pPr>
      <w:rPr>
        <w:rFonts w:hint="default"/>
        <w:lang w:val="ru-RU" w:eastAsia="en-US" w:bidi="ar-SA"/>
      </w:rPr>
    </w:lvl>
    <w:lvl w:ilvl="8" w:tplc="B30686BA">
      <w:numFmt w:val="bullet"/>
      <w:lvlText w:val="•"/>
      <w:lvlJc w:val="left"/>
      <w:pPr>
        <w:ind w:left="4997" w:hanging="341"/>
      </w:pPr>
      <w:rPr>
        <w:rFonts w:hint="default"/>
        <w:lang w:val="ru-RU" w:eastAsia="en-US" w:bidi="ar-SA"/>
      </w:rPr>
    </w:lvl>
  </w:abstractNum>
  <w:abstractNum w:abstractNumId="38" w15:restartNumberingAfterBreak="0">
    <w:nsid w:val="0ACC5D1D"/>
    <w:multiLevelType w:val="multilevel"/>
    <w:tmpl w:val="B4409D0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9" w15:restartNumberingAfterBreak="0">
    <w:nsid w:val="0B28389A"/>
    <w:multiLevelType w:val="hybridMultilevel"/>
    <w:tmpl w:val="79F8BADA"/>
    <w:lvl w:ilvl="0" w:tplc="EDA2E92A">
      <w:start w:val="1"/>
      <w:numFmt w:val="decimal"/>
      <w:lvlText w:val="%1."/>
      <w:lvlJc w:val="left"/>
      <w:pPr>
        <w:ind w:left="820" w:hanging="341"/>
      </w:pPr>
      <w:rPr>
        <w:rFonts w:ascii="Times New Roman" w:eastAsia="Times New Roman" w:hAnsi="Times New Roman" w:cs="Times New Roman" w:hint="default"/>
        <w:color w:val="151515"/>
        <w:spacing w:val="-12"/>
        <w:w w:val="123"/>
        <w:sz w:val="21"/>
        <w:szCs w:val="21"/>
        <w:lang w:val="ru-RU" w:eastAsia="en-US" w:bidi="ar-SA"/>
      </w:rPr>
    </w:lvl>
    <w:lvl w:ilvl="1" w:tplc="903E32DA">
      <w:numFmt w:val="bullet"/>
      <w:lvlText w:val="•"/>
      <w:lvlJc w:val="left"/>
      <w:pPr>
        <w:ind w:left="1340" w:hanging="341"/>
      </w:pPr>
      <w:rPr>
        <w:rFonts w:hint="default"/>
        <w:lang w:val="ru-RU" w:eastAsia="en-US" w:bidi="ar-SA"/>
      </w:rPr>
    </w:lvl>
    <w:lvl w:ilvl="2" w:tplc="30CEC49A">
      <w:numFmt w:val="bullet"/>
      <w:lvlText w:val="•"/>
      <w:lvlJc w:val="left"/>
      <w:pPr>
        <w:ind w:left="1861" w:hanging="341"/>
      </w:pPr>
      <w:rPr>
        <w:rFonts w:hint="default"/>
        <w:lang w:val="ru-RU" w:eastAsia="en-US" w:bidi="ar-SA"/>
      </w:rPr>
    </w:lvl>
    <w:lvl w:ilvl="3" w:tplc="E1F03576">
      <w:numFmt w:val="bullet"/>
      <w:lvlText w:val="•"/>
      <w:lvlJc w:val="left"/>
      <w:pPr>
        <w:ind w:left="2381" w:hanging="341"/>
      </w:pPr>
      <w:rPr>
        <w:rFonts w:hint="default"/>
        <w:lang w:val="ru-RU" w:eastAsia="en-US" w:bidi="ar-SA"/>
      </w:rPr>
    </w:lvl>
    <w:lvl w:ilvl="4" w:tplc="5D40FD58">
      <w:numFmt w:val="bullet"/>
      <w:lvlText w:val="•"/>
      <w:lvlJc w:val="left"/>
      <w:pPr>
        <w:ind w:left="2902" w:hanging="341"/>
      </w:pPr>
      <w:rPr>
        <w:rFonts w:hint="default"/>
        <w:lang w:val="ru-RU" w:eastAsia="en-US" w:bidi="ar-SA"/>
      </w:rPr>
    </w:lvl>
    <w:lvl w:ilvl="5" w:tplc="A7866526">
      <w:numFmt w:val="bullet"/>
      <w:lvlText w:val="•"/>
      <w:lvlJc w:val="left"/>
      <w:pPr>
        <w:ind w:left="3423" w:hanging="341"/>
      </w:pPr>
      <w:rPr>
        <w:rFonts w:hint="default"/>
        <w:lang w:val="ru-RU" w:eastAsia="en-US" w:bidi="ar-SA"/>
      </w:rPr>
    </w:lvl>
    <w:lvl w:ilvl="6" w:tplc="F0442388">
      <w:numFmt w:val="bullet"/>
      <w:lvlText w:val="•"/>
      <w:lvlJc w:val="left"/>
      <w:pPr>
        <w:ind w:left="3943" w:hanging="341"/>
      </w:pPr>
      <w:rPr>
        <w:rFonts w:hint="default"/>
        <w:lang w:val="ru-RU" w:eastAsia="en-US" w:bidi="ar-SA"/>
      </w:rPr>
    </w:lvl>
    <w:lvl w:ilvl="7" w:tplc="611CE5CA">
      <w:numFmt w:val="bullet"/>
      <w:lvlText w:val="•"/>
      <w:lvlJc w:val="left"/>
      <w:pPr>
        <w:ind w:left="4464" w:hanging="341"/>
      </w:pPr>
      <w:rPr>
        <w:rFonts w:hint="default"/>
        <w:lang w:val="ru-RU" w:eastAsia="en-US" w:bidi="ar-SA"/>
      </w:rPr>
    </w:lvl>
    <w:lvl w:ilvl="8" w:tplc="FE4EA952">
      <w:numFmt w:val="bullet"/>
      <w:lvlText w:val="•"/>
      <w:lvlJc w:val="left"/>
      <w:pPr>
        <w:ind w:left="4985" w:hanging="341"/>
      </w:pPr>
      <w:rPr>
        <w:rFonts w:hint="default"/>
        <w:lang w:val="ru-RU" w:eastAsia="en-US" w:bidi="ar-SA"/>
      </w:rPr>
    </w:lvl>
  </w:abstractNum>
  <w:abstractNum w:abstractNumId="40" w15:restartNumberingAfterBreak="0">
    <w:nsid w:val="0B7671F0"/>
    <w:multiLevelType w:val="hybridMultilevel"/>
    <w:tmpl w:val="8862A5CE"/>
    <w:lvl w:ilvl="0" w:tplc="3CD406B4">
      <w:start w:val="1"/>
      <w:numFmt w:val="decimal"/>
      <w:lvlText w:val="%1."/>
      <w:lvlJc w:val="left"/>
      <w:pPr>
        <w:ind w:left="153" w:hanging="54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11CA03C">
      <w:numFmt w:val="bullet"/>
      <w:lvlText w:val="—"/>
      <w:lvlJc w:val="left"/>
      <w:pPr>
        <w:ind w:left="153" w:hanging="351"/>
      </w:pPr>
      <w:rPr>
        <w:rFonts w:ascii="Times New Roman" w:eastAsia="Times New Roman" w:hAnsi="Times New Roman" w:cs="Times New Roman" w:hint="default"/>
        <w:b w:val="0"/>
        <w:bCs w:val="0"/>
        <w:i w:val="0"/>
        <w:iCs w:val="0"/>
        <w:spacing w:val="0"/>
        <w:w w:val="100"/>
        <w:sz w:val="28"/>
        <w:szCs w:val="28"/>
        <w:lang w:val="ru-RU" w:eastAsia="en-US" w:bidi="ar-SA"/>
      </w:rPr>
    </w:lvl>
    <w:lvl w:ilvl="2" w:tplc="84261684">
      <w:numFmt w:val="bullet"/>
      <w:lvlText w:val="•"/>
      <w:lvlJc w:val="left"/>
      <w:pPr>
        <w:ind w:left="2169" w:hanging="351"/>
      </w:pPr>
      <w:rPr>
        <w:rFonts w:hint="default"/>
        <w:lang w:val="ru-RU" w:eastAsia="en-US" w:bidi="ar-SA"/>
      </w:rPr>
    </w:lvl>
    <w:lvl w:ilvl="3" w:tplc="09462A4A">
      <w:numFmt w:val="bullet"/>
      <w:lvlText w:val="•"/>
      <w:lvlJc w:val="left"/>
      <w:pPr>
        <w:ind w:left="3173" w:hanging="351"/>
      </w:pPr>
      <w:rPr>
        <w:rFonts w:hint="default"/>
        <w:lang w:val="ru-RU" w:eastAsia="en-US" w:bidi="ar-SA"/>
      </w:rPr>
    </w:lvl>
    <w:lvl w:ilvl="4" w:tplc="B4246B90">
      <w:numFmt w:val="bullet"/>
      <w:lvlText w:val="•"/>
      <w:lvlJc w:val="left"/>
      <w:pPr>
        <w:ind w:left="4178" w:hanging="351"/>
      </w:pPr>
      <w:rPr>
        <w:rFonts w:hint="default"/>
        <w:lang w:val="ru-RU" w:eastAsia="en-US" w:bidi="ar-SA"/>
      </w:rPr>
    </w:lvl>
    <w:lvl w:ilvl="5" w:tplc="CD281356">
      <w:numFmt w:val="bullet"/>
      <w:lvlText w:val="•"/>
      <w:lvlJc w:val="left"/>
      <w:pPr>
        <w:ind w:left="5183" w:hanging="351"/>
      </w:pPr>
      <w:rPr>
        <w:rFonts w:hint="default"/>
        <w:lang w:val="ru-RU" w:eastAsia="en-US" w:bidi="ar-SA"/>
      </w:rPr>
    </w:lvl>
    <w:lvl w:ilvl="6" w:tplc="3B86CED6">
      <w:numFmt w:val="bullet"/>
      <w:lvlText w:val="•"/>
      <w:lvlJc w:val="left"/>
      <w:pPr>
        <w:ind w:left="6187" w:hanging="351"/>
      </w:pPr>
      <w:rPr>
        <w:rFonts w:hint="default"/>
        <w:lang w:val="ru-RU" w:eastAsia="en-US" w:bidi="ar-SA"/>
      </w:rPr>
    </w:lvl>
    <w:lvl w:ilvl="7" w:tplc="85605B3E">
      <w:numFmt w:val="bullet"/>
      <w:lvlText w:val="•"/>
      <w:lvlJc w:val="left"/>
      <w:pPr>
        <w:ind w:left="7192" w:hanging="351"/>
      </w:pPr>
      <w:rPr>
        <w:rFonts w:hint="default"/>
        <w:lang w:val="ru-RU" w:eastAsia="en-US" w:bidi="ar-SA"/>
      </w:rPr>
    </w:lvl>
    <w:lvl w:ilvl="8" w:tplc="B9CECB1C">
      <w:numFmt w:val="bullet"/>
      <w:lvlText w:val="•"/>
      <w:lvlJc w:val="left"/>
      <w:pPr>
        <w:ind w:left="8197" w:hanging="351"/>
      </w:pPr>
      <w:rPr>
        <w:rFonts w:hint="default"/>
        <w:lang w:val="ru-RU" w:eastAsia="en-US" w:bidi="ar-SA"/>
      </w:rPr>
    </w:lvl>
  </w:abstractNum>
  <w:abstractNum w:abstractNumId="41" w15:restartNumberingAfterBreak="0">
    <w:nsid w:val="0B8E6848"/>
    <w:multiLevelType w:val="hybridMultilevel"/>
    <w:tmpl w:val="B39E28E0"/>
    <w:lvl w:ilvl="0" w:tplc="9FA64006">
      <w:start w:val="1"/>
      <w:numFmt w:val="decimal"/>
      <w:lvlText w:val="%1."/>
      <w:lvlJc w:val="left"/>
      <w:pPr>
        <w:ind w:left="153" w:hanging="427"/>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3C401AC">
      <w:numFmt w:val="bullet"/>
      <w:lvlText w:val="•"/>
      <w:lvlJc w:val="left"/>
      <w:pPr>
        <w:ind w:left="1164" w:hanging="427"/>
      </w:pPr>
      <w:rPr>
        <w:rFonts w:hint="default"/>
        <w:lang w:val="ru-RU" w:eastAsia="en-US" w:bidi="ar-SA"/>
      </w:rPr>
    </w:lvl>
    <w:lvl w:ilvl="2" w:tplc="77461740">
      <w:numFmt w:val="bullet"/>
      <w:lvlText w:val="•"/>
      <w:lvlJc w:val="left"/>
      <w:pPr>
        <w:ind w:left="2169" w:hanging="427"/>
      </w:pPr>
      <w:rPr>
        <w:rFonts w:hint="default"/>
        <w:lang w:val="ru-RU" w:eastAsia="en-US" w:bidi="ar-SA"/>
      </w:rPr>
    </w:lvl>
    <w:lvl w:ilvl="3" w:tplc="4828B71E">
      <w:numFmt w:val="bullet"/>
      <w:lvlText w:val="•"/>
      <w:lvlJc w:val="left"/>
      <w:pPr>
        <w:ind w:left="3173" w:hanging="427"/>
      </w:pPr>
      <w:rPr>
        <w:rFonts w:hint="default"/>
        <w:lang w:val="ru-RU" w:eastAsia="en-US" w:bidi="ar-SA"/>
      </w:rPr>
    </w:lvl>
    <w:lvl w:ilvl="4" w:tplc="8A2A0B72">
      <w:numFmt w:val="bullet"/>
      <w:lvlText w:val="•"/>
      <w:lvlJc w:val="left"/>
      <w:pPr>
        <w:ind w:left="4178" w:hanging="427"/>
      </w:pPr>
      <w:rPr>
        <w:rFonts w:hint="default"/>
        <w:lang w:val="ru-RU" w:eastAsia="en-US" w:bidi="ar-SA"/>
      </w:rPr>
    </w:lvl>
    <w:lvl w:ilvl="5" w:tplc="6BD8945C">
      <w:numFmt w:val="bullet"/>
      <w:lvlText w:val="•"/>
      <w:lvlJc w:val="left"/>
      <w:pPr>
        <w:ind w:left="5183" w:hanging="427"/>
      </w:pPr>
      <w:rPr>
        <w:rFonts w:hint="default"/>
        <w:lang w:val="ru-RU" w:eastAsia="en-US" w:bidi="ar-SA"/>
      </w:rPr>
    </w:lvl>
    <w:lvl w:ilvl="6" w:tplc="2F3EDB86">
      <w:numFmt w:val="bullet"/>
      <w:lvlText w:val="•"/>
      <w:lvlJc w:val="left"/>
      <w:pPr>
        <w:ind w:left="6187" w:hanging="427"/>
      </w:pPr>
      <w:rPr>
        <w:rFonts w:hint="default"/>
        <w:lang w:val="ru-RU" w:eastAsia="en-US" w:bidi="ar-SA"/>
      </w:rPr>
    </w:lvl>
    <w:lvl w:ilvl="7" w:tplc="411E74C6">
      <w:numFmt w:val="bullet"/>
      <w:lvlText w:val="•"/>
      <w:lvlJc w:val="left"/>
      <w:pPr>
        <w:ind w:left="7192" w:hanging="427"/>
      </w:pPr>
      <w:rPr>
        <w:rFonts w:hint="default"/>
        <w:lang w:val="ru-RU" w:eastAsia="en-US" w:bidi="ar-SA"/>
      </w:rPr>
    </w:lvl>
    <w:lvl w:ilvl="8" w:tplc="6352CBF8">
      <w:numFmt w:val="bullet"/>
      <w:lvlText w:val="•"/>
      <w:lvlJc w:val="left"/>
      <w:pPr>
        <w:ind w:left="8197" w:hanging="427"/>
      </w:pPr>
      <w:rPr>
        <w:rFonts w:hint="default"/>
        <w:lang w:val="ru-RU" w:eastAsia="en-US" w:bidi="ar-SA"/>
      </w:rPr>
    </w:lvl>
  </w:abstractNum>
  <w:abstractNum w:abstractNumId="42" w15:restartNumberingAfterBreak="0">
    <w:nsid w:val="0BB84C63"/>
    <w:multiLevelType w:val="multilevel"/>
    <w:tmpl w:val="68D88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0BCE1E83"/>
    <w:multiLevelType w:val="hybridMultilevel"/>
    <w:tmpl w:val="8B581E98"/>
    <w:lvl w:ilvl="0" w:tplc="1A64ADAC">
      <w:start w:val="1"/>
      <w:numFmt w:val="decimal"/>
      <w:lvlText w:val="%1."/>
      <w:lvlJc w:val="left"/>
      <w:pPr>
        <w:ind w:left="146" w:hanging="282"/>
      </w:pPr>
      <w:rPr>
        <w:rFonts w:ascii="Times New Roman" w:eastAsia="Times New Roman" w:hAnsi="Times New Roman" w:cs="Times New Roman" w:hint="default"/>
        <w:color w:val="151515"/>
        <w:spacing w:val="-11"/>
        <w:w w:val="116"/>
        <w:sz w:val="21"/>
        <w:szCs w:val="21"/>
        <w:lang w:val="ru-RU" w:eastAsia="en-US" w:bidi="ar-SA"/>
      </w:rPr>
    </w:lvl>
    <w:lvl w:ilvl="1" w:tplc="0E46EEBE">
      <w:numFmt w:val="bullet"/>
      <w:lvlText w:val="•"/>
      <w:lvlJc w:val="left"/>
      <w:pPr>
        <w:ind w:left="728" w:hanging="282"/>
      </w:pPr>
      <w:rPr>
        <w:rFonts w:hint="default"/>
        <w:lang w:val="ru-RU" w:eastAsia="en-US" w:bidi="ar-SA"/>
      </w:rPr>
    </w:lvl>
    <w:lvl w:ilvl="2" w:tplc="9E3CD156">
      <w:numFmt w:val="bullet"/>
      <w:lvlText w:val="•"/>
      <w:lvlJc w:val="left"/>
      <w:pPr>
        <w:ind w:left="1317" w:hanging="282"/>
      </w:pPr>
      <w:rPr>
        <w:rFonts w:hint="default"/>
        <w:lang w:val="ru-RU" w:eastAsia="en-US" w:bidi="ar-SA"/>
      </w:rPr>
    </w:lvl>
    <w:lvl w:ilvl="3" w:tplc="6EC62C7C">
      <w:numFmt w:val="bullet"/>
      <w:lvlText w:val="•"/>
      <w:lvlJc w:val="left"/>
      <w:pPr>
        <w:ind w:left="1905" w:hanging="282"/>
      </w:pPr>
      <w:rPr>
        <w:rFonts w:hint="default"/>
        <w:lang w:val="ru-RU" w:eastAsia="en-US" w:bidi="ar-SA"/>
      </w:rPr>
    </w:lvl>
    <w:lvl w:ilvl="4" w:tplc="EA542018">
      <w:numFmt w:val="bullet"/>
      <w:lvlText w:val="•"/>
      <w:lvlJc w:val="left"/>
      <w:pPr>
        <w:ind w:left="2494" w:hanging="282"/>
      </w:pPr>
      <w:rPr>
        <w:rFonts w:hint="default"/>
        <w:lang w:val="ru-RU" w:eastAsia="en-US" w:bidi="ar-SA"/>
      </w:rPr>
    </w:lvl>
    <w:lvl w:ilvl="5" w:tplc="9506A4BC">
      <w:numFmt w:val="bullet"/>
      <w:lvlText w:val="•"/>
      <w:lvlJc w:val="left"/>
      <w:pPr>
        <w:ind w:left="3083" w:hanging="282"/>
      </w:pPr>
      <w:rPr>
        <w:rFonts w:hint="default"/>
        <w:lang w:val="ru-RU" w:eastAsia="en-US" w:bidi="ar-SA"/>
      </w:rPr>
    </w:lvl>
    <w:lvl w:ilvl="6" w:tplc="29AE7784">
      <w:numFmt w:val="bullet"/>
      <w:lvlText w:val="•"/>
      <w:lvlJc w:val="left"/>
      <w:pPr>
        <w:ind w:left="3671" w:hanging="282"/>
      </w:pPr>
      <w:rPr>
        <w:rFonts w:hint="default"/>
        <w:lang w:val="ru-RU" w:eastAsia="en-US" w:bidi="ar-SA"/>
      </w:rPr>
    </w:lvl>
    <w:lvl w:ilvl="7" w:tplc="751C144A">
      <w:numFmt w:val="bullet"/>
      <w:lvlText w:val="•"/>
      <w:lvlJc w:val="left"/>
      <w:pPr>
        <w:ind w:left="4260" w:hanging="282"/>
      </w:pPr>
      <w:rPr>
        <w:rFonts w:hint="default"/>
        <w:lang w:val="ru-RU" w:eastAsia="en-US" w:bidi="ar-SA"/>
      </w:rPr>
    </w:lvl>
    <w:lvl w:ilvl="8" w:tplc="D77E9840">
      <w:numFmt w:val="bullet"/>
      <w:lvlText w:val="•"/>
      <w:lvlJc w:val="left"/>
      <w:pPr>
        <w:ind w:left="4849" w:hanging="282"/>
      </w:pPr>
      <w:rPr>
        <w:rFonts w:hint="default"/>
        <w:lang w:val="ru-RU" w:eastAsia="en-US" w:bidi="ar-SA"/>
      </w:rPr>
    </w:lvl>
  </w:abstractNum>
  <w:abstractNum w:abstractNumId="44" w15:restartNumberingAfterBreak="0">
    <w:nsid w:val="0C3F7EE6"/>
    <w:multiLevelType w:val="multilevel"/>
    <w:tmpl w:val="09763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0C4D08D1"/>
    <w:multiLevelType w:val="hybridMultilevel"/>
    <w:tmpl w:val="FBF46B4E"/>
    <w:lvl w:ilvl="0" w:tplc="1F4C118E">
      <w:numFmt w:val="bullet"/>
      <w:lvlText w:val="-"/>
      <w:lvlJc w:val="left"/>
      <w:pPr>
        <w:ind w:left="153" w:hanging="236"/>
      </w:pPr>
      <w:rPr>
        <w:rFonts w:ascii="Times New Roman" w:eastAsia="Times New Roman" w:hAnsi="Times New Roman" w:cs="Times New Roman" w:hint="default"/>
        <w:b w:val="0"/>
        <w:bCs w:val="0"/>
        <w:i w:val="0"/>
        <w:iCs w:val="0"/>
        <w:spacing w:val="0"/>
        <w:w w:val="100"/>
        <w:sz w:val="28"/>
        <w:szCs w:val="28"/>
        <w:lang w:val="ru-RU" w:eastAsia="en-US" w:bidi="ar-SA"/>
      </w:rPr>
    </w:lvl>
    <w:lvl w:ilvl="1" w:tplc="F962E77C">
      <w:numFmt w:val="bullet"/>
      <w:lvlText w:val="•"/>
      <w:lvlJc w:val="left"/>
      <w:pPr>
        <w:ind w:left="1164" w:hanging="236"/>
      </w:pPr>
      <w:rPr>
        <w:rFonts w:hint="default"/>
        <w:lang w:val="ru-RU" w:eastAsia="en-US" w:bidi="ar-SA"/>
      </w:rPr>
    </w:lvl>
    <w:lvl w:ilvl="2" w:tplc="15AA6FD0">
      <w:numFmt w:val="bullet"/>
      <w:lvlText w:val="•"/>
      <w:lvlJc w:val="left"/>
      <w:pPr>
        <w:ind w:left="2169" w:hanging="236"/>
      </w:pPr>
      <w:rPr>
        <w:rFonts w:hint="default"/>
        <w:lang w:val="ru-RU" w:eastAsia="en-US" w:bidi="ar-SA"/>
      </w:rPr>
    </w:lvl>
    <w:lvl w:ilvl="3" w:tplc="1FEAC7FE">
      <w:numFmt w:val="bullet"/>
      <w:lvlText w:val="•"/>
      <w:lvlJc w:val="left"/>
      <w:pPr>
        <w:ind w:left="3173" w:hanging="236"/>
      </w:pPr>
      <w:rPr>
        <w:rFonts w:hint="default"/>
        <w:lang w:val="ru-RU" w:eastAsia="en-US" w:bidi="ar-SA"/>
      </w:rPr>
    </w:lvl>
    <w:lvl w:ilvl="4" w:tplc="FB64CA74">
      <w:numFmt w:val="bullet"/>
      <w:lvlText w:val="•"/>
      <w:lvlJc w:val="left"/>
      <w:pPr>
        <w:ind w:left="4178" w:hanging="236"/>
      </w:pPr>
      <w:rPr>
        <w:rFonts w:hint="default"/>
        <w:lang w:val="ru-RU" w:eastAsia="en-US" w:bidi="ar-SA"/>
      </w:rPr>
    </w:lvl>
    <w:lvl w:ilvl="5" w:tplc="3CE47E26">
      <w:numFmt w:val="bullet"/>
      <w:lvlText w:val="•"/>
      <w:lvlJc w:val="left"/>
      <w:pPr>
        <w:ind w:left="5183" w:hanging="236"/>
      </w:pPr>
      <w:rPr>
        <w:rFonts w:hint="default"/>
        <w:lang w:val="ru-RU" w:eastAsia="en-US" w:bidi="ar-SA"/>
      </w:rPr>
    </w:lvl>
    <w:lvl w:ilvl="6" w:tplc="1326F642">
      <w:numFmt w:val="bullet"/>
      <w:lvlText w:val="•"/>
      <w:lvlJc w:val="left"/>
      <w:pPr>
        <w:ind w:left="6187" w:hanging="236"/>
      </w:pPr>
      <w:rPr>
        <w:rFonts w:hint="default"/>
        <w:lang w:val="ru-RU" w:eastAsia="en-US" w:bidi="ar-SA"/>
      </w:rPr>
    </w:lvl>
    <w:lvl w:ilvl="7" w:tplc="DC227F64">
      <w:numFmt w:val="bullet"/>
      <w:lvlText w:val="•"/>
      <w:lvlJc w:val="left"/>
      <w:pPr>
        <w:ind w:left="7192" w:hanging="236"/>
      </w:pPr>
      <w:rPr>
        <w:rFonts w:hint="default"/>
        <w:lang w:val="ru-RU" w:eastAsia="en-US" w:bidi="ar-SA"/>
      </w:rPr>
    </w:lvl>
    <w:lvl w:ilvl="8" w:tplc="8E3888E4">
      <w:numFmt w:val="bullet"/>
      <w:lvlText w:val="•"/>
      <w:lvlJc w:val="left"/>
      <w:pPr>
        <w:ind w:left="8197" w:hanging="236"/>
      </w:pPr>
      <w:rPr>
        <w:rFonts w:hint="default"/>
        <w:lang w:val="ru-RU" w:eastAsia="en-US" w:bidi="ar-SA"/>
      </w:rPr>
    </w:lvl>
  </w:abstractNum>
  <w:abstractNum w:abstractNumId="46" w15:restartNumberingAfterBreak="0">
    <w:nsid w:val="0C636EE7"/>
    <w:multiLevelType w:val="hybridMultilevel"/>
    <w:tmpl w:val="D41CDB20"/>
    <w:lvl w:ilvl="0" w:tplc="1DDA8096">
      <w:start w:val="1"/>
      <w:numFmt w:val="decimal"/>
      <w:lvlText w:val="%1."/>
      <w:lvlJc w:val="left"/>
      <w:pPr>
        <w:ind w:left="256" w:hanging="370"/>
      </w:pPr>
      <w:rPr>
        <w:rFonts w:ascii="Times New Roman" w:eastAsia="Times New Roman" w:hAnsi="Times New Roman" w:cs="Times New Roman" w:hint="default"/>
        <w:w w:val="97"/>
        <w:sz w:val="26"/>
        <w:szCs w:val="26"/>
        <w:lang w:val="ru-RU" w:eastAsia="en-US" w:bidi="ar-SA"/>
      </w:rPr>
    </w:lvl>
    <w:lvl w:ilvl="1" w:tplc="98BC0DE4">
      <w:start w:val="1"/>
      <w:numFmt w:val="decimal"/>
      <w:lvlText w:val="%2."/>
      <w:lvlJc w:val="left"/>
      <w:pPr>
        <w:ind w:left="256" w:hanging="284"/>
      </w:pPr>
      <w:rPr>
        <w:rFonts w:ascii="Times New Roman" w:eastAsia="Times New Roman" w:hAnsi="Times New Roman" w:cs="Times New Roman" w:hint="default"/>
        <w:w w:val="97"/>
        <w:sz w:val="26"/>
        <w:szCs w:val="26"/>
        <w:lang w:val="ru-RU" w:eastAsia="en-US" w:bidi="ar-SA"/>
      </w:rPr>
    </w:lvl>
    <w:lvl w:ilvl="2" w:tplc="49AA5390">
      <w:start w:val="1"/>
      <w:numFmt w:val="decimal"/>
      <w:lvlText w:val="%3."/>
      <w:lvlJc w:val="left"/>
      <w:pPr>
        <w:ind w:left="582" w:hanging="380"/>
      </w:pPr>
      <w:rPr>
        <w:rFonts w:ascii="Times New Roman" w:eastAsia="Times New Roman" w:hAnsi="Times New Roman" w:cs="Times New Roman" w:hint="default"/>
        <w:w w:val="97"/>
        <w:sz w:val="26"/>
        <w:szCs w:val="26"/>
        <w:lang w:val="ru-RU" w:eastAsia="en-US" w:bidi="ar-SA"/>
      </w:rPr>
    </w:lvl>
    <w:lvl w:ilvl="3" w:tplc="3B800FCC">
      <w:numFmt w:val="bullet"/>
      <w:lvlText w:val="•"/>
      <w:lvlJc w:val="left"/>
      <w:pPr>
        <w:ind w:left="2613" w:hanging="380"/>
      </w:pPr>
      <w:rPr>
        <w:rFonts w:hint="default"/>
        <w:lang w:val="ru-RU" w:eastAsia="en-US" w:bidi="ar-SA"/>
      </w:rPr>
    </w:lvl>
    <w:lvl w:ilvl="4" w:tplc="4FEEE828">
      <w:numFmt w:val="bullet"/>
      <w:lvlText w:val="•"/>
      <w:lvlJc w:val="left"/>
      <w:pPr>
        <w:ind w:left="3630" w:hanging="380"/>
      </w:pPr>
      <w:rPr>
        <w:rFonts w:hint="default"/>
        <w:lang w:val="ru-RU" w:eastAsia="en-US" w:bidi="ar-SA"/>
      </w:rPr>
    </w:lvl>
    <w:lvl w:ilvl="5" w:tplc="02860698">
      <w:numFmt w:val="bullet"/>
      <w:lvlText w:val="•"/>
      <w:lvlJc w:val="left"/>
      <w:pPr>
        <w:ind w:left="4647" w:hanging="380"/>
      </w:pPr>
      <w:rPr>
        <w:rFonts w:hint="default"/>
        <w:lang w:val="ru-RU" w:eastAsia="en-US" w:bidi="ar-SA"/>
      </w:rPr>
    </w:lvl>
    <w:lvl w:ilvl="6" w:tplc="5892686E">
      <w:numFmt w:val="bullet"/>
      <w:lvlText w:val="•"/>
      <w:lvlJc w:val="left"/>
      <w:pPr>
        <w:ind w:left="5664" w:hanging="380"/>
      </w:pPr>
      <w:rPr>
        <w:rFonts w:hint="default"/>
        <w:lang w:val="ru-RU" w:eastAsia="en-US" w:bidi="ar-SA"/>
      </w:rPr>
    </w:lvl>
    <w:lvl w:ilvl="7" w:tplc="DE80519C">
      <w:numFmt w:val="bullet"/>
      <w:lvlText w:val="•"/>
      <w:lvlJc w:val="left"/>
      <w:pPr>
        <w:ind w:left="6680" w:hanging="380"/>
      </w:pPr>
      <w:rPr>
        <w:rFonts w:hint="default"/>
        <w:lang w:val="ru-RU" w:eastAsia="en-US" w:bidi="ar-SA"/>
      </w:rPr>
    </w:lvl>
    <w:lvl w:ilvl="8" w:tplc="24EE19A2">
      <w:numFmt w:val="bullet"/>
      <w:lvlText w:val="•"/>
      <w:lvlJc w:val="left"/>
      <w:pPr>
        <w:ind w:left="7697" w:hanging="380"/>
      </w:pPr>
      <w:rPr>
        <w:rFonts w:hint="default"/>
        <w:lang w:val="ru-RU" w:eastAsia="en-US" w:bidi="ar-SA"/>
      </w:rPr>
    </w:lvl>
  </w:abstractNum>
  <w:abstractNum w:abstractNumId="47" w15:restartNumberingAfterBreak="0">
    <w:nsid w:val="0CCF06B5"/>
    <w:multiLevelType w:val="hybridMultilevel"/>
    <w:tmpl w:val="09C8A288"/>
    <w:lvl w:ilvl="0" w:tplc="C0782F44">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B0E4A1D4">
      <w:numFmt w:val="bullet"/>
      <w:lvlText w:val="•"/>
      <w:lvlJc w:val="left"/>
      <w:pPr>
        <w:ind w:left="2107" w:hanging="284"/>
      </w:pPr>
      <w:rPr>
        <w:rFonts w:hint="default"/>
        <w:lang w:val="ru-RU" w:eastAsia="en-US" w:bidi="ar-SA"/>
      </w:rPr>
    </w:lvl>
    <w:lvl w:ilvl="2" w:tplc="ABE60774">
      <w:numFmt w:val="bullet"/>
      <w:lvlText w:val="•"/>
      <w:lvlJc w:val="left"/>
      <w:pPr>
        <w:ind w:left="2954" w:hanging="284"/>
      </w:pPr>
      <w:rPr>
        <w:rFonts w:hint="default"/>
        <w:lang w:val="ru-RU" w:eastAsia="en-US" w:bidi="ar-SA"/>
      </w:rPr>
    </w:lvl>
    <w:lvl w:ilvl="3" w:tplc="715AFA7A">
      <w:numFmt w:val="bullet"/>
      <w:lvlText w:val="•"/>
      <w:lvlJc w:val="left"/>
      <w:pPr>
        <w:ind w:left="3801" w:hanging="284"/>
      </w:pPr>
      <w:rPr>
        <w:rFonts w:hint="default"/>
        <w:lang w:val="ru-RU" w:eastAsia="en-US" w:bidi="ar-SA"/>
      </w:rPr>
    </w:lvl>
    <w:lvl w:ilvl="4" w:tplc="A9EA043E">
      <w:numFmt w:val="bullet"/>
      <w:lvlText w:val="•"/>
      <w:lvlJc w:val="left"/>
      <w:pPr>
        <w:ind w:left="4648" w:hanging="284"/>
      </w:pPr>
      <w:rPr>
        <w:rFonts w:hint="default"/>
        <w:lang w:val="ru-RU" w:eastAsia="en-US" w:bidi="ar-SA"/>
      </w:rPr>
    </w:lvl>
    <w:lvl w:ilvl="5" w:tplc="196820BA">
      <w:numFmt w:val="bullet"/>
      <w:lvlText w:val="•"/>
      <w:lvlJc w:val="left"/>
      <w:pPr>
        <w:ind w:left="5495" w:hanging="284"/>
      </w:pPr>
      <w:rPr>
        <w:rFonts w:hint="default"/>
        <w:lang w:val="ru-RU" w:eastAsia="en-US" w:bidi="ar-SA"/>
      </w:rPr>
    </w:lvl>
    <w:lvl w:ilvl="6" w:tplc="F43E818E">
      <w:numFmt w:val="bullet"/>
      <w:lvlText w:val="•"/>
      <w:lvlJc w:val="left"/>
      <w:pPr>
        <w:ind w:left="6342" w:hanging="284"/>
      </w:pPr>
      <w:rPr>
        <w:rFonts w:hint="default"/>
        <w:lang w:val="ru-RU" w:eastAsia="en-US" w:bidi="ar-SA"/>
      </w:rPr>
    </w:lvl>
    <w:lvl w:ilvl="7" w:tplc="8DD0FF42">
      <w:numFmt w:val="bullet"/>
      <w:lvlText w:val="•"/>
      <w:lvlJc w:val="left"/>
      <w:pPr>
        <w:ind w:left="7189" w:hanging="284"/>
      </w:pPr>
      <w:rPr>
        <w:rFonts w:hint="default"/>
        <w:lang w:val="ru-RU" w:eastAsia="en-US" w:bidi="ar-SA"/>
      </w:rPr>
    </w:lvl>
    <w:lvl w:ilvl="8" w:tplc="3E769DB8">
      <w:numFmt w:val="bullet"/>
      <w:lvlText w:val="•"/>
      <w:lvlJc w:val="left"/>
      <w:pPr>
        <w:ind w:left="8036" w:hanging="284"/>
      </w:pPr>
      <w:rPr>
        <w:rFonts w:hint="default"/>
        <w:lang w:val="ru-RU" w:eastAsia="en-US" w:bidi="ar-SA"/>
      </w:rPr>
    </w:lvl>
  </w:abstractNum>
  <w:abstractNum w:abstractNumId="48" w15:restartNumberingAfterBreak="0">
    <w:nsid w:val="0CE56247"/>
    <w:multiLevelType w:val="hybridMultilevel"/>
    <w:tmpl w:val="0FBE3DFE"/>
    <w:lvl w:ilvl="0" w:tplc="9410D5D6">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3D6868C">
      <w:numFmt w:val="bullet"/>
      <w:lvlText w:val="•"/>
      <w:lvlJc w:val="left"/>
      <w:pPr>
        <w:ind w:left="2028" w:hanging="281"/>
      </w:pPr>
      <w:rPr>
        <w:rFonts w:hint="default"/>
        <w:lang w:val="ru-RU" w:eastAsia="en-US" w:bidi="ar-SA"/>
      </w:rPr>
    </w:lvl>
    <w:lvl w:ilvl="2" w:tplc="42E23CC2">
      <w:numFmt w:val="bullet"/>
      <w:lvlText w:val="•"/>
      <w:lvlJc w:val="left"/>
      <w:pPr>
        <w:ind w:left="2937" w:hanging="281"/>
      </w:pPr>
      <w:rPr>
        <w:rFonts w:hint="default"/>
        <w:lang w:val="ru-RU" w:eastAsia="en-US" w:bidi="ar-SA"/>
      </w:rPr>
    </w:lvl>
    <w:lvl w:ilvl="3" w:tplc="3ECC7ADC">
      <w:numFmt w:val="bullet"/>
      <w:lvlText w:val="•"/>
      <w:lvlJc w:val="left"/>
      <w:pPr>
        <w:ind w:left="3845" w:hanging="281"/>
      </w:pPr>
      <w:rPr>
        <w:rFonts w:hint="default"/>
        <w:lang w:val="ru-RU" w:eastAsia="en-US" w:bidi="ar-SA"/>
      </w:rPr>
    </w:lvl>
    <w:lvl w:ilvl="4" w:tplc="AC7E0122">
      <w:numFmt w:val="bullet"/>
      <w:lvlText w:val="•"/>
      <w:lvlJc w:val="left"/>
      <w:pPr>
        <w:ind w:left="4754" w:hanging="281"/>
      </w:pPr>
      <w:rPr>
        <w:rFonts w:hint="default"/>
        <w:lang w:val="ru-RU" w:eastAsia="en-US" w:bidi="ar-SA"/>
      </w:rPr>
    </w:lvl>
    <w:lvl w:ilvl="5" w:tplc="E806F0B8">
      <w:numFmt w:val="bullet"/>
      <w:lvlText w:val="•"/>
      <w:lvlJc w:val="left"/>
      <w:pPr>
        <w:ind w:left="5663" w:hanging="281"/>
      </w:pPr>
      <w:rPr>
        <w:rFonts w:hint="default"/>
        <w:lang w:val="ru-RU" w:eastAsia="en-US" w:bidi="ar-SA"/>
      </w:rPr>
    </w:lvl>
    <w:lvl w:ilvl="6" w:tplc="70C4862E">
      <w:numFmt w:val="bullet"/>
      <w:lvlText w:val="•"/>
      <w:lvlJc w:val="left"/>
      <w:pPr>
        <w:ind w:left="6571" w:hanging="281"/>
      </w:pPr>
      <w:rPr>
        <w:rFonts w:hint="default"/>
        <w:lang w:val="ru-RU" w:eastAsia="en-US" w:bidi="ar-SA"/>
      </w:rPr>
    </w:lvl>
    <w:lvl w:ilvl="7" w:tplc="073A88B2">
      <w:numFmt w:val="bullet"/>
      <w:lvlText w:val="•"/>
      <w:lvlJc w:val="left"/>
      <w:pPr>
        <w:ind w:left="7480" w:hanging="281"/>
      </w:pPr>
      <w:rPr>
        <w:rFonts w:hint="default"/>
        <w:lang w:val="ru-RU" w:eastAsia="en-US" w:bidi="ar-SA"/>
      </w:rPr>
    </w:lvl>
    <w:lvl w:ilvl="8" w:tplc="BE2E91BC">
      <w:numFmt w:val="bullet"/>
      <w:lvlText w:val="•"/>
      <w:lvlJc w:val="left"/>
      <w:pPr>
        <w:ind w:left="8389" w:hanging="281"/>
      </w:pPr>
      <w:rPr>
        <w:rFonts w:hint="default"/>
        <w:lang w:val="ru-RU" w:eastAsia="en-US" w:bidi="ar-SA"/>
      </w:rPr>
    </w:lvl>
  </w:abstractNum>
  <w:abstractNum w:abstractNumId="49" w15:restartNumberingAfterBreak="0">
    <w:nsid w:val="0D1470BC"/>
    <w:multiLevelType w:val="hybridMultilevel"/>
    <w:tmpl w:val="7110DF54"/>
    <w:lvl w:ilvl="0" w:tplc="5C0A6684">
      <w:start w:val="1"/>
      <w:numFmt w:val="decimal"/>
      <w:lvlText w:val="%1."/>
      <w:lvlJc w:val="left"/>
      <w:pPr>
        <w:ind w:left="877" w:hanging="341"/>
      </w:pPr>
      <w:rPr>
        <w:rFonts w:ascii="Times New Roman" w:eastAsia="Times New Roman" w:hAnsi="Times New Roman" w:cs="Times New Roman" w:hint="default"/>
        <w:color w:val="151515"/>
        <w:spacing w:val="-11"/>
        <w:w w:val="116"/>
        <w:sz w:val="21"/>
        <w:szCs w:val="21"/>
        <w:lang w:val="ru-RU" w:eastAsia="en-US" w:bidi="ar-SA"/>
      </w:rPr>
    </w:lvl>
    <w:lvl w:ilvl="1" w:tplc="3E06BB48">
      <w:numFmt w:val="bullet"/>
      <w:lvlText w:val="•"/>
      <w:lvlJc w:val="left"/>
      <w:pPr>
        <w:ind w:left="1394" w:hanging="341"/>
      </w:pPr>
      <w:rPr>
        <w:rFonts w:hint="default"/>
        <w:lang w:val="ru-RU" w:eastAsia="en-US" w:bidi="ar-SA"/>
      </w:rPr>
    </w:lvl>
    <w:lvl w:ilvl="2" w:tplc="7264D444">
      <w:numFmt w:val="bullet"/>
      <w:lvlText w:val="•"/>
      <w:lvlJc w:val="left"/>
      <w:pPr>
        <w:ind w:left="1909" w:hanging="341"/>
      </w:pPr>
      <w:rPr>
        <w:rFonts w:hint="default"/>
        <w:lang w:val="ru-RU" w:eastAsia="en-US" w:bidi="ar-SA"/>
      </w:rPr>
    </w:lvl>
    <w:lvl w:ilvl="3" w:tplc="D63A18D8">
      <w:numFmt w:val="bullet"/>
      <w:lvlText w:val="•"/>
      <w:lvlJc w:val="left"/>
      <w:pPr>
        <w:ind w:left="2423" w:hanging="341"/>
      </w:pPr>
      <w:rPr>
        <w:rFonts w:hint="default"/>
        <w:lang w:val="ru-RU" w:eastAsia="en-US" w:bidi="ar-SA"/>
      </w:rPr>
    </w:lvl>
    <w:lvl w:ilvl="4" w:tplc="5BECEA42">
      <w:numFmt w:val="bullet"/>
      <w:lvlText w:val="•"/>
      <w:lvlJc w:val="left"/>
      <w:pPr>
        <w:ind w:left="2938" w:hanging="341"/>
      </w:pPr>
      <w:rPr>
        <w:rFonts w:hint="default"/>
        <w:lang w:val="ru-RU" w:eastAsia="en-US" w:bidi="ar-SA"/>
      </w:rPr>
    </w:lvl>
    <w:lvl w:ilvl="5" w:tplc="9C98200C">
      <w:numFmt w:val="bullet"/>
      <w:lvlText w:val="•"/>
      <w:lvlJc w:val="left"/>
      <w:pPr>
        <w:ind w:left="3453" w:hanging="341"/>
      </w:pPr>
      <w:rPr>
        <w:rFonts w:hint="default"/>
        <w:lang w:val="ru-RU" w:eastAsia="en-US" w:bidi="ar-SA"/>
      </w:rPr>
    </w:lvl>
    <w:lvl w:ilvl="6" w:tplc="BAF4D454">
      <w:numFmt w:val="bullet"/>
      <w:lvlText w:val="•"/>
      <w:lvlJc w:val="left"/>
      <w:pPr>
        <w:ind w:left="3967" w:hanging="341"/>
      </w:pPr>
      <w:rPr>
        <w:rFonts w:hint="default"/>
        <w:lang w:val="ru-RU" w:eastAsia="en-US" w:bidi="ar-SA"/>
      </w:rPr>
    </w:lvl>
    <w:lvl w:ilvl="7" w:tplc="1A72F1D6">
      <w:numFmt w:val="bullet"/>
      <w:lvlText w:val="•"/>
      <w:lvlJc w:val="left"/>
      <w:pPr>
        <w:ind w:left="4482" w:hanging="341"/>
      </w:pPr>
      <w:rPr>
        <w:rFonts w:hint="default"/>
        <w:lang w:val="ru-RU" w:eastAsia="en-US" w:bidi="ar-SA"/>
      </w:rPr>
    </w:lvl>
    <w:lvl w:ilvl="8" w:tplc="53D0C36C">
      <w:numFmt w:val="bullet"/>
      <w:lvlText w:val="•"/>
      <w:lvlJc w:val="left"/>
      <w:pPr>
        <w:ind w:left="4997" w:hanging="341"/>
      </w:pPr>
      <w:rPr>
        <w:rFonts w:hint="default"/>
        <w:lang w:val="ru-RU" w:eastAsia="en-US" w:bidi="ar-SA"/>
      </w:rPr>
    </w:lvl>
  </w:abstractNum>
  <w:abstractNum w:abstractNumId="50" w15:restartNumberingAfterBreak="0">
    <w:nsid w:val="0D22100E"/>
    <w:multiLevelType w:val="multilevel"/>
    <w:tmpl w:val="3E48D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0D7C6D5F"/>
    <w:multiLevelType w:val="hybridMultilevel"/>
    <w:tmpl w:val="473AFB34"/>
    <w:lvl w:ilvl="0" w:tplc="C49E70E2">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2F0C699C">
      <w:numFmt w:val="bullet"/>
      <w:lvlText w:val="•"/>
      <w:lvlJc w:val="left"/>
      <w:pPr>
        <w:ind w:left="1394" w:hanging="341"/>
      </w:pPr>
      <w:rPr>
        <w:rFonts w:hint="default"/>
        <w:lang w:val="ru-RU" w:eastAsia="en-US" w:bidi="ar-SA"/>
      </w:rPr>
    </w:lvl>
    <w:lvl w:ilvl="2" w:tplc="EC52B4BA">
      <w:numFmt w:val="bullet"/>
      <w:lvlText w:val="•"/>
      <w:lvlJc w:val="left"/>
      <w:pPr>
        <w:ind w:left="1909" w:hanging="341"/>
      </w:pPr>
      <w:rPr>
        <w:rFonts w:hint="default"/>
        <w:lang w:val="ru-RU" w:eastAsia="en-US" w:bidi="ar-SA"/>
      </w:rPr>
    </w:lvl>
    <w:lvl w:ilvl="3" w:tplc="C15EDEAC">
      <w:numFmt w:val="bullet"/>
      <w:lvlText w:val="•"/>
      <w:lvlJc w:val="left"/>
      <w:pPr>
        <w:ind w:left="2423" w:hanging="341"/>
      </w:pPr>
      <w:rPr>
        <w:rFonts w:hint="default"/>
        <w:lang w:val="ru-RU" w:eastAsia="en-US" w:bidi="ar-SA"/>
      </w:rPr>
    </w:lvl>
    <w:lvl w:ilvl="4" w:tplc="169A8E80">
      <w:numFmt w:val="bullet"/>
      <w:lvlText w:val="•"/>
      <w:lvlJc w:val="left"/>
      <w:pPr>
        <w:ind w:left="2938" w:hanging="341"/>
      </w:pPr>
      <w:rPr>
        <w:rFonts w:hint="default"/>
        <w:lang w:val="ru-RU" w:eastAsia="en-US" w:bidi="ar-SA"/>
      </w:rPr>
    </w:lvl>
    <w:lvl w:ilvl="5" w:tplc="33F81120">
      <w:numFmt w:val="bullet"/>
      <w:lvlText w:val="•"/>
      <w:lvlJc w:val="left"/>
      <w:pPr>
        <w:ind w:left="3453" w:hanging="341"/>
      </w:pPr>
      <w:rPr>
        <w:rFonts w:hint="default"/>
        <w:lang w:val="ru-RU" w:eastAsia="en-US" w:bidi="ar-SA"/>
      </w:rPr>
    </w:lvl>
    <w:lvl w:ilvl="6" w:tplc="59C2FBC6">
      <w:numFmt w:val="bullet"/>
      <w:lvlText w:val="•"/>
      <w:lvlJc w:val="left"/>
      <w:pPr>
        <w:ind w:left="3967" w:hanging="341"/>
      </w:pPr>
      <w:rPr>
        <w:rFonts w:hint="default"/>
        <w:lang w:val="ru-RU" w:eastAsia="en-US" w:bidi="ar-SA"/>
      </w:rPr>
    </w:lvl>
    <w:lvl w:ilvl="7" w:tplc="77928A30">
      <w:numFmt w:val="bullet"/>
      <w:lvlText w:val="•"/>
      <w:lvlJc w:val="left"/>
      <w:pPr>
        <w:ind w:left="4482" w:hanging="341"/>
      </w:pPr>
      <w:rPr>
        <w:rFonts w:hint="default"/>
        <w:lang w:val="ru-RU" w:eastAsia="en-US" w:bidi="ar-SA"/>
      </w:rPr>
    </w:lvl>
    <w:lvl w:ilvl="8" w:tplc="D9342508">
      <w:numFmt w:val="bullet"/>
      <w:lvlText w:val="•"/>
      <w:lvlJc w:val="left"/>
      <w:pPr>
        <w:ind w:left="4997" w:hanging="341"/>
      </w:pPr>
      <w:rPr>
        <w:rFonts w:hint="default"/>
        <w:lang w:val="ru-RU" w:eastAsia="en-US" w:bidi="ar-SA"/>
      </w:rPr>
    </w:lvl>
  </w:abstractNum>
  <w:abstractNum w:abstractNumId="52" w15:restartNumberingAfterBreak="0">
    <w:nsid w:val="0D8D13E8"/>
    <w:multiLevelType w:val="multilevel"/>
    <w:tmpl w:val="CB7CD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0E28450A"/>
    <w:multiLevelType w:val="hybridMultilevel"/>
    <w:tmpl w:val="92FC33F0"/>
    <w:lvl w:ilvl="0" w:tplc="CDB2DB6E">
      <w:start w:val="1"/>
      <w:numFmt w:val="decimal"/>
      <w:lvlText w:val="%1."/>
      <w:lvlJc w:val="left"/>
      <w:pPr>
        <w:ind w:left="793" w:hanging="257"/>
      </w:pPr>
      <w:rPr>
        <w:rFonts w:ascii="Times New Roman" w:eastAsia="Times New Roman" w:hAnsi="Times New Roman" w:cs="Times New Roman" w:hint="default"/>
        <w:color w:val="151515"/>
        <w:spacing w:val="-12"/>
        <w:w w:val="116"/>
        <w:sz w:val="21"/>
        <w:szCs w:val="21"/>
        <w:lang w:val="ru-RU" w:eastAsia="en-US" w:bidi="ar-SA"/>
      </w:rPr>
    </w:lvl>
    <w:lvl w:ilvl="1" w:tplc="AEB284B6">
      <w:numFmt w:val="bullet"/>
      <w:lvlText w:val="•"/>
      <w:lvlJc w:val="left"/>
      <w:pPr>
        <w:ind w:left="1322" w:hanging="257"/>
      </w:pPr>
      <w:rPr>
        <w:rFonts w:hint="default"/>
        <w:lang w:val="ru-RU" w:eastAsia="en-US" w:bidi="ar-SA"/>
      </w:rPr>
    </w:lvl>
    <w:lvl w:ilvl="2" w:tplc="A36846B4">
      <w:numFmt w:val="bullet"/>
      <w:lvlText w:val="•"/>
      <w:lvlJc w:val="left"/>
      <w:pPr>
        <w:ind w:left="1845" w:hanging="257"/>
      </w:pPr>
      <w:rPr>
        <w:rFonts w:hint="default"/>
        <w:lang w:val="ru-RU" w:eastAsia="en-US" w:bidi="ar-SA"/>
      </w:rPr>
    </w:lvl>
    <w:lvl w:ilvl="3" w:tplc="C324F0CC">
      <w:numFmt w:val="bullet"/>
      <w:lvlText w:val="•"/>
      <w:lvlJc w:val="left"/>
      <w:pPr>
        <w:ind w:left="2367" w:hanging="257"/>
      </w:pPr>
      <w:rPr>
        <w:rFonts w:hint="default"/>
        <w:lang w:val="ru-RU" w:eastAsia="en-US" w:bidi="ar-SA"/>
      </w:rPr>
    </w:lvl>
    <w:lvl w:ilvl="4" w:tplc="4A26F522">
      <w:numFmt w:val="bullet"/>
      <w:lvlText w:val="•"/>
      <w:lvlJc w:val="left"/>
      <w:pPr>
        <w:ind w:left="2890" w:hanging="257"/>
      </w:pPr>
      <w:rPr>
        <w:rFonts w:hint="default"/>
        <w:lang w:val="ru-RU" w:eastAsia="en-US" w:bidi="ar-SA"/>
      </w:rPr>
    </w:lvl>
    <w:lvl w:ilvl="5" w:tplc="9E3E52AA">
      <w:numFmt w:val="bullet"/>
      <w:lvlText w:val="•"/>
      <w:lvlJc w:val="left"/>
      <w:pPr>
        <w:ind w:left="3413" w:hanging="257"/>
      </w:pPr>
      <w:rPr>
        <w:rFonts w:hint="default"/>
        <w:lang w:val="ru-RU" w:eastAsia="en-US" w:bidi="ar-SA"/>
      </w:rPr>
    </w:lvl>
    <w:lvl w:ilvl="6" w:tplc="AB5C54FE">
      <w:numFmt w:val="bullet"/>
      <w:lvlText w:val="•"/>
      <w:lvlJc w:val="left"/>
      <w:pPr>
        <w:ind w:left="3935" w:hanging="257"/>
      </w:pPr>
      <w:rPr>
        <w:rFonts w:hint="default"/>
        <w:lang w:val="ru-RU" w:eastAsia="en-US" w:bidi="ar-SA"/>
      </w:rPr>
    </w:lvl>
    <w:lvl w:ilvl="7" w:tplc="1F3CB562">
      <w:numFmt w:val="bullet"/>
      <w:lvlText w:val="•"/>
      <w:lvlJc w:val="left"/>
      <w:pPr>
        <w:ind w:left="4458" w:hanging="257"/>
      </w:pPr>
      <w:rPr>
        <w:rFonts w:hint="default"/>
        <w:lang w:val="ru-RU" w:eastAsia="en-US" w:bidi="ar-SA"/>
      </w:rPr>
    </w:lvl>
    <w:lvl w:ilvl="8" w:tplc="E5B021FA">
      <w:numFmt w:val="bullet"/>
      <w:lvlText w:val="•"/>
      <w:lvlJc w:val="left"/>
      <w:pPr>
        <w:ind w:left="4981" w:hanging="257"/>
      </w:pPr>
      <w:rPr>
        <w:rFonts w:hint="default"/>
        <w:lang w:val="ru-RU" w:eastAsia="en-US" w:bidi="ar-SA"/>
      </w:rPr>
    </w:lvl>
  </w:abstractNum>
  <w:abstractNum w:abstractNumId="54" w15:restartNumberingAfterBreak="0">
    <w:nsid w:val="0EB563C1"/>
    <w:multiLevelType w:val="hybridMultilevel"/>
    <w:tmpl w:val="55FADDEC"/>
    <w:lvl w:ilvl="0" w:tplc="21425AB6">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50BEDD68">
      <w:numFmt w:val="bullet"/>
      <w:lvlText w:val="•"/>
      <w:lvlJc w:val="left"/>
      <w:pPr>
        <w:ind w:left="1340" w:hanging="341"/>
      </w:pPr>
      <w:rPr>
        <w:rFonts w:hint="default"/>
        <w:lang w:val="ru-RU" w:eastAsia="en-US" w:bidi="ar-SA"/>
      </w:rPr>
    </w:lvl>
    <w:lvl w:ilvl="2" w:tplc="58A62B9A">
      <w:numFmt w:val="bullet"/>
      <w:lvlText w:val="•"/>
      <w:lvlJc w:val="left"/>
      <w:pPr>
        <w:ind w:left="1861" w:hanging="341"/>
      </w:pPr>
      <w:rPr>
        <w:rFonts w:hint="default"/>
        <w:lang w:val="ru-RU" w:eastAsia="en-US" w:bidi="ar-SA"/>
      </w:rPr>
    </w:lvl>
    <w:lvl w:ilvl="3" w:tplc="1310B2B8">
      <w:numFmt w:val="bullet"/>
      <w:lvlText w:val="•"/>
      <w:lvlJc w:val="left"/>
      <w:pPr>
        <w:ind w:left="2381" w:hanging="341"/>
      </w:pPr>
      <w:rPr>
        <w:rFonts w:hint="default"/>
        <w:lang w:val="ru-RU" w:eastAsia="en-US" w:bidi="ar-SA"/>
      </w:rPr>
    </w:lvl>
    <w:lvl w:ilvl="4" w:tplc="AD38A81C">
      <w:numFmt w:val="bullet"/>
      <w:lvlText w:val="•"/>
      <w:lvlJc w:val="left"/>
      <w:pPr>
        <w:ind w:left="2902" w:hanging="341"/>
      </w:pPr>
      <w:rPr>
        <w:rFonts w:hint="default"/>
        <w:lang w:val="ru-RU" w:eastAsia="en-US" w:bidi="ar-SA"/>
      </w:rPr>
    </w:lvl>
    <w:lvl w:ilvl="5" w:tplc="EB524B16">
      <w:numFmt w:val="bullet"/>
      <w:lvlText w:val="•"/>
      <w:lvlJc w:val="left"/>
      <w:pPr>
        <w:ind w:left="3423" w:hanging="341"/>
      </w:pPr>
      <w:rPr>
        <w:rFonts w:hint="default"/>
        <w:lang w:val="ru-RU" w:eastAsia="en-US" w:bidi="ar-SA"/>
      </w:rPr>
    </w:lvl>
    <w:lvl w:ilvl="6" w:tplc="046E2912">
      <w:numFmt w:val="bullet"/>
      <w:lvlText w:val="•"/>
      <w:lvlJc w:val="left"/>
      <w:pPr>
        <w:ind w:left="3943" w:hanging="341"/>
      </w:pPr>
      <w:rPr>
        <w:rFonts w:hint="default"/>
        <w:lang w:val="ru-RU" w:eastAsia="en-US" w:bidi="ar-SA"/>
      </w:rPr>
    </w:lvl>
    <w:lvl w:ilvl="7" w:tplc="15DE5D54">
      <w:numFmt w:val="bullet"/>
      <w:lvlText w:val="•"/>
      <w:lvlJc w:val="left"/>
      <w:pPr>
        <w:ind w:left="4464" w:hanging="341"/>
      </w:pPr>
      <w:rPr>
        <w:rFonts w:hint="default"/>
        <w:lang w:val="ru-RU" w:eastAsia="en-US" w:bidi="ar-SA"/>
      </w:rPr>
    </w:lvl>
    <w:lvl w:ilvl="8" w:tplc="DAB63898">
      <w:numFmt w:val="bullet"/>
      <w:lvlText w:val="•"/>
      <w:lvlJc w:val="left"/>
      <w:pPr>
        <w:ind w:left="4985" w:hanging="341"/>
      </w:pPr>
      <w:rPr>
        <w:rFonts w:hint="default"/>
        <w:lang w:val="ru-RU" w:eastAsia="en-US" w:bidi="ar-SA"/>
      </w:rPr>
    </w:lvl>
  </w:abstractNum>
  <w:abstractNum w:abstractNumId="55" w15:restartNumberingAfterBreak="0">
    <w:nsid w:val="0EB86DF6"/>
    <w:multiLevelType w:val="hybridMultilevel"/>
    <w:tmpl w:val="95021138"/>
    <w:lvl w:ilvl="0" w:tplc="D74E5754">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A3DA4B5C">
      <w:numFmt w:val="bullet"/>
      <w:lvlText w:val="•"/>
      <w:lvlJc w:val="left"/>
      <w:pPr>
        <w:ind w:left="1394" w:hanging="341"/>
      </w:pPr>
      <w:rPr>
        <w:rFonts w:hint="default"/>
        <w:lang w:val="ru-RU" w:eastAsia="en-US" w:bidi="ar-SA"/>
      </w:rPr>
    </w:lvl>
    <w:lvl w:ilvl="2" w:tplc="67F800E8">
      <w:numFmt w:val="bullet"/>
      <w:lvlText w:val="•"/>
      <w:lvlJc w:val="left"/>
      <w:pPr>
        <w:ind w:left="1909" w:hanging="341"/>
      </w:pPr>
      <w:rPr>
        <w:rFonts w:hint="default"/>
        <w:lang w:val="ru-RU" w:eastAsia="en-US" w:bidi="ar-SA"/>
      </w:rPr>
    </w:lvl>
    <w:lvl w:ilvl="3" w:tplc="0D84F776">
      <w:numFmt w:val="bullet"/>
      <w:lvlText w:val="•"/>
      <w:lvlJc w:val="left"/>
      <w:pPr>
        <w:ind w:left="2423" w:hanging="341"/>
      </w:pPr>
      <w:rPr>
        <w:rFonts w:hint="default"/>
        <w:lang w:val="ru-RU" w:eastAsia="en-US" w:bidi="ar-SA"/>
      </w:rPr>
    </w:lvl>
    <w:lvl w:ilvl="4" w:tplc="FC222F28">
      <w:numFmt w:val="bullet"/>
      <w:lvlText w:val="•"/>
      <w:lvlJc w:val="left"/>
      <w:pPr>
        <w:ind w:left="2938" w:hanging="341"/>
      </w:pPr>
      <w:rPr>
        <w:rFonts w:hint="default"/>
        <w:lang w:val="ru-RU" w:eastAsia="en-US" w:bidi="ar-SA"/>
      </w:rPr>
    </w:lvl>
    <w:lvl w:ilvl="5" w:tplc="5740A376">
      <w:numFmt w:val="bullet"/>
      <w:lvlText w:val="•"/>
      <w:lvlJc w:val="left"/>
      <w:pPr>
        <w:ind w:left="3453" w:hanging="341"/>
      </w:pPr>
      <w:rPr>
        <w:rFonts w:hint="default"/>
        <w:lang w:val="ru-RU" w:eastAsia="en-US" w:bidi="ar-SA"/>
      </w:rPr>
    </w:lvl>
    <w:lvl w:ilvl="6" w:tplc="7D468956">
      <w:numFmt w:val="bullet"/>
      <w:lvlText w:val="•"/>
      <w:lvlJc w:val="left"/>
      <w:pPr>
        <w:ind w:left="3967" w:hanging="341"/>
      </w:pPr>
      <w:rPr>
        <w:rFonts w:hint="default"/>
        <w:lang w:val="ru-RU" w:eastAsia="en-US" w:bidi="ar-SA"/>
      </w:rPr>
    </w:lvl>
    <w:lvl w:ilvl="7" w:tplc="22E4F528">
      <w:numFmt w:val="bullet"/>
      <w:lvlText w:val="•"/>
      <w:lvlJc w:val="left"/>
      <w:pPr>
        <w:ind w:left="4482" w:hanging="341"/>
      </w:pPr>
      <w:rPr>
        <w:rFonts w:hint="default"/>
        <w:lang w:val="ru-RU" w:eastAsia="en-US" w:bidi="ar-SA"/>
      </w:rPr>
    </w:lvl>
    <w:lvl w:ilvl="8" w:tplc="8F647BC6">
      <w:numFmt w:val="bullet"/>
      <w:lvlText w:val="•"/>
      <w:lvlJc w:val="left"/>
      <w:pPr>
        <w:ind w:left="4997" w:hanging="341"/>
      </w:pPr>
      <w:rPr>
        <w:rFonts w:hint="default"/>
        <w:lang w:val="ru-RU" w:eastAsia="en-US" w:bidi="ar-SA"/>
      </w:rPr>
    </w:lvl>
  </w:abstractNum>
  <w:abstractNum w:abstractNumId="56" w15:restartNumberingAfterBreak="0">
    <w:nsid w:val="0F1539AD"/>
    <w:multiLevelType w:val="multilevel"/>
    <w:tmpl w:val="A680222C"/>
    <w:lvl w:ilvl="0">
      <w:start w:val="2"/>
      <w:numFmt w:val="decimal"/>
      <w:lvlText w:val="%1"/>
      <w:lvlJc w:val="left"/>
      <w:pPr>
        <w:ind w:left="402" w:hanging="353"/>
        <w:jc w:val="left"/>
      </w:pPr>
      <w:rPr>
        <w:rFonts w:hint="default"/>
        <w:lang w:val="ru-RU" w:eastAsia="en-US" w:bidi="ar-SA"/>
      </w:rPr>
    </w:lvl>
    <w:lvl w:ilvl="1">
      <w:start w:val="2"/>
      <w:numFmt w:val="decimal"/>
      <w:lvlText w:val="%1.%2"/>
      <w:lvlJc w:val="left"/>
      <w:pPr>
        <w:ind w:left="402" w:hanging="353"/>
        <w:jc w:val="left"/>
      </w:pPr>
      <w:rPr>
        <w:rFonts w:ascii="Times New Roman" w:eastAsia="Times New Roman" w:hAnsi="Times New Roman" w:cs="Times New Roman" w:hint="default"/>
        <w:b w:val="0"/>
        <w:bCs w:val="0"/>
        <w:i w:val="0"/>
        <w:iCs w:val="0"/>
        <w:spacing w:val="0"/>
        <w:w w:val="100"/>
        <w:sz w:val="26"/>
        <w:szCs w:val="26"/>
        <w:lang w:val="ru-RU" w:eastAsia="en-US" w:bidi="ar-SA"/>
      </w:rPr>
    </w:lvl>
    <w:lvl w:ilvl="2">
      <w:start w:val="1"/>
      <w:numFmt w:val="decimal"/>
      <w:lvlText w:val="%1.%2.%3"/>
      <w:lvlJc w:val="left"/>
      <w:pPr>
        <w:ind w:left="50" w:hanging="864"/>
        <w:jc w:val="left"/>
      </w:pPr>
      <w:rPr>
        <w:rFonts w:ascii="Times New Roman" w:eastAsia="Times New Roman" w:hAnsi="Times New Roman" w:cs="Times New Roman" w:hint="default"/>
        <w:b w:val="0"/>
        <w:bCs w:val="0"/>
        <w:i w:val="0"/>
        <w:iCs w:val="0"/>
        <w:spacing w:val="-3"/>
        <w:w w:val="100"/>
        <w:sz w:val="28"/>
        <w:szCs w:val="28"/>
        <w:lang w:val="ru-RU" w:eastAsia="en-US" w:bidi="ar-SA"/>
      </w:rPr>
    </w:lvl>
    <w:lvl w:ilvl="3">
      <w:numFmt w:val="bullet"/>
      <w:lvlText w:val="•"/>
      <w:lvlJc w:val="left"/>
      <w:pPr>
        <w:ind w:left="2356" w:hanging="864"/>
      </w:pPr>
      <w:rPr>
        <w:rFonts w:hint="default"/>
        <w:lang w:val="ru-RU" w:eastAsia="en-US" w:bidi="ar-SA"/>
      </w:rPr>
    </w:lvl>
    <w:lvl w:ilvl="4">
      <w:numFmt w:val="bullet"/>
      <w:lvlText w:val="•"/>
      <w:lvlJc w:val="left"/>
      <w:pPr>
        <w:ind w:left="3334" w:hanging="864"/>
      </w:pPr>
      <w:rPr>
        <w:rFonts w:hint="default"/>
        <w:lang w:val="ru-RU" w:eastAsia="en-US" w:bidi="ar-SA"/>
      </w:rPr>
    </w:lvl>
    <w:lvl w:ilvl="5">
      <w:numFmt w:val="bullet"/>
      <w:lvlText w:val="•"/>
      <w:lvlJc w:val="left"/>
      <w:pPr>
        <w:ind w:left="4312" w:hanging="864"/>
      </w:pPr>
      <w:rPr>
        <w:rFonts w:hint="default"/>
        <w:lang w:val="ru-RU" w:eastAsia="en-US" w:bidi="ar-SA"/>
      </w:rPr>
    </w:lvl>
    <w:lvl w:ilvl="6">
      <w:numFmt w:val="bullet"/>
      <w:lvlText w:val="•"/>
      <w:lvlJc w:val="left"/>
      <w:pPr>
        <w:ind w:left="5291" w:hanging="864"/>
      </w:pPr>
      <w:rPr>
        <w:rFonts w:hint="default"/>
        <w:lang w:val="ru-RU" w:eastAsia="en-US" w:bidi="ar-SA"/>
      </w:rPr>
    </w:lvl>
    <w:lvl w:ilvl="7">
      <w:numFmt w:val="bullet"/>
      <w:lvlText w:val="•"/>
      <w:lvlJc w:val="left"/>
      <w:pPr>
        <w:ind w:left="6269" w:hanging="864"/>
      </w:pPr>
      <w:rPr>
        <w:rFonts w:hint="default"/>
        <w:lang w:val="ru-RU" w:eastAsia="en-US" w:bidi="ar-SA"/>
      </w:rPr>
    </w:lvl>
    <w:lvl w:ilvl="8">
      <w:numFmt w:val="bullet"/>
      <w:lvlText w:val="•"/>
      <w:lvlJc w:val="left"/>
      <w:pPr>
        <w:ind w:left="7247" w:hanging="864"/>
      </w:pPr>
      <w:rPr>
        <w:rFonts w:hint="default"/>
        <w:lang w:val="ru-RU" w:eastAsia="en-US" w:bidi="ar-SA"/>
      </w:rPr>
    </w:lvl>
  </w:abstractNum>
  <w:abstractNum w:abstractNumId="57" w15:restartNumberingAfterBreak="0">
    <w:nsid w:val="0F375B32"/>
    <w:multiLevelType w:val="multilevel"/>
    <w:tmpl w:val="A06A98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0F5E43DC"/>
    <w:multiLevelType w:val="hybridMultilevel"/>
    <w:tmpl w:val="23304F80"/>
    <w:lvl w:ilvl="0" w:tplc="33ACCA10">
      <w:start w:val="1"/>
      <w:numFmt w:val="decimal"/>
      <w:lvlText w:val="%1"/>
      <w:lvlJc w:val="left"/>
      <w:pPr>
        <w:ind w:left="795" w:hanging="159"/>
        <w:jc w:val="left"/>
      </w:pPr>
      <w:rPr>
        <w:rFonts w:ascii="Trebuchet MS" w:eastAsia="Trebuchet MS" w:hAnsi="Trebuchet MS" w:cs="Trebuchet MS" w:hint="default"/>
        <w:color w:val="151515"/>
        <w:w w:val="110"/>
        <w:sz w:val="18"/>
        <w:szCs w:val="18"/>
        <w:lang w:val="ru-RU" w:eastAsia="en-US" w:bidi="ar-SA"/>
      </w:rPr>
    </w:lvl>
    <w:lvl w:ilvl="1" w:tplc="430EC152">
      <w:numFmt w:val="bullet"/>
      <w:lvlText w:val="•"/>
      <w:lvlJc w:val="left"/>
      <w:pPr>
        <w:ind w:left="1404" w:hanging="159"/>
      </w:pPr>
      <w:rPr>
        <w:rFonts w:hint="default"/>
        <w:lang w:val="ru-RU" w:eastAsia="en-US" w:bidi="ar-SA"/>
      </w:rPr>
    </w:lvl>
    <w:lvl w:ilvl="2" w:tplc="EEE207C2">
      <w:numFmt w:val="bullet"/>
      <w:lvlText w:val="•"/>
      <w:lvlJc w:val="left"/>
      <w:pPr>
        <w:ind w:left="2009" w:hanging="159"/>
      </w:pPr>
      <w:rPr>
        <w:rFonts w:hint="default"/>
        <w:lang w:val="ru-RU" w:eastAsia="en-US" w:bidi="ar-SA"/>
      </w:rPr>
    </w:lvl>
    <w:lvl w:ilvl="3" w:tplc="EDDA714E">
      <w:numFmt w:val="bullet"/>
      <w:lvlText w:val="•"/>
      <w:lvlJc w:val="left"/>
      <w:pPr>
        <w:ind w:left="2613" w:hanging="159"/>
      </w:pPr>
      <w:rPr>
        <w:rFonts w:hint="default"/>
        <w:lang w:val="ru-RU" w:eastAsia="en-US" w:bidi="ar-SA"/>
      </w:rPr>
    </w:lvl>
    <w:lvl w:ilvl="4" w:tplc="3982B8D4">
      <w:numFmt w:val="bullet"/>
      <w:lvlText w:val="•"/>
      <w:lvlJc w:val="left"/>
      <w:pPr>
        <w:ind w:left="3218" w:hanging="159"/>
      </w:pPr>
      <w:rPr>
        <w:rFonts w:hint="default"/>
        <w:lang w:val="ru-RU" w:eastAsia="en-US" w:bidi="ar-SA"/>
      </w:rPr>
    </w:lvl>
    <w:lvl w:ilvl="5" w:tplc="373A06A2">
      <w:numFmt w:val="bullet"/>
      <w:lvlText w:val="•"/>
      <w:lvlJc w:val="left"/>
      <w:pPr>
        <w:ind w:left="3823" w:hanging="159"/>
      </w:pPr>
      <w:rPr>
        <w:rFonts w:hint="default"/>
        <w:lang w:val="ru-RU" w:eastAsia="en-US" w:bidi="ar-SA"/>
      </w:rPr>
    </w:lvl>
    <w:lvl w:ilvl="6" w:tplc="DBF03C14">
      <w:numFmt w:val="bullet"/>
      <w:lvlText w:val="•"/>
      <w:lvlJc w:val="left"/>
      <w:pPr>
        <w:ind w:left="4427" w:hanging="159"/>
      </w:pPr>
      <w:rPr>
        <w:rFonts w:hint="default"/>
        <w:lang w:val="ru-RU" w:eastAsia="en-US" w:bidi="ar-SA"/>
      </w:rPr>
    </w:lvl>
    <w:lvl w:ilvl="7" w:tplc="145C5A2E">
      <w:numFmt w:val="bullet"/>
      <w:lvlText w:val="•"/>
      <w:lvlJc w:val="left"/>
      <w:pPr>
        <w:ind w:left="5032" w:hanging="159"/>
      </w:pPr>
      <w:rPr>
        <w:rFonts w:hint="default"/>
        <w:lang w:val="ru-RU" w:eastAsia="en-US" w:bidi="ar-SA"/>
      </w:rPr>
    </w:lvl>
    <w:lvl w:ilvl="8" w:tplc="1658ACBC">
      <w:numFmt w:val="bullet"/>
      <w:lvlText w:val="•"/>
      <w:lvlJc w:val="left"/>
      <w:pPr>
        <w:ind w:left="5637" w:hanging="159"/>
      </w:pPr>
      <w:rPr>
        <w:rFonts w:hint="default"/>
        <w:lang w:val="ru-RU" w:eastAsia="en-US" w:bidi="ar-SA"/>
      </w:rPr>
    </w:lvl>
  </w:abstractNum>
  <w:abstractNum w:abstractNumId="59" w15:restartNumberingAfterBreak="0">
    <w:nsid w:val="0F794CF6"/>
    <w:multiLevelType w:val="hybridMultilevel"/>
    <w:tmpl w:val="A15A8238"/>
    <w:lvl w:ilvl="0" w:tplc="4224D9CE">
      <w:start w:val="1"/>
      <w:numFmt w:val="decimal"/>
      <w:lvlText w:val="%1."/>
      <w:lvlJc w:val="left"/>
      <w:pPr>
        <w:ind w:left="153" w:hanging="37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62EDF8A">
      <w:numFmt w:val="bullet"/>
      <w:lvlText w:val="•"/>
      <w:lvlJc w:val="left"/>
      <w:pPr>
        <w:ind w:left="1164" w:hanging="372"/>
      </w:pPr>
      <w:rPr>
        <w:rFonts w:hint="default"/>
        <w:lang w:val="ru-RU" w:eastAsia="en-US" w:bidi="ar-SA"/>
      </w:rPr>
    </w:lvl>
    <w:lvl w:ilvl="2" w:tplc="3DCC106A">
      <w:numFmt w:val="bullet"/>
      <w:lvlText w:val="•"/>
      <w:lvlJc w:val="left"/>
      <w:pPr>
        <w:ind w:left="2169" w:hanging="372"/>
      </w:pPr>
      <w:rPr>
        <w:rFonts w:hint="default"/>
        <w:lang w:val="ru-RU" w:eastAsia="en-US" w:bidi="ar-SA"/>
      </w:rPr>
    </w:lvl>
    <w:lvl w:ilvl="3" w:tplc="35F8B42A">
      <w:numFmt w:val="bullet"/>
      <w:lvlText w:val="•"/>
      <w:lvlJc w:val="left"/>
      <w:pPr>
        <w:ind w:left="3173" w:hanging="372"/>
      </w:pPr>
      <w:rPr>
        <w:rFonts w:hint="default"/>
        <w:lang w:val="ru-RU" w:eastAsia="en-US" w:bidi="ar-SA"/>
      </w:rPr>
    </w:lvl>
    <w:lvl w:ilvl="4" w:tplc="327E87C4">
      <w:numFmt w:val="bullet"/>
      <w:lvlText w:val="•"/>
      <w:lvlJc w:val="left"/>
      <w:pPr>
        <w:ind w:left="4178" w:hanging="372"/>
      </w:pPr>
      <w:rPr>
        <w:rFonts w:hint="default"/>
        <w:lang w:val="ru-RU" w:eastAsia="en-US" w:bidi="ar-SA"/>
      </w:rPr>
    </w:lvl>
    <w:lvl w:ilvl="5" w:tplc="D33AEB3C">
      <w:numFmt w:val="bullet"/>
      <w:lvlText w:val="•"/>
      <w:lvlJc w:val="left"/>
      <w:pPr>
        <w:ind w:left="5183" w:hanging="372"/>
      </w:pPr>
      <w:rPr>
        <w:rFonts w:hint="default"/>
        <w:lang w:val="ru-RU" w:eastAsia="en-US" w:bidi="ar-SA"/>
      </w:rPr>
    </w:lvl>
    <w:lvl w:ilvl="6" w:tplc="0E2AE6A8">
      <w:numFmt w:val="bullet"/>
      <w:lvlText w:val="•"/>
      <w:lvlJc w:val="left"/>
      <w:pPr>
        <w:ind w:left="6187" w:hanging="372"/>
      </w:pPr>
      <w:rPr>
        <w:rFonts w:hint="default"/>
        <w:lang w:val="ru-RU" w:eastAsia="en-US" w:bidi="ar-SA"/>
      </w:rPr>
    </w:lvl>
    <w:lvl w:ilvl="7" w:tplc="3A009E1C">
      <w:numFmt w:val="bullet"/>
      <w:lvlText w:val="•"/>
      <w:lvlJc w:val="left"/>
      <w:pPr>
        <w:ind w:left="7192" w:hanging="372"/>
      </w:pPr>
      <w:rPr>
        <w:rFonts w:hint="default"/>
        <w:lang w:val="ru-RU" w:eastAsia="en-US" w:bidi="ar-SA"/>
      </w:rPr>
    </w:lvl>
    <w:lvl w:ilvl="8" w:tplc="16CAC620">
      <w:numFmt w:val="bullet"/>
      <w:lvlText w:val="•"/>
      <w:lvlJc w:val="left"/>
      <w:pPr>
        <w:ind w:left="8197" w:hanging="372"/>
      </w:pPr>
      <w:rPr>
        <w:rFonts w:hint="default"/>
        <w:lang w:val="ru-RU" w:eastAsia="en-US" w:bidi="ar-SA"/>
      </w:rPr>
    </w:lvl>
  </w:abstractNum>
  <w:abstractNum w:abstractNumId="60" w15:restartNumberingAfterBreak="0">
    <w:nsid w:val="0FD04E1E"/>
    <w:multiLevelType w:val="multilevel"/>
    <w:tmpl w:val="3AB23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100C4182"/>
    <w:multiLevelType w:val="hybridMultilevel"/>
    <w:tmpl w:val="C0B459E4"/>
    <w:lvl w:ilvl="0" w:tplc="091E2CBA">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5A700448">
      <w:numFmt w:val="bullet"/>
      <w:lvlText w:val="•"/>
      <w:lvlJc w:val="left"/>
      <w:pPr>
        <w:ind w:left="1394" w:hanging="341"/>
      </w:pPr>
      <w:rPr>
        <w:rFonts w:hint="default"/>
        <w:lang w:val="ru-RU" w:eastAsia="en-US" w:bidi="ar-SA"/>
      </w:rPr>
    </w:lvl>
    <w:lvl w:ilvl="2" w:tplc="95F42C3E">
      <w:numFmt w:val="bullet"/>
      <w:lvlText w:val="•"/>
      <w:lvlJc w:val="left"/>
      <w:pPr>
        <w:ind w:left="1909" w:hanging="341"/>
      </w:pPr>
      <w:rPr>
        <w:rFonts w:hint="default"/>
        <w:lang w:val="ru-RU" w:eastAsia="en-US" w:bidi="ar-SA"/>
      </w:rPr>
    </w:lvl>
    <w:lvl w:ilvl="3" w:tplc="8E32AC7E">
      <w:numFmt w:val="bullet"/>
      <w:lvlText w:val="•"/>
      <w:lvlJc w:val="left"/>
      <w:pPr>
        <w:ind w:left="2423" w:hanging="341"/>
      </w:pPr>
      <w:rPr>
        <w:rFonts w:hint="default"/>
        <w:lang w:val="ru-RU" w:eastAsia="en-US" w:bidi="ar-SA"/>
      </w:rPr>
    </w:lvl>
    <w:lvl w:ilvl="4" w:tplc="FE7A430C">
      <w:numFmt w:val="bullet"/>
      <w:lvlText w:val="•"/>
      <w:lvlJc w:val="left"/>
      <w:pPr>
        <w:ind w:left="2938" w:hanging="341"/>
      </w:pPr>
      <w:rPr>
        <w:rFonts w:hint="default"/>
        <w:lang w:val="ru-RU" w:eastAsia="en-US" w:bidi="ar-SA"/>
      </w:rPr>
    </w:lvl>
    <w:lvl w:ilvl="5" w:tplc="AAA4D6DE">
      <w:numFmt w:val="bullet"/>
      <w:lvlText w:val="•"/>
      <w:lvlJc w:val="left"/>
      <w:pPr>
        <w:ind w:left="3453" w:hanging="341"/>
      </w:pPr>
      <w:rPr>
        <w:rFonts w:hint="default"/>
        <w:lang w:val="ru-RU" w:eastAsia="en-US" w:bidi="ar-SA"/>
      </w:rPr>
    </w:lvl>
    <w:lvl w:ilvl="6" w:tplc="8D72EC5A">
      <w:numFmt w:val="bullet"/>
      <w:lvlText w:val="•"/>
      <w:lvlJc w:val="left"/>
      <w:pPr>
        <w:ind w:left="3967" w:hanging="341"/>
      </w:pPr>
      <w:rPr>
        <w:rFonts w:hint="default"/>
        <w:lang w:val="ru-RU" w:eastAsia="en-US" w:bidi="ar-SA"/>
      </w:rPr>
    </w:lvl>
    <w:lvl w:ilvl="7" w:tplc="E2CAE602">
      <w:numFmt w:val="bullet"/>
      <w:lvlText w:val="•"/>
      <w:lvlJc w:val="left"/>
      <w:pPr>
        <w:ind w:left="4482" w:hanging="341"/>
      </w:pPr>
      <w:rPr>
        <w:rFonts w:hint="default"/>
        <w:lang w:val="ru-RU" w:eastAsia="en-US" w:bidi="ar-SA"/>
      </w:rPr>
    </w:lvl>
    <w:lvl w:ilvl="8" w:tplc="9CC0D850">
      <w:numFmt w:val="bullet"/>
      <w:lvlText w:val="•"/>
      <w:lvlJc w:val="left"/>
      <w:pPr>
        <w:ind w:left="4997" w:hanging="341"/>
      </w:pPr>
      <w:rPr>
        <w:rFonts w:hint="default"/>
        <w:lang w:val="ru-RU" w:eastAsia="en-US" w:bidi="ar-SA"/>
      </w:rPr>
    </w:lvl>
  </w:abstractNum>
  <w:abstractNum w:abstractNumId="62" w15:restartNumberingAfterBreak="0">
    <w:nsid w:val="103045E8"/>
    <w:multiLevelType w:val="hybridMultilevel"/>
    <w:tmpl w:val="0F602F2A"/>
    <w:lvl w:ilvl="0" w:tplc="D5329390">
      <w:numFmt w:val="bullet"/>
      <w:lvlText w:val=""/>
      <w:lvlJc w:val="left"/>
      <w:pPr>
        <w:ind w:left="256" w:hanging="284"/>
      </w:pPr>
      <w:rPr>
        <w:rFonts w:hint="default"/>
        <w:w w:val="99"/>
        <w:lang w:val="ru-RU" w:eastAsia="en-US" w:bidi="ar-SA"/>
      </w:rPr>
    </w:lvl>
    <w:lvl w:ilvl="1" w:tplc="90465CCC">
      <w:numFmt w:val="bullet"/>
      <w:lvlText w:val="•"/>
      <w:lvlJc w:val="left"/>
      <w:pPr>
        <w:ind w:left="1207" w:hanging="284"/>
      </w:pPr>
      <w:rPr>
        <w:rFonts w:hint="default"/>
        <w:lang w:val="ru-RU" w:eastAsia="en-US" w:bidi="ar-SA"/>
      </w:rPr>
    </w:lvl>
    <w:lvl w:ilvl="2" w:tplc="73168A5E">
      <w:numFmt w:val="bullet"/>
      <w:lvlText w:val="•"/>
      <w:lvlJc w:val="left"/>
      <w:pPr>
        <w:ind w:left="2154" w:hanging="284"/>
      </w:pPr>
      <w:rPr>
        <w:rFonts w:hint="default"/>
        <w:lang w:val="ru-RU" w:eastAsia="en-US" w:bidi="ar-SA"/>
      </w:rPr>
    </w:lvl>
    <w:lvl w:ilvl="3" w:tplc="D49860CE">
      <w:numFmt w:val="bullet"/>
      <w:lvlText w:val="•"/>
      <w:lvlJc w:val="left"/>
      <w:pPr>
        <w:ind w:left="3101" w:hanging="284"/>
      </w:pPr>
      <w:rPr>
        <w:rFonts w:hint="default"/>
        <w:lang w:val="ru-RU" w:eastAsia="en-US" w:bidi="ar-SA"/>
      </w:rPr>
    </w:lvl>
    <w:lvl w:ilvl="4" w:tplc="28D01FD6">
      <w:numFmt w:val="bullet"/>
      <w:lvlText w:val="•"/>
      <w:lvlJc w:val="left"/>
      <w:pPr>
        <w:ind w:left="4048" w:hanging="284"/>
      </w:pPr>
      <w:rPr>
        <w:rFonts w:hint="default"/>
        <w:lang w:val="ru-RU" w:eastAsia="en-US" w:bidi="ar-SA"/>
      </w:rPr>
    </w:lvl>
    <w:lvl w:ilvl="5" w:tplc="A0BA9144">
      <w:numFmt w:val="bullet"/>
      <w:lvlText w:val="•"/>
      <w:lvlJc w:val="left"/>
      <w:pPr>
        <w:ind w:left="4995" w:hanging="284"/>
      </w:pPr>
      <w:rPr>
        <w:rFonts w:hint="default"/>
        <w:lang w:val="ru-RU" w:eastAsia="en-US" w:bidi="ar-SA"/>
      </w:rPr>
    </w:lvl>
    <w:lvl w:ilvl="6" w:tplc="76BA28DE">
      <w:numFmt w:val="bullet"/>
      <w:lvlText w:val="•"/>
      <w:lvlJc w:val="left"/>
      <w:pPr>
        <w:ind w:left="5942" w:hanging="284"/>
      </w:pPr>
      <w:rPr>
        <w:rFonts w:hint="default"/>
        <w:lang w:val="ru-RU" w:eastAsia="en-US" w:bidi="ar-SA"/>
      </w:rPr>
    </w:lvl>
    <w:lvl w:ilvl="7" w:tplc="44FE1C8E">
      <w:numFmt w:val="bullet"/>
      <w:lvlText w:val="•"/>
      <w:lvlJc w:val="left"/>
      <w:pPr>
        <w:ind w:left="6889" w:hanging="284"/>
      </w:pPr>
      <w:rPr>
        <w:rFonts w:hint="default"/>
        <w:lang w:val="ru-RU" w:eastAsia="en-US" w:bidi="ar-SA"/>
      </w:rPr>
    </w:lvl>
    <w:lvl w:ilvl="8" w:tplc="ED2AF982">
      <w:numFmt w:val="bullet"/>
      <w:lvlText w:val="•"/>
      <w:lvlJc w:val="left"/>
      <w:pPr>
        <w:ind w:left="7836" w:hanging="284"/>
      </w:pPr>
      <w:rPr>
        <w:rFonts w:hint="default"/>
        <w:lang w:val="ru-RU" w:eastAsia="en-US" w:bidi="ar-SA"/>
      </w:rPr>
    </w:lvl>
  </w:abstractNum>
  <w:abstractNum w:abstractNumId="63" w15:restartNumberingAfterBreak="0">
    <w:nsid w:val="10CB7A11"/>
    <w:multiLevelType w:val="multilevel"/>
    <w:tmpl w:val="531A9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115C2B6D"/>
    <w:multiLevelType w:val="hybridMultilevel"/>
    <w:tmpl w:val="6C50D810"/>
    <w:lvl w:ilvl="0" w:tplc="61E037DE">
      <w:numFmt w:val="bullet"/>
      <w:lvlText w:val="—"/>
      <w:lvlJc w:val="left"/>
      <w:pPr>
        <w:ind w:left="120" w:hanging="256"/>
      </w:pPr>
      <w:rPr>
        <w:rFonts w:ascii="Trebuchet MS" w:eastAsia="Trebuchet MS" w:hAnsi="Trebuchet MS" w:cs="Trebuchet MS" w:hint="default"/>
        <w:color w:val="151515"/>
        <w:w w:val="133"/>
        <w:sz w:val="19"/>
        <w:szCs w:val="19"/>
        <w:lang w:val="ru-RU" w:eastAsia="en-US" w:bidi="ar-SA"/>
      </w:rPr>
    </w:lvl>
    <w:lvl w:ilvl="1" w:tplc="CC0217AC">
      <w:numFmt w:val="bullet"/>
      <w:lvlText w:val="—"/>
      <w:lvlJc w:val="left"/>
      <w:pPr>
        <w:ind w:left="176" w:hanging="320"/>
      </w:pPr>
      <w:rPr>
        <w:rFonts w:ascii="Times New Roman" w:eastAsia="Times New Roman" w:hAnsi="Times New Roman" w:cs="Times New Roman" w:hint="default"/>
        <w:color w:val="151515"/>
        <w:w w:val="105"/>
        <w:sz w:val="21"/>
        <w:szCs w:val="21"/>
        <w:lang w:val="ru-RU" w:eastAsia="en-US" w:bidi="ar-SA"/>
      </w:rPr>
    </w:lvl>
    <w:lvl w:ilvl="2" w:tplc="6EFE6D86">
      <w:numFmt w:val="bullet"/>
      <w:lvlText w:val="•"/>
      <w:lvlJc w:val="left"/>
      <w:pPr>
        <w:ind w:left="827" w:hanging="320"/>
      </w:pPr>
      <w:rPr>
        <w:rFonts w:hint="default"/>
        <w:lang w:val="ru-RU" w:eastAsia="en-US" w:bidi="ar-SA"/>
      </w:rPr>
    </w:lvl>
    <w:lvl w:ilvl="3" w:tplc="47866CAA">
      <w:numFmt w:val="bullet"/>
      <w:lvlText w:val="•"/>
      <w:lvlJc w:val="left"/>
      <w:pPr>
        <w:ind w:left="1474" w:hanging="320"/>
      </w:pPr>
      <w:rPr>
        <w:rFonts w:hint="default"/>
        <w:lang w:val="ru-RU" w:eastAsia="en-US" w:bidi="ar-SA"/>
      </w:rPr>
    </w:lvl>
    <w:lvl w:ilvl="4" w:tplc="124EA672">
      <w:numFmt w:val="bullet"/>
      <w:lvlText w:val="•"/>
      <w:lvlJc w:val="left"/>
      <w:pPr>
        <w:ind w:left="2122" w:hanging="320"/>
      </w:pPr>
      <w:rPr>
        <w:rFonts w:hint="default"/>
        <w:lang w:val="ru-RU" w:eastAsia="en-US" w:bidi="ar-SA"/>
      </w:rPr>
    </w:lvl>
    <w:lvl w:ilvl="5" w:tplc="F1BA0828">
      <w:numFmt w:val="bullet"/>
      <w:lvlText w:val="•"/>
      <w:lvlJc w:val="left"/>
      <w:pPr>
        <w:ind w:left="2769" w:hanging="320"/>
      </w:pPr>
      <w:rPr>
        <w:rFonts w:hint="default"/>
        <w:lang w:val="ru-RU" w:eastAsia="en-US" w:bidi="ar-SA"/>
      </w:rPr>
    </w:lvl>
    <w:lvl w:ilvl="6" w:tplc="2F2E68A2">
      <w:numFmt w:val="bullet"/>
      <w:lvlText w:val="•"/>
      <w:lvlJc w:val="left"/>
      <w:pPr>
        <w:ind w:left="3417" w:hanging="320"/>
      </w:pPr>
      <w:rPr>
        <w:rFonts w:hint="default"/>
        <w:lang w:val="ru-RU" w:eastAsia="en-US" w:bidi="ar-SA"/>
      </w:rPr>
    </w:lvl>
    <w:lvl w:ilvl="7" w:tplc="6D5CE9D8">
      <w:numFmt w:val="bullet"/>
      <w:lvlText w:val="•"/>
      <w:lvlJc w:val="left"/>
      <w:pPr>
        <w:ind w:left="4064" w:hanging="320"/>
      </w:pPr>
      <w:rPr>
        <w:rFonts w:hint="default"/>
        <w:lang w:val="ru-RU" w:eastAsia="en-US" w:bidi="ar-SA"/>
      </w:rPr>
    </w:lvl>
    <w:lvl w:ilvl="8" w:tplc="A7B443FA">
      <w:numFmt w:val="bullet"/>
      <w:lvlText w:val="•"/>
      <w:lvlJc w:val="left"/>
      <w:pPr>
        <w:ind w:left="4711" w:hanging="320"/>
      </w:pPr>
      <w:rPr>
        <w:rFonts w:hint="default"/>
        <w:lang w:val="ru-RU" w:eastAsia="en-US" w:bidi="ar-SA"/>
      </w:rPr>
    </w:lvl>
  </w:abstractNum>
  <w:abstractNum w:abstractNumId="65" w15:restartNumberingAfterBreak="0">
    <w:nsid w:val="116163EB"/>
    <w:multiLevelType w:val="hybridMultilevel"/>
    <w:tmpl w:val="D4BCD83A"/>
    <w:lvl w:ilvl="0" w:tplc="E6026D1A">
      <w:start w:val="1"/>
      <w:numFmt w:val="decimal"/>
      <w:lvlText w:val="%1."/>
      <w:lvlJc w:val="left"/>
      <w:pPr>
        <w:ind w:left="1113" w:hanging="281"/>
        <w:jc w:val="left"/>
      </w:pPr>
      <w:rPr>
        <w:rFonts w:hint="default"/>
        <w:spacing w:val="0"/>
        <w:w w:val="90"/>
        <w:lang w:val="ru-RU" w:eastAsia="en-US" w:bidi="ar-SA"/>
      </w:rPr>
    </w:lvl>
    <w:lvl w:ilvl="1" w:tplc="07B8A188">
      <w:numFmt w:val="bullet"/>
      <w:lvlText w:val="•"/>
      <w:lvlJc w:val="left"/>
      <w:pPr>
        <w:ind w:left="2028" w:hanging="281"/>
      </w:pPr>
      <w:rPr>
        <w:rFonts w:hint="default"/>
        <w:lang w:val="ru-RU" w:eastAsia="en-US" w:bidi="ar-SA"/>
      </w:rPr>
    </w:lvl>
    <w:lvl w:ilvl="2" w:tplc="818A2E9A">
      <w:numFmt w:val="bullet"/>
      <w:lvlText w:val="•"/>
      <w:lvlJc w:val="left"/>
      <w:pPr>
        <w:ind w:left="2937" w:hanging="281"/>
      </w:pPr>
      <w:rPr>
        <w:rFonts w:hint="default"/>
        <w:lang w:val="ru-RU" w:eastAsia="en-US" w:bidi="ar-SA"/>
      </w:rPr>
    </w:lvl>
    <w:lvl w:ilvl="3" w:tplc="1FA68504">
      <w:numFmt w:val="bullet"/>
      <w:lvlText w:val="•"/>
      <w:lvlJc w:val="left"/>
      <w:pPr>
        <w:ind w:left="3845" w:hanging="281"/>
      </w:pPr>
      <w:rPr>
        <w:rFonts w:hint="default"/>
        <w:lang w:val="ru-RU" w:eastAsia="en-US" w:bidi="ar-SA"/>
      </w:rPr>
    </w:lvl>
    <w:lvl w:ilvl="4" w:tplc="6BCAAA3A">
      <w:numFmt w:val="bullet"/>
      <w:lvlText w:val="•"/>
      <w:lvlJc w:val="left"/>
      <w:pPr>
        <w:ind w:left="4754" w:hanging="281"/>
      </w:pPr>
      <w:rPr>
        <w:rFonts w:hint="default"/>
        <w:lang w:val="ru-RU" w:eastAsia="en-US" w:bidi="ar-SA"/>
      </w:rPr>
    </w:lvl>
    <w:lvl w:ilvl="5" w:tplc="07D84F70">
      <w:numFmt w:val="bullet"/>
      <w:lvlText w:val="•"/>
      <w:lvlJc w:val="left"/>
      <w:pPr>
        <w:ind w:left="5663" w:hanging="281"/>
      </w:pPr>
      <w:rPr>
        <w:rFonts w:hint="default"/>
        <w:lang w:val="ru-RU" w:eastAsia="en-US" w:bidi="ar-SA"/>
      </w:rPr>
    </w:lvl>
    <w:lvl w:ilvl="6" w:tplc="D26022C4">
      <w:numFmt w:val="bullet"/>
      <w:lvlText w:val="•"/>
      <w:lvlJc w:val="left"/>
      <w:pPr>
        <w:ind w:left="6571" w:hanging="281"/>
      </w:pPr>
      <w:rPr>
        <w:rFonts w:hint="default"/>
        <w:lang w:val="ru-RU" w:eastAsia="en-US" w:bidi="ar-SA"/>
      </w:rPr>
    </w:lvl>
    <w:lvl w:ilvl="7" w:tplc="066EF09E">
      <w:numFmt w:val="bullet"/>
      <w:lvlText w:val="•"/>
      <w:lvlJc w:val="left"/>
      <w:pPr>
        <w:ind w:left="7480" w:hanging="281"/>
      </w:pPr>
      <w:rPr>
        <w:rFonts w:hint="default"/>
        <w:lang w:val="ru-RU" w:eastAsia="en-US" w:bidi="ar-SA"/>
      </w:rPr>
    </w:lvl>
    <w:lvl w:ilvl="8" w:tplc="76CA8910">
      <w:numFmt w:val="bullet"/>
      <w:lvlText w:val="•"/>
      <w:lvlJc w:val="left"/>
      <w:pPr>
        <w:ind w:left="8389" w:hanging="281"/>
      </w:pPr>
      <w:rPr>
        <w:rFonts w:hint="default"/>
        <w:lang w:val="ru-RU" w:eastAsia="en-US" w:bidi="ar-SA"/>
      </w:rPr>
    </w:lvl>
  </w:abstractNum>
  <w:abstractNum w:abstractNumId="66" w15:restartNumberingAfterBreak="0">
    <w:nsid w:val="117F6D75"/>
    <w:multiLevelType w:val="hybridMultilevel"/>
    <w:tmpl w:val="CC5463F6"/>
    <w:lvl w:ilvl="0" w:tplc="505C37EA">
      <w:start w:val="4"/>
      <w:numFmt w:val="decimal"/>
      <w:lvlText w:val="%1"/>
      <w:lvlJc w:val="left"/>
      <w:pPr>
        <w:ind w:left="795" w:hanging="159"/>
        <w:jc w:val="left"/>
      </w:pPr>
      <w:rPr>
        <w:rFonts w:ascii="Trebuchet MS" w:eastAsia="Trebuchet MS" w:hAnsi="Trebuchet MS" w:cs="Trebuchet MS" w:hint="default"/>
        <w:color w:val="151515"/>
        <w:w w:val="110"/>
        <w:sz w:val="18"/>
        <w:szCs w:val="18"/>
        <w:lang w:val="ru-RU" w:eastAsia="en-US" w:bidi="ar-SA"/>
      </w:rPr>
    </w:lvl>
    <w:lvl w:ilvl="1" w:tplc="9496A384">
      <w:numFmt w:val="bullet"/>
      <w:lvlText w:val="•"/>
      <w:lvlJc w:val="left"/>
      <w:pPr>
        <w:ind w:left="1404" w:hanging="159"/>
      </w:pPr>
      <w:rPr>
        <w:rFonts w:hint="default"/>
        <w:lang w:val="ru-RU" w:eastAsia="en-US" w:bidi="ar-SA"/>
      </w:rPr>
    </w:lvl>
    <w:lvl w:ilvl="2" w:tplc="896A4808">
      <w:numFmt w:val="bullet"/>
      <w:lvlText w:val="•"/>
      <w:lvlJc w:val="left"/>
      <w:pPr>
        <w:ind w:left="2009" w:hanging="159"/>
      </w:pPr>
      <w:rPr>
        <w:rFonts w:hint="default"/>
        <w:lang w:val="ru-RU" w:eastAsia="en-US" w:bidi="ar-SA"/>
      </w:rPr>
    </w:lvl>
    <w:lvl w:ilvl="3" w:tplc="BAEC6BC8">
      <w:numFmt w:val="bullet"/>
      <w:lvlText w:val="•"/>
      <w:lvlJc w:val="left"/>
      <w:pPr>
        <w:ind w:left="2613" w:hanging="159"/>
      </w:pPr>
      <w:rPr>
        <w:rFonts w:hint="default"/>
        <w:lang w:val="ru-RU" w:eastAsia="en-US" w:bidi="ar-SA"/>
      </w:rPr>
    </w:lvl>
    <w:lvl w:ilvl="4" w:tplc="303E1710">
      <w:numFmt w:val="bullet"/>
      <w:lvlText w:val="•"/>
      <w:lvlJc w:val="left"/>
      <w:pPr>
        <w:ind w:left="3218" w:hanging="159"/>
      </w:pPr>
      <w:rPr>
        <w:rFonts w:hint="default"/>
        <w:lang w:val="ru-RU" w:eastAsia="en-US" w:bidi="ar-SA"/>
      </w:rPr>
    </w:lvl>
    <w:lvl w:ilvl="5" w:tplc="103888DE">
      <w:numFmt w:val="bullet"/>
      <w:lvlText w:val="•"/>
      <w:lvlJc w:val="left"/>
      <w:pPr>
        <w:ind w:left="3823" w:hanging="159"/>
      </w:pPr>
      <w:rPr>
        <w:rFonts w:hint="default"/>
        <w:lang w:val="ru-RU" w:eastAsia="en-US" w:bidi="ar-SA"/>
      </w:rPr>
    </w:lvl>
    <w:lvl w:ilvl="6" w:tplc="46D6CF96">
      <w:numFmt w:val="bullet"/>
      <w:lvlText w:val="•"/>
      <w:lvlJc w:val="left"/>
      <w:pPr>
        <w:ind w:left="4427" w:hanging="159"/>
      </w:pPr>
      <w:rPr>
        <w:rFonts w:hint="default"/>
        <w:lang w:val="ru-RU" w:eastAsia="en-US" w:bidi="ar-SA"/>
      </w:rPr>
    </w:lvl>
    <w:lvl w:ilvl="7" w:tplc="2B26B4D2">
      <w:numFmt w:val="bullet"/>
      <w:lvlText w:val="•"/>
      <w:lvlJc w:val="left"/>
      <w:pPr>
        <w:ind w:left="5032" w:hanging="159"/>
      </w:pPr>
      <w:rPr>
        <w:rFonts w:hint="default"/>
        <w:lang w:val="ru-RU" w:eastAsia="en-US" w:bidi="ar-SA"/>
      </w:rPr>
    </w:lvl>
    <w:lvl w:ilvl="8" w:tplc="8A5C5A42">
      <w:numFmt w:val="bullet"/>
      <w:lvlText w:val="•"/>
      <w:lvlJc w:val="left"/>
      <w:pPr>
        <w:ind w:left="5637" w:hanging="159"/>
      </w:pPr>
      <w:rPr>
        <w:rFonts w:hint="default"/>
        <w:lang w:val="ru-RU" w:eastAsia="en-US" w:bidi="ar-SA"/>
      </w:rPr>
    </w:lvl>
  </w:abstractNum>
  <w:abstractNum w:abstractNumId="67" w15:restartNumberingAfterBreak="0">
    <w:nsid w:val="11A345C2"/>
    <w:multiLevelType w:val="hybridMultilevel"/>
    <w:tmpl w:val="E91C5C46"/>
    <w:lvl w:ilvl="0" w:tplc="7D14EAA0">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850814E6">
      <w:numFmt w:val="bullet"/>
      <w:lvlText w:val="•"/>
      <w:lvlJc w:val="left"/>
      <w:pPr>
        <w:ind w:left="1188" w:hanging="319"/>
      </w:pPr>
      <w:rPr>
        <w:rFonts w:hint="default"/>
        <w:lang w:val="ru-RU" w:eastAsia="en-US" w:bidi="ar-SA"/>
      </w:rPr>
    </w:lvl>
    <w:lvl w:ilvl="2" w:tplc="2ABE1F16">
      <w:numFmt w:val="bullet"/>
      <w:lvlText w:val="•"/>
      <w:lvlJc w:val="left"/>
      <w:pPr>
        <w:ind w:left="1817" w:hanging="319"/>
      </w:pPr>
      <w:rPr>
        <w:rFonts w:hint="default"/>
        <w:lang w:val="ru-RU" w:eastAsia="en-US" w:bidi="ar-SA"/>
      </w:rPr>
    </w:lvl>
    <w:lvl w:ilvl="3" w:tplc="06C62B42">
      <w:numFmt w:val="bullet"/>
      <w:lvlText w:val="•"/>
      <w:lvlJc w:val="left"/>
      <w:pPr>
        <w:ind w:left="2445" w:hanging="319"/>
      </w:pPr>
      <w:rPr>
        <w:rFonts w:hint="default"/>
        <w:lang w:val="ru-RU" w:eastAsia="en-US" w:bidi="ar-SA"/>
      </w:rPr>
    </w:lvl>
    <w:lvl w:ilvl="4" w:tplc="DA4420CA">
      <w:numFmt w:val="bullet"/>
      <w:lvlText w:val="•"/>
      <w:lvlJc w:val="left"/>
      <w:pPr>
        <w:ind w:left="3074" w:hanging="319"/>
      </w:pPr>
      <w:rPr>
        <w:rFonts w:hint="default"/>
        <w:lang w:val="ru-RU" w:eastAsia="en-US" w:bidi="ar-SA"/>
      </w:rPr>
    </w:lvl>
    <w:lvl w:ilvl="5" w:tplc="270C4E56">
      <w:numFmt w:val="bullet"/>
      <w:lvlText w:val="•"/>
      <w:lvlJc w:val="left"/>
      <w:pPr>
        <w:ind w:left="3703" w:hanging="319"/>
      </w:pPr>
      <w:rPr>
        <w:rFonts w:hint="default"/>
        <w:lang w:val="ru-RU" w:eastAsia="en-US" w:bidi="ar-SA"/>
      </w:rPr>
    </w:lvl>
    <w:lvl w:ilvl="6" w:tplc="A138811E">
      <w:numFmt w:val="bullet"/>
      <w:lvlText w:val="•"/>
      <w:lvlJc w:val="left"/>
      <w:pPr>
        <w:ind w:left="4331" w:hanging="319"/>
      </w:pPr>
      <w:rPr>
        <w:rFonts w:hint="default"/>
        <w:lang w:val="ru-RU" w:eastAsia="en-US" w:bidi="ar-SA"/>
      </w:rPr>
    </w:lvl>
    <w:lvl w:ilvl="7" w:tplc="03A8BCC0">
      <w:numFmt w:val="bullet"/>
      <w:lvlText w:val="•"/>
      <w:lvlJc w:val="left"/>
      <w:pPr>
        <w:ind w:left="4960" w:hanging="319"/>
      </w:pPr>
      <w:rPr>
        <w:rFonts w:hint="default"/>
        <w:lang w:val="ru-RU" w:eastAsia="en-US" w:bidi="ar-SA"/>
      </w:rPr>
    </w:lvl>
    <w:lvl w:ilvl="8" w:tplc="9B082F44">
      <w:numFmt w:val="bullet"/>
      <w:lvlText w:val="•"/>
      <w:lvlJc w:val="left"/>
      <w:pPr>
        <w:ind w:left="5589" w:hanging="319"/>
      </w:pPr>
      <w:rPr>
        <w:rFonts w:hint="default"/>
        <w:lang w:val="ru-RU" w:eastAsia="en-US" w:bidi="ar-SA"/>
      </w:rPr>
    </w:lvl>
  </w:abstractNum>
  <w:abstractNum w:abstractNumId="68" w15:restartNumberingAfterBreak="0">
    <w:nsid w:val="11C864BA"/>
    <w:multiLevelType w:val="multilevel"/>
    <w:tmpl w:val="02909BDE"/>
    <w:lvl w:ilvl="0">
      <w:start w:val="2"/>
      <w:numFmt w:val="decimal"/>
      <w:lvlText w:val="%1"/>
      <w:lvlJc w:val="left"/>
      <w:pPr>
        <w:ind w:left="472" w:hanging="423"/>
        <w:jc w:val="left"/>
      </w:pPr>
      <w:rPr>
        <w:rFonts w:hint="default"/>
        <w:lang w:val="ru-RU" w:eastAsia="en-US" w:bidi="ar-SA"/>
      </w:rPr>
    </w:lvl>
    <w:lvl w:ilvl="1">
      <w:start w:val="1"/>
      <w:numFmt w:val="decimal"/>
      <w:lvlText w:val="%1.%2"/>
      <w:lvlJc w:val="left"/>
      <w:pPr>
        <w:ind w:left="472" w:hanging="42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start w:val="1"/>
      <w:numFmt w:val="decimal"/>
      <w:lvlText w:val="%1.%2.%3"/>
      <w:lvlJc w:val="left"/>
      <w:pPr>
        <w:ind w:left="50" w:hanging="1083"/>
        <w:jc w:val="left"/>
      </w:pPr>
      <w:rPr>
        <w:rFonts w:ascii="Times New Roman" w:eastAsia="Times New Roman" w:hAnsi="Times New Roman" w:cs="Times New Roman" w:hint="default"/>
        <w:b w:val="0"/>
        <w:bCs w:val="0"/>
        <w:i w:val="0"/>
        <w:iCs w:val="0"/>
        <w:spacing w:val="-3"/>
        <w:w w:val="100"/>
        <w:sz w:val="28"/>
        <w:szCs w:val="28"/>
        <w:lang w:val="ru-RU" w:eastAsia="en-US" w:bidi="ar-SA"/>
      </w:rPr>
    </w:lvl>
    <w:lvl w:ilvl="3">
      <w:numFmt w:val="bullet"/>
      <w:lvlText w:val="•"/>
      <w:lvlJc w:val="left"/>
      <w:pPr>
        <w:ind w:left="2418" w:hanging="1083"/>
      </w:pPr>
      <w:rPr>
        <w:rFonts w:hint="default"/>
        <w:lang w:val="ru-RU" w:eastAsia="en-US" w:bidi="ar-SA"/>
      </w:rPr>
    </w:lvl>
    <w:lvl w:ilvl="4">
      <w:numFmt w:val="bullet"/>
      <w:lvlText w:val="•"/>
      <w:lvlJc w:val="left"/>
      <w:pPr>
        <w:ind w:left="3388" w:hanging="1083"/>
      </w:pPr>
      <w:rPr>
        <w:rFonts w:hint="default"/>
        <w:lang w:val="ru-RU" w:eastAsia="en-US" w:bidi="ar-SA"/>
      </w:rPr>
    </w:lvl>
    <w:lvl w:ilvl="5">
      <w:numFmt w:val="bullet"/>
      <w:lvlText w:val="•"/>
      <w:lvlJc w:val="left"/>
      <w:pPr>
        <w:ind w:left="4357" w:hanging="1083"/>
      </w:pPr>
      <w:rPr>
        <w:rFonts w:hint="default"/>
        <w:lang w:val="ru-RU" w:eastAsia="en-US" w:bidi="ar-SA"/>
      </w:rPr>
    </w:lvl>
    <w:lvl w:ilvl="6">
      <w:numFmt w:val="bullet"/>
      <w:lvlText w:val="•"/>
      <w:lvlJc w:val="left"/>
      <w:pPr>
        <w:ind w:left="5326" w:hanging="1083"/>
      </w:pPr>
      <w:rPr>
        <w:rFonts w:hint="default"/>
        <w:lang w:val="ru-RU" w:eastAsia="en-US" w:bidi="ar-SA"/>
      </w:rPr>
    </w:lvl>
    <w:lvl w:ilvl="7">
      <w:numFmt w:val="bullet"/>
      <w:lvlText w:val="•"/>
      <w:lvlJc w:val="left"/>
      <w:pPr>
        <w:ind w:left="6296" w:hanging="1083"/>
      </w:pPr>
      <w:rPr>
        <w:rFonts w:hint="default"/>
        <w:lang w:val="ru-RU" w:eastAsia="en-US" w:bidi="ar-SA"/>
      </w:rPr>
    </w:lvl>
    <w:lvl w:ilvl="8">
      <w:numFmt w:val="bullet"/>
      <w:lvlText w:val="•"/>
      <w:lvlJc w:val="left"/>
      <w:pPr>
        <w:ind w:left="7265" w:hanging="1083"/>
      </w:pPr>
      <w:rPr>
        <w:rFonts w:hint="default"/>
        <w:lang w:val="ru-RU" w:eastAsia="en-US" w:bidi="ar-SA"/>
      </w:rPr>
    </w:lvl>
  </w:abstractNum>
  <w:abstractNum w:abstractNumId="69" w15:restartNumberingAfterBreak="0">
    <w:nsid w:val="11CC689A"/>
    <w:multiLevelType w:val="hybridMultilevel"/>
    <w:tmpl w:val="42508A16"/>
    <w:lvl w:ilvl="0" w:tplc="EF46E14E">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FEF21D3A">
      <w:numFmt w:val="bullet"/>
      <w:lvlText w:val="•"/>
      <w:lvlJc w:val="left"/>
      <w:pPr>
        <w:ind w:left="1854" w:hanging="341"/>
      </w:pPr>
      <w:rPr>
        <w:rFonts w:hint="default"/>
        <w:lang w:val="ru-RU" w:eastAsia="en-US" w:bidi="ar-SA"/>
      </w:rPr>
    </w:lvl>
    <w:lvl w:ilvl="2" w:tplc="91667A10">
      <w:numFmt w:val="bullet"/>
      <w:lvlText w:val="•"/>
      <w:lvlJc w:val="left"/>
      <w:pPr>
        <w:ind w:left="2409" w:hanging="341"/>
      </w:pPr>
      <w:rPr>
        <w:rFonts w:hint="default"/>
        <w:lang w:val="ru-RU" w:eastAsia="en-US" w:bidi="ar-SA"/>
      </w:rPr>
    </w:lvl>
    <w:lvl w:ilvl="3" w:tplc="23C82ADC">
      <w:numFmt w:val="bullet"/>
      <w:lvlText w:val="•"/>
      <w:lvlJc w:val="left"/>
      <w:pPr>
        <w:ind w:left="2963" w:hanging="341"/>
      </w:pPr>
      <w:rPr>
        <w:rFonts w:hint="default"/>
        <w:lang w:val="ru-RU" w:eastAsia="en-US" w:bidi="ar-SA"/>
      </w:rPr>
    </w:lvl>
    <w:lvl w:ilvl="4" w:tplc="9BCC69A4">
      <w:numFmt w:val="bullet"/>
      <w:lvlText w:val="•"/>
      <w:lvlJc w:val="left"/>
      <w:pPr>
        <w:ind w:left="3518" w:hanging="341"/>
      </w:pPr>
      <w:rPr>
        <w:rFonts w:hint="default"/>
        <w:lang w:val="ru-RU" w:eastAsia="en-US" w:bidi="ar-SA"/>
      </w:rPr>
    </w:lvl>
    <w:lvl w:ilvl="5" w:tplc="3BEADE4A">
      <w:numFmt w:val="bullet"/>
      <w:lvlText w:val="•"/>
      <w:lvlJc w:val="left"/>
      <w:pPr>
        <w:ind w:left="4073" w:hanging="341"/>
      </w:pPr>
      <w:rPr>
        <w:rFonts w:hint="default"/>
        <w:lang w:val="ru-RU" w:eastAsia="en-US" w:bidi="ar-SA"/>
      </w:rPr>
    </w:lvl>
    <w:lvl w:ilvl="6" w:tplc="545A83C8">
      <w:numFmt w:val="bullet"/>
      <w:lvlText w:val="•"/>
      <w:lvlJc w:val="left"/>
      <w:pPr>
        <w:ind w:left="4627" w:hanging="341"/>
      </w:pPr>
      <w:rPr>
        <w:rFonts w:hint="default"/>
        <w:lang w:val="ru-RU" w:eastAsia="en-US" w:bidi="ar-SA"/>
      </w:rPr>
    </w:lvl>
    <w:lvl w:ilvl="7" w:tplc="299EE7D6">
      <w:numFmt w:val="bullet"/>
      <w:lvlText w:val="•"/>
      <w:lvlJc w:val="left"/>
      <w:pPr>
        <w:ind w:left="5182" w:hanging="341"/>
      </w:pPr>
      <w:rPr>
        <w:rFonts w:hint="default"/>
        <w:lang w:val="ru-RU" w:eastAsia="en-US" w:bidi="ar-SA"/>
      </w:rPr>
    </w:lvl>
    <w:lvl w:ilvl="8" w:tplc="C1962878">
      <w:numFmt w:val="bullet"/>
      <w:lvlText w:val="•"/>
      <w:lvlJc w:val="left"/>
      <w:pPr>
        <w:ind w:left="5737" w:hanging="341"/>
      </w:pPr>
      <w:rPr>
        <w:rFonts w:hint="default"/>
        <w:lang w:val="ru-RU" w:eastAsia="en-US" w:bidi="ar-SA"/>
      </w:rPr>
    </w:lvl>
  </w:abstractNum>
  <w:abstractNum w:abstractNumId="70" w15:restartNumberingAfterBreak="0">
    <w:nsid w:val="12614AD3"/>
    <w:multiLevelType w:val="hybridMultilevel"/>
    <w:tmpl w:val="839EE42E"/>
    <w:lvl w:ilvl="0" w:tplc="47200364">
      <w:start w:val="1"/>
      <w:numFmt w:val="decimal"/>
      <w:lvlText w:val="%1."/>
      <w:lvlJc w:val="left"/>
      <w:pPr>
        <w:ind w:left="140" w:hanging="258"/>
      </w:pPr>
      <w:rPr>
        <w:rFonts w:ascii="Trebuchet MS" w:eastAsia="Trebuchet MS" w:hAnsi="Trebuchet MS" w:cs="Trebuchet MS" w:hint="default"/>
        <w:color w:val="151515"/>
        <w:spacing w:val="0"/>
        <w:w w:val="99"/>
        <w:sz w:val="19"/>
        <w:szCs w:val="19"/>
        <w:lang w:val="ru-RU" w:eastAsia="en-US" w:bidi="ar-SA"/>
      </w:rPr>
    </w:lvl>
    <w:lvl w:ilvl="1" w:tplc="6E6E074A">
      <w:start w:val="1"/>
      <w:numFmt w:val="decimal"/>
      <w:lvlText w:val="%2."/>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2" w:tplc="DA6C09B6">
      <w:numFmt w:val="bullet"/>
      <w:lvlText w:val="•"/>
      <w:lvlJc w:val="left"/>
      <w:pPr>
        <w:ind w:left="1451" w:hanging="341"/>
      </w:pPr>
      <w:rPr>
        <w:rFonts w:hint="default"/>
        <w:lang w:val="ru-RU" w:eastAsia="en-US" w:bidi="ar-SA"/>
      </w:rPr>
    </w:lvl>
    <w:lvl w:ilvl="3" w:tplc="FD0097A8">
      <w:numFmt w:val="bullet"/>
      <w:lvlText w:val="•"/>
      <w:lvlJc w:val="left"/>
      <w:pPr>
        <w:ind w:left="2023" w:hanging="341"/>
      </w:pPr>
      <w:rPr>
        <w:rFonts w:hint="default"/>
        <w:lang w:val="ru-RU" w:eastAsia="en-US" w:bidi="ar-SA"/>
      </w:rPr>
    </w:lvl>
    <w:lvl w:ilvl="4" w:tplc="B7B2DDE0">
      <w:numFmt w:val="bullet"/>
      <w:lvlText w:val="•"/>
      <w:lvlJc w:val="left"/>
      <w:pPr>
        <w:ind w:left="2595" w:hanging="341"/>
      </w:pPr>
      <w:rPr>
        <w:rFonts w:hint="default"/>
        <w:lang w:val="ru-RU" w:eastAsia="en-US" w:bidi="ar-SA"/>
      </w:rPr>
    </w:lvl>
    <w:lvl w:ilvl="5" w:tplc="96408D1E">
      <w:numFmt w:val="bullet"/>
      <w:lvlText w:val="•"/>
      <w:lvlJc w:val="left"/>
      <w:pPr>
        <w:ind w:left="3167" w:hanging="341"/>
      </w:pPr>
      <w:rPr>
        <w:rFonts w:hint="default"/>
        <w:lang w:val="ru-RU" w:eastAsia="en-US" w:bidi="ar-SA"/>
      </w:rPr>
    </w:lvl>
    <w:lvl w:ilvl="6" w:tplc="4770108C">
      <w:numFmt w:val="bullet"/>
      <w:lvlText w:val="•"/>
      <w:lvlJc w:val="left"/>
      <w:pPr>
        <w:ind w:left="3739" w:hanging="341"/>
      </w:pPr>
      <w:rPr>
        <w:rFonts w:hint="default"/>
        <w:lang w:val="ru-RU" w:eastAsia="en-US" w:bidi="ar-SA"/>
      </w:rPr>
    </w:lvl>
    <w:lvl w:ilvl="7" w:tplc="1070EF64">
      <w:numFmt w:val="bullet"/>
      <w:lvlText w:val="•"/>
      <w:lvlJc w:val="left"/>
      <w:pPr>
        <w:ind w:left="4311" w:hanging="341"/>
      </w:pPr>
      <w:rPr>
        <w:rFonts w:hint="default"/>
        <w:lang w:val="ru-RU" w:eastAsia="en-US" w:bidi="ar-SA"/>
      </w:rPr>
    </w:lvl>
    <w:lvl w:ilvl="8" w:tplc="901AC4E8">
      <w:numFmt w:val="bullet"/>
      <w:lvlText w:val="•"/>
      <w:lvlJc w:val="left"/>
      <w:pPr>
        <w:ind w:left="4882" w:hanging="341"/>
      </w:pPr>
      <w:rPr>
        <w:rFonts w:hint="default"/>
        <w:lang w:val="ru-RU" w:eastAsia="en-US" w:bidi="ar-SA"/>
      </w:rPr>
    </w:lvl>
  </w:abstractNum>
  <w:abstractNum w:abstractNumId="71" w15:restartNumberingAfterBreak="0">
    <w:nsid w:val="12C40CEB"/>
    <w:multiLevelType w:val="hybridMultilevel"/>
    <w:tmpl w:val="9E86074C"/>
    <w:lvl w:ilvl="0" w:tplc="2C4E1D80">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00260834">
      <w:numFmt w:val="bullet"/>
      <w:lvlText w:val="•"/>
      <w:lvlJc w:val="left"/>
      <w:pPr>
        <w:ind w:left="2107" w:hanging="284"/>
      </w:pPr>
      <w:rPr>
        <w:rFonts w:hint="default"/>
        <w:lang w:val="ru-RU" w:eastAsia="en-US" w:bidi="ar-SA"/>
      </w:rPr>
    </w:lvl>
    <w:lvl w:ilvl="2" w:tplc="22685096">
      <w:numFmt w:val="bullet"/>
      <w:lvlText w:val="•"/>
      <w:lvlJc w:val="left"/>
      <w:pPr>
        <w:ind w:left="2954" w:hanging="284"/>
      </w:pPr>
      <w:rPr>
        <w:rFonts w:hint="default"/>
        <w:lang w:val="ru-RU" w:eastAsia="en-US" w:bidi="ar-SA"/>
      </w:rPr>
    </w:lvl>
    <w:lvl w:ilvl="3" w:tplc="E640DD4E">
      <w:numFmt w:val="bullet"/>
      <w:lvlText w:val="•"/>
      <w:lvlJc w:val="left"/>
      <w:pPr>
        <w:ind w:left="3801" w:hanging="284"/>
      </w:pPr>
      <w:rPr>
        <w:rFonts w:hint="default"/>
        <w:lang w:val="ru-RU" w:eastAsia="en-US" w:bidi="ar-SA"/>
      </w:rPr>
    </w:lvl>
    <w:lvl w:ilvl="4" w:tplc="97D2DA9E">
      <w:numFmt w:val="bullet"/>
      <w:lvlText w:val="•"/>
      <w:lvlJc w:val="left"/>
      <w:pPr>
        <w:ind w:left="4648" w:hanging="284"/>
      </w:pPr>
      <w:rPr>
        <w:rFonts w:hint="default"/>
        <w:lang w:val="ru-RU" w:eastAsia="en-US" w:bidi="ar-SA"/>
      </w:rPr>
    </w:lvl>
    <w:lvl w:ilvl="5" w:tplc="7658A4CC">
      <w:numFmt w:val="bullet"/>
      <w:lvlText w:val="•"/>
      <w:lvlJc w:val="left"/>
      <w:pPr>
        <w:ind w:left="5495" w:hanging="284"/>
      </w:pPr>
      <w:rPr>
        <w:rFonts w:hint="default"/>
        <w:lang w:val="ru-RU" w:eastAsia="en-US" w:bidi="ar-SA"/>
      </w:rPr>
    </w:lvl>
    <w:lvl w:ilvl="6" w:tplc="D8D4FA3E">
      <w:numFmt w:val="bullet"/>
      <w:lvlText w:val="•"/>
      <w:lvlJc w:val="left"/>
      <w:pPr>
        <w:ind w:left="6342" w:hanging="284"/>
      </w:pPr>
      <w:rPr>
        <w:rFonts w:hint="default"/>
        <w:lang w:val="ru-RU" w:eastAsia="en-US" w:bidi="ar-SA"/>
      </w:rPr>
    </w:lvl>
    <w:lvl w:ilvl="7" w:tplc="B9F0E68A">
      <w:numFmt w:val="bullet"/>
      <w:lvlText w:val="•"/>
      <w:lvlJc w:val="left"/>
      <w:pPr>
        <w:ind w:left="7189" w:hanging="284"/>
      </w:pPr>
      <w:rPr>
        <w:rFonts w:hint="default"/>
        <w:lang w:val="ru-RU" w:eastAsia="en-US" w:bidi="ar-SA"/>
      </w:rPr>
    </w:lvl>
    <w:lvl w:ilvl="8" w:tplc="FE50CAB4">
      <w:numFmt w:val="bullet"/>
      <w:lvlText w:val="•"/>
      <w:lvlJc w:val="left"/>
      <w:pPr>
        <w:ind w:left="8036" w:hanging="284"/>
      </w:pPr>
      <w:rPr>
        <w:rFonts w:hint="default"/>
        <w:lang w:val="ru-RU" w:eastAsia="en-US" w:bidi="ar-SA"/>
      </w:rPr>
    </w:lvl>
  </w:abstractNum>
  <w:abstractNum w:abstractNumId="72" w15:restartNumberingAfterBreak="0">
    <w:nsid w:val="12CF3484"/>
    <w:multiLevelType w:val="hybridMultilevel"/>
    <w:tmpl w:val="C51C3926"/>
    <w:lvl w:ilvl="0" w:tplc="AE9E945E">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717C040A">
      <w:numFmt w:val="bullet"/>
      <w:lvlText w:val="•"/>
      <w:lvlJc w:val="left"/>
      <w:pPr>
        <w:ind w:left="1340" w:hanging="341"/>
      </w:pPr>
      <w:rPr>
        <w:rFonts w:hint="default"/>
        <w:lang w:val="ru-RU" w:eastAsia="en-US" w:bidi="ar-SA"/>
      </w:rPr>
    </w:lvl>
    <w:lvl w:ilvl="2" w:tplc="6DD6327A">
      <w:numFmt w:val="bullet"/>
      <w:lvlText w:val="•"/>
      <w:lvlJc w:val="left"/>
      <w:pPr>
        <w:ind w:left="1861" w:hanging="341"/>
      </w:pPr>
      <w:rPr>
        <w:rFonts w:hint="default"/>
        <w:lang w:val="ru-RU" w:eastAsia="en-US" w:bidi="ar-SA"/>
      </w:rPr>
    </w:lvl>
    <w:lvl w:ilvl="3" w:tplc="F7120DC4">
      <w:numFmt w:val="bullet"/>
      <w:lvlText w:val="•"/>
      <w:lvlJc w:val="left"/>
      <w:pPr>
        <w:ind w:left="2381" w:hanging="341"/>
      </w:pPr>
      <w:rPr>
        <w:rFonts w:hint="default"/>
        <w:lang w:val="ru-RU" w:eastAsia="en-US" w:bidi="ar-SA"/>
      </w:rPr>
    </w:lvl>
    <w:lvl w:ilvl="4" w:tplc="88464C88">
      <w:numFmt w:val="bullet"/>
      <w:lvlText w:val="•"/>
      <w:lvlJc w:val="left"/>
      <w:pPr>
        <w:ind w:left="2902" w:hanging="341"/>
      </w:pPr>
      <w:rPr>
        <w:rFonts w:hint="default"/>
        <w:lang w:val="ru-RU" w:eastAsia="en-US" w:bidi="ar-SA"/>
      </w:rPr>
    </w:lvl>
    <w:lvl w:ilvl="5" w:tplc="504CEE90">
      <w:numFmt w:val="bullet"/>
      <w:lvlText w:val="•"/>
      <w:lvlJc w:val="left"/>
      <w:pPr>
        <w:ind w:left="3423" w:hanging="341"/>
      </w:pPr>
      <w:rPr>
        <w:rFonts w:hint="default"/>
        <w:lang w:val="ru-RU" w:eastAsia="en-US" w:bidi="ar-SA"/>
      </w:rPr>
    </w:lvl>
    <w:lvl w:ilvl="6" w:tplc="A1EEC4EC">
      <w:numFmt w:val="bullet"/>
      <w:lvlText w:val="•"/>
      <w:lvlJc w:val="left"/>
      <w:pPr>
        <w:ind w:left="3943" w:hanging="341"/>
      </w:pPr>
      <w:rPr>
        <w:rFonts w:hint="default"/>
        <w:lang w:val="ru-RU" w:eastAsia="en-US" w:bidi="ar-SA"/>
      </w:rPr>
    </w:lvl>
    <w:lvl w:ilvl="7" w:tplc="478641B2">
      <w:numFmt w:val="bullet"/>
      <w:lvlText w:val="•"/>
      <w:lvlJc w:val="left"/>
      <w:pPr>
        <w:ind w:left="4464" w:hanging="341"/>
      </w:pPr>
      <w:rPr>
        <w:rFonts w:hint="default"/>
        <w:lang w:val="ru-RU" w:eastAsia="en-US" w:bidi="ar-SA"/>
      </w:rPr>
    </w:lvl>
    <w:lvl w:ilvl="8" w:tplc="99467FB6">
      <w:numFmt w:val="bullet"/>
      <w:lvlText w:val="•"/>
      <w:lvlJc w:val="left"/>
      <w:pPr>
        <w:ind w:left="4985" w:hanging="341"/>
      </w:pPr>
      <w:rPr>
        <w:rFonts w:hint="default"/>
        <w:lang w:val="ru-RU" w:eastAsia="en-US" w:bidi="ar-SA"/>
      </w:rPr>
    </w:lvl>
  </w:abstractNum>
  <w:abstractNum w:abstractNumId="73" w15:restartNumberingAfterBreak="0">
    <w:nsid w:val="12D11229"/>
    <w:multiLevelType w:val="hybridMultilevel"/>
    <w:tmpl w:val="C5C6F2B2"/>
    <w:lvl w:ilvl="0" w:tplc="53D81860">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69402976">
      <w:numFmt w:val="bullet"/>
      <w:lvlText w:val="•"/>
      <w:lvlJc w:val="left"/>
      <w:pPr>
        <w:ind w:left="2107" w:hanging="284"/>
      </w:pPr>
      <w:rPr>
        <w:rFonts w:hint="default"/>
        <w:lang w:val="ru-RU" w:eastAsia="en-US" w:bidi="ar-SA"/>
      </w:rPr>
    </w:lvl>
    <w:lvl w:ilvl="2" w:tplc="1CDEF95E">
      <w:numFmt w:val="bullet"/>
      <w:lvlText w:val="•"/>
      <w:lvlJc w:val="left"/>
      <w:pPr>
        <w:ind w:left="2954" w:hanging="284"/>
      </w:pPr>
      <w:rPr>
        <w:rFonts w:hint="default"/>
        <w:lang w:val="ru-RU" w:eastAsia="en-US" w:bidi="ar-SA"/>
      </w:rPr>
    </w:lvl>
    <w:lvl w:ilvl="3" w:tplc="2846935A">
      <w:numFmt w:val="bullet"/>
      <w:lvlText w:val="•"/>
      <w:lvlJc w:val="left"/>
      <w:pPr>
        <w:ind w:left="3801" w:hanging="284"/>
      </w:pPr>
      <w:rPr>
        <w:rFonts w:hint="default"/>
        <w:lang w:val="ru-RU" w:eastAsia="en-US" w:bidi="ar-SA"/>
      </w:rPr>
    </w:lvl>
    <w:lvl w:ilvl="4" w:tplc="5816DDAE">
      <w:numFmt w:val="bullet"/>
      <w:lvlText w:val="•"/>
      <w:lvlJc w:val="left"/>
      <w:pPr>
        <w:ind w:left="4648" w:hanging="284"/>
      </w:pPr>
      <w:rPr>
        <w:rFonts w:hint="default"/>
        <w:lang w:val="ru-RU" w:eastAsia="en-US" w:bidi="ar-SA"/>
      </w:rPr>
    </w:lvl>
    <w:lvl w:ilvl="5" w:tplc="0FE4E910">
      <w:numFmt w:val="bullet"/>
      <w:lvlText w:val="•"/>
      <w:lvlJc w:val="left"/>
      <w:pPr>
        <w:ind w:left="5495" w:hanging="284"/>
      </w:pPr>
      <w:rPr>
        <w:rFonts w:hint="default"/>
        <w:lang w:val="ru-RU" w:eastAsia="en-US" w:bidi="ar-SA"/>
      </w:rPr>
    </w:lvl>
    <w:lvl w:ilvl="6" w:tplc="CFE29A00">
      <w:numFmt w:val="bullet"/>
      <w:lvlText w:val="•"/>
      <w:lvlJc w:val="left"/>
      <w:pPr>
        <w:ind w:left="6342" w:hanging="284"/>
      </w:pPr>
      <w:rPr>
        <w:rFonts w:hint="default"/>
        <w:lang w:val="ru-RU" w:eastAsia="en-US" w:bidi="ar-SA"/>
      </w:rPr>
    </w:lvl>
    <w:lvl w:ilvl="7" w:tplc="813651D6">
      <w:numFmt w:val="bullet"/>
      <w:lvlText w:val="•"/>
      <w:lvlJc w:val="left"/>
      <w:pPr>
        <w:ind w:left="7189" w:hanging="284"/>
      </w:pPr>
      <w:rPr>
        <w:rFonts w:hint="default"/>
        <w:lang w:val="ru-RU" w:eastAsia="en-US" w:bidi="ar-SA"/>
      </w:rPr>
    </w:lvl>
    <w:lvl w:ilvl="8" w:tplc="E71CAD4C">
      <w:numFmt w:val="bullet"/>
      <w:lvlText w:val="•"/>
      <w:lvlJc w:val="left"/>
      <w:pPr>
        <w:ind w:left="8036" w:hanging="284"/>
      </w:pPr>
      <w:rPr>
        <w:rFonts w:hint="default"/>
        <w:lang w:val="ru-RU" w:eastAsia="en-US" w:bidi="ar-SA"/>
      </w:rPr>
    </w:lvl>
  </w:abstractNum>
  <w:abstractNum w:abstractNumId="74" w15:restartNumberingAfterBreak="0">
    <w:nsid w:val="12E755FE"/>
    <w:multiLevelType w:val="hybridMultilevel"/>
    <w:tmpl w:val="76540D10"/>
    <w:lvl w:ilvl="0" w:tplc="7A6267E0">
      <w:start w:val="1"/>
      <w:numFmt w:val="decimal"/>
      <w:lvlText w:val="%1."/>
      <w:lvlJc w:val="left"/>
      <w:pPr>
        <w:ind w:left="716" w:hanging="236"/>
      </w:pPr>
      <w:rPr>
        <w:rFonts w:ascii="Times New Roman" w:eastAsia="Times New Roman" w:hAnsi="Times New Roman" w:cs="Times New Roman" w:hint="default"/>
        <w:color w:val="151515"/>
        <w:spacing w:val="-12"/>
        <w:w w:val="116"/>
        <w:sz w:val="21"/>
        <w:szCs w:val="21"/>
        <w:lang w:val="ru-RU" w:eastAsia="en-US" w:bidi="ar-SA"/>
      </w:rPr>
    </w:lvl>
    <w:lvl w:ilvl="1" w:tplc="77F22354">
      <w:numFmt w:val="bullet"/>
      <w:lvlText w:val="•"/>
      <w:lvlJc w:val="left"/>
      <w:pPr>
        <w:ind w:left="1250" w:hanging="236"/>
      </w:pPr>
      <w:rPr>
        <w:rFonts w:hint="default"/>
        <w:lang w:val="ru-RU" w:eastAsia="en-US" w:bidi="ar-SA"/>
      </w:rPr>
    </w:lvl>
    <w:lvl w:ilvl="2" w:tplc="B02E6572">
      <w:numFmt w:val="bullet"/>
      <w:lvlText w:val="•"/>
      <w:lvlJc w:val="left"/>
      <w:pPr>
        <w:ind w:left="1781" w:hanging="236"/>
      </w:pPr>
      <w:rPr>
        <w:rFonts w:hint="default"/>
        <w:lang w:val="ru-RU" w:eastAsia="en-US" w:bidi="ar-SA"/>
      </w:rPr>
    </w:lvl>
    <w:lvl w:ilvl="3" w:tplc="5C28CBF2">
      <w:numFmt w:val="bullet"/>
      <w:lvlText w:val="•"/>
      <w:lvlJc w:val="left"/>
      <w:pPr>
        <w:ind w:left="2311" w:hanging="236"/>
      </w:pPr>
      <w:rPr>
        <w:rFonts w:hint="default"/>
        <w:lang w:val="ru-RU" w:eastAsia="en-US" w:bidi="ar-SA"/>
      </w:rPr>
    </w:lvl>
    <w:lvl w:ilvl="4" w:tplc="AC6072EE">
      <w:numFmt w:val="bullet"/>
      <w:lvlText w:val="•"/>
      <w:lvlJc w:val="left"/>
      <w:pPr>
        <w:ind w:left="2842" w:hanging="236"/>
      </w:pPr>
      <w:rPr>
        <w:rFonts w:hint="default"/>
        <w:lang w:val="ru-RU" w:eastAsia="en-US" w:bidi="ar-SA"/>
      </w:rPr>
    </w:lvl>
    <w:lvl w:ilvl="5" w:tplc="80723B36">
      <w:numFmt w:val="bullet"/>
      <w:lvlText w:val="•"/>
      <w:lvlJc w:val="left"/>
      <w:pPr>
        <w:ind w:left="3373" w:hanging="236"/>
      </w:pPr>
      <w:rPr>
        <w:rFonts w:hint="default"/>
        <w:lang w:val="ru-RU" w:eastAsia="en-US" w:bidi="ar-SA"/>
      </w:rPr>
    </w:lvl>
    <w:lvl w:ilvl="6" w:tplc="0292D9B0">
      <w:numFmt w:val="bullet"/>
      <w:lvlText w:val="•"/>
      <w:lvlJc w:val="left"/>
      <w:pPr>
        <w:ind w:left="3903" w:hanging="236"/>
      </w:pPr>
      <w:rPr>
        <w:rFonts w:hint="default"/>
        <w:lang w:val="ru-RU" w:eastAsia="en-US" w:bidi="ar-SA"/>
      </w:rPr>
    </w:lvl>
    <w:lvl w:ilvl="7" w:tplc="BB506A84">
      <w:numFmt w:val="bullet"/>
      <w:lvlText w:val="•"/>
      <w:lvlJc w:val="left"/>
      <w:pPr>
        <w:ind w:left="4434" w:hanging="236"/>
      </w:pPr>
      <w:rPr>
        <w:rFonts w:hint="default"/>
        <w:lang w:val="ru-RU" w:eastAsia="en-US" w:bidi="ar-SA"/>
      </w:rPr>
    </w:lvl>
    <w:lvl w:ilvl="8" w:tplc="C74C49CA">
      <w:numFmt w:val="bullet"/>
      <w:lvlText w:val="•"/>
      <w:lvlJc w:val="left"/>
      <w:pPr>
        <w:ind w:left="4965" w:hanging="236"/>
      </w:pPr>
      <w:rPr>
        <w:rFonts w:hint="default"/>
        <w:lang w:val="ru-RU" w:eastAsia="en-US" w:bidi="ar-SA"/>
      </w:rPr>
    </w:lvl>
  </w:abstractNum>
  <w:abstractNum w:abstractNumId="75" w15:restartNumberingAfterBreak="0">
    <w:nsid w:val="12F03637"/>
    <w:multiLevelType w:val="multilevel"/>
    <w:tmpl w:val="56E4F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12F044FD"/>
    <w:multiLevelType w:val="multilevel"/>
    <w:tmpl w:val="C2C6D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140A04F1"/>
    <w:multiLevelType w:val="hybridMultilevel"/>
    <w:tmpl w:val="A142D7CE"/>
    <w:lvl w:ilvl="0" w:tplc="8A3A3FAE">
      <w:start w:val="1"/>
      <w:numFmt w:val="decimal"/>
      <w:lvlText w:val="%1."/>
      <w:lvlJc w:val="left"/>
      <w:pPr>
        <w:ind w:left="1297" w:hanging="341"/>
        <w:jc w:val="left"/>
      </w:pPr>
      <w:rPr>
        <w:rFonts w:ascii="Times New Roman" w:eastAsia="Times New Roman" w:hAnsi="Times New Roman" w:cs="Times New Roman" w:hint="default"/>
        <w:color w:val="151515"/>
        <w:spacing w:val="-11"/>
        <w:w w:val="116"/>
        <w:sz w:val="21"/>
        <w:szCs w:val="21"/>
        <w:lang w:val="ru-RU" w:eastAsia="en-US" w:bidi="ar-SA"/>
      </w:rPr>
    </w:lvl>
    <w:lvl w:ilvl="1" w:tplc="60D0747C">
      <w:numFmt w:val="bullet"/>
      <w:lvlText w:val="•"/>
      <w:lvlJc w:val="left"/>
      <w:pPr>
        <w:ind w:left="1854" w:hanging="341"/>
      </w:pPr>
      <w:rPr>
        <w:rFonts w:hint="default"/>
        <w:lang w:val="ru-RU" w:eastAsia="en-US" w:bidi="ar-SA"/>
      </w:rPr>
    </w:lvl>
    <w:lvl w:ilvl="2" w:tplc="34A87CCE">
      <w:numFmt w:val="bullet"/>
      <w:lvlText w:val="•"/>
      <w:lvlJc w:val="left"/>
      <w:pPr>
        <w:ind w:left="2409" w:hanging="341"/>
      </w:pPr>
      <w:rPr>
        <w:rFonts w:hint="default"/>
        <w:lang w:val="ru-RU" w:eastAsia="en-US" w:bidi="ar-SA"/>
      </w:rPr>
    </w:lvl>
    <w:lvl w:ilvl="3" w:tplc="7554A40A">
      <w:numFmt w:val="bullet"/>
      <w:lvlText w:val="•"/>
      <w:lvlJc w:val="left"/>
      <w:pPr>
        <w:ind w:left="2963" w:hanging="341"/>
      </w:pPr>
      <w:rPr>
        <w:rFonts w:hint="default"/>
        <w:lang w:val="ru-RU" w:eastAsia="en-US" w:bidi="ar-SA"/>
      </w:rPr>
    </w:lvl>
    <w:lvl w:ilvl="4" w:tplc="9D86C836">
      <w:numFmt w:val="bullet"/>
      <w:lvlText w:val="•"/>
      <w:lvlJc w:val="left"/>
      <w:pPr>
        <w:ind w:left="3518" w:hanging="341"/>
      </w:pPr>
      <w:rPr>
        <w:rFonts w:hint="default"/>
        <w:lang w:val="ru-RU" w:eastAsia="en-US" w:bidi="ar-SA"/>
      </w:rPr>
    </w:lvl>
    <w:lvl w:ilvl="5" w:tplc="47B8CE3E">
      <w:numFmt w:val="bullet"/>
      <w:lvlText w:val="•"/>
      <w:lvlJc w:val="left"/>
      <w:pPr>
        <w:ind w:left="4073" w:hanging="341"/>
      </w:pPr>
      <w:rPr>
        <w:rFonts w:hint="default"/>
        <w:lang w:val="ru-RU" w:eastAsia="en-US" w:bidi="ar-SA"/>
      </w:rPr>
    </w:lvl>
    <w:lvl w:ilvl="6" w:tplc="C074AD04">
      <w:numFmt w:val="bullet"/>
      <w:lvlText w:val="•"/>
      <w:lvlJc w:val="left"/>
      <w:pPr>
        <w:ind w:left="4627" w:hanging="341"/>
      </w:pPr>
      <w:rPr>
        <w:rFonts w:hint="default"/>
        <w:lang w:val="ru-RU" w:eastAsia="en-US" w:bidi="ar-SA"/>
      </w:rPr>
    </w:lvl>
    <w:lvl w:ilvl="7" w:tplc="08504F9A">
      <w:numFmt w:val="bullet"/>
      <w:lvlText w:val="•"/>
      <w:lvlJc w:val="left"/>
      <w:pPr>
        <w:ind w:left="5182" w:hanging="341"/>
      </w:pPr>
      <w:rPr>
        <w:rFonts w:hint="default"/>
        <w:lang w:val="ru-RU" w:eastAsia="en-US" w:bidi="ar-SA"/>
      </w:rPr>
    </w:lvl>
    <w:lvl w:ilvl="8" w:tplc="25FC95B6">
      <w:numFmt w:val="bullet"/>
      <w:lvlText w:val="•"/>
      <w:lvlJc w:val="left"/>
      <w:pPr>
        <w:ind w:left="5737" w:hanging="341"/>
      </w:pPr>
      <w:rPr>
        <w:rFonts w:hint="default"/>
        <w:lang w:val="ru-RU" w:eastAsia="en-US" w:bidi="ar-SA"/>
      </w:rPr>
    </w:lvl>
  </w:abstractNum>
  <w:abstractNum w:abstractNumId="78" w15:restartNumberingAfterBreak="0">
    <w:nsid w:val="142B7910"/>
    <w:multiLevelType w:val="hybridMultilevel"/>
    <w:tmpl w:val="471A0E1C"/>
    <w:lvl w:ilvl="0" w:tplc="BFFCB844">
      <w:start w:val="1"/>
      <w:numFmt w:val="decimal"/>
      <w:lvlText w:val="%1."/>
      <w:lvlJc w:val="left"/>
      <w:pPr>
        <w:ind w:left="153" w:hanging="315"/>
        <w:jc w:val="left"/>
      </w:pPr>
      <w:rPr>
        <w:rFonts w:ascii="Times New Roman" w:eastAsia="Times New Roman" w:hAnsi="Times New Roman" w:cs="Times New Roman" w:hint="default"/>
        <w:b/>
        <w:bCs/>
        <w:i w:val="0"/>
        <w:iCs w:val="0"/>
        <w:spacing w:val="0"/>
        <w:w w:val="100"/>
        <w:sz w:val="28"/>
        <w:szCs w:val="28"/>
        <w:lang w:val="ru-RU" w:eastAsia="en-US" w:bidi="ar-SA"/>
      </w:rPr>
    </w:lvl>
    <w:lvl w:ilvl="1" w:tplc="A4DAB436">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07C67F30">
      <w:numFmt w:val="bullet"/>
      <w:lvlText w:val="•"/>
      <w:lvlJc w:val="left"/>
      <w:pPr>
        <w:ind w:left="2169" w:hanging="164"/>
      </w:pPr>
      <w:rPr>
        <w:rFonts w:hint="default"/>
        <w:lang w:val="ru-RU" w:eastAsia="en-US" w:bidi="ar-SA"/>
      </w:rPr>
    </w:lvl>
    <w:lvl w:ilvl="3" w:tplc="D68EAA20">
      <w:numFmt w:val="bullet"/>
      <w:lvlText w:val="•"/>
      <w:lvlJc w:val="left"/>
      <w:pPr>
        <w:ind w:left="3173" w:hanging="164"/>
      </w:pPr>
      <w:rPr>
        <w:rFonts w:hint="default"/>
        <w:lang w:val="ru-RU" w:eastAsia="en-US" w:bidi="ar-SA"/>
      </w:rPr>
    </w:lvl>
    <w:lvl w:ilvl="4" w:tplc="3C18D340">
      <w:numFmt w:val="bullet"/>
      <w:lvlText w:val="•"/>
      <w:lvlJc w:val="left"/>
      <w:pPr>
        <w:ind w:left="4178" w:hanging="164"/>
      </w:pPr>
      <w:rPr>
        <w:rFonts w:hint="default"/>
        <w:lang w:val="ru-RU" w:eastAsia="en-US" w:bidi="ar-SA"/>
      </w:rPr>
    </w:lvl>
    <w:lvl w:ilvl="5" w:tplc="BBF889B2">
      <w:numFmt w:val="bullet"/>
      <w:lvlText w:val="•"/>
      <w:lvlJc w:val="left"/>
      <w:pPr>
        <w:ind w:left="5183" w:hanging="164"/>
      </w:pPr>
      <w:rPr>
        <w:rFonts w:hint="default"/>
        <w:lang w:val="ru-RU" w:eastAsia="en-US" w:bidi="ar-SA"/>
      </w:rPr>
    </w:lvl>
    <w:lvl w:ilvl="6" w:tplc="E8CC71CA">
      <w:numFmt w:val="bullet"/>
      <w:lvlText w:val="•"/>
      <w:lvlJc w:val="left"/>
      <w:pPr>
        <w:ind w:left="6187" w:hanging="164"/>
      </w:pPr>
      <w:rPr>
        <w:rFonts w:hint="default"/>
        <w:lang w:val="ru-RU" w:eastAsia="en-US" w:bidi="ar-SA"/>
      </w:rPr>
    </w:lvl>
    <w:lvl w:ilvl="7" w:tplc="C0B2DF8C">
      <w:numFmt w:val="bullet"/>
      <w:lvlText w:val="•"/>
      <w:lvlJc w:val="left"/>
      <w:pPr>
        <w:ind w:left="7192" w:hanging="164"/>
      </w:pPr>
      <w:rPr>
        <w:rFonts w:hint="default"/>
        <w:lang w:val="ru-RU" w:eastAsia="en-US" w:bidi="ar-SA"/>
      </w:rPr>
    </w:lvl>
    <w:lvl w:ilvl="8" w:tplc="B7140084">
      <w:numFmt w:val="bullet"/>
      <w:lvlText w:val="•"/>
      <w:lvlJc w:val="left"/>
      <w:pPr>
        <w:ind w:left="8197" w:hanging="164"/>
      </w:pPr>
      <w:rPr>
        <w:rFonts w:hint="default"/>
        <w:lang w:val="ru-RU" w:eastAsia="en-US" w:bidi="ar-SA"/>
      </w:rPr>
    </w:lvl>
  </w:abstractNum>
  <w:abstractNum w:abstractNumId="79" w15:restartNumberingAfterBreak="0">
    <w:nsid w:val="146929DA"/>
    <w:multiLevelType w:val="hybridMultilevel"/>
    <w:tmpl w:val="A3ECFF80"/>
    <w:lvl w:ilvl="0" w:tplc="77E0348E">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7B3E9BA2">
      <w:numFmt w:val="bullet"/>
      <w:lvlText w:val="•"/>
      <w:lvlJc w:val="left"/>
      <w:pPr>
        <w:ind w:left="1800" w:hanging="340"/>
      </w:pPr>
      <w:rPr>
        <w:rFonts w:hint="default"/>
        <w:lang w:val="ru-RU" w:eastAsia="en-US" w:bidi="ar-SA"/>
      </w:rPr>
    </w:lvl>
    <w:lvl w:ilvl="2" w:tplc="1E9CAC32">
      <w:numFmt w:val="bullet"/>
      <w:lvlText w:val="•"/>
      <w:lvlJc w:val="left"/>
      <w:pPr>
        <w:ind w:left="2361" w:hanging="340"/>
      </w:pPr>
      <w:rPr>
        <w:rFonts w:hint="default"/>
        <w:lang w:val="ru-RU" w:eastAsia="en-US" w:bidi="ar-SA"/>
      </w:rPr>
    </w:lvl>
    <w:lvl w:ilvl="3" w:tplc="749610C4">
      <w:numFmt w:val="bullet"/>
      <w:lvlText w:val="•"/>
      <w:lvlJc w:val="left"/>
      <w:pPr>
        <w:ind w:left="2921" w:hanging="340"/>
      </w:pPr>
      <w:rPr>
        <w:rFonts w:hint="default"/>
        <w:lang w:val="ru-RU" w:eastAsia="en-US" w:bidi="ar-SA"/>
      </w:rPr>
    </w:lvl>
    <w:lvl w:ilvl="4" w:tplc="8FE4B6CE">
      <w:numFmt w:val="bullet"/>
      <w:lvlText w:val="•"/>
      <w:lvlJc w:val="left"/>
      <w:pPr>
        <w:ind w:left="3482" w:hanging="340"/>
      </w:pPr>
      <w:rPr>
        <w:rFonts w:hint="default"/>
        <w:lang w:val="ru-RU" w:eastAsia="en-US" w:bidi="ar-SA"/>
      </w:rPr>
    </w:lvl>
    <w:lvl w:ilvl="5" w:tplc="7526AFFE">
      <w:numFmt w:val="bullet"/>
      <w:lvlText w:val="•"/>
      <w:lvlJc w:val="left"/>
      <w:pPr>
        <w:ind w:left="4043" w:hanging="340"/>
      </w:pPr>
      <w:rPr>
        <w:rFonts w:hint="default"/>
        <w:lang w:val="ru-RU" w:eastAsia="en-US" w:bidi="ar-SA"/>
      </w:rPr>
    </w:lvl>
    <w:lvl w:ilvl="6" w:tplc="18EEA05E">
      <w:numFmt w:val="bullet"/>
      <w:lvlText w:val="•"/>
      <w:lvlJc w:val="left"/>
      <w:pPr>
        <w:ind w:left="4603" w:hanging="340"/>
      </w:pPr>
      <w:rPr>
        <w:rFonts w:hint="default"/>
        <w:lang w:val="ru-RU" w:eastAsia="en-US" w:bidi="ar-SA"/>
      </w:rPr>
    </w:lvl>
    <w:lvl w:ilvl="7" w:tplc="ACB6631C">
      <w:numFmt w:val="bullet"/>
      <w:lvlText w:val="•"/>
      <w:lvlJc w:val="left"/>
      <w:pPr>
        <w:ind w:left="5164" w:hanging="340"/>
      </w:pPr>
      <w:rPr>
        <w:rFonts w:hint="default"/>
        <w:lang w:val="ru-RU" w:eastAsia="en-US" w:bidi="ar-SA"/>
      </w:rPr>
    </w:lvl>
    <w:lvl w:ilvl="8" w:tplc="B72ED484">
      <w:numFmt w:val="bullet"/>
      <w:lvlText w:val="•"/>
      <w:lvlJc w:val="left"/>
      <w:pPr>
        <w:ind w:left="5725" w:hanging="340"/>
      </w:pPr>
      <w:rPr>
        <w:rFonts w:hint="default"/>
        <w:lang w:val="ru-RU" w:eastAsia="en-US" w:bidi="ar-SA"/>
      </w:rPr>
    </w:lvl>
  </w:abstractNum>
  <w:abstractNum w:abstractNumId="80" w15:restartNumberingAfterBreak="0">
    <w:nsid w:val="14803640"/>
    <w:multiLevelType w:val="hybridMultilevel"/>
    <w:tmpl w:val="CACEC50C"/>
    <w:lvl w:ilvl="0" w:tplc="EBFCC1C4">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F50EDDB0">
      <w:numFmt w:val="bullet"/>
      <w:lvlText w:val="•"/>
      <w:lvlJc w:val="left"/>
      <w:pPr>
        <w:ind w:left="1800" w:hanging="340"/>
      </w:pPr>
      <w:rPr>
        <w:rFonts w:hint="default"/>
        <w:lang w:val="ru-RU" w:eastAsia="en-US" w:bidi="ar-SA"/>
      </w:rPr>
    </w:lvl>
    <w:lvl w:ilvl="2" w:tplc="2DBAA786">
      <w:numFmt w:val="bullet"/>
      <w:lvlText w:val="•"/>
      <w:lvlJc w:val="left"/>
      <w:pPr>
        <w:ind w:left="2361" w:hanging="340"/>
      </w:pPr>
      <w:rPr>
        <w:rFonts w:hint="default"/>
        <w:lang w:val="ru-RU" w:eastAsia="en-US" w:bidi="ar-SA"/>
      </w:rPr>
    </w:lvl>
    <w:lvl w:ilvl="3" w:tplc="4AE24CEE">
      <w:numFmt w:val="bullet"/>
      <w:lvlText w:val="•"/>
      <w:lvlJc w:val="left"/>
      <w:pPr>
        <w:ind w:left="2921" w:hanging="340"/>
      </w:pPr>
      <w:rPr>
        <w:rFonts w:hint="default"/>
        <w:lang w:val="ru-RU" w:eastAsia="en-US" w:bidi="ar-SA"/>
      </w:rPr>
    </w:lvl>
    <w:lvl w:ilvl="4" w:tplc="A4721494">
      <w:numFmt w:val="bullet"/>
      <w:lvlText w:val="•"/>
      <w:lvlJc w:val="left"/>
      <w:pPr>
        <w:ind w:left="3482" w:hanging="340"/>
      </w:pPr>
      <w:rPr>
        <w:rFonts w:hint="default"/>
        <w:lang w:val="ru-RU" w:eastAsia="en-US" w:bidi="ar-SA"/>
      </w:rPr>
    </w:lvl>
    <w:lvl w:ilvl="5" w:tplc="AE9E8CA0">
      <w:numFmt w:val="bullet"/>
      <w:lvlText w:val="•"/>
      <w:lvlJc w:val="left"/>
      <w:pPr>
        <w:ind w:left="4043" w:hanging="340"/>
      </w:pPr>
      <w:rPr>
        <w:rFonts w:hint="default"/>
        <w:lang w:val="ru-RU" w:eastAsia="en-US" w:bidi="ar-SA"/>
      </w:rPr>
    </w:lvl>
    <w:lvl w:ilvl="6" w:tplc="76B68FF2">
      <w:numFmt w:val="bullet"/>
      <w:lvlText w:val="•"/>
      <w:lvlJc w:val="left"/>
      <w:pPr>
        <w:ind w:left="4603" w:hanging="340"/>
      </w:pPr>
      <w:rPr>
        <w:rFonts w:hint="default"/>
        <w:lang w:val="ru-RU" w:eastAsia="en-US" w:bidi="ar-SA"/>
      </w:rPr>
    </w:lvl>
    <w:lvl w:ilvl="7" w:tplc="DD405CCC">
      <w:numFmt w:val="bullet"/>
      <w:lvlText w:val="•"/>
      <w:lvlJc w:val="left"/>
      <w:pPr>
        <w:ind w:left="5164" w:hanging="340"/>
      </w:pPr>
      <w:rPr>
        <w:rFonts w:hint="default"/>
        <w:lang w:val="ru-RU" w:eastAsia="en-US" w:bidi="ar-SA"/>
      </w:rPr>
    </w:lvl>
    <w:lvl w:ilvl="8" w:tplc="5AE8E188">
      <w:numFmt w:val="bullet"/>
      <w:lvlText w:val="•"/>
      <w:lvlJc w:val="left"/>
      <w:pPr>
        <w:ind w:left="5725" w:hanging="340"/>
      </w:pPr>
      <w:rPr>
        <w:rFonts w:hint="default"/>
        <w:lang w:val="ru-RU" w:eastAsia="en-US" w:bidi="ar-SA"/>
      </w:rPr>
    </w:lvl>
  </w:abstractNum>
  <w:abstractNum w:abstractNumId="81" w15:restartNumberingAfterBreak="0">
    <w:nsid w:val="14B3485F"/>
    <w:multiLevelType w:val="hybridMultilevel"/>
    <w:tmpl w:val="39EC850C"/>
    <w:lvl w:ilvl="0" w:tplc="9042DD16">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3AB825B8">
      <w:numFmt w:val="bullet"/>
      <w:lvlText w:val="•"/>
      <w:lvlJc w:val="left"/>
      <w:pPr>
        <w:ind w:left="1242" w:hanging="319"/>
      </w:pPr>
      <w:rPr>
        <w:rFonts w:hint="default"/>
        <w:lang w:val="ru-RU" w:eastAsia="en-US" w:bidi="ar-SA"/>
      </w:rPr>
    </w:lvl>
    <w:lvl w:ilvl="2" w:tplc="7624B34A">
      <w:numFmt w:val="bullet"/>
      <w:lvlText w:val="•"/>
      <w:lvlJc w:val="left"/>
      <w:pPr>
        <w:ind w:left="1865" w:hanging="319"/>
      </w:pPr>
      <w:rPr>
        <w:rFonts w:hint="default"/>
        <w:lang w:val="ru-RU" w:eastAsia="en-US" w:bidi="ar-SA"/>
      </w:rPr>
    </w:lvl>
    <w:lvl w:ilvl="3" w:tplc="AB2EA8E6">
      <w:numFmt w:val="bullet"/>
      <w:lvlText w:val="•"/>
      <w:lvlJc w:val="left"/>
      <w:pPr>
        <w:ind w:left="2487" w:hanging="319"/>
      </w:pPr>
      <w:rPr>
        <w:rFonts w:hint="default"/>
        <w:lang w:val="ru-RU" w:eastAsia="en-US" w:bidi="ar-SA"/>
      </w:rPr>
    </w:lvl>
    <w:lvl w:ilvl="4" w:tplc="34A27A32">
      <w:numFmt w:val="bullet"/>
      <w:lvlText w:val="•"/>
      <w:lvlJc w:val="left"/>
      <w:pPr>
        <w:ind w:left="3110" w:hanging="319"/>
      </w:pPr>
      <w:rPr>
        <w:rFonts w:hint="default"/>
        <w:lang w:val="ru-RU" w:eastAsia="en-US" w:bidi="ar-SA"/>
      </w:rPr>
    </w:lvl>
    <w:lvl w:ilvl="5" w:tplc="31D8BCFC">
      <w:numFmt w:val="bullet"/>
      <w:lvlText w:val="•"/>
      <w:lvlJc w:val="left"/>
      <w:pPr>
        <w:ind w:left="3733" w:hanging="319"/>
      </w:pPr>
      <w:rPr>
        <w:rFonts w:hint="default"/>
        <w:lang w:val="ru-RU" w:eastAsia="en-US" w:bidi="ar-SA"/>
      </w:rPr>
    </w:lvl>
    <w:lvl w:ilvl="6" w:tplc="8548B5C4">
      <w:numFmt w:val="bullet"/>
      <w:lvlText w:val="•"/>
      <w:lvlJc w:val="left"/>
      <w:pPr>
        <w:ind w:left="4355" w:hanging="319"/>
      </w:pPr>
      <w:rPr>
        <w:rFonts w:hint="default"/>
        <w:lang w:val="ru-RU" w:eastAsia="en-US" w:bidi="ar-SA"/>
      </w:rPr>
    </w:lvl>
    <w:lvl w:ilvl="7" w:tplc="8F74E344">
      <w:numFmt w:val="bullet"/>
      <w:lvlText w:val="•"/>
      <w:lvlJc w:val="left"/>
      <w:pPr>
        <w:ind w:left="4978" w:hanging="319"/>
      </w:pPr>
      <w:rPr>
        <w:rFonts w:hint="default"/>
        <w:lang w:val="ru-RU" w:eastAsia="en-US" w:bidi="ar-SA"/>
      </w:rPr>
    </w:lvl>
    <w:lvl w:ilvl="8" w:tplc="45845B0C">
      <w:numFmt w:val="bullet"/>
      <w:lvlText w:val="•"/>
      <w:lvlJc w:val="left"/>
      <w:pPr>
        <w:ind w:left="5601" w:hanging="319"/>
      </w:pPr>
      <w:rPr>
        <w:rFonts w:hint="default"/>
        <w:lang w:val="ru-RU" w:eastAsia="en-US" w:bidi="ar-SA"/>
      </w:rPr>
    </w:lvl>
  </w:abstractNum>
  <w:abstractNum w:abstractNumId="82" w15:restartNumberingAfterBreak="0">
    <w:nsid w:val="14FB0440"/>
    <w:multiLevelType w:val="hybridMultilevel"/>
    <w:tmpl w:val="5E6CB8F2"/>
    <w:lvl w:ilvl="0" w:tplc="929254EC">
      <w:numFmt w:val="bullet"/>
      <w:lvlText w:val="—"/>
      <w:lvlJc w:val="left"/>
      <w:pPr>
        <w:ind w:left="153" w:hanging="516"/>
      </w:pPr>
      <w:rPr>
        <w:rFonts w:ascii="Times New Roman" w:eastAsia="Times New Roman" w:hAnsi="Times New Roman" w:cs="Times New Roman" w:hint="default"/>
        <w:b w:val="0"/>
        <w:bCs w:val="0"/>
        <w:i w:val="0"/>
        <w:iCs w:val="0"/>
        <w:spacing w:val="0"/>
        <w:w w:val="100"/>
        <w:sz w:val="28"/>
        <w:szCs w:val="28"/>
        <w:lang w:val="ru-RU" w:eastAsia="en-US" w:bidi="ar-SA"/>
      </w:rPr>
    </w:lvl>
    <w:lvl w:ilvl="1" w:tplc="41EE9BC8">
      <w:numFmt w:val="bullet"/>
      <w:lvlText w:val="•"/>
      <w:lvlJc w:val="left"/>
      <w:pPr>
        <w:ind w:left="1164" w:hanging="516"/>
      </w:pPr>
      <w:rPr>
        <w:rFonts w:hint="default"/>
        <w:lang w:val="ru-RU" w:eastAsia="en-US" w:bidi="ar-SA"/>
      </w:rPr>
    </w:lvl>
    <w:lvl w:ilvl="2" w:tplc="CC068AEC">
      <w:numFmt w:val="bullet"/>
      <w:lvlText w:val="•"/>
      <w:lvlJc w:val="left"/>
      <w:pPr>
        <w:ind w:left="2169" w:hanging="516"/>
      </w:pPr>
      <w:rPr>
        <w:rFonts w:hint="default"/>
        <w:lang w:val="ru-RU" w:eastAsia="en-US" w:bidi="ar-SA"/>
      </w:rPr>
    </w:lvl>
    <w:lvl w:ilvl="3" w:tplc="14661256">
      <w:numFmt w:val="bullet"/>
      <w:lvlText w:val="•"/>
      <w:lvlJc w:val="left"/>
      <w:pPr>
        <w:ind w:left="3173" w:hanging="516"/>
      </w:pPr>
      <w:rPr>
        <w:rFonts w:hint="default"/>
        <w:lang w:val="ru-RU" w:eastAsia="en-US" w:bidi="ar-SA"/>
      </w:rPr>
    </w:lvl>
    <w:lvl w:ilvl="4" w:tplc="D400A7DA">
      <w:numFmt w:val="bullet"/>
      <w:lvlText w:val="•"/>
      <w:lvlJc w:val="left"/>
      <w:pPr>
        <w:ind w:left="4178" w:hanging="516"/>
      </w:pPr>
      <w:rPr>
        <w:rFonts w:hint="default"/>
        <w:lang w:val="ru-RU" w:eastAsia="en-US" w:bidi="ar-SA"/>
      </w:rPr>
    </w:lvl>
    <w:lvl w:ilvl="5" w:tplc="0A8035E8">
      <w:numFmt w:val="bullet"/>
      <w:lvlText w:val="•"/>
      <w:lvlJc w:val="left"/>
      <w:pPr>
        <w:ind w:left="5183" w:hanging="516"/>
      </w:pPr>
      <w:rPr>
        <w:rFonts w:hint="default"/>
        <w:lang w:val="ru-RU" w:eastAsia="en-US" w:bidi="ar-SA"/>
      </w:rPr>
    </w:lvl>
    <w:lvl w:ilvl="6" w:tplc="67220DFE">
      <w:numFmt w:val="bullet"/>
      <w:lvlText w:val="•"/>
      <w:lvlJc w:val="left"/>
      <w:pPr>
        <w:ind w:left="6187" w:hanging="516"/>
      </w:pPr>
      <w:rPr>
        <w:rFonts w:hint="default"/>
        <w:lang w:val="ru-RU" w:eastAsia="en-US" w:bidi="ar-SA"/>
      </w:rPr>
    </w:lvl>
    <w:lvl w:ilvl="7" w:tplc="3044081C">
      <w:numFmt w:val="bullet"/>
      <w:lvlText w:val="•"/>
      <w:lvlJc w:val="left"/>
      <w:pPr>
        <w:ind w:left="7192" w:hanging="516"/>
      </w:pPr>
      <w:rPr>
        <w:rFonts w:hint="default"/>
        <w:lang w:val="ru-RU" w:eastAsia="en-US" w:bidi="ar-SA"/>
      </w:rPr>
    </w:lvl>
    <w:lvl w:ilvl="8" w:tplc="74B6E628">
      <w:numFmt w:val="bullet"/>
      <w:lvlText w:val="•"/>
      <w:lvlJc w:val="left"/>
      <w:pPr>
        <w:ind w:left="8197" w:hanging="516"/>
      </w:pPr>
      <w:rPr>
        <w:rFonts w:hint="default"/>
        <w:lang w:val="ru-RU" w:eastAsia="en-US" w:bidi="ar-SA"/>
      </w:rPr>
    </w:lvl>
  </w:abstractNum>
  <w:abstractNum w:abstractNumId="83" w15:restartNumberingAfterBreak="0">
    <w:nsid w:val="154A7834"/>
    <w:multiLevelType w:val="hybridMultilevel"/>
    <w:tmpl w:val="8EA019E2"/>
    <w:lvl w:ilvl="0" w:tplc="4E86DF5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5F4F62A">
      <w:numFmt w:val="bullet"/>
      <w:lvlText w:val="•"/>
      <w:lvlJc w:val="left"/>
      <w:pPr>
        <w:ind w:left="2028" w:hanging="281"/>
      </w:pPr>
      <w:rPr>
        <w:rFonts w:hint="default"/>
        <w:lang w:val="ru-RU" w:eastAsia="en-US" w:bidi="ar-SA"/>
      </w:rPr>
    </w:lvl>
    <w:lvl w:ilvl="2" w:tplc="6466FF92">
      <w:numFmt w:val="bullet"/>
      <w:lvlText w:val="•"/>
      <w:lvlJc w:val="left"/>
      <w:pPr>
        <w:ind w:left="2937" w:hanging="281"/>
      </w:pPr>
      <w:rPr>
        <w:rFonts w:hint="default"/>
        <w:lang w:val="ru-RU" w:eastAsia="en-US" w:bidi="ar-SA"/>
      </w:rPr>
    </w:lvl>
    <w:lvl w:ilvl="3" w:tplc="418CE3B2">
      <w:numFmt w:val="bullet"/>
      <w:lvlText w:val="•"/>
      <w:lvlJc w:val="left"/>
      <w:pPr>
        <w:ind w:left="3845" w:hanging="281"/>
      </w:pPr>
      <w:rPr>
        <w:rFonts w:hint="default"/>
        <w:lang w:val="ru-RU" w:eastAsia="en-US" w:bidi="ar-SA"/>
      </w:rPr>
    </w:lvl>
    <w:lvl w:ilvl="4" w:tplc="E3BE8916">
      <w:numFmt w:val="bullet"/>
      <w:lvlText w:val="•"/>
      <w:lvlJc w:val="left"/>
      <w:pPr>
        <w:ind w:left="4754" w:hanging="281"/>
      </w:pPr>
      <w:rPr>
        <w:rFonts w:hint="default"/>
        <w:lang w:val="ru-RU" w:eastAsia="en-US" w:bidi="ar-SA"/>
      </w:rPr>
    </w:lvl>
    <w:lvl w:ilvl="5" w:tplc="7D7A4406">
      <w:numFmt w:val="bullet"/>
      <w:lvlText w:val="•"/>
      <w:lvlJc w:val="left"/>
      <w:pPr>
        <w:ind w:left="5663" w:hanging="281"/>
      </w:pPr>
      <w:rPr>
        <w:rFonts w:hint="default"/>
        <w:lang w:val="ru-RU" w:eastAsia="en-US" w:bidi="ar-SA"/>
      </w:rPr>
    </w:lvl>
    <w:lvl w:ilvl="6" w:tplc="ED244356">
      <w:numFmt w:val="bullet"/>
      <w:lvlText w:val="•"/>
      <w:lvlJc w:val="left"/>
      <w:pPr>
        <w:ind w:left="6571" w:hanging="281"/>
      </w:pPr>
      <w:rPr>
        <w:rFonts w:hint="default"/>
        <w:lang w:val="ru-RU" w:eastAsia="en-US" w:bidi="ar-SA"/>
      </w:rPr>
    </w:lvl>
    <w:lvl w:ilvl="7" w:tplc="AEEC1218">
      <w:numFmt w:val="bullet"/>
      <w:lvlText w:val="•"/>
      <w:lvlJc w:val="left"/>
      <w:pPr>
        <w:ind w:left="7480" w:hanging="281"/>
      </w:pPr>
      <w:rPr>
        <w:rFonts w:hint="default"/>
        <w:lang w:val="ru-RU" w:eastAsia="en-US" w:bidi="ar-SA"/>
      </w:rPr>
    </w:lvl>
    <w:lvl w:ilvl="8" w:tplc="937ED9F4">
      <w:numFmt w:val="bullet"/>
      <w:lvlText w:val="•"/>
      <w:lvlJc w:val="left"/>
      <w:pPr>
        <w:ind w:left="8389" w:hanging="281"/>
      </w:pPr>
      <w:rPr>
        <w:rFonts w:hint="default"/>
        <w:lang w:val="ru-RU" w:eastAsia="en-US" w:bidi="ar-SA"/>
      </w:rPr>
    </w:lvl>
  </w:abstractNum>
  <w:abstractNum w:abstractNumId="84" w15:restartNumberingAfterBreak="0">
    <w:nsid w:val="15AB7B83"/>
    <w:multiLevelType w:val="hybridMultilevel"/>
    <w:tmpl w:val="2CBA43F0"/>
    <w:lvl w:ilvl="0" w:tplc="D2A8FD60">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DFD821EA">
      <w:numFmt w:val="bullet"/>
      <w:lvlText w:val="•"/>
      <w:lvlJc w:val="left"/>
      <w:pPr>
        <w:ind w:left="1854" w:hanging="341"/>
      </w:pPr>
      <w:rPr>
        <w:rFonts w:hint="default"/>
        <w:lang w:val="ru-RU" w:eastAsia="en-US" w:bidi="ar-SA"/>
      </w:rPr>
    </w:lvl>
    <w:lvl w:ilvl="2" w:tplc="5A8E6418">
      <w:numFmt w:val="bullet"/>
      <w:lvlText w:val="•"/>
      <w:lvlJc w:val="left"/>
      <w:pPr>
        <w:ind w:left="2409" w:hanging="341"/>
      </w:pPr>
      <w:rPr>
        <w:rFonts w:hint="default"/>
        <w:lang w:val="ru-RU" w:eastAsia="en-US" w:bidi="ar-SA"/>
      </w:rPr>
    </w:lvl>
    <w:lvl w:ilvl="3" w:tplc="54A25876">
      <w:numFmt w:val="bullet"/>
      <w:lvlText w:val="•"/>
      <w:lvlJc w:val="left"/>
      <w:pPr>
        <w:ind w:left="2963" w:hanging="341"/>
      </w:pPr>
      <w:rPr>
        <w:rFonts w:hint="default"/>
        <w:lang w:val="ru-RU" w:eastAsia="en-US" w:bidi="ar-SA"/>
      </w:rPr>
    </w:lvl>
    <w:lvl w:ilvl="4" w:tplc="FF586FF0">
      <w:numFmt w:val="bullet"/>
      <w:lvlText w:val="•"/>
      <w:lvlJc w:val="left"/>
      <w:pPr>
        <w:ind w:left="3518" w:hanging="341"/>
      </w:pPr>
      <w:rPr>
        <w:rFonts w:hint="default"/>
        <w:lang w:val="ru-RU" w:eastAsia="en-US" w:bidi="ar-SA"/>
      </w:rPr>
    </w:lvl>
    <w:lvl w:ilvl="5" w:tplc="ED2C3C24">
      <w:numFmt w:val="bullet"/>
      <w:lvlText w:val="•"/>
      <w:lvlJc w:val="left"/>
      <w:pPr>
        <w:ind w:left="4073" w:hanging="341"/>
      </w:pPr>
      <w:rPr>
        <w:rFonts w:hint="default"/>
        <w:lang w:val="ru-RU" w:eastAsia="en-US" w:bidi="ar-SA"/>
      </w:rPr>
    </w:lvl>
    <w:lvl w:ilvl="6" w:tplc="8DBE581E">
      <w:numFmt w:val="bullet"/>
      <w:lvlText w:val="•"/>
      <w:lvlJc w:val="left"/>
      <w:pPr>
        <w:ind w:left="4627" w:hanging="341"/>
      </w:pPr>
      <w:rPr>
        <w:rFonts w:hint="default"/>
        <w:lang w:val="ru-RU" w:eastAsia="en-US" w:bidi="ar-SA"/>
      </w:rPr>
    </w:lvl>
    <w:lvl w:ilvl="7" w:tplc="FFE488AA">
      <w:numFmt w:val="bullet"/>
      <w:lvlText w:val="•"/>
      <w:lvlJc w:val="left"/>
      <w:pPr>
        <w:ind w:left="5182" w:hanging="341"/>
      </w:pPr>
      <w:rPr>
        <w:rFonts w:hint="default"/>
        <w:lang w:val="ru-RU" w:eastAsia="en-US" w:bidi="ar-SA"/>
      </w:rPr>
    </w:lvl>
    <w:lvl w:ilvl="8" w:tplc="69AEBA02">
      <w:numFmt w:val="bullet"/>
      <w:lvlText w:val="•"/>
      <w:lvlJc w:val="left"/>
      <w:pPr>
        <w:ind w:left="5737" w:hanging="341"/>
      </w:pPr>
      <w:rPr>
        <w:rFonts w:hint="default"/>
        <w:lang w:val="ru-RU" w:eastAsia="en-US" w:bidi="ar-SA"/>
      </w:rPr>
    </w:lvl>
  </w:abstractNum>
  <w:abstractNum w:abstractNumId="85" w15:restartNumberingAfterBreak="0">
    <w:nsid w:val="16655840"/>
    <w:multiLevelType w:val="hybridMultilevel"/>
    <w:tmpl w:val="C258594C"/>
    <w:lvl w:ilvl="0" w:tplc="4B1E2EA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CD14FE4C">
      <w:numFmt w:val="bullet"/>
      <w:lvlText w:val="•"/>
      <w:lvlJc w:val="left"/>
      <w:pPr>
        <w:ind w:left="1207" w:hanging="284"/>
      </w:pPr>
      <w:rPr>
        <w:rFonts w:hint="default"/>
        <w:lang w:val="ru-RU" w:eastAsia="en-US" w:bidi="ar-SA"/>
      </w:rPr>
    </w:lvl>
    <w:lvl w:ilvl="2" w:tplc="6CD6BFAE">
      <w:numFmt w:val="bullet"/>
      <w:lvlText w:val="•"/>
      <w:lvlJc w:val="left"/>
      <w:pPr>
        <w:ind w:left="2154" w:hanging="284"/>
      </w:pPr>
      <w:rPr>
        <w:rFonts w:hint="default"/>
        <w:lang w:val="ru-RU" w:eastAsia="en-US" w:bidi="ar-SA"/>
      </w:rPr>
    </w:lvl>
    <w:lvl w:ilvl="3" w:tplc="20608DA6">
      <w:numFmt w:val="bullet"/>
      <w:lvlText w:val="•"/>
      <w:lvlJc w:val="left"/>
      <w:pPr>
        <w:ind w:left="3101" w:hanging="284"/>
      </w:pPr>
      <w:rPr>
        <w:rFonts w:hint="default"/>
        <w:lang w:val="ru-RU" w:eastAsia="en-US" w:bidi="ar-SA"/>
      </w:rPr>
    </w:lvl>
    <w:lvl w:ilvl="4" w:tplc="BE623AA6">
      <w:numFmt w:val="bullet"/>
      <w:lvlText w:val="•"/>
      <w:lvlJc w:val="left"/>
      <w:pPr>
        <w:ind w:left="4048" w:hanging="284"/>
      </w:pPr>
      <w:rPr>
        <w:rFonts w:hint="default"/>
        <w:lang w:val="ru-RU" w:eastAsia="en-US" w:bidi="ar-SA"/>
      </w:rPr>
    </w:lvl>
    <w:lvl w:ilvl="5" w:tplc="712ACB38">
      <w:numFmt w:val="bullet"/>
      <w:lvlText w:val="•"/>
      <w:lvlJc w:val="left"/>
      <w:pPr>
        <w:ind w:left="4995" w:hanging="284"/>
      </w:pPr>
      <w:rPr>
        <w:rFonts w:hint="default"/>
        <w:lang w:val="ru-RU" w:eastAsia="en-US" w:bidi="ar-SA"/>
      </w:rPr>
    </w:lvl>
    <w:lvl w:ilvl="6" w:tplc="D9E48054">
      <w:numFmt w:val="bullet"/>
      <w:lvlText w:val="•"/>
      <w:lvlJc w:val="left"/>
      <w:pPr>
        <w:ind w:left="5942" w:hanging="284"/>
      </w:pPr>
      <w:rPr>
        <w:rFonts w:hint="default"/>
        <w:lang w:val="ru-RU" w:eastAsia="en-US" w:bidi="ar-SA"/>
      </w:rPr>
    </w:lvl>
    <w:lvl w:ilvl="7" w:tplc="AA9A7344">
      <w:numFmt w:val="bullet"/>
      <w:lvlText w:val="•"/>
      <w:lvlJc w:val="left"/>
      <w:pPr>
        <w:ind w:left="6889" w:hanging="284"/>
      </w:pPr>
      <w:rPr>
        <w:rFonts w:hint="default"/>
        <w:lang w:val="ru-RU" w:eastAsia="en-US" w:bidi="ar-SA"/>
      </w:rPr>
    </w:lvl>
    <w:lvl w:ilvl="8" w:tplc="5952F43E">
      <w:numFmt w:val="bullet"/>
      <w:lvlText w:val="•"/>
      <w:lvlJc w:val="left"/>
      <w:pPr>
        <w:ind w:left="7836" w:hanging="284"/>
      </w:pPr>
      <w:rPr>
        <w:rFonts w:hint="default"/>
        <w:lang w:val="ru-RU" w:eastAsia="en-US" w:bidi="ar-SA"/>
      </w:rPr>
    </w:lvl>
  </w:abstractNum>
  <w:abstractNum w:abstractNumId="86" w15:restartNumberingAfterBreak="0">
    <w:nsid w:val="16782790"/>
    <w:multiLevelType w:val="hybridMultilevel"/>
    <w:tmpl w:val="E57AFDBA"/>
    <w:lvl w:ilvl="0" w:tplc="861C6FAC">
      <w:start w:val="1"/>
      <w:numFmt w:val="decimal"/>
      <w:lvlText w:val="%1-"/>
      <w:lvlJc w:val="left"/>
      <w:pPr>
        <w:ind w:left="962" w:hanging="389"/>
      </w:pPr>
      <w:rPr>
        <w:rFonts w:ascii="Times New Roman" w:eastAsia="Times New Roman" w:hAnsi="Times New Roman" w:cs="Times New Roman" w:hint="default"/>
        <w:spacing w:val="0"/>
        <w:w w:val="100"/>
        <w:sz w:val="28"/>
        <w:szCs w:val="28"/>
        <w:lang w:val="ru-RU" w:eastAsia="en-US" w:bidi="ar-SA"/>
      </w:rPr>
    </w:lvl>
    <w:lvl w:ilvl="1" w:tplc="75BA052C">
      <w:numFmt w:val="bullet"/>
      <w:lvlText w:val="•"/>
      <w:lvlJc w:val="left"/>
      <w:pPr>
        <w:ind w:left="1974" w:hanging="389"/>
      </w:pPr>
      <w:rPr>
        <w:rFonts w:hint="default"/>
        <w:lang w:val="ru-RU" w:eastAsia="en-US" w:bidi="ar-SA"/>
      </w:rPr>
    </w:lvl>
    <w:lvl w:ilvl="2" w:tplc="D43ECCAE">
      <w:numFmt w:val="bullet"/>
      <w:lvlText w:val="•"/>
      <w:lvlJc w:val="left"/>
      <w:pPr>
        <w:ind w:left="2989" w:hanging="389"/>
      </w:pPr>
      <w:rPr>
        <w:rFonts w:hint="default"/>
        <w:lang w:val="ru-RU" w:eastAsia="en-US" w:bidi="ar-SA"/>
      </w:rPr>
    </w:lvl>
    <w:lvl w:ilvl="3" w:tplc="ADCA9EB4">
      <w:numFmt w:val="bullet"/>
      <w:lvlText w:val="•"/>
      <w:lvlJc w:val="left"/>
      <w:pPr>
        <w:ind w:left="4003" w:hanging="389"/>
      </w:pPr>
      <w:rPr>
        <w:rFonts w:hint="default"/>
        <w:lang w:val="ru-RU" w:eastAsia="en-US" w:bidi="ar-SA"/>
      </w:rPr>
    </w:lvl>
    <w:lvl w:ilvl="4" w:tplc="D95A0E7E">
      <w:numFmt w:val="bullet"/>
      <w:lvlText w:val="•"/>
      <w:lvlJc w:val="left"/>
      <w:pPr>
        <w:ind w:left="5018" w:hanging="389"/>
      </w:pPr>
      <w:rPr>
        <w:rFonts w:hint="default"/>
        <w:lang w:val="ru-RU" w:eastAsia="en-US" w:bidi="ar-SA"/>
      </w:rPr>
    </w:lvl>
    <w:lvl w:ilvl="5" w:tplc="47C48834">
      <w:numFmt w:val="bullet"/>
      <w:lvlText w:val="•"/>
      <w:lvlJc w:val="left"/>
      <w:pPr>
        <w:ind w:left="6033" w:hanging="389"/>
      </w:pPr>
      <w:rPr>
        <w:rFonts w:hint="default"/>
        <w:lang w:val="ru-RU" w:eastAsia="en-US" w:bidi="ar-SA"/>
      </w:rPr>
    </w:lvl>
    <w:lvl w:ilvl="6" w:tplc="CA2C74A4">
      <w:numFmt w:val="bullet"/>
      <w:lvlText w:val="•"/>
      <w:lvlJc w:val="left"/>
      <w:pPr>
        <w:ind w:left="7047" w:hanging="389"/>
      </w:pPr>
      <w:rPr>
        <w:rFonts w:hint="default"/>
        <w:lang w:val="ru-RU" w:eastAsia="en-US" w:bidi="ar-SA"/>
      </w:rPr>
    </w:lvl>
    <w:lvl w:ilvl="7" w:tplc="20B06E26">
      <w:numFmt w:val="bullet"/>
      <w:lvlText w:val="•"/>
      <w:lvlJc w:val="left"/>
      <w:pPr>
        <w:ind w:left="8062" w:hanging="389"/>
      </w:pPr>
      <w:rPr>
        <w:rFonts w:hint="default"/>
        <w:lang w:val="ru-RU" w:eastAsia="en-US" w:bidi="ar-SA"/>
      </w:rPr>
    </w:lvl>
    <w:lvl w:ilvl="8" w:tplc="43B86116">
      <w:numFmt w:val="bullet"/>
      <w:lvlText w:val="•"/>
      <w:lvlJc w:val="left"/>
      <w:pPr>
        <w:ind w:left="9077" w:hanging="389"/>
      </w:pPr>
      <w:rPr>
        <w:rFonts w:hint="default"/>
        <w:lang w:val="ru-RU" w:eastAsia="en-US" w:bidi="ar-SA"/>
      </w:rPr>
    </w:lvl>
  </w:abstractNum>
  <w:abstractNum w:abstractNumId="87" w15:restartNumberingAfterBreak="0">
    <w:nsid w:val="167C3D0E"/>
    <w:multiLevelType w:val="multilevel"/>
    <w:tmpl w:val="F6AA7D0E"/>
    <w:lvl w:ilvl="0">
      <w:start w:val="2"/>
      <w:numFmt w:val="decimal"/>
      <w:lvlText w:val="%1"/>
      <w:lvlJc w:val="left"/>
      <w:pPr>
        <w:ind w:left="153" w:hanging="816"/>
        <w:jc w:val="left"/>
      </w:pPr>
      <w:rPr>
        <w:rFonts w:hint="default"/>
        <w:lang w:val="ru-RU" w:eastAsia="en-US" w:bidi="ar-SA"/>
      </w:rPr>
    </w:lvl>
    <w:lvl w:ilvl="1">
      <w:start w:val="2"/>
      <w:numFmt w:val="decimal"/>
      <w:lvlText w:val="%1.%2"/>
      <w:lvlJc w:val="left"/>
      <w:pPr>
        <w:ind w:left="153" w:hanging="816"/>
        <w:jc w:val="left"/>
      </w:pPr>
      <w:rPr>
        <w:rFonts w:hint="default"/>
        <w:lang w:val="ru-RU" w:eastAsia="en-US" w:bidi="ar-SA"/>
      </w:rPr>
    </w:lvl>
    <w:lvl w:ilvl="2">
      <w:start w:val="1"/>
      <w:numFmt w:val="decimal"/>
      <w:lvlText w:val="%1.%2.%3"/>
      <w:lvlJc w:val="left"/>
      <w:pPr>
        <w:ind w:left="153" w:hanging="816"/>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3173" w:hanging="816"/>
      </w:pPr>
      <w:rPr>
        <w:rFonts w:hint="default"/>
        <w:lang w:val="ru-RU" w:eastAsia="en-US" w:bidi="ar-SA"/>
      </w:rPr>
    </w:lvl>
    <w:lvl w:ilvl="4">
      <w:numFmt w:val="bullet"/>
      <w:lvlText w:val="•"/>
      <w:lvlJc w:val="left"/>
      <w:pPr>
        <w:ind w:left="4178" w:hanging="816"/>
      </w:pPr>
      <w:rPr>
        <w:rFonts w:hint="default"/>
        <w:lang w:val="ru-RU" w:eastAsia="en-US" w:bidi="ar-SA"/>
      </w:rPr>
    </w:lvl>
    <w:lvl w:ilvl="5">
      <w:numFmt w:val="bullet"/>
      <w:lvlText w:val="•"/>
      <w:lvlJc w:val="left"/>
      <w:pPr>
        <w:ind w:left="5183" w:hanging="816"/>
      </w:pPr>
      <w:rPr>
        <w:rFonts w:hint="default"/>
        <w:lang w:val="ru-RU" w:eastAsia="en-US" w:bidi="ar-SA"/>
      </w:rPr>
    </w:lvl>
    <w:lvl w:ilvl="6">
      <w:numFmt w:val="bullet"/>
      <w:lvlText w:val="•"/>
      <w:lvlJc w:val="left"/>
      <w:pPr>
        <w:ind w:left="6187" w:hanging="816"/>
      </w:pPr>
      <w:rPr>
        <w:rFonts w:hint="default"/>
        <w:lang w:val="ru-RU" w:eastAsia="en-US" w:bidi="ar-SA"/>
      </w:rPr>
    </w:lvl>
    <w:lvl w:ilvl="7">
      <w:numFmt w:val="bullet"/>
      <w:lvlText w:val="•"/>
      <w:lvlJc w:val="left"/>
      <w:pPr>
        <w:ind w:left="7192" w:hanging="816"/>
      </w:pPr>
      <w:rPr>
        <w:rFonts w:hint="default"/>
        <w:lang w:val="ru-RU" w:eastAsia="en-US" w:bidi="ar-SA"/>
      </w:rPr>
    </w:lvl>
    <w:lvl w:ilvl="8">
      <w:numFmt w:val="bullet"/>
      <w:lvlText w:val="•"/>
      <w:lvlJc w:val="left"/>
      <w:pPr>
        <w:ind w:left="8197" w:hanging="816"/>
      </w:pPr>
      <w:rPr>
        <w:rFonts w:hint="default"/>
        <w:lang w:val="ru-RU" w:eastAsia="en-US" w:bidi="ar-SA"/>
      </w:rPr>
    </w:lvl>
  </w:abstractNum>
  <w:abstractNum w:abstractNumId="88" w15:restartNumberingAfterBreak="0">
    <w:nsid w:val="16822C5D"/>
    <w:multiLevelType w:val="hybridMultilevel"/>
    <w:tmpl w:val="68306FF0"/>
    <w:lvl w:ilvl="0" w:tplc="D91242D6">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A906F2A">
      <w:numFmt w:val="bullet"/>
      <w:lvlText w:val="•"/>
      <w:lvlJc w:val="left"/>
      <w:pPr>
        <w:ind w:left="2028" w:hanging="281"/>
      </w:pPr>
      <w:rPr>
        <w:rFonts w:hint="default"/>
        <w:lang w:val="ru-RU" w:eastAsia="en-US" w:bidi="ar-SA"/>
      </w:rPr>
    </w:lvl>
    <w:lvl w:ilvl="2" w:tplc="09903AAA">
      <w:numFmt w:val="bullet"/>
      <w:lvlText w:val="•"/>
      <w:lvlJc w:val="left"/>
      <w:pPr>
        <w:ind w:left="2937" w:hanging="281"/>
      </w:pPr>
      <w:rPr>
        <w:rFonts w:hint="default"/>
        <w:lang w:val="ru-RU" w:eastAsia="en-US" w:bidi="ar-SA"/>
      </w:rPr>
    </w:lvl>
    <w:lvl w:ilvl="3" w:tplc="1726794E">
      <w:numFmt w:val="bullet"/>
      <w:lvlText w:val="•"/>
      <w:lvlJc w:val="left"/>
      <w:pPr>
        <w:ind w:left="3845" w:hanging="281"/>
      </w:pPr>
      <w:rPr>
        <w:rFonts w:hint="default"/>
        <w:lang w:val="ru-RU" w:eastAsia="en-US" w:bidi="ar-SA"/>
      </w:rPr>
    </w:lvl>
    <w:lvl w:ilvl="4" w:tplc="242E680C">
      <w:numFmt w:val="bullet"/>
      <w:lvlText w:val="•"/>
      <w:lvlJc w:val="left"/>
      <w:pPr>
        <w:ind w:left="4754" w:hanging="281"/>
      </w:pPr>
      <w:rPr>
        <w:rFonts w:hint="default"/>
        <w:lang w:val="ru-RU" w:eastAsia="en-US" w:bidi="ar-SA"/>
      </w:rPr>
    </w:lvl>
    <w:lvl w:ilvl="5" w:tplc="F72C0316">
      <w:numFmt w:val="bullet"/>
      <w:lvlText w:val="•"/>
      <w:lvlJc w:val="left"/>
      <w:pPr>
        <w:ind w:left="5663" w:hanging="281"/>
      </w:pPr>
      <w:rPr>
        <w:rFonts w:hint="default"/>
        <w:lang w:val="ru-RU" w:eastAsia="en-US" w:bidi="ar-SA"/>
      </w:rPr>
    </w:lvl>
    <w:lvl w:ilvl="6" w:tplc="D2688D38">
      <w:numFmt w:val="bullet"/>
      <w:lvlText w:val="•"/>
      <w:lvlJc w:val="left"/>
      <w:pPr>
        <w:ind w:left="6571" w:hanging="281"/>
      </w:pPr>
      <w:rPr>
        <w:rFonts w:hint="default"/>
        <w:lang w:val="ru-RU" w:eastAsia="en-US" w:bidi="ar-SA"/>
      </w:rPr>
    </w:lvl>
    <w:lvl w:ilvl="7" w:tplc="48901E1C">
      <w:numFmt w:val="bullet"/>
      <w:lvlText w:val="•"/>
      <w:lvlJc w:val="left"/>
      <w:pPr>
        <w:ind w:left="7480" w:hanging="281"/>
      </w:pPr>
      <w:rPr>
        <w:rFonts w:hint="default"/>
        <w:lang w:val="ru-RU" w:eastAsia="en-US" w:bidi="ar-SA"/>
      </w:rPr>
    </w:lvl>
    <w:lvl w:ilvl="8" w:tplc="69D20D08">
      <w:numFmt w:val="bullet"/>
      <w:lvlText w:val="•"/>
      <w:lvlJc w:val="left"/>
      <w:pPr>
        <w:ind w:left="8389" w:hanging="281"/>
      </w:pPr>
      <w:rPr>
        <w:rFonts w:hint="default"/>
        <w:lang w:val="ru-RU" w:eastAsia="en-US" w:bidi="ar-SA"/>
      </w:rPr>
    </w:lvl>
  </w:abstractNum>
  <w:abstractNum w:abstractNumId="89" w15:restartNumberingAfterBreak="0">
    <w:nsid w:val="16AD0F13"/>
    <w:multiLevelType w:val="hybridMultilevel"/>
    <w:tmpl w:val="F81AA0E8"/>
    <w:lvl w:ilvl="0" w:tplc="7E4466FE">
      <w:numFmt w:val="bullet"/>
      <w:lvlText w:val="—"/>
      <w:lvlJc w:val="left"/>
      <w:pPr>
        <w:ind w:left="177" w:hanging="319"/>
      </w:pPr>
      <w:rPr>
        <w:rFonts w:ascii="Times New Roman" w:eastAsia="Times New Roman" w:hAnsi="Times New Roman" w:cs="Times New Roman" w:hint="default"/>
        <w:color w:val="151515"/>
        <w:w w:val="105"/>
        <w:sz w:val="21"/>
        <w:szCs w:val="21"/>
        <w:lang w:val="ru-RU" w:eastAsia="en-US" w:bidi="ar-SA"/>
      </w:rPr>
    </w:lvl>
    <w:lvl w:ilvl="1" w:tplc="772EB512">
      <w:numFmt w:val="bullet"/>
      <w:lvlText w:val="•"/>
      <w:lvlJc w:val="left"/>
      <w:pPr>
        <w:ind w:left="180" w:hanging="319"/>
      </w:pPr>
      <w:rPr>
        <w:rFonts w:hint="default"/>
        <w:lang w:val="ru-RU" w:eastAsia="en-US" w:bidi="ar-SA"/>
      </w:rPr>
    </w:lvl>
    <w:lvl w:ilvl="2" w:tplc="EF82EC4A">
      <w:numFmt w:val="bullet"/>
      <w:lvlText w:val="•"/>
      <w:lvlJc w:val="left"/>
      <w:pPr>
        <w:ind w:left="827" w:hanging="319"/>
      </w:pPr>
      <w:rPr>
        <w:rFonts w:hint="default"/>
        <w:lang w:val="ru-RU" w:eastAsia="en-US" w:bidi="ar-SA"/>
      </w:rPr>
    </w:lvl>
    <w:lvl w:ilvl="3" w:tplc="64E4F63A">
      <w:numFmt w:val="bullet"/>
      <w:lvlText w:val="•"/>
      <w:lvlJc w:val="left"/>
      <w:pPr>
        <w:ind w:left="1474" w:hanging="319"/>
      </w:pPr>
      <w:rPr>
        <w:rFonts w:hint="default"/>
        <w:lang w:val="ru-RU" w:eastAsia="en-US" w:bidi="ar-SA"/>
      </w:rPr>
    </w:lvl>
    <w:lvl w:ilvl="4" w:tplc="BAF28658">
      <w:numFmt w:val="bullet"/>
      <w:lvlText w:val="•"/>
      <w:lvlJc w:val="left"/>
      <w:pPr>
        <w:ind w:left="2122" w:hanging="319"/>
      </w:pPr>
      <w:rPr>
        <w:rFonts w:hint="default"/>
        <w:lang w:val="ru-RU" w:eastAsia="en-US" w:bidi="ar-SA"/>
      </w:rPr>
    </w:lvl>
    <w:lvl w:ilvl="5" w:tplc="42A657C6">
      <w:numFmt w:val="bullet"/>
      <w:lvlText w:val="•"/>
      <w:lvlJc w:val="left"/>
      <w:pPr>
        <w:ind w:left="2769" w:hanging="319"/>
      </w:pPr>
      <w:rPr>
        <w:rFonts w:hint="default"/>
        <w:lang w:val="ru-RU" w:eastAsia="en-US" w:bidi="ar-SA"/>
      </w:rPr>
    </w:lvl>
    <w:lvl w:ilvl="6" w:tplc="DCCAC6B8">
      <w:numFmt w:val="bullet"/>
      <w:lvlText w:val="•"/>
      <w:lvlJc w:val="left"/>
      <w:pPr>
        <w:ind w:left="3417" w:hanging="319"/>
      </w:pPr>
      <w:rPr>
        <w:rFonts w:hint="default"/>
        <w:lang w:val="ru-RU" w:eastAsia="en-US" w:bidi="ar-SA"/>
      </w:rPr>
    </w:lvl>
    <w:lvl w:ilvl="7" w:tplc="1C462878">
      <w:numFmt w:val="bullet"/>
      <w:lvlText w:val="•"/>
      <w:lvlJc w:val="left"/>
      <w:pPr>
        <w:ind w:left="4064" w:hanging="319"/>
      </w:pPr>
      <w:rPr>
        <w:rFonts w:hint="default"/>
        <w:lang w:val="ru-RU" w:eastAsia="en-US" w:bidi="ar-SA"/>
      </w:rPr>
    </w:lvl>
    <w:lvl w:ilvl="8" w:tplc="F80A62CC">
      <w:numFmt w:val="bullet"/>
      <w:lvlText w:val="•"/>
      <w:lvlJc w:val="left"/>
      <w:pPr>
        <w:ind w:left="4711" w:hanging="319"/>
      </w:pPr>
      <w:rPr>
        <w:rFonts w:hint="default"/>
        <w:lang w:val="ru-RU" w:eastAsia="en-US" w:bidi="ar-SA"/>
      </w:rPr>
    </w:lvl>
  </w:abstractNum>
  <w:abstractNum w:abstractNumId="90" w15:restartNumberingAfterBreak="0">
    <w:nsid w:val="16C82C0E"/>
    <w:multiLevelType w:val="multilevel"/>
    <w:tmpl w:val="BCA24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6F03507"/>
    <w:multiLevelType w:val="hybridMultilevel"/>
    <w:tmpl w:val="2152C0E0"/>
    <w:lvl w:ilvl="0" w:tplc="07F0D40A">
      <w:start w:val="1"/>
      <w:numFmt w:val="decimal"/>
      <w:lvlText w:val="%1."/>
      <w:lvlJc w:val="left"/>
      <w:pPr>
        <w:ind w:left="1240" w:hanging="341"/>
        <w:jc w:val="left"/>
      </w:pPr>
      <w:rPr>
        <w:rFonts w:ascii="Times New Roman" w:eastAsia="Times New Roman" w:hAnsi="Times New Roman" w:cs="Times New Roman" w:hint="default"/>
        <w:color w:val="151515"/>
        <w:spacing w:val="-9"/>
        <w:w w:val="116"/>
        <w:sz w:val="21"/>
        <w:szCs w:val="21"/>
        <w:lang w:val="ru-RU" w:eastAsia="en-US" w:bidi="ar-SA"/>
      </w:rPr>
    </w:lvl>
    <w:lvl w:ilvl="1" w:tplc="1F3224EA">
      <w:numFmt w:val="bullet"/>
      <w:lvlText w:val="•"/>
      <w:lvlJc w:val="left"/>
      <w:pPr>
        <w:ind w:left="1800" w:hanging="341"/>
      </w:pPr>
      <w:rPr>
        <w:rFonts w:hint="default"/>
        <w:lang w:val="ru-RU" w:eastAsia="en-US" w:bidi="ar-SA"/>
      </w:rPr>
    </w:lvl>
    <w:lvl w:ilvl="2" w:tplc="918E82B6">
      <w:numFmt w:val="bullet"/>
      <w:lvlText w:val="•"/>
      <w:lvlJc w:val="left"/>
      <w:pPr>
        <w:ind w:left="2361" w:hanging="341"/>
      </w:pPr>
      <w:rPr>
        <w:rFonts w:hint="default"/>
        <w:lang w:val="ru-RU" w:eastAsia="en-US" w:bidi="ar-SA"/>
      </w:rPr>
    </w:lvl>
    <w:lvl w:ilvl="3" w:tplc="E020CBA8">
      <w:numFmt w:val="bullet"/>
      <w:lvlText w:val="•"/>
      <w:lvlJc w:val="left"/>
      <w:pPr>
        <w:ind w:left="2921" w:hanging="341"/>
      </w:pPr>
      <w:rPr>
        <w:rFonts w:hint="default"/>
        <w:lang w:val="ru-RU" w:eastAsia="en-US" w:bidi="ar-SA"/>
      </w:rPr>
    </w:lvl>
    <w:lvl w:ilvl="4" w:tplc="77BE43A2">
      <w:numFmt w:val="bullet"/>
      <w:lvlText w:val="•"/>
      <w:lvlJc w:val="left"/>
      <w:pPr>
        <w:ind w:left="3482" w:hanging="341"/>
      </w:pPr>
      <w:rPr>
        <w:rFonts w:hint="default"/>
        <w:lang w:val="ru-RU" w:eastAsia="en-US" w:bidi="ar-SA"/>
      </w:rPr>
    </w:lvl>
    <w:lvl w:ilvl="5" w:tplc="186EA138">
      <w:numFmt w:val="bullet"/>
      <w:lvlText w:val="•"/>
      <w:lvlJc w:val="left"/>
      <w:pPr>
        <w:ind w:left="4043" w:hanging="341"/>
      </w:pPr>
      <w:rPr>
        <w:rFonts w:hint="default"/>
        <w:lang w:val="ru-RU" w:eastAsia="en-US" w:bidi="ar-SA"/>
      </w:rPr>
    </w:lvl>
    <w:lvl w:ilvl="6" w:tplc="8C4A55AA">
      <w:numFmt w:val="bullet"/>
      <w:lvlText w:val="•"/>
      <w:lvlJc w:val="left"/>
      <w:pPr>
        <w:ind w:left="4603" w:hanging="341"/>
      </w:pPr>
      <w:rPr>
        <w:rFonts w:hint="default"/>
        <w:lang w:val="ru-RU" w:eastAsia="en-US" w:bidi="ar-SA"/>
      </w:rPr>
    </w:lvl>
    <w:lvl w:ilvl="7" w:tplc="D3BC575A">
      <w:numFmt w:val="bullet"/>
      <w:lvlText w:val="•"/>
      <w:lvlJc w:val="left"/>
      <w:pPr>
        <w:ind w:left="5164" w:hanging="341"/>
      </w:pPr>
      <w:rPr>
        <w:rFonts w:hint="default"/>
        <w:lang w:val="ru-RU" w:eastAsia="en-US" w:bidi="ar-SA"/>
      </w:rPr>
    </w:lvl>
    <w:lvl w:ilvl="8" w:tplc="B48A90C0">
      <w:numFmt w:val="bullet"/>
      <w:lvlText w:val="•"/>
      <w:lvlJc w:val="left"/>
      <w:pPr>
        <w:ind w:left="5725" w:hanging="341"/>
      </w:pPr>
      <w:rPr>
        <w:rFonts w:hint="default"/>
        <w:lang w:val="ru-RU" w:eastAsia="en-US" w:bidi="ar-SA"/>
      </w:rPr>
    </w:lvl>
  </w:abstractNum>
  <w:abstractNum w:abstractNumId="92" w15:restartNumberingAfterBreak="0">
    <w:nsid w:val="172C2361"/>
    <w:multiLevelType w:val="hybridMultilevel"/>
    <w:tmpl w:val="10F049A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3" w15:restartNumberingAfterBreak="0">
    <w:nsid w:val="177B06A6"/>
    <w:multiLevelType w:val="multilevel"/>
    <w:tmpl w:val="95D0E378"/>
    <w:lvl w:ilvl="0">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start w:val="1"/>
      <w:numFmt w:val="decimal"/>
      <w:lvlText w:val="%1.%2"/>
      <w:lvlJc w:val="left"/>
      <w:pPr>
        <w:ind w:left="1254" w:hanging="423"/>
        <w:jc w:val="left"/>
      </w:pPr>
      <w:rPr>
        <w:rFonts w:ascii="Times New Roman" w:eastAsia="Times New Roman" w:hAnsi="Times New Roman" w:cs="Times New Roman" w:hint="default"/>
        <w:b/>
        <w:bCs/>
        <w:i w:val="0"/>
        <w:iCs w:val="0"/>
        <w:spacing w:val="0"/>
        <w:w w:val="100"/>
        <w:sz w:val="28"/>
        <w:szCs w:val="28"/>
        <w:lang w:val="ru-RU" w:eastAsia="en-US" w:bidi="ar-SA"/>
      </w:rPr>
    </w:lvl>
    <w:lvl w:ilvl="2">
      <w:start w:val="1"/>
      <w:numFmt w:val="decimal"/>
      <w:lvlText w:val="%1.%2.%3"/>
      <w:lvlJc w:val="left"/>
      <w:pPr>
        <w:ind w:left="832" w:hanging="632"/>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2378" w:hanging="632"/>
      </w:pPr>
      <w:rPr>
        <w:rFonts w:hint="default"/>
        <w:lang w:val="ru-RU" w:eastAsia="en-US" w:bidi="ar-SA"/>
      </w:rPr>
    </w:lvl>
    <w:lvl w:ilvl="4">
      <w:numFmt w:val="bullet"/>
      <w:lvlText w:val="•"/>
      <w:lvlJc w:val="left"/>
      <w:pPr>
        <w:ind w:left="3496" w:hanging="632"/>
      </w:pPr>
      <w:rPr>
        <w:rFonts w:hint="default"/>
        <w:lang w:val="ru-RU" w:eastAsia="en-US" w:bidi="ar-SA"/>
      </w:rPr>
    </w:lvl>
    <w:lvl w:ilvl="5">
      <w:numFmt w:val="bullet"/>
      <w:lvlText w:val="•"/>
      <w:lvlJc w:val="left"/>
      <w:pPr>
        <w:ind w:left="4614" w:hanging="632"/>
      </w:pPr>
      <w:rPr>
        <w:rFonts w:hint="default"/>
        <w:lang w:val="ru-RU" w:eastAsia="en-US" w:bidi="ar-SA"/>
      </w:rPr>
    </w:lvl>
    <w:lvl w:ilvl="6">
      <w:numFmt w:val="bullet"/>
      <w:lvlText w:val="•"/>
      <w:lvlJc w:val="left"/>
      <w:pPr>
        <w:ind w:left="5733" w:hanging="632"/>
      </w:pPr>
      <w:rPr>
        <w:rFonts w:hint="default"/>
        <w:lang w:val="ru-RU" w:eastAsia="en-US" w:bidi="ar-SA"/>
      </w:rPr>
    </w:lvl>
    <w:lvl w:ilvl="7">
      <w:numFmt w:val="bullet"/>
      <w:lvlText w:val="•"/>
      <w:lvlJc w:val="left"/>
      <w:pPr>
        <w:ind w:left="6851" w:hanging="632"/>
      </w:pPr>
      <w:rPr>
        <w:rFonts w:hint="default"/>
        <w:lang w:val="ru-RU" w:eastAsia="en-US" w:bidi="ar-SA"/>
      </w:rPr>
    </w:lvl>
    <w:lvl w:ilvl="8">
      <w:numFmt w:val="bullet"/>
      <w:lvlText w:val="•"/>
      <w:lvlJc w:val="left"/>
      <w:pPr>
        <w:ind w:left="7969" w:hanging="632"/>
      </w:pPr>
      <w:rPr>
        <w:rFonts w:hint="default"/>
        <w:lang w:val="ru-RU" w:eastAsia="en-US" w:bidi="ar-SA"/>
      </w:rPr>
    </w:lvl>
  </w:abstractNum>
  <w:abstractNum w:abstractNumId="94" w15:restartNumberingAfterBreak="0">
    <w:nsid w:val="178B5D06"/>
    <w:multiLevelType w:val="hybridMultilevel"/>
    <w:tmpl w:val="F5880962"/>
    <w:lvl w:ilvl="0" w:tplc="3A92687E">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814F83E">
      <w:numFmt w:val="bullet"/>
      <w:lvlText w:val="•"/>
      <w:lvlJc w:val="left"/>
      <w:pPr>
        <w:ind w:left="2028" w:hanging="281"/>
      </w:pPr>
      <w:rPr>
        <w:rFonts w:hint="default"/>
        <w:lang w:val="ru-RU" w:eastAsia="en-US" w:bidi="ar-SA"/>
      </w:rPr>
    </w:lvl>
    <w:lvl w:ilvl="2" w:tplc="166A2E32">
      <w:numFmt w:val="bullet"/>
      <w:lvlText w:val="•"/>
      <w:lvlJc w:val="left"/>
      <w:pPr>
        <w:ind w:left="2937" w:hanging="281"/>
      </w:pPr>
      <w:rPr>
        <w:rFonts w:hint="default"/>
        <w:lang w:val="ru-RU" w:eastAsia="en-US" w:bidi="ar-SA"/>
      </w:rPr>
    </w:lvl>
    <w:lvl w:ilvl="3" w:tplc="96E8CB22">
      <w:numFmt w:val="bullet"/>
      <w:lvlText w:val="•"/>
      <w:lvlJc w:val="left"/>
      <w:pPr>
        <w:ind w:left="3845" w:hanging="281"/>
      </w:pPr>
      <w:rPr>
        <w:rFonts w:hint="default"/>
        <w:lang w:val="ru-RU" w:eastAsia="en-US" w:bidi="ar-SA"/>
      </w:rPr>
    </w:lvl>
    <w:lvl w:ilvl="4" w:tplc="7058479E">
      <w:numFmt w:val="bullet"/>
      <w:lvlText w:val="•"/>
      <w:lvlJc w:val="left"/>
      <w:pPr>
        <w:ind w:left="4754" w:hanging="281"/>
      </w:pPr>
      <w:rPr>
        <w:rFonts w:hint="default"/>
        <w:lang w:val="ru-RU" w:eastAsia="en-US" w:bidi="ar-SA"/>
      </w:rPr>
    </w:lvl>
    <w:lvl w:ilvl="5" w:tplc="D2E659FC">
      <w:numFmt w:val="bullet"/>
      <w:lvlText w:val="•"/>
      <w:lvlJc w:val="left"/>
      <w:pPr>
        <w:ind w:left="5663" w:hanging="281"/>
      </w:pPr>
      <w:rPr>
        <w:rFonts w:hint="default"/>
        <w:lang w:val="ru-RU" w:eastAsia="en-US" w:bidi="ar-SA"/>
      </w:rPr>
    </w:lvl>
    <w:lvl w:ilvl="6" w:tplc="6A8C07FA">
      <w:numFmt w:val="bullet"/>
      <w:lvlText w:val="•"/>
      <w:lvlJc w:val="left"/>
      <w:pPr>
        <w:ind w:left="6571" w:hanging="281"/>
      </w:pPr>
      <w:rPr>
        <w:rFonts w:hint="default"/>
        <w:lang w:val="ru-RU" w:eastAsia="en-US" w:bidi="ar-SA"/>
      </w:rPr>
    </w:lvl>
    <w:lvl w:ilvl="7" w:tplc="4EA2251C">
      <w:numFmt w:val="bullet"/>
      <w:lvlText w:val="•"/>
      <w:lvlJc w:val="left"/>
      <w:pPr>
        <w:ind w:left="7480" w:hanging="281"/>
      </w:pPr>
      <w:rPr>
        <w:rFonts w:hint="default"/>
        <w:lang w:val="ru-RU" w:eastAsia="en-US" w:bidi="ar-SA"/>
      </w:rPr>
    </w:lvl>
    <w:lvl w:ilvl="8" w:tplc="E668E02C">
      <w:numFmt w:val="bullet"/>
      <w:lvlText w:val="•"/>
      <w:lvlJc w:val="left"/>
      <w:pPr>
        <w:ind w:left="8389" w:hanging="281"/>
      </w:pPr>
      <w:rPr>
        <w:rFonts w:hint="default"/>
        <w:lang w:val="ru-RU" w:eastAsia="en-US" w:bidi="ar-SA"/>
      </w:rPr>
    </w:lvl>
  </w:abstractNum>
  <w:abstractNum w:abstractNumId="95" w15:restartNumberingAfterBreak="0">
    <w:nsid w:val="17A24F99"/>
    <w:multiLevelType w:val="hybridMultilevel"/>
    <w:tmpl w:val="C6DA35A0"/>
    <w:lvl w:ilvl="0" w:tplc="B22CC036">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4A6C6C6E">
      <w:numFmt w:val="bullet"/>
      <w:lvlText w:val="•"/>
      <w:lvlJc w:val="left"/>
      <w:pPr>
        <w:ind w:left="1394" w:hanging="341"/>
      </w:pPr>
      <w:rPr>
        <w:rFonts w:hint="default"/>
        <w:lang w:val="ru-RU" w:eastAsia="en-US" w:bidi="ar-SA"/>
      </w:rPr>
    </w:lvl>
    <w:lvl w:ilvl="2" w:tplc="17DA8AB2">
      <w:numFmt w:val="bullet"/>
      <w:lvlText w:val="•"/>
      <w:lvlJc w:val="left"/>
      <w:pPr>
        <w:ind w:left="1909" w:hanging="341"/>
      </w:pPr>
      <w:rPr>
        <w:rFonts w:hint="default"/>
        <w:lang w:val="ru-RU" w:eastAsia="en-US" w:bidi="ar-SA"/>
      </w:rPr>
    </w:lvl>
    <w:lvl w:ilvl="3" w:tplc="5180035E">
      <w:numFmt w:val="bullet"/>
      <w:lvlText w:val="•"/>
      <w:lvlJc w:val="left"/>
      <w:pPr>
        <w:ind w:left="2423" w:hanging="341"/>
      </w:pPr>
      <w:rPr>
        <w:rFonts w:hint="default"/>
        <w:lang w:val="ru-RU" w:eastAsia="en-US" w:bidi="ar-SA"/>
      </w:rPr>
    </w:lvl>
    <w:lvl w:ilvl="4" w:tplc="6494FA6E">
      <w:numFmt w:val="bullet"/>
      <w:lvlText w:val="•"/>
      <w:lvlJc w:val="left"/>
      <w:pPr>
        <w:ind w:left="2938" w:hanging="341"/>
      </w:pPr>
      <w:rPr>
        <w:rFonts w:hint="default"/>
        <w:lang w:val="ru-RU" w:eastAsia="en-US" w:bidi="ar-SA"/>
      </w:rPr>
    </w:lvl>
    <w:lvl w:ilvl="5" w:tplc="0630DC24">
      <w:numFmt w:val="bullet"/>
      <w:lvlText w:val="•"/>
      <w:lvlJc w:val="left"/>
      <w:pPr>
        <w:ind w:left="3453" w:hanging="341"/>
      </w:pPr>
      <w:rPr>
        <w:rFonts w:hint="default"/>
        <w:lang w:val="ru-RU" w:eastAsia="en-US" w:bidi="ar-SA"/>
      </w:rPr>
    </w:lvl>
    <w:lvl w:ilvl="6" w:tplc="E4E48FD6">
      <w:numFmt w:val="bullet"/>
      <w:lvlText w:val="•"/>
      <w:lvlJc w:val="left"/>
      <w:pPr>
        <w:ind w:left="3967" w:hanging="341"/>
      </w:pPr>
      <w:rPr>
        <w:rFonts w:hint="default"/>
        <w:lang w:val="ru-RU" w:eastAsia="en-US" w:bidi="ar-SA"/>
      </w:rPr>
    </w:lvl>
    <w:lvl w:ilvl="7" w:tplc="AB8CA7E6">
      <w:numFmt w:val="bullet"/>
      <w:lvlText w:val="•"/>
      <w:lvlJc w:val="left"/>
      <w:pPr>
        <w:ind w:left="4482" w:hanging="341"/>
      </w:pPr>
      <w:rPr>
        <w:rFonts w:hint="default"/>
        <w:lang w:val="ru-RU" w:eastAsia="en-US" w:bidi="ar-SA"/>
      </w:rPr>
    </w:lvl>
    <w:lvl w:ilvl="8" w:tplc="8C869B36">
      <w:numFmt w:val="bullet"/>
      <w:lvlText w:val="•"/>
      <w:lvlJc w:val="left"/>
      <w:pPr>
        <w:ind w:left="4997" w:hanging="341"/>
      </w:pPr>
      <w:rPr>
        <w:rFonts w:hint="default"/>
        <w:lang w:val="ru-RU" w:eastAsia="en-US" w:bidi="ar-SA"/>
      </w:rPr>
    </w:lvl>
  </w:abstractNum>
  <w:abstractNum w:abstractNumId="96" w15:restartNumberingAfterBreak="0">
    <w:nsid w:val="17CE7152"/>
    <w:multiLevelType w:val="hybridMultilevel"/>
    <w:tmpl w:val="46AEF9BA"/>
    <w:lvl w:ilvl="0" w:tplc="1EDC67E0">
      <w:start w:val="1"/>
      <w:numFmt w:val="decimal"/>
      <w:lvlText w:val="%1."/>
      <w:lvlJc w:val="left"/>
      <w:pPr>
        <w:ind w:left="1297" w:hanging="341"/>
        <w:jc w:val="left"/>
      </w:pPr>
      <w:rPr>
        <w:rFonts w:ascii="Times New Roman" w:eastAsia="Times New Roman" w:hAnsi="Times New Roman" w:cs="Times New Roman" w:hint="default"/>
        <w:color w:val="151515"/>
        <w:spacing w:val="-13"/>
        <w:w w:val="123"/>
        <w:sz w:val="21"/>
        <w:szCs w:val="21"/>
        <w:lang w:val="ru-RU" w:eastAsia="en-US" w:bidi="ar-SA"/>
      </w:rPr>
    </w:lvl>
    <w:lvl w:ilvl="1" w:tplc="8C74E5DA">
      <w:numFmt w:val="bullet"/>
      <w:lvlText w:val="•"/>
      <w:lvlJc w:val="left"/>
      <w:pPr>
        <w:ind w:left="1854" w:hanging="341"/>
      </w:pPr>
      <w:rPr>
        <w:rFonts w:hint="default"/>
        <w:lang w:val="ru-RU" w:eastAsia="en-US" w:bidi="ar-SA"/>
      </w:rPr>
    </w:lvl>
    <w:lvl w:ilvl="2" w:tplc="7D3E1286">
      <w:numFmt w:val="bullet"/>
      <w:lvlText w:val="•"/>
      <w:lvlJc w:val="left"/>
      <w:pPr>
        <w:ind w:left="2409" w:hanging="341"/>
      </w:pPr>
      <w:rPr>
        <w:rFonts w:hint="default"/>
        <w:lang w:val="ru-RU" w:eastAsia="en-US" w:bidi="ar-SA"/>
      </w:rPr>
    </w:lvl>
    <w:lvl w:ilvl="3" w:tplc="1B32CBA0">
      <w:numFmt w:val="bullet"/>
      <w:lvlText w:val="•"/>
      <w:lvlJc w:val="left"/>
      <w:pPr>
        <w:ind w:left="2963" w:hanging="341"/>
      </w:pPr>
      <w:rPr>
        <w:rFonts w:hint="default"/>
        <w:lang w:val="ru-RU" w:eastAsia="en-US" w:bidi="ar-SA"/>
      </w:rPr>
    </w:lvl>
    <w:lvl w:ilvl="4" w:tplc="72BC04DA">
      <w:numFmt w:val="bullet"/>
      <w:lvlText w:val="•"/>
      <w:lvlJc w:val="left"/>
      <w:pPr>
        <w:ind w:left="3518" w:hanging="341"/>
      </w:pPr>
      <w:rPr>
        <w:rFonts w:hint="default"/>
        <w:lang w:val="ru-RU" w:eastAsia="en-US" w:bidi="ar-SA"/>
      </w:rPr>
    </w:lvl>
    <w:lvl w:ilvl="5" w:tplc="7EA02766">
      <w:numFmt w:val="bullet"/>
      <w:lvlText w:val="•"/>
      <w:lvlJc w:val="left"/>
      <w:pPr>
        <w:ind w:left="4073" w:hanging="341"/>
      </w:pPr>
      <w:rPr>
        <w:rFonts w:hint="default"/>
        <w:lang w:val="ru-RU" w:eastAsia="en-US" w:bidi="ar-SA"/>
      </w:rPr>
    </w:lvl>
    <w:lvl w:ilvl="6" w:tplc="D9726B44">
      <w:numFmt w:val="bullet"/>
      <w:lvlText w:val="•"/>
      <w:lvlJc w:val="left"/>
      <w:pPr>
        <w:ind w:left="4627" w:hanging="341"/>
      </w:pPr>
      <w:rPr>
        <w:rFonts w:hint="default"/>
        <w:lang w:val="ru-RU" w:eastAsia="en-US" w:bidi="ar-SA"/>
      </w:rPr>
    </w:lvl>
    <w:lvl w:ilvl="7" w:tplc="6AC0D104">
      <w:numFmt w:val="bullet"/>
      <w:lvlText w:val="•"/>
      <w:lvlJc w:val="left"/>
      <w:pPr>
        <w:ind w:left="5182" w:hanging="341"/>
      </w:pPr>
      <w:rPr>
        <w:rFonts w:hint="default"/>
        <w:lang w:val="ru-RU" w:eastAsia="en-US" w:bidi="ar-SA"/>
      </w:rPr>
    </w:lvl>
    <w:lvl w:ilvl="8" w:tplc="0A0CDFDE">
      <w:numFmt w:val="bullet"/>
      <w:lvlText w:val="•"/>
      <w:lvlJc w:val="left"/>
      <w:pPr>
        <w:ind w:left="5737" w:hanging="341"/>
      </w:pPr>
      <w:rPr>
        <w:rFonts w:hint="default"/>
        <w:lang w:val="ru-RU" w:eastAsia="en-US" w:bidi="ar-SA"/>
      </w:rPr>
    </w:lvl>
  </w:abstractNum>
  <w:abstractNum w:abstractNumId="97" w15:restartNumberingAfterBreak="0">
    <w:nsid w:val="17CF0618"/>
    <w:multiLevelType w:val="hybridMultilevel"/>
    <w:tmpl w:val="F52EA2AE"/>
    <w:lvl w:ilvl="0" w:tplc="8B3CEFB8">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33C28C6">
      <w:numFmt w:val="bullet"/>
      <w:lvlText w:val="•"/>
      <w:lvlJc w:val="left"/>
      <w:pPr>
        <w:ind w:left="2028" w:hanging="281"/>
      </w:pPr>
      <w:rPr>
        <w:rFonts w:hint="default"/>
        <w:lang w:val="ru-RU" w:eastAsia="en-US" w:bidi="ar-SA"/>
      </w:rPr>
    </w:lvl>
    <w:lvl w:ilvl="2" w:tplc="833AEBBE">
      <w:numFmt w:val="bullet"/>
      <w:lvlText w:val="•"/>
      <w:lvlJc w:val="left"/>
      <w:pPr>
        <w:ind w:left="2937" w:hanging="281"/>
      </w:pPr>
      <w:rPr>
        <w:rFonts w:hint="default"/>
        <w:lang w:val="ru-RU" w:eastAsia="en-US" w:bidi="ar-SA"/>
      </w:rPr>
    </w:lvl>
    <w:lvl w:ilvl="3" w:tplc="6944D6D8">
      <w:numFmt w:val="bullet"/>
      <w:lvlText w:val="•"/>
      <w:lvlJc w:val="left"/>
      <w:pPr>
        <w:ind w:left="3845" w:hanging="281"/>
      </w:pPr>
      <w:rPr>
        <w:rFonts w:hint="default"/>
        <w:lang w:val="ru-RU" w:eastAsia="en-US" w:bidi="ar-SA"/>
      </w:rPr>
    </w:lvl>
    <w:lvl w:ilvl="4" w:tplc="CC76824A">
      <w:numFmt w:val="bullet"/>
      <w:lvlText w:val="•"/>
      <w:lvlJc w:val="left"/>
      <w:pPr>
        <w:ind w:left="4754" w:hanging="281"/>
      </w:pPr>
      <w:rPr>
        <w:rFonts w:hint="default"/>
        <w:lang w:val="ru-RU" w:eastAsia="en-US" w:bidi="ar-SA"/>
      </w:rPr>
    </w:lvl>
    <w:lvl w:ilvl="5" w:tplc="EE92F72A">
      <w:numFmt w:val="bullet"/>
      <w:lvlText w:val="•"/>
      <w:lvlJc w:val="left"/>
      <w:pPr>
        <w:ind w:left="5663" w:hanging="281"/>
      </w:pPr>
      <w:rPr>
        <w:rFonts w:hint="default"/>
        <w:lang w:val="ru-RU" w:eastAsia="en-US" w:bidi="ar-SA"/>
      </w:rPr>
    </w:lvl>
    <w:lvl w:ilvl="6" w:tplc="A64AE784">
      <w:numFmt w:val="bullet"/>
      <w:lvlText w:val="•"/>
      <w:lvlJc w:val="left"/>
      <w:pPr>
        <w:ind w:left="6571" w:hanging="281"/>
      </w:pPr>
      <w:rPr>
        <w:rFonts w:hint="default"/>
        <w:lang w:val="ru-RU" w:eastAsia="en-US" w:bidi="ar-SA"/>
      </w:rPr>
    </w:lvl>
    <w:lvl w:ilvl="7" w:tplc="789684BA">
      <w:numFmt w:val="bullet"/>
      <w:lvlText w:val="•"/>
      <w:lvlJc w:val="left"/>
      <w:pPr>
        <w:ind w:left="7480" w:hanging="281"/>
      </w:pPr>
      <w:rPr>
        <w:rFonts w:hint="default"/>
        <w:lang w:val="ru-RU" w:eastAsia="en-US" w:bidi="ar-SA"/>
      </w:rPr>
    </w:lvl>
    <w:lvl w:ilvl="8" w:tplc="61D46980">
      <w:numFmt w:val="bullet"/>
      <w:lvlText w:val="•"/>
      <w:lvlJc w:val="left"/>
      <w:pPr>
        <w:ind w:left="8389" w:hanging="281"/>
      </w:pPr>
      <w:rPr>
        <w:rFonts w:hint="default"/>
        <w:lang w:val="ru-RU" w:eastAsia="en-US" w:bidi="ar-SA"/>
      </w:rPr>
    </w:lvl>
  </w:abstractNum>
  <w:abstractNum w:abstractNumId="98" w15:restartNumberingAfterBreak="0">
    <w:nsid w:val="181106D4"/>
    <w:multiLevelType w:val="hybridMultilevel"/>
    <w:tmpl w:val="4BD47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187F03CB"/>
    <w:multiLevelType w:val="multilevel"/>
    <w:tmpl w:val="77B4C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18D14528"/>
    <w:multiLevelType w:val="hybridMultilevel"/>
    <w:tmpl w:val="C212C57C"/>
    <w:lvl w:ilvl="0" w:tplc="A9FA6D8A">
      <w:numFmt w:val="bullet"/>
      <w:lvlText w:val="-"/>
      <w:lvlJc w:val="left"/>
      <w:pPr>
        <w:ind w:left="153" w:hanging="310"/>
      </w:pPr>
      <w:rPr>
        <w:rFonts w:ascii="Times New Roman" w:eastAsia="Times New Roman" w:hAnsi="Times New Roman" w:cs="Times New Roman" w:hint="default"/>
        <w:b w:val="0"/>
        <w:bCs w:val="0"/>
        <w:i w:val="0"/>
        <w:iCs w:val="0"/>
        <w:spacing w:val="0"/>
        <w:w w:val="100"/>
        <w:sz w:val="28"/>
        <w:szCs w:val="28"/>
        <w:lang w:val="ru-RU" w:eastAsia="en-US" w:bidi="ar-SA"/>
      </w:rPr>
    </w:lvl>
    <w:lvl w:ilvl="1" w:tplc="C512F646">
      <w:numFmt w:val="bullet"/>
      <w:lvlText w:val="•"/>
      <w:lvlJc w:val="left"/>
      <w:pPr>
        <w:ind w:left="1164" w:hanging="310"/>
      </w:pPr>
      <w:rPr>
        <w:rFonts w:hint="default"/>
        <w:lang w:val="ru-RU" w:eastAsia="en-US" w:bidi="ar-SA"/>
      </w:rPr>
    </w:lvl>
    <w:lvl w:ilvl="2" w:tplc="9A400140">
      <w:numFmt w:val="bullet"/>
      <w:lvlText w:val="•"/>
      <w:lvlJc w:val="left"/>
      <w:pPr>
        <w:ind w:left="2169" w:hanging="310"/>
      </w:pPr>
      <w:rPr>
        <w:rFonts w:hint="default"/>
        <w:lang w:val="ru-RU" w:eastAsia="en-US" w:bidi="ar-SA"/>
      </w:rPr>
    </w:lvl>
    <w:lvl w:ilvl="3" w:tplc="4DD8CA78">
      <w:numFmt w:val="bullet"/>
      <w:lvlText w:val="•"/>
      <w:lvlJc w:val="left"/>
      <w:pPr>
        <w:ind w:left="3173" w:hanging="310"/>
      </w:pPr>
      <w:rPr>
        <w:rFonts w:hint="default"/>
        <w:lang w:val="ru-RU" w:eastAsia="en-US" w:bidi="ar-SA"/>
      </w:rPr>
    </w:lvl>
    <w:lvl w:ilvl="4" w:tplc="00B8F4CC">
      <w:numFmt w:val="bullet"/>
      <w:lvlText w:val="•"/>
      <w:lvlJc w:val="left"/>
      <w:pPr>
        <w:ind w:left="4178" w:hanging="310"/>
      </w:pPr>
      <w:rPr>
        <w:rFonts w:hint="default"/>
        <w:lang w:val="ru-RU" w:eastAsia="en-US" w:bidi="ar-SA"/>
      </w:rPr>
    </w:lvl>
    <w:lvl w:ilvl="5" w:tplc="F63861AA">
      <w:numFmt w:val="bullet"/>
      <w:lvlText w:val="•"/>
      <w:lvlJc w:val="left"/>
      <w:pPr>
        <w:ind w:left="5183" w:hanging="310"/>
      </w:pPr>
      <w:rPr>
        <w:rFonts w:hint="default"/>
        <w:lang w:val="ru-RU" w:eastAsia="en-US" w:bidi="ar-SA"/>
      </w:rPr>
    </w:lvl>
    <w:lvl w:ilvl="6" w:tplc="1A848D4A">
      <w:numFmt w:val="bullet"/>
      <w:lvlText w:val="•"/>
      <w:lvlJc w:val="left"/>
      <w:pPr>
        <w:ind w:left="6187" w:hanging="310"/>
      </w:pPr>
      <w:rPr>
        <w:rFonts w:hint="default"/>
        <w:lang w:val="ru-RU" w:eastAsia="en-US" w:bidi="ar-SA"/>
      </w:rPr>
    </w:lvl>
    <w:lvl w:ilvl="7" w:tplc="E4FE87C6">
      <w:numFmt w:val="bullet"/>
      <w:lvlText w:val="•"/>
      <w:lvlJc w:val="left"/>
      <w:pPr>
        <w:ind w:left="7192" w:hanging="310"/>
      </w:pPr>
      <w:rPr>
        <w:rFonts w:hint="default"/>
        <w:lang w:val="ru-RU" w:eastAsia="en-US" w:bidi="ar-SA"/>
      </w:rPr>
    </w:lvl>
    <w:lvl w:ilvl="8" w:tplc="3F54FE2C">
      <w:numFmt w:val="bullet"/>
      <w:lvlText w:val="•"/>
      <w:lvlJc w:val="left"/>
      <w:pPr>
        <w:ind w:left="8197" w:hanging="310"/>
      </w:pPr>
      <w:rPr>
        <w:rFonts w:hint="default"/>
        <w:lang w:val="ru-RU" w:eastAsia="en-US" w:bidi="ar-SA"/>
      </w:rPr>
    </w:lvl>
  </w:abstractNum>
  <w:abstractNum w:abstractNumId="101" w15:restartNumberingAfterBreak="0">
    <w:nsid w:val="19A63A5D"/>
    <w:multiLevelType w:val="hybridMultilevel"/>
    <w:tmpl w:val="8B26C124"/>
    <w:lvl w:ilvl="0" w:tplc="2F4E07CC">
      <w:start w:val="1"/>
      <w:numFmt w:val="decimal"/>
      <w:lvlText w:val="%1."/>
      <w:lvlJc w:val="left"/>
      <w:pPr>
        <w:ind w:left="1240" w:hanging="341"/>
        <w:jc w:val="left"/>
      </w:pPr>
      <w:rPr>
        <w:rFonts w:ascii="Times New Roman" w:eastAsia="Times New Roman" w:hAnsi="Times New Roman" w:cs="Times New Roman" w:hint="default"/>
        <w:color w:val="151515"/>
        <w:spacing w:val="-11"/>
        <w:w w:val="116"/>
        <w:sz w:val="21"/>
        <w:szCs w:val="21"/>
        <w:lang w:val="ru-RU" w:eastAsia="en-US" w:bidi="ar-SA"/>
      </w:rPr>
    </w:lvl>
    <w:lvl w:ilvl="1" w:tplc="74D456E6">
      <w:numFmt w:val="bullet"/>
      <w:lvlText w:val="•"/>
      <w:lvlJc w:val="left"/>
      <w:pPr>
        <w:ind w:left="1800" w:hanging="341"/>
      </w:pPr>
      <w:rPr>
        <w:rFonts w:hint="default"/>
        <w:lang w:val="ru-RU" w:eastAsia="en-US" w:bidi="ar-SA"/>
      </w:rPr>
    </w:lvl>
    <w:lvl w:ilvl="2" w:tplc="4D7AB53A">
      <w:numFmt w:val="bullet"/>
      <w:lvlText w:val="•"/>
      <w:lvlJc w:val="left"/>
      <w:pPr>
        <w:ind w:left="2361" w:hanging="341"/>
      </w:pPr>
      <w:rPr>
        <w:rFonts w:hint="default"/>
        <w:lang w:val="ru-RU" w:eastAsia="en-US" w:bidi="ar-SA"/>
      </w:rPr>
    </w:lvl>
    <w:lvl w:ilvl="3" w:tplc="2786CDEC">
      <w:numFmt w:val="bullet"/>
      <w:lvlText w:val="•"/>
      <w:lvlJc w:val="left"/>
      <w:pPr>
        <w:ind w:left="2921" w:hanging="341"/>
      </w:pPr>
      <w:rPr>
        <w:rFonts w:hint="default"/>
        <w:lang w:val="ru-RU" w:eastAsia="en-US" w:bidi="ar-SA"/>
      </w:rPr>
    </w:lvl>
    <w:lvl w:ilvl="4" w:tplc="84286220">
      <w:numFmt w:val="bullet"/>
      <w:lvlText w:val="•"/>
      <w:lvlJc w:val="left"/>
      <w:pPr>
        <w:ind w:left="3482" w:hanging="341"/>
      </w:pPr>
      <w:rPr>
        <w:rFonts w:hint="default"/>
        <w:lang w:val="ru-RU" w:eastAsia="en-US" w:bidi="ar-SA"/>
      </w:rPr>
    </w:lvl>
    <w:lvl w:ilvl="5" w:tplc="00D693B2">
      <w:numFmt w:val="bullet"/>
      <w:lvlText w:val="•"/>
      <w:lvlJc w:val="left"/>
      <w:pPr>
        <w:ind w:left="4043" w:hanging="341"/>
      </w:pPr>
      <w:rPr>
        <w:rFonts w:hint="default"/>
        <w:lang w:val="ru-RU" w:eastAsia="en-US" w:bidi="ar-SA"/>
      </w:rPr>
    </w:lvl>
    <w:lvl w:ilvl="6" w:tplc="92A682F6">
      <w:numFmt w:val="bullet"/>
      <w:lvlText w:val="•"/>
      <w:lvlJc w:val="left"/>
      <w:pPr>
        <w:ind w:left="4603" w:hanging="341"/>
      </w:pPr>
      <w:rPr>
        <w:rFonts w:hint="default"/>
        <w:lang w:val="ru-RU" w:eastAsia="en-US" w:bidi="ar-SA"/>
      </w:rPr>
    </w:lvl>
    <w:lvl w:ilvl="7" w:tplc="ADC29F74">
      <w:numFmt w:val="bullet"/>
      <w:lvlText w:val="•"/>
      <w:lvlJc w:val="left"/>
      <w:pPr>
        <w:ind w:left="5164" w:hanging="341"/>
      </w:pPr>
      <w:rPr>
        <w:rFonts w:hint="default"/>
        <w:lang w:val="ru-RU" w:eastAsia="en-US" w:bidi="ar-SA"/>
      </w:rPr>
    </w:lvl>
    <w:lvl w:ilvl="8" w:tplc="8C4227D6">
      <w:numFmt w:val="bullet"/>
      <w:lvlText w:val="•"/>
      <w:lvlJc w:val="left"/>
      <w:pPr>
        <w:ind w:left="5725" w:hanging="341"/>
      </w:pPr>
      <w:rPr>
        <w:rFonts w:hint="default"/>
        <w:lang w:val="ru-RU" w:eastAsia="en-US" w:bidi="ar-SA"/>
      </w:rPr>
    </w:lvl>
  </w:abstractNum>
  <w:abstractNum w:abstractNumId="102" w15:restartNumberingAfterBreak="0">
    <w:nsid w:val="19AD2771"/>
    <w:multiLevelType w:val="hybridMultilevel"/>
    <w:tmpl w:val="BFBE5380"/>
    <w:lvl w:ilvl="0" w:tplc="D5F81C30">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ABD0F5A4">
      <w:numFmt w:val="bullet"/>
      <w:lvlText w:val="•"/>
      <w:lvlJc w:val="left"/>
      <w:pPr>
        <w:ind w:left="1188" w:hanging="319"/>
      </w:pPr>
      <w:rPr>
        <w:rFonts w:hint="default"/>
        <w:lang w:val="ru-RU" w:eastAsia="en-US" w:bidi="ar-SA"/>
      </w:rPr>
    </w:lvl>
    <w:lvl w:ilvl="2" w:tplc="2F7AC2B4">
      <w:numFmt w:val="bullet"/>
      <w:lvlText w:val="•"/>
      <w:lvlJc w:val="left"/>
      <w:pPr>
        <w:ind w:left="1817" w:hanging="319"/>
      </w:pPr>
      <w:rPr>
        <w:rFonts w:hint="default"/>
        <w:lang w:val="ru-RU" w:eastAsia="en-US" w:bidi="ar-SA"/>
      </w:rPr>
    </w:lvl>
    <w:lvl w:ilvl="3" w:tplc="19B8183C">
      <w:numFmt w:val="bullet"/>
      <w:lvlText w:val="•"/>
      <w:lvlJc w:val="left"/>
      <w:pPr>
        <w:ind w:left="2445" w:hanging="319"/>
      </w:pPr>
      <w:rPr>
        <w:rFonts w:hint="default"/>
        <w:lang w:val="ru-RU" w:eastAsia="en-US" w:bidi="ar-SA"/>
      </w:rPr>
    </w:lvl>
    <w:lvl w:ilvl="4" w:tplc="FF5E6426">
      <w:numFmt w:val="bullet"/>
      <w:lvlText w:val="•"/>
      <w:lvlJc w:val="left"/>
      <w:pPr>
        <w:ind w:left="3074" w:hanging="319"/>
      </w:pPr>
      <w:rPr>
        <w:rFonts w:hint="default"/>
        <w:lang w:val="ru-RU" w:eastAsia="en-US" w:bidi="ar-SA"/>
      </w:rPr>
    </w:lvl>
    <w:lvl w:ilvl="5" w:tplc="5CBAAC64">
      <w:numFmt w:val="bullet"/>
      <w:lvlText w:val="•"/>
      <w:lvlJc w:val="left"/>
      <w:pPr>
        <w:ind w:left="3703" w:hanging="319"/>
      </w:pPr>
      <w:rPr>
        <w:rFonts w:hint="default"/>
        <w:lang w:val="ru-RU" w:eastAsia="en-US" w:bidi="ar-SA"/>
      </w:rPr>
    </w:lvl>
    <w:lvl w:ilvl="6" w:tplc="FACCE908">
      <w:numFmt w:val="bullet"/>
      <w:lvlText w:val="•"/>
      <w:lvlJc w:val="left"/>
      <w:pPr>
        <w:ind w:left="4331" w:hanging="319"/>
      </w:pPr>
      <w:rPr>
        <w:rFonts w:hint="default"/>
        <w:lang w:val="ru-RU" w:eastAsia="en-US" w:bidi="ar-SA"/>
      </w:rPr>
    </w:lvl>
    <w:lvl w:ilvl="7" w:tplc="6CCAE0DE">
      <w:numFmt w:val="bullet"/>
      <w:lvlText w:val="•"/>
      <w:lvlJc w:val="left"/>
      <w:pPr>
        <w:ind w:left="4960" w:hanging="319"/>
      </w:pPr>
      <w:rPr>
        <w:rFonts w:hint="default"/>
        <w:lang w:val="ru-RU" w:eastAsia="en-US" w:bidi="ar-SA"/>
      </w:rPr>
    </w:lvl>
    <w:lvl w:ilvl="8" w:tplc="46B0311C">
      <w:numFmt w:val="bullet"/>
      <w:lvlText w:val="•"/>
      <w:lvlJc w:val="left"/>
      <w:pPr>
        <w:ind w:left="5589" w:hanging="319"/>
      </w:pPr>
      <w:rPr>
        <w:rFonts w:hint="default"/>
        <w:lang w:val="ru-RU" w:eastAsia="en-US" w:bidi="ar-SA"/>
      </w:rPr>
    </w:lvl>
  </w:abstractNum>
  <w:abstractNum w:abstractNumId="103" w15:restartNumberingAfterBreak="0">
    <w:nsid w:val="1A0201EB"/>
    <w:multiLevelType w:val="hybridMultilevel"/>
    <w:tmpl w:val="7BF4AFAA"/>
    <w:lvl w:ilvl="0" w:tplc="B606AA1C">
      <w:start w:val="1"/>
      <w:numFmt w:val="decimal"/>
      <w:lvlText w:val="%1."/>
      <w:lvlJc w:val="left"/>
      <w:pPr>
        <w:ind w:left="1044" w:hanging="213"/>
      </w:pPr>
      <w:rPr>
        <w:rFonts w:ascii="Times New Roman" w:eastAsia="Times New Roman" w:hAnsi="Times New Roman" w:cs="Times New Roman" w:hint="default"/>
        <w:b w:val="0"/>
        <w:bCs w:val="0"/>
        <w:i w:val="0"/>
        <w:iCs w:val="0"/>
        <w:spacing w:val="-1"/>
        <w:w w:val="97"/>
        <w:sz w:val="26"/>
        <w:szCs w:val="26"/>
        <w:lang w:val="ru-RU" w:eastAsia="en-US" w:bidi="ar-SA"/>
      </w:rPr>
    </w:lvl>
    <w:lvl w:ilvl="1" w:tplc="6994D8C8">
      <w:numFmt w:val="bullet"/>
      <w:lvlText w:val="•"/>
      <w:lvlJc w:val="left"/>
      <w:pPr>
        <w:ind w:left="1956" w:hanging="213"/>
      </w:pPr>
      <w:rPr>
        <w:rFonts w:hint="default"/>
        <w:lang w:val="ru-RU" w:eastAsia="en-US" w:bidi="ar-SA"/>
      </w:rPr>
    </w:lvl>
    <w:lvl w:ilvl="2" w:tplc="1600531E">
      <w:numFmt w:val="bullet"/>
      <w:lvlText w:val="•"/>
      <w:lvlJc w:val="left"/>
      <w:pPr>
        <w:ind w:left="2873" w:hanging="213"/>
      </w:pPr>
      <w:rPr>
        <w:rFonts w:hint="default"/>
        <w:lang w:val="ru-RU" w:eastAsia="en-US" w:bidi="ar-SA"/>
      </w:rPr>
    </w:lvl>
    <w:lvl w:ilvl="3" w:tplc="0986AD7E">
      <w:numFmt w:val="bullet"/>
      <w:lvlText w:val="•"/>
      <w:lvlJc w:val="left"/>
      <w:pPr>
        <w:ind w:left="3789" w:hanging="213"/>
      </w:pPr>
      <w:rPr>
        <w:rFonts w:hint="default"/>
        <w:lang w:val="ru-RU" w:eastAsia="en-US" w:bidi="ar-SA"/>
      </w:rPr>
    </w:lvl>
    <w:lvl w:ilvl="4" w:tplc="4C884DA6">
      <w:numFmt w:val="bullet"/>
      <w:lvlText w:val="•"/>
      <w:lvlJc w:val="left"/>
      <w:pPr>
        <w:ind w:left="4706" w:hanging="213"/>
      </w:pPr>
      <w:rPr>
        <w:rFonts w:hint="default"/>
        <w:lang w:val="ru-RU" w:eastAsia="en-US" w:bidi="ar-SA"/>
      </w:rPr>
    </w:lvl>
    <w:lvl w:ilvl="5" w:tplc="5DDC5098">
      <w:numFmt w:val="bullet"/>
      <w:lvlText w:val="•"/>
      <w:lvlJc w:val="left"/>
      <w:pPr>
        <w:ind w:left="5623" w:hanging="213"/>
      </w:pPr>
      <w:rPr>
        <w:rFonts w:hint="default"/>
        <w:lang w:val="ru-RU" w:eastAsia="en-US" w:bidi="ar-SA"/>
      </w:rPr>
    </w:lvl>
    <w:lvl w:ilvl="6" w:tplc="6F5A5BD0">
      <w:numFmt w:val="bullet"/>
      <w:lvlText w:val="•"/>
      <w:lvlJc w:val="left"/>
      <w:pPr>
        <w:ind w:left="6539" w:hanging="213"/>
      </w:pPr>
      <w:rPr>
        <w:rFonts w:hint="default"/>
        <w:lang w:val="ru-RU" w:eastAsia="en-US" w:bidi="ar-SA"/>
      </w:rPr>
    </w:lvl>
    <w:lvl w:ilvl="7" w:tplc="AB3EF2FA">
      <w:numFmt w:val="bullet"/>
      <w:lvlText w:val="•"/>
      <w:lvlJc w:val="left"/>
      <w:pPr>
        <w:ind w:left="7456" w:hanging="213"/>
      </w:pPr>
      <w:rPr>
        <w:rFonts w:hint="default"/>
        <w:lang w:val="ru-RU" w:eastAsia="en-US" w:bidi="ar-SA"/>
      </w:rPr>
    </w:lvl>
    <w:lvl w:ilvl="8" w:tplc="24D68438">
      <w:numFmt w:val="bullet"/>
      <w:lvlText w:val="•"/>
      <w:lvlJc w:val="left"/>
      <w:pPr>
        <w:ind w:left="8373" w:hanging="213"/>
      </w:pPr>
      <w:rPr>
        <w:rFonts w:hint="default"/>
        <w:lang w:val="ru-RU" w:eastAsia="en-US" w:bidi="ar-SA"/>
      </w:rPr>
    </w:lvl>
  </w:abstractNum>
  <w:abstractNum w:abstractNumId="104" w15:restartNumberingAfterBreak="0">
    <w:nsid w:val="1A2816E6"/>
    <w:multiLevelType w:val="hybridMultilevel"/>
    <w:tmpl w:val="60343FEA"/>
    <w:lvl w:ilvl="0" w:tplc="5C268550">
      <w:start w:val="1"/>
      <w:numFmt w:val="decimal"/>
      <w:lvlText w:val="%1."/>
      <w:lvlJc w:val="left"/>
      <w:pPr>
        <w:ind w:left="256" w:hanging="284"/>
        <w:jc w:val="left"/>
      </w:pPr>
      <w:rPr>
        <w:rFonts w:ascii="Times New Roman" w:eastAsia="Times New Roman" w:hAnsi="Times New Roman" w:cs="Times New Roman" w:hint="default"/>
        <w:w w:val="97"/>
        <w:sz w:val="26"/>
        <w:szCs w:val="26"/>
        <w:lang w:val="ru-RU" w:eastAsia="en-US" w:bidi="ar-SA"/>
      </w:rPr>
    </w:lvl>
    <w:lvl w:ilvl="1" w:tplc="DA92A716">
      <w:numFmt w:val="bullet"/>
      <w:lvlText w:val="•"/>
      <w:lvlJc w:val="left"/>
      <w:pPr>
        <w:ind w:left="1207" w:hanging="284"/>
      </w:pPr>
      <w:rPr>
        <w:rFonts w:hint="default"/>
        <w:lang w:val="ru-RU" w:eastAsia="en-US" w:bidi="ar-SA"/>
      </w:rPr>
    </w:lvl>
    <w:lvl w:ilvl="2" w:tplc="95E84E24">
      <w:numFmt w:val="bullet"/>
      <w:lvlText w:val="•"/>
      <w:lvlJc w:val="left"/>
      <w:pPr>
        <w:ind w:left="2154" w:hanging="284"/>
      </w:pPr>
      <w:rPr>
        <w:rFonts w:hint="default"/>
        <w:lang w:val="ru-RU" w:eastAsia="en-US" w:bidi="ar-SA"/>
      </w:rPr>
    </w:lvl>
    <w:lvl w:ilvl="3" w:tplc="18E8DCC4">
      <w:numFmt w:val="bullet"/>
      <w:lvlText w:val="•"/>
      <w:lvlJc w:val="left"/>
      <w:pPr>
        <w:ind w:left="3101" w:hanging="284"/>
      </w:pPr>
      <w:rPr>
        <w:rFonts w:hint="default"/>
        <w:lang w:val="ru-RU" w:eastAsia="en-US" w:bidi="ar-SA"/>
      </w:rPr>
    </w:lvl>
    <w:lvl w:ilvl="4" w:tplc="05805B26">
      <w:numFmt w:val="bullet"/>
      <w:lvlText w:val="•"/>
      <w:lvlJc w:val="left"/>
      <w:pPr>
        <w:ind w:left="4048" w:hanging="284"/>
      </w:pPr>
      <w:rPr>
        <w:rFonts w:hint="default"/>
        <w:lang w:val="ru-RU" w:eastAsia="en-US" w:bidi="ar-SA"/>
      </w:rPr>
    </w:lvl>
    <w:lvl w:ilvl="5" w:tplc="2CBEBFB4">
      <w:numFmt w:val="bullet"/>
      <w:lvlText w:val="•"/>
      <w:lvlJc w:val="left"/>
      <w:pPr>
        <w:ind w:left="4995" w:hanging="284"/>
      </w:pPr>
      <w:rPr>
        <w:rFonts w:hint="default"/>
        <w:lang w:val="ru-RU" w:eastAsia="en-US" w:bidi="ar-SA"/>
      </w:rPr>
    </w:lvl>
    <w:lvl w:ilvl="6" w:tplc="E196B576">
      <w:numFmt w:val="bullet"/>
      <w:lvlText w:val="•"/>
      <w:lvlJc w:val="left"/>
      <w:pPr>
        <w:ind w:left="5942" w:hanging="284"/>
      </w:pPr>
      <w:rPr>
        <w:rFonts w:hint="default"/>
        <w:lang w:val="ru-RU" w:eastAsia="en-US" w:bidi="ar-SA"/>
      </w:rPr>
    </w:lvl>
    <w:lvl w:ilvl="7" w:tplc="1A8A8ACC">
      <w:numFmt w:val="bullet"/>
      <w:lvlText w:val="•"/>
      <w:lvlJc w:val="left"/>
      <w:pPr>
        <w:ind w:left="6889" w:hanging="284"/>
      </w:pPr>
      <w:rPr>
        <w:rFonts w:hint="default"/>
        <w:lang w:val="ru-RU" w:eastAsia="en-US" w:bidi="ar-SA"/>
      </w:rPr>
    </w:lvl>
    <w:lvl w:ilvl="8" w:tplc="2BC0AF54">
      <w:numFmt w:val="bullet"/>
      <w:lvlText w:val="•"/>
      <w:lvlJc w:val="left"/>
      <w:pPr>
        <w:ind w:left="7836" w:hanging="284"/>
      </w:pPr>
      <w:rPr>
        <w:rFonts w:hint="default"/>
        <w:lang w:val="ru-RU" w:eastAsia="en-US" w:bidi="ar-SA"/>
      </w:rPr>
    </w:lvl>
  </w:abstractNum>
  <w:abstractNum w:abstractNumId="105" w15:restartNumberingAfterBreak="0">
    <w:nsid w:val="1A556D06"/>
    <w:multiLevelType w:val="hybridMultilevel"/>
    <w:tmpl w:val="A0183000"/>
    <w:lvl w:ilvl="0" w:tplc="DE74CD68">
      <w:start w:val="1"/>
      <w:numFmt w:val="decimal"/>
      <w:lvlText w:val="%1."/>
      <w:lvlJc w:val="left"/>
      <w:pPr>
        <w:ind w:left="877" w:hanging="340"/>
      </w:pPr>
      <w:rPr>
        <w:rFonts w:ascii="Times New Roman" w:eastAsia="Times New Roman" w:hAnsi="Times New Roman" w:cs="Times New Roman" w:hint="default"/>
        <w:color w:val="151515"/>
        <w:spacing w:val="-12"/>
        <w:w w:val="116"/>
        <w:sz w:val="21"/>
        <w:szCs w:val="21"/>
        <w:lang w:val="ru-RU" w:eastAsia="en-US" w:bidi="ar-SA"/>
      </w:rPr>
    </w:lvl>
    <w:lvl w:ilvl="1" w:tplc="8AEC2308">
      <w:numFmt w:val="bullet"/>
      <w:lvlText w:val="•"/>
      <w:lvlJc w:val="left"/>
      <w:pPr>
        <w:ind w:left="1394" w:hanging="340"/>
      </w:pPr>
      <w:rPr>
        <w:rFonts w:hint="default"/>
        <w:lang w:val="ru-RU" w:eastAsia="en-US" w:bidi="ar-SA"/>
      </w:rPr>
    </w:lvl>
    <w:lvl w:ilvl="2" w:tplc="3B802A82">
      <w:numFmt w:val="bullet"/>
      <w:lvlText w:val="•"/>
      <w:lvlJc w:val="left"/>
      <w:pPr>
        <w:ind w:left="1909" w:hanging="340"/>
      </w:pPr>
      <w:rPr>
        <w:rFonts w:hint="default"/>
        <w:lang w:val="ru-RU" w:eastAsia="en-US" w:bidi="ar-SA"/>
      </w:rPr>
    </w:lvl>
    <w:lvl w:ilvl="3" w:tplc="108289BA">
      <w:numFmt w:val="bullet"/>
      <w:lvlText w:val="•"/>
      <w:lvlJc w:val="left"/>
      <w:pPr>
        <w:ind w:left="2423" w:hanging="340"/>
      </w:pPr>
      <w:rPr>
        <w:rFonts w:hint="default"/>
        <w:lang w:val="ru-RU" w:eastAsia="en-US" w:bidi="ar-SA"/>
      </w:rPr>
    </w:lvl>
    <w:lvl w:ilvl="4" w:tplc="2DA0E380">
      <w:numFmt w:val="bullet"/>
      <w:lvlText w:val="•"/>
      <w:lvlJc w:val="left"/>
      <w:pPr>
        <w:ind w:left="2938" w:hanging="340"/>
      </w:pPr>
      <w:rPr>
        <w:rFonts w:hint="default"/>
        <w:lang w:val="ru-RU" w:eastAsia="en-US" w:bidi="ar-SA"/>
      </w:rPr>
    </w:lvl>
    <w:lvl w:ilvl="5" w:tplc="258A8AD4">
      <w:numFmt w:val="bullet"/>
      <w:lvlText w:val="•"/>
      <w:lvlJc w:val="left"/>
      <w:pPr>
        <w:ind w:left="3453" w:hanging="340"/>
      </w:pPr>
      <w:rPr>
        <w:rFonts w:hint="default"/>
        <w:lang w:val="ru-RU" w:eastAsia="en-US" w:bidi="ar-SA"/>
      </w:rPr>
    </w:lvl>
    <w:lvl w:ilvl="6" w:tplc="83BEA434">
      <w:numFmt w:val="bullet"/>
      <w:lvlText w:val="•"/>
      <w:lvlJc w:val="left"/>
      <w:pPr>
        <w:ind w:left="3967" w:hanging="340"/>
      </w:pPr>
      <w:rPr>
        <w:rFonts w:hint="default"/>
        <w:lang w:val="ru-RU" w:eastAsia="en-US" w:bidi="ar-SA"/>
      </w:rPr>
    </w:lvl>
    <w:lvl w:ilvl="7" w:tplc="CA7691B8">
      <w:numFmt w:val="bullet"/>
      <w:lvlText w:val="•"/>
      <w:lvlJc w:val="left"/>
      <w:pPr>
        <w:ind w:left="4482" w:hanging="340"/>
      </w:pPr>
      <w:rPr>
        <w:rFonts w:hint="default"/>
        <w:lang w:val="ru-RU" w:eastAsia="en-US" w:bidi="ar-SA"/>
      </w:rPr>
    </w:lvl>
    <w:lvl w:ilvl="8" w:tplc="B6B613A2">
      <w:numFmt w:val="bullet"/>
      <w:lvlText w:val="•"/>
      <w:lvlJc w:val="left"/>
      <w:pPr>
        <w:ind w:left="4997" w:hanging="340"/>
      </w:pPr>
      <w:rPr>
        <w:rFonts w:hint="default"/>
        <w:lang w:val="ru-RU" w:eastAsia="en-US" w:bidi="ar-SA"/>
      </w:rPr>
    </w:lvl>
  </w:abstractNum>
  <w:abstractNum w:abstractNumId="106" w15:restartNumberingAfterBreak="0">
    <w:nsid w:val="1A845E03"/>
    <w:multiLevelType w:val="hybridMultilevel"/>
    <w:tmpl w:val="AFD4CFF2"/>
    <w:lvl w:ilvl="0" w:tplc="00C84152">
      <w:start w:val="2"/>
      <w:numFmt w:val="decimal"/>
      <w:lvlText w:val="%1."/>
      <w:lvlJc w:val="left"/>
      <w:pPr>
        <w:ind w:left="15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F4C9966">
      <w:numFmt w:val="bullet"/>
      <w:lvlText w:val="•"/>
      <w:lvlJc w:val="left"/>
      <w:pPr>
        <w:ind w:left="1164" w:hanging="281"/>
      </w:pPr>
      <w:rPr>
        <w:rFonts w:hint="default"/>
        <w:lang w:val="ru-RU" w:eastAsia="en-US" w:bidi="ar-SA"/>
      </w:rPr>
    </w:lvl>
    <w:lvl w:ilvl="2" w:tplc="568A49B8">
      <w:numFmt w:val="bullet"/>
      <w:lvlText w:val="•"/>
      <w:lvlJc w:val="left"/>
      <w:pPr>
        <w:ind w:left="2169" w:hanging="281"/>
      </w:pPr>
      <w:rPr>
        <w:rFonts w:hint="default"/>
        <w:lang w:val="ru-RU" w:eastAsia="en-US" w:bidi="ar-SA"/>
      </w:rPr>
    </w:lvl>
    <w:lvl w:ilvl="3" w:tplc="8CA640CE">
      <w:numFmt w:val="bullet"/>
      <w:lvlText w:val="•"/>
      <w:lvlJc w:val="left"/>
      <w:pPr>
        <w:ind w:left="3173" w:hanging="281"/>
      </w:pPr>
      <w:rPr>
        <w:rFonts w:hint="default"/>
        <w:lang w:val="ru-RU" w:eastAsia="en-US" w:bidi="ar-SA"/>
      </w:rPr>
    </w:lvl>
    <w:lvl w:ilvl="4" w:tplc="85B61276">
      <w:numFmt w:val="bullet"/>
      <w:lvlText w:val="•"/>
      <w:lvlJc w:val="left"/>
      <w:pPr>
        <w:ind w:left="4178" w:hanging="281"/>
      </w:pPr>
      <w:rPr>
        <w:rFonts w:hint="default"/>
        <w:lang w:val="ru-RU" w:eastAsia="en-US" w:bidi="ar-SA"/>
      </w:rPr>
    </w:lvl>
    <w:lvl w:ilvl="5" w:tplc="BEDC72DC">
      <w:numFmt w:val="bullet"/>
      <w:lvlText w:val="•"/>
      <w:lvlJc w:val="left"/>
      <w:pPr>
        <w:ind w:left="5183" w:hanging="281"/>
      </w:pPr>
      <w:rPr>
        <w:rFonts w:hint="default"/>
        <w:lang w:val="ru-RU" w:eastAsia="en-US" w:bidi="ar-SA"/>
      </w:rPr>
    </w:lvl>
    <w:lvl w:ilvl="6" w:tplc="FB743628">
      <w:numFmt w:val="bullet"/>
      <w:lvlText w:val="•"/>
      <w:lvlJc w:val="left"/>
      <w:pPr>
        <w:ind w:left="6187" w:hanging="281"/>
      </w:pPr>
      <w:rPr>
        <w:rFonts w:hint="default"/>
        <w:lang w:val="ru-RU" w:eastAsia="en-US" w:bidi="ar-SA"/>
      </w:rPr>
    </w:lvl>
    <w:lvl w:ilvl="7" w:tplc="E5D6D6DC">
      <w:numFmt w:val="bullet"/>
      <w:lvlText w:val="•"/>
      <w:lvlJc w:val="left"/>
      <w:pPr>
        <w:ind w:left="7192" w:hanging="281"/>
      </w:pPr>
      <w:rPr>
        <w:rFonts w:hint="default"/>
        <w:lang w:val="ru-RU" w:eastAsia="en-US" w:bidi="ar-SA"/>
      </w:rPr>
    </w:lvl>
    <w:lvl w:ilvl="8" w:tplc="5F34ABDC">
      <w:numFmt w:val="bullet"/>
      <w:lvlText w:val="•"/>
      <w:lvlJc w:val="left"/>
      <w:pPr>
        <w:ind w:left="8197" w:hanging="281"/>
      </w:pPr>
      <w:rPr>
        <w:rFonts w:hint="default"/>
        <w:lang w:val="ru-RU" w:eastAsia="en-US" w:bidi="ar-SA"/>
      </w:rPr>
    </w:lvl>
  </w:abstractNum>
  <w:abstractNum w:abstractNumId="107" w15:restartNumberingAfterBreak="0">
    <w:nsid w:val="1A9C010A"/>
    <w:multiLevelType w:val="hybridMultilevel"/>
    <w:tmpl w:val="2C60D3C4"/>
    <w:lvl w:ilvl="0" w:tplc="BB1A7292">
      <w:start w:val="1"/>
      <w:numFmt w:val="decimal"/>
      <w:lvlText w:val="%1."/>
      <w:lvlJc w:val="left"/>
      <w:pPr>
        <w:ind w:left="197" w:hanging="194"/>
      </w:pPr>
      <w:rPr>
        <w:rFonts w:ascii="Trebuchet MS" w:eastAsia="Trebuchet MS" w:hAnsi="Trebuchet MS" w:cs="Trebuchet MS" w:hint="default"/>
        <w:color w:val="151515"/>
        <w:spacing w:val="-15"/>
        <w:w w:val="84"/>
        <w:sz w:val="18"/>
        <w:szCs w:val="18"/>
        <w:lang w:val="ru-RU" w:eastAsia="en-US" w:bidi="ar-SA"/>
      </w:rPr>
    </w:lvl>
    <w:lvl w:ilvl="1" w:tplc="DBC49CDC">
      <w:numFmt w:val="bullet"/>
      <w:lvlText w:val="•"/>
      <w:lvlJc w:val="left"/>
      <w:pPr>
        <w:ind w:left="200" w:hanging="194"/>
      </w:pPr>
      <w:rPr>
        <w:rFonts w:hint="default"/>
        <w:lang w:val="ru-RU" w:eastAsia="en-US" w:bidi="ar-SA"/>
      </w:rPr>
    </w:lvl>
    <w:lvl w:ilvl="2" w:tplc="2ED02A98">
      <w:numFmt w:val="bullet"/>
      <w:lvlText w:val="•"/>
      <w:lvlJc w:val="left"/>
      <w:pPr>
        <w:ind w:left="847" w:hanging="194"/>
      </w:pPr>
      <w:rPr>
        <w:rFonts w:hint="default"/>
        <w:lang w:val="ru-RU" w:eastAsia="en-US" w:bidi="ar-SA"/>
      </w:rPr>
    </w:lvl>
    <w:lvl w:ilvl="3" w:tplc="6298D91C">
      <w:numFmt w:val="bullet"/>
      <w:lvlText w:val="•"/>
      <w:lvlJc w:val="left"/>
      <w:pPr>
        <w:ind w:left="1494" w:hanging="194"/>
      </w:pPr>
      <w:rPr>
        <w:rFonts w:hint="default"/>
        <w:lang w:val="ru-RU" w:eastAsia="en-US" w:bidi="ar-SA"/>
      </w:rPr>
    </w:lvl>
    <w:lvl w:ilvl="4" w:tplc="B16AC6EE">
      <w:numFmt w:val="bullet"/>
      <w:lvlText w:val="•"/>
      <w:lvlJc w:val="left"/>
      <w:pPr>
        <w:ind w:left="2142" w:hanging="194"/>
      </w:pPr>
      <w:rPr>
        <w:rFonts w:hint="default"/>
        <w:lang w:val="ru-RU" w:eastAsia="en-US" w:bidi="ar-SA"/>
      </w:rPr>
    </w:lvl>
    <w:lvl w:ilvl="5" w:tplc="0A36F358">
      <w:numFmt w:val="bullet"/>
      <w:lvlText w:val="•"/>
      <w:lvlJc w:val="left"/>
      <w:pPr>
        <w:ind w:left="2789" w:hanging="194"/>
      </w:pPr>
      <w:rPr>
        <w:rFonts w:hint="default"/>
        <w:lang w:val="ru-RU" w:eastAsia="en-US" w:bidi="ar-SA"/>
      </w:rPr>
    </w:lvl>
    <w:lvl w:ilvl="6" w:tplc="2E1A25CE">
      <w:numFmt w:val="bullet"/>
      <w:lvlText w:val="•"/>
      <w:lvlJc w:val="left"/>
      <w:pPr>
        <w:ind w:left="3437" w:hanging="194"/>
      </w:pPr>
      <w:rPr>
        <w:rFonts w:hint="default"/>
        <w:lang w:val="ru-RU" w:eastAsia="en-US" w:bidi="ar-SA"/>
      </w:rPr>
    </w:lvl>
    <w:lvl w:ilvl="7" w:tplc="D6C6E7BE">
      <w:numFmt w:val="bullet"/>
      <w:lvlText w:val="•"/>
      <w:lvlJc w:val="left"/>
      <w:pPr>
        <w:ind w:left="4084" w:hanging="194"/>
      </w:pPr>
      <w:rPr>
        <w:rFonts w:hint="default"/>
        <w:lang w:val="ru-RU" w:eastAsia="en-US" w:bidi="ar-SA"/>
      </w:rPr>
    </w:lvl>
    <w:lvl w:ilvl="8" w:tplc="2076A5F6">
      <w:numFmt w:val="bullet"/>
      <w:lvlText w:val="•"/>
      <w:lvlJc w:val="left"/>
      <w:pPr>
        <w:ind w:left="4731" w:hanging="194"/>
      </w:pPr>
      <w:rPr>
        <w:rFonts w:hint="default"/>
        <w:lang w:val="ru-RU" w:eastAsia="en-US" w:bidi="ar-SA"/>
      </w:rPr>
    </w:lvl>
  </w:abstractNum>
  <w:abstractNum w:abstractNumId="108" w15:restartNumberingAfterBreak="0">
    <w:nsid w:val="1ACA6345"/>
    <w:multiLevelType w:val="hybridMultilevel"/>
    <w:tmpl w:val="57FCDCB2"/>
    <w:lvl w:ilvl="0" w:tplc="3E2CA8B0">
      <w:start w:val="1"/>
      <w:numFmt w:val="decimal"/>
      <w:lvlText w:val="%1)"/>
      <w:lvlJc w:val="left"/>
      <w:pPr>
        <w:ind w:left="153" w:hanging="314"/>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F365A18">
      <w:numFmt w:val="bullet"/>
      <w:lvlText w:val="•"/>
      <w:lvlJc w:val="left"/>
      <w:pPr>
        <w:ind w:left="1164" w:hanging="314"/>
      </w:pPr>
      <w:rPr>
        <w:rFonts w:hint="default"/>
        <w:lang w:val="ru-RU" w:eastAsia="en-US" w:bidi="ar-SA"/>
      </w:rPr>
    </w:lvl>
    <w:lvl w:ilvl="2" w:tplc="B5900DF8">
      <w:numFmt w:val="bullet"/>
      <w:lvlText w:val="•"/>
      <w:lvlJc w:val="left"/>
      <w:pPr>
        <w:ind w:left="2169" w:hanging="314"/>
      </w:pPr>
      <w:rPr>
        <w:rFonts w:hint="default"/>
        <w:lang w:val="ru-RU" w:eastAsia="en-US" w:bidi="ar-SA"/>
      </w:rPr>
    </w:lvl>
    <w:lvl w:ilvl="3" w:tplc="3E24381E">
      <w:numFmt w:val="bullet"/>
      <w:lvlText w:val="•"/>
      <w:lvlJc w:val="left"/>
      <w:pPr>
        <w:ind w:left="3173" w:hanging="314"/>
      </w:pPr>
      <w:rPr>
        <w:rFonts w:hint="default"/>
        <w:lang w:val="ru-RU" w:eastAsia="en-US" w:bidi="ar-SA"/>
      </w:rPr>
    </w:lvl>
    <w:lvl w:ilvl="4" w:tplc="3C2E05D4">
      <w:numFmt w:val="bullet"/>
      <w:lvlText w:val="•"/>
      <w:lvlJc w:val="left"/>
      <w:pPr>
        <w:ind w:left="4178" w:hanging="314"/>
      </w:pPr>
      <w:rPr>
        <w:rFonts w:hint="default"/>
        <w:lang w:val="ru-RU" w:eastAsia="en-US" w:bidi="ar-SA"/>
      </w:rPr>
    </w:lvl>
    <w:lvl w:ilvl="5" w:tplc="D60AD878">
      <w:numFmt w:val="bullet"/>
      <w:lvlText w:val="•"/>
      <w:lvlJc w:val="left"/>
      <w:pPr>
        <w:ind w:left="5183" w:hanging="314"/>
      </w:pPr>
      <w:rPr>
        <w:rFonts w:hint="default"/>
        <w:lang w:val="ru-RU" w:eastAsia="en-US" w:bidi="ar-SA"/>
      </w:rPr>
    </w:lvl>
    <w:lvl w:ilvl="6" w:tplc="231C617C">
      <w:numFmt w:val="bullet"/>
      <w:lvlText w:val="•"/>
      <w:lvlJc w:val="left"/>
      <w:pPr>
        <w:ind w:left="6187" w:hanging="314"/>
      </w:pPr>
      <w:rPr>
        <w:rFonts w:hint="default"/>
        <w:lang w:val="ru-RU" w:eastAsia="en-US" w:bidi="ar-SA"/>
      </w:rPr>
    </w:lvl>
    <w:lvl w:ilvl="7" w:tplc="4F86599A">
      <w:numFmt w:val="bullet"/>
      <w:lvlText w:val="•"/>
      <w:lvlJc w:val="left"/>
      <w:pPr>
        <w:ind w:left="7192" w:hanging="314"/>
      </w:pPr>
      <w:rPr>
        <w:rFonts w:hint="default"/>
        <w:lang w:val="ru-RU" w:eastAsia="en-US" w:bidi="ar-SA"/>
      </w:rPr>
    </w:lvl>
    <w:lvl w:ilvl="8" w:tplc="C3CCE542">
      <w:numFmt w:val="bullet"/>
      <w:lvlText w:val="•"/>
      <w:lvlJc w:val="left"/>
      <w:pPr>
        <w:ind w:left="8197" w:hanging="314"/>
      </w:pPr>
      <w:rPr>
        <w:rFonts w:hint="default"/>
        <w:lang w:val="ru-RU" w:eastAsia="en-US" w:bidi="ar-SA"/>
      </w:rPr>
    </w:lvl>
  </w:abstractNum>
  <w:abstractNum w:abstractNumId="109" w15:restartNumberingAfterBreak="0">
    <w:nsid w:val="1AD050E8"/>
    <w:multiLevelType w:val="hybridMultilevel"/>
    <w:tmpl w:val="3F341BB6"/>
    <w:lvl w:ilvl="0" w:tplc="53AEA02C">
      <w:start w:val="1"/>
      <w:numFmt w:val="decimal"/>
      <w:lvlText w:val="%1."/>
      <w:lvlJc w:val="left"/>
      <w:pPr>
        <w:ind w:left="153" w:hanging="28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3C43702">
      <w:numFmt w:val="bullet"/>
      <w:lvlText w:val="•"/>
      <w:lvlJc w:val="left"/>
      <w:pPr>
        <w:ind w:left="1164" w:hanging="288"/>
      </w:pPr>
      <w:rPr>
        <w:rFonts w:hint="default"/>
        <w:lang w:val="ru-RU" w:eastAsia="en-US" w:bidi="ar-SA"/>
      </w:rPr>
    </w:lvl>
    <w:lvl w:ilvl="2" w:tplc="8FD8E7E2">
      <w:numFmt w:val="bullet"/>
      <w:lvlText w:val="•"/>
      <w:lvlJc w:val="left"/>
      <w:pPr>
        <w:ind w:left="2169" w:hanging="288"/>
      </w:pPr>
      <w:rPr>
        <w:rFonts w:hint="default"/>
        <w:lang w:val="ru-RU" w:eastAsia="en-US" w:bidi="ar-SA"/>
      </w:rPr>
    </w:lvl>
    <w:lvl w:ilvl="3" w:tplc="6C989F7C">
      <w:numFmt w:val="bullet"/>
      <w:lvlText w:val="•"/>
      <w:lvlJc w:val="left"/>
      <w:pPr>
        <w:ind w:left="3173" w:hanging="288"/>
      </w:pPr>
      <w:rPr>
        <w:rFonts w:hint="default"/>
        <w:lang w:val="ru-RU" w:eastAsia="en-US" w:bidi="ar-SA"/>
      </w:rPr>
    </w:lvl>
    <w:lvl w:ilvl="4" w:tplc="CBC271EA">
      <w:numFmt w:val="bullet"/>
      <w:lvlText w:val="•"/>
      <w:lvlJc w:val="left"/>
      <w:pPr>
        <w:ind w:left="4178" w:hanging="288"/>
      </w:pPr>
      <w:rPr>
        <w:rFonts w:hint="default"/>
        <w:lang w:val="ru-RU" w:eastAsia="en-US" w:bidi="ar-SA"/>
      </w:rPr>
    </w:lvl>
    <w:lvl w:ilvl="5" w:tplc="85B85188">
      <w:numFmt w:val="bullet"/>
      <w:lvlText w:val="•"/>
      <w:lvlJc w:val="left"/>
      <w:pPr>
        <w:ind w:left="5183" w:hanging="288"/>
      </w:pPr>
      <w:rPr>
        <w:rFonts w:hint="default"/>
        <w:lang w:val="ru-RU" w:eastAsia="en-US" w:bidi="ar-SA"/>
      </w:rPr>
    </w:lvl>
    <w:lvl w:ilvl="6" w:tplc="37B0B7C4">
      <w:numFmt w:val="bullet"/>
      <w:lvlText w:val="•"/>
      <w:lvlJc w:val="left"/>
      <w:pPr>
        <w:ind w:left="6187" w:hanging="288"/>
      </w:pPr>
      <w:rPr>
        <w:rFonts w:hint="default"/>
        <w:lang w:val="ru-RU" w:eastAsia="en-US" w:bidi="ar-SA"/>
      </w:rPr>
    </w:lvl>
    <w:lvl w:ilvl="7" w:tplc="53263CF6">
      <w:numFmt w:val="bullet"/>
      <w:lvlText w:val="•"/>
      <w:lvlJc w:val="left"/>
      <w:pPr>
        <w:ind w:left="7192" w:hanging="288"/>
      </w:pPr>
      <w:rPr>
        <w:rFonts w:hint="default"/>
        <w:lang w:val="ru-RU" w:eastAsia="en-US" w:bidi="ar-SA"/>
      </w:rPr>
    </w:lvl>
    <w:lvl w:ilvl="8" w:tplc="1F986126">
      <w:numFmt w:val="bullet"/>
      <w:lvlText w:val="•"/>
      <w:lvlJc w:val="left"/>
      <w:pPr>
        <w:ind w:left="8197" w:hanging="288"/>
      </w:pPr>
      <w:rPr>
        <w:rFonts w:hint="default"/>
        <w:lang w:val="ru-RU" w:eastAsia="en-US" w:bidi="ar-SA"/>
      </w:rPr>
    </w:lvl>
  </w:abstractNum>
  <w:abstractNum w:abstractNumId="110" w15:restartNumberingAfterBreak="0">
    <w:nsid w:val="1AE632FE"/>
    <w:multiLevelType w:val="hybridMultilevel"/>
    <w:tmpl w:val="F20A179A"/>
    <w:lvl w:ilvl="0" w:tplc="B0425040">
      <w:start w:val="3"/>
      <w:numFmt w:val="decimal"/>
      <w:lvlText w:val="%1."/>
      <w:lvlJc w:val="left"/>
      <w:pPr>
        <w:ind w:left="1045" w:hanging="213"/>
        <w:jc w:val="left"/>
      </w:pPr>
      <w:rPr>
        <w:rFonts w:ascii="Times New Roman" w:eastAsia="Times New Roman" w:hAnsi="Times New Roman" w:cs="Times New Roman" w:hint="default"/>
        <w:b w:val="0"/>
        <w:bCs w:val="0"/>
        <w:i w:val="0"/>
        <w:iCs w:val="0"/>
        <w:spacing w:val="0"/>
        <w:w w:val="97"/>
        <w:sz w:val="26"/>
        <w:szCs w:val="26"/>
        <w:lang w:val="ru-RU" w:eastAsia="en-US" w:bidi="ar-SA"/>
      </w:rPr>
    </w:lvl>
    <w:lvl w:ilvl="1" w:tplc="3BC8FBA0">
      <w:numFmt w:val="bullet"/>
      <w:lvlText w:val="•"/>
      <w:lvlJc w:val="left"/>
      <w:pPr>
        <w:ind w:left="1956" w:hanging="213"/>
      </w:pPr>
      <w:rPr>
        <w:rFonts w:hint="default"/>
        <w:lang w:val="ru-RU" w:eastAsia="en-US" w:bidi="ar-SA"/>
      </w:rPr>
    </w:lvl>
    <w:lvl w:ilvl="2" w:tplc="B720D700">
      <w:numFmt w:val="bullet"/>
      <w:lvlText w:val="•"/>
      <w:lvlJc w:val="left"/>
      <w:pPr>
        <w:ind w:left="2873" w:hanging="213"/>
      </w:pPr>
      <w:rPr>
        <w:rFonts w:hint="default"/>
        <w:lang w:val="ru-RU" w:eastAsia="en-US" w:bidi="ar-SA"/>
      </w:rPr>
    </w:lvl>
    <w:lvl w:ilvl="3" w:tplc="96D61F76">
      <w:numFmt w:val="bullet"/>
      <w:lvlText w:val="•"/>
      <w:lvlJc w:val="left"/>
      <w:pPr>
        <w:ind w:left="3789" w:hanging="213"/>
      </w:pPr>
      <w:rPr>
        <w:rFonts w:hint="default"/>
        <w:lang w:val="ru-RU" w:eastAsia="en-US" w:bidi="ar-SA"/>
      </w:rPr>
    </w:lvl>
    <w:lvl w:ilvl="4" w:tplc="73C81D46">
      <w:numFmt w:val="bullet"/>
      <w:lvlText w:val="•"/>
      <w:lvlJc w:val="left"/>
      <w:pPr>
        <w:ind w:left="4706" w:hanging="213"/>
      </w:pPr>
      <w:rPr>
        <w:rFonts w:hint="default"/>
        <w:lang w:val="ru-RU" w:eastAsia="en-US" w:bidi="ar-SA"/>
      </w:rPr>
    </w:lvl>
    <w:lvl w:ilvl="5" w:tplc="79289628">
      <w:numFmt w:val="bullet"/>
      <w:lvlText w:val="•"/>
      <w:lvlJc w:val="left"/>
      <w:pPr>
        <w:ind w:left="5623" w:hanging="213"/>
      </w:pPr>
      <w:rPr>
        <w:rFonts w:hint="default"/>
        <w:lang w:val="ru-RU" w:eastAsia="en-US" w:bidi="ar-SA"/>
      </w:rPr>
    </w:lvl>
    <w:lvl w:ilvl="6" w:tplc="181E9594">
      <w:numFmt w:val="bullet"/>
      <w:lvlText w:val="•"/>
      <w:lvlJc w:val="left"/>
      <w:pPr>
        <w:ind w:left="6539" w:hanging="213"/>
      </w:pPr>
      <w:rPr>
        <w:rFonts w:hint="default"/>
        <w:lang w:val="ru-RU" w:eastAsia="en-US" w:bidi="ar-SA"/>
      </w:rPr>
    </w:lvl>
    <w:lvl w:ilvl="7" w:tplc="B668577C">
      <w:numFmt w:val="bullet"/>
      <w:lvlText w:val="•"/>
      <w:lvlJc w:val="left"/>
      <w:pPr>
        <w:ind w:left="7456" w:hanging="213"/>
      </w:pPr>
      <w:rPr>
        <w:rFonts w:hint="default"/>
        <w:lang w:val="ru-RU" w:eastAsia="en-US" w:bidi="ar-SA"/>
      </w:rPr>
    </w:lvl>
    <w:lvl w:ilvl="8" w:tplc="B1C8E8EE">
      <w:numFmt w:val="bullet"/>
      <w:lvlText w:val="•"/>
      <w:lvlJc w:val="left"/>
      <w:pPr>
        <w:ind w:left="8373" w:hanging="213"/>
      </w:pPr>
      <w:rPr>
        <w:rFonts w:hint="default"/>
        <w:lang w:val="ru-RU" w:eastAsia="en-US" w:bidi="ar-SA"/>
      </w:rPr>
    </w:lvl>
  </w:abstractNum>
  <w:abstractNum w:abstractNumId="111" w15:restartNumberingAfterBreak="0">
    <w:nsid w:val="1AEA3349"/>
    <w:multiLevelType w:val="multilevel"/>
    <w:tmpl w:val="482C57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1B287268"/>
    <w:multiLevelType w:val="hybridMultilevel"/>
    <w:tmpl w:val="902C8D36"/>
    <w:lvl w:ilvl="0" w:tplc="C6900E46">
      <w:start w:val="1"/>
      <w:numFmt w:val="decimal"/>
      <w:lvlText w:val="%1."/>
      <w:lvlJc w:val="left"/>
      <w:pPr>
        <w:ind w:left="877" w:hanging="340"/>
      </w:pPr>
      <w:rPr>
        <w:rFonts w:ascii="Times New Roman" w:eastAsia="Times New Roman" w:hAnsi="Times New Roman" w:cs="Times New Roman" w:hint="default"/>
        <w:color w:val="151515"/>
        <w:spacing w:val="-12"/>
        <w:w w:val="116"/>
        <w:sz w:val="21"/>
        <w:szCs w:val="21"/>
        <w:lang w:val="ru-RU" w:eastAsia="en-US" w:bidi="ar-SA"/>
      </w:rPr>
    </w:lvl>
    <w:lvl w:ilvl="1" w:tplc="142651F0">
      <w:numFmt w:val="bullet"/>
      <w:lvlText w:val="•"/>
      <w:lvlJc w:val="left"/>
      <w:pPr>
        <w:ind w:left="1394" w:hanging="340"/>
      </w:pPr>
      <w:rPr>
        <w:rFonts w:hint="default"/>
        <w:lang w:val="ru-RU" w:eastAsia="en-US" w:bidi="ar-SA"/>
      </w:rPr>
    </w:lvl>
    <w:lvl w:ilvl="2" w:tplc="CC3A6A4A">
      <w:numFmt w:val="bullet"/>
      <w:lvlText w:val="•"/>
      <w:lvlJc w:val="left"/>
      <w:pPr>
        <w:ind w:left="1909" w:hanging="340"/>
      </w:pPr>
      <w:rPr>
        <w:rFonts w:hint="default"/>
        <w:lang w:val="ru-RU" w:eastAsia="en-US" w:bidi="ar-SA"/>
      </w:rPr>
    </w:lvl>
    <w:lvl w:ilvl="3" w:tplc="3704F960">
      <w:numFmt w:val="bullet"/>
      <w:lvlText w:val="•"/>
      <w:lvlJc w:val="left"/>
      <w:pPr>
        <w:ind w:left="2423" w:hanging="340"/>
      </w:pPr>
      <w:rPr>
        <w:rFonts w:hint="default"/>
        <w:lang w:val="ru-RU" w:eastAsia="en-US" w:bidi="ar-SA"/>
      </w:rPr>
    </w:lvl>
    <w:lvl w:ilvl="4" w:tplc="87404B06">
      <w:numFmt w:val="bullet"/>
      <w:lvlText w:val="•"/>
      <w:lvlJc w:val="left"/>
      <w:pPr>
        <w:ind w:left="2938" w:hanging="340"/>
      </w:pPr>
      <w:rPr>
        <w:rFonts w:hint="default"/>
        <w:lang w:val="ru-RU" w:eastAsia="en-US" w:bidi="ar-SA"/>
      </w:rPr>
    </w:lvl>
    <w:lvl w:ilvl="5" w:tplc="84366A98">
      <w:numFmt w:val="bullet"/>
      <w:lvlText w:val="•"/>
      <w:lvlJc w:val="left"/>
      <w:pPr>
        <w:ind w:left="3453" w:hanging="340"/>
      </w:pPr>
      <w:rPr>
        <w:rFonts w:hint="default"/>
        <w:lang w:val="ru-RU" w:eastAsia="en-US" w:bidi="ar-SA"/>
      </w:rPr>
    </w:lvl>
    <w:lvl w:ilvl="6" w:tplc="BEE628A8">
      <w:numFmt w:val="bullet"/>
      <w:lvlText w:val="•"/>
      <w:lvlJc w:val="left"/>
      <w:pPr>
        <w:ind w:left="3967" w:hanging="340"/>
      </w:pPr>
      <w:rPr>
        <w:rFonts w:hint="default"/>
        <w:lang w:val="ru-RU" w:eastAsia="en-US" w:bidi="ar-SA"/>
      </w:rPr>
    </w:lvl>
    <w:lvl w:ilvl="7" w:tplc="FAEE1294">
      <w:numFmt w:val="bullet"/>
      <w:lvlText w:val="•"/>
      <w:lvlJc w:val="left"/>
      <w:pPr>
        <w:ind w:left="4482" w:hanging="340"/>
      </w:pPr>
      <w:rPr>
        <w:rFonts w:hint="default"/>
        <w:lang w:val="ru-RU" w:eastAsia="en-US" w:bidi="ar-SA"/>
      </w:rPr>
    </w:lvl>
    <w:lvl w:ilvl="8" w:tplc="1D14D6CE">
      <w:numFmt w:val="bullet"/>
      <w:lvlText w:val="•"/>
      <w:lvlJc w:val="left"/>
      <w:pPr>
        <w:ind w:left="4997" w:hanging="340"/>
      </w:pPr>
      <w:rPr>
        <w:rFonts w:hint="default"/>
        <w:lang w:val="ru-RU" w:eastAsia="en-US" w:bidi="ar-SA"/>
      </w:rPr>
    </w:lvl>
  </w:abstractNum>
  <w:abstractNum w:abstractNumId="113" w15:restartNumberingAfterBreak="0">
    <w:nsid w:val="1B316808"/>
    <w:multiLevelType w:val="hybridMultilevel"/>
    <w:tmpl w:val="B3E62B9C"/>
    <w:lvl w:ilvl="0" w:tplc="49E8BB3C">
      <w:start w:val="1"/>
      <w:numFmt w:val="decimal"/>
      <w:lvlText w:val="%1."/>
      <w:lvlJc w:val="left"/>
      <w:pPr>
        <w:ind w:left="616" w:hanging="283"/>
        <w:jc w:val="left"/>
      </w:pPr>
      <w:rPr>
        <w:rFonts w:ascii="Times New Roman" w:eastAsia="Times New Roman" w:hAnsi="Times New Roman" w:cs="Times New Roman" w:hint="default"/>
        <w:color w:val="151515"/>
        <w:spacing w:val="-11"/>
        <w:w w:val="116"/>
        <w:sz w:val="21"/>
        <w:szCs w:val="21"/>
        <w:lang w:val="ru-RU" w:eastAsia="en-US" w:bidi="ar-SA"/>
      </w:rPr>
    </w:lvl>
    <w:lvl w:ilvl="1" w:tplc="795083BE">
      <w:numFmt w:val="bullet"/>
      <w:lvlText w:val="•"/>
      <w:lvlJc w:val="left"/>
      <w:pPr>
        <w:ind w:left="1242" w:hanging="283"/>
      </w:pPr>
      <w:rPr>
        <w:rFonts w:hint="default"/>
        <w:lang w:val="ru-RU" w:eastAsia="en-US" w:bidi="ar-SA"/>
      </w:rPr>
    </w:lvl>
    <w:lvl w:ilvl="2" w:tplc="84EA97CC">
      <w:numFmt w:val="bullet"/>
      <w:lvlText w:val="•"/>
      <w:lvlJc w:val="left"/>
      <w:pPr>
        <w:ind w:left="1865" w:hanging="283"/>
      </w:pPr>
      <w:rPr>
        <w:rFonts w:hint="default"/>
        <w:lang w:val="ru-RU" w:eastAsia="en-US" w:bidi="ar-SA"/>
      </w:rPr>
    </w:lvl>
    <w:lvl w:ilvl="3" w:tplc="EC589F70">
      <w:numFmt w:val="bullet"/>
      <w:lvlText w:val="•"/>
      <w:lvlJc w:val="left"/>
      <w:pPr>
        <w:ind w:left="2487" w:hanging="283"/>
      </w:pPr>
      <w:rPr>
        <w:rFonts w:hint="default"/>
        <w:lang w:val="ru-RU" w:eastAsia="en-US" w:bidi="ar-SA"/>
      </w:rPr>
    </w:lvl>
    <w:lvl w:ilvl="4" w:tplc="FB5A734C">
      <w:numFmt w:val="bullet"/>
      <w:lvlText w:val="•"/>
      <w:lvlJc w:val="left"/>
      <w:pPr>
        <w:ind w:left="3110" w:hanging="283"/>
      </w:pPr>
      <w:rPr>
        <w:rFonts w:hint="default"/>
        <w:lang w:val="ru-RU" w:eastAsia="en-US" w:bidi="ar-SA"/>
      </w:rPr>
    </w:lvl>
    <w:lvl w:ilvl="5" w:tplc="96E20BA4">
      <w:numFmt w:val="bullet"/>
      <w:lvlText w:val="•"/>
      <w:lvlJc w:val="left"/>
      <w:pPr>
        <w:ind w:left="3733" w:hanging="283"/>
      </w:pPr>
      <w:rPr>
        <w:rFonts w:hint="default"/>
        <w:lang w:val="ru-RU" w:eastAsia="en-US" w:bidi="ar-SA"/>
      </w:rPr>
    </w:lvl>
    <w:lvl w:ilvl="6" w:tplc="085062E8">
      <w:numFmt w:val="bullet"/>
      <w:lvlText w:val="•"/>
      <w:lvlJc w:val="left"/>
      <w:pPr>
        <w:ind w:left="4355" w:hanging="283"/>
      </w:pPr>
      <w:rPr>
        <w:rFonts w:hint="default"/>
        <w:lang w:val="ru-RU" w:eastAsia="en-US" w:bidi="ar-SA"/>
      </w:rPr>
    </w:lvl>
    <w:lvl w:ilvl="7" w:tplc="BC0CB0B2">
      <w:numFmt w:val="bullet"/>
      <w:lvlText w:val="•"/>
      <w:lvlJc w:val="left"/>
      <w:pPr>
        <w:ind w:left="4978" w:hanging="283"/>
      </w:pPr>
      <w:rPr>
        <w:rFonts w:hint="default"/>
        <w:lang w:val="ru-RU" w:eastAsia="en-US" w:bidi="ar-SA"/>
      </w:rPr>
    </w:lvl>
    <w:lvl w:ilvl="8" w:tplc="2162FA08">
      <w:numFmt w:val="bullet"/>
      <w:lvlText w:val="•"/>
      <w:lvlJc w:val="left"/>
      <w:pPr>
        <w:ind w:left="5601" w:hanging="283"/>
      </w:pPr>
      <w:rPr>
        <w:rFonts w:hint="default"/>
        <w:lang w:val="ru-RU" w:eastAsia="en-US" w:bidi="ar-SA"/>
      </w:rPr>
    </w:lvl>
  </w:abstractNum>
  <w:abstractNum w:abstractNumId="114" w15:restartNumberingAfterBreak="0">
    <w:nsid w:val="1C4A0C9A"/>
    <w:multiLevelType w:val="multilevel"/>
    <w:tmpl w:val="4C6E8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1C69163D"/>
    <w:multiLevelType w:val="hybridMultilevel"/>
    <w:tmpl w:val="AB1E53BE"/>
    <w:lvl w:ilvl="0" w:tplc="2B4ED7B0">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23026B56">
      <w:numFmt w:val="bullet"/>
      <w:lvlText w:val="•"/>
      <w:lvlJc w:val="left"/>
      <w:pPr>
        <w:ind w:left="1164" w:hanging="164"/>
      </w:pPr>
      <w:rPr>
        <w:rFonts w:hint="default"/>
        <w:lang w:val="ru-RU" w:eastAsia="en-US" w:bidi="ar-SA"/>
      </w:rPr>
    </w:lvl>
    <w:lvl w:ilvl="2" w:tplc="2C7E2B76">
      <w:numFmt w:val="bullet"/>
      <w:lvlText w:val="•"/>
      <w:lvlJc w:val="left"/>
      <w:pPr>
        <w:ind w:left="2169" w:hanging="164"/>
      </w:pPr>
      <w:rPr>
        <w:rFonts w:hint="default"/>
        <w:lang w:val="ru-RU" w:eastAsia="en-US" w:bidi="ar-SA"/>
      </w:rPr>
    </w:lvl>
    <w:lvl w:ilvl="3" w:tplc="926EF62E">
      <w:numFmt w:val="bullet"/>
      <w:lvlText w:val="•"/>
      <w:lvlJc w:val="left"/>
      <w:pPr>
        <w:ind w:left="3173" w:hanging="164"/>
      </w:pPr>
      <w:rPr>
        <w:rFonts w:hint="default"/>
        <w:lang w:val="ru-RU" w:eastAsia="en-US" w:bidi="ar-SA"/>
      </w:rPr>
    </w:lvl>
    <w:lvl w:ilvl="4" w:tplc="E160CF4A">
      <w:numFmt w:val="bullet"/>
      <w:lvlText w:val="•"/>
      <w:lvlJc w:val="left"/>
      <w:pPr>
        <w:ind w:left="4178" w:hanging="164"/>
      </w:pPr>
      <w:rPr>
        <w:rFonts w:hint="default"/>
        <w:lang w:val="ru-RU" w:eastAsia="en-US" w:bidi="ar-SA"/>
      </w:rPr>
    </w:lvl>
    <w:lvl w:ilvl="5" w:tplc="0928B4DC">
      <w:numFmt w:val="bullet"/>
      <w:lvlText w:val="•"/>
      <w:lvlJc w:val="left"/>
      <w:pPr>
        <w:ind w:left="5183" w:hanging="164"/>
      </w:pPr>
      <w:rPr>
        <w:rFonts w:hint="default"/>
        <w:lang w:val="ru-RU" w:eastAsia="en-US" w:bidi="ar-SA"/>
      </w:rPr>
    </w:lvl>
    <w:lvl w:ilvl="6" w:tplc="F246016C">
      <w:numFmt w:val="bullet"/>
      <w:lvlText w:val="•"/>
      <w:lvlJc w:val="left"/>
      <w:pPr>
        <w:ind w:left="6187" w:hanging="164"/>
      </w:pPr>
      <w:rPr>
        <w:rFonts w:hint="default"/>
        <w:lang w:val="ru-RU" w:eastAsia="en-US" w:bidi="ar-SA"/>
      </w:rPr>
    </w:lvl>
    <w:lvl w:ilvl="7" w:tplc="03CE73F8">
      <w:numFmt w:val="bullet"/>
      <w:lvlText w:val="•"/>
      <w:lvlJc w:val="left"/>
      <w:pPr>
        <w:ind w:left="7192" w:hanging="164"/>
      </w:pPr>
      <w:rPr>
        <w:rFonts w:hint="default"/>
        <w:lang w:val="ru-RU" w:eastAsia="en-US" w:bidi="ar-SA"/>
      </w:rPr>
    </w:lvl>
    <w:lvl w:ilvl="8" w:tplc="593007D2">
      <w:numFmt w:val="bullet"/>
      <w:lvlText w:val="•"/>
      <w:lvlJc w:val="left"/>
      <w:pPr>
        <w:ind w:left="8197" w:hanging="164"/>
      </w:pPr>
      <w:rPr>
        <w:rFonts w:hint="default"/>
        <w:lang w:val="ru-RU" w:eastAsia="en-US" w:bidi="ar-SA"/>
      </w:rPr>
    </w:lvl>
  </w:abstractNum>
  <w:abstractNum w:abstractNumId="116" w15:restartNumberingAfterBreak="0">
    <w:nsid w:val="1C786655"/>
    <w:multiLevelType w:val="hybridMultilevel"/>
    <w:tmpl w:val="34D096E0"/>
    <w:lvl w:ilvl="0" w:tplc="89BEA29A">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59625E84">
      <w:numFmt w:val="bullet"/>
      <w:lvlText w:val="•"/>
      <w:lvlJc w:val="left"/>
      <w:pPr>
        <w:ind w:left="1956" w:hanging="213"/>
      </w:pPr>
      <w:rPr>
        <w:rFonts w:hint="default"/>
        <w:lang w:val="ru-RU" w:eastAsia="en-US" w:bidi="ar-SA"/>
      </w:rPr>
    </w:lvl>
    <w:lvl w:ilvl="2" w:tplc="758A90C0">
      <w:numFmt w:val="bullet"/>
      <w:lvlText w:val="•"/>
      <w:lvlJc w:val="left"/>
      <w:pPr>
        <w:ind w:left="2873" w:hanging="213"/>
      </w:pPr>
      <w:rPr>
        <w:rFonts w:hint="default"/>
        <w:lang w:val="ru-RU" w:eastAsia="en-US" w:bidi="ar-SA"/>
      </w:rPr>
    </w:lvl>
    <w:lvl w:ilvl="3" w:tplc="8F30983A">
      <w:numFmt w:val="bullet"/>
      <w:lvlText w:val="•"/>
      <w:lvlJc w:val="left"/>
      <w:pPr>
        <w:ind w:left="3789" w:hanging="213"/>
      </w:pPr>
      <w:rPr>
        <w:rFonts w:hint="default"/>
        <w:lang w:val="ru-RU" w:eastAsia="en-US" w:bidi="ar-SA"/>
      </w:rPr>
    </w:lvl>
    <w:lvl w:ilvl="4" w:tplc="6B9EF6FA">
      <w:numFmt w:val="bullet"/>
      <w:lvlText w:val="•"/>
      <w:lvlJc w:val="left"/>
      <w:pPr>
        <w:ind w:left="4706" w:hanging="213"/>
      </w:pPr>
      <w:rPr>
        <w:rFonts w:hint="default"/>
        <w:lang w:val="ru-RU" w:eastAsia="en-US" w:bidi="ar-SA"/>
      </w:rPr>
    </w:lvl>
    <w:lvl w:ilvl="5" w:tplc="79A2A0E2">
      <w:numFmt w:val="bullet"/>
      <w:lvlText w:val="•"/>
      <w:lvlJc w:val="left"/>
      <w:pPr>
        <w:ind w:left="5623" w:hanging="213"/>
      </w:pPr>
      <w:rPr>
        <w:rFonts w:hint="default"/>
        <w:lang w:val="ru-RU" w:eastAsia="en-US" w:bidi="ar-SA"/>
      </w:rPr>
    </w:lvl>
    <w:lvl w:ilvl="6" w:tplc="88D26F08">
      <w:numFmt w:val="bullet"/>
      <w:lvlText w:val="•"/>
      <w:lvlJc w:val="left"/>
      <w:pPr>
        <w:ind w:left="6539" w:hanging="213"/>
      </w:pPr>
      <w:rPr>
        <w:rFonts w:hint="default"/>
        <w:lang w:val="ru-RU" w:eastAsia="en-US" w:bidi="ar-SA"/>
      </w:rPr>
    </w:lvl>
    <w:lvl w:ilvl="7" w:tplc="E17ACB6A">
      <w:numFmt w:val="bullet"/>
      <w:lvlText w:val="•"/>
      <w:lvlJc w:val="left"/>
      <w:pPr>
        <w:ind w:left="7456" w:hanging="213"/>
      </w:pPr>
      <w:rPr>
        <w:rFonts w:hint="default"/>
        <w:lang w:val="ru-RU" w:eastAsia="en-US" w:bidi="ar-SA"/>
      </w:rPr>
    </w:lvl>
    <w:lvl w:ilvl="8" w:tplc="411AD8CA">
      <w:numFmt w:val="bullet"/>
      <w:lvlText w:val="•"/>
      <w:lvlJc w:val="left"/>
      <w:pPr>
        <w:ind w:left="8373" w:hanging="213"/>
      </w:pPr>
      <w:rPr>
        <w:rFonts w:hint="default"/>
        <w:lang w:val="ru-RU" w:eastAsia="en-US" w:bidi="ar-SA"/>
      </w:rPr>
    </w:lvl>
  </w:abstractNum>
  <w:abstractNum w:abstractNumId="117" w15:restartNumberingAfterBreak="0">
    <w:nsid w:val="1C8D769D"/>
    <w:multiLevelType w:val="hybridMultilevel"/>
    <w:tmpl w:val="53684828"/>
    <w:lvl w:ilvl="0" w:tplc="AE687798">
      <w:start w:val="1"/>
      <w:numFmt w:val="decimal"/>
      <w:lvlText w:val="%1."/>
      <w:lvlJc w:val="left"/>
      <w:pPr>
        <w:ind w:left="1230" w:hanging="264"/>
      </w:pPr>
      <w:rPr>
        <w:rFonts w:ascii="Times New Roman" w:eastAsia="Times New Roman" w:hAnsi="Times New Roman" w:cs="Times New Roman" w:hint="default"/>
        <w:w w:val="97"/>
        <w:sz w:val="26"/>
        <w:szCs w:val="26"/>
        <w:lang w:val="ru-RU" w:eastAsia="en-US" w:bidi="ar-SA"/>
      </w:rPr>
    </w:lvl>
    <w:lvl w:ilvl="1" w:tplc="661CB0AC">
      <w:numFmt w:val="bullet"/>
      <w:lvlText w:val="•"/>
      <w:lvlJc w:val="left"/>
      <w:pPr>
        <w:ind w:left="2089" w:hanging="264"/>
      </w:pPr>
      <w:rPr>
        <w:rFonts w:hint="default"/>
        <w:lang w:val="ru-RU" w:eastAsia="en-US" w:bidi="ar-SA"/>
      </w:rPr>
    </w:lvl>
    <w:lvl w:ilvl="2" w:tplc="688639E4">
      <w:numFmt w:val="bullet"/>
      <w:lvlText w:val="•"/>
      <w:lvlJc w:val="left"/>
      <w:pPr>
        <w:ind w:left="2938" w:hanging="264"/>
      </w:pPr>
      <w:rPr>
        <w:rFonts w:hint="default"/>
        <w:lang w:val="ru-RU" w:eastAsia="en-US" w:bidi="ar-SA"/>
      </w:rPr>
    </w:lvl>
    <w:lvl w:ilvl="3" w:tplc="4934A2E6">
      <w:numFmt w:val="bullet"/>
      <w:lvlText w:val="•"/>
      <w:lvlJc w:val="left"/>
      <w:pPr>
        <w:ind w:left="3787" w:hanging="264"/>
      </w:pPr>
      <w:rPr>
        <w:rFonts w:hint="default"/>
        <w:lang w:val="ru-RU" w:eastAsia="en-US" w:bidi="ar-SA"/>
      </w:rPr>
    </w:lvl>
    <w:lvl w:ilvl="4" w:tplc="DE5C170A">
      <w:numFmt w:val="bullet"/>
      <w:lvlText w:val="•"/>
      <w:lvlJc w:val="left"/>
      <w:pPr>
        <w:ind w:left="4636" w:hanging="264"/>
      </w:pPr>
      <w:rPr>
        <w:rFonts w:hint="default"/>
        <w:lang w:val="ru-RU" w:eastAsia="en-US" w:bidi="ar-SA"/>
      </w:rPr>
    </w:lvl>
    <w:lvl w:ilvl="5" w:tplc="3DDC87D0">
      <w:numFmt w:val="bullet"/>
      <w:lvlText w:val="•"/>
      <w:lvlJc w:val="left"/>
      <w:pPr>
        <w:ind w:left="5485" w:hanging="264"/>
      </w:pPr>
      <w:rPr>
        <w:rFonts w:hint="default"/>
        <w:lang w:val="ru-RU" w:eastAsia="en-US" w:bidi="ar-SA"/>
      </w:rPr>
    </w:lvl>
    <w:lvl w:ilvl="6" w:tplc="D9506472">
      <w:numFmt w:val="bullet"/>
      <w:lvlText w:val="•"/>
      <w:lvlJc w:val="left"/>
      <w:pPr>
        <w:ind w:left="6334" w:hanging="264"/>
      </w:pPr>
      <w:rPr>
        <w:rFonts w:hint="default"/>
        <w:lang w:val="ru-RU" w:eastAsia="en-US" w:bidi="ar-SA"/>
      </w:rPr>
    </w:lvl>
    <w:lvl w:ilvl="7" w:tplc="F56E40E8">
      <w:numFmt w:val="bullet"/>
      <w:lvlText w:val="•"/>
      <w:lvlJc w:val="left"/>
      <w:pPr>
        <w:ind w:left="7183" w:hanging="264"/>
      </w:pPr>
      <w:rPr>
        <w:rFonts w:hint="default"/>
        <w:lang w:val="ru-RU" w:eastAsia="en-US" w:bidi="ar-SA"/>
      </w:rPr>
    </w:lvl>
    <w:lvl w:ilvl="8" w:tplc="92B8FF74">
      <w:numFmt w:val="bullet"/>
      <w:lvlText w:val="•"/>
      <w:lvlJc w:val="left"/>
      <w:pPr>
        <w:ind w:left="8032" w:hanging="264"/>
      </w:pPr>
      <w:rPr>
        <w:rFonts w:hint="default"/>
        <w:lang w:val="ru-RU" w:eastAsia="en-US" w:bidi="ar-SA"/>
      </w:rPr>
    </w:lvl>
  </w:abstractNum>
  <w:abstractNum w:abstractNumId="118" w15:restartNumberingAfterBreak="0">
    <w:nsid w:val="1D0452B6"/>
    <w:multiLevelType w:val="hybridMultilevel"/>
    <w:tmpl w:val="B10A5A7C"/>
    <w:lvl w:ilvl="0" w:tplc="A04C1536">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229E90FA">
      <w:numFmt w:val="bullet"/>
      <w:lvlText w:val="•"/>
      <w:lvlJc w:val="left"/>
      <w:pPr>
        <w:ind w:left="2028" w:hanging="281"/>
      </w:pPr>
      <w:rPr>
        <w:rFonts w:hint="default"/>
        <w:lang w:val="ru-RU" w:eastAsia="en-US" w:bidi="ar-SA"/>
      </w:rPr>
    </w:lvl>
    <w:lvl w:ilvl="2" w:tplc="4F3E6D3C">
      <w:numFmt w:val="bullet"/>
      <w:lvlText w:val="•"/>
      <w:lvlJc w:val="left"/>
      <w:pPr>
        <w:ind w:left="2937" w:hanging="281"/>
      </w:pPr>
      <w:rPr>
        <w:rFonts w:hint="default"/>
        <w:lang w:val="ru-RU" w:eastAsia="en-US" w:bidi="ar-SA"/>
      </w:rPr>
    </w:lvl>
    <w:lvl w:ilvl="3" w:tplc="36B40682">
      <w:numFmt w:val="bullet"/>
      <w:lvlText w:val="•"/>
      <w:lvlJc w:val="left"/>
      <w:pPr>
        <w:ind w:left="3845" w:hanging="281"/>
      </w:pPr>
      <w:rPr>
        <w:rFonts w:hint="default"/>
        <w:lang w:val="ru-RU" w:eastAsia="en-US" w:bidi="ar-SA"/>
      </w:rPr>
    </w:lvl>
    <w:lvl w:ilvl="4" w:tplc="1CC05B0A">
      <w:numFmt w:val="bullet"/>
      <w:lvlText w:val="•"/>
      <w:lvlJc w:val="left"/>
      <w:pPr>
        <w:ind w:left="4754" w:hanging="281"/>
      </w:pPr>
      <w:rPr>
        <w:rFonts w:hint="default"/>
        <w:lang w:val="ru-RU" w:eastAsia="en-US" w:bidi="ar-SA"/>
      </w:rPr>
    </w:lvl>
    <w:lvl w:ilvl="5" w:tplc="1624CB0C">
      <w:numFmt w:val="bullet"/>
      <w:lvlText w:val="•"/>
      <w:lvlJc w:val="left"/>
      <w:pPr>
        <w:ind w:left="5663" w:hanging="281"/>
      </w:pPr>
      <w:rPr>
        <w:rFonts w:hint="default"/>
        <w:lang w:val="ru-RU" w:eastAsia="en-US" w:bidi="ar-SA"/>
      </w:rPr>
    </w:lvl>
    <w:lvl w:ilvl="6" w:tplc="2A8CA0AA">
      <w:numFmt w:val="bullet"/>
      <w:lvlText w:val="•"/>
      <w:lvlJc w:val="left"/>
      <w:pPr>
        <w:ind w:left="6571" w:hanging="281"/>
      </w:pPr>
      <w:rPr>
        <w:rFonts w:hint="default"/>
        <w:lang w:val="ru-RU" w:eastAsia="en-US" w:bidi="ar-SA"/>
      </w:rPr>
    </w:lvl>
    <w:lvl w:ilvl="7" w:tplc="073A925E">
      <w:numFmt w:val="bullet"/>
      <w:lvlText w:val="•"/>
      <w:lvlJc w:val="left"/>
      <w:pPr>
        <w:ind w:left="7480" w:hanging="281"/>
      </w:pPr>
      <w:rPr>
        <w:rFonts w:hint="default"/>
        <w:lang w:val="ru-RU" w:eastAsia="en-US" w:bidi="ar-SA"/>
      </w:rPr>
    </w:lvl>
    <w:lvl w:ilvl="8" w:tplc="A3B6F9AE">
      <w:numFmt w:val="bullet"/>
      <w:lvlText w:val="•"/>
      <w:lvlJc w:val="left"/>
      <w:pPr>
        <w:ind w:left="8389" w:hanging="281"/>
      </w:pPr>
      <w:rPr>
        <w:rFonts w:hint="default"/>
        <w:lang w:val="ru-RU" w:eastAsia="en-US" w:bidi="ar-SA"/>
      </w:rPr>
    </w:lvl>
  </w:abstractNum>
  <w:abstractNum w:abstractNumId="119" w15:restartNumberingAfterBreak="0">
    <w:nsid w:val="1D126027"/>
    <w:multiLevelType w:val="multilevel"/>
    <w:tmpl w:val="F6326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1DD10AF4"/>
    <w:multiLevelType w:val="multilevel"/>
    <w:tmpl w:val="DDFA4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1E8333DC"/>
    <w:multiLevelType w:val="hybridMultilevel"/>
    <w:tmpl w:val="7E76D142"/>
    <w:lvl w:ilvl="0" w:tplc="80862CCE">
      <w:numFmt w:val="bullet"/>
      <w:lvlText w:val="-"/>
      <w:lvlJc w:val="left"/>
      <w:pPr>
        <w:ind w:left="153" w:hanging="243"/>
      </w:pPr>
      <w:rPr>
        <w:rFonts w:ascii="Times New Roman" w:eastAsia="Times New Roman" w:hAnsi="Times New Roman" w:cs="Times New Roman" w:hint="default"/>
        <w:spacing w:val="0"/>
        <w:w w:val="100"/>
        <w:lang w:val="ru-RU" w:eastAsia="en-US" w:bidi="ar-SA"/>
      </w:rPr>
    </w:lvl>
    <w:lvl w:ilvl="1" w:tplc="58B48268">
      <w:numFmt w:val="bullet"/>
      <w:lvlText w:val="•"/>
      <w:lvlJc w:val="left"/>
      <w:pPr>
        <w:ind w:left="1164" w:hanging="243"/>
      </w:pPr>
      <w:rPr>
        <w:rFonts w:hint="default"/>
        <w:lang w:val="ru-RU" w:eastAsia="en-US" w:bidi="ar-SA"/>
      </w:rPr>
    </w:lvl>
    <w:lvl w:ilvl="2" w:tplc="751885CA">
      <w:numFmt w:val="bullet"/>
      <w:lvlText w:val="•"/>
      <w:lvlJc w:val="left"/>
      <w:pPr>
        <w:ind w:left="2169" w:hanging="243"/>
      </w:pPr>
      <w:rPr>
        <w:rFonts w:hint="default"/>
        <w:lang w:val="ru-RU" w:eastAsia="en-US" w:bidi="ar-SA"/>
      </w:rPr>
    </w:lvl>
    <w:lvl w:ilvl="3" w:tplc="3E0E05B4">
      <w:numFmt w:val="bullet"/>
      <w:lvlText w:val="•"/>
      <w:lvlJc w:val="left"/>
      <w:pPr>
        <w:ind w:left="3173" w:hanging="243"/>
      </w:pPr>
      <w:rPr>
        <w:rFonts w:hint="default"/>
        <w:lang w:val="ru-RU" w:eastAsia="en-US" w:bidi="ar-SA"/>
      </w:rPr>
    </w:lvl>
    <w:lvl w:ilvl="4" w:tplc="085C0E42">
      <w:numFmt w:val="bullet"/>
      <w:lvlText w:val="•"/>
      <w:lvlJc w:val="left"/>
      <w:pPr>
        <w:ind w:left="4178" w:hanging="243"/>
      </w:pPr>
      <w:rPr>
        <w:rFonts w:hint="default"/>
        <w:lang w:val="ru-RU" w:eastAsia="en-US" w:bidi="ar-SA"/>
      </w:rPr>
    </w:lvl>
    <w:lvl w:ilvl="5" w:tplc="6C9E7458">
      <w:numFmt w:val="bullet"/>
      <w:lvlText w:val="•"/>
      <w:lvlJc w:val="left"/>
      <w:pPr>
        <w:ind w:left="5183" w:hanging="243"/>
      </w:pPr>
      <w:rPr>
        <w:rFonts w:hint="default"/>
        <w:lang w:val="ru-RU" w:eastAsia="en-US" w:bidi="ar-SA"/>
      </w:rPr>
    </w:lvl>
    <w:lvl w:ilvl="6" w:tplc="DF008D34">
      <w:numFmt w:val="bullet"/>
      <w:lvlText w:val="•"/>
      <w:lvlJc w:val="left"/>
      <w:pPr>
        <w:ind w:left="6187" w:hanging="243"/>
      </w:pPr>
      <w:rPr>
        <w:rFonts w:hint="default"/>
        <w:lang w:val="ru-RU" w:eastAsia="en-US" w:bidi="ar-SA"/>
      </w:rPr>
    </w:lvl>
    <w:lvl w:ilvl="7" w:tplc="776C0B18">
      <w:numFmt w:val="bullet"/>
      <w:lvlText w:val="•"/>
      <w:lvlJc w:val="left"/>
      <w:pPr>
        <w:ind w:left="7192" w:hanging="243"/>
      </w:pPr>
      <w:rPr>
        <w:rFonts w:hint="default"/>
        <w:lang w:val="ru-RU" w:eastAsia="en-US" w:bidi="ar-SA"/>
      </w:rPr>
    </w:lvl>
    <w:lvl w:ilvl="8" w:tplc="044C23AE">
      <w:numFmt w:val="bullet"/>
      <w:lvlText w:val="•"/>
      <w:lvlJc w:val="left"/>
      <w:pPr>
        <w:ind w:left="8197" w:hanging="243"/>
      </w:pPr>
      <w:rPr>
        <w:rFonts w:hint="default"/>
        <w:lang w:val="ru-RU" w:eastAsia="en-US" w:bidi="ar-SA"/>
      </w:rPr>
    </w:lvl>
  </w:abstractNum>
  <w:abstractNum w:abstractNumId="122" w15:restartNumberingAfterBreak="0">
    <w:nsid w:val="1E8D417D"/>
    <w:multiLevelType w:val="hybridMultilevel"/>
    <w:tmpl w:val="2AD69F70"/>
    <w:lvl w:ilvl="0" w:tplc="FF228790">
      <w:start w:val="1"/>
      <w:numFmt w:val="decimal"/>
      <w:lvlText w:val="%1."/>
      <w:lvlJc w:val="left"/>
      <w:pPr>
        <w:ind w:left="85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33128B12">
      <w:numFmt w:val="bullet"/>
      <w:lvlText w:val="•"/>
      <w:lvlJc w:val="left"/>
      <w:pPr>
        <w:ind w:left="1374" w:hanging="341"/>
      </w:pPr>
      <w:rPr>
        <w:rFonts w:hint="default"/>
        <w:lang w:val="ru-RU" w:eastAsia="en-US" w:bidi="ar-SA"/>
      </w:rPr>
    </w:lvl>
    <w:lvl w:ilvl="2" w:tplc="A23EA380">
      <w:numFmt w:val="bullet"/>
      <w:lvlText w:val="•"/>
      <w:lvlJc w:val="left"/>
      <w:pPr>
        <w:ind w:left="1889" w:hanging="341"/>
      </w:pPr>
      <w:rPr>
        <w:rFonts w:hint="default"/>
        <w:lang w:val="ru-RU" w:eastAsia="en-US" w:bidi="ar-SA"/>
      </w:rPr>
    </w:lvl>
    <w:lvl w:ilvl="3" w:tplc="EAD0B9B4">
      <w:numFmt w:val="bullet"/>
      <w:lvlText w:val="•"/>
      <w:lvlJc w:val="left"/>
      <w:pPr>
        <w:ind w:left="2403" w:hanging="341"/>
      </w:pPr>
      <w:rPr>
        <w:rFonts w:hint="default"/>
        <w:lang w:val="ru-RU" w:eastAsia="en-US" w:bidi="ar-SA"/>
      </w:rPr>
    </w:lvl>
    <w:lvl w:ilvl="4" w:tplc="C90C5B14">
      <w:numFmt w:val="bullet"/>
      <w:lvlText w:val="•"/>
      <w:lvlJc w:val="left"/>
      <w:pPr>
        <w:ind w:left="2918" w:hanging="341"/>
      </w:pPr>
      <w:rPr>
        <w:rFonts w:hint="default"/>
        <w:lang w:val="ru-RU" w:eastAsia="en-US" w:bidi="ar-SA"/>
      </w:rPr>
    </w:lvl>
    <w:lvl w:ilvl="5" w:tplc="66961610">
      <w:numFmt w:val="bullet"/>
      <w:lvlText w:val="•"/>
      <w:lvlJc w:val="left"/>
      <w:pPr>
        <w:ind w:left="3433" w:hanging="341"/>
      </w:pPr>
      <w:rPr>
        <w:rFonts w:hint="default"/>
        <w:lang w:val="ru-RU" w:eastAsia="en-US" w:bidi="ar-SA"/>
      </w:rPr>
    </w:lvl>
    <w:lvl w:ilvl="6" w:tplc="C30298B8">
      <w:numFmt w:val="bullet"/>
      <w:lvlText w:val="•"/>
      <w:lvlJc w:val="left"/>
      <w:pPr>
        <w:ind w:left="3947" w:hanging="341"/>
      </w:pPr>
      <w:rPr>
        <w:rFonts w:hint="default"/>
        <w:lang w:val="ru-RU" w:eastAsia="en-US" w:bidi="ar-SA"/>
      </w:rPr>
    </w:lvl>
    <w:lvl w:ilvl="7" w:tplc="4ACCE8AA">
      <w:numFmt w:val="bullet"/>
      <w:lvlText w:val="•"/>
      <w:lvlJc w:val="left"/>
      <w:pPr>
        <w:ind w:left="4462" w:hanging="341"/>
      </w:pPr>
      <w:rPr>
        <w:rFonts w:hint="default"/>
        <w:lang w:val="ru-RU" w:eastAsia="en-US" w:bidi="ar-SA"/>
      </w:rPr>
    </w:lvl>
    <w:lvl w:ilvl="8" w:tplc="74740EFA">
      <w:numFmt w:val="bullet"/>
      <w:lvlText w:val="•"/>
      <w:lvlJc w:val="left"/>
      <w:pPr>
        <w:ind w:left="4977" w:hanging="341"/>
      </w:pPr>
      <w:rPr>
        <w:rFonts w:hint="default"/>
        <w:lang w:val="ru-RU" w:eastAsia="en-US" w:bidi="ar-SA"/>
      </w:rPr>
    </w:lvl>
  </w:abstractNum>
  <w:abstractNum w:abstractNumId="123" w15:restartNumberingAfterBreak="0">
    <w:nsid w:val="1E962106"/>
    <w:multiLevelType w:val="hybridMultilevel"/>
    <w:tmpl w:val="4C5829A4"/>
    <w:lvl w:ilvl="0" w:tplc="BBC2ACBE">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8430A6EA">
      <w:numFmt w:val="bullet"/>
      <w:lvlText w:val="•"/>
      <w:lvlJc w:val="left"/>
      <w:pPr>
        <w:ind w:left="1164" w:hanging="164"/>
      </w:pPr>
      <w:rPr>
        <w:rFonts w:hint="default"/>
        <w:lang w:val="ru-RU" w:eastAsia="en-US" w:bidi="ar-SA"/>
      </w:rPr>
    </w:lvl>
    <w:lvl w:ilvl="2" w:tplc="D40ED338">
      <w:numFmt w:val="bullet"/>
      <w:lvlText w:val="•"/>
      <w:lvlJc w:val="left"/>
      <w:pPr>
        <w:ind w:left="2169" w:hanging="164"/>
      </w:pPr>
      <w:rPr>
        <w:rFonts w:hint="default"/>
        <w:lang w:val="ru-RU" w:eastAsia="en-US" w:bidi="ar-SA"/>
      </w:rPr>
    </w:lvl>
    <w:lvl w:ilvl="3" w:tplc="ABF44426">
      <w:numFmt w:val="bullet"/>
      <w:lvlText w:val="•"/>
      <w:lvlJc w:val="left"/>
      <w:pPr>
        <w:ind w:left="3173" w:hanging="164"/>
      </w:pPr>
      <w:rPr>
        <w:rFonts w:hint="default"/>
        <w:lang w:val="ru-RU" w:eastAsia="en-US" w:bidi="ar-SA"/>
      </w:rPr>
    </w:lvl>
    <w:lvl w:ilvl="4" w:tplc="D50CEBA0">
      <w:numFmt w:val="bullet"/>
      <w:lvlText w:val="•"/>
      <w:lvlJc w:val="left"/>
      <w:pPr>
        <w:ind w:left="4178" w:hanging="164"/>
      </w:pPr>
      <w:rPr>
        <w:rFonts w:hint="default"/>
        <w:lang w:val="ru-RU" w:eastAsia="en-US" w:bidi="ar-SA"/>
      </w:rPr>
    </w:lvl>
    <w:lvl w:ilvl="5" w:tplc="E5243A18">
      <w:numFmt w:val="bullet"/>
      <w:lvlText w:val="•"/>
      <w:lvlJc w:val="left"/>
      <w:pPr>
        <w:ind w:left="5183" w:hanging="164"/>
      </w:pPr>
      <w:rPr>
        <w:rFonts w:hint="default"/>
        <w:lang w:val="ru-RU" w:eastAsia="en-US" w:bidi="ar-SA"/>
      </w:rPr>
    </w:lvl>
    <w:lvl w:ilvl="6" w:tplc="106416C0">
      <w:numFmt w:val="bullet"/>
      <w:lvlText w:val="•"/>
      <w:lvlJc w:val="left"/>
      <w:pPr>
        <w:ind w:left="6187" w:hanging="164"/>
      </w:pPr>
      <w:rPr>
        <w:rFonts w:hint="default"/>
        <w:lang w:val="ru-RU" w:eastAsia="en-US" w:bidi="ar-SA"/>
      </w:rPr>
    </w:lvl>
    <w:lvl w:ilvl="7" w:tplc="38C67438">
      <w:numFmt w:val="bullet"/>
      <w:lvlText w:val="•"/>
      <w:lvlJc w:val="left"/>
      <w:pPr>
        <w:ind w:left="7192" w:hanging="164"/>
      </w:pPr>
      <w:rPr>
        <w:rFonts w:hint="default"/>
        <w:lang w:val="ru-RU" w:eastAsia="en-US" w:bidi="ar-SA"/>
      </w:rPr>
    </w:lvl>
    <w:lvl w:ilvl="8" w:tplc="15B66EA8">
      <w:numFmt w:val="bullet"/>
      <w:lvlText w:val="•"/>
      <w:lvlJc w:val="left"/>
      <w:pPr>
        <w:ind w:left="8197" w:hanging="164"/>
      </w:pPr>
      <w:rPr>
        <w:rFonts w:hint="default"/>
        <w:lang w:val="ru-RU" w:eastAsia="en-US" w:bidi="ar-SA"/>
      </w:rPr>
    </w:lvl>
  </w:abstractNum>
  <w:abstractNum w:abstractNumId="124" w15:restartNumberingAfterBreak="0">
    <w:nsid w:val="1E985A0D"/>
    <w:multiLevelType w:val="multilevel"/>
    <w:tmpl w:val="CFFA323A"/>
    <w:lvl w:ilvl="0">
      <w:start w:val="4"/>
      <w:numFmt w:val="decimal"/>
      <w:lvlText w:val="%1"/>
      <w:lvlJc w:val="left"/>
      <w:pPr>
        <w:ind w:left="1463" w:hanging="632"/>
        <w:jc w:val="left"/>
      </w:pPr>
      <w:rPr>
        <w:rFonts w:hint="default"/>
        <w:lang w:val="ru-RU" w:eastAsia="en-US" w:bidi="ar-SA"/>
      </w:rPr>
    </w:lvl>
    <w:lvl w:ilvl="1">
      <w:start w:val="1"/>
      <w:numFmt w:val="decimal"/>
      <w:lvlText w:val="%1.%2"/>
      <w:lvlJc w:val="left"/>
      <w:pPr>
        <w:ind w:left="1463" w:hanging="632"/>
        <w:jc w:val="left"/>
      </w:pPr>
      <w:rPr>
        <w:rFonts w:hint="default"/>
        <w:lang w:val="ru-RU" w:eastAsia="en-US" w:bidi="ar-SA"/>
      </w:rPr>
    </w:lvl>
    <w:lvl w:ilvl="2">
      <w:start w:val="1"/>
      <w:numFmt w:val="decimal"/>
      <w:lvlText w:val="%1.%2.%3"/>
      <w:lvlJc w:val="left"/>
      <w:pPr>
        <w:ind w:left="1463" w:hanging="632"/>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4083" w:hanging="632"/>
      </w:pPr>
      <w:rPr>
        <w:rFonts w:hint="default"/>
        <w:lang w:val="ru-RU" w:eastAsia="en-US" w:bidi="ar-SA"/>
      </w:rPr>
    </w:lvl>
    <w:lvl w:ilvl="4">
      <w:numFmt w:val="bullet"/>
      <w:lvlText w:val="•"/>
      <w:lvlJc w:val="left"/>
      <w:pPr>
        <w:ind w:left="4958" w:hanging="632"/>
      </w:pPr>
      <w:rPr>
        <w:rFonts w:hint="default"/>
        <w:lang w:val="ru-RU" w:eastAsia="en-US" w:bidi="ar-SA"/>
      </w:rPr>
    </w:lvl>
    <w:lvl w:ilvl="5">
      <w:numFmt w:val="bullet"/>
      <w:lvlText w:val="•"/>
      <w:lvlJc w:val="left"/>
      <w:pPr>
        <w:ind w:left="5833" w:hanging="632"/>
      </w:pPr>
      <w:rPr>
        <w:rFonts w:hint="default"/>
        <w:lang w:val="ru-RU" w:eastAsia="en-US" w:bidi="ar-SA"/>
      </w:rPr>
    </w:lvl>
    <w:lvl w:ilvl="6">
      <w:numFmt w:val="bullet"/>
      <w:lvlText w:val="•"/>
      <w:lvlJc w:val="left"/>
      <w:pPr>
        <w:ind w:left="6707" w:hanging="632"/>
      </w:pPr>
      <w:rPr>
        <w:rFonts w:hint="default"/>
        <w:lang w:val="ru-RU" w:eastAsia="en-US" w:bidi="ar-SA"/>
      </w:rPr>
    </w:lvl>
    <w:lvl w:ilvl="7">
      <w:numFmt w:val="bullet"/>
      <w:lvlText w:val="•"/>
      <w:lvlJc w:val="left"/>
      <w:pPr>
        <w:ind w:left="7582" w:hanging="632"/>
      </w:pPr>
      <w:rPr>
        <w:rFonts w:hint="default"/>
        <w:lang w:val="ru-RU" w:eastAsia="en-US" w:bidi="ar-SA"/>
      </w:rPr>
    </w:lvl>
    <w:lvl w:ilvl="8">
      <w:numFmt w:val="bullet"/>
      <w:lvlText w:val="•"/>
      <w:lvlJc w:val="left"/>
      <w:pPr>
        <w:ind w:left="8457" w:hanging="632"/>
      </w:pPr>
      <w:rPr>
        <w:rFonts w:hint="default"/>
        <w:lang w:val="ru-RU" w:eastAsia="en-US" w:bidi="ar-SA"/>
      </w:rPr>
    </w:lvl>
  </w:abstractNum>
  <w:abstractNum w:abstractNumId="125" w15:restartNumberingAfterBreak="0">
    <w:nsid w:val="1F3E529A"/>
    <w:multiLevelType w:val="hybridMultilevel"/>
    <w:tmpl w:val="4F422F5C"/>
    <w:lvl w:ilvl="0" w:tplc="535670F6">
      <w:numFmt w:val="bullet"/>
      <w:lvlText w:val="—"/>
      <w:lvlJc w:val="left"/>
      <w:pPr>
        <w:ind w:left="140" w:hanging="360"/>
      </w:pPr>
      <w:rPr>
        <w:rFonts w:ascii="Times New Roman" w:eastAsia="Times New Roman" w:hAnsi="Times New Roman" w:cs="Times New Roman" w:hint="default"/>
        <w:color w:val="151515"/>
        <w:w w:val="105"/>
        <w:sz w:val="21"/>
        <w:szCs w:val="21"/>
        <w:lang w:val="ru-RU" w:eastAsia="en-US" w:bidi="ar-SA"/>
      </w:rPr>
    </w:lvl>
    <w:lvl w:ilvl="1" w:tplc="FFD66858">
      <w:numFmt w:val="bullet"/>
      <w:lvlText w:val="•"/>
      <w:lvlJc w:val="left"/>
      <w:pPr>
        <w:ind w:left="728" w:hanging="360"/>
      </w:pPr>
      <w:rPr>
        <w:rFonts w:hint="default"/>
        <w:lang w:val="ru-RU" w:eastAsia="en-US" w:bidi="ar-SA"/>
      </w:rPr>
    </w:lvl>
    <w:lvl w:ilvl="2" w:tplc="730616EE">
      <w:numFmt w:val="bullet"/>
      <w:lvlText w:val="•"/>
      <w:lvlJc w:val="left"/>
      <w:pPr>
        <w:ind w:left="1317" w:hanging="360"/>
      </w:pPr>
      <w:rPr>
        <w:rFonts w:hint="default"/>
        <w:lang w:val="ru-RU" w:eastAsia="en-US" w:bidi="ar-SA"/>
      </w:rPr>
    </w:lvl>
    <w:lvl w:ilvl="3" w:tplc="F6D289FA">
      <w:numFmt w:val="bullet"/>
      <w:lvlText w:val="•"/>
      <w:lvlJc w:val="left"/>
      <w:pPr>
        <w:ind w:left="1905" w:hanging="360"/>
      </w:pPr>
      <w:rPr>
        <w:rFonts w:hint="default"/>
        <w:lang w:val="ru-RU" w:eastAsia="en-US" w:bidi="ar-SA"/>
      </w:rPr>
    </w:lvl>
    <w:lvl w:ilvl="4" w:tplc="B100B85A">
      <w:numFmt w:val="bullet"/>
      <w:lvlText w:val="•"/>
      <w:lvlJc w:val="left"/>
      <w:pPr>
        <w:ind w:left="2494" w:hanging="360"/>
      </w:pPr>
      <w:rPr>
        <w:rFonts w:hint="default"/>
        <w:lang w:val="ru-RU" w:eastAsia="en-US" w:bidi="ar-SA"/>
      </w:rPr>
    </w:lvl>
    <w:lvl w:ilvl="5" w:tplc="C2B2D738">
      <w:numFmt w:val="bullet"/>
      <w:lvlText w:val="•"/>
      <w:lvlJc w:val="left"/>
      <w:pPr>
        <w:ind w:left="3083" w:hanging="360"/>
      </w:pPr>
      <w:rPr>
        <w:rFonts w:hint="default"/>
        <w:lang w:val="ru-RU" w:eastAsia="en-US" w:bidi="ar-SA"/>
      </w:rPr>
    </w:lvl>
    <w:lvl w:ilvl="6" w:tplc="0ABAF67A">
      <w:numFmt w:val="bullet"/>
      <w:lvlText w:val="•"/>
      <w:lvlJc w:val="left"/>
      <w:pPr>
        <w:ind w:left="3671" w:hanging="360"/>
      </w:pPr>
      <w:rPr>
        <w:rFonts w:hint="default"/>
        <w:lang w:val="ru-RU" w:eastAsia="en-US" w:bidi="ar-SA"/>
      </w:rPr>
    </w:lvl>
    <w:lvl w:ilvl="7" w:tplc="618CD4E4">
      <w:numFmt w:val="bullet"/>
      <w:lvlText w:val="•"/>
      <w:lvlJc w:val="left"/>
      <w:pPr>
        <w:ind w:left="4260" w:hanging="360"/>
      </w:pPr>
      <w:rPr>
        <w:rFonts w:hint="default"/>
        <w:lang w:val="ru-RU" w:eastAsia="en-US" w:bidi="ar-SA"/>
      </w:rPr>
    </w:lvl>
    <w:lvl w:ilvl="8" w:tplc="AEC8D500">
      <w:numFmt w:val="bullet"/>
      <w:lvlText w:val="•"/>
      <w:lvlJc w:val="left"/>
      <w:pPr>
        <w:ind w:left="4849" w:hanging="360"/>
      </w:pPr>
      <w:rPr>
        <w:rFonts w:hint="default"/>
        <w:lang w:val="ru-RU" w:eastAsia="en-US" w:bidi="ar-SA"/>
      </w:rPr>
    </w:lvl>
  </w:abstractNum>
  <w:abstractNum w:abstractNumId="126" w15:restartNumberingAfterBreak="0">
    <w:nsid w:val="20AE70AF"/>
    <w:multiLevelType w:val="hybridMultilevel"/>
    <w:tmpl w:val="7C983350"/>
    <w:lvl w:ilvl="0" w:tplc="EFC63610">
      <w:start w:val="1"/>
      <w:numFmt w:val="decimal"/>
      <w:lvlText w:val="%1."/>
      <w:lvlJc w:val="left"/>
      <w:pPr>
        <w:ind w:left="560" w:hanging="282"/>
        <w:jc w:val="left"/>
      </w:pPr>
      <w:rPr>
        <w:rFonts w:ascii="Times New Roman" w:eastAsia="Times New Roman" w:hAnsi="Times New Roman" w:cs="Times New Roman" w:hint="default"/>
        <w:color w:val="151515"/>
        <w:spacing w:val="-12"/>
        <w:w w:val="116"/>
        <w:sz w:val="21"/>
        <w:szCs w:val="21"/>
        <w:lang w:val="ru-RU" w:eastAsia="en-US" w:bidi="ar-SA"/>
      </w:rPr>
    </w:lvl>
    <w:lvl w:ilvl="1" w:tplc="8ADE1014">
      <w:numFmt w:val="bullet"/>
      <w:lvlText w:val="•"/>
      <w:lvlJc w:val="left"/>
      <w:pPr>
        <w:ind w:left="1188" w:hanging="282"/>
      </w:pPr>
      <w:rPr>
        <w:rFonts w:hint="default"/>
        <w:lang w:val="ru-RU" w:eastAsia="en-US" w:bidi="ar-SA"/>
      </w:rPr>
    </w:lvl>
    <w:lvl w:ilvl="2" w:tplc="5276042E">
      <w:numFmt w:val="bullet"/>
      <w:lvlText w:val="•"/>
      <w:lvlJc w:val="left"/>
      <w:pPr>
        <w:ind w:left="1817" w:hanging="282"/>
      </w:pPr>
      <w:rPr>
        <w:rFonts w:hint="default"/>
        <w:lang w:val="ru-RU" w:eastAsia="en-US" w:bidi="ar-SA"/>
      </w:rPr>
    </w:lvl>
    <w:lvl w:ilvl="3" w:tplc="9480830A">
      <w:numFmt w:val="bullet"/>
      <w:lvlText w:val="•"/>
      <w:lvlJc w:val="left"/>
      <w:pPr>
        <w:ind w:left="2445" w:hanging="282"/>
      </w:pPr>
      <w:rPr>
        <w:rFonts w:hint="default"/>
        <w:lang w:val="ru-RU" w:eastAsia="en-US" w:bidi="ar-SA"/>
      </w:rPr>
    </w:lvl>
    <w:lvl w:ilvl="4" w:tplc="B0C0485E">
      <w:numFmt w:val="bullet"/>
      <w:lvlText w:val="•"/>
      <w:lvlJc w:val="left"/>
      <w:pPr>
        <w:ind w:left="3074" w:hanging="282"/>
      </w:pPr>
      <w:rPr>
        <w:rFonts w:hint="default"/>
        <w:lang w:val="ru-RU" w:eastAsia="en-US" w:bidi="ar-SA"/>
      </w:rPr>
    </w:lvl>
    <w:lvl w:ilvl="5" w:tplc="BE3EF6C2">
      <w:numFmt w:val="bullet"/>
      <w:lvlText w:val="•"/>
      <w:lvlJc w:val="left"/>
      <w:pPr>
        <w:ind w:left="3703" w:hanging="282"/>
      </w:pPr>
      <w:rPr>
        <w:rFonts w:hint="default"/>
        <w:lang w:val="ru-RU" w:eastAsia="en-US" w:bidi="ar-SA"/>
      </w:rPr>
    </w:lvl>
    <w:lvl w:ilvl="6" w:tplc="1E8AD9D6">
      <w:numFmt w:val="bullet"/>
      <w:lvlText w:val="•"/>
      <w:lvlJc w:val="left"/>
      <w:pPr>
        <w:ind w:left="4331" w:hanging="282"/>
      </w:pPr>
      <w:rPr>
        <w:rFonts w:hint="default"/>
        <w:lang w:val="ru-RU" w:eastAsia="en-US" w:bidi="ar-SA"/>
      </w:rPr>
    </w:lvl>
    <w:lvl w:ilvl="7" w:tplc="A1826CEA">
      <w:numFmt w:val="bullet"/>
      <w:lvlText w:val="•"/>
      <w:lvlJc w:val="left"/>
      <w:pPr>
        <w:ind w:left="4960" w:hanging="282"/>
      </w:pPr>
      <w:rPr>
        <w:rFonts w:hint="default"/>
        <w:lang w:val="ru-RU" w:eastAsia="en-US" w:bidi="ar-SA"/>
      </w:rPr>
    </w:lvl>
    <w:lvl w:ilvl="8" w:tplc="B91E32D6">
      <w:numFmt w:val="bullet"/>
      <w:lvlText w:val="•"/>
      <w:lvlJc w:val="left"/>
      <w:pPr>
        <w:ind w:left="5589" w:hanging="282"/>
      </w:pPr>
      <w:rPr>
        <w:rFonts w:hint="default"/>
        <w:lang w:val="ru-RU" w:eastAsia="en-US" w:bidi="ar-SA"/>
      </w:rPr>
    </w:lvl>
  </w:abstractNum>
  <w:abstractNum w:abstractNumId="127" w15:restartNumberingAfterBreak="0">
    <w:nsid w:val="20C60FE5"/>
    <w:multiLevelType w:val="multilevel"/>
    <w:tmpl w:val="1298C272"/>
    <w:lvl w:ilvl="0">
      <w:start w:val="4"/>
      <w:numFmt w:val="decimal"/>
      <w:lvlText w:val="%1"/>
      <w:lvlJc w:val="left"/>
      <w:pPr>
        <w:ind w:left="750" w:hanging="701"/>
        <w:jc w:val="left"/>
      </w:pPr>
      <w:rPr>
        <w:rFonts w:hint="default"/>
        <w:lang w:val="ru-RU" w:eastAsia="en-US" w:bidi="ar-SA"/>
      </w:rPr>
    </w:lvl>
    <w:lvl w:ilvl="1">
      <w:start w:val="1"/>
      <w:numFmt w:val="decimal"/>
      <w:lvlText w:val="%1.%2"/>
      <w:lvlJc w:val="left"/>
      <w:pPr>
        <w:ind w:left="750" w:hanging="701"/>
        <w:jc w:val="left"/>
      </w:pPr>
      <w:rPr>
        <w:rFonts w:hint="default"/>
        <w:lang w:val="ru-RU" w:eastAsia="en-US" w:bidi="ar-SA"/>
      </w:rPr>
    </w:lvl>
    <w:lvl w:ilvl="2">
      <w:start w:val="1"/>
      <w:numFmt w:val="decimal"/>
      <w:lvlText w:val="%1.%2.%3"/>
      <w:lvlJc w:val="left"/>
      <w:pPr>
        <w:ind w:left="750" w:hanging="701"/>
        <w:jc w:val="left"/>
      </w:pPr>
      <w:rPr>
        <w:rFonts w:ascii="Times New Roman" w:eastAsia="Times New Roman" w:hAnsi="Times New Roman" w:cs="Times New Roman" w:hint="default"/>
        <w:b w:val="0"/>
        <w:bCs w:val="0"/>
        <w:i w:val="0"/>
        <w:iCs w:val="0"/>
        <w:spacing w:val="-3"/>
        <w:w w:val="100"/>
        <w:sz w:val="28"/>
        <w:szCs w:val="28"/>
        <w:lang w:val="ru-RU" w:eastAsia="en-US" w:bidi="ar-SA"/>
      </w:rPr>
    </w:lvl>
    <w:lvl w:ilvl="3">
      <w:numFmt w:val="bullet"/>
      <w:lvlText w:val="•"/>
      <w:lvlJc w:val="left"/>
      <w:pPr>
        <w:ind w:left="3292" w:hanging="701"/>
      </w:pPr>
      <w:rPr>
        <w:rFonts w:hint="default"/>
        <w:lang w:val="ru-RU" w:eastAsia="en-US" w:bidi="ar-SA"/>
      </w:rPr>
    </w:lvl>
    <w:lvl w:ilvl="4">
      <w:numFmt w:val="bullet"/>
      <w:lvlText w:val="•"/>
      <w:lvlJc w:val="left"/>
      <w:pPr>
        <w:ind w:left="4137" w:hanging="701"/>
      </w:pPr>
      <w:rPr>
        <w:rFonts w:hint="default"/>
        <w:lang w:val="ru-RU" w:eastAsia="en-US" w:bidi="ar-SA"/>
      </w:rPr>
    </w:lvl>
    <w:lvl w:ilvl="5">
      <w:numFmt w:val="bullet"/>
      <w:lvlText w:val="•"/>
      <w:lvlJc w:val="left"/>
      <w:pPr>
        <w:ind w:left="4981" w:hanging="701"/>
      </w:pPr>
      <w:rPr>
        <w:rFonts w:hint="default"/>
        <w:lang w:val="ru-RU" w:eastAsia="en-US" w:bidi="ar-SA"/>
      </w:rPr>
    </w:lvl>
    <w:lvl w:ilvl="6">
      <w:numFmt w:val="bullet"/>
      <w:lvlText w:val="•"/>
      <w:lvlJc w:val="left"/>
      <w:pPr>
        <w:ind w:left="5825" w:hanging="701"/>
      </w:pPr>
      <w:rPr>
        <w:rFonts w:hint="default"/>
        <w:lang w:val="ru-RU" w:eastAsia="en-US" w:bidi="ar-SA"/>
      </w:rPr>
    </w:lvl>
    <w:lvl w:ilvl="7">
      <w:numFmt w:val="bullet"/>
      <w:lvlText w:val="•"/>
      <w:lvlJc w:val="left"/>
      <w:pPr>
        <w:ind w:left="6670" w:hanging="701"/>
      </w:pPr>
      <w:rPr>
        <w:rFonts w:hint="default"/>
        <w:lang w:val="ru-RU" w:eastAsia="en-US" w:bidi="ar-SA"/>
      </w:rPr>
    </w:lvl>
    <w:lvl w:ilvl="8">
      <w:numFmt w:val="bullet"/>
      <w:lvlText w:val="•"/>
      <w:lvlJc w:val="left"/>
      <w:pPr>
        <w:ind w:left="7514" w:hanging="701"/>
      </w:pPr>
      <w:rPr>
        <w:rFonts w:hint="default"/>
        <w:lang w:val="ru-RU" w:eastAsia="en-US" w:bidi="ar-SA"/>
      </w:rPr>
    </w:lvl>
  </w:abstractNum>
  <w:abstractNum w:abstractNumId="128" w15:restartNumberingAfterBreak="0">
    <w:nsid w:val="20D304E0"/>
    <w:multiLevelType w:val="multilevel"/>
    <w:tmpl w:val="60AE71E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20E65EEC"/>
    <w:multiLevelType w:val="hybridMultilevel"/>
    <w:tmpl w:val="BE6A6EF8"/>
    <w:lvl w:ilvl="0" w:tplc="A7EC7380">
      <w:start w:val="1"/>
      <w:numFmt w:val="decimal"/>
      <w:lvlText w:val="%1."/>
      <w:lvlJc w:val="left"/>
      <w:pPr>
        <w:ind w:left="616" w:hanging="302"/>
        <w:jc w:val="left"/>
      </w:pPr>
      <w:rPr>
        <w:rFonts w:ascii="Times New Roman" w:eastAsia="Times New Roman" w:hAnsi="Times New Roman" w:cs="Times New Roman" w:hint="default"/>
        <w:color w:val="151515"/>
        <w:spacing w:val="-13"/>
        <w:w w:val="116"/>
        <w:sz w:val="21"/>
        <w:szCs w:val="21"/>
        <w:lang w:val="ru-RU" w:eastAsia="en-US" w:bidi="ar-SA"/>
      </w:rPr>
    </w:lvl>
    <w:lvl w:ilvl="1" w:tplc="71E03BDA">
      <w:numFmt w:val="bullet"/>
      <w:lvlText w:val="•"/>
      <w:lvlJc w:val="left"/>
      <w:pPr>
        <w:ind w:left="1242" w:hanging="302"/>
      </w:pPr>
      <w:rPr>
        <w:rFonts w:hint="default"/>
        <w:lang w:val="ru-RU" w:eastAsia="en-US" w:bidi="ar-SA"/>
      </w:rPr>
    </w:lvl>
    <w:lvl w:ilvl="2" w:tplc="9050C0BE">
      <w:numFmt w:val="bullet"/>
      <w:lvlText w:val="•"/>
      <w:lvlJc w:val="left"/>
      <w:pPr>
        <w:ind w:left="1865" w:hanging="302"/>
      </w:pPr>
      <w:rPr>
        <w:rFonts w:hint="default"/>
        <w:lang w:val="ru-RU" w:eastAsia="en-US" w:bidi="ar-SA"/>
      </w:rPr>
    </w:lvl>
    <w:lvl w:ilvl="3" w:tplc="BF70C286">
      <w:numFmt w:val="bullet"/>
      <w:lvlText w:val="•"/>
      <w:lvlJc w:val="left"/>
      <w:pPr>
        <w:ind w:left="2487" w:hanging="302"/>
      </w:pPr>
      <w:rPr>
        <w:rFonts w:hint="default"/>
        <w:lang w:val="ru-RU" w:eastAsia="en-US" w:bidi="ar-SA"/>
      </w:rPr>
    </w:lvl>
    <w:lvl w:ilvl="4" w:tplc="3DFA2B44">
      <w:numFmt w:val="bullet"/>
      <w:lvlText w:val="•"/>
      <w:lvlJc w:val="left"/>
      <w:pPr>
        <w:ind w:left="3110" w:hanging="302"/>
      </w:pPr>
      <w:rPr>
        <w:rFonts w:hint="default"/>
        <w:lang w:val="ru-RU" w:eastAsia="en-US" w:bidi="ar-SA"/>
      </w:rPr>
    </w:lvl>
    <w:lvl w:ilvl="5" w:tplc="28883732">
      <w:numFmt w:val="bullet"/>
      <w:lvlText w:val="•"/>
      <w:lvlJc w:val="left"/>
      <w:pPr>
        <w:ind w:left="3733" w:hanging="302"/>
      </w:pPr>
      <w:rPr>
        <w:rFonts w:hint="default"/>
        <w:lang w:val="ru-RU" w:eastAsia="en-US" w:bidi="ar-SA"/>
      </w:rPr>
    </w:lvl>
    <w:lvl w:ilvl="6" w:tplc="F4BEDFAA">
      <w:numFmt w:val="bullet"/>
      <w:lvlText w:val="•"/>
      <w:lvlJc w:val="left"/>
      <w:pPr>
        <w:ind w:left="4355" w:hanging="302"/>
      </w:pPr>
      <w:rPr>
        <w:rFonts w:hint="default"/>
        <w:lang w:val="ru-RU" w:eastAsia="en-US" w:bidi="ar-SA"/>
      </w:rPr>
    </w:lvl>
    <w:lvl w:ilvl="7" w:tplc="3CF25F1A">
      <w:numFmt w:val="bullet"/>
      <w:lvlText w:val="•"/>
      <w:lvlJc w:val="left"/>
      <w:pPr>
        <w:ind w:left="4978" w:hanging="302"/>
      </w:pPr>
      <w:rPr>
        <w:rFonts w:hint="default"/>
        <w:lang w:val="ru-RU" w:eastAsia="en-US" w:bidi="ar-SA"/>
      </w:rPr>
    </w:lvl>
    <w:lvl w:ilvl="8" w:tplc="04B29B58">
      <w:numFmt w:val="bullet"/>
      <w:lvlText w:val="•"/>
      <w:lvlJc w:val="left"/>
      <w:pPr>
        <w:ind w:left="5601" w:hanging="302"/>
      </w:pPr>
      <w:rPr>
        <w:rFonts w:hint="default"/>
        <w:lang w:val="ru-RU" w:eastAsia="en-US" w:bidi="ar-SA"/>
      </w:rPr>
    </w:lvl>
  </w:abstractNum>
  <w:abstractNum w:abstractNumId="130" w15:restartNumberingAfterBreak="0">
    <w:nsid w:val="20F219DB"/>
    <w:multiLevelType w:val="multilevel"/>
    <w:tmpl w:val="5E28BF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216842B1"/>
    <w:multiLevelType w:val="hybridMultilevel"/>
    <w:tmpl w:val="5FE0AA1C"/>
    <w:lvl w:ilvl="0" w:tplc="7464AF8E">
      <w:start w:val="1"/>
      <w:numFmt w:val="decimal"/>
      <w:lvlText w:val="%1."/>
      <w:lvlJc w:val="left"/>
      <w:pPr>
        <w:ind w:left="877" w:hanging="341"/>
      </w:pPr>
      <w:rPr>
        <w:rFonts w:ascii="Times New Roman" w:eastAsia="Times New Roman" w:hAnsi="Times New Roman" w:cs="Times New Roman" w:hint="default"/>
        <w:color w:val="151515"/>
        <w:spacing w:val="-11"/>
        <w:w w:val="116"/>
        <w:sz w:val="21"/>
        <w:szCs w:val="21"/>
        <w:lang w:val="ru-RU" w:eastAsia="en-US" w:bidi="ar-SA"/>
      </w:rPr>
    </w:lvl>
    <w:lvl w:ilvl="1" w:tplc="77823A98">
      <w:numFmt w:val="bullet"/>
      <w:lvlText w:val="•"/>
      <w:lvlJc w:val="left"/>
      <w:pPr>
        <w:ind w:left="1394" w:hanging="341"/>
      </w:pPr>
      <w:rPr>
        <w:rFonts w:hint="default"/>
        <w:lang w:val="ru-RU" w:eastAsia="en-US" w:bidi="ar-SA"/>
      </w:rPr>
    </w:lvl>
    <w:lvl w:ilvl="2" w:tplc="5E2C1612">
      <w:numFmt w:val="bullet"/>
      <w:lvlText w:val="•"/>
      <w:lvlJc w:val="left"/>
      <w:pPr>
        <w:ind w:left="1909" w:hanging="341"/>
      </w:pPr>
      <w:rPr>
        <w:rFonts w:hint="default"/>
        <w:lang w:val="ru-RU" w:eastAsia="en-US" w:bidi="ar-SA"/>
      </w:rPr>
    </w:lvl>
    <w:lvl w:ilvl="3" w:tplc="F06C16D8">
      <w:numFmt w:val="bullet"/>
      <w:lvlText w:val="•"/>
      <w:lvlJc w:val="left"/>
      <w:pPr>
        <w:ind w:left="2423" w:hanging="341"/>
      </w:pPr>
      <w:rPr>
        <w:rFonts w:hint="default"/>
        <w:lang w:val="ru-RU" w:eastAsia="en-US" w:bidi="ar-SA"/>
      </w:rPr>
    </w:lvl>
    <w:lvl w:ilvl="4" w:tplc="A600F566">
      <w:numFmt w:val="bullet"/>
      <w:lvlText w:val="•"/>
      <w:lvlJc w:val="left"/>
      <w:pPr>
        <w:ind w:left="2938" w:hanging="341"/>
      </w:pPr>
      <w:rPr>
        <w:rFonts w:hint="default"/>
        <w:lang w:val="ru-RU" w:eastAsia="en-US" w:bidi="ar-SA"/>
      </w:rPr>
    </w:lvl>
    <w:lvl w:ilvl="5" w:tplc="F4480380">
      <w:numFmt w:val="bullet"/>
      <w:lvlText w:val="•"/>
      <w:lvlJc w:val="left"/>
      <w:pPr>
        <w:ind w:left="3453" w:hanging="341"/>
      </w:pPr>
      <w:rPr>
        <w:rFonts w:hint="default"/>
        <w:lang w:val="ru-RU" w:eastAsia="en-US" w:bidi="ar-SA"/>
      </w:rPr>
    </w:lvl>
    <w:lvl w:ilvl="6" w:tplc="7D9C5C86">
      <w:numFmt w:val="bullet"/>
      <w:lvlText w:val="•"/>
      <w:lvlJc w:val="left"/>
      <w:pPr>
        <w:ind w:left="3967" w:hanging="341"/>
      </w:pPr>
      <w:rPr>
        <w:rFonts w:hint="default"/>
        <w:lang w:val="ru-RU" w:eastAsia="en-US" w:bidi="ar-SA"/>
      </w:rPr>
    </w:lvl>
    <w:lvl w:ilvl="7" w:tplc="EC22993A">
      <w:numFmt w:val="bullet"/>
      <w:lvlText w:val="•"/>
      <w:lvlJc w:val="left"/>
      <w:pPr>
        <w:ind w:left="4482" w:hanging="341"/>
      </w:pPr>
      <w:rPr>
        <w:rFonts w:hint="default"/>
        <w:lang w:val="ru-RU" w:eastAsia="en-US" w:bidi="ar-SA"/>
      </w:rPr>
    </w:lvl>
    <w:lvl w:ilvl="8" w:tplc="B22E17F4">
      <w:numFmt w:val="bullet"/>
      <w:lvlText w:val="•"/>
      <w:lvlJc w:val="left"/>
      <w:pPr>
        <w:ind w:left="4997" w:hanging="341"/>
      </w:pPr>
      <w:rPr>
        <w:rFonts w:hint="default"/>
        <w:lang w:val="ru-RU" w:eastAsia="en-US" w:bidi="ar-SA"/>
      </w:rPr>
    </w:lvl>
  </w:abstractNum>
  <w:abstractNum w:abstractNumId="132" w15:restartNumberingAfterBreak="0">
    <w:nsid w:val="21AE381E"/>
    <w:multiLevelType w:val="hybridMultilevel"/>
    <w:tmpl w:val="1752F43C"/>
    <w:lvl w:ilvl="0" w:tplc="61546ADA">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85381A66">
      <w:numFmt w:val="bullet"/>
      <w:lvlText w:val="•"/>
      <w:lvlJc w:val="left"/>
      <w:pPr>
        <w:ind w:left="1394" w:hanging="341"/>
      </w:pPr>
      <w:rPr>
        <w:rFonts w:hint="default"/>
        <w:lang w:val="ru-RU" w:eastAsia="en-US" w:bidi="ar-SA"/>
      </w:rPr>
    </w:lvl>
    <w:lvl w:ilvl="2" w:tplc="109A60E6">
      <w:numFmt w:val="bullet"/>
      <w:lvlText w:val="•"/>
      <w:lvlJc w:val="left"/>
      <w:pPr>
        <w:ind w:left="1909" w:hanging="341"/>
      </w:pPr>
      <w:rPr>
        <w:rFonts w:hint="default"/>
        <w:lang w:val="ru-RU" w:eastAsia="en-US" w:bidi="ar-SA"/>
      </w:rPr>
    </w:lvl>
    <w:lvl w:ilvl="3" w:tplc="C82CD596">
      <w:numFmt w:val="bullet"/>
      <w:lvlText w:val="•"/>
      <w:lvlJc w:val="left"/>
      <w:pPr>
        <w:ind w:left="2423" w:hanging="341"/>
      </w:pPr>
      <w:rPr>
        <w:rFonts w:hint="default"/>
        <w:lang w:val="ru-RU" w:eastAsia="en-US" w:bidi="ar-SA"/>
      </w:rPr>
    </w:lvl>
    <w:lvl w:ilvl="4" w:tplc="7BCE2FDC">
      <w:numFmt w:val="bullet"/>
      <w:lvlText w:val="•"/>
      <w:lvlJc w:val="left"/>
      <w:pPr>
        <w:ind w:left="2938" w:hanging="341"/>
      </w:pPr>
      <w:rPr>
        <w:rFonts w:hint="default"/>
        <w:lang w:val="ru-RU" w:eastAsia="en-US" w:bidi="ar-SA"/>
      </w:rPr>
    </w:lvl>
    <w:lvl w:ilvl="5" w:tplc="732CE858">
      <w:numFmt w:val="bullet"/>
      <w:lvlText w:val="•"/>
      <w:lvlJc w:val="left"/>
      <w:pPr>
        <w:ind w:left="3453" w:hanging="341"/>
      </w:pPr>
      <w:rPr>
        <w:rFonts w:hint="default"/>
        <w:lang w:val="ru-RU" w:eastAsia="en-US" w:bidi="ar-SA"/>
      </w:rPr>
    </w:lvl>
    <w:lvl w:ilvl="6" w:tplc="308E3A0C">
      <w:numFmt w:val="bullet"/>
      <w:lvlText w:val="•"/>
      <w:lvlJc w:val="left"/>
      <w:pPr>
        <w:ind w:left="3967" w:hanging="341"/>
      </w:pPr>
      <w:rPr>
        <w:rFonts w:hint="default"/>
        <w:lang w:val="ru-RU" w:eastAsia="en-US" w:bidi="ar-SA"/>
      </w:rPr>
    </w:lvl>
    <w:lvl w:ilvl="7" w:tplc="703C174E">
      <w:numFmt w:val="bullet"/>
      <w:lvlText w:val="•"/>
      <w:lvlJc w:val="left"/>
      <w:pPr>
        <w:ind w:left="4482" w:hanging="341"/>
      </w:pPr>
      <w:rPr>
        <w:rFonts w:hint="default"/>
        <w:lang w:val="ru-RU" w:eastAsia="en-US" w:bidi="ar-SA"/>
      </w:rPr>
    </w:lvl>
    <w:lvl w:ilvl="8" w:tplc="7FEAAFC6">
      <w:numFmt w:val="bullet"/>
      <w:lvlText w:val="•"/>
      <w:lvlJc w:val="left"/>
      <w:pPr>
        <w:ind w:left="4997" w:hanging="341"/>
      </w:pPr>
      <w:rPr>
        <w:rFonts w:hint="default"/>
        <w:lang w:val="ru-RU" w:eastAsia="en-US" w:bidi="ar-SA"/>
      </w:rPr>
    </w:lvl>
  </w:abstractNum>
  <w:abstractNum w:abstractNumId="133" w15:restartNumberingAfterBreak="0">
    <w:nsid w:val="21C40253"/>
    <w:multiLevelType w:val="multilevel"/>
    <w:tmpl w:val="BF665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223221D0"/>
    <w:multiLevelType w:val="hybridMultilevel"/>
    <w:tmpl w:val="D48A4640"/>
    <w:lvl w:ilvl="0" w:tplc="5BD2F74A">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63F4DFB2">
      <w:numFmt w:val="bullet"/>
      <w:lvlText w:val="•"/>
      <w:lvlJc w:val="left"/>
      <w:pPr>
        <w:ind w:left="1340" w:hanging="341"/>
      </w:pPr>
      <w:rPr>
        <w:rFonts w:hint="default"/>
        <w:lang w:val="ru-RU" w:eastAsia="en-US" w:bidi="ar-SA"/>
      </w:rPr>
    </w:lvl>
    <w:lvl w:ilvl="2" w:tplc="4A0AF25E">
      <w:numFmt w:val="bullet"/>
      <w:lvlText w:val="•"/>
      <w:lvlJc w:val="left"/>
      <w:pPr>
        <w:ind w:left="1861" w:hanging="341"/>
      </w:pPr>
      <w:rPr>
        <w:rFonts w:hint="default"/>
        <w:lang w:val="ru-RU" w:eastAsia="en-US" w:bidi="ar-SA"/>
      </w:rPr>
    </w:lvl>
    <w:lvl w:ilvl="3" w:tplc="86C6DF06">
      <w:numFmt w:val="bullet"/>
      <w:lvlText w:val="•"/>
      <w:lvlJc w:val="left"/>
      <w:pPr>
        <w:ind w:left="2381" w:hanging="341"/>
      </w:pPr>
      <w:rPr>
        <w:rFonts w:hint="default"/>
        <w:lang w:val="ru-RU" w:eastAsia="en-US" w:bidi="ar-SA"/>
      </w:rPr>
    </w:lvl>
    <w:lvl w:ilvl="4" w:tplc="75CA5308">
      <w:numFmt w:val="bullet"/>
      <w:lvlText w:val="•"/>
      <w:lvlJc w:val="left"/>
      <w:pPr>
        <w:ind w:left="2902" w:hanging="341"/>
      </w:pPr>
      <w:rPr>
        <w:rFonts w:hint="default"/>
        <w:lang w:val="ru-RU" w:eastAsia="en-US" w:bidi="ar-SA"/>
      </w:rPr>
    </w:lvl>
    <w:lvl w:ilvl="5" w:tplc="AA806EC4">
      <w:numFmt w:val="bullet"/>
      <w:lvlText w:val="•"/>
      <w:lvlJc w:val="left"/>
      <w:pPr>
        <w:ind w:left="3423" w:hanging="341"/>
      </w:pPr>
      <w:rPr>
        <w:rFonts w:hint="default"/>
        <w:lang w:val="ru-RU" w:eastAsia="en-US" w:bidi="ar-SA"/>
      </w:rPr>
    </w:lvl>
    <w:lvl w:ilvl="6" w:tplc="EC4A8882">
      <w:numFmt w:val="bullet"/>
      <w:lvlText w:val="•"/>
      <w:lvlJc w:val="left"/>
      <w:pPr>
        <w:ind w:left="3943" w:hanging="341"/>
      </w:pPr>
      <w:rPr>
        <w:rFonts w:hint="default"/>
        <w:lang w:val="ru-RU" w:eastAsia="en-US" w:bidi="ar-SA"/>
      </w:rPr>
    </w:lvl>
    <w:lvl w:ilvl="7" w:tplc="6EBA6D22">
      <w:numFmt w:val="bullet"/>
      <w:lvlText w:val="•"/>
      <w:lvlJc w:val="left"/>
      <w:pPr>
        <w:ind w:left="4464" w:hanging="341"/>
      </w:pPr>
      <w:rPr>
        <w:rFonts w:hint="default"/>
        <w:lang w:val="ru-RU" w:eastAsia="en-US" w:bidi="ar-SA"/>
      </w:rPr>
    </w:lvl>
    <w:lvl w:ilvl="8" w:tplc="3932BE38">
      <w:numFmt w:val="bullet"/>
      <w:lvlText w:val="•"/>
      <w:lvlJc w:val="left"/>
      <w:pPr>
        <w:ind w:left="4985" w:hanging="341"/>
      </w:pPr>
      <w:rPr>
        <w:rFonts w:hint="default"/>
        <w:lang w:val="ru-RU" w:eastAsia="en-US" w:bidi="ar-SA"/>
      </w:rPr>
    </w:lvl>
  </w:abstractNum>
  <w:abstractNum w:abstractNumId="135" w15:restartNumberingAfterBreak="0">
    <w:nsid w:val="22C92E79"/>
    <w:multiLevelType w:val="multilevel"/>
    <w:tmpl w:val="29E6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232049CD"/>
    <w:multiLevelType w:val="hybridMultilevel"/>
    <w:tmpl w:val="078C04C0"/>
    <w:lvl w:ilvl="0" w:tplc="BCF6DE6A">
      <w:numFmt w:val="bullet"/>
      <w:lvlText w:val="—"/>
      <w:lvlJc w:val="left"/>
      <w:pPr>
        <w:ind w:left="617" w:hanging="319"/>
      </w:pPr>
      <w:rPr>
        <w:rFonts w:ascii="Times New Roman" w:eastAsia="Times New Roman" w:hAnsi="Times New Roman" w:cs="Times New Roman" w:hint="default"/>
        <w:color w:val="151515"/>
        <w:w w:val="105"/>
        <w:sz w:val="21"/>
        <w:szCs w:val="21"/>
        <w:lang w:val="ru-RU" w:eastAsia="en-US" w:bidi="ar-SA"/>
      </w:rPr>
    </w:lvl>
    <w:lvl w:ilvl="1" w:tplc="19647482">
      <w:numFmt w:val="bullet"/>
      <w:lvlText w:val="•"/>
      <w:lvlJc w:val="left"/>
      <w:pPr>
        <w:ind w:left="1242" w:hanging="319"/>
      </w:pPr>
      <w:rPr>
        <w:rFonts w:hint="default"/>
        <w:lang w:val="ru-RU" w:eastAsia="en-US" w:bidi="ar-SA"/>
      </w:rPr>
    </w:lvl>
    <w:lvl w:ilvl="2" w:tplc="1B002F7E">
      <w:numFmt w:val="bullet"/>
      <w:lvlText w:val="•"/>
      <w:lvlJc w:val="left"/>
      <w:pPr>
        <w:ind w:left="1865" w:hanging="319"/>
      </w:pPr>
      <w:rPr>
        <w:rFonts w:hint="default"/>
        <w:lang w:val="ru-RU" w:eastAsia="en-US" w:bidi="ar-SA"/>
      </w:rPr>
    </w:lvl>
    <w:lvl w:ilvl="3" w:tplc="4656D3A2">
      <w:numFmt w:val="bullet"/>
      <w:lvlText w:val="•"/>
      <w:lvlJc w:val="left"/>
      <w:pPr>
        <w:ind w:left="2487" w:hanging="319"/>
      </w:pPr>
      <w:rPr>
        <w:rFonts w:hint="default"/>
        <w:lang w:val="ru-RU" w:eastAsia="en-US" w:bidi="ar-SA"/>
      </w:rPr>
    </w:lvl>
    <w:lvl w:ilvl="4" w:tplc="68DAE06C">
      <w:numFmt w:val="bullet"/>
      <w:lvlText w:val="•"/>
      <w:lvlJc w:val="left"/>
      <w:pPr>
        <w:ind w:left="3110" w:hanging="319"/>
      </w:pPr>
      <w:rPr>
        <w:rFonts w:hint="default"/>
        <w:lang w:val="ru-RU" w:eastAsia="en-US" w:bidi="ar-SA"/>
      </w:rPr>
    </w:lvl>
    <w:lvl w:ilvl="5" w:tplc="3432AB24">
      <w:numFmt w:val="bullet"/>
      <w:lvlText w:val="•"/>
      <w:lvlJc w:val="left"/>
      <w:pPr>
        <w:ind w:left="3733" w:hanging="319"/>
      </w:pPr>
      <w:rPr>
        <w:rFonts w:hint="default"/>
        <w:lang w:val="ru-RU" w:eastAsia="en-US" w:bidi="ar-SA"/>
      </w:rPr>
    </w:lvl>
    <w:lvl w:ilvl="6" w:tplc="EF149B84">
      <w:numFmt w:val="bullet"/>
      <w:lvlText w:val="•"/>
      <w:lvlJc w:val="left"/>
      <w:pPr>
        <w:ind w:left="4355" w:hanging="319"/>
      </w:pPr>
      <w:rPr>
        <w:rFonts w:hint="default"/>
        <w:lang w:val="ru-RU" w:eastAsia="en-US" w:bidi="ar-SA"/>
      </w:rPr>
    </w:lvl>
    <w:lvl w:ilvl="7" w:tplc="83C6ECE4">
      <w:numFmt w:val="bullet"/>
      <w:lvlText w:val="•"/>
      <w:lvlJc w:val="left"/>
      <w:pPr>
        <w:ind w:left="4978" w:hanging="319"/>
      </w:pPr>
      <w:rPr>
        <w:rFonts w:hint="default"/>
        <w:lang w:val="ru-RU" w:eastAsia="en-US" w:bidi="ar-SA"/>
      </w:rPr>
    </w:lvl>
    <w:lvl w:ilvl="8" w:tplc="AD8EB492">
      <w:numFmt w:val="bullet"/>
      <w:lvlText w:val="•"/>
      <w:lvlJc w:val="left"/>
      <w:pPr>
        <w:ind w:left="5601" w:hanging="319"/>
      </w:pPr>
      <w:rPr>
        <w:rFonts w:hint="default"/>
        <w:lang w:val="ru-RU" w:eastAsia="en-US" w:bidi="ar-SA"/>
      </w:rPr>
    </w:lvl>
  </w:abstractNum>
  <w:abstractNum w:abstractNumId="137" w15:restartNumberingAfterBreak="0">
    <w:nsid w:val="235950D9"/>
    <w:multiLevelType w:val="multilevel"/>
    <w:tmpl w:val="A266C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235A73F8"/>
    <w:multiLevelType w:val="hybridMultilevel"/>
    <w:tmpl w:val="9198ED6A"/>
    <w:lvl w:ilvl="0" w:tplc="8DA6AB0C">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92AF7B4">
      <w:numFmt w:val="bullet"/>
      <w:lvlText w:val="•"/>
      <w:lvlJc w:val="left"/>
      <w:pPr>
        <w:ind w:left="2028" w:hanging="281"/>
      </w:pPr>
      <w:rPr>
        <w:rFonts w:hint="default"/>
        <w:lang w:val="ru-RU" w:eastAsia="en-US" w:bidi="ar-SA"/>
      </w:rPr>
    </w:lvl>
    <w:lvl w:ilvl="2" w:tplc="4208A3E0">
      <w:numFmt w:val="bullet"/>
      <w:lvlText w:val="•"/>
      <w:lvlJc w:val="left"/>
      <w:pPr>
        <w:ind w:left="2937" w:hanging="281"/>
      </w:pPr>
      <w:rPr>
        <w:rFonts w:hint="default"/>
        <w:lang w:val="ru-RU" w:eastAsia="en-US" w:bidi="ar-SA"/>
      </w:rPr>
    </w:lvl>
    <w:lvl w:ilvl="3" w:tplc="38186A24">
      <w:numFmt w:val="bullet"/>
      <w:lvlText w:val="•"/>
      <w:lvlJc w:val="left"/>
      <w:pPr>
        <w:ind w:left="3845" w:hanging="281"/>
      </w:pPr>
      <w:rPr>
        <w:rFonts w:hint="default"/>
        <w:lang w:val="ru-RU" w:eastAsia="en-US" w:bidi="ar-SA"/>
      </w:rPr>
    </w:lvl>
    <w:lvl w:ilvl="4" w:tplc="6A804454">
      <w:numFmt w:val="bullet"/>
      <w:lvlText w:val="•"/>
      <w:lvlJc w:val="left"/>
      <w:pPr>
        <w:ind w:left="4754" w:hanging="281"/>
      </w:pPr>
      <w:rPr>
        <w:rFonts w:hint="default"/>
        <w:lang w:val="ru-RU" w:eastAsia="en-US" w:bidi="ar-SA"/>
      </w:rPr>
    </w:lvl>
    <w:lvl w:ilvl="5" w:tplc="DCF43A84">
      <w:numFmt w:val="bullet"/>
      <w:lvlText w:val="•"/>
      <w:lvlJc w:val="left"/>
      <w:pPr>
        <w:ind w:left="5663" w:hanging="281"/>
      </w:pPr>
      <w:rPr>
        <w:rFonts w:hint="default"/>
        <w:lang w:val="ru-RU" w:eastAsia="en-US" w:bidi="ar-SA"/>
      </w:rPr>
    </w:lvl>
    <w:lvl w:ilvl="6" w:tplc="41864220">
      <w:numFmt w:val="bullet"/>
      <w:lvlText w:val="•"/>
      <w:lvlJc w:val="left"/>
      <w:pPr>
        <w:ind w:left="6571" w:hanging="281"/>
      </w:pPr>
      <w:rPr>
        <w:rFonts w:hint="default"/>
        <w:lang w:val="ru-RU" w:eastAsia="en-US" w:bidi="ar-SA"/>
      </w:rPr>
    </w:lvl>
    <w:lvl w:ilvl="7" w:tplc="3B42BAD8">
      <w:numFmt w:val="bullet"/>
      <w:lvlText w:val="•"/>
      <w:lvlJc w:val="left"/>
      <w:pPr>
        <w:ind w:left="7480" w:hanging="281"/>
      </w:pPr>
      <w:rPr>
        <w:rFonts w:hint="default"/>
        <w:lang w:val="ru-RU" w:eastAsia="en-US" w:bidi="ar-SA"/>
      </w:rPr>
    </w:lvl>
    <w:lvl w:ilvl="8" w:tplc="A8F06C24">
      <w:numFmt w:val="bullet"/>
      <w:lvlText w:val="•"/>
      <w:lvlJc w:val="left"/>
      <w:pPr>
        <w:ind w:left="8389" w:hanging="281"/>
      </w:pPr>
      <w:rPr>
        <w:rFonts w:hint="default"/>
        <w:lang w:val="ru-RU" w:eastAsia="en-US" w:bidi="ar-SA"/>
      </w:rPr>
    </w:lvl>
  </w:abstractNum>
  <w:abstractNum w:abstractNumId="139" w15:restartNumberingAfterBreak="0">
    <w:nsid w:val="23745BF3"/>
    <w:multiLevelType w:val="hybridMultilevel"/>
    <w:tmpl w:val="621AF9D6"/>
    <w:lvl w:ilvl="0" w:tplc="198667AC">
      <w:start w:val="1"/>
      <w:numFmt w:val="decimal"/>
      <w:lvlText w:val="%1."/>
      <w:lvlJc w:val="left"/>
      <w:pPr>
        <w:ind w:left="256" w:hanging="284"/>
        <w:jc w:val="left"/>
      </w:pPr>
      <w:rPr>
        <w:rFonts w:ascii="Times New Roman" w:eastAsia="Times New Roman" w:hAnsi="Times New Roman" w:cs="Times New Roman" w:hint="default"/>
        <w:w w:val="97"/>
        <w:sz w:val="26"/>
        <w:szCs w:val="26"/>
        <w:lang w:val="ru-RU" w:eastAsia="en-US" w:bidi="ar-SA"/>
      </w:rPr>
    </w:lvl>
    <w:lvl w:ilvl="1" w:tplc="BA5037F8">
      <w:numFmt w:val="bullet"/>
      <w:lvlText w:val="•"/>
      <w:lvlJc w:val="left"/>
      <w:pPr>
        <w:ind w:left="1207" w:hanging="284"/>
      </w:pPr>
      <w:rPr>
        <w:rFonts w:hint="default"/>
        <w:lang w:val="ru-RU" w:eastAsia="en-US" w:bidi="ar-SA"/>
      </w:rPr>
    </w:lvl>
    <w:lvl w:ilvl="2" w:tplc="AEE04898">
      <w:numFmt w:val="bullet"/>
      <w:lvlText w:val="•"/>
      <w:lvlJc w:val="left"/>
      <w:pPr>
        <w:ind w:left="2154" w:hanging="284"/>
      </w:pPr>
      <w:rPr>
        <w:rFonts w:hint="default"/>
        <w:lang w:val="ru-RU" w:eastAsia="en-US" w:bidi="ar-SA"/>
      </w:rPr>
    </w:lvl>
    <w:lvl w:ilvl="3" w:tplc="7E7A773A">
      <w:numFmt w:val="bullet"/>
      <w:lvlText w:val="•"/>
      <w:lvlJc w:val="left"/>
      <w:pPr>
        <w:ind w:left="3101" w:hanging="284"/>
      </w:pPr>
      <w:rPr>
        <w:rFonts w:hint="default"/>
        <w:lang w:val="ru-RU" w:eastAsia="en-US" w:bidi="ar-SA"/>
      </w:rPr>
    </w:lvl>
    <w:lvl w:ilvl="4" w:tplc="4B52FB76">
      <w:numFmt w:val="bullet"/>
      <w:lvlText w:val="•"/>
      <w:lvlJc w:val="left"/>
      <w:pPr>
        <w:ind w:left="4048" w:hanging="284"/>
      </w:pPr>
      <w:rPr>
        <w:rFonts w:hint="default"/>
        <w:lang w:val="ru-RU" w:eastAsia="en-US" w:bidi="ar-SA"/>
      </w:rPr>
    </w:lvl>
    <w:lvl w:ilvl="5" w:tplc="784EB536">
      <w:numFmt w:val="bullet"/>
      <w:lvlText w:val="•"/>
      <w:lvlJc w:val="left"/>
      <w:pPr>
        <w:ind w:left="4995" w:hanging="284"/>
      </w:pPr>
      <w:rPr>
        <w:rFonts w:hint="default"/>
        <w:lang w:val="ru-RU" w:eastAsia="en-US" w:bidi="ar-SA"/>
      </w:rPr>
    </w:lvl>
    <w:lvl w:ilvl="6" w:tplc="5F2485C8">
      <w:numFmt w:val="bullet"/>
      <w:lvlText w:val="•"/>
      <w:lvlJc w:val="left"/>
      <w:pPr>
        <w:ind w:left="5942" w:hanging="284"/>
      </w:pPr>
      <w:rPr>
        <w:rFonts w:hint="default"/>
        <w:lang w:val="ru-RU" w:eastAsia="en-US" w:bidi="ar-SA"/>
      </w:rPr>
    </w:lvl>
    <w:lvl w:ilvl="7" w:tplc="CD5860FE">
      <w:numFmt w:val="bullet"/>
      <w:lvlText w:val="•"/>
      <w:lvlJc w:val="left"/>
      <w:pPr>
        <w:ind w:left="6889" w:hanging="284"/>
      </w:pPr>
      <w:rPr>
        <w:rFonts w:hint="default"/>
        <w:lang w:val="ru-RU" w:eastAsia="en-US" w:bidi="ar-SA"/>
      </w:rPr>
    </w:lvl>
    <w:lvl w:ilvl="8" w:tplc="5C82712C">
      <w:numFmt w:val="bullet"/>
      <w:lvlText w:val="•"/>
      <w:lvlJc w:val="left"/>
      <w:pPr>
        <w:ind w:left="7836" w:hanging="284"/>
      </w:pPr>
      <w:rPr>
        <w:rFonts w:hint="default"/>
        <w:lang w:val="ru-RU" w:eastAsia="en-US" w:bidi="ar-SA"/>
      </w:rPr>
    </w:lvl>
  </w:abstractNum>
  <w:abstractNum w:abstractNumId="140" w15:restartNumberingAfterBreak="0">
    <w:nsid w:val="23B93767"/>
    <w:multiLevelType w:val="multilevel"/>
    <w:tmpl w:val="5EEC0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1" w15:restartNumberingAfterBreak="0">
    <w:nsid w:val="24157285"/>
    <w:multiLevelType w:val="hybridMultilevel"/>
    <w:tmpl w:val="2F146D5C"/>
    <w:lvl w:ilvl="0" w:tplc="C3D0894E">
      <w:start w:val="1"/>
      <w:numFmt w:val="decimal"/>
      <w:lvlText w:val="%1."/>
      <w:lvlJc w:val="left"/>
      <w:pPr>
        <w:ind w:left="1240" w:hanging="341"/>
        <w:jc w:val="left"/>
      </w:pPr>
      <w:rPr>
        <w:rFonts w:ascii="Times New Roman" w:eastAsia="Times New Roman" w:hAnsi="Times New Roman" w:cs="Times New Roman" w:hint="default"/>
        <w:color w:val="151515"/>
        <w:spacing w:val="-16"/>
        <w:w w:val="116"/>
        <w:sz w:val="21"/>
        <w:szCs w:val="21"/>
        <w:lang w:val="ru-RU" w:eastAsia="en-US" w:bidi="ar-SA"/>
      </w:rPr>
    </w:lvl>
    <w:lvl w:ilvl="1" w:tplc="DFE28728">
      <w:numFmt w:val="bullet"/>
      <w:lvlText w:val="•"/>
      <w:lvlJc w:val="left"/>
      <w:pPr>
        <w:ind w:left="1800" w:hanging="341"/>
      </w:pPr>
      <w:rPr>
        <w:rFonts w:hint="default"/>
        <w:lang w:val="ru-RU" w:eastAsia="en-US" w:bidi="ar-SA"/>
      </w:rPr>
    </w:lvl>
    <w:lvl w:ilvl="2" w:tplc="81D2E0A4">
      <w:numFmt w:val="bullet"/>
      <w:lvlText w:val="•"/>
      <w:lvlJc w:val="left"/>
      <w:pPr>
        <w:ind w:left="2361" w:hanging="341"/>
      </w:pPr>
      <w:rPr>
        <w:rFonts w:hint="default"/>
        <w:lang w:val="ru-RU" w:eastAsia="en-US" w:bidi="ar-SA"/>
      </w:rPr>
    </w:lvl>
    <w:lvl w:ilvl="3" w:tplc="7B341706">
      <w:numFmt w:val="bullet"/>
      <w:lvlText w:val="•"/>
      <w:lvlJc w:val="left"/>
      <w:pPr>
        <w:ind w:left="2921" w:hanging="341"/>
      </w:pPr>
      <w:rPr>
        <w:rFonts w:hint="default"/>
        <w:lang w:val="ru-RU" w:eastAsia="en-US" w:bidi="ar-SA"/>
      </w:rPr>
    </w:lvl>
    <w:lvl w:ilvl="4" w:tplc="8D1603AC">
      <w:numFmt w:val="bullet"/>
      <w:lvlText w:val="•"/>
      <w:lvlJc w:val="left"/>
      <w:pPr>
        <w:ind w:left="3482" w:hanging="341"/>
      </w:pPr>
      <w:rPr>
        <w:rFonts w:hint="default"/>
        <w:lang w:val="ru-RU" w:eastAsia="en-US" w:bidi="ar-SA"/>
      </w:rPr>
    </w:lvl>
    <w:lvl w:ilvl="5" w:tplc="41C81E64">
      <w:numFmt w:val="bullet"/>
      <w:lvlText w:val="•"/>
      <w:lvlJc w:val="left"/>
      <w:pPr>
        <w:ind w:left="4043" w:hanging="341"/>
      </w:pPr>
      <w:rPr>
        <w:rFonts w:hint="default"/>
        <w:lang w:val="ru-RU" w:eastAsia="en-US" w:bidi="ar-SA"/>
      </w:rPr>
    </w:lvl>
    <w:lvl w:ilvl="6" w:tplc="440E32AA">
      <w:numFmt w:val="bullet"/>
      <w:lvlText w:val="•"/>
      <w:lvlJc w:val="left"/>
      <w:pPr>
        <w:ind w:left="4603" w:hanging="341"/>
      </w:pPr>
      <w:rPr>
        <w:rFonts w:hint="default"/>
        <w:lang w:val="ru-RU" w:eastAsia="en-US" w:bidi="ar-SA"/>
      </w:rPr>
    </w:lvl>
    <w:lvl w:ilvl="7" w:tplc="06E4A9E0">
      <w:numFmt w:val="bullet"/>
      <w:lvlText w:val="•"/>
      <w:lvlJc w:val="left"/>
      <w:pPr>
        <w:ind w:left="5164" w:hanging="341"/>
      </w:pPr>
      <w:rPr>
        <w:rFonts w:hint="default"/>
        <w:lang w:val="ru-RU" w:eastAsia="en-US" w:bidi="ar-SA"/>
      </w:rPr>
    </w:lvl>
    <w:lvl w:ilvl="8" w:tplc="825EDA76">
      <w:numFmt w:val="bullet"/>
      <w:lvlText w:val="•"/>
      <w:lvlJc w:val="left"/>
      <w:pPr>
        <w:ind w:left="5725" w:hanging="341"/>
      </w:pPr>
      <w:rPr>
        <w:rFonts w:hint="default"/>
        <w:lang w:val="ru-RU" w:eastAsia="en-US" w:bidi="ar-SA"/>
      </w:rPr>
    </w:lvl>
  </w:abstractNum>
  <w:abstractNum w:abstractNumId="142" w15:restartNumberingAfterBreak="0">
    <w:nsid w:val="24883E9A"/>
    <w:multiLevelType w:val="multilevel"/>
    <w:tmpl w:val="92FC5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3" w15:restartNumberingAfterBreak="0">
    <w:nsid w:val="24965A91"/>
    <w:multiLevelType w:val="multilevel"/>
    <w:tmpl w:val="4A786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15:restartNumberingAfterBreak="0">
    <w:nsid w:val="24AA4731"/>
    <w:multiLevelType w:val="hybridMultilevel"/>
    <w:tmpl w:val="C0E83828"/>
    <w:lvl w:ilvl="0" w:tplc="AC9EBD10">
      <w:start w:val="1"/>
      <w:numFmt w:val="decimal"/>
      <w:lvlText w:val="%1."/>
      <w:lvlJc w:val="left"/>
      <w:pPr>
        <w:ind w:left="617" w:hanging="282"/>
        <w:jc w:val="left"/>
      </w:pPr>
      <w:rPr>
        <w:rFonts w:ascii="Times New Roman" w:eastAsia="Times New Roman" w:hAnsi="Times New Roman" w:cs="Times New Roman" w:hint="default"/>
        <w:color w:val="151515"/>
        <w:spacing w:val="-12"/>
        <w:w w:val="116"/>
        <w:sz w:val="21"/>
        <w:szCs w:val="21"/>
        <w:lang w:val="ru-RU" w:eastAsia="en-US" w:bidi="ar-SA"/>
      </w:rPr>
    </w:lvl>
    <w:lvl w:ilvl="1" w:tplc="BA888EEC">
      <w:numFmt w:val="bullet"/>
      <w:lvlText w:val="•"/>
      <w:lvlJc w:val="left"/>
      <w:pPr>
        <w:ind w:left="1242" w:hanging="282"/>
      </w:pPr>
      <w:rPr>
        <w:rFonts w:hint="default"/>
        <w:lang w:val="ru-RU" w:eastAsia="en-US" w:bidi="ar-SA"/>
      </w:rPr>
    </w:lvl>
    <w:lvl w:ilvl="2" w:tplc="9AC064F4">
      <w:numFmt w:val="bullet"/>
      <w:lvlText w:val="•"/>
      <w:lvlJc w:val="left"/>
      <w:pPr>
        <w:ind w:left="1865" w:hanging="282"/>
      </w:pPr>
      <w:rPr>
        <w:rFonts w:hint="default"/>
        <w:lang w:val="ru-RU" w:eastAsia="en-US" w:bidi="ar-SA"/>
      </w:rPr>
    </w:lvl>
    <w:lvl w:ilvl="3" w:tplc="5DBC5FBC">
      <w:numFmt w:val="bullet"/>
      <w:lvlText w:val="•"/>
      <w:lvlJc w:val="left"/>
      <w:pPr>
        <w:ind w:left="2487" w:hanging="282"/>
      </w:pPr>
      <w:rPr>
        <w:rFonts w:hint="default"/>
        <w:lang w:val="ru-RU" w:eastAsia="en-US" w:bidi="ar-SA"/>
      </w:rPr>
    </w:lvl>
    <w:lvl w:ilvl="4" w:tplc="0DBAEC6E">
      <w:numFmt w:val="bullet"/>
      <w:lvlText w:val="•"/>
      <w:lvlJc w:val="left"/>
      <w:pPr>
        <w:ind w:left="3110" w:hanging="282"/>
      </w:pPr>
      <w:rPr>
        <w:rFonts w:hint="default"/>
        <w:lang w:val="ru-RU" w:eastAsia="en-US" w:bidi="ar-SA"/>
      </w:rPr>
    </w:lvl>
    <w:lvl w:ilvl="5" w:tplc="E93AF7A4">
      <w:numFmt w:val="bullet"/>
      <w:lvlText w:val="•"/>
      <w:lvlJc w:val="left"/>
      <w:pPr>
        <w:ind w:left="3733" w:hanging="282"/>
      </w:pPr>
      <w:rPr>
        <w:rFonts w:hint="default"/>
        <w:lang w:val="ru-RU" w:eastAsia="en-US" w:bidi="ar-SA"/>
      </w:rPr>
    </w:lvl>
    <w:lvl w:ilvl="6" w:tplc="14DA7804">
      <w:numFmt w:val="bullet"/>
      <w:lvlText w:val="•"/>
      <w:lvlJc w:val="left"/>
      <w:pPr>
        <w:ind w:left="4355" w:hanging="282"/>
      </w:pPr>
      <w:rPr>
        <w:rFonts w:hint="default"/>
        <w:lang w:val="ru-RU" w:eastAsia="en-US" w:bidi="ar-SA"/>
      </w:rPr>
    </w:lvl>
    <w:lvl w:ilvl="7" w:tplc="C646F942">
      <w:numFmt w:val="bullet"/>
      <w:lvlText w:val="•"/>
      <w:lvlJc w:val="left"/>
      <w:pPr>
        <w:ind w:left="4978" w:hanging="282"/>
      </w:pPr>
      <w:rPr>
        <w:rFonts w:hint="default"/>
        <w:lang w:val="ru-RU" w:eastAsia="en-US" w:bidi="ar-SA"/>
      </w:rPr>
    </w:lvl>
    <w:lvl w:ilvl="8" w:tplc="18F25CFA">
      <w:numFmt w:val="bullet"/>
      <w:lvlText w:val="•"/>
      <w:lvlJc w:val="left"/>
      <w:pPr>
        <w:ind w:left="5601" w:hanging="282"/>
      </w:pPr>
      <w:rPr>
        <w:rFonts w:hint="default"/>
        <w:lang w:val="ru-RU" w:eastAsia="en-US" w:bidi="ar-SA"/>
      </w:rPr>
    </w:lvl>
  </w:abstractNum>
  <w:abstractNum w:abstractNumId="145" w15:restartNumberingAfterBreak="0">
    <w:nsid w:val="24D52763"/>
    <w:multiLevelType w:val="multilevel"/>
    <w:tmpl w:val="5DA03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2502052E"/>
    <w:multiLevelType w:val="hybridMultilevel"/>
    <w:tmpl w:val="EA10F1B4"/>
    <w:lvl w:ilvl="0" w:tplc="082AAB6A">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7B9EE27A">
      <w:numFmt w:val="bullet"/>
      <w:lvlText w:val="•"/>
      <w:lvlJc w:val="left"/>
      <w:pPr>
        <w:ind w:left="1956" w:hanging="213"/>
      </w:pPr>
      <w:rPr>
        <w:rFonts w:hint="default"/>
        <w:lang w:val="ru-RU" w:eastAsia="en-US" w:bidi="ar-SA"/>
      </w:rPr>
    </w:lvl>
    <w:lvl w:ilvl="2" w:tplc="DD6CFE9E">
      <w:numFmt w:val="bullet"/>
      <w:lvlText w:val="•"/>
      <w:lvlJc w:val="left"/>
      <w:pPr>
        <w:ind w:left="2873" w:hanging="213"/>
      </w:pPr>
      <w:rPr>
        <w:rFonts w:hint="default"/>
        <w:lang w:val="ru-RU" w:eastAsia="en-US" w:bidi="ar-SA"/>
      </w:rPr>
    </w:lvl>
    <w:lvl w:ilvl="3" w:tplc="981AB70E">
      <w:numFmt w:val="bullet"/>
      <w:lvlText w:val="•"/>
      <w:lvlJc w:val="left"/>
      <w:pPr>
        <w:ind w:left="3789" w:hanging="213"/>
      </w:pPr>
      <w:rPr>
        <w:rFonts w:hint="default"/>
        <w:lang w:val="ru-RU" w:eastAsia="en-US" w:bidi="ar-SA"/>
      </w:rPr>
    </w:lvl>
    <w:lvl w:ilvl="4" w:tplc="3A1CA7BE">
      <w:numFmt w:val="bullet"/>
      <w:lvlText w:val="•"/>
      <w:lvlJc w:val="left"/>
      <w:pPr>
        <w:ind w:left="4706" w:hanging="213"/>
      </w:pPr>
      <w:rPr>
        <w:rFonts w:hint="default"/>
        <w:lang w:val="ru-RU" w:eastAsia="en-US" w:bidi="ar-SA"/>
      </w:rPr>
    </w:lvl>
    <w:lvl w:ilvl="5" w:tplc="AEF815A8">
      <w:numFmt w:val="bullet"/>
      <w:lvlText w:val="•"/>
      <w:lvlJc w:val="left"/>
      <w:pPr>
        <w:ind w:left="5623" w:hanging="213"/>
      </w:pPr>
      <w:rPr>
        <w:rFonts w:hint="default"/>
        <w:lang w:val="ru-RU" w:eastAsia="en-US" w:bidi="ar-SA"/>
      </w:rPr>
    </w:lvl>
    <w:lvl w:ilvl="6" w:tplc="1C066BB4">
      <w:numFmt w:val="bullet"/>
      <w:lvlText w:val="•"/>
      <w:lvlJc w:val="left"/>
      <w:pPr>
        <w:ind w:left="6539" w:hanging="213"/>
      </w:pPr>
      <w:rPr>
        <w:rFonts w:hint="default"/>
        <w:lang w:val="ru-RU" w:eastAsia="en-US" w:bidi="ar-SA"/>
      </w:rPr>
    </w:lvl>
    <w:lvl w:ilvl="7" w:tplc="75D87F0E">
      <w:numFmt w:val="bullet"/>
      <w:lvlText w:val="•"/>
      <w:lvlJc w:val="left"/>
      <w:pPr>
        <w:ind w:left="7456" w:hanging="213"/>
      </w:pPr>
      <w:rPr>
        <w:rFonts w:hint="default"/>
        <w:lang w:val="ru-RU" w:eastAsia="en-US" w:bidi="ar-SA"/>
      </w:rPr>
    </w:lvl>
    <w:lvl w:ilvl="8" w:tplc="DF567DAC">
      <w:numFmt w:val="bullet"/>
      <w:lvlText w:val="•"/>
      <w:lvlJc w:val="left"/>
      <w:pPr>
        <w:ind w:left="8373" w:hanging="213"/>
      </w:pPr>
      <w:rPr>
        <w:rFonts w:hint="default"/>
        <w:lang w:val="ru-RU" w:eastAsia="en-US" w:bidi="ar-SA"/>
      </w:rPr>
    </w:lvl>
  </w:abstractNum>
  <w:abstractNum w:abstractNumId="147" w15:restartNumberingAfterBreak="0">
    <w:nsid w:val="254B68D0"/>
    <w:multiLevelType w:val="hybridMultilevel"/>
    <w:tmpl w:val="5F56CFC6"/>
    <w:lvl w:ilvl="0" w:tplc="6826076E">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65B419E2">
      <w:numFmt w:val="bullet"/>
      <w:lvlText w:val="•"/>
      <w:lvlJc w:val="left"/>
      <w:pPr>
        <w:ind w:left="1854" w:hanging="341"/>
      </w:pPr>
      <w:rPr>
        <w:rFonts w:hint="default"/>
        <w:lang w:val="ru-RU" w:eastAsia="en-US" w:bidi="ar-SA"/>
      </w:rPr>
    </w:lvl>
    <w:lvl w:ilvl="2" w:tplc="381A860A">
      <w:numFmt w:val="bullet"/>
      <w:lvlText w:val="•"/>
      <w:lvlJc w:val="left"/>
      <w:pPr>
        <w:ind w:left="2409" w:hanging="341"/>
      </w:pPr>
      <w:rPr>
        <w:rFonts w:hint="default"/>
        <w:lang w:val="ru-RU" w:eastAsia="en-US" w:bidi="ar-SA"/>
      </w:rPr>
    </w:lvl>
    <w:lvl w:ilvl="3" w:tplc="AE6E51AA">
      <w:numFmt w:val="bullet"/>
      <w:lvlText w:val="•"/>
      <w:lvlJc w:val="left"/>
      <w:pPr>
        <w:ind w:left="2963" w:hanging="341"/>
      </w:pPr>
      <w:rPr>
        <w:rFonts w:hint="default"/>
        <w:lang w:val="ru-RU" w:eastAsia="en-US" w:bidi="ar-SA"/>
      </w:rPr>
    </w:lvl>
    <w:lvl w:ilvl="4" w:tplc="6944EAF4">
      <w:numFmt w:val="bullet"/>
      <w:lvlText w:val="•"/>
      <w:lvlJc w:val="left"/>
      <w:pPr>
        <w:ind w:left="3518" w:hanging="341"/>
      </w:pPr>
      <w:rPr>
        <w:rFonts w:hint="default"/>
        <w:lang w:val="ru-RU" w:eastAsia="en-US" w:bidi="ar-SA"/>
      </w:rPr>
    </w:lvl>
    <w:lvl w:ilvl="5" w:tplc="148EDF40">
      <w:numFmt w:val="bullet"/>
      <w:lvlText w:val="•"/>
      <w:lvlJc w:val="left"/>
      <w:pPr>
        <w:ind w:left="4073" w:hanging="341"/>
      </w:pPr>
      <w:rPr>
        <w:rFonts w:hint="default"/>
        <w:lang w:val="ru-RU" w:eastAsia="en-US" w:bidi="ar-SA"/>
      </w:rPr>
    </w:lvl>
    <w:lvl w:ilvl="6" w:tplc="3AF2DC76">
      <w:numFmt w:val="bullet"/>
      <w:lvlText w:val="•"/>
      <w:lvlJc w:val="left"/>
      <w:pPr>
        <w:ind w:left="4627" w:hanging="341"/>
      </w:pPr>
      <w:rPr>
        <w:rFonts w:hint="default"/>
        <w:lang w:val="ru-RU" w:eastAsia="en-US" w:bidi="ar-SA"/>
      </w:rPr>
    </w:lvl>
    <w:lvl w:ilvl="7" w:tplc="19BE0952">
      <w:numFmt w:val="bullet"/>
      <w:lvlText w:val="•"/>
      <w:lvlJc w:val="left"/>
      <w:pPr>
        <w:ind w:left="5182" w:hanging="341"/>
      </w:pPr>
      <w:rPr>
        <w:rFonts w:hint="default"/>
        <w:lang w:val="ru-RU" w:eastAsia="en-US" w:bidi="ar-SA"/>
      </w:rPr>
    </w:lvl>
    <w:lvl w:ilvl="8" w:tplc="EDF6A340">
      <w:numFmt w:val="bullet"/>
      <w:lvlText w:val="•"/>
      <w:lvlJc w:val="left"/>
      <w:pPr>
        <w:ind w:left="5737" w:hanging="341"/>
      </w:pPr>
      <w:rPr>
        <w:rFonts w:hint="default"/>
        <w:lang w:val="ru-RU" w:eastAsia="en-US" w:bidi="ar-SA"/>
      </w:rPr>
    </w:lvl>
  </w:abstractNum>
  <w:abstractNum w:abstractNumId="148" w15:restartNumberingAfterBreak="0">
    <w:nsid w:val="25A568D1"/>
    <w:multiLevelType w:val="hybridMultilevel"/>
    <w:tmpl w:val="AA24A3CE"/>
    <w:lvl w:ilvl="0" w:tplc="8ECCA044">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F4CE2058">
      <w:numFmt w:val="bullet"/>
      <w:lvlText w:val="•"/>
      <w:lvlJc w:val="left"/>
      <w:pPr>
        <w:ind w:left="153" w:hanging="264"/>
      </w:pPr>
      <w:rPr>
        <w:rFonts w:ascii="Times New Roman" w:eastAsia="Times New Roman" w:hAnsi="Times New Roman" w:cs="Times New Roman" w:hint="default"/>
        <w:b w:val="0"/>
        <w:bCs w:val="0"/>
        <w:i w:val="0"/>
        <w:iCs w:val="0"/>
        <w:spacing w:val="0"/>
        <w:w w:val="100"/>
        <w:sz w:val="28"/>
        <w:szCs w:val="28"/>
        <w:lang w:val="ru-RU" w:eastAsia="en-US" w:bidi="ar-SA"/>
      </w:rPr>
    </w:lvl>
    <w:lvl w:ilvl="2" w:tplc="2492706A">
      <w:numFmt w:val="bullet"/>
      <w:lvlText w:val="•"/>
      <w:lvlJc w:val="left"/>
      <w:pPr>
        <w:ind w:left="2169" w:hanging="264"/>
      </w:pPr>
      <w:rPr>
        <w:rFonts w:hint="default"/>
        <w:lang w:val="ru-RU" w:eastAsia="en-US" w:bidi="ar-SA"/>
      </w:rPr>
    </w:lvl>
    <w:lvl w:ilvl="3" w:tplc="F06630FA">
      <w:numFmt w:val="bullet"/>
      <w:lvlText w:val="•"/>
      <w:lvlJc w:val="left"/>
      <w:pPr>
        <w:ind w:left="3173" w:hanging="264"/>
      </w:pPr>
      <w:rPr>
        <w:rFonts w:hint="default"/>
        <w:lang w:val="ru-RU" w:eastAsia="en-US" w:bidi="ar-SA"/>
      </w:rPr>
    </w:lvl>
    <w:lvl w:ilvl="4" w:tplc="527E1536">
      <w:numFmt w:val="bullet"/>
      <w:lvlText w:val="•"/>
      <w:lvlJc w:val="left"/>
      <w:pPr>
        <w:ind w:left="4178" w:hanging="264"/>
      </w:pPr>
      <w:rPr>
        <w:rFonts w:hint="default"/>
        <w:lang w:val="ru-RU" w:eastAsia="en-US" w:bidi="ar-SA"/>
      </w:rPr>
    </w:lvl>
    <w:lvl w:ilvl="5" w:tplc="065C3C28">
      <w:numFmt w:val="bullet"/>
      <w:lvlText w:val="•"/>
      <w:lvlJc w:val="left"/>
      <w:pPr>
        <w:ind w:left="5183" w:hanging="264"/>
      </w:pPr>
      <w:rPr>
        <w:rFonts w:hint="default"/>
        <w:lang w:val="ru-RU" w:eastAsia="en-US" w:bidi="ar-SA"/>
      </w:rPr>
    </w:lvl>
    <w:lvl w:ilvl="6" w:tplc="5A865708">
      <w:numFmt w:val="bullet"/>
      <w:lvlText w:val="•"/>
      <w:lvlJc w:val="left"/>
      <w:pPr>
        <w:ind w:left="6187" w:hanging="264"/>
      </w:pPr>
      <w:rPr>
        <w:rFonts w:hint="default"/>
        <w:lang w:val="ru-RU" w:eastAsia="en-US" w:bidi="ar-SA"/>
      </w:rPr>
    </w:lvl>
    <w:lvl w:ilvl="7" w:tplc="46C6A93E">
      <w:numFmt w:val="bullet"/>
      <w:lvlText w:val="•"/>
      <w:lvlJc w:val="left"/>
      <w:pPr>
        <w:ind w:left="7192" w:hanging="264"/>
      </w:pPr>
      <w:rPr>
        <w:rFonts w:hint="default"/>
        <w:lang w:val="ru-RU" w:eastAsia="en-US" w:bidi="ar-SA"/>
      </w:rPr>
    </w:lvl>
    <w:lvl w:ilvl="8" w:tplc="6248F3DC">
      <w:numFmt w:val="bullet"/>
      <w:lvlText w:val="•"/>
      <w:lvlJc w:val="left"/>
      <w:pPr>
        <w:ind w:left="8197" w:hanging="264"/>
      </w:pPr>
      <w:rPr>
        <w:rFonts w:hint="default"/>
        <w:lang w:val="ru-RU" w:eastAsia="en-US" w:bidi="ar-SA"/>
      </w:rPr>
    </w:lvl>
  </w:abstractNum>
  <w:abstractNum w:abstractNumId="149" w15:restartNumberingAfterBreak="0">
    <w:nsid w:val="262041E5"/>
    <w:multiLevelType w:val="multilevel"/>
    <w:tmpl w:val="85A8278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0" w15:restartNumberingAfterBreak="0">
    <w:nsid w:val="26A65AC2"/>
    <w:multiLevelType w:val="hybridMultilevel"/>
    <w:tmpl w:val="3168AAA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51" w15:restartNumberingAfterBreak="0">
    <w:nsid w:val="26F30055"/>
    <w:multiLevelType w:val="hybridMultilevel"/>
    <w:tmpl w:val="E1E24B36"/>
    <w:lvl w:ilvl="0" w:tplc="B3AA0294">
      <w:start w:val="1"/>
      <w:numFmt w:val="decimal"/>
      <w:lvlText w:val="%1."/>
      <w:lvlJc w:val="left"/>
      <w:pPr>
        <w:ind w:left="423" w:hanging="284"/>
      </w:pPr>
      <w:rPr>
        <w:rFonts w:ascii="Trebuchet MS" w:eastAsia="Trebuchet MS" w:hAnsi="Trebuchet MS" w:cs="Trebuchet MS" w:hint="default"/>
        <w:color w:val="151515"/>
        <w:spacing w:val="-11"/>
        <w:w w:val="84"/>
        <w:sz w:val="18"/>
        <w:szCs w:val="18"/>
        <w:lang w:val="ru-RU" w:eastAsia="en-US" w:bidi="ar-SA"/>
      </w:rPr>
    </w:lvl>
    <w:lvl w:ilvl="1" w:tplc="49D018BC">
      <w:numFmt w:val="bullet"/>
      <w:lvlText w:val="•"/>
      <w:lvlJc w:val="left"/>
      <w:pPr>
        <w:ind w:left="980" w:hanging="284"/>
      </w:pPr>
      <w:rPr>
        <w:rFonts w:hint="default"/>
        <w:lang w:val="ru-RU" w:eastAsia="en-US" w:bidi="ar-SA"/>
      </w:rPr>
    </w:lvl>
    <w:lvl w:ilvl="2" w:tplc="2E90A108">
      <w:numFmt w:val="bullet"/>
      <w:lvlText w:val="•"/>
      <w:lvlJc w:val="left"/>
      <w:pPr>
        <w:ind w:left="1541" w:hanging="284"/>
      </w:pPr>
      <w:rPr>
        <w:rFonts w:hint="default"/>
        <w:lang w:val="ru-RU" w:eastAsia="en-US" w:bidi="ar-SA"/>
      </w:rPr>
    </w:lvl>
    <w:lvl w:ilvl="3" w:tplc="17B25C9E">
      <w:numFmt w:val="bullet"/>
      <w:lvlText w:val="•"/>
      <w:lvlJc w:val="left"/>
      <w:pPr>
        <w:ind w:left="2101" w:hanging="284"/>
      </w:pPr>
      <w:rPr>
        <w:rFonts w:hint="default"/>
        <w:lang w:val="ru-RU" w:eastAsia="en-US" w:bidi="ar-SA"/>
      </w:rPr>
    </w:lvl>
    <w:lvl w:ilvl="4" w:tplc="6E482382">
      <w:numFmt w:val="bullet"/>
      <w:lvlText w:val="•"/>
      <w:lvlJc w:val="left"/>
      <w:pPr>
        <w:ind w:left="2662" w:hanging="284"/>
      </w:pPr>
      <w:rPr>
        <w:rFonts w:hint="default"/>
        <w:lang w:val="ru-RU" w:eastAsia="en-US" w:bidi="ar-SA"/>
      </w:rPr>
    </w:lvl>
    <w:lvl w:ilvl="5" w:tplc="AF28354E">
      <w:numFmt w:val="bullet"/>
      <w:lvlText w:val="•"/>
      <w:lvlJc w:val="left"/>
      <w:pPr>
        <w:ind w:left="3223" w:hanging="284"/>
      </w:pPr>
      <w:rPr>
        <w:rFonts w:hint="default"/>
        <w:lang w:val="ru-RU" w:eastAsia="en-US" w:bidi="ar-SA"/>
      </w:rPr>
    </w:lvl>
    <w:lvl w:ilvl="6" w:tplc="62ACDA52">
      <w:numFmt w:val="bullet"/>
      <w:lvlText w:val="•"/>
      <w:lvlJc w:val="left"/>
      <w:pPr>
        <w:ind w:left="3783" w:hanging="284"/>
      </w:pPr>
      <w:rPr>
        <w:rFonts w:hint="default"/>
        <w:lang w:val="ru-RU" w:eastAsia="en-US" w:bidi="ar-SA"/>
      </w:rPr>
    </w:lvl>
    <w:lvl w:ilvl="7" w:tplc="3F3EAADC">
      <w:numFmt w:val="bullet"/>
      <w:lvlText w:val="•"/>
      <w:lvlJc w:val="left"/>
      <w:pPr>
        <w:ind w:left="4344" w:hanging="284"/>
      </w:pPr>
      <w:rPr>
        <w:rFonts w:hint="default"/>
        <w:lang w:val="ru-RU" w:eastAsia="en-US" w:bidi="ar-SA"/>
      </w:rPr>
    </w:lvl>
    <w:lvl w:ilvl="8" w:tplc="6908C8B8">
      <w:numFmt w:val="bullet"/>
      <w:lvlText w:val="•"/>
      <w:lvlJc w:val="left"/>
      <w:pPr>
        <w:ind w:left="4905" w:hanging="284"/>
      </w:pPr>
      <w:rPr>
        <w:rFonts w:hint="default"/>
        <w:lang w:val="ru-RU" w:eastAsia="en-US" w:bidi="ar-SA"/>
      </w:rPr>
    </w:lvl>
  </w:abstractNum>
  <w:abstractNum w:abstractNumId="152" w15:restartNumberingAfterBreak="0">
    <w:nsid w:val="27151C0B"/>
    <w:multiLevelType w:val="hybridMultilevel"/>
    <w:tmpl w:val="F73A0E4C"/>
    <w:lvl w:ilvl="0" w:tplc="DB5ABD02">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ACCED712">
      <w:numFmt w:val="bullet"/>
      <w:lvlText w:val="•"/>
      <w:lvlJc w:val="left"/>
      <w:pPr>
        <w:ind w:left="2107" w:hanging="284"/>
      </w:pPr>
      <w:rPr>
        <w:rFonts w:hint="default"/>
        <w:lang w:val="ru-RU" w:eastAsia="en-US" w:bidi="ar-SA"/>
      </w:rPr>
    </w:lvl>
    <w:lvl w:ilvl="2" w:tplc="7CBA81DE">
      <w:numFmt w:val="bullet"/>
      <w:lvlText w:val="•"/>
      <w:lvlJc w:val="left"/>
      <w:pPr>
        <w:ind w:left="2954" w:hanging="284"/>
      </w:pPr>
      <w:rPr>
        <w:rFonts w:hint="default"/>
        <w:lang w:val="ru-RU" w:eastAsia="en-US" w:bidi="ar-SA"/>
      </w:rPr>
    </w:lvl>
    <w:lvl w:ilvl="3" w:tplc="A44A2AB0">
      <w:numFmt w:val="bullet"/>
      <w:lvlText w:val="•"/>
      <w:lvlJc w:val="left"/>
      <w:pPr>
        <w:ind w:left="3801" w:hanging="284"/>
      </w:pPr>
      <w:rPr>
        <w:rFonts w:hint="default"/>
        <w:lang w:val="ru-RU" w:eastAsia="en-US" w:bidi="ar-SA"/>
      </w:rPr>
    </w:lvl>
    <w:lvl w:ilvl="4" w:tplc="EB801AB0">
      <w:numFmt w:val="bullet"/>
      <w:lvlText w:val="•"/>
      <w:lvlJc w:val="left"/>
      <w:pPr>
        <w:ind w:left="4648" w:hanging="284"/>
      </w:pPr>
      <w:rPr>
        <w:rFonts w:hint="default"/>
        <w:lang w:val="ru-RU" w:eastAsia="en-US" w:bidi="ar-SA"/>
      </w:rPr>
    </w:lvl>
    <w:lvl w:ilvl="5" w:tplc="47482CBC">
      <w:numFmt w:val="bullet"/>
      <w:lvlText w:val="•"/>
      <w:lvlJc w:val="left"/>
      <w:pPr>
        <w:ind w:left="5495" w:hanging="284"/>
      </w:pPr>
      <w:rPr>
        <w:rFonts w:hint="default"/>
        <w:lang w:val="ru-RU" w:eastAsia="en-US" w:bidi="ar-SA"/>
      </w:rPr>
    </w:lvl>
    <w:lvl w:ilvl="6" w:tplc="9702A84C">
      <w:numFmt w:val="bullet"/>
      <w:lvlText w:val="•"/>
      <w:lvlJc w:val="left"/>
      <w:pPr>
        <w:ind w:left="6342" w:hanging="284"/>
      </w:pPr>
      <w:rPr>
        <w:rFonts w:hint="default"/>
        <w:lang w:val="ru-RU" w:eastAsia="en-US" w:bidi="ar-SA"/>
      </w:rPr>
    </w:lvl>
    <w:lvl w:ilvl="7" w:tplc="0B3C66CE">
      <w:numFmt w:val="bullet"/>
      <w:lvlText w:val="•"/>
      <w:lvlJc w:val="left"/>
      <w:pPr>
        <w:ind w:left="7189" w:hanging="284"/>
      </w:pPr>
      <w:rPr>
        <w:rFonts w:hint="default"/>
        <w:lang w:val="ru-RU" w:eastAsia="en-US" w:bidi="ar-SA"/>
      </w:rPr>
    </w:lvl>
    <w:lvl w:ilvl="8" w:tplc="7D2EF2A6">
      <w:numFmt w:val="bullet"/>
      <w:lvlText w:val="•"/>
      <w:lvlJc w:val="left"/>
      <w:pPr>
        <w:ind w:left="8036" w:hanging="284"/>
      </w:pPr>
      <w:rPr>
        <w:rFonts w:hint="default"/>
        <w:lang w:val="ru-RU" w:eastAsia="en-US" w:bidi="ar-SA"/>
      </w:rPr>
    </w:lvl>
  </w:abstractNum>
  <w:abstractNum w:abstractNumId="153" w15:restartNumberingAfterBreak="0">
    <w:nsid w:val="27453327"/>
    <w:multiLevelType w:val="hybridMultilevel"/>
    <w:tmpl w:val="56CC3138"/>
    <w:lvl w:ilvl="0" w:tplc="8CFAF56A">
      <w:start w:val="1"/>
      <w:numFmt w:val="decimal"/>
      <w:lvlText w:val="%1."/>
      <w:lvlJc w:val="left"/>
      <w:pPr>
        <w:ind w:left="153" w:hanging="46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2603B3E">
      <w:numFmt w:val="bullet"/>
      <w:lvlText w:val="•"/>
      <w:lvlJc w:val="left"/>
      <w:pPr>
        <w:ind w:left="1164" w:hanging="465"/>
      </w:pPr>
      <w:rPr>
        <w:rFonts w:hint="default"/>
        <w:lang w:val="ru-RU" w:eastAsia="en-US" w:bidi="ar-SA"/>
      </w:rPr>
    </w:lvl>
    <w:lvl w:ilvl="2" w:tplc="06508524">
      <w:numFmt w:val="bullet"/>
      <w:lvlText w:val="•"/>
      <w:lvlJc w:val="left"/>
      <w:pPr>
        <w:ind w:left="2169" w:hanging="465"/>
      </w:pPr>
      <w:rPr>
        <w:rFonts w:hint="default"/>
        <w:lang w:val="ru-RU" w:eastAsia="en-US" w:bidi="ar-SA"/>
      </w:rPr>
    </w:lvl>
    <w:lvl w:ilvl="3" w:tplc="1D2201E4">
      <w:numFmt w:val="bullet"/>
      <w:lvlText w:val="•"/>
      <w:lvlJc w:val="left"/>
      <w:pPr>
        <w:ind w:left="3173" w:hanging="465"/>
      </w:pPr>
      <w:rPr>
        <w:rFonts w:hint="default"/>
        <w:lang w:val="ru-RU" w:eastAsia="en-US" w:bidi="ar-SA"/>
      </w:rPr>
    </w:lvl>
    <w:lvl w:ilvl="4" w:tplc="E712567E">
      <w:numFmt w:val="bullet"/>
      <w:lvlText w:val="•"/>
      <w:lvlJc w:val="left"/>
      <w:pPr>
        <w:ind w:left="4178" w:hanging="465"/>
      </w:pPr>
      <w:rPr>
        <w:rFonts w:hint="default"/>
        <w:lang w:val="ru-RU" w:eastAsia="en-US" w:bidi="ar-SA"/>
      </w:rPr>
    </w:lvl>
    <w:lvl w:ilvl="5" w:tplc="BBBEEE58">
      <w:numFmt w:val="bullet"/>
      <w:lvlText w:val="•"/>
      <w:lvlJc w:val="left"/>
      <w:pPr>
        <w:ind w:left="5183" w:hanging="465"/>
      </w:pPr>
      <w:rPr>
        <w:rFonts w:hint="default"/>
        <w:lang w:val="ru-RU" w:eastAsia="en-US" w:bidi="ar-SA"/>
      </w:rPr>
    </w:lvl>
    <w:lvl w:ilvl="6" w:tplc="669019D0">
      <w:numFmt w:val="bullet"/>
      <w:lvlText w:val="•"/>
      <w:lvlJc w:val="left"/>
      <w:pPr>
        <w:ind w:left="6187" w:hanging="465"/>
      </w:pPr>
      <w:rPr>
        <w:rFonts w:hint="default"/>
        <w:lang w:val="ru-RU" w:eastAsia="en-US" w:bidi="ar-SA"/>
      </w:rPr>
    </w:lvl>
    <w:lvl w:ilvl="7" w:tplc="971C95D4">
      <w:numFmt w:val="bullet"/>
      <w:lvlText w:val="•"/>
      <w:lvlJc w:val="left"/>
      <w:pPr>
        <w:ind w:left="7192" w:hanging="465"/>
      </w:pPr>
      <w:rPr>
        <w:rFonts w:hint="default"/>
        <w:lang w:val="ru-RU" w:eastAsia="en-US" w:bidi="ar-SA"/>
      </w:rPr>
    </w:lvl>
    <w:lvl w:ilvl="8" w:tplc="5B30B7DC">
      <w:numFmt w:val="bullet"/>
      <w:lvlText w:val="•"/>
      <w:lvlJc w:val="left"/>
      <w:pPr>
        <w:ind w:left="8197" w:hanging="465"/>
      </w:pPr>
      <w:rPr>
        <w:rFonts w:hint="default"/>
        <w:lang w:val="ru-RU" w:eastAsia="en-US" w:bidi="ar-SA"/>
      </w:rPr>
    </w:lvl>
  </w:abstractNum>
  <w:abstractNum w:abstractNumId="154" w15:restartNumberingAfterBreak="0">
    <w:nsid w:val="27593A33"/>
    <w:multiLevelType w:val="multilevel"/>
    <w:tmpl w:val="09D47C06"/>
    <w:lvl w:ilvl="0">
      <w:start w:val="2"/>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360" w:hanging="394"/>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290" w:hanging="394"/>
      </w:pPr>
      <w:rPr>
        <w:rFonts w:hint="default"/>
        <w:lang w:val="ru-RU" w:eastAsia="en-US" w:bidi="ar-SA"/>
      </w:rPr>
    </w:lvl>
    <w:lvl w:ilvl="3">
      <w:numFmt w:val="bullet"/>
      <w:lvlText w:val="•"/>
      <w:lvlJc w:val="left"/>
      <w:pPr>
        <w:ind w:left="3220" w:hanging="394"/>
      </w:pPr>
      <w:rPr>
        <w:rFonts w:hint="default"/>
        <w:lang w:val="ru-RU" w:eastAsia="en-US" w:bidi="ar-SA"/>
      </w:rPr>
    </w:lvl>
    <w:lvl w:ilvl="4">
      <w:numFmt w:val="bullet"/>
      <w:lvlText w:val="•"/>
      <w:lvlJc w:val="left"/>
      <w:pPr>
        <w:ind w:left="4150" w:hanging="394"/>
      </w:pPr>
      <w:rPr>
        <w:rFonts w:hint="default"/>
        <w:lang w:val="ru-RU" w:eastAsia="en-US" w:bidi="ar-SA"/>
      </w:rPr>
    </w:lvl>
    <w:lvl w:ilvl="5">
      <w:numFmt w:val="bullet"/>
      <w:lvlText w:val="•"/>
      <w:lvlJc w:val="left"/>
      <w:pPr>
        <w:ind w:left="5080" w:hanging="394"/>
      </w:pPr>
      <w:rPr>
        <w:rFonts w:hint="default"/>
        <w:lang w:val="ru-RU" w:eastAsia="en-US" w:bidi="ar-SA"/>
      </w:rPr>
    </w:lvl>
    <w:lvl w:ilvl="6">
      <w:numFmt w:val="bullet"/>
      <w:lvlText w:val="•"/>
      <w:lvlJc w:val="left"/>
      <w:pPr>
        <w:ind w:left="6010" w:hanging="394"/>
      </w:pPr>
      <w:rPr>
        <w:rFonts w:hint="default"/>
        <w:lang w:val="ru-RU" w:eastAsia="en-US" w:bidi="ar-SA"/>
      </w:rPr>
    </w:lvl>
    <w:lvl w:ilvl="7">
      <w:numFmt w:val="bullet"/>
      <w:lvlText w:val="•"/>
      <w:lvlJc w:val="left"/>
      <w:pPr>
        <w:ind w:left="6940" w:hanging="394"/>
      </w:pPr>
      <w:rPr>
        <w:rFonts w:hint="default"/>
        <w:lang w:val="ru-RU" w:eastAsia="en-US" w:bidi="ar-SA"/>
      </w:rPr>
    </w:lvl>
    <w:lvl w:ilvl="8">
      <w:numFmt w:val="bullet"/>
      <w:lvlText w:val="•"/>
      <w:lvlJc w:val="left"/>
      <w:pPr>
        <w:ind w:left="7870" w:hanging="394"/>
      </w:pPr>
      <w:rPr>
        <w:rFonts w:hint="default"/>
        <w:lang w:val="ru-RU" w:eastAsia="en-US" w:bidi="ar-SA"/>
      </w:rPr>
    </w:lvl>
  </w:abstractNum>
  <w:abstractNum w:abstractNumId="155" w15:restartNumberingAfterBreak="0">
    <w:nsid w:val="27A635CE"/>
    <w:multiLevelType w:val="hybridMultilevel"/>
    <w:tmpl w:val="A624596E"/>
    <w:lvl w:ilvl="0" w:tplc="6CC2E280">
      <w:start w:val="1"/>
      <w:numFmt w:val="decimal"/>
      <w:lvlText w:val="%1."/>
      <w:lvlJc w:val="left"/>
      <w:pPr>
        <w:ind w:left="1250" w:hanging="284"/>
        <w:jc w:val="left"/>
      </w:pPr>
      <w:rPr>
        <w:rFonts w:ascii="Times New Roman" w:eastAsia="Times New Roman" w:hAnsi="Times New Roman" w:cs="Times New Roman" w:hint="default"/>
        <w:w w:val="97"/>
        <w:sz w:val="26"/>
        <w:szCs w:val="26"/>
        <w:lang w:val="ru-RU" w:eastAsia="en-US" w:bidi="ar-SA"/>
      </w:rPr>
    </w:lvl>
    <w:lvl w:ilvl="1" w:tplc="0C100C3C">
      <w:numFmt w:val="bullet"/>
      <w:lvlText w:val="•"/>
      <w:lvlJc w:val="left"/>
      <w:pPr>
        <w:ind w:left="2107" w:hanging="284"/>
      </w:pPr>
      <w:rPr>
        <w:rFonts w:hint="default"/>
        <w:lang w:val="ru-RU" w:eastAsia="en-US" w:bidi="ar-SA"/>
      </w:rPr>
    </w:lvl>
    <w:lvl w:ilvl="2" w:tplc="D782277A">
      <w:numFmt w:val="bullet"/>
      <w:lvlText w:val="•"/>
      <w:lvlJc w:val="left"/>
      <w:pPr>
        <w:ind w:left="2954" w:hanging="284"/>
      </w:pPr>
      <w:rPr>
        <w:rFonts w:hint="default"/>
        <w:lang w:val="ru-RU" w:eastAsia="en-US" w:bidi="ar-SA"/>
      </w:rPr>
    </w:lvl>
    <w:lvl w:ilvl="3" w:tplc="B9DCC734">
      <w:numFmt w:val="bullet"/>
      <w:lvlText w:val="•"/>
      <w:lvlJc w:val="left"/>
      <w:pPr>
        <w:ind w:left="3801" w:hanging="284"/>
      </w:pPr>
      <w:rPr>
        <w:rFonts w:hint="default"/>
        <w:lang w:val="ru-RU" w:eastAsia="en-US" w:bidi="ar-SA"/>
      </w:rPr>
    </w:lvl>
    <w:lvl w:ilvl="4" w:tplc="C7E2E670">
      <w:numFmt w:val="bullet"/>
      <w:lvlText w:val="•"/>
      <w:lvlJc w:val="left"/>
      <w:pPr>
        <w:ind w:left="4648" w:hanging="284"/>
      </w:pPr>
      <w:rPr>
        <w:rFonts w:hint="default"/>
        <w:lang w:val="ru-RU" w:eastAsia="en-US" w:bidi="ar-SA"/>
      </w:rPr>
    </w:lvl>
    <w:lvl w:ilvl="5" w:tplc="EBACD834">
      <w:numFmt w:val="bullet"/>
      <w:lvlText w:val="•"/>
      <w:lvlJc w:val="left"/>
      <w:pPr>
        <w:ind w:left="5495" w:hanging="284"/>
      </w:pPr>
      <w:rPr>
        <w:rFonts w:hint="default"/>
        <w:lang w:val="ru-RU" w:eastAsia="en-US" w:bidi="ar-SA"/>
      </w:rPr>
    </w:lvl>
    <w:lvl w:ilvl="6" w:tplc="B9F0D942">
      <w:numFmt w:val="bullet"/>
      <w:lvlText w:val="•"/>
      <w:lvlJc w:val="left"/>
      <w:pPr>
        <w:ind w:left="6342" w:hanging="284"/>
      </w:pPr>
      <w:rPr>
        <w:rFonts w:hint="default"/>
        <w:lang w:val="ru-RU" w:eastAsia="en-US" w:bidi="ar-SA"/>
      </w:rPr>
    </w:lvl>
    <w:lvl w:ilvl="7" w:tplc="3ADA4F7A">
      <w:numFmt w:val="bullet"/>
      <w:lvlText w:val="•"/>
      <w:lvlJc w:val="left"/>
      <w:pPr>
        <w:ind w:left="7189" w:hanging="284"/>
      </w:pPr>
      <w:rPr>
        <w:rFonts w:hint="default"/>
        <w:lang w:val="ru-RU" w:eastAsia="en-US" w:bidi="ar-SA"/>
      </w:rPr>
    </w:lvl>
    <w:lvl w:ilvl="8" w:tplc="56AC9AF2">
      <w:numFmt w:val="bullet"/>
      <w:lvlText w:val="•"/>
      <w:lvlJc w:val="left"/>
      <w:pPr>
        <w:ind w:left="8036" w:hanging="284"/>
      </w:pPr>
      <w:rPr>
        <w:rFonts w:hint="default"/>
        <w:lang w:val="ru-RU" w:eastAsia="en-US" w:bidi="ar-SA"/>
      </w:rPr>
    </w:lvl>
  </w:abstractNum>
  <w:abstractNum w:abstractNumId="156" w15:restartNumberingAfterBreak="0">
    <w:nsid w:val="27BC0809"/>
    <w:multiLevelType w:val="hybridMultilevel"/>
    <w:tmpl w:val="D5581CB2"/>
    <w:lvl w:ilvl="0" w:tplc="2BE8CD0E">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272668B8">
      <w:numFmt w:val="bullet"/>
      <w:lvlText w:val="•"/>
      <w:lvlJc w:val="left"/>
      <w:pPr>
        <w:ind w:left="1164" w:hanging="164"/>
      </w:pPr>
      <w:rPr>
        <w:rFonts w:hint="default"/>
        <w:lang w:val="ru-RU" w:eastAsia="en-US" w:bidi="ar-SA"/>
      </w:rPr>
    </w:lvl>
    <w:lvl w:ilvl="2" w:tplc="C75CA522">
      <w:numFmt w:val="bullet"/>
      <w:lvlText w:val="•"/>
      <w:lvlJc w:val="left"/>
      <w:pPr>
        <w:ind w:left="2169" w:hanging="164"/>
      </w:pPr>
      <w:rPr>
        <w:rFonts w:hint="default"/>
        <w:lang w:val="ru-RU" w:eastAsia="en-US" w:bidi="ar-SA"/>
      </w:rPr>
    </w:lvl>
    <w:lvl w:ilvl="3" w:tplc="A0A8DFC2">
      <w:numFmt w:val="bullet"/>
      <w:lvlText w:val="•"/>
      <w:lvlJc w:val="left"/>
      <w:pPr>
        <w:ind w:left="3173" w:hanging="164"/>
      </w:pPr>
      <w:rPr>
        <w:rFonts w:hint="default"/>
        <w:lang w:val="ru-RU" w:eastAsia="en-US" w:bidi="ar-SA"/>
      </w:rPr>
    </w:lvl>
    <w:lvl w:ilvl="4" w:tplc="CDA4889A">
      <w:numFmt w:val="bullet"/>
      <w:lvlText w:val="•"/>
      <w:lvlJc w:val="left"/>
      <w:pPr>
        <w:ind w:left="4178" w:hanging="164"/>
      </w:pPr>
      <w:rPr>
        <w:rFonts w:hint="default"/>
        <w:lang w:val="ru-RU" w:eastAsia="en-US" w:bidi="ar-SA"/>
      </w:rPr>
    </w:lvl>
    <w:lvl w:ilvl="5" w:tplc="1EFE6636">
      <w:numFmt w:val="bullet"/>
      <w:lvlText w:val="•"/>
      <w:lvlJc w:val="left"/>
      <w:pPr>
        <w:ind w:left="5183" w:hanging="164"/>
      </w:pPr>
      <w:rPr>
        <w:rFonts w:hint="default"/>
        <w:lang w:val="ru-RU" w:eastAsia="en-US" w:bidi="ar-SA"/>
      </w:rPr>
    </w:lvl>
    <w:lvl w:ilvl="6" w:tplc="B666EC22">
      <w:numFmt w:val="bullet"/>
      <w:lvlText w:val="•"/>
      <w:lvlJc w:val="left"/>
      <w:pPr>
        <w:ind w:left="6187" w:hanging="164"/>
      </w:pPr>
      <w:rPr>
        <w:rFonts w:hint="default"/>
        <w:lang w:val="ru-RU" w:eastAsia="en-US" w:bidi="ar-SA"/>
      </w:rPr>
    </w:lvl>
    <w:lvl w:ilvl="7" w:tplc="971C9894">
      <w:numFmt w:val="bullet"/>
      <w:lvlText w:val="•"/>
      <w:lvlJc w:val="left"/>
      <w:pPr>
        <w:ind w:left="7192" w:hanging="164"/>
      </w:pPr>
      <w:rPr>
        <w:rFonts w:hint="default"/>
        <w:lang w:val="ru-RU" w:eastAsia="en-US" w:bidi="ar-SA"/>
      </w:rPr>
    </w:lvl>
    <w:lvl w:ilvl="8" w:tplc="FBB0503A">
      <w:numFmt w:val="bullet"/>
      <w:lvlText w:val="•"/>
      <w:lvlJc w:val="left"/>
      <w:pPr>
        <w:ind w:left="8197" w:hanging="164"/>
      </w:pPr>
      <w:rPr>
        <w:rFonts w:hint="default"/>
        <w:lang w:val="ru-RU" w:eastAsia="en-US" w:bidi="ar-SA"/>
      </w:rPr>
    </w:lvl>
  </w:abstractNum>
  <w:abstractNum w:abstractNumId="157" w15:restartNumberingAfterBreak="0">
    <w:nsid w:val="27BC232E"/>
    <w:multiLevelType w:val="hybridMultilevel"/>
    <w:tmpl w:val="97C6095C"/>
    <w:lvl w:ilvl="0" w:tplc="5E7648BC">
      <w:start w:val="1"/>
      <w:numFmt w:val="decimal"/>
      <w:lvlText w:val="%1."/>
      <w:lvlJc w:val="left"/>
      <w:pPr>
        <w:ind w:left="140" w:hanging="223"/>
      </w:pPr>
      <w:rPr>
        <w:rFonts w:ascii="Trebuchet MS" w:eastAsia="Trebuchet MS" w:hAnsi="Trebuchet MS" w:cs="Trebuchet MS" w:hint="default"/>
        <w:color w:val="151515"/>
        <w:w w:val="99"/>
        <w:sz w:val="19"/>
        <w:szCs w:val="19"/>
        <w:lang w:val="ru-RU" w:eastAsia="en-US" w:bidi="ar-SA"/>
      </w:rPr>
    </w:lvl>
    <w:lvl w:ilvl="1" w:tplc="A0F2DE08">
      <w:start w:val="1"/>
      <w:numFmt w:val="decimal"/>
      <w:lvlText w:val="%2."/>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2" w:tplc="5A98E0F8">
      <w:numFmt w:val="bullet"/>
      <w:lvlText w:val="•"/>
      <w:lvlJc w:val="left"/>
      <w:pPr>
        <w:ind w:left="1451" w:hanging="341"/>
      </w:pPr>
      <w:rPr>
        <w:rFonts w:hint="default"/>
        <w:lang w:val="ru-RU" w:eastAsia="en-US" w:bidi="ar-SA"/>
      </w:rPr>
    </w:lvl>
    <w:lvl w:ilvl="3" w:tplc="29029262">
      <w:numFmt w:val="bullet"/>
      <w:lvlText w:val="•"/>
      <w:lvlJc w:val="left"/>
      <w:pPr>
        <w:ind w:left="2023" w:hanging="341"/>
      </w:pPr>
      <w:rPr>
        <w:rFonts w:hint="default"/>
        <w:lang w:val="ru-RU" w:eastAsia="en-US" w:bidi="ar-SA"/>
      </w:rPr>
    </w:lvl>
    <w:lvl w:ilvl="4" w:tplc="55925DC4">
      <w:numFmt w:val="bullet"/>
      <w:lvlText w:val="•"/>
      <w:lvlJc w:val="left"/>
      <w:pPr>
        <w:ind w:left="2595" w:hanging="341"/>
      </w:pPr>
      <w:rPr>
        <w:rFonts w:hint="default"/>
        <w:lang w:val="ru-RU" w:eastAsia="en-US" w:bidi="ar-SA"/>
      </w:rPr>
    </w:lvl>
    <w:lvl w:ilvl="5" w:tplc="BA444920">
      <w:numFmt w:val="bullet"/>
      <w:lvlText w:val="•"/>
      <w:lvlJc w:val="left"/>
      <w:pPr>
        <w:ind w:left="3167" w:hanging="341"/>
      </w:pPr>
      <w:rPr>
        <w:rFonts w:hint="default"/>
        <w:lang w:val="ru-RU" w:eastAsia="en-US" w:bidi="ar-SA"/>
      </w:rPr>
    </w:lvl>
    <w:lvl w:ilvl="6" w:tplc="D2AEDBE8">
      <w:numFmt w:val="bullet"/>
      <w:lvlText w:val="•"/>
      <w:lvlJc w:val="left"/>
      <w:pPr>
        <w:ind w:left="3739" w:hanging="341"/>
      </w:pPr>
      <w:rPr>
        <w:rFonts w:hint="default"/>
        <w:lang w:val="ru-RU" w:eastAsia="en-US" w:bidi="ar-SA"/>
      </w:rPr>
    </w:lvl>
    <w:lvl w:ilvl="7" w:tplc="FAC88FB4">
      <w:numFmt w:val="bullet"/>
      <w:lvlText w:val="•"/>
      <w:lvlJc w:val="left"/>
      <w:pPr>
        <w:ind w:left="4311" w:hanging="341"/>
      </w:pPr>
      <w:rPr>
        <w:rFonts w:hint="default"/>
        <w:lang w:val="ru-RU" w:eastAsia="en-US" w:bidi="ar-SA"/>
      </w:rPr>
    </w:lvl>
    <w:lvl w:ilvl="8" w:tplc="6B620C98">
      <w:numFmt w:val="bullet"/>
      <w:lvlText w:val="•"/>
      <w:lvlJc w:val="left"/>
      <w:pPr>
        <w:ind w:left="4882" w:hanging="341"/>
      </w:pPr>
      <w:rPr>
        <w:rFonts w:hint="default"/>
        <w:lang w:val="ru-RU" w:eastAsia="en-US" w:bidi="ar-SA"/>
      </w:rPr>
    </w:lvl>
  </w:abstractNum>
  <w:abstractNum w:abstractNumId="158" w15:restartNumberingAfterBreak="0">
    <w:nsid w:val="27FE685A"/>
    <w:multiLevelType w:val="hybridMultilevel"/>
    <w:tmpl w:val="3D7E889A"/>
    <w:lvl w:ilvl="0" w:tplc="F6D84534">
      <w:start w:val="1"/>
      <w:numFmt w:val="decimal"/>
      <w:lvlText w:val="%1."/>
      <w:lvlJc w:val="left"/>
      <w:pPr>
        <w:ind w:left="153" w:hanging="43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9625148">
      <w:numFmt w:val="bullet"/>
      <w:lvlText w:val="•"/>
      <w:lvlJc w:val="left"/>
      <w:pPr>
        <w:ind w:left="1164" w:hanging="439"/>
      </w:pPr>
      <w:rPr>
        <w:rFonts w:hint="default"/>
        <w:lang w:val="ru-RU" w:eastAsia="en-US" w:bidi="ar-SA"/>
      </w:rPr>
    </w:lvl>
    <w:lvl w:ilvl="2" w:tplc="BD281AEA">
      <w:numFmt w:val="bullet"/>
      <w:lvlText w:val="•"/>
      <w:lvlJc w:val="left"/>
      <w:pPr>
        <w:ind w:left="2169" w:hanging="439"/>
      </w:pPr>
      <w:rPr>
        <w:rFonts w:hint="default"/>
        <w:lang w:val="ru-RU" w:eastAsia="en-US" w:bidi="ar-SA"/>
      </w:rPr>
    </w:lvl>
    <w:lvl w:ilvl="3" w:tplc="CAC43B12">
      <w:numFmt w:val="bullet"/>
      <w:lvlText w:val="•"/>
      <w:lvlJc w:val="left"/>
      <w:pPr>
        <w:ind w:left="3173" w:hanging="439"/>
      </w:pPr>
      <w:rPr>
        <w:rFonts w:hint="default"/>
        <w:lang w:val="ru-RU" w:eastAsia="en-US" w:bidi="ar-SA"/>
      </w:rPr>
    </w:lvl>
    <w:lvl w:ilvl="4" w:tplc="9800BB52">
      <w:numFmt w:val="bullet"/>
      <w:lvlText w:val="•"/>
      <w:lvlJc w:val="left"/>
      <w:pPr>
        <w:ind w:left="4178" w:hanging="439"/>
      </w:pPr>
      <w:rPr>
        <w:rFonts w:hint="default"/>
        <w:lang w:val="ru-RU" w:eastAsia="en-US" w:bidi="ar-SA"/>
      </w:rPr>
    </w:lvl>
    <w:lvl w:ilvl="5" w:tplc="D8781330">
      <w:numFmt w:val="bullet"/>
      <w:lvlText w:val="•"/>
      <w:lvlJc w:val="left"/>
      <w:pPr>
        <w:ind w:left="5183" w:hanging="439"/>
      </w:pPr>
      <w:rPr>
        <w:rFonts w:hint="default"/>
        <w:lang w:val="ru-RU" w:eastAsia="en-US" w:bidi="ar-SA"/>
      </w:rPr>
    </w:lvl>
    <w:lvl w:ilvl="6" w:tplc="593499CA">
      <w:numFmt w:val="bullet"/>
      <w:lvlText w:val="•"/>
      <w:lvlJc w:val="left"/>
      <w:pPr>
        <w:ind w:left="6187" w:hanging="439"/>
      </w:pPr>
      <w:rPr>
        <w:rFonts w:hint="default"/>
        <w:lang w:val="ru-RU" w:eastAsia="en-US" w:bidi="ar-SA"/>
      </w:rPr>
    </w:lvl>
    <w:lvl w:ilvl="7" w:tplc="3ED4A814">
      <w:numFmt w:val="bullet"/>
      <w:lvlText w:val="•"/>
      <w:lvlJc w:val="left"/>
      <w:pPr>
        <w:ind w:left="7192" w:hanging="439"/>
      </w:pPr>
      <w:rPr>
        <w:rFonts w:hint="default"/>
        <w:lang w:val="ru-RU" w:eastAsia="en-US" w:bidi="ar-SA"/>
      </w:rPr>
    </w:lvl>
    <w:lvl w:ilvl="8" w:tplc="A764556C">
      <w:numFmt w:val="bullet"/>
      <w:lvlText w:val="•"/>
      <w:lvlJc w:val="left"/>
      <w:pPr>
        <w:ind w:left="8197" w:hanging="439"/>
      </w:pPr>
      <w:rPr>
        <w:rFonts w:hint="default"/>
        <w:lang w:val="ru-RU" w:eastAsia="en-US" w:bidi="ar-SA"/>
      </w:rPr>
    </w:lvl>
  </w:abstractNum>
  <w:abstractNum w:abstractNumId="159" w15:restartNumberingAfterBreak="0">
    <w:nsid w:val="280F00D4"/>
    <w:multiLevelType w:val="hybridMultilevel"/>
    <w:tmpl w:val="0ACA3E88"/>
    <w:lvl w:ilvl="0" w:tplc="447E013C">
      <w:start w:val="1"/>
      <w:numFmt w:val="decimal"/>
      <w:lvlText w:val="%1."/>
      <w:lvlJc w:val="left"/>
      <w:pPr>
        <w:ind w:left="146" w:hanging="282"/>
      </w:pPr>
      <w:rPr>
        <w:rFonts w:ascii="Times New Roman" w:eastAsia="Times New Roman" w:hAnsi="Times New Roman" w:cs="Times New Roman" w:hint="default"/>
        <w:color w:val="151515"/>
        <w:spacing w:val="-12"/>
        <w:w w:val="116"/>
        <w:sz w:val="21"/>
        <w:szCs w:val="21"/>
        <w:lang w:val="ru-RU" w:eastAsia="en-US" w:bidi="ar-SA"/>
      </w:rPr>
    </w:lvl>
    <w:lvl w:ilvl="1" w:tplc="D076C73C">
      <w:numFmt w:val="bullet"/>
      <w:lvlText w:val="•"/>
      <w:lvlJc w:val="left"/>
      <w:pPr>
        <w:ind w:left="728" w:hanging="282"/>
      </w:pPr>
      <w:rPr>
        <w:rFonts w:hint="default"/>
        <w:lang w:val="ru-RU" w:eastAsia="en-US" w:bidi="ar-SA"/>
      </w:rPr>
    </w:lvl>
    <w:lvl w:ilvl="2" w:tplc="E884A512">
      <w:numFmt w:val="bullet"/>
      <w:lvlText w:val="•"/>
      <w:lvlJc w:val="left"/>
      <w:pPr>
        <w:ind w:left="1317" w:hanging="282"/>
      </w:pPr>
      <w:rPr>
        <w:rFonts w:hint="default"/>
        <w:lang w:val="ru-RU" w:eastAsia="en-US" w:bidi="ar-SA"/>
      </w:rPr>
    </w:lvl>
    <w:lvl w:ilvl="3" w:tplc="55E4A2D2">
      <w:numFmt w:val="bullet"/>
      <w:lvlText w:val="•"/>
      <w:lvlJc w:val="left"/>
      <w:pPr>
        <w:ind w:left="1905" w:hanging="282"/>
      </w:pPr>
      <w:rPr>
        <w:rFonts w:hint="default"/>
        <w:lang w:val="ru-RU" w:eastAsia="en-US" w:bidi="ar-SA"/>
      </w:rPr>
    </w:lvl>
    <w:lvl w:ilvl="4" w:tplc="BE5ED6F0">
      <w:numFmt w:val="bullet"/>
      <w:lvlText w:val="•"/>
      <w:lvlJc w:val="left"/>
      <w:pPr>
        <w:ind w:left="2494" w:hanging="282"/>
      </w:pPr>
      <w:rPr>
        <w:rFonts w:hint="default"/>
        <w:lang w:val="ru-RU" w:eastAsia="en-US" w:bidi="ar-SA"/>
      </w:rPr>
    </w:lvl>
    <w:lvl w:ilvl="5" w:tplc="36302BC8">
      <w:numFmt w:val="bullet"/>
      <w:lvlText w:val="•"/>
      <w:lvlJc w:val="left"/>
      <w:pPr>
        <w:ind w:left="3083" w:hanging="282"/>
      </w:pPr>
      <w:rPr>
        <w:rFonts w:hint="default"/>
        <w:lang w:val="ru-RU" w:eastAsia="en-US" w:bidi="ar-SA"/>
      </w:rPr>
    </w:lvl>
    <w:lvl w:ilvl="6" w:tplc="FE86F21A">
      <w:numFmt w:val="bullet"/>
      <w:lvlText w:val="•"/>
      <w:lvlJc w:val="left"/>
      <w:pPr>
        <w:ind w:left="3671" w:hanging="282"/>
      </w:pPr>
      <w:rPr>
        <w:rFonts w:hint="default"/>
        <w:lang w:val="ru-RU" w:eastAsia="en-US" w:bidi="ar-SA"/>
      </w:rPr>
    </w:lvl>
    <w:lvl w:ilvl="7" w:tplc="96360FA0">
      <w:numFmt w:val="bullet"/>
      <w:lvlText w:val="•"/>
      <w:lvlJc w:val="left"/>
      <w:pPr>
        <w:ind w:left="4260" w:hanging="282"/>
      </w:pPr>
      <w:rPr>
        <w:rFonts w:hint="default"/>
        <w:lang w:val="ru-RU" w:eastAsia="en-US" w:bidi="ar-SA"/>
      </w:rPr>
    </w:lvl>
    <w:lvl w:ilvl="8" w:tplc="CFBC0942">
      <w:numFmt w:val="bullet"/>
      <w:lvlText w:val="•"/>
      <w:lvlJc w:val="left"/>
      <w:pPr>
        <w:ind w:left="4849" w:hanging="282"/>
      </w:pPr>
      <w:rPr>
        <w:rFonts w:hint="default"/>
        <w:lang w:val="ru-RU" w:eastAsia="en-US" w:bidi="ar-SA"/>
      </w:rPr>
    </w:lvl>
  </w:abstractNum>
  <w:abstractNum w:abstractNumId="160" w15:restartNumberingAfterBreak="0">
    <w:nsid w:val="28DB0B3E"/>
    <w:multiLevelType w:val="hybridMultilevel"/>
    <w:tmpl w:val="18DAAE9E"/>
    <w:lvl w:ilvl="0" w:tplc="8ECA79AC">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238E80A6">
      <w:numFmt w:val="bullet"/>
      <w:lvlText w:val="•"/>
      <w:lvlJc w:val="left"/>
      <w:pPr>
        <w:ind w:left="1800" w:hanging="341"/>
      </w:pPr>
      <w:rPr>
        <w:rFonts w:hint="default"/>
        <w:lang w:val="ru-RU" w:eastAsia="en-US" w:bidi="ar-SA"/>
      </w:rPr>
    </w:lvl>
    <w:lvl w:ilvl="2" w:tplc="DE5C06B4">
      <w:numFmt w:val="bullet"/>
      <w:lvlText w:val="•"/>
      <w:lvlJc w:val="left"/>
      <w:pPr>
        <w:ind w:left="2361" w:hanging="341"/>
      </w:pPr>
      <w:rPr>
        <w:rFonts w:hint="default"/>
        <w:lang w:val="ru-RU" w:eastAsia="en-US" w:bidi="ar-SA"/>
      </w:rPr>
    </w:lvl>
    <w:lvl w:ilvl="3" w:tplc="716CDC7C">
      <w:numFmt w:val="bullet"/>
      <w:lvlText w:val="•"/>
      <w:lvlJc w:val="left"/>
      <w:pPr>
        <w:ind w:left="2921" w:hanging="341"/>
      </w:pPr>
      <w:rPr>
        <w:rFonts w:hint="default"/>
        <w:lang w:val="ru-RU" w:eastAsia="en-US" w:bidi="ar-SA"/>
      </w:rPr>
    </w:lvl>
    <w:lvl w:ilvl="4" w:tplc="140A4A46">
      <w:numFmt w:val="bullet"/>
      <w:lvlText w:val="•"/>
      <w:lvlJc w:val="left"/>
      <w:pPr>
        <w:ind w:left="3482" w:hanging="341"/>
      </w:pPr>
      <w:rPr>
        <w:rFonts w:hint="default"/>
        <w:lang w:val="ru-RU" w:eastAsia="en-US" w:bidi="ar-SA"/>
      </w:rPr>
    </w:lvl>
    <w:lvl w:ilvl="5" w:tplc="B95C6FAE">
      <w:numFmt w:val="bullet"/>
      <w:lvlText w:val="•"/>
      <w:lvlJc w:val="left"/>
      <w:pPr>
        <w:ind w:left="4043" w:hanging="341"/>
      </w:pPr>
      <w:rPr>
        <w:rFonts w:hint="default"/>
        <w:lang w:val="ru-RU" w:eastAsia="en-US" w:bidi="ar-SA"/>
      </w:rPr>
    </w:lvl>
    <w:lvl w:ilvl="6" w:tplc="D5466886">
      <w:numFmt w:val="bullet"/>
      <w:lvlText w:val="•"/>
      <w:lvlJc w:val="left"/>
      <w:pPr>
        <w:ind w:left="4603" w:hanging="341"/>
      </w:pPr>
      <w:rPr>
        <w:rFonts w:hint="default"/>
        <w:lang w:val="ru-RU" w:eastAsia="en-US" w:bidi="ar-SA"/>
      </w:rPr>
    </w:lvl>
    <w:lvl w:ilvl="7" w:tplc="686EDAC0">
      <w:numFmt w:val="bullet"/>
      <w:lvlText w:val="•"/>
      <w:lvlJc w:val="left"/>
      <w:pPr>
        <w:ind w:left="5164" w:hanging="341"/>
      </w:pPr>
      <w:rPr>
        <w:rFonts w:hint="default"/>
        <w:lang w:val="ru-RU" w:eastAsia="en-US" w:bidi="ar-SA"/>
      </w:rPr>
    </w:lvl>
    <w:lvl w:ilvl="8" w:tplc="B2446E18">
      <w:numFmt w:val="bullet"/>
      <w:lvlText w:val="•"/>
      <w:lvlJc w:val="left"/>
      <w:pPr>
        <w:ind w:left="5725" w:hanging="341"/>
      </w:pPr>
      <w:rPr>
        <w:rFonts w:hint="default"/>
        <w:lang w:val="ru-RU" w:eastAsia="en-US" w:bidi="ar-SA"/>
      </w:rPr>
    </w:lvl>
  </w:abstractNum>
  <w:abstractNum w:abstractNumId="161" w15:restartNumberingAfterBreak="0">
    <w:nsid w:val="29124A11"/>
    <w:multiLevelType w:val="hybridMultilevel"/>
    <w:tmpl w:val="5ABA019A"/>
    <w:lvl w:ilvl="0" w:tplc="E0BA0086">
      <w:numFmt w:val="bullet"/>
      <w:lvlText w:val="-"/>
      <w:lvlJc w:val="left"/>
      <w:pPr>
        <w:ind w:left="1120" w:hanging="154"/>
      </w:pPr>
      <w:rPr>
        <w:rFonts w:ascii="Times New Roman" w:eastAsia="Times New Roman" w:hAnsi="Times New Roman" w:cs="Times New Roman" w:hint="default"/>
        <w:w w:val="97"/>
        <w:sz w:val="26"/>
        <w:szCs w:val="26"/>
        <w:lang w:val="ru-RU" w:eastAsia="en-US" w:bidi="ar-SA"/>
      </w:rPr>
    </w:lvl>
    <w:lvl w:ilvl="1" w:tplc="8B4AF96A">
      <w:numFmt w:val="bullet"/>
      <w:lvlText w:val="•"/>
      <w:lvlJc w:val="left"/>
      <w:pPr>
        <w:ind w:left="1981" w:hanging="154"/>
      </w:pPr>
      <w:rPr>
        <w:rFonts w:hint="default"/>
        <w:lang w:val="ru-RU" w:eastAsia="en-US" w:bidi="ar-SA"/>
      </w:rPr>
    </w:lvl>
    <w:lvl w:ilvl="2" w:tplc="178221BE">
      <w:numFmt w:val="bullet"/>
      <w:lvlText w:val="•"/>
      <w:lvlJc w:val="left"/>
      <w:pPr>
        <w:ind w:left="2842" w:hanging="154"/>
      </w:pPr>
      <w:rPr>
        <w:rFonts w:hint="default"/>
        <w:lang w:val="ru-RU" w:eastAsia="en-US" w:bidi="ar-SA"/>
      </w:rPr>
    </w:lvl>
    <w:lvl w:ilvl="3" w:tplc="FF96DC4E">
      <w:numFmt w:val="bullet"/>
      <w:lvlText w:val="•"/>
      <w:lvlJc w:val="left"/>
      <w:pPr>
        <w:ind w:left="3703" w:hanging="154"/>
      </w:pPr>
      <w:rPr>
        <w:rFonts w:hint="default"/>
        <w:lang w:val="ru-RU" w:eastAsia="en-US" w:bidi="ar-SA"/>
      </w:rPr>
    </w:lvl>
    <w:lvl w:ilvl="4" w:tplc="3A58B804">
      <w:numFmt w:val="bullet"/>
      <w:lvlText w:val="•"/>
      <w:lvlJc w:val="left"/>
      <w:pPr>
        <w:ind w:left="4564" w:hanging="154"/>
      </w:pPr>
      <w:rPr>
        <w:rFonts w:hint="default"/>
        <w:lang w:val="ru-RU" w:eastAsia="en-US" w:bidi="ar-SA"/>
      </w:rPr>
    </w:lvl>
    <w:lvl w:ilvl="5" w:tplc="28F8F5FE">
      <w:numFmt w:val="bullet"/>
      <w:lvlText w:val="•"/>
      <w:lvlJc w:val="left"/>
      <w:pPr>
        <w:ind w:left="5425" w:hanging="154"/>
      </w:pPr>
      <w:rPr>
        <w:rFonts w:hint="default"/>
        <w:lang w:val="ru-RU" w:eastAsia="en-US" w:bidi="ar-SA"/>
      </w:rPr>
    </w:lvl>
    <w:lvl w:ilvl="6" w:tplc="BF6E7920">
      <w:numFmt w:val="bullet"/>
      <w:lvlText w:val="•"/>
      <w:lvlJc w:val="left"/>
      <w:pPr>
        <w:ind w:left="6286" w:hanging="154"/>
      </w:pPr>
      <w:rPr>
        <w:rFonts w:hint="default"/>
        <w:lang w:val="ru-RU" w:eastAsia="en-US" w:bidi="ar-SA"/>
      </w:rPr>
    </w:lvl>
    <w:lvl w:ilvl="7" w:tplc="4C723EB4">
      <w:numFmt w:val="bullet"/>
      <w:lvlText w:val="•"/>
      <w:lvlJc w:val="left"/>
      <w:pPr>
        <w:ind w:left="7147" w:hanging="154"/>
      </w:pPr>
      <w:rPr>
        <w:rFonts w:hint="default"/>
        <w:lang w:val="ru-RU" w:eastAsia="en-US" w:bidi="ar-SA"/>
      </w:rPr>
    </w:lvl>
    <w:lvl w:ilvl="8" w:tplc="E7CE561C">
      <w:numFmt w:val="bullet"/>
      <w:lvlText w:val="•"/>
      <w:lvlJc w:val="left"/>
      <w:pPr>
        <w:ind w:left="8008" w:hanging="154"/>
      </w:pPr>
      <w:rPr>
        <w:rFonts w:hint="default"/>
        <w:lang w:val="ru-RU" w:eastAsia="en-US" w:bidi="ar-SA"/>
      </w:rPr>
    </w:lvl>
  </w:abstractNum>
  <w:abstractNum w:abstractNumId="162" w15:restartNumberingAfterBreak="0">
    <w:nsid w:val="29265FFB"/>
    <w:multiLevelType w:val="hybridMultilevel"/>
    <w:tmpl w:val="B9F69864"/>
    <w:lvl w:ilvl="0" w:tplc="BC3CD38C">
      <w:start w:val="1"/>
      <w:numFmt w:val="decimal"/>
      <w:lvlText w:val="%1."/>
      <w:lvlJc w:val="left"/>
      <w:pPr>
        <w:ind w:left="560" w:hanging="251"/>
        <w:jc w:val="left"/>
      </w:pPr>
      <w:rPr>
        <w:rFonts w:ascii="Trebuchet MS" w:eastAsia="Trebuchet MS" w:hAnsi="Trebuchet MS" w:cs="Trebuchet MS" w:hint="default"/>
        <w:color w:val="151515"/>
        <w:w w:val="99"/>
        <w:sz w:val="19"/>
        <w:szCs w:val="19"/>
        <w:lang w:val="ru-RU" w:eastAsia="en-US" w:bidi="ar-SA"/>
      </w:rPr>
    </w:lvl>
    <w:lvl w:ilvl="1" w:tplc="5B146576">
      <w:numFmt w:val="bullet"/>
      <w:lvlText w:val="•"/>
      <w:lvlJc w:val="left"/>
      <w:pPr>
        <w:ind w:left="1188" w:hanging="251"/>
      </w:pPr>
      <w:rPr>
        <w:rFonts w:hint="default"/>
        <w:lang w:val="ru-RU" w:eastAsia="en-US" w:bidi="ar-SA"/>
      </w:rPr>
    </w:lvl>
    <w:lvl w:ilvl="2" w:tplc="EB6C1A98">
      <w:numFmt w:val="bullet"/>
      <w:lvlText w:val="•"/>
      <w:lvlJc w:val="left"/>
      <w:pPr>
        <w:ind w:left="1817" w:hanging="251"/>
      </w:pPr>
      <w:rPr>
        <w:rFonts w:hint="default"/>
        <w:lang w:val="ru-RU" w:eastAsia="en-US" w:bidi="ar-SA"/>
      </w:rPr>
    </w:lvl>
    <w:lvl w:ilvl="3" w:tplc="77CEAC9A">
      <w:numFmt w:val="bullet"/>
      <w:lvlText w:val="•"/>
      <w:lvlJc w:val="left"/>
      <w:pPr>
        <w:ind w:left="2445" w:hanging="251"/>
      </w:pPr>
      <w:rPr>
        <w:rFonts w:hint="default"/>
        <w:lang w:val="ru-RU" w:eastAsia="en-US" w:bidi="ar-SA"/>
      </w:rPr>
    </w:lvl>
    <w:lvl w:ilvl="4" w:tplc="1A3CBDF2">
      <w:numFmt w:val="bullet"/>
      <w:lvlText w:val="•"/>
      <w:lvlJc w:val="left"/>
      <w:pPr>
        <w:ind w:left="3074" w:hanging="251"/>
      </w:pPr>
      <w:rPr>
        <w:rFonts w:hint="default"/>
        <w:lang w:val="ru-RU" w:eastAsia="en-US" w:bidi="ar-SA"/>
      </w:rPr>
    </w:lvl>
    <w:lvl w:ilvl="5" w:tplc="95CE72B2">
      <w:numFmt w:val="bullet"/>
      <w:lvlText w:val="•"/>
      <w:lvlJc w:val="left"/>
      <w:pPr>
        <w:ind w:left="3703" w:hanging="251"/>
      </w:pPr>
      <w:rPr>
        <w:rFonts w:hint="default"/>
        <w:lang w:val="ru-RU" w:eastAsia="en-US" w:bidi="ar-SA"/>
      </w:rPr>
    </w:lvl>
    <w:lvl w:ilvl="6" w:tplc="82384532">
      <w:numFmt w:val="bullet"/>
      <w:lvlText w:val="•"/>
      <w:lvlJc w:val="left"/>
      <w:pPr>
        <w:ind w:left="4331" w:hanging="251"/>
      </w:pPr>
      <w:rPr>
        <w:rFonts w:hint="default"/>
        <w:lang w:val="ru-RU" w:eastAsia="en-US" w:bidi="ar-SA"/>
      </w:rPr>
    </w:lvl>
    <w:lvl w:ilvl="7" w:tplc="1714E372">
      <w:numFmt w:val="bullet"/>
      <w:lvlText w:val="•"/>
      <w:lvlJc w:val="left"/>
      <w:pPr>
        <w:ind w:left="4960" w:hanging="251"/>
      </w:pPr>
      <w:rPr>
        <w:rFonts w:hint="default"/>
        <w:lang w:val="ru-RU" w:eastAsia="en-US" w:bidi="ar-SA"/>
      </w:rPr>
    </w:lvl>
    <w:lvl w:ilvl="8" w:tplc="1882BB58">
      <w:numFmt w:val="bullet"/>
      <w:lvlText w:val="•"/>
      <w:lvlJc w:val="left"/>
      <w:pPr>
        <w:ind w:left="5589" w:hanging="251"/>
      </w:pPr>
      <w:rPr>
        <w:rFonts w:hint="default"/>
        <w:lang w:val="ru-RU" w:eastAsia="en-US" w:bidi="ar-SA"/>
      </w:rPr>
    </w:lvl>
  </w:abstractNum>
  <w:abstractNum w:abstractNumId="163" w15:restartNumberingAfterBreak="0">
    <w:nsid w:val="298E5833"/>
    <w:multiLevelType w:val="hybridMultilevel"/>
    <w:tmpl w:val="B4EC7086"/>
    <w:lvl w:ilvl="0" w:tplc="51D4B338">
      <w:start w:val="1"/>
      <w:numFmt w:val="decimal"/>
      <w:lvlText w:val="%1."/>
      <w:lvlJc w:val="left"/>
      <w:pPr>
        <w:ind w:left="616" w:hanging="282"/>
        <w:jc w:val="left"/>
      </w:pPr>
      <w:rPr>
        <w:rFonts w:ascii="Times New Roman" w:eastAsia="Times New Roman" w:hAnsi="Times New Roman" w:cs="Times New Roman" w:hint="default"/>
        <w:color w:val="151515"/>
        <w:spacing w:val="-12"/>
        <w:w w:val="116"/>
        <w:sz w:val="21"/>
        <w:szCs w:val="21"/>
        <w:lang w:val="ru-RU" w:eastAsia="en-US" w:bidi="ar-SA"/>
      </w:rPr>
    </w:lvl>
    <w:lvl w:ilvl="1" w:tplc="EED02E4E">
      <w:numFmt w:val="bullet"/>
      <w:lvlText w:val="•"/>
      <w:lvlJc w:val="left"/>
      <w:pPr>
        <w:ind w:left="1242" w:hanging="282"/>
      </w:pPr>
      <w:rPr>
        <w:rFonts w:hint="default"/>
        <w:lang w:val="ru-RU" w:eastAsia="en-US" w:bidi="ar-SA"/>
      </w:rPr>
    </w:lvl>
    <w:lvl w:ilvl="2" w:tplc="E9B20186">
      <w:numFmt w:val="bullet"/>
      <w:lvlText w:val="•"/>
      <w:lvlJc w:val="left"/>
      <w:pPr>
        <w:ind w:left="1865" w:hanging="282"/>
      </w:pPr>
      <w:rPr>
        <w:rFonts w:hint="default"/>
        <w:lang w:val="ru-RU" w:eastAsia="en-US" w:bidi="ar-SA"/>
      </w:rPr>
    </w:lvl>
    <w:lvl w:ilvl="3" w:tplc="A840290A">
      <w:numFmt w:val="bullet"/>
      <w:lvlText w:val="•"/>
      <w:lvlJc w:val="left"/>
      <w:pPr>
        <w:ind w:left="2487" w:hanging="282"/>
      </w:pPr>
      <w:rPr>
        <w:rFonts w:hint="default"/>
        <w:lang w:val="ru-RU" w:eastAsia="en-US" w:bidi="ar-SA"/>
      </w:rPr>
    </w:lvl>
    <w:lvl w:ilvl="4" w:tplc="A7D06316">
      <w:numFmt w:val="bullet"/>
      <w:lvlText w:val="•"/>
      <w:lvlJc w:val="left"/>
      <w:pPr>
        <w:ind w:left="3110" w:hanging="282"/>
      </w:pPr>
      <w:rPr>
        <w:rFonts w:hint="default"/>
        <w:lang w:val="ru-RU" w:eastAsia="en-US" w:bidi="ar-SA"/>
      </w:rPr>
    </w:lvl>
    <w:lvl w:ilvl="5" w:tplc="C414ECFC">
      <w:numFmt w:val="bullet"/>
      <w:lvlText w:val="•"/>
      <w:lvlJc w:val="left"/>
      <w:pPr>
        <w:ind w:left="3733" w:hanging="282"/>
      </w:pPr>
      <w:rPr>
        <w:rFonts w:hint="default"/>
        <w:lang w:val="ru-RU" w:eastAsia="en-US" w:bidi="ar-SA"/>
      </w:rPr>
    </w:lvl>
    <w:lvl w:ilvl="6" w:tplc="493E4E78">
      <w:numFmt w:val="bullet"/>
      <w:lvlText w:val="•"/>
      <w:lvlJc w:val="left"/>
      <w:pPr>
        <w:ind w:left="4355" w:hanging="282"/>
      </w:pPr>
      <w:rPr>
        <w:rFonts w:hint="default"/>
        <w:lang w:val="ru-RU" w:eastAsia="en-US" w:bidi="ar-SA"/>
      </w:rPr>
    </w:lvl>
    <w:lvl w:ilvl="7" w:tplc="B56EDEBC">
      <w:numFmt w:val="bullet"/>
      <w:lvlText w:val="•"/>
      <w:lvlJc w:val="left"/>
      <w:pPr>
        <w:ind w:left="4978" w:hanging="282"/>
      </w:pPr>
      <w:rPr>
        <w:rFonts w:hint="default"/>
        <w:lang w:val="ru-RU" w:eastAsia="en-US" w:bidi="ar-SA"/>
      </w:rPr>
    </w:lvl>
    <w:lvl w:ilvl="8" w:tplc="957A142A">
      <w:numFmt w:val="bullet"/>
      <w:lvlText w:val="•"/>
      <w:lvlJc w:val="left"/>
      <w:pPr>
        <w:ind w:left="5601" w:hanging="282"/>
      </w:pPr>
      <w:rPr>
        <w:rFonts w:hint="default"/>
        <w:lang w:val="ru-RU" w:eastAsia="en-US" w:bidi="ar-SA"/>
      </w:rPr>
    </w:lvl>
  </w:abstractNum>
  <w:abstractNum w:abstractNumId="164" w15:restartNumberingAfterBreak="0">
    <w:nsid w:val="2A2A3630"/>
    <w:multiLevelType w:val="hybridMultilevel"/>
    <w:tmpl w:val="01F2FE82"/>
    <w:lvl w:ilvl="0" w:tplc="6260537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3934D530">
      <w:numFmt w:val="bullet"/>
      <w:lvlText w:val="•"/>
      <w:lvlJc w:val="left"/>
      <w:pPr>
        <w:ind w:left="1854" w:hanging="341"/>
      </w:pPr>
      <w:rPr>
        <w:rFonts w:hint="default"/>
        <w:lang w:val="ru-RU" w:eastAsia="en-US" w:bidi="ar-SA"/>
      </w:rPr>
    </w:lvl>
    <w:lvl w:ilvl="2" w:tplc="3D64751E">
      <w:numFmt w:val="bullet"/>
      <w:lvlText w:val="•"/>
      <w:lvlJc w:val="left"/>
      <w:pPr>
        <w:ind w:left="2409" w:hanging="341"/>
      </w:pPr>
      <w:rPr>
        <w:rFonts w:hint="default"/>
        <w:lang w:val="ru-RU" w:eastAsia="en-US" w:bidi="ar-SA"/>
      </w:rPr>
    </w:lvl>
    <w:lvl w:ilvl="3" w:tplc="91E6CBA6">
      <w:numFmt w:val="bullet"/>
      <w:lvlText w:val="•"/>
      <w:lvlJc w:val="left"/>
      <w:pPr>
        <w:ind w:left="2963" w:hanging="341"/>
      </w:pPr>
      <w:rPr>
        <w:rFonts w:hint="default"/>
        <w:lang w:val="ru-RU" w:eastAsia="en-US" w:bidi="ar-SA"/>
      </w:rPr>
    </w:lvl>
    <w:lvl w:ilvl="4" w:tplc="13C859FC">
      <w:numFmt w:val="bullet"/>
      <w:lvlText w:val="•"/>
      <w:lvlJc w:val="left"/>
      <w:pPr>
        <w:ind w:left="3518" w:hanging="341"/>
      </w:pPr>
      <w:rPr>
        <w:rFonts w:hint="default"/>
        <w:lang w:val="ru-RU" w:eastAsia="en-US" w:bidi="ar-SA"/>
      </w:rPr>
    </w:lvl>
    <w:lvl w:ilvl="5" w:tplc="A386D51E">
      <w:numFmt w:val="bullet"/>
      <w:lvlText w:val="•"/>
      <w:lvlJc w:val="left"/>
      <w:pPr>
        <w:ind w:left="4073" w:hanging="341"/>
      </w:pPr>
      <w:rPr>
        <w:rFonts w:hint="default"/>
        <w:lang w:val="ru-RU" w:eastAsia="en-US" w:bidi="ar-SA"/>
      </w:rPr>
    </w:lvl>
    <w:lvl w:ilvl="6" w:tplc="94946708">
      <w:numFmt w:val="bullet"/>
      <w:lvlText w:val="•"/>
      <w:lvlJc w:val="left"/>
      <w:pPr>
        <w:ind w:left="4627" w:hanging="341"/>
      </w:pPr>
      <w:rPr>
        <w:rFonts w:hint="default"/>
        <w:lang w:val="ru-RU" w:eastAsia="en-US" w:bidi="ar-SA"/>
      </w:rPr>
    </w:lvl>
    <w:lvl w:ilvl="7" w:tplc="F9A82C0A">
      <w:numFmt w:val="bullet"/>
      <w:lvlText w:val="•"/>
      <w:lvlJc w:val="left"/>
      <w:pPr>
        <w:ind w:left="5182" w:hanging="341"/>
      </w:pPr>
      <w:rPr>
        <w:rFonts w:hint="default"/>
        <w:lang w:val="ru-RU" w:eastAsia="en-US" w:bidi="ar-SA"/>
      </w:rPr>
    </w:lvl>
    <w:lvl w:ilvl="8" w:tplc="ED7A23C4">
      <w:numFmt w:val="bullet"/>
      <w:lvlText w:val="•"/>
      <w:lvlJc w:val="left"/>
      <w:pPr>
        <w:ind w:left="5737" w:hanging="341"/>
      </w:pPr>
      <w:rPr>
        <w:rFonts w:hint="default"/>
        <w:lang w:val="ru-RU" w:eastAsia="en-US" w:bidi="ar-SA"/>
      </w:rPr>
    </w:lvl>
  </w:abstractNum>
  <w:abstractNum w:abstractNumId="165" w15:restartNumberingAfterBreak="0">
    <w:nsid w:val="2A6B1090"/>
    <w:multiLevelType w:val="hybridMultilevel"/>
    <w:tmpl w:val="0D9EC7AE"/>
    <w:lvl w:ilvl="0" w:tplc="1C0C79E4">
      <w:numFmt w:val="bullet"/>
      <w:lvlText w:val=""/>
      <w:lvlJc w:val="left"/>
      <w:pPr>
        <w:ind w:left="256" w:hanging="284"/>
      </w:pPr>
      <w:rPr>
        <w:rFonts w:hint="default"/>
        <w:w w:val="98"/>
        <w:lang w:val="ru-RU" w:eastAsia="en-US" w:bidi="ar-SA"/>
      </w:rPr>
    </w:lvl>
    <w:lvl w:ilvl="1" w:tplc="AA3074EA">
      <w:numFmt w:val="bullet"/>
      <w:lvlText w:val="•"/>
      <w:lvlJc w:val="left"/>
      <w:pPr>
        <w:ind w:left="1207" w:hanging="284"/>
      </w:pPr>
      <w:rPr>
        <w:rFonts w:hint="default"/>
        <w:lang w:val="ru-RU" w:eastAsia="en-US" w:bidi="ar-SA"/>
      </w:rPr>
    </w:lvl>
    <w:lvl w:ilvl="2" w:tplc="D9040380">
      <w:numFmt w:val="bullet"/>
      <w:lvlText w:val="•"/>
      <w:lvlJc w:val="left"/>
      <w:pPr>
        <w:ind w:left="2154" w:hanging="284"/>
      </w:pPr>
      <w:rPr>
        <w:rFonts w:hint="default"/>
        <w:lang w:val="ru-RU" w:eastAsia="en-US" w:bidi="ar-SA"/>
      </w:rPr>
    </w:lvl>
    <w:lvl w:ilvl="3" w:tplc="929AB9AA">
      <w:numFmt w:val="bullet"/>
      <w:lvlText w:val="•"/>
      <w:lvlJc w:val="left"/>
      <w:pPr>
        <w:ind w:left="3101" w:hanging="284"/>
      </w:pPr>
      <w:rPr>
        <w:rFonts w:hint="default"/>
        <w:lang w:val="ru-RU" w:eastAsia="en-US" w:bidi="ar-SA"/>
      </w:rPr>
    </w:lvl>
    <w:lvl w:ilvl="4" w:tplc="1E24BC18">
      <w:numFmt w:val="bullet"/>
      <w:lvlText w:val="•"/>
      <w:lvlJc w:val="left"/>
      <w:pPr>
        <w:ind w:left="4048" w:hanging="284"/>
      </w:pPr>
      <w:rPr>
        <w:rFonts w:hint="default"/>
        <w:lang w:val="ru-RU" w:eastAsia="en-US" w:bidi="ar-SA"/>
      </w:rPr>
    </w:lvl>
    <w:lvl w:ilvl="5" w:tplc="875C3F7E">
      <w:numFmt w:val="bullet"/>
      <w:lvlText w:val="•"/>
      <w:lvlJc w:val="left"/>
      <w:pPr>
        <w:ind w:left="4995" w:hanging="284"/>
      </w:pPr>
      <w:rPr>
        <w:rFonts w:hint="default"/>
        <w:lang w:val="ru-RU" w:eastAsia="en-US" w:bidi="ar-SA"/>
      </w:rPr>
    </w:lvl>
    <w:lvl w:ilvl="6" w:tplc="4AEA5462">
      <w:numFmt w:val="bullet"/>
      <w:lvlText w:val="•"/>
      <w:lvlJc w:val="left"/>
      <w:pPr>
        <w:ind w:left="5942" w:hanging="284"/>
      </w:pPr>
      <w:rPr>
        <w:rFonts w:hint="default"/>
        <w:lang w:val="ru-RU" w:eastAsia="en-US" w:bidi="ar-SA"/>
      </w:rPr>
    </w:lvl>
    <w:lvl w:ilvl="7" w:tplc="8BA26090">
      <w:numFmt w:val="bullet"/>
      <w:lvlText w:val="•"/>
      <w:lvlJc w:val="left"/>
      <w:pPr>
        <w:ind w:left="6889" w:hanging="284"/>
      </w:pPr>
      <w:rPr>
        <w:rFonts w:hint="default"/>
        <w:lang w:val="ru-RU" w:eastAsia="en-US" w:bidi="ar-SA"/>
      </w:rPr>
    </w:lvl>
    <w:lvl w:ilvl="8" w:tplc="E22C5A74">
      <w:numFmt w:val="bullet"/>
      <w:lvlText w:val="•"/>
      <w:lvlJc w:val="left"/>
      <w:pPr>
        <w:ind w:left="7836" w:hanging="284"/>
      </w:pPr>
      <w:rPr>
        <w:rFonts w:hint="default"/>
        <w:lang w:val="ru-RU" w:eastAsia="en-US" w:bidi="ar-SA"/>
      </w:rPr>
    </w:lvl>
  </w:abstractNum>
  <w:abstractNum w:abstractNumId="166" w15:restartNumberingAfterBreak="0">
    <w:nsid w:val="2AB35670"/>
    <w:multiLevelType w:val="multilevel"/>
    <w:tmpl w:val="9202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7" w15:restartNumberingAfterBreak="0">
    <w:nsid w:val="2ADE5094"/>
    <w:multiLevelType w:val="hybridMultilevel"/>
    <w:tmpl w:val="E5184F40"/>
    <w:lvl w:ilvl="0" w:tplc="AC108608">
      <w:numFmt w:val="bullet"/>
      <w:lvlText w:val="—"/>
      <w:lvlJc w:val="left"/>
      <w:pPr>
        <w:ind w:left="197" w:hanging="324"/>
      </w:pPr>
      <w:rPr>
        <w:rFonts w:ascii="Times New Roman" w:eastAsia="Times New Roman" w:hAnsi="Times New Roman" w:cs="Times New Roman" w:hint="default"/>
        <w:color w:val="151515"/>
        <w:w w:val="105"/>
        <w:sz w:val="21"/>
        <w:szCs w:val="21"/>
        <w:lang w:val="ru-RU" w:eastAsia="en-US" w:bidi="ar-SA"/>
      </w:rPr>
    </w:lvl>
    <w:lvl w:ilvl="1" w:tplc="4C164F2E">
      <w:numFmt w:val="bullet"/>
      <w:lvlText w:val="•"/>
      <w:lvlJc w:val="left"/>
      <w:pPr>
        <w:ind w:left="782" w:hanging="324"/>
      </w:pPr>
      <w:rPr>
        <w:rFonts w:hint="default"/>
        <w:lang w:val="ru-RU" w:eastAsia="en-US" w:bidi="ar-SA"/>
      </w:rPr>
    </w:lvl>
    <w:lvl w:ilvl="2" w:tplc="E8629DD2">
      <w:numFmt w:val="bullet"/>
      <w:lvlText w:val="•"/>
      <w:lvlJc w:val="left"/>
      <w:pPr>
        <w:ind w:left="1365" w:hanging="324"/>
      </w:pPr>
      <w:rPr>
        <w:rFonts w:hint="default"/>
        <w:lang w:val="ru-RU" w:eastAsia="en-US" w:bidi="ar-SA"/>
      </w:rPr>
    </w:lvl>
    <w:lvl w:ilvl="3" w:tplc="029ED9E6">
      <w:numFmt w:val="bullet"/>
      <w:lvlText w:val="•"/>
      <w:lvlJc w:val="left"/>
      <w:pPr>
        <w:ind w:left="1947" w:hanging="324"/>
      </w:pPr>
      <w:rPr>
        <w:rFonts w:hint="default"/>
        <w:lang w:val="ru-RU" w:eastAsia="en-US" w:bidi="ar-SA"/>
      </w:rPr>
    </w:lvl>
    <w:lvl w:ilvl="4" w:tplc="DA823714">
      <w:numFmt w:val="bullet"/>
      <w:lvlText w:val="•"/>
      <w:lvlJc w:val="left"/>
      <w:pPr>
        <w:ind w:left="2530" w:hanging="324"/>
      </w:pPr>
      <w:rPr>
        <w:rFonts w:hint="default"/>
        <w:lang w:val="ru-RU" w:eastAsia="en-US" w:bidi="ar-SA"/>
      </w:rPr>
    </w:lvl>
    <w:lvl w:ilvl="5" w:tplc="8CF2BE66">
      <w:numFmt w:val="bullet"/>
      <w:lvlText w:val="•"/>
      <w:lvlJc w:val="left"/>
      <w:pPr>
        <w:ind w:left="3113" w:hanging="324"/>
      </w:pPr>
      <w:rPr>
        <w:rFonts w:hint="default"/>
        <w:lang w:val="ru-RU" w:eastAsia="en-US" w:bidi="ar-SA"/>
      </w:rPr>
    </w:lvl>
    <w:lvl w:ilvl="6" w:tplc="E2C2B7A2">
      <w:numFmt w:val="bullet"/>
      <w:lvlText w:val="•"/>
      <w:lvlJc w:val="left"/>
      <w:pPr>
        <w:ind w:left="3695" w:hanging="324"/>
      </w:pPr>
      <w:rPr>
        <w:rFonts w:hint="default"/>
        <w:lang w:val="ru-RU" w:eastAsia="en-US" w:bidi="ar-SA"/>
      </w:rPr>
    </w:lvl>
    <w:lvl w:ilvl="7" w:tplc="5BA66564">
      <w:numFmt w:val="bullet"/>
      <w:lvlText w:val="•"/>
      <w:lvlJc w:val="left"/>
      <w:pPr>
        <w:ind w:left="4278" w:hanging="324"/>
      </w:pPr>
      <w:rPr>
        <w:rFonts w:hint="default"/>
        <w:lang w:val="ru-RU" w:eastAsia="en-US" w:bidi="ar-SA"/>
      </w:rPr>
    </w:lvl>
    <w:lvl w:ilvl="8" w:tplc="431CF3BA">
      <w:numFmt w:val="bullet"/>
      <w:lvlText w:val="•"/>
      <w:lvlJc w:val="left"/>
      <w:pPr>
        <w:ind w:left="4861" w:hanging="324"/>
      </w:pPr>
      <w:rPr>
        <w:rFonts w:hint="default"/>
        <w:lang w:val="ru-RU" w:eastAsia="en-US" w:bidi="ar-SA"/>
      </w:rPr>
    </w:lvl>
  </w:abstractNum>
  <w:abstractNum w:abstractNumId="168" w15:restartNumberingAfterBreak="0">
    <w:nsid w:val="2B033A52"/>
    <w:multiLevelType w:val="hybridMultilevel"/>
    <w:tmpl w:val="2FF2CF4A"/>
    <w:lvl w:ilvl="0" w:tplc="D4BA6D28">
      <w:start w:val="1"/>
      <w:numFmt w:val="decimal"/>
      <w:lvlText w:val="%1."/>
      <w:lvlJc w:val="left"/>
      <w:pPr>
        <w:ind w:left="140" w:hanging="229"/>
      </w:pPr>
      <w:rPr>
        <w:rFonts w:ascii="Trebuchet MS" w:eastAsia="Trebuchet MS" w:hAnsi="Trebuchet MS" w:cs="Trebuchet MS" w:hint="default"/>
        <w:color w:val="151515"/>
        <w:w w:val="99"/>
        <w:sz w:val="19"/>
        <w:szCs w:val="19"/>
        <w:lang w:val="ru-RU" w:eastAsia="en-US" w:bidi="ar-SA"/>
      </w:rPr>
    </w:lvl>
    <w:lvl w:ilvl="1" w:tplc="F31C24F0">
      <w:start w:val="1"/>
      <w:numFmt w:val="decimal"/>
      <w:lvlText w:val="%2."/>
      <w:lvlJc w:val="left"/>
      <w:pPr>
        <w:ind w:left="820" w:hanging="340"/>
      </w:pPr>
      <w:rPr>
        <w:rFonts w:ascii="Times New Roman" w:eastAsia="Times New Roman" w:hAnsi="Times New Roman" w:cs="Times New Roman" w:hint="default"/>
        <w:color w:val="151515"/>
        <w:spacing w:val="-12"/>
        <w:w w:val="116"/>
        <w:sz w:val="21"/>
        <w:szCs w:val="21"/>
        <w:lang w:val="ru-RU" w:eastAsia="en-US" w:bidi="ar-SA"/>
      </w:rPr>
    </w:lvl>
    <w:lvl w:ilvl="2" w:tplc="7A2A02CA">
      <w:numFmt w:val="bullet"/>
      <w:lvlText w:val="•"/>
      <w:lvlJc w:val="left"/>
      <w:pPr>
        <w:ind w:left="1398" w:hanging="340"/>
      </w:pPr>
      <w:rPr>
        <w:rFonts w:hint="default"/>
        <w:lang w:val="ru-RU" w:eastAsia="en-US" w:bidi="ar-SA"/>
      </w:rPr>
    </w:lvl>
    <w:lvl w:ilvl="3" w:tplc="4C7E1024">
      <w:numFmt w:val="bullet"/>
      <w:lvlText w:val="•"/>
      <w:lvlJc w:val="left"/>
      <w:pPr>
        <w:ind w:left="1977" w:hanging="340"/>
      </w:pPr>
      <w:rPr>
        <w:rFonts w:hint="default"/>
        <w:lang w:val="ru-RU" w:eastAsia="en-US" w:bidi="ar-SA"/>
      </w:rPr>
    </w:lvl>
    <w:lvl w:ilvl="4" w:tplc="7CE836A8">
      <w:numFmt w:val="bullet"/>
      <w:lvlText w:val="•"/>
      <w:lvlJc w:val="left"/>
      <w:pPr>
        <w:ind w:left="2555" w:hanging="340"/>
      </w:pPr>
      <w:rPr>
        <w:rFonts w:hint="default"/>
        <w:lang w:val="ru-RU" w:eastAsia="en-US" w:bidi="ar-SA"/>
      </w:rPr>
    </w:lvl>
    <w:lvl w:ilvl="5" w:tplc="5224B5F0">
      <w:numFmt w:val="bullet"/>
      <w:lvlText w:val="•"/>
      <w:lvlJc w:val="left"/>
      <w:pPr>
        <w:ind w:left="3134" w:hanging="340"/>
      </w:pPr>
      <w:rPr>
        <w:rFonts w:hint="default"/>
        <w:lang w:val="ru-RU" w:eastAsia="en-US" w:bidi="ar-SA"/>
      </w:rPr>
    </w:lvl>
    <w:lvl w:ilvl="6" w:tplc="672A3B62">
      <w:numFmt w:val="bullet"/>
      <w:lvlText w:val="•"/>
      <w:lvlJc w:val="left"/>
      <w:pPr>
        <w:ind w:left="3712" w:hanging="340"/>
      </w:pPr>
      <w:rPr>
        <w:rFonts w:hint="default"/>
        <w:lang w:val="ru-RU" w:eastAsia="en-US" w:bidi="ar-SA"/>
      </w:rPr>
    </w:lvl>
    <w:lvl w:ilvl="7" w:tplc="838CF73E">
      <w:numFmt w:val="bullet"/>
      <w:lvlText w:val="•"/>
      <w:lvlJc w:val="left"/>
      <w:pPr>
        <w:ind w:left="4291" w:hanging="340"/>
      </w:pPr>
      <w:rPr>
        <w:rFonts w:hint="default"/>
        <w:lang w:val="ru-RU" w:eastAsia="en-US" w:bidi="ar-SA"/>
      </w:rPr>
    </w:lvl>
    <w:lvl w:ilvl="8" w:tplc="B6D81B76">
      <w:numFmt w:val="bullet"/>
      <w:lvlText w:val="•"/>
      <w:lvlJc w:val="left"/>
      <w:pPr>
        <w:ind w:left="4869" w:hanging="340"/>
      </w:pPr>
      <w:rPr>
        <w:rFonts w:hint="default"/>
        <w:lang w:val="ru-RU" w:eastAsia="en-US" w:bidi="ar-SA"/>
      </w:rPr>
    </w:lvl>
  </w:abstractNum>
  <w:abstractNum w:abstractNumId="169" w15:restartNumberingAfterBreak="0">
    <w:nsid w:val="2B383B8E"/>
    <w:multiLevelType w:val="hybridMultilevel"/>
    <w:tmpl w:val="ED1AA94C"/>
    <w:lvl w:ilvl="0" w:tplc="77FA0D32">
      <w:numFmt w:val="bullet"/>
      <w:lvlText w:val="—"/>
      <w:lvlJc w:val="left"/>
      <w:pPr>
        <w:ind w:left="197" w:hanging="340"/>
      </w:pPr>
      <w:rPr>
        <w:rFonts w:ascii="Times New Roman" w:eastAsia="Times New Roman" w:hAnsi="Times New Roman" w:cs="Times New Roman" w:hint="default"/>
        <w:color w:val="151515"/>
        <w:w w:val="105"/>
        <w:sz w:val="21"/>
        <w:szCs w:val="21"/>
        <w:lang w:val="ru-RU" w:eastAsia="en-US" w:bidi="ar-SA"/>
      </w:rPr>
    </w:lvl>
    <w:lvl w:ilvl="1" w:tplc="B0646F76">
      <w:numFmt w:val="bullet"/>
      <w:lvlText w:val="•"/>
      <w:lvlJc w:val="left"/>
      <w:pPr>
        <w:ind w:left="782" w:hanging="340"/>
      </w:pPr>
      <w:rPr>
        <w:rFonts w:hint="default"/>
        <w:lang w:val="ru-RU" w:eastAsia="en-US" w:bidi="ar-SA"/>
      </w:rPr>
    </w:lvl>
    <w:lvl w:ilvl="2" w:tplc="7B562138">
      <w:numFmt w:val="bullet"/>
      <w:lvlText w:val="•"/>
      <w:lvlJc w:val="left"/>
      <w:pPr>
        <w:ind w:left="1365" w:hanging="340"/>
      </w:pPr>
      <w:rPr>
        <w:rFonts w:hint="default"/>
        <w:lang w:val="ru-RU" w:eastAsia="en-US" w:bidi="ar-SA"/>
      </w:rPr>
    </w:lvl>
    <w:lvl w:ilvl="3" w:tplc="D91A5732">
      <w:numFmt w:val="bullet"/>
      <w:lvlText w:val="•"/>
      <w:lvlJc w:val="left"/>
      <w:pPr>
        <w:ind w:left="1947" w:hanging="340"/>
      </w:pPr>
      <w:rPr>
        <w:rFonts w:hint="default"/>
        <w:lang w:val="ru-RU" w:eastAsia="en-US" w:bidi="ar-SA"/>
      </w:rPr>
    </w:lvl>
    <w:lvl w:ilvl="4" w:tplc="B226FE24">
      <w:numFmt w:val="bullet"/>
      <w:lvlText w:val="•"/>
      <w:lvlJc w:val="left"/>
      <w:pPr>
        <w:ind w:left="2530" w:hanging="340"/>
      </w:pPr>
      <w:rPr>
        <w:rFonts w:hint="default"/>
        <w:lang w:val="ru-RU" w:eastAsia="en-US" w:bidi="ar-SA"/>
      </w:rPr>
    </w:lvl>
    <w:lvl w:ilvl="5" w:tplc="417A724C">
      <w:numFmt w:val="bullet"/>
      <w:lvlText w:val="•"/>
      <w:lvlJc w:val="left"/>
      <w:pPr>
        <w:ind w:left="3113" w:hanging="340"/>
      </w:pPr>
      <w:rPr>
        <w:rFonts w:hint="default"/>
        <w:lang w:val="ru-RU" w:eastAsia="en-US" w:bidi="ar-SA"/>
      </w:rPr>
    </w:lvl>
    <w:lvl w:ilvl="6" w:tplc="405C608E">
      <w:numFmt w:val="bullet"/>
      <w:lvlText w:val="•"/>
      <w:lvlJc w:val="left"/>
      <w:pPr>
        <w:ind w:left="3695" w:hanging="340"/>
      </w:pPr>
      <w:rPr>
        <w:rFonts w:hint="default"/>
        <w:lang w:val="ru-RU" w:eastAsia="en-US" w:bidi="ar-SA"/>
      </w:rPr>
    </w:lvl>
    <w:lvl w:ilvl="7" w:tplc="9E5EE414">
      <w:numFmt w:val="bullet"/>
      <w:lvlText w:val="•"/>
      <w:lvlJc w:val="left"/>
      <w:pPr>
        <w:ind w:left="4278" w:hanging="340"/>
      </w:pPr>
      <w:rPr>
        <w:rFonts w:hint="default"/>
        <w:lang w:val="ru-RU" w:eastAsia="en-US" w:bidi="ar-SA"/>
      </w:rPr>
    </w:lvl>
    <w:lvl w:ilvl="8" w:tplc="843C8402">
      <w:numFmt w:val="bullet"/>
      <w:lvlText w:val="•"/>
      <w:lvlJc w:val="left"/>
      <w:pPr>
        <w:ind w:left="4861" w:hanging="340"/>
      </w:pPr>
      <w:rPr>
        <w:rFonts w:hint="default"/>
        <w:lang w:val="ru-RU" w:eastAsia="en-US" w:bidi="ar-SA"/>
      </w:rPr>
    </w:lvl>
  </w:abstractNum>
  <w:abstractNum w:abstractNumId="170" w15:restartNumberingAfterBreak="0">
    <w:nsid w:val="2BA21DDB"/>
    <w:multiLevelType w:val="hybridMultilevel"/>
    <w:tmpl w:val="2A6256DA"/>
    <w:lvl w:ilvl="0" w:tplc="6C66F46E">
      <w:start w:val="1"/>
      <w:numFmt w:val="decimal"/>
      <w:lvlText w:val="%1."/>
      <w:lvlJc w:val="left"/>
      <w:pPr>
        <w:ind w:left="616" w:hanging="265"/>
        <w:jc w:val="left"/>
      </w:pPr>
      <w:rPr>
        <w:rFonts w:ascii="Times New Roman" w:eastAsia="Times New Roman" w:hAnsi="Times New Roman" w:cs="Times New Roman" w:hint="default"/>
        <w:color w:val="151515"/>
        <w:spacing w:val="-16"/>
        <w:w w:val="116"/>
        <w:sz w:val="21"/>
        <w:szCs w:val="21"/>
        <w:lang w:val="ru-RU" w:eastAsia="en-US" w:bidi="ar-SA"/>
      </w:rPr>
    </w:lvl>
    <w:lvl w:ilvl="1" w:tplc="BDC0F23A">
      <w:numFmt w:val="bullet"/>
      <w:lvlText w:val="•"/>
      <w:lvlJc w:val="left"/>
      <w:pPr>
        <w:ind w:left="1242" w:hanging="265"/>
      </w:pPr>
      <w:rPr>
        <w:rFonts w:hint="default"/>
        <w:lang w:val="ru-RU" w:eastAsia="en-US" w:bidi="ar-SA"/>
      </w:rPr>
    </w:lvl>
    <w:lvl w:ilvl="2" w:tplc="24A2DBF4">
      <w:numFmt w:val="bullet"/>
      <w:lvlText w:val="•"/>
      <w:lvlJc w:val="left"/>
      <w:pPr>
        <w:ind w:left="1865" w:hanging="265"/>
      </w:pPr>
      <w:rPr>
        <w:rFonts w:hint="default"/>
        <w:lang w:val="ru-RU" w:eastAsia="en-US" w:bidi="ar-SA"/>
      </w:rPr>
    </w:lvl>
    <w:lvl w:ilvl="3" w:tplc="B51EBBFA">
      <w:numFmt w:val="bullet"/>
      <w:lvlText w:val="•"/>
      <w:lvlJc w:val="left"/>
      <w:pPr>
        <w:ind w:left="2487" w:hanging="265"/>
      </w:pPr>
      <w:rPr>
        <w:rFonts w:hint="default"/>
        <w:lang w:val="ru-RU" w:eastAsia="en-US" w:bidi="ar-SA"/>
      </w:rPr>
    </w:lvl>
    <w:lvl w:ilvl="4" w:tplc="1F5EAF26">
      <w:numFmt w:val="bullet"/>
      <w:lvlText w:val="•"/>
      <w:lvlJc w:val="left"/>
      <w:pPr>
        <w:ind w:left="3110" w:hanging="265"/>
      </w:pPr>
      <w:rPr>
        <w:rFonts w:hint="default"/>
        <w:lang w:val="ru-RU" w:eastAsia="en-US" w:bidi="ar-SA"/>
      </w:rPr>
    </w:lvl>
    <w:lvl w:ilvl="5" w:tplc="D30C275C">
      <w:numFmt w:val="bullet"/>
      <w:lvlText w:val="•"/>
      <w:lvlJc w:val="left"/>
      <w:pPr>
        <w:ind w:left="3733" w:hanging="265"/>
      </w:pPr>
      <w:rPr>
        <w:rFonts w:hint="default"/>
        <w:lang w:val="ru-RU" w:eastAsia="en-US" w:bidi="ar-SA"/>
      </w:rPr>
    </w:lvl>
    <w:lvl w:ilvl="6" w:tplc="7570A726">
      <w:numFmt w:val="bullet"/>
      <w:lvlText w:val="•"/>
      <w:lvlJc w:val="left"/>
      <w:pPr>
        <w:ind w:left="4355" w:hanging="265"/>
      </w:pPr>
      <w:rPr>
        <w:rFonts w:hint="default"/>
        <w:lang w:val="ru-RU" w:eastAsia="en-US" w:bidi="ar-SA"/>
      </w:rPr>
    </w:lvl>
    <w:lvl w:ilvl="7" w:tplc="CEFE8B5C">
      <w:numFmt w:val="bullet"/>
      <w:lvlText w:val="•"/>
      <w:lvlJc w:val="left"/>
      <w:pPr>
        <w:ind w:left="4978" w:hanging="265"/>
      </w:pPr>
      <w:rPr>
        <w:rFonts w:hint="default"/>
        <w:lang w:val="ru-RU" w:eastAsia="en-US" w:bidi="ar-SA"/>
      </w:rPr>
    </w:lvl>
    <w:lvl w:ilvl="8" w:tplc="C096C7D4">
      <w:numFmt w:val="bullet"/>
      <w:lvlText w:val="•"/>
      <w:lvlJc w:val="left"/>
      <w:pPr>
        <w:ind w:left="5601" w:hanging="265"/>
      </w:pPr>
      <w:rPr>
        <w:rFonts w:hint="default"/>
        <w:lang w:val="ru-RU" w:eastAsia="en-US" w:bidi="ar-SA"/>
      </w:rPr>
    </w:lvl>
  </w:abstractNum>
  <w:abstractNum w:abstractNumId="171" w15:restartNumberingAfterBreak="0">
    <w:nsid w:val="2BF479B3"/>
    <w:multiLevelType w:val="hybridMultilevel"/>
    <w:tmpl w:val="174AE434"/>
    <w:lvl w:ilvl="0" w:tplc="4BAC9944">
      <w:start w:val="1"/>
      <w:numFmt w:val="decimal"/>
      <w:lvlText w:val="%1."/>
      <w:lvlJc w:val="left"/>
      <w:pPr>
        <w:ind w:left="786" w:hanging="281"/>
      </w:pPr>
      <w:rPr>
        <w:rFonts w:ascii="Times New Roman" w:eastAsia="Times New Roman" w:hAnsi="Times New Roman" w:cs="Times New Roman" w:hint="default"/>
        <w:w w:val="100"/>
        <w:sz w:val="28"/>
        <w:szCs w:val="28"/>
        <w:lang w:val="ru-RU" w:eastAsia="en-US" w:bidi="ar-SA"/>
      </w:rPr>
    </w:lvl>
    <w:lvl w:ilvl="1" w:tplc="381281A2">
      <w:numFmt w:val="bullet"/>
      <w:lvlText w:val="•"/>
      <w:lvlJc w:val="left"/>
      <w:pPr>
        <w:ind w:left="1794" w:hanging="281"/>
      </w:pPr>
      <w:rPr>
        <w:rFonts w:hint="default"/>
        <w:lang w:val="ru-RU" w:eastAsia="en-US" w:bidi="ar-SA"/>
      </w:rPr>
    </w:lvl>
    <w:lvl w:ilvl="2" w:tplc="C90685B6">
      <w:numFmt w:val="bullet"/>
      <w:lvlText w:val="•"/>
      <w:lvlJc w:val="left"/>
      <w:pPr>
        <w:ind w:left="2809" w:hanging="281"/>
      </w:pPr>
      <w:rPr>
        <w:rFonts w:hint="default"/>
        <w:lang w:val="ru-RU" w:eastAsia="en-US" w:bidi="ar-SA"/>
      </w:rPr>
    </w:lvl>
    <w:lvl w:ilvl="3" w:tplc="2D5C6E06">
      <w:numFmt w:val="bullet"/>
      <w:lvlText w:val="•"/>
      <w:lvlJc w:val="left"/>
      <w:pPr>
        <w:ind w:left="3823" w:hanging="281"/>
      </w:pPr>
      <w:rPr>
        <w:rFonts w:hint="default"/>
        <w:lang w:val="ru-RU" w:eastAsia="en-US" w:bidi="ar-SA"/>
      </w:rPr>
    </w:lvl>
    <w:lvl w:ilvl="4" w:tplc="6AF2434C">
      <w:numFmt w:val="bullet"/>
      <w:lvlText w:val="•"/>
      <w:lvlJc w:val="left"/>
      <w:pPr>
        <w:ind w:left="4838" w:hanging="281"/>
      </w:pPr>
      <w:rPr>
        <w:rFonts w:hint="default"/>
        <w:lang w:val="ru-RU" w:eastAsia="en-US" w:bidi="ar-SA"/>
      </w:rPr>
    </w:lvl>
    <w:lvl w:ilvl="5" w:tplc="1BF02EDA">
      <w:numFmt w:val="bullet"/>
      <w:lvlText w:val="•"/>
      <w:lvlJc w:val="left"/>
      <w:pPr>
        <w:ind w:left="5853" w:hanging="281"/>
      </w:pPr>
      <w:rPr>
        <w:rFonts w:hint="default"/>
        <w:lang w:val="ru-RU" w:eastAsia="en-US" w:bidi="ar-SA"/>
      </w:rPr>
    </w:lvl>
    <w:lvl w:ilvl="6" w:tplc="F0EAF9EA">
      <w:numFmt w:val="bullet"/>
      <w:lvlText w:val="•"/>
      <w:lvlJc w:val="left"/>
      <w:pPr>
        <w:ind w:left="6867" w:hanging="281"/>
      </w:pPr>
      <w:rPr>
        <w:rFonts w:hint="default"/>
        <w:lang w:val="ru-RU" w:eastAsia="en-US" w:bidi="ar-SA"/>
      </w:rPr>
    </w:lvl>
    <w:lvl w:ilvl="7" w:tplc="14904A8A">
      <w:numFmt w:val="bullet"/>
      <w:lvlText w:val="•"/>
      <w:lvlJc w:val="left"/>
      <w:pPr>
        <w:ind w:left="7882" w:hanging="281"/>
      </w:pPr>
      <w:rPr>
        <w:rFonts w:hint="default"/>
        <w:lang w:val="ru-RU" w:eastAsia="en-US" w:bidi="ar-SA"/>
      </w:rPr>
    </w:lvl>
    <w:lvl w:ilvl="8" w:tplc="EFC64834">
      <w:numFmt w:val="bullet"/>
      <w:lvlText w:val="•"/>
      <w:lvlJc w:val="left"/>
      <w:pPr>
        <w:ind w:left="8897" w:hanging="281"/>
      </w:pPr>
      <w:rPr>
        <w:rFonts w:hint="default"/>
        <w:lang w:val="ru-RU" w:eastAsia="en-US" w:bidi="ar-SA"/>
      </w:rPr>
    </w:lvl>
  </w:abstractNum>
  <w:abstractNum w:abstractNumId="172" w15:restartNumberingAfterBreak="0">
    <w:nsid w:val="2C8773AD"/>
    <w:multiLevelType w:val="hybridMultilevel"/>
    <w:tmpl w:val="F9BC4D60"/>
    <w:lvl w:ilvl="0" w:tplc="DA9080B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7534E222">
      <w:numFmt w:val="bullet"/>
      <w:lvlText w:val="•"/>
      <w:lvlJc w:val="left"/>
      <w:pPr>
        <w:ind w:left="2107" w:hanging="284"/>
      </w:pPr>
      <w:rPr>
        <w:rFonts w:hint="default"/>
        <w:lang w:val="ru-RU" w:eastAsia="en-US" w:bidi="ar-SA"/>
      </w:rPr>
    </w:lvl>
    <w:lvl w:ilvl="2" w:tplc="CA0A602A">
      <w:numFmt w:val="bullet"/>
      <w:lvlText w:val="•"/>
      <w:lvlJc w:val="left"/>
      <w:pPr>
        <w:ind w:left="2954" w:hanging="284"/>
      </w:pPr>
      <w:rPr>
        <w:rFonts w:hint="default"/>
        <w:lang w:val="ru-RU" w:eastAsia="en-US" w:bidi="ar-SA"/>
      </w:rPr>
    </w:lvl>
    <w:lvl w:ilvl="3" w:tplc="C71AA966">
      <w:numFmt w:val="bullet"/>
      <w:lvlText w:val="•"/>
      <w:lvlJc w:val="left"/>
      <w:pPr>
        <w:ind w:left="3801" w:hanging="284"/>
      </w:pPr>
      <w:rPr>
        <w:rFonts w:hint="default"/>
        <w:lang w:val="ru-RU" w:eastAsia="en-US" w:bidi="ar-SA"/>
      </w:rPr>
    </w:lvl>
    <w:lvl w:ilvl="4" w:tplc="4B7C52C2">
      <w:numFmt w:val="bullet"/>
      <w:lvlText w:val="•"/>
      <w:lvlJc w:val="left"/>
      <w:pPr>
        <w:ind w:left="4648" w:hanging="284"/>
      </w:pPr>
      <w:rPr>
        <w:rFonts w:hint="default"/>
        <w:lang w:val="ru-RU" w:eastAsia="en-US" w:bidi="ar-SA"/>
      </w:rPr>
    </w:lvl>
    <w:lvl w:ilvl="5" w:tplc="3FDEA622">
      <w:numFmt w:val="bullet"/>
      <w:lvlText w:val="•"/>
      <w:lvlJc w:val="left"/>
      <w:pPr>
        <w:ind w:left="5495" w:hanging="284"/>
      </w:pPr>
      <w:rPr>
        <w:rFonts w:hint="default"/>
        <w:lang w:val="ru-RU" w:eastAsia="en-US" w:bidi="ar-SA"/>
      </w:rPr>
    </w:lvl>
    <w:lvl w:ilvl="6" w:tplc="D71CF240">
      <w:numFmt w:val="bullet"/>
      <w:lvlText w:val="•"/>
      <w:lvlJc w:val="left"/>
      <w:pPr>
        <w:ind w:left="6342" w:hanging="284"/>
      </w:pPr>
      <w:rPr>
        <w:rFonts w:hint="default"/>
        <w:lang w:val="ru-RU" w:eastAsia="en-US" w:bidi="ar-SA"/>
      </w:rPr>
    </w:lvl>
    <w:lvl w:ilvl="7" w:tplc="28023634">
      <w:numFmt w:val="bullet"/>
      <w:lvlText w:val="•"/>
      <w:lvlJc w:val="left"/>
      <w:pPr>
        <w:ind w:left="7189" w:hanging="284"/>
      </w:pPr>
      <w:rPr>
        <w:rFonts w:hint="default"/>
        <w:lang w:val="ru-RU" w:eastAsia="en-US" w:bidi="ar-SA"/>
      </w:rPr>
    </w:lvl>
    <w:lvl w:ilvl="8" w:tplc="C8062166">
      <w:numFmt w:val="bullet"/>
      <w:lvlText w:val="•"/>
      <w:lvlJc w:val="left"/>
      <w:pPr>
        <w:ind w:left="8036" w:hanging="284"/>
      </w:pPr>
      <w:rPr>
        <w:rFonts w:hint="default"/>
        <w:lang w:val="ru-RU" w:eastAsia="en-US" w:bidi="ar-SA"/>
      </w:rPr>
    </w:lvl>
  </w:abstractNum>
  <w:abstractNum w:abstractNumId="173" w15:restartNumberingAfterBreak="0">
    <w:nsid w:val="2CE04802"/>
    <w:multiLevelType w:val="multilevel"/>
    <w:tmpl w:val="5D9EDFDC"/>
    <w:lvl w:ilvl="0">
      <w:start w:val="1"/>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360" w:hanging="394"/>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290" w:hanging="394"/>
      </w:pPr>
      <w:rPr>
        <w:rFonts w:hint="default"/>
        <w:lang w:val="ru-RU" w:eastAsia="en-US" w:bidi="ar-SA"/>
      </w:rPr>
    </w:lvl>
    <w:lvl w:ilvl="3">
      <w:numFmt w:val="bullet"/>
      <w:lvlText w:val="•"/>
      <w:lvlJc w:val="left"/>
      <w:pPr>
        <w:ind w:left="3220" w:hanging="394"/>
      </w:pPr>
      <w:rPr>
        <w:rFonts w:hint="default"/>
        <w:lang w:val="ru-RU" w:eastAsia="en-US" w:bidi="ar-SA"/>
      </w:rPr>
    </w:lvl>
    <w:lvl w:ilvl="4">
      <w:numFmt w:val="bullet"/>
      <w:lvlText w:val="•"/>
      <w:lvlJc w:val="left"/>
      <w:pPr>
        <w:ind w:left="4150" w:hanging="394"/>
      </w:pPr>
      <w:rPr>
        <w:rFonts w:hint="default"/>
        <w:lang w:val="ru-RU" w:eastAsia="en-US" w:bidi="ar-SA"/>
      </w:rPr>
    </w:lvl>
    <w:lvl w:ilvl="5">
      <w:numFmt w:val="bullet"/>
      <w:lvlText w:val="•"/>
      <w:lvlJc w:val="left"/>
      <w:pPr>
        <w:ind w:left="5080" w:hanging="394"/>
      </w:pPr>
      <w:rPr>
        <w:rFonts w:hint="default"/>
        <w:lang w:val="ru-RU" w:eastAsia="en-US" w:bidi="ar-SA"/>
      </w:rPr>
    </w:lvl>
    <w:lvl w:ilvl="6">
      <w:numFmt w:val="bullet"/>
      <w:lvlText w:val="•"/>
      <w:lvlJc w:val="left"/>
      <w:pPr>
        <w:ind w:left="6010" w:hanging="394"/>
      </w:pPr>
      <w:rPr>
        <w:rFonts w:hint="default"/>
        <w:lang w:val="ru-RU" w:eastAsia="en-US" w:bidi="ar-SA"/>
      </w:rPr>
    </w:lvl>
    <w:lvl w:ilvl="7">
      <w:numFmt w:val="bullet"/>
      <w:lvlText w:val="•"/>
      <w:lvlJc w:val="left"/>
      <w:pPr>
        <w:ind w:left="6940" w:hanging="394"/>
      </w:pPr>
      <w:rPr>
        <w:rFonts w:hint="default"/>
        <w:lang w:val="ru-RU" w:eastAsia="en-US" w:bidi="ar-SA"/>
      </w:rPr>
    </w:lvl>
    <w:lvl w:ilvl="8">
      <w:numFmt w:val="bullet"/>
      <w:lvlText w:val="•"/>
      <w:lvlJc w:val="left"/>
      <w:pPr>
        <w:ind w:left="7870" w:hanging="394"/>
      </w:pPr>
      <w:rPr>
        <w:rFonts w:hint="default"/>
        <w:lang w:val="ru-RU" w:eastAsia="en-US" w:bidi="ar-SA"/>
      </w:rPr>
    </w:lvl>
  </w:abstractNum>
  <w:abstractNum w:abstractNumId="174" w15:restartNumberingAfterBreak="0">
    <w:nsid w:val="2CF20D09"/>
    <w:multiLevelType w:val="hybridMultilevel"/>
    <w:tmpl w:val="AD984E48"/>
    <w:lvl w:ilvl="0" w:tplc="A67EDAD8">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3A62206A">
      <w:numFmt w:val="bullet"/>
      <w:lvlText w:val="•"/>
      <w:lvlJc w:val="left"/>
      <w:pPr>
        <w:ind w:left="1956" w:hanging="213"/>
      </w:pPr>
      <w:rPr>
        <w:rFonts w:hint="default"/>
        <w:lang w:val="ru-RU" w:eastAsia="en-US" w:bidi="ar-SA"/>
      </w:rPr>
    </w:lvl>
    <w:lvl w:ilvl="2" w:tplc="F56AA640">
      <w:numFmt w:val="bullet"/>
      <w:lvlText w:val="•"/>
      <w:lvlJc w:val="left"/>
      <w:pPr>
        <w:ind w:left="2873" w:hanging="213"/>
      </w:pPr>
      <w:rPr>
        <w:rFonts w:hint="default"/>
        <w:lang w:val="ru-RU" w:eastAsia="en-US" w:bidi="ar-SA"/>
      </w:rPr>
    </w:lvl>
    <w:lvl w:ilvl="3" w:tplc="86F040F4">
      <w:numFmt w:val="bullet"/>
      <w:lvlText w:val="•"/>
      <w:lvlJc w:val="left"/>
      <w:pPr>
        <w:ind w:left="3789" w:hanging="213"/>
      </w:pPr>
      <w:rPr>
        <w:rFonts w:hint="default"/>
        <w:lang w:val="ru-RU" w:eastAsia="en-US" w:bidi="ar-SA"/>
      </w:rPr>
    </w:lvl>
    <w:lvl w:ilvl="4" w:tplc="382C5F88">
      <w:numFmt w:val="bullet"/>
      <w:lvlText w:val="•"/>
      <w:lvlJc w:val="left"/>
      <w:pPr>
        <w:ind w:left="4706" w:hanging="213"/>
      </w:pPr>
      <w:rPr>
        <w:rFonts w:hint="default"/>
        <w:lang w:val="ru-RU" w:eastAsia="en-US" w:bidi="ar-SA"/>
      </w:rPr>
    </w:lvl>
    <w:lvl w:ilvl="5" w:tplc="50122204">
      <w:numFmt w:val="bullet"/>
      <w:lvlText w:val="•"/>
      <w:lvlJc w:val="left"/>
      <w:pPr>
        <w:ind w:left="5623" w:hanging="213"/>
      </w:pPr>
      <w:rPr>
        <w:rFonts w:hint="default"/>
        <w:lang w:val="ru-RU" w:eastAsia="en-US" w:bidi="ar-SA"/>
      </w:rPr>
    </w:lvl>
    <w:lvl w:ilvl="6" w:tplc="63B8EAC2">
      <w:numFmt w:val="bullet"/>
      <w:lvlText w:val="•"/>
      <w:lvlJc w:val="left"/>
      <w:pPr>
        <w:ind w:left="6539" w:hanging="213"/>
      </w:pPr>
      <w:rPr>
        <w:rFonts w:hint="default"/>
        <w:lang w:val="ru-RU" w:eastAsia="en-US" w:bidi="ar-SA"/>
      </w:rPr>
    </w:lvl>
    <w:lvl w:ilvl="7" w:tplc="D99CF712">
      <w:numFmt w:val="bullet"/>
      <w:lvlText w:val="•"/>
      <w:lvlJc w:val="left"/>
      <w:pPr>
        <w:ind w:left="7456" w:hanging="213"/>
      </w:pPr>
      <w:rPr>
        <w:rFonts w:hint="default"/>
        <w:lang w:val="ru-RU" w:eastAsia="en-US" w:bidi="ar-SA"/>
      </w:rPr>
    </w:lvl>
    <w:lvl w:ilvl="8" w:tplc="39CC8F88">
      <w:numFmt w:val="bullet"/>
      <w:lvlText w:val="•"/>
      <w:lvlJc w:val="left"/>
      <w:pPr>
        <w:ind w:left="8373" w:hanging="213"/>
      </w:pPr>
      <w:rPr>
        <w:rFonts w:hint="default"/>
        <w:lang w:val="ru-RU" w:eastAsia="en-US" w:bidi="ar-SA"/>
      </w:rPr>
    </w:lvl>
  </w:abstractNum>
  <w:abstractNum w:abstractNumId="175" w15:restartNumberingAfterBreak="0">
    <w:nsid w:val="2D777047"/>
    <w:multiLevelType w:val="hybridMultilevel"/>
    <w:tmpl w:val="6992A412"/>
    <w:lvl w:ilvl="0" w:tplc="EC341816">
      <w:start w:val="1"/>
      <w:numFmt w:val="decimal"/>
      <w:lvlText w:val="%1)"/>
      <w:lvlJc w:val="left"/>
      <w:pPr>
        <w:ind w:left="120" w:hanging="275"/>
      </w:pPr>
      <w:rPr>
        <w:rFonts w:ascii="Times New Roman" w:eastAsia="Times New Roman" w:hAnsi="Times New Roman" w:cs="Times New Roman" w:hint="default"/>
        <w:color w:val="151515"/>
        <w:spacing w:val="-19"/>
        <w:w w:val="105"/>
        <w:sz w:val="21"/>
        <w:szCs w:val="21"/>
        <w:lang w:val="ru-RU" w:eastAsia="en-US" w:bidi="ar-SA"/>
      </w:rPr>
    </w:lvl>
    <w:lvl w:ilvl="1" w:tplc="84EE009E">
      <w:numFmt w:val="bullet"/>
      <w:lvlText w:val="•"/>
      <w:lvlJc w:val="left"/>
      <w:pPr>
        <w:ind w:left="708" w:hanging="275"/>
      </w:pPr>
      <w:rPr>
        <w:rFonts w:hint="default"/>
        <w:lang w:val="ru-RU" w:eastAsia="en-US" w:bidi="ar-SA"/>
      </w:rPr>
    </w:lvl>
    <w:lvl w:ilvl="2" w:tplc="0EAAF620">
      <w:numFmt w:val="bullet"/>
      <w:lvlText w:val="•"/>
      <w:lvlJc w:val="left"/>
      <w:pPr>
        <w:ind w:left="1297" w:hanging="275"/>
      </w:pPr>
      <w:rPr>
        <w:rFonts w:hint="default"/>
        <w:lang w:val="ru-RU" w:eastAsia="en-US" w:bidi="ar-SA"/>
      </w:rPr>
    </w:lvl>
    <w:lvl w:ilvl="3" w:tplc="CB58A57C">
      <w:numFmt w:val="bullet"/>
      <w:lvlText w:val="•"/>
      <w:lvlJc w:val="left"/>
      <w:pPr>
        <w:ind w:left="1885" w:hanging="275"/>
      </w:pPr>
      <w:rPr>
        <w:rFonts w:hint="default"/>
        <w:lang w:val="ru-RU" w:eastAsia="en-US" w:bidi="ar-SA"/>
      </w:rPr>
    </w:lvl>
    <w:lvl w:ilvl="4" w:tplc="317A74BA">
      <w:numFmt w:val="bullet"/>
      <w:lvlText w:val="•"/>
      <w:lvlJc w:val="left"/>
      <w:pPr>
        <w:ind w:left="2474" w:hanging="275"/>
      </w:pPr>
      <w:rPr>
        <w:rFonts w:hint="default"/>
        <w:lang w:val="ru-RU" w:eastAsia="en-US" w:bidi="ar-SA"/>
      </w:rPr>
    </w:lvl>
    <w:lvl w:ilvl="5" w:tplc="8B106362">
      <w:numFmt w:val="bullet"/>
      <w:lvlText w:val="•"/>
      <w:lvlJc w:val="left"/>
      <w:pPr>
        <w:ind w:left="3063" w:hanging="275"/>
      </w:pPr>
      <w:rPr>
        <w:rFonts w:hint="default"/>
        <w:lang w:val="ru-RU" w:eastAsia="en-US" w:bidi="ar-SA"/>
      </w:rPr>
    </w:lvl>
    <w:lvl w:ilvl="6" w:tplc="1184454E">
      <w:numFmt w:val="bullet"/>
      <w:lvlText w:val="•"/>
      <w:lvlJc w:val="left"/>
      <w:pPr>
        <w:ind w:left="3651" w:hanging="275"/>
      </w:pPr>
      <w:rPr>
        <w:rFonts w:hint="default"/>
        <w:lang w:val="ru-RU" w:eastAsia="en-US" w:bidi="ar-SA"/>
      </w:rPr>
    </w:lvl>
    <w:lvl w:ilvl="7" w:tplc="511C3544">
      <w:numFmt w:val="bullet"/>
      <w:lvlText w:val="•"/>
      <w:lvlJc w:val="left"/>
      <w:pPr>
        <w:ind w:left="4240" w:hanging="275"/>
      </w:pPr>
      <w:rPr>
        <w:rFonts w:hint="default"/>
        <w:lang w:val="ru-RU" w:eastAsia="en-US" w:bidi="ar-SA"/>
      </w:rPr>
    </w:lvl>
    <w:lvl w:ilvl="8" w:tplc="FC8295C6">
      <w:numFmt w:val="bullet"/>
      <w:lvlText w:val="•"/>
      <w:lvlJc w:val="left"/>
      <w:pPr>
        <w:ind w:left="4829" w:hanging="275"/>
      </w:pPr>
      <w:rPr>
        <w:rFonts w:hint="default"/>
        <w:lang w:val="ru-RU" w:eastAsia="en-US" w:bidi="ar-SA"/>
      </w:rPr>
    </w:lvl>
  </w:abstractNum>
  <w:abstractNum w:abstractNumId="176" w15:restartNumberingAfterBreak="0">
    <w:nsid w:val="2DCE7369"/>
    <w:multiLevelType w:val="multilevel"/>
    <w:tmpl w:val="A822BA56"/>
    <w:lvl w:ilvl="0">
      <w:start w:val="2"/>
      <w:numFmt w:val="decimal"/>
      <w:lvlText w:val="%1."/>
      <w:lvlJc w:val="left"/>
      <w:pPr>
        <w:ind w:left="1230" w:hanging="264"/>
        <w:jc w:val="left"/>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427" w:hanging="461"/>
        <w:jc w:val="right"/>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1420" w:hanging="461"/>
      </w:pPr>
      <w:rPr>
        <w:rFonts w:hint="default"/>
        <w:lang w:val="ru-RU" w:eastAsia="en-US" w:bidi="ar-SA"/>
      </w:rPr>
    </w:lvl>
    <w:lvl w:ilvl="3">
      <w:numFmt w:val="bullet"/>
      <w:lvlText w:val="•"/>
      <w:lvlJc w:val="left"/>
      <w:pPr>
        <w:ind w:left="2458" w:hanging="461"/>
      </w:pPr>
      <w:rPr>
        <w:rFonts w:hint="default"/>
        <w:lang w:val="ru-RU" w:eastAsia="en-US" w:bidi="ar-SA"/>
      </w:rPr>
    </w:lvl>
    <w:lvl w:ilvl="4">
      <w:numFmt w:val="bullet"/>
      <w:lvlText w:val="•"/>
      <w:lvlJc w:val="left"/>
      <w:pPr>
        <w:ind w:left="3497" w:hanging="461"/>
      </w:pPr>
      <w:rPr>
        <w:rFonts w:hint="default"/>
        <w:lang w:val="ru-RU" w:eastAsia="en-US" w:bidi="ar-SA"/>
      </w:rPr>
    </w:lvl>
    <w:lvl w:ilvl="5">
      <w:numFmt w:val="bullet"/>
      <w:lvlText w:val="•"/>
      <w:lvlJc w:val="left"/>
      <w:pPr>
        <w:ind w:left="4536" w:hanging="461"/>
      </w:pPr>
      <w:rPr>
        <w:rFonts w:hint="default"/>
        <w:lang w:val="ru-RU" w:eastAsia="en-US" w:bidi="ar-SA"/>
      </w:rPr>
    </w:lvl>
    <w:lvl w:ilvl="6">
      <w:numFmt w:val="bullet"/>
      <w:lvlText w:val="•"/>
      <w:lvlJc w:val="left"/>
      <w:pPr>
        <w:ind w:left="5575" w:hanging="461"/>
      </w:pPr>
      <w:rPr>
        <w:rFonts w:hint="default"/>
        <w:lang w:val="ru-RU" w:eastAsia="en-US" w:bidi="ar-SA"/>
      </w:rPr>
    </w:lvl>
    <w:lvl w:ilvl="7">
      <w:numFmt w:val="bullet"/>
      <w:lvlText w:val="•"/>
      <w:lvlJc w:val="left"/>
      <w:pPr>
        <w:ind w:left="6614" w:hanging="461"/>
      </w:pPr>
      <w:rPr>
        <w:rFonts w:hint="default"/>
        <w:lang w:val="ru-RU" w:eastAsia="en-US" w:bidi="ar-SA"/>
      </w:rPr>
    </w:lvl>
    <w:lvl w:ilvl="8">
      <w:numFmt w:val="bullet"/>
      <w:lvlText w:val="•"/>
      <w:lvlJc w:val="left"/>
      <w:pPr>
        <w:ind w:left="7653" w:hanging="461"/>
      </w:pPr>
      <w:rPr>
        <w:rFonts w:hint="default"/>
        <w:lang w:val="ru-RU" w:eastAsia="en-US" w:bidi="ar-SA"/>
      </w:rPr>
    </w:lvl>
  </w:abstractNum>
  <w:abstractNum w:abstractNumId="177" w15:restartNumberingAfterBreak="0">
    <w:nsid w:val="2DE73FBE"/>
    <w:multiLevelType w:val="hybridMultilevel"/>
    <w:tmpl w:val="265E7152"/>
    <w:lvl w:ilvl="0" w:tplc="DAE4FD96">
      <w:start w:val="1"/>
      <w:numFmt w:val="decimal"/>
      <w:lvlText w:val="%1."/>
      <w:lvlJc w:val="left"/>
      <w:pPr>
        <w:ind w:left="256" w:hanging="303"/>
      </w:pPr>
      <w:rPr>
        <w:rFonts w:ascii="Times New Roman" w:eastAsia="Times New Roman" w:hAnsi="Times New Roman" w:cs="Times New Roman" w:hint="default"/>
        <w:w w:val="97"/>
        <w:sz w:val="26"/>
        <w:szCs w:val="26"/>
        <w:lang w:val="ru-RU" w:eastAsia="en-US" w:bidi="ar-SA"/>
      </w:rPr>
    </w:lvl>
    <w:lvl w:ilvl="1" w:tplc="F99458A8">
      <w:numFmt w:val="bullet"/>
      <w:lvlText w:val="•"/>
      <w:lvlJc w:val="left"/>
      <w:pPr>
        <w:ind w:left="1207" w:hanging="303"/>
      </w:pPr>
      <w:rPr>
        <w:rFonts w:hint="default"/>
        <w:lang w:val="ru-RU" w:eastAsia="en-US" w:bidi="ar-SA"/>
      </w:rPr>
    </w:lvl>
    <w:lvl w:ilvl="2" w:tplc="B41E662C">
      <w:numFmt w:val="bullet"/>
      <w:lvlText w:val="•"/>
      <w:lvlJc w:val="left"/>
      <w:pPr>
        <w:ind w:left="2154" w:hanging="303"/>
      </w:pPr>
      <w:rPr>
        <w:rFonts w:hint="default"/>
        <w:lang w:val="ru-RU" w:eastAsia="en-US" w:bidi="ar-SA"/>
      </w:rPr>
    </w:lvl>
    <w:lvl w:ilvl="3" w:tplc="18B40D46">
      <w:numFmt w:val="bullet"/>
      <w:lvlText w:val="•"/>
      <w:lvlJc w:val="left"/>
      <w:pPr>
        <w:ind w:left="3101" w:hanging="303"/>
      </w:pPr>
      <w:rPr>
        <w:rFonts w:hint="default"/>
        <w:lang w:val="ru-RU" w:eastAsia="en-US" w:bidi="ar-SA"/>
      </w:rPr>
    </w:lvl>
    <w:lvl w:ilvl="4" w:tplc="940E6E1E">
      <w:numFmt w:val="bullet"/>
      <w:lvlText w:val="•"/>
      <w:lvlJc w:val="left"/>
      <w:pPr>
        <w:ind w:left="4048" w:hanging="303"/>
      </w:pPr>
      <w:rPr>
        <w:rFonts w:hint="default"/>
        <w:lang w:val="ru-RU" w:eastAsia="en-US" w:bidi="ar-SA"/>
      </w:rPr>
    </w:lvl>
    <w:lvl w:ilvl="5" w:tplc="0B6EE774">
      <w:numFmt w:val="bullet"/>
      <w:lvlText w:val="•"/>
      <w:lvlJc w:val="left"/>
      <w:pPr>
        <w:ind w:left="4995" w:hanging="303"/>
      </w:pPr>
      <w:rPr>
        <w:rFonts w:hint="default"/>
        <w:lang w:val="ru-RU" w:eastAsia="en-US" w:bidi="ar-SA"/>
      </w:rPr>
    </w:lvl>
    <w:lvl w:ilvl="6" w:tplc="040ED35A">
      <w:numFmt w:val="bullet"/>
      <w:lvlText w:val="•"/>
      <w:lvlJc w:val="left"/>
      <w:pPr>
        <w:ind w:left="5942" w:hanging="303"/>
      </w:pPr>
      <w:rPr>
        <w:rFonts w:hint="default"/>
        <w:lang w:val="ru-RU" w:eastAsia="en-US" w:bidi="ar-SA"/>
      </w:rPr>
    </w:lvl>
    <w:lvl w:ilvl="7" w:tplc="A97A4240">
      <w:numFmt w:val="bullet"/>
      <w:lvlText w:val="•"/>
      <w:lvlJc w:val="left"/>
      <w:pPr>
        <w:ind w:left="6889" w:hanging="303"/>
      </w:pPr>
      <w:rPr>
        <w:rFonts w:hint="default"/>
        <w:lang w:val="ru-RU" w:eastAsia="en-US" w:bidi="ar-SA"/>
      </w:rPr>
    </w:lvl>
    <w:lvl w:ilvl="8" w:tplc="DBEEB420">
      <w:numFmt w:val="bullet"/>
      <w:lvlText w:val="•"/>
      <w:lvlJc w:val="left"/>
      <w:pPr>
        <w:ind w:left="7836" w:hanging="303"/>
      </w:pPr>
      <w:rPr>
        <w:rFonts w:hint="default"/>
        <w:lang w:val="ru-RU" w:eastAsia="en-US" w:bidi="ar-SA"/>
      </w:rPr>
    </w:lvl>
  </w:abstractNum>
  <w:abstractNum w:abstractNumId="178" w15:restartNumberingAfterBreak="0">
    <w:nsid w:val="2DEA32EE"/>
    <w:multiLevelType w:val="hybridMultilevel"/>
    <w:tmpl w:val="3DCE6D52"/>
    <w:lvl w:ilvl="0" w:tplc="5DAE6AD2">
      <w:start w:val="1"/>
      <w:numFmt w:val="decimal"/>
      <w:lvlText w:val="%1."/>
      <w:lvlJc w:val="left"/>
      <w:pPr>
        <w:ind w:left="1240" w:hanging="341"/>
        <w:jc w:val="left"/>
      </w:pPr>
      <w:rPr>
        <w:rFonts w:ascii="Times New Roman" w:eastAsia="Times New Roman" w:hAnsi="Times New Roman" w:cs="Times New Roman" w:hint="default"/>
        <w:color w:val="151515"/>
        <w:spacing w:val="-11"/>
        <w:w w:val="116"/>
        <w:sz w:val="21"/>
        <w:szCs w:val="21"/>
        <w:lang w:val="ru-RU" w:eastAsia="en-US" w:bidi="ar-SA"/>
      </w:rPr>
    </w:lvl>
    <w:lvl w:ilvl="1" w:tplc="8564C874">
      <w:numFmt w:val="bullet"/>
      <w:lvlText w:val="•"/>
      <w:lvlJc w:val="left"/>
      <w:pPr>
        <w:ind w:left="1800" w:hanging="341"/>
      </w:pPr>
      <w:rPr>
        <w:rFonts w:hint="default"/>
        <w:lang w:val="ru-RU" w:eastAsia="en-US" w:bidi="ar-SA"/>
      </w:rPr>
    </w:lvl>
    <w:lvl w:ilvl="2" w:tplc="81EA5B1A">
      <w:numFmt w:val="bullet"/>
      <w:lvlText w:val="•"/>
      <w:lvlJc w:val="left"/>
      <w:pPr>
        <w:ind w:left="2361" w:hanging="341"/>
      </w:pPr>
      <w:rPr>
        <w:rFonts w:hint="default"/>
        <w:lang w:val="ru-RU" w:eastAsia="en-US" w:bidi="ar-SA"/>
      </w:rPr>
    </w:lvl>
    <w:lvl w:ilvl="3" w:tplc="79E00CD2">
      <w:numFmt w:val="bullet"/>
      <w:lvlText w:val="•"/>
      <w:lvlJc w:val="left"/>
      <w:pPr>
        <w:ind w:left="2921" w:hanging="341"/>
      </w:pPr>
      <w:rPr>
        <w:rFonts w:hint="default"/>
        <w:lang w:val="ru-RU" w:eastAsia="en-US" w:bidi="ar-SA"/>
      </w:rPr>
    </w:lvl>
    <w:lvl w:ilvl="4" w:tplc="17BE2ADA">
      <w:numFmt w:val="bullet"/>
      <w:lvlText w:val="•"/>
      <w:lvlJc w:val="left"/>
      <w:pPr>
        <w:ind w:left="3482" w:hanging="341"/>
      </w:pPr>
      <w:rPr>
        <w:rFonts w:hint="default"/>
        <w:lang w:val="ru-RU" w:eastAsia="en-US" w:bidi="ar-SA"/>
      </w:rPr>
    </w:lvl>
    <w:lvl w:ilvl="5" w:tplc="71FAEBAA">
      <w:numFmt w:val="bullet"/>
      <w:lvlText w:val="•"/>
      <w:lvlJc w:val="left"/>
      <w:pPr>
        <w:ind w:left="4043" w:hanging="341"/>
      </w:pPr>
      <w:rPr>
        <w:rFonts w:hint="default"/>
        <w:lang w:val="ru-RU" w:eastAsia="en-US" w:bidi="ar-SA"/>
      </w:rPr>
    </w:lvl>
    <w:lvl w:ilvl="6" w:tplc="8B222610">
      <w:numFmt w:val="bullet"/>
      <w:lvlText w:val="•"/>
      <w:lvlJc w:val="left"/>
      <w:pPr>
        <w:ind w:left="4603" w:hanging="341"/>
      </w:pPr>
      <w:rPr>
        <w:rFonts w:hint="default"/>
        <w:lang w:val="ru-RU" w:eastAsia="en-US" w:bidi="ar-SA"/>
      </w:rPr>
    </w:lvl>
    <w:lvl w:ilvl="7" w:tplc="96F23A10">
      <w:numFmt w:val="bullet"/>
      <w:lvlText w:val="•"/>
      <w:lvlJc w:val="left"/>
      <w:pPr>
        <w:ind w:left="5164" w:hanging="341"/>
      </w:pPr>
      <w:rPr>
        <w:rFonts w:hint="default"/>
        <w:lang w:val="ru-RU" w:eastAsia="en-US" w:bidi="ar-SA"/>
      </w:rPr>
    </w:lvl>
    <w:lvl w:ilvl="8" w:tplc="DD1876B8">
      <w:numFmt w:val="bullet"/>
      <w:lvlText w:val="•"/>
      <w:lvlJc w:val="left"/>
      <w:pPr>
        <w:ind w:left="5725" w:hanging="341"/>
      </w:pPr>
      <w:rPr>
        <w:rFonts w:hint="default"/>
        <w:lang w:val="ru-RU" w:eastAsia="en-US" w:bidi="ar-SA"/>
      </w:rPr>
    </w:lvl>
  </w:abstractNum>
  <w:abstractNum w:abstractNumId="179" w15:restartNumberingAfterBreak="0">
    <w:nsid w:val="2DF0796B"/>
    <w:multiLevelType w:val="hybridMultilevel"/>
    <w:tmpl w:val="A44EE7C0"/>
    <w:lvl w:ilvl="0" w:tplc="31607DC0">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AC8603E8">
      <w:numFmt w:val="bullet"/>
      <w:lvlText w:val="•"/>
      <w:lvlJc w:val="left"/>
      <w:pPr>
        <w:ind w:left="2107" w:hanging="284"/>
      </w:pPr>
      <w:rPr>
        <w:rFonts w:hint="default"/>
        <w:lang w:val="ru-RU" w:eastAsia="en-US" w:bidi="ar-SA"/>
      </w:rPr>
    </w:lvl>
    <w:lvl w:ilvl="2" w:tplc="3E0262B4">
      <w:numFmt w:val="bullet"/>
      <w:lvlText w:val="•"/>
      <w:lvlJc w:val="left"/>
      <w:pPr>
        <w:ind w:left="2954" w:hanging="284"/>
      </w:pPr>
      <w:rPr>
        <w:rFonts w:hint="default"/>
        <w:lang w:val="ru-RU" w:eastAsia="en-US" w:bidi="ar-SA"/>
      </w:rPr>
    </w:lvl>
    <w:lvl w:ilvl="3" w:tplc="1C681D46">
      <w:numFmt w:val="bullet"/>
      <w:lvlText w:val="•"/>
      <w:lvlJc w:val="left"/>
      <w:pPr>
        <w:ind w:left="3801" w:hanging="284"/>
      </w:pPr>
      <w:rPr>
        <w:rFonts w:hint="default"/>
        <w:lang w:val="ru-RU" w:eastAsia="en-US" w:bidi="ar-SA"/>
      </w:rPr>
    </w:lvl>
    <w:lvl w:ilvl="4" w:tplc="65746C0C">
      <w:numFmt w:val="bullet"/>
      <w:lvlText w:val="•"/>
      <w:lvlJc w:val="left"/>
      <w:pPr>
        <w:ind w:left="4648" w:hanging="284"/>
      </w:pPr>
      <w:rPr>
        <w:rFonts w:hint="default"/>
        <w:lang w:val="ru-RU" w:eastAsia="en-US" w:bidi="ar-SA"/>
      </w:rPr>
    </w:lvl>
    <w:lvl w:ilvl="5" w:tplc="69EA8EB8">
      <w:numFmt w:val="bullet"/>
      <w:lvlText w:val="•"/>
      <w:lvlJc w:val="left"/>
      <w:pPr>
        <w:ind w:left="5495" w:hanging="284"/>
      </w:pPr>
      <w:rPr>
        <w:rFonts w:hint="default"/>
        <w:lang w:val="ru-RU" w:eastAsia="en-US" w:bidi="ar-SA"/>
      </w:rPr>
    </w:lvl>
    <w:lvl w:ilvl="6" w:tplc="B3322938">
      <w:numFmt w:val="bullet"/>
      <w:lvlText w:val="•"/>
      <w:lvlJc w:val="left"/>
      <w:pPr>
        <w:ind w:left="6342" w:hanging="284"/>
      </w:pPr>
      <w:rPr>
        <w:rFonts w:hint="default"/>
        <w:lang w:val="ru-RU" w:eastAsia="en-US" w:bidi="ar-SA"/>
      </w:rPr>
    </w:lvl>
    <w:lvl w:ilvl="7" w:tplc="CC9CF382">
      <w:numFmt w:val="bullet"/>
      <w:lvlText w:val="•"/>
      <w:lvlJc w:val="left"/>
      <w:pPr>
        <w:ind w:left="7189" w:hanging="284"/>
      </w:pPr>
      <w:rPr>
        <w:rFonts w:hint="default"/>
        <w:lang w:val="ru-RU" w:eastAsia="en-US" w:bidi="ar-SA"/>
      </w:rPr>
    </w:lvl>
    <w:lvl w:ilvl="8" w:tplc="584856C6">
      <w:numFmt w:val="bullet"/>
      <w:lvlText w:val="•"/>
      <w:lvlJc w:val="left"/>
      <w:pPr>
        <w:ind w:left="8036" w:hanging="284"/>
      </w:pPr>
      <w:rPr>
        <w:rFonts w:hint="default"/>
        <w:lang w:val="ru-RU" w:eastAsia="en-US" w:bidi="ar-SA"/>
      </w:rPr>
    </w:lvl>
  </w:abstractNum>
  <w:abstractNum w:abstractNumId="180" w15:restartNumberingAfterBreak="0">
    <w:nsid w:val="2E36051D"/>
    <w:multiLevelType w:val="hybridMultilevel"/>
    <w:tmpl w:val="A59256DA"/>
    <w:lvl w:ilvl="0" w:tplc="7D36E48A">
      <w:start w:val="3"/>
      <w:numFmt w:val="decimal"/>
      <w:lvlText w:val="%1."/>
      <w:lvlJc w:val="left"/>
      <w:pPr>
        <w:ind w:left="1297" w:hanging="341"/>
        <w:jc w:val="left"/>
      </w:pPr>
      <w:rPr>
        <w:rFonts w:ascii="Times New Roman" w:eastAsia="Times New Roman" w:hAnsi="Times New Roman" w:cs="Times New Roman" w:hint="default"/>
        <w:color w:val="151515"/>
        <w:spacing w:val="-6"/>
        <w:w w:val="123"/>
        <w:sz w:val="21"/>
        <w:szCs w:val="21"/>
        <w:lang w:val="ru-RU" w:eastAsia="en-US" w:bidi="ar-SA"/>
      </w:rPr>
    </w:lvl>
    <w:lvl w:ilvl="1" w:tplc="2CA4DB48">
      <w:numFmt w:val="bullet"/>
      <w:lvlText w:val="•"/>
      <w:lvlJc w:val="left"/>
      <w:pPr>
        <w:ind w:left="1854" w:hanging="341"/>
      </w:pPr>
      <w:rPr>
        <w:rFonts w:hint="default"/>
        <w:lang w:val="ru-RU" w:eastAsia="en-US" w:bidi="ar-SA"/>
      </w:rPr>
    </w:lvl>
    <w:lvl w:ilvl="2" w:tplc="0F80F284">
      <w:numFmt w:val="bullet"/>
      <w:lvlText w:val="•"/>
      <w:lvlJc w:val="left"/>
      <w:pPr>
        <w:ind w:left="2409" w:hanging="341"/>
      </w:pPr>
      <w:rPr>
        <w:rFonts w:hint="default"/>
        <w:lang w:val="ru-RU" w:eastAsia="en-US" w:bidi="ar-SA"/>
      </w:rPr>
    </w:lvl>
    <w:lvl w:ilvl="3" w:tplc="54FA5F9E">
      <w:numFmt w:val="bullet"/>
      <w:lvlText w:val="•"/>
      <w:lvlJc w:val="left"/>
      <w:pPr>
        <w:ind w:left="2963" w:hanging="341"/>
      </w:pPr>
      <w:rPr>
        <w:rFonts w:hint="default"/>
        <w:lang w:val="ru-RU" w:eastAsia="en-US" w:bidi="ar-SA"/>
      </w:rPr>
    </w:lvl>
    <w:lvl w:ilvl="4" w:tplc="A892608A">
      <w:numFmt w:val="bullet"/>
      <w:lvlText w:val="•"/>
      <w:lvlJc w:val="left"/>
      <w:pPr>
        <w:ind w:left="3518" w:hanging="341"/>
      </w:pPr>
      <w:rPr>
        <w:rFonts w:hint="default"/>
        <w:lang w:val="ru-RU" w:eastAsia="en-US" w:bidi="ar-SA"/>
      </w:rPr>
    </w:lvl>
    <w:lvl w:ilvl="5" w:tplc="12D001CA">
      <w:numFmt w:val="bullet"/>
      <w:lvlText w:val="•"/>
      <w:lvlJc w:val="left"/>
      <w:pPr>
        <w:ind w:left="4073" w:hanging="341"/>
      </w:pPr>
      <w:rPr>
        <w:rFonts w:hint="default"/>
        <w:lang w:val="ru-RU" w:eastAsia="en-US" w:bidi="ar-SA"/>
      </w:rPr>
    </w:lvl>
    <w:lvl w:ilvl="6" w:tplc="F968A8B6">
      <w:numFmt w:val="bullet"/>
      <w:lvlText w:val="•"/>
      <w:lvlJc w:val="left"/>
      <w:pPr>
        <w:ind w:left="4627" w:hanging="341"/>
      </w:pPr>
      <w:rPr>
        <w:rFonts w:hint="default"/>
        <w:lang w:val="ru-RU" w:eastAsia="en-US" w:bidi="ar-SA"/>
      </w:rPr>
    </w:lvl>
    <w:lvl w:ilvl="7" w:tplc="D55E2860">
      <w:numFmt w:val="bullet"/>
      <w:lvlText w:val="•"/>
      <w:lvlJc w:val="left"/>
      <w:pPr>
        <w:ind w:left="5182" w:hanging="341"/>
      </w:pPr>
      <w:rPr>
        <w:rFonts w:hint="default"/>
        <w:lang w:val="ru-RU" w:eastAsia="en-US" w:bidi="ar-SA"/>
      </w:rPr>
    </w:lvl>
    <w:lvl w:ilvl="8" w:tplc="41F22ECC">
      <w:numFmt w:val="bullet"/>
      <w:lvlText w:val="•"/>
      <w:lvlJc w:val="left"/>
      <w:pPr>
        <w:ind w:left="5737" w:hanging="341"/>
      </w:pPr>
      <w:rPr>
        <w:rFonts w:hint="default"/>
        <w:lang w:val="ru-RU" w:eastAsia="en-US" w:bidi="ar-SA"/>
      </w:rPr>
    </w:lvl>
  </w:abstractNum>
  <w:abstractNum w:abstractNumId="181" w15:restartNumberingAfterBreak="0">
    <w:nsid w:val="2E4B2E9C"/>
    <w:multiLevelType w:val="hybridMultilevel"/>
    <w:tmpl w:val="AB72CF00"/>
    <w:lvl w:ilvl="0" w:tplc="B254AD60">
      <w:start w:val="1"/>
      <w:numFmt w:val="decimal"/>
      <w:lvlText w:val="%1."/>
      <w:lvlJc w:val="left"/>
      <w:pPr>
        <w:ind w:left="617" w:hanging="282"/>
        <w:jc w:val="left"/>
      </w:pPr>
      <w:rPr>
        <w:rFonts w:ascii="Times New Roman" w:eastAsia="Times New Roman" w:hAnsi="Times New Roman" w:cs="Times New Roman" w:hint="default"/>
        <w:color w:val="151515"/>
        <w:spacing w:val="-12"/>
        <w:w w:val="116"/>
        <w:sz w:val="21"/>
        <w:szCs w:val="21"/>
        <w:lang w:val="ru-RU" w:eastAsia="en-US" w:bidi="ar-SA"/>
      </w:rPr>
    </w:lvl>
    <w:lvl w:ilvl="1" w:tplc="ABA8D3C2">
      <w:numFmt w:val="bullet"/>
      <w:lvlText w:val="•"/>
      <w:lvlJc w:val="left"/>
      <w:pPr>
        <w:ind w:left="1242" w:hanging="282"/>
      </w:pPr>
      <w:rPr>
        <w:rFonts w:hint="default"/>
        <w:lang w:val="ru-RU" w:eastAsia="en-US" w:bidi="ar-SA"/>
      </w:rPr>
    </w:lvl>
    <w:lvl w:ilvl="2" w:tplc="6C7C357A">
      <w:numFmt w:val="bullet"/>
      <w:lvlText w:val="•"/>
      <w:lvlJc w:val="left"/>
      <w:pPr>
        <w:ind w:left="1865" w:hanging="282"/>
      </w:pPr>
      <w:rPr>
        <w:rFonts w:hint="default"/>
        <w:lang w:val="ru-RU" w:eastAsia="en-US" w:bidi="ar-SA"/>
      </w:rPr>
    </w:lvl>
    <w:lvl w:ilvl="3" w:tplc="0ACC91B8">
      <w:numFmt w:val="bullet"/>
      <w:lvlText w:val="•"/>
      <w:lvlJc w:val="left"/>
      <w:pPr>
        <w:ind w:left="2487" w:hanging="282"/>
      </w:pPr>
      <w:rPr>
        <w:rFonts w:hint="default"/>
        <w:lang w:val="ru-RU" w:eastAsia="en-US" w:bidi="ar-SA"/>
      </w:rPr>
    </w:lvl>
    <w:lvl w:ilvl="4" w:tplc="AB5A48F0">
      <w:numFmt w:val="bullet"/>
      <w:lvlText w:val="•"/>
      <w:lvlJc w:val="left"/>
      <w:pPr>
        <w:ind w:left="3110" w:hanging="282"/>
      </w:pPr>
      <w:rPr>
        <w:rFonts w:hint="default"/>
        <w:lang w:val="ru-RU" w:eastAsia="en-US" w:bidi="ar-SA"/>
      </w:rPr>
    </w:lvl>
    <w:lvl w:ilvl="5" w:tplc="ADCAC336">
      <w:numFmt w:val="bullet"/>
      <w:lvlText w:val="•"/>
      <w:lvlJc w:val="left"/>
      <w:pPr>
        <w:ind w:left="3733" w:hanging="282"/>
      </w:pPr>
      <w:rPr>
        <w:rFonts w:hint="default"/>
        <w:lang w:val="ru-RU" w:eastAsia="en-US" w:bidi="ar-SA"/>
      </w:rPr>
    </w:lvl>
    <w:lvl w:ilvl="6" w:tplc="6B749CD4">
      <w:numFmt w:val="bullet"/>
      <w:lvlText w:val="•"/>
      <w:lvlJc w:val="left"/>
      <w:pPr>
        <w:ind w:left="4355" w:hanging="282"/>
      </w:pPr>
      <w:rPr>
        <w:rFonts w:hint="default"/>
        <w:lang w:val="ru-RU" w:eastAsia="en-US" w:bidi="ar-SA"/>
      </w:rPr>
    </w:lvl>
    <w:lvl w:ilvl="7" w:tplc="05888CFA">
      <w:numFmt w:val="bullet"/>
      <w:lvlText w:val="•"/>
      <w:lvlJc w:val="left"/>
      <w:pPr>
        <w:ind w:left="4978" w:hanging="282"/>
      </w:pPr>
      <w:rPr>
        <w:rFonts w:hint="default"/>
        <w:lang w:val="ru-RU" w:eastAsia="en-US" w:bidi="ar-SA"/>
      </w:rPr>
    </w:lvl>
    <w:lvl w:ilvl="8" w:tplc="FD10FC20">
      <w:numFmt w:val="bullet"/>
      <w:lvlText w:val="•"/>
      <w:lvlJc w:val="left"/>
      <w:pPr>
        <w:ind w:left="5601" w:hanging="282"/>
      </w:pPr>
      <w:rPr>
        <w:rFonts w:hint="default"/>
        <w:lang w:val="ru-RU" w:eastAsia="en-US" w:bidi="ar-SA"/>
      </w:rPr>
    </w:lvl>
  </w:abstractNum>
  <w:abstractNum w:abstractNumId="182" w15:restartNumberingAfterBreak="0">
    <w:nsid w:val="2E6A4226"/>
    <w:multiLevelType w:val="hybridMultilevel"/>
    <w:tmpl w:val="CC686362"/>
    <w:lvl w:ilvl="0" w:tplc="440E29D8">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C09E0672">
      <w:numFmt w:val="bullet"/>
      <w:lvlText w:val="•"/>
      <w:lvlJc w:val="left"/>
      <w:pPr>
        <w:ind w:left="1920" w:hanging="164"/>
      </w:pPr>
      <w:rPr>
        <w:rFonts w:hint="default"/>
        <w:lang w:val="ru-RU" w:eastAsia="en-US" w:bidi="ar-SA"/>
      </w:rPr>
    </w:lvl>
    <w:lvl w:ilvl="2" w:tplc="915840CC">
      <w:numFmt w:val="bullet"/>
      <w:lvlText w:val="•"/>
      <w:lvlJc w:val="left"/>
      <w:pPr>
        <w:ind w:left="2841" w:hanging="164"/>
      </w:pPr>
      <w:rPr>
        <w:rFonts w:hint="default"/>
        <w:lang w:val="ru-RU" w:eastAsia="en-US" w:bidi="ar-SA"/>
      </w:rPr>
    </w:lvl>
    <w:lvl w:ilvl="3" w:tplc="623CEEA6">
      <w:numFmt w:val="bullet"/>
      <w:lvlText w:val="•"/>
      <w:lvlJc w:val="left"/>
      <w:pPr>
        <w:ind w:left="3761" w:hanging="164"/>
      </w:pPr>
      <w:rPr>
        <w:rFonts w:hint="default"/>
        <w:lang w:val="ru-RU" w:eastAsia="en-US" w:bidi="ar-SA"/>
      </w:rPr>
    </w:lvl>
    <w:lvl w:ilvl="4" w:tplc="FE188C56">
      <w:numFmt w:val="bullet"/>
      <w:lvlText w:val="•"/>
      <w:lvlJc w:val="left"/>
      <w:pPr>
        <w:ind w:left="4682" w:hanging="164"/>
      </w:pPr>
      <w:rPr>
        <w:rFonts w:hint="default"/>
        <w:lang w:val="ru-RU" w:eastAsia="en-US" w:bidi="ar-SA"/>
      </w:rPr>
    </w:lvl>
    <w:lvl w:ilvl="5" w:tplc="54860426">
      <w:numFmt w:val="bullet"/>
      <w:lvlText w:val="•"/>
      <w:lvlJc w:val="left"/>
      <w:pPr>
        <w:ind w:left="5603" w:hanging="164"/>
      </w:pPr>
      <w:rPr>
        <w:rFonts w:hint="default"/>
        <w:lang w:val="ru-RU" w:eastAsia="en-US" w:bidi="ar-SA"/>
      </w:rPr>
    </w:lvl>
    <w:lvl w:ilvl="6" w:tplc="8ACE7CA8">
      <w:numFmt w:val="bullet"/>
      <w:lvlText w:val="•"/>
      <w:lvlJc w:val="left"/>
      <w:pPr>
        <w:ind w:left="6523" w:hanging="164"/>
      </w:pPr>
      <w:rPr>
        <w:rFonts w:hint="default"/>
        <w:lang w:val="ru-RU" w:eastAsia="en-US" w:bidi="ar-SA"/>
      </w:rPr>
    </w:lvl>
    <w:lvl w:ilvl="7" w:tplc="A094DEA2">
      <w:numFmt w:val="bullet"/>
      <w:lvlText w:val="•"/>
      <w:lvlJc w:val="left"/>
      <w:pPr>
        <w:ind w:left="7444" w:hanging="164"/>
      </w:pPr>
      <w:rPr>
        <w:rFonts w:hint="default"/>
        <w:lang w:val="ru-RU" w:eastAsia="en-US" w:bidi="ar-SA"/>
      </w:rPr>
    </w:lvl>
    <w:lvl w:ilvl="8" w:tplc="65D2988A">
      <w:numFmt w:val="bullet"/>
      <w:lvlText w:val="•"/>
      <w:lvlJc w:val="left"/>
      <w:pPr>
        <w:ind w:left="8365" w:hanging="164"/>
      </w:pPr>
      <w:rPr>
        <w:rFonts w:hint="default"/>
        <w:lang w:val="ru-RU" w:eastAsia="en-US" w:bidi="ar-SA"/>
      </w:rPr>
    </w:lvl>
  </w:abstractNum>
  <w:abstractNum w:abstractNumId="183" w15:restartNumberingAfterBreak="0">
    <w:nsid w:val="2E6D5A15"/>
    <w:multiLevelType w:val="hybridMultilevel"/>
    <w:tmpl w:val="1E309C7C"/>
    <w:lvl w:ilvl="0" w:tplc="BFCA4B80">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D21637C2">
      <w:numFmt w:val="bullet"/>
      <w:lvlText w:val="•"/>
      <w:lvlJc w:val="left"/>
      <w:pPr>
        <w:ind w:left="1394" w:hanging="341"/>
      </w:pPr>
      <w:rPr>
        <w:rFonts w:hint="default"/>
        <w:lang w:val="ru-RU" w:eastAsia="en-US" w:bidi="ar-SA"/>
      </w:rPr>
    </w:lvl>
    <w:lvl w:ilvl="2" w:tplc="91BA1254">
      <w:numFmt w:val="bullet"/>
      <w:lvlText w:val="•"/>
      <w:lvlJc w:val="left"/>
      <w:pPr>
        <w:ind w:left="1909" w:hanging="341"/>
      </w:pPr>
      <w:rPr>
        <w:rFonts w:hint="default"/>
        <w:lang w:val="ru-RU" w:eastAsia="en-US" w:bidi="ar-SA"/>
      </w:rPr>
    </w:lvl>
    <w:lvl w:ilvl="3" w:tplc="9EB4119C">
      <w:numFmt w:val="bullet"/>
      <w:lvlText w:val="•"/>
      <w:lvlJc w:val="left"/>
      <w:pPr>
        <w:ind w:left="2423" w:hanging="341"/>
      </w:pPr>
      <w:rPr>
        <w:rFonts w:hint="default"/>
        <w:lang w:val="ru-RU" w:eastAsia="en-US" w:bidi="ar-SA"/>
      </w:rPr>
    </w:lvl>
    <w:lvl w:ilvl="4" w:tplc="153E4954">
      <w:numFmt w:val="bullet"/>
      <w:lvlText w:val="•"/>
      <w:lvlJc w:val="left"/>
      <w:pPr>
        <w:ind w:left="2938" w:hanging="341"/>
      </w:pPr>
      <w:rPr>
        <w:rFonts w:hint="default"/>
        <w:lang w:val="ru-RU" w:eastAsia="en-US" w:bidi="ar-SA"/>
      </w:rPr>
    </w:lvl>
    <w:lvl w:ilvl="5" w:tplc="8E4205A6">
      <w:numFmt w:val="bullet"/>
      <w:lvlText w:val="•"/>
      <w:lvlJc w:val="left"/>
      <w:pPr>
        <w:ind w:left="3453" w:hanging="341"/>
      </w:pPr>
      <w:rPr>
        <w:rFonts w:hint="default"/>
        <w:lang w:val="ru-RU" w:eastAsia="en-US" w:bidi="ar-SA"/>
      </w:rPr>
    </w:lvl>
    <w:lvl w:ilvl="6" w:tplc="350EE982">
      <w:numFmt w:val="bullet"/>
      <w:lvlText w:val="•"/>
      <w:lvlJc w:val="left"/>
      <w:pPr>
        <w:ind w:left="3967" w:hanging="341"/>
      </w:pPr>
      <w:rPr>
        <w:rFonts w:hint="default"/>
        <w:lang w:val="ru-RU" w:eastAsia="en-US" w:bidi="ar-SA"/>
      </w:rPr>
    </w:lvl>
    <w:lvl w:ilvl="7" w:tplc="B150DE40">
      <w:numFmt w:val="bullet"/>
      <w:lvlText w:val="•"/>
      <w:lvlJc w:val="left"/>
      <w:pPr>
        <w:ind w:left="4482" w:hanging="341"/>
      </w:pPr>
      <w:rPr>
        <w:rFonts w:hint="default"/>
        <w:lang w:val="ru-RU" w:eastAsia="en-US" w:bidi="ar-SA"/>
      </w:rPr>
    </w:lvl>
    <w:lvl w:ilvl="8" w:tplc="CDE8B982">
      <w:numFmt w:val="bullet"/>
      <w:lvlText w:val="•"/>
      <w:lvlJc w:val="left"/>
      <w:pPr>
        <w:ind w:left="4997" w:hanging="341"/>
      </w:pPr>
      <w:rPr>
        <w:rFonts w:hint="default"/>
        <w:lang w:val="ru-RU" w:eastAsia="en-US" w:bidi="ar-SA"/>
      </w:rPr>
    </w:lvl>
  </w:abstractNum>
  <w:abstractNum w:abstractNumId="184" w15:restartNumberingAfterBreak="0">
    <w:nsid w:val="2EC60B5C"/>
    <w:multiLevelType w:val="multilevel"/>
    <w:tmpl w:val="CF6024EC"/>
    <w:lvl w:ilvl="0">
      <w:start w:val="3"/>
      <w:numFmt w:val="decimal"/>
      <w:lvlText w:val="%1"/>
      <w:lvlJc w:val="left"/>
      <w:pPr>
        <w:ind w:left="472" w:hanging="423"/>
        <w:jc w:val="left"/>
      </w:pPr>
      <w:rPr>
        <w:rFonts w:hint="default"/>
        <w:lang w:val="ru-RU" w:eastAsia="en-US" w:bidi="ar-SA"/>
      </w:rPr>
    </w:lvl>
    <w:lvl w:ilvl="1">
      <w:start w:val="2"/>
      <w:numFmt w:val="decimal"/>
      <w:lvlText w:val="%1.%2"/>
      <w:lvlJc w:val="left"/>
      <w:pPr>
        <w:ind w:left="472" w:hanging="42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start w:val="1"/>
      <w:numFmt w:val="decimal"/>
      <w:lvlText w:val="%1.%2.%3"/>
      <w:lvlJc w:val="left"/>
      <w:pPr>
        <w:ind w:left="50" w:hanging="687"/>
        <w:jc w:val="left"/>
      </w:pPr>
      <w:rPr>
        <w:rFonts w:ascii="Times New Roman" w:eastAsia="Times New Roman" w:hAnsi="Times New Roman" w:cs="Times New Roman" w:hint="default"/>
        <w:b w:val="0"/>
        <w:bCs w:val="0"/>
        <w:i w:val="0"/>
        <w:iCs w:val="0"/>
        <w:spacing w:val="-3"/>
        <w:w w:val="100"/>
        <w:sz w:val="28"/>
        <w:szCs w:val="28"/>
        <w:lang w:val="ru-RU" w:eastAsia="en-US" w:bidi="ar-SA"/>
      </w:rPr>
    </w:lvl>
    <w:lvl w:ilvl="3">
      <w:numFmt w:val="bullet"/>
      <w:lvlText w:val="•"/>
      <w:lvlJc w:val="left"/>
      <w:pPr>
        <w:ind w:left="2418" w:hanging="687"/>
      </w:pPr>
      <w:rPr>
        <w:rFonts w:hint="default"/>
        <w:lang w:val="ru-RU" w:eastAsia="en-US" w:bidi="ar-SA"/>
      </w:rPr>
    </w:lvl>
    <w:lvl w:ilvl="4">
      <w:numFmt w:val="bullet"/>
      <w:lvlText w:val="•"/>
      <w:lvlJc w:val="left"/>
      <w:pPr>
        <w:ind w:left="3387" w:hanging="687"/>
      </w:pPr>
      <w:rPr>
        <w:rFonts w:hint="default"/>
        <w:lang w:val="ru-RU" w:eastAsia="en-US" w:bidi="ar-SA"/>
      </w:rPr>
    </w:lvl>
    <w:lvl w:ilvl="5">
      <w:numFmt w:val="bullet"/>
      <w:lvlText w:val="•"/>
      <w:lvlJc w:val="left"/>
      <w:pPr>
        <w:ind w:left="4356" w:hanging="687"/>
      </w:pPr>
      <w:rPr>
        <w:rFonts w:hint="default"/>
        <w:lang w:val="ru-RU" w:eastAsia="en-US" w:bidi="ar-SA"/>
      </w:rPr>
    </w:lvl>
    <w:lvl w:ilvl="6">
      <w:numFmt w:val="bullet"/>
      <w:lvlText w:val="•"/>
      <w:lvlJc w:val="left"/>
      <w:pPr>
        <w:ind w:left="5326" w:hanging="687"/>
      </w:pPr>
      <w:rPr>
        <w:rFonts w:hint="default"/>
        <w:lang w:val="ru-RU" w:eastAsia="en-US" w:bidi="ar-SA"/>
      </w:rPr>
    </w:lvl>
    <w:lvl w:ilvl="7">
      <w:numFmt w:val="bullet"/>
      <w:lvlText w:val="•"/>
      <w:lvlJc w:val="left"/>
      <w:pPr>
        <w:ind w:left="6295" w:hanging="687"/>
      </w:pPr>
      <w:rPr>
        <w:rFonts w:hint="default"/>
        <w:lang w:val="ru-RU" w:eastAsia="en-US" w:bidi="ar-SA"/>
      </w:rPr>
    </w:lvl>
    <w:lvl w:ilvl="8">
      <w:numFmt w:val="bullet"/>
      <w:lvlText w:val="•"/>
      <w:lvlJc w:val="left"/>
      <w:pPr>
        <w:ind w:left="7264" w:hanging="687"/>
      </w:pPr>
      <w:rPr>
        <w:rFonts w:hint="default"/>
        <w:lang w:val="ru-RU" w:eastAsia="en-US" w:bidi="ar-SA"/>
      </w:rPr>
    </w:lvl>
  </w:abstractNum>
  <w:abstractNum w:abstractNumId="185" w15:restartNumberingAfterBreak="0">
    <w:nsid w:val="2F0B6E5B"/>
    <w:multiLevelType w:val="hybridMultilevel"/>
    <w:tmpl w:val="C206E414"/>
    <w:lvl w:ilvl="0" w:tplc="634A7434">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940ADB48">
      <w:numFmt w:val="bullet"/>
      <w:lvlText w:val="•"/>
      <w:lvlJc w:val="left"/>
      <w:pPr>
        <w:ind w:left="1164" w:hanging="168"/>
      </w:pPr>
      <w:rPr>
        <w:rFonts w:hint="default"/>
        <w:lang w:val="ru-RU" w:eastAsia="en-US" w:bidi="ar-SA"/>
      </w:rPr>
    </w:lvl>
    <w:lvl w:ilvl="2" w:tplc="1534CDE2">
      <w:numFmt w:val="bullet"/>
      <w:lvlText w:val="•"/>
      <w:lvlJc w:val="left"/>
      <w:pPr>
        <w:ind w:left="2169" w:hanging="168"/>
      </w:pPr>
      <w:rPr>
        <w:rFonts w:hint="default"/>
        <w:lang w:val="ru-RU" w:eastAsia="en-US" w:bidi="ar-SA"/>
      </w:rPr>
    </w:lvl>
    <w:lvl w:ilvl="3" w:tplc="CB669064">
      <w:numFmt w:val="bullet"/>
      <w:lvlText w:val="•"/>
      <w:lvlJc w:val="left"/>
      <w:pPr>
        <w:ind w:left="3173" w:hanging="168"/>
      </w:pPr>
      <w:rPr>
        <w:rFonts w:hint="default"/>
        <w:lang w:val="ru-RU" w:eastAsia="en-US" w:bidi="ar-SA"/>
      </w:rPr>
    </w:lvl>
    <w:lvl w:ilvl="4" w:tplc="E17E19BC">
      <w:numFmt w:val="bullet"/>
      <w:lvlText w:val="•"/>
      <w:lvlJc w:val="left"/>
      <w:pPr>
        <w:ind w:left="4178" w:hanging="168"/>
      </w:pPr>
      <w:rPr>
        <w:rFonts w:hint="default"/>
        <w:lang w:val="ru-RU" w:eastAsia="en-US" w:bidi="ar-SA"/>
      </w:rPr>
    </w:lvl>
    <w:lvl w:ilvl="5" w:tplc="C63EB4F4">
      <w:numFmt w:val="bullet"/>
      <w:lvlText w:val="•"/>
      <w:lvlJc w:val="left"/>
      <w:pPr>
        <w:ind w:left="5183" w:hanging="168"/>
      </w:pPr>
      <w:rPr>
        <w:rFonts w:hint="default"/>
        <w:lang w:val="ru-RU" w:eastAsia="en-US" w:bidi="ar-SA"/>
      </w:rPr>
    </w:lvl>
    <w:lvl w:ilvl="6" w:tplc="670A6B44">
      <w:numFmt w:val="bullet"/>
      <w:lvlText w:val="•"/>
      <w:lvlJc w:val="left"/>
      <w:pPr>
        <w:ind w:left="6187" w:hanging="168"/>
      </w:pPr>
      <w:rPr>
        <w:rFonts w:hint="default"/>
        <w:lang w:val="ru-RU" w:eastAsia="en-US" w:bidi="ar-SA"/>
      </w:rPr>
    </w:lvl>
    <w:lvl w:ilvl="7" w:tplc="8F04036C">
      <w:numFmt w:val="bullet"/>
      <w:lvlText w:val="•"/>
      <w:lvlJc w:val="left"/>
      <w:pPr>
        <w:ind w:left="7192" w:hanging="168"/>
      </w:pPr>
      <w:rPr>
        <w:rFonts w:hint="default"/>
        <w:lang w:val="ru-RU" w:eastAsia="en-US" w:bidi="ar-SA"/>
      </w:rPr>
    </w:lvl>
    <w:lvl w:ilvl="8" w:tplc="BDA84BC0">
      <w:numFmt w:val="bullet"/>
      <w:lvlText w:val="•"/>
      <w:lvlJc w:val="left"/>
      <w:pPr>
        <w:ind w:left="8197" w:hanging="168"/>
      </w:pPr>
      <w:rPr>
        <w:rFonts w:hint="default"/>
        <w:lang w:val="ru-RU" w:eastAsia="en-US" w:bidi="ar-SA"/>
      </w:rPr>
    </w:lvl>
  </w:abstractNum>
  <w:abstractNum w:abstractNumId="186" w15:restartNumberingAfterBreak="0">
    <w:nsid w:val="2F1A2E58"/>
    <w:multiLevelType w:val="hybridMultilevel"/>
    <w:tmpl w:val="253CDFFA"/>
    <w:lvl w:ilvl="0" w:tplc="00784A92">
      <w:start w:val="1"/>
      <w:numFmt w:val="decimal"/>
      <w:lvlText w:val="%1."/>
      <w:lvlJc w:val="left"/>
      <w:pPr>
        <w:ind w:left="820" w:hanging="341"/>
      </w:pPr>
      <w:rPr>
        <w:rFonts w:ascii="Times New Roman" w:eastAsia="Times New Roman" w:hAnsi="Times New Roman" w:cs="Times New Roman" w:hint="default"/>
        <w:b/>
        <w:bCs/>
        <w:color w:val="151515"/>
        <w:spacing w:val="-6"/>
        <w:w w:val="115"/>
        <w:sz w:val="21"/>
        <w:szCs w:val="21"/>
        <w:lang w:val="ru-RU" w:eastAsia="en-US" w:bidi="ar-SA"/>
      </w:rPr>
    </w:lvl>
    <w:lvl w:ilvl="1" w:tplc="52AC1594">
      <w:start w:val="1"/>
      <w:numFmt w:val="decimal"/>
      <w:lvlText w:val="%2."/>
      <w:lvlJc w:val="left"/>
      <w:pPr>
        <w:ind w:left="820" w:hanging="266"/>
      </w:pPr>
      <w:rPr>
        <w:rFonts w:ascii="Times New Roman" w:eastAsia="Times New Roman" w:hAnsi="Times New Roman" w:cs="Times New Roman" w:hint="default"/>
        <w:color w:val="151515"/>
        <w:spacing w:val="-12"/>
        <w:w w:val="116"/>
        <w:sz w:val="21"/>
        <w:szCs w:val="21"/>
        <w:lang w:val="ru-RU" w:eastAsia="en-US" w:bidi="ar-SA"/>
      </w:rPr>
    </w:lvl>
    <w:lvl w:ilvl="2" w:tplc="33B88B08">
      <w:numFmt w:val="bullet"/>
      <w:lvlText w:val="•"/>
      <w:lvlJc w:val="left"/>
      <w:pPr>
        <w:ind w:left="1861" w:hanging="266"/>
      </w:pPr>
      <w:rPr>
        <w:rFonts w:hint="default"/>
        <w:lang w:val="ru-RU" w:eastAsia="en-US" w:bidi="ar-SA"/>
      </w:rPr>
    </w:lvl>
    <w:lvl w:ilvl="3" w:tplc="2A58EE7C">
      <w:numFmt w:val="bullet"/>
      <w:lvlText w:val="•"/>
      <w:lvlJc w:val="left"/>
      <w:pPr>
        <w:ind w:left="2381" w:hanging="266"/>
      </w:pPr>
      <w:rPr>
        <w:rFonts w:hint="default"/>
        <w:lang w:val="ru-RU" w:eastAsia="en-US" w:bidi="ar-SA"/>
      </w:rPr>
    </w:lvl>
    <w:lvl w:ilvl="4" w:tplc="C5ACFF90">
      <w:numFmt w:val="bullet"/>
      <w:lvlText w:val="•"/>
      <w:lvlJc w:val="left"/>
      <w:pPr>
        <w:ind w:left="2902" w:hanging="266"/>
      </w:pPr>
      <w:rPr>
        <w:rFonts w:hint="default"/>
        <w:lang w:val="ru-RU" w:eastAsia="en-US" w:bidi="ar-SA"/>
      </w:rPr>
    </w:lvl>
    <w:lvl w:ilvl="5" w:tplc="FC807E64">
      <w:numFmt w:val="bullet"/>
      <w:lvlText w:val="•"/>
      <w:lvlJc w:val="left"/>
      <w:pPr>
        <w:ind w:left="3423" w:hanging="266"/>
      </w:pPr>
      <w:rPr>
        <w:rFonts w:hint="default"/>
        <w:lang w:val="ru-RU" w:eastAsia="en-US" w:bidi="ar-SA"/>
      </w:rPr>
    </w:lvl>
    <w:lvl w:ilvl="6" w:tplc="6740611A">
      <w:numFmt w:val="bullet"/>
      <w:lvlText w:val="•"/>
      <w:lvlJc w:val="left"/>
      <w:pPr>
        <w:ind w:left="3943" w:hanging="266"/>
      </w:pPr>
      <w:rPr>
        <w:rFonts w:hint="default"/>
        <w:lang w:val="ru-RU" w:eastAsia="en-US" w:bidi="ar-SA"/>
      </w:rPr>
    </w:lvl>
    <w:lvl w:ilvl="7" w:tplc="7B4448D6">
      <w:numFmt w:val="bullet"/>
      <w:lvlText w:val="•"/>
      <w:lvlJc w:val="left"/>
      <w:pPr>
        <w:ind w:left="4464" w:hanging="266"/>
      </w:pPr>
      <w:rPr>
        <w:rFonts w:hint="default"/>
        <w:lang w:val="ru-RU" w:eastAsia="en-US" w:bidi="ar-SA"/>
      </w:rPr>
    </w:lvl>
    <w:lvl w:ilvl="8" w:tplc="B43E4458">
      <w:numFmt w:val="bullet"/>
      <w:lvlText w:val="•"/>
      <w:lvlJc w:val="left"/>
      <w:pPr>
        <w:ind w:left="4985" w:hanging="266"/>
      </w:pPr>
      <w:rPr>
        <w:rFonts w:hint="default"/>
        <w:lang w:val="ru-RU" w:eastAsia="en-US" w:bidi="ar-SA"/>
      </w:rPr>
    </w:lvl>
  </w:abstractNum>
  <w:abstractNum w:abstractNumId="187" w15:restartNumberingAfterBreak="0">
    <w:nsid w:val="2F422522"/>
    <w:multiLevelType w:val="hybridMultilevel"/>
    <w:tmpl w:val="70BC5540"/>
    <w:lvl w:ilvl="0" w:tplc="084001F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29AB1AC">
      <w:numFmt w:val="bullet"/>
      <w:lvlText w:val="•"/>
      <w:lvlJc w:val="left"/>
      <w:pPr>
        <w:ind w:left="1207" w:hanging="284"/>
      </w:pPr>
      <w:rPr>
        <w:rFonts w:hint="default"/>
        <w:lang w:val="ru-RU" w:eastAsia="en-US" w:bidi="ar-SA"/>
      </w:rPr>
    </w:lvl>
    <w:lvl w:ilvl="2" w:tplc="CA2ED908">
      <w:numFmt w:val="bullet"/>
      <w:lvlText w:val="•"/>
      <w:lvlJc w:val="left"/>
      <w:pPr>
        <w:ind w:left="2154" w:hanging="284"/>
      </w:pPr>
      <w:rPr>
        <w:rFonts w:hint="default"/>
        <w:lang w:val="ru-RU" w:eastAsia="en-US" w:bidi="ar-SA"/>
      </w:rPr>
    </w:lvl>
    <w:lvl w:ilvl="3" w:tplc="A9D2597E">
      <w:numFmt w:val="bullet"/>
      <w:lvlText w:val="•"/>
      <w:lvlJc w:val="left"/>
      <w:pPr>
        <w:ind w:left="3101" w:hanging="284"/>
      </w:pPr>
      <w:rPr>
        <w:rFonts w:hint="default"/>
        <w:lang w:val="ru-RU" w:eastAsia="en-US" w:bidi="ar-SA"/>
      </w:rPr>
    </w:lvl>
    <w:lvl w:ilvl="4" w:tplc="AA4EEB8E">
      <w:numFmt w:val="bullet"/>
      <w:lvlText w:val="•"/>
      <w:lvlJc w:val="left"/>
      <w:pPr>
        <w:ind w:left="4048" w:hanging="284"/>
      </w:pPr>
      <w:rPr>
        <w:rFonts w:hint="default"/>
        <w:lang w:val="ru-RU" w:eastAsia="en-US" w:bidi="ar-SA"/>
      </w:rPr>
    </w:lvl>
    <w:lvl w:ilvl="5" w:tplc="3ACC37CE">
      <w:numFmt w:val="bullet"/>
      <w:lvlText w:val="•"/>
      <w:lvlJc w:val="left"/>
      <w:pPr>
        <w:ind w:left="4995" w:hanging="284"/>
      </w:pPr>
      <w:rPr>
        <w:rFonts w:hint="default"/>
        <w:lang w:val="ru-RU" w:eastAsia="en-US" w:bidi="ar-SA"/>
      </w:rPr>
    </w:lvl>
    <w:lvl w:ilvl="6" w:tplc="39945292">
      <w:numFmt w:val="bullet"/>
      <w:lvlText w:val="•"/>
      <w:lvlJc w:val="left"/>
      <w:pPr>
        <w:ind w:left="5942" w:hanging="284"/>
      </w:pPr>
      <w:rPr>
        <w:rFonts w:hint="default"/>
        <w:lang w:val="ru-RU" w:eastAsia="en-US" w:bidi="ar-SA"/>
      </w:rPr>
    </w:lvl>
    <w:lvl w:ilvl="7" w:tplc="25024AE0">
      <w:numFmt w:val="bullet"/>
      <w:lvlText w:val="•"/>
      <w:lvlJc w:val="left"/>
      <w:pPr>
        <w:ind w:left="6889" w:hanging="284"/>
      </w:pPr>
      <w:rPr>
        <w:rFonts w:hint="default"/>
        <w:lang w:val="ru-RU" w:eastAsia="en-US" w:bidi="ar-SA"/>
      </w:rPr>
    </w:lvl>
    <w:lvl w:ilvl="8" w:tplc="E77C1086">
      <w:numFmt w:val="bullet"/>
      <w:lvlText w:val="•"/>
      <w:lvlJc w:val="left"/>
      <w:pPr>
        <w:ind w:left="7836" w:hanging="284"/>
      </w:pPr>
      <w:rPr>
        <w:rFonts w:hint="default"/>
        <w:lang w:val="ru-RU" w:eastAsia="en-US" w:bidi="ar-SA"/>
      </w:rPr>
    </w:lvl>
  </w:abstractNum>
  <w:abstractNum w:abstractNumId="188" w15:restartNumberingAfterBreak="0">
    <w:nsid w:val="2F574FB8"/>
    <w:multiLevelType w:val="multilevel"/>
    <w:tmpl w:val="5F7ECE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hint="default"/>
        <w:color w:val="242F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9" w15:restartNumberingAfterBreak="0">
    <w:nsid w:val="2F6A3D3F"/>
    <w:multiLevelType w:val="hybridMultilevel"/>
    <w:tmpl w:val="A3AA3784"/>
    <w:lvl w:ilvl="0" w:tplc="3B1C16A8">
      <w:numFmt w:val="bullet"/>
      <w:lvlText w:val=""/>
      <w:lvlJc w:val="left"/>
      <w:pPr>
        <w:ind w:left="1250" w:hanging="147"/>
      </w:pPr>
      <w:rPr>
        <w:rFonts w:ascii="Symbol" w:eastAsia="Symbol" w:hAnsi="Symbol" w:cs="Symbol" w:hint="default"/>
        <w:w w:val="99"/>
        <w:sz w:val="20"/>
        <w:szCs w:val="20"/>
        <w:lang w:val="ru-RU" w:eastAsia="en-US" w:bidi="ar-SA"/>
      </w:rPr>
    </w:lvl>
    <w:lvl w:ilvl="1" w:tplc="A5EA6D16">
      <w:numFmt w:val="bullet"/>
      <w:lvlText w:val="•"/>
      <w:lvlJc w:val="left"/>
      <w:pPr>
        <w:ind w:left="2107" w:hanging="147"/>
      </w:pPr>
      <w:rPr>
        <w:rFonts w:hint="default"/>
        <w:lang w:val="ru-RU" w:eastAsia="en-US" w:bidi="ar-SA"/>
      </w:rPr>
    </w:lvl>
    <w:lvl w:ilvl="2" w:tplc="4216D344">
      <w:numFmt w:val="bullet"/>
      <w:lvlText w:val="•"/>
      <w:lvlJc w:val="left"/>
      <w:pPr>
        <w:ind w:left="2954" w:hanging="147"/>
      </w:pPr>
      <w:rPr>
        <w:rFonts w:hint="default"/>
        <w:lang w:val="ru-RU" w:eastAsia="en-US" w:bidi="ar-SA"/>
      </w:rPr>
    </w:lvl>
    <w:lvl w:ilvl="3" w:tplc="90EC3AB8">
      <w:numFmt w:val="bullet"/>
      <w:lvlText w:val="•"/>
      <w:lvlJc w:val="left"/>
      <w:pPr>
        <w:ind w:left="3801" w:hanging="147"/>
      </w:pPr>
      <w:rPr>
        <w:rFonts w:hint="default"/>
        <w:lang w:val="ru-RU" w:eastAsia="en-US" w:bidi="ar-SA"/>
      </w:rPr>
    </w:lvl>
    <w:lvl w:ilvl="4" w:tplc="03869DB2">
      <w:numFmt w:val="bullet"/>
      <w:lvlText w:val="•"/>
      <w:lvlJc w:val="left"/>
      <w:pPr>
        <w:ind w:left="4648" w:hanging="147"/>
      </w:pPr>
      <w:rPr>
        <w:rFonts w:hint="default"/>
        <w:lang w:val="ru-RU" w:eastAsia="en-US" w:bidi="ar-SA"/>
      </w:rPr>
    </w:lvl>
    <w:lvl w:ilvl="5" w:tplc="5AA4CEF4">
      <w:numFmt w:val="bullet"/>
      <w:lvlText w:val="•"/>
      <w:lvlJc w:val="left"/>
      <w:pPr>
        <w:ind w:left="5495" w:hanging="147"/>
      </w:pPr>
      <w:rPr>
        <w:rFonts w:hint="default"/>
        <w:lang w:val="ru-RU" w:eastAsia="en-US" w:bidi="ar-SA"/>
      </w:rPr>
    </w:lvl>
    <w:lvl w:ilvl="6" w:tplc="FCEEBE42">
      <w:numFmt w:val="bullet"/>
      <w:lvlText w:val="•"/>
      <w:lvlJc w:val="left"/>
      <w:pPr>
        <w:ind w:left="6342" w:hanging="147"/>
      </w:pPr>
      <w:rPr>
        <w:rFonts w:hint="default"/>
        <w:lang w:val="ru-RU" w:eastAsia="en-US" w:bidi="ar-SA"/>
      </w:rPr>
    </w:lvl>
    <w:lvl w:ilvl="7" w:tplc="68A044CC">
      <w:numFmt w:val="bullet"/>
      <w:lvlText w:val="•"/>
      <w:lvlJc w:val="left"/>
      <w:pPr>
        <w:ind w:left="7189" w:hanging="147"/>
      </w:pPr>
      <w:rPr>
        <w:rFonts w:hint="default"/>
        <w:lang w:val="ru-RU" w:eastAsia="en-US" w:bidi="ar-SA"/>
      </w:rPr>
    </w:lvl>
    <w:lvl w:ilvl="8" w:tplc="A63CD364">
      <w:numFmt w:val="bullet"/>
      <w:lvlText w:val="•"/>
      <w:lvlJc w:val="left"/>
      <w:pPr>
        <w:ind w:left="8036" w:hanging="147"/>
      </w:pPr>
      <w:rPr>
        <w:rFonts w:hint="default"/>
        <w:lang w:val="ru-RU" w:eastAsia="en-US" w:bidi="ar-SA"/>
      </w:rPr>
    </w:lvl>
  </w:abstractNum>
  <w:abstractNum w:abstractNumId="190" w15:restartNumberingAfterBreak="0">
    <w:nsid w:val="309B6085"/>
    <w:multiLevelType w:val="hybridMultilevel"/>
    <w:tmpl w:val="31BC4C92"/>
    <w:lvl w:ilvl="0" w:tplc="1164691A">
      <w:numFmt w:val="bullet"/>
      <w:lvlText w:val="-"/>
      <w:lvlJc w:val="left"/>
      <w:pPr>
        <w:ind w:left="153" w:hanging="317"/>
      </w:pPr>
      <w:rPr>
        <w:rFonts w:ascii="Times New Roman" w:eastAsia="Times New Roman" w:hAnsi="Times New Roman" w:cs="Times New Roman" w:hint="default"/>
        <w:b w:val="0"/>
        <w:bCs w:val="0"/>
        <w:i w:val="0"/>
        <w:iCs w:val="0"/>
        <w:spacing w:val="0"/>
        <w:w w:val="100"/>
        <w:sz w:val="28"/>
        <w:szCs w:val="28"/>
        <w:lang w:val="ru-RU" w:eastAsia="en-US" w:bidi="ar-SA"/>
      </w:rPr>
    </w:lvl>
    <w:lvl w:ilvl="1" w:tplc="95E87466">
      <w:numFmt w:val="bullet"/>
      <w:lvlText w:val="•"/>
      <w:lvlJc w:val="left"/>
      <w:pPr>
        <w:ind w:left="1164" w:hanging="317"/>
      </w:pPr>
      <w:rPr>
        <w:rFonts w:hint="default"/>
        <w:lang w:val="ru-RU" w:eastAsia="en-US" w:bidi="ar-SA"/>
      </w:rPr>
    </w:lvl>
    <w:lvl w:ilvl="2" w:tplc="03DC674C">
      <w:numFmt w:val="bullet"/>
      <w:lvlText w:val="•"/>
      <w:lvlJc w:val="left"/>
      <w:pPr>
        <w:ind w:left="2169" w:hanging="317"/>
      </w:pPr>
      <w:rPr>
        <w:rFonts w:hint="default"/>
        <w:lang w:val="ru-RU" w:eastAsia="en-US" w:bidi="ar-SA"/>
      </w:rPr>
    </w:lvl>
    <w:lvl w:ilvl="3" w:tplc="58DA01DA">
      <w:numFmt w:val="bullet"/>
      <w:lvlText w:val="•"/>
      <w:lvlJc w:val="left"/>
      <w:pPr>
        <w:ind w:left="3173" w:hanging="317"/>
      </w:pPr>
      <w:rPr>
        <w:rFonts w:hint="default"/>
        <w:lang w:val="ru-RU" w:eastAsia="en-US" w:bidi="ar-SA"/>
      </w:rPr>
    </w:lvl>
    <w:lvl w:ilvl="4" w:tplc="4D52B30C">
      <w:numFmt w:val="bullet"/>
      <w:lvlText w:val="•"/>
      <w:lvlJc w:val="left"/>
      <w:pPr>
        <w:ind w:left="4178" w:hanging="317"/>
      </w:pPr>
      <w:rPr>
        <w:rFonts w:hint="default"/>
        <w:lang w:val="ru-RU" w:eastAsia="en-US" w:bidi="ar-SA"/>
      </w:rPr>
    </w:lvl>
    <w:lvl w:ilvl="5" w:tplc="79E48B34">
      <w:numFmt w:val="bullet"/>
      <w:lvlText w:val="•"/>
      <w:lvlJc w:val="left"/>
      <w:pPr>
        <w:ind w:left="5183" w:hanging="317"/>
      </w:pPr>
      <w:rPr>
        <w:rFonts w:hint="default"/>
        <w:lang w:val="ru-RU" w:eastAsia="en-US" w:bidi="ar-SA"/>
      </w:rPr>
    </w:lvl>
    <w:lvl w:ilvl="6" w:tplc="C7361170">
      <w:numFmt w:val="bullet"/>
      <w:lvlText w:val="•"/>
      <w:lvlJc w:val="left"/>
      <w:pPr>
        <w:ind w:left="6187" w:hanging="317"/>
      </w:pPr>
      <w:rPr>
        <w:rFonts w:hint="default"/>
        <w:lang w:val="ru-RU" w:eastAsia="en-US" w:bidi="ar-SA"/>
      </w:rPr>
    </w:lvl>
    <w:lvl w:ilvl="7" w:tplc="76807A6A">
      <w:numFmt w:val="bullet"/>
      <w:lvlText w:val="•"/>
      <w:lvlJc w:val="left"/>
      <w:pPr>
        <w:ind w:left="7192" w:hanging="317"/>
      </w:pPr>
      <w:rPr>
        <w:rFonts w:hint="default"/>
        <w:lang w:val="ru-RU" w:eastAsia="en-US" w:bidi="ar-SA"/>
      </w:rPr>
    </w:lvl>
    <w:lvl w:ilvl="8" w:tplc="9D8CB346">
      <w:numFmt w:val="bullet"/>
      <w:lvlText w:val="•"/>
      <w:lvlJc w:val="left"/>
      <w:pPr>
        <w:ind w:left="8197" w:hanging="317"/>
      </w:pPr>
      <w:rPr>
        <w:rFonts w:hint="default"/>
        <w:lang w:val="ru-RU" w:eastAsia="en-US" w:bidi="ar-SA"/>
      </w:rPr>
    </w:lvl>
  </w:abstractNum>
  <w:abstractNum w:abstractNumId="191" w15:restartNumberingAfterBreak="0">
    <w:nsid w:val="30B8321D"/>
    <w:multiLevelType w:val="hybridMultilevel"/>
    <w:tmpl w:val="70029FF4"/>
    <w:lvl w:ilvl="0" w:tplc="B9D0FC9A">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411AEBC4">
      <w:numFmt w:val="bullet"/>
      <w:lvlText w:val="•"/>
      <w:lvlJc w:val="left"/>
      <w:pPr>
        <w:ind w:left="1800" w:hanging="340"/>
      </w:pPr>
      <w:rPr>
        <w:rFonts w:hint="default"/>
        <w:lang w:val="ru-RU" w:eastAsia="en-US" w:bidi="ar-SA"/>
      </w:rPr>
    </w:lvl>
    <w:lvl w:ilvl="2" w:tplc="42B0EDF4">
      <w:numFmt w:val="bullet"/>
      <w:lvlText w:val="•"/>
      <w:lvlJc w:val="left"/>
      <w:pPr>
        <w:ind w:left="2361" w:hanging="340"/>
      </w:pPr>
      <w:rPr>
        <w:rFonts w:hint="default"/>
        <w:lang w:val="ru-RU" w:eastAsia="en-US" w:bidi="ar-SA"/>
      </w:rPr>
    </w:lvl>
    <w:lvl w:ilvl="3" w:tplc="3CEEEBFC">
      <w:numFmt w:val="bullet"/>
      <w:lvlText w:val="•"/>
      <w:lvlJc w:val="left"/>
      <w:pPr>
        <w:ind w:left="2921" w:hanging="340"/>
      </w:pPr>
      <w:rPr>
        <w:rFonts w:hint="default"/>
        <w:lang w:val="ru-RU" w:eastAsia="en-US" w:bidi="ar-SA"/>
      </w:rPr>
    </w:lvl>
    <w:lvl w:ilvl="4" w:tplc="D66C7BD2">
      <w:numFmt w:val="bullet"/>
      <w:lvlText w:val="•"/>
      <w:lvlJc w:val="left"/>
      <w:pPr>
        <w:ind w:left="3482" w:hanging="340"/>
      </w:pPr>
      <w:rPr>
        <w:rFonts w:hint="default"/>
        <w:lang w:val="ru-RU" w:eastAsia="en-US" w:bidi="ar-SA"/>
      </w:rPr>
    </w:lvl>
    <w:lvl w:ilvl="5" w:tplc="CC927F04">
      <w:numFmt w:val="bullet"/>
      <w:lvlText w:val="•"/>
      <w:lvlJc w:val="left"/>
      <w:pPr>
        <w:ind w:left="4043" w:hanging="340"/>
      </w:pPr>
      <w:rPr>
        <w:rFonts w:hint="default"/>
        <w:lang w:val="ru-RU" w:eastAsia="en-US" w:bidi="ar-SA"/>
      </w:rPr>
    </w:lvl>
    <w:lvl w:ilvl="6" w:tplc="53B84AE4">
      <w:numFmt w:val="bullet"/>
      <w:lvlText w:val="•"/>
      <w:lvlJc w:val="left"/>
      <w:pPr>
        <w:ind w:left="4603" w:hanging="340"/>
      </w:pPr>
      <w:rPr>
        <w:rFonts w:hint="default"/>
        <w:lang w:val="ru-RU" w:eastAsia="en-US" w:bidi="ar-SA"/>
      </w:rPr>
    </w:lvl>
    <w:lvl w:ilvl="7" w:tplc="98543E8E">
      <w:numFmt w:val="bullet"/>
      <w:lvlText w:val="•"/>
      <w:lvlJc w:val="left"/>
      <w:pPr>
        <w:ind w:left="5164" w:hanging="340"/>
      </w:pPr>
      <w:rPr>
        <w:rFonts w:hint="default"/>
        <w:lang w:val="ru-RU" w:eastAsia="en-US" w:bidi="ar-SA"/>
      </w:rPr>
    </w:lvl>
    <w:lvl w:ilvl="8" w:tplc="4CEC84EA">
      <w:numFmt w:val="bullet"/>
      <w:lvlText w:val="•"/>
      <w:lvlJc w:val="left"/>
      <w:pPr>
        <w:ind w:left="5725" w:hanging="340"/>
      </w:pPr>
      <w:rPr>
        <w:rFonts w:hint="default"/>
        <w:lang w:val="ru-RU" w:eastAsia="en-US" w:bidi="ar-SA"/>
      </w:rPr>
    </w:lvl>
  </w:abstractNum>
  <w:abstractNum w:abstractNumId="192" w15:restartNumberingAfterBreak="0">
    <w:nsid w:val="315955F2"/>
    <w:multiLevelType w:val="hybridMultilevel"/>
    <w:tmpl w:val="C8C23EE2"/>
    <w:lvl w:ilvl="0" w:tplc="E6C235AC">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8FB6A4F8">
      <w:numFmt w:val="bullet"/>
      <w:lvlText w:val="•"/>
      <w:lvlJc w:val="left"/>
      <w:pPr>
        <w:ind w:left="2028" w:hanging="281"/>
      </w:pPr>
      <w:rPr>
        <w:rFonts w:hint="default"/>
        <w:lang w:val="ru-RU" w:eastAsia="en-US" w:bidi="ar-SA"/>
      </w:rPr>
    </w:lvl>
    <w:lvl w:ilvl="2" w:tplc="4036D510">
      <w:numFmt w:val="bullet"/>
      <w:lvlText w:val="•"/>
      <w:lvlJc w:val="left"/>
      <w:pPr>
        <w:ind w:left="2937" w:hanging="281"/>
      </w:pPr>
      <w:rPr>
        <w:rFonts w:hint="default"/>
        <w:lang w:val="ru-RU" w:eastAsia="en-US" w:bidi="ar-SA"/>
      </w:rPr>
    </w:lvl>
    <w:lvl w:ilvl="3" w:tplc="4F444788">
      <w:numFmt w:val="bullet"/>
      <w:lvlText w:val="•"/>
      <w:lvlJc w:val="left"/>
      <w:pPr>
        <w:ind w:left="3845" w:hanging="281"/>
      </w:pPr>
      <w:rPr>
        <w:rFonts w:hint="default"/>
        <w:lang w:val="ru-RU" w:eastAsia="en-US" w:bidi="ar-SA"/>
      </w:rPr>
    </w:lvl>
    <w:lvl w:ilvl="4" w:tplc="91E2F4B6">
      <w:numFmt w:val="bullet"/>
      <w:lvlText w:val="•"/>
      <w:lvlJc w:val="left"/>
      <w:pPr>
        <w:ind w:left="4754" w:hanging="281"/>
      </w:pPr>
      <w:rPr>
        <w:rFonts w:hint="default"/>
        <w:lang w:val="ru-RU" w:eastAsia="en-US" w:bidi="ar-SA"/>
      </w:rPr>
    </w:lvl>
    <w:lvl w:ilvl="5" w:tplc="94B67090">
      <w:numFmt w:val="bullet"/>
      <w:lvlText w:val="•"/>
      <w:lvlJc w:val="left"/>
      <w:pPr>
        <w:ind w:left="5663" w:hanging="281"/>
      </w:pPr>
      <w:rPr>
        <w:rFonts w:hint="default"/>
        <w:lang w:val="ru-RU" w:eastAsia="en-US" w:bidi="ar-SA"/>
      </w:rPr>
    </w:lvl>
    <w:lvl w:ilvl="6" w:tplc="9DA8C15C">
      <w:numFmt w:val="bullet"/>
      <w:lvlText w:val="•"/>
      <w:lvlJc w:val="left"/>
      <w:pPr>
        <w:ind w:left="6571" w:hanging="281"/>
      </w:pPr>
      <w:rPr>
        <w:rFonts w:hint="default"/>
        <w:lang w:val="ru-RU" w:eastAsia="en-US" w:bidi="ar-SA"/>
      </w:rPr>
    </w:lvl>
    <w:lvl w:ilvl="7" w:tplc="7158D878">
      <w:numFmt w:val="bullet"/>
      <w:lvlText w:val="•"/>
      <w:lvlJc w:val="left"/>
      <w:pPr>
        <w:ind w:left="7480" w:hanging="281"/>
      </w:pPr>
      <w:rPr>
        <w:rFonts w:hint="default"/>
        <w:lang w:val="ru-RU" w:eastAsia="en-US" w:bidi="ar-SA"/>
      </w:rPr>
    </w:lvl>
    <w:lvl w:ilvl="8" w:tplc="0F64E914">
      <w:numFmt w:val="bullet"/>
      <w:lvlText w:val="•"/>
      <w:lvlJc w:val="left"/>
      <w:pPr>
        <w:ind w:left="8389" w:hanging="281"/>
      </w:pPr>
      <w:rPr>
        <w:rFonts w:hint="default"/>
        <w:lang w:val="ru-RU" w:eastAsia="en-US" w:bidi="ar-SA"/>
      </w:rPr>
    </w:lvl>
  </w:abstractNum>
  <w:abstractNum w:abstractNumId="193" w15:restartNumberingAfterBreak="0">
    <w:nsid w:val="31833D6A"/>
    <w:multiLevelType w:val="hybridMultilevel"/>
    <w:tmpl w:val="90FEC5D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4" w15:restartNumberingAfterBreak="0">
    <w:nsid w:val="318E5C27"/>
    <w:multiLevelType w:val="hybridMultilevel"/>
    <w:tmpl w:val="35AECC7E"/>
    <w:lvl w:ilvl="0" w:tplc="BAB4FEBE">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59EEBEC">
      <w:numFmt w:val="bullet"/>
      <w:lvlText w:val="•"/>
      <w:lvlJc w:val="left"/>
      <w:pPr>
        <w:ind w:left="1920" w:hanging="164"/>
      </w:pPr>
      <w:rPr>
        <w:rFonts w:hint="default"/>
        <w:lang w:val="ru-RU" w:eastAsia="en-US" w:bidi="ar-SA"/>
      </w:rPr>
    </w:lvl>
    <w:lvl w:ilvl="2" w:tplc="3C5638BC">
      <w:numFmt w:val="bullet"/>
      <w:lvlText w:val="•"/>
      <w:lvlJc w:val="left"/>
      <w:pPr>
        <w:ind w:left="2841" w:hanging="164"/>
      </w:pPr>
      <w:rPr>
        <w:rFonts w:hint="default"/>
        <w:lang w:val="ru-RU" w:eastAsia="en-US" w:bidi="ar-SA"/>
      </w:rPr>
    </w:lvl>
    <w:lvl w:ilvl="3" w:tplc="EFFC2398">
      <w:numFmt w:val="bullet"/>
      <w:lvlText w:val="•"/>
      <w:lvlJc w:val="left"/>
      <w:pPr>
        <w:ind w:left="3761" w:hanging="164"/>
      </w:pPr>
      <w:rPr>
        <w:rFonts w:hint="default"/>
        <w:lang w:val="ru-RU" w:eastAsia="en-US" w:bidi="ar-SA"/>
      </w:rPr>
    </w:lvl>
    <w:lvl w:ilvl="4" w:tplc="E87C8CF4">
      <w:numFmt w:val="bullet"/>
      <w:lvlText w:val="•"/>
      <w:lvlJc w:val="left"/>
      <w:pPr>
        <w:ind w:left="4682" w:hanging="164"/>
      </w:pPr>
      <w:rPr>
        <w:rFonts w:hint="default"/>
        <w:lang w:val="ru-RU" w:eastAsia="en-US" w:bidi="ar-SA"/>
      </w:rPr>
    </w:lvl>
    <w:lvl w:ilvl="5" w:tplc="D4C2B5A6">
      <w:numFmt w:val="bullet"/>
      <w:lvlText w:val="•"/>
      <w:lvlJc w:val="left"/>
      <w:pPr>
        <w:ind w:left="5603" w:hanging="164"/>
      </w:pPr>
      <w:rPr>
        <w:rFonts w:hint="default"/>
        <w:lang w:val="ru-RU" w:eastAsia="en-US" w:bidi="ar-SA"/>
      </w:rPr>
    </w:lvl>
    <w:lvl w:ilvl="6" w:tplc="44E45734">
      <w:numFmt w:val="bullet"/>
      <w:lvlText w:val="•"/>
      <w:lvlJc w:val="left"/>
      <w:pPr>
        <w:ind w:left="6523" w:hanging="164"/>
      </w:pPr>
      <w:rPr>
        <w:rFonts w:hint="default"/>
        <w:lang w:val="ru-RU" w:eastAsia="en-US" w:bidi="ar-SA"/>
      </w:rPr>
    </w:lvl>
    <w:lvl w:ilvl="7" w:tplc="D75683B6">
      <w:numFmt w:val="bullet"/>
      <w:lvlText w:val="•"/>
      <w:lvlJc w:val="left"/>
      <w:pPr>
        <w:ind w:left="7444" w:hanging="164"/>
      </w:pPr>
      <w:rPr>
        <w:rFonts w:hint="default"/>
        <w:lang w:val="ru-RU" w:eastAsia="en-US" w:bidi="ar-SA"/>
      </w:rPr>
    </w:lvl>
    <w:lvl w:ilvl="8" w:tplc="4662AFD6">
      <w:numFmt w:val="bullet"/>
      <w:lvlText w:val="•"/>
      <w:lvlJc w:val="left"/>
      <w:pPr>
        <w:ind w:left="8365" w:hanging="164"/>
      </w:pPr>
      <w:rPr>
        <w:rFonts w:hint="default"/>
        <w:lang w:val="ru-RU" w:eastAsia="en-US" w:bidi="ar-SA"/>
      </w:rPr>
    </w:lvl>
  </w:abstractNum>
  <w:abstractNum w:abstractNumId="195" w15:restartNumberingAfterBreak="0">
    <w:nsid w:val="31AE117E"/>
    <w:multiLevelType w:val="hybridMultilevel"/>
    <w:tmpl w:val="A92ED9E6"/>
    <w:lvl w:ilvl="0" w:tplc="00700E9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31B0AE66">
      <w:numFmt w:val="bullet"/>
      <w:lvlText w:val="•"/>
      <w:lvlJc w:val="left"/>
      <w:pPr>
        <w:ind w:left="2107" w:hanging="284"/>
      </w:pPr>
      <w:rPr>
        <w:rFonts w:hint="default"/>
        <w:lang w:val="ru-RU" w:eastAsia="en-US" w:bidi="ar-SA"/>
      </w:rPr>
    </w:lvl>
    <w:lvl w:ilvl="2" w:tplc="EDF4418C">
      <w:numFmt w:val="bullet"/>
      <w:lvlText w:val="•"/>
      <w:lvlJc w:val="left"/>
      <w:pPr>
        <w:ind w:left="2954" w:hanging="284"/>
      </w:pPr>
      <w:rPr>
        <w:rFonts w:hint="default"/>
        <w:lang w:val="ru-RU" w:eastAsia="en-US" w:bidi="ar-SA"/>
      </w:rPr>
    </w:lvl>
    <w:lvl w:ilvl="3" w:tplc="2D0A2AAC">
      <w:numFmt w:val="bullet"/>
      <w:lvlText w:val="•"/>
      <w:lvlJc w:val="left"/>
      <w:pPr>
        <w:ind w:left="3801" w:hanging="284"/>
      </w:pPr>
      <w:rPr>
        <w:rFonts w:hint="default"/>
        <w:lang w:val="ru-RU" w:eastAsia="en-US" w:bidi="ar-SA"/>
      </w:rPr>
    </w:lvl>
    <w:lvl w:ilvl="4" w:tplc="949C8C22">
      <w:numFmt w:val="bullet"/>
      <w:lvlText w:val="•"/>
      <w:lvlJc w:val="left"/>
      <w:pPr>
        <w:ind w:left="4648" w:hanging="284"/>
      </w:pPr>
      <w:rPr>
        <w:rFonts w:hint="default"/>
        <w:lang w:val="ru-RU" w:eastAsia="en-US" w:bidi="ar-SA"/>
      </w:rPr>
    </w:lvl>
    <w:lvl w:ilvl="5" w:tplc="693484F2">
      <w:numFmt w:val="bullet"/>
      <w:lvlText w:val="•"/>
      <w:lvlJc w:val="left"/>
      <w:pPr>
        <w:ind w:left="5495" w:hanging="284"/>
      </w:pPr>
      <w:rPr>
        <w:rFonts w:hint="default"/>
        <w:lang w:val="ru-RU" w:eastAsia="en-US" w:bidi="ar-SA"/>
      </w:rPr>
    </w:lvl>
    <w:lvl w:ilvl="6" w:tplc="D0642474">
      <w:numFmt w:val="bullet"/>
      <w:lvlText w:val="•"/>
      <w:lvlJc w:val="left"/>
      <w:pPr>
        <w:ind w:left="6342" w:hanging="284"/>
      </w:pPr>
      <w:rPr>
        <w:rFonts w:hint="default"/>
        <w:lang w:val="ru-RU" w:eastAsia="en-US" w:bidi="ar-SA"/>
      </w:rPr>
    </w:lvl>
    <w:lvl w:ilvl="7" w:tplc="CCD225D0">
      <w:numFmt w:val="bullet"/>
      <w:lvlText w:val="•"/>
      <w:lvlJc w:val="left"/>
      <w:pPr>
        <w:ind w:left="7189" w:hanging="284"/>
      </w:pPr>
      <w:rPr>
        <w:rFonts w:hint="default"/>
        <w:lang w:val="ru-RU" w:eastAsia="en-US" w:bidi="ar-SA"/>
      </w:rPr>
    </w:lvl>
    <w:lvl w:ilvl="8" w:tplc="04F8219A">
      <w:numFmt w:val="bullet"/>
      <w:lvlText w:val="•"/>
      <w:lvlJc w:val="left"/>
      <w:pPr>
        <w:ind w:left="8036" w:hanging="284"/>
      </w:pPr>
      <w:rPr>
        <w:rFonts w:hint="default"/>
        <w:lang w:val="ru-RU" w:eastAsia="en-US" w:bidi="ar-SA"/>
      </w:rPr>
    </w:lvl>
  </w:abstractNum>
  <w:abstractNum w:abstractNumId="196" w15:restartNumberingAfterBreak="0">
    <w:nsid w:val="31C33068"/>
    <w:multiLevelType w:val="multilevel"/>
    <w:tmpl w:val="8E42055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7" w15:restartNumberingAfterBreak="0">
    <w:nsid w:val="31F66A9F"/>
    <w:multiLevelType w:val="hybridMultilevel"/>
    <w:tmpl w:val="40CA05B8"/>
    <w:lvl w:ilvl="0" w:tplc="C7823A1C">
      <w:start w:val="1"/>
      <w:numFmt w:val="decimal"/>
      <w:lvlText w:val="%1."/>
      <w:lvlJc w:val="left"/>
      <w:pPr>
        <w:ind w:left="1331" w:hanging="358"/>
      </w:pPr>
      <w:rPr>
        <w:rFonts w:ascii="Times New Roman" w:eastAsia="Times New Roman" w:hAnsi="Times New Roman" w:cs="Times New Roman" w:hint="default"/>
        <w:w w:val="97"/>
        <w:sz w:val="26"/>
        <w:szCs w:val="26"/>
        <w:lang w:val="ru-RU" w:eastAsia="en-US" w:bidi="ar-SA"/>
      </w:rPr>
    </w:lvl>
    <w:lvl w:ilvl="1" w:tplc="C48E107C">
      <w:numFmt w:val="bullet"/>
      <w:lvlText w:val="•"/>
      <w:lvlJc w:val="left"/>
      <w:pPr>
        <w:ind w:left="2179" w:hanging="358"/>
      </w:pPr>
      <w:rPr>
        <w:rFonts w:hint="default"/>
        <w:lang w:val="ru-RU" w:eastAsia="en-US" w:bidi="ar-SA"/>
      </w:rPr>
    </w:lvl>
    <w:lvl w:ilvl="2" w:tplc="DBBAFF6A">
      <w:numFmt w:val="bullet"/>
      <w:lvlText w:val="•"/>
      <w:lvlJc w:val="left"/>
      <w:pPr>
        <w:ind w:left="3018" w:hanging="358"/>
      </w:pPr>
      <w:rPr>
        <w:rFonts w:hint="default"/>
        <w:lang w:val="ru-RU" w:eastAsia="en-US" w:bidi="ar-SA"/>
      </w:rPr>
    </w:lvl>
    <w:lvl w:ilvl="3" w:tplc="24A668E6">
      <w:numFmt w:val="bullet"/>
      <w:lvlText w:val="•"/>
      <w:lvlJc w:val="left"/>
      <w:pPr>
        <w:ind w:left="3857" w:hanging="358"/>
      </w:pPr>
      <w:rPr>
        <w:rFonts w:hint="default"/>
        <w:lang w:val="ru-RU" w:eastAsia="en-US" w:bidi="ar-SA"/>
      </w:rPr>
    </w:lvl>
    <w:lvl w:ilvl="4" w:tplc="AB601192">
      <w:numFmt w:val="bullet"/>
      <w:lvlText w:val="•"/>
      <w:lvlJc w:val="left"/>
      <w:pPr>
        <w:ind w:left="4696" w:hanging="358"/>
      </w:pPr>
      <w:rPr>
        <w:rFonts w:hint="default"/>
        <w:lang w:val="ru-RU" w:eastAsia="en-US" w:bidi="ar-SA"/>
      </w:rPr>
    </w:lvl>
    <w:lvl w:ilvl="5" w:tplc="59825FEC">
      <w:numFmt w:val="bullet"/>
      <w:lvlText w:val="•"/>
      <w:lvlJc w:val="left"/>
      <w:pPr>
        <w:ind w:left="5535" w:hanging="358"/>
      </w:pPr>
      <w:rPr>
        <w:rFonts w:hint="default"/>
        <w:lang w:val="ru-RU" w:eastAsia="en-US" w:bidi="ar-SA"/>
      </w:rPr>
    </w:lvl>
    <w:lvl w:ilvl="6" w:tplc="339EA41E">
      <w:numFmt w:val="bullet"/>
      <w:lvlText w:val="•"/>
      <w:lvlJc w:val="left"/>
      <w:pPr>
        <w:ind w:left="6374" w:hanging="358"/>
      </w:pPr>
      <w:rPr>
        <w:rFonts w:hint="default"/>
        <w:lang w:val="ru-RU" w:eastAsia="en-US" w:bidi="ar-SA"/>
      </w:rPr>
    </w:lvl>
    <w:lvl w:ilvl="7" w:tplc="8C1EE842">
      <w:numFmt w:val="bullet"/>
      <w:lvlText w:val="•"/>
      <w:lvlJc w:val="left"/>
      <w:pPr>
        <w:ind w:left="7213" w:hanging="358"/>
      </w:pPr>
      <w:rPr>
        <w:rFonts w:hint="default"/>
        <w:lang w:val="ru-RU" w:eastAsia="en-US" w:bidi="ar-SA"/>
      </w:rPr>
    </w:lvl>
    <w:lvl w:ilvl="8" w:tplc="D514008E">
      <w:numFmt w:val="bullet"/>
      <w:lvlText w:val="•"/>
      <w:lvlJc w:val="left"/>
      <w:pPr>
        <w:ind w:left="8052" w:hanging="358"/>
      </w:pPr>
      <w:rPr>
        <w:rFonts w:hint="default"/>
        <w:lang w:val="ru-RU" w:eastAsia="en-US" w:bidi="ar-SA"/>
      </w:rPr>
    </w:lvl>
  </w:abstractNum>
  <w:abstractNum w:abstractNumId="198" w15:restartNumberingAfterBreak="0">
    <w:nsid w:val="321A41A8"/>
    <w:multiLevelType w:val="hybridMultilevel"/>
    <w:tmpl w:val="284445AA"/>
    <w:lvl w:ilvl="0" w:tplc="E5E294E8">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24449510">
      <w:numFmt w:val="bullet"/>
      <w:lvlText w:val="•"/>
      <w:lvlJc w:val="left"/>
      <w:pPr>
        <w:ind w:left="1800" w:hanging="341"/>
      </w:pPr>
      <w:rPr>
        <w:rFonts w:hint="default"/>
        <w:lang w:val="ru-RU" w:eastAsia="en-US" w:bidi="ar-SA"/>
      </w:rPr>
    </w:lvl>
    <w:lvl w:ilvl="2" w:tplc="FB9AD980">
      <w:numFmt w:val="bullet"/>
      <w:lvlText w:val="•"/>
      <w:lvlJc w:val="left"/>
      <w:pPr>
        <w:ind w:left="2361" w:hanging="341"/>
      </w:pPr>
      <w:rPr>
        <w:rFonts w:hint="default"/>
        <w:lang w:val="ru-RU" w:eastAsia="en-US" w:bidi="ar-SA"/>
      </w:rPr>
    </w:lvl>
    <w:lvl w:ilvl="3" w:tplc="9DD6A4D4">
      <w:numFmt w:val="bullet"/>
      <w:lvlText w:val="•"/>
      <w:lvlJc w:val="left"/>
      <w:pPr>
        <w:ind w:left="2921" w:hanging="341"/>
      </w:pPr>
      <w:rPr>
        <w:rFonts w:hint="default"/>
        <w:lang w:val="ru-RU" w:eastAsia="en-US" w:bidi="ar-SA"/>
      </w:rPr>
    </w:lvl>
    <w:lvl w:ilvl="4" w:tplc="EB780A56">
      <w:numFmt w:val="bullet"/>
      <w:lvlText w:val="•"/>
      <w:lvlJc w:val="left"/>
      <w:pPr>
        <w:ind w:left="3482" w:hanging="341"/>
      </w:pPr>
      <w:rPr>
        <w:rFonts w:hint="default"/>
        <w:lang w:val="ru-RU" w:eastAsia="en-US" w:bidi="ar-SA"/>
      </w:rPr>
    </w:lvl>
    <w:lvl w:ilvl="5" w:tplc="08E46570">
      <w:numFmt w:val="bullet"/>
      <w:lvlText w:val="•"/>
      <w:lvlJc w:val="left"/>
      <w:pPr>
        <w:ind w:left="4043" w:hanging="341"/>
      </w:pPr>
      <w:rPr>
        <w:rFonts w:hint="default"/>
        <w:lang w:val="ru-RU" w:eastAsia="en-US" w:bidi="ar-SA"/>
      </w:rPr>
    </w:lvl>
    <w:lvl w:ilvl="6" w:tplc="D58843D4">
      <w:numFmt w:val="bullet"/>
      <w:lvlText w:val="•"/>
      <w:lvlJc w:val="left"/>
      <w:pPr>
        <w:ind w:left="4603" w:hanging="341"/>
      </w:pPr>
      <w:rPr>
        <w:rFonts w:hint="default"/>
        <w:lang w:val="ru-RU" w:eastAsia="en-US" w:bidi="ar-SA"/>
      </w:rPr>
    </w:lvl>
    <w:lvl w:ilvl="7" w:tplc="A9303C74">
      <w:numFmt w:val="bullet"/>
      <w:lvlText w:val="•"/>
      <w:lvlJc w:val="left"/>
      <w:pPr>
        <w:ind w:left="5164" w:hanging="341"/>
      </w:pPr>
      <w:rPr>
        <w:rFonts w:hint="default"/>
        <w:lang w:val="ru-RU" w:eastAsia="en-US" w:bidi="ar-SA"/>
      </w:rPr>
    </w:lvl>
    <w:lvl w:ilvl="8" w:tplc="A78E692E">
      <w:numFmt w:val="bullet"/>
      <w:lvlText w:val="•"/>
      <w:lvlJc w:val="left"/>
      <w:pPr>
        <w:ind w:left="5725" w:hanging="341"/>
      </w:pPr>
      <w:rPr>
        <w:rFonts w:hint="default"/>
        <w:lang w:val="ru-RU" w:eastAsia="en-US" w:bidi="ar-SA"/>
      </w:rPr>
    </w:lvl>
  </w:abstractNum>
  <w:abstractNum w:abstractNumId="199" w15:restartNumberingAfterBreak="0">
    <w:nsid w:val="32286769"/>
    <w:multiLevelType w:val="multilevel"/>
    <w:tmpl w:val="C8F87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0" w15:restartNumberingAfterBreak="0">
    <w:nsid w:val="329B3396"/>
    <w:multiLevelType w:val="hybridMultilevel"/>
    <w:tmpl w:val="7498452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01" w15:restartNumberingAfterBreak="0">
    <w:nsid w:val="33494274"/>
    <w:multiLevelType w:val="hybridMultilevel"/>
    <w:tmpl w:val="3E2EDF7E"/>
    <w:lvl w:ilvl="0" w:tplc="A204EF8A">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226A84B0">
      <w:numFmt w:val="bullet"/>
      <w:lvlText w:val="•"/>
      <w:lvlJc w:val="left"/>
      <w:pPr>
        <w:ind w:left="1854" w:hanging="341"/>
      </w:pPr>
      <w:rPr>
        <w:rFonts w:hint="default"/>
        <w:lang w:val="ru-RU" w:eastAsia="en-US" w:bidi="ar-SA"/>
      </w:rPr>
    </w:lvl>
    <w:lvl w:ilvl="2" w:tplc="F59610BE">
      <w:numFmt w:val="bullet"/>
      <w:lvlText w:val="•"/>
      <w:lvlJc w:val="left"/>
      <w:pPr>
        <w:ind w:left="2409" w:hanging="341"/>
      </w:pPr>
      <w:rPr>
        <w:rFonts w:hint="default"/>
        <w:lang w:val="ru-RU" w:eastAsia="en-US" w:bidi="ar-SA"/>
      </w:rPr>
    </w:lvl>
    <w:lvl w:ilvl="3" w:tplc="CF5A6540">
      <w:numFmt w:val="bullet"/>
      <w:lvlText w:val="•"/>
      <w:lvlJc w:val="left"/>
      <w:pPr>
        <w:ind w:left="2963" w:hanging="341"/>
      </w:pPr>
      <w:rPr>
        <w:rFonts w:hint="default"/>
        <w:lang w:val="ru-RU" w:eastAsia="en-US" w:bidi="ar-SA"/>
      </w:rPr>
    </w:lvl>
    <w:lvl w:ilvl="4" w:tplc="B7DE59F8">
      <w:numFmt w:val="bullet"/>
      <w:lvlText w:val="•"/>
      <w:lvlJc w:val="left"/>
      <w:pPr>
        <w:ind w:left="3518" w:hanging="341"/>
      </w:pPr>
      <w:rPr>
        <w:rFonts w:hint="default"/>
        <w:lang w:val="ru-RU" w:eastAsia="en-US" w:bidi="ar-SA"/>
      </w:rPr>
    </w:lvl>
    <w:lvl w:ilvl="5" w:tplc="E1C0126C">
      <w:numFmt w:val="bullet"/>
      <w:lvlText w:val="•"/>
      <w:lvlJc w:val="left"/>
      <w:pPr>
        <w:ind w:left="4073" w:hanging="341"/>
      </w:pPr>
      <w:rPr>
        <w:rFonts w:hint="default"/>
        <w:lang w:val="ru-RU" w:eastAsia="en-US" w:bidi="ar-SA"/>
      </w:rPr>
    </w:lvl>
    <w:lvl w:ilvl="6" w:tplc="3BCA229E">
      <w:numFmt w:val="bullet"/>
      <w:lvlText w:val="•"/>
      <w:lvlJc w:val="left"/>
      <w:pPr>
        <w:ind w:left="4627" w:hanging="341"/>
      </w:pPr>
      <w:rPr>
        <w:rFonts w:hint="default"/>
        <w:lang w:val="ru-RU" w:eastAsia="en-US" w:bidi="ar-SA"/>
      </w:rPr>
    </w:lvl>
    <w:lvl w:ilvl="7" w:tplc="5170B97E">
      <w:numFmt w:val="bullet"/>
      <w:lvlText w:val="•"/>
      <w:lvlJc w:val="left"/>
      <w:pPr>
        <w:ind w:left="5182" w:hanging="341"/>
      </w:pPr>
      <w:rPr>
        <w:rFonts w:hint="default"/>
        <w:lang w:val="ru-RU" w:eastAsia="en-US" w:bidi="ar-SA"/>
      </w:rPr>
    </w:lvl>
    <w:lvl w:ilvl="8" w:tplc="B656A022">
      <w:numFmt w:val="bullet"/>
      <w:lvlText w:val="•"/>
      <w:lvlJc w:val="left"/>
      <w:pPr>
        <w:ind w:left="5737" w:hanging="341"/>
      </w:pPr>
      <w:rPr>
        <w:rFonts w:hint="default"/>
        <w:lang w:val="ru-RU" w:eastAsia="en-US" w:bidi="ar-SA"/>
      </w:rPr>
    </w:lvl>
  </w:abstractNum>
  <w:abstractNum w:abstractNumId="202" w15:restartNumberingAfterBreak="0">
    <w:nsid w:val="3368477F"/>
    <w:multiLevelType w:val="multilevel"/>
    <w:tmpl w:val="2E18D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15:restartNumberingAfterBreak="0">
    <w:nsid w:val="33894421"/>
    <w:multiLevelType w:val="multilevel"/>
    <w:tmpl w:val="E8B4DF1C"/>
    <w:lvl w:ilvl="0">
      <w:start w:val="9"/>
      <w:numFmt w:val="decimal"/>
      <w:lvlText w:val="%1"/>
      <w:lvlJc w:val="left"/>
      <w:pPr>
        <w:ind w:left="256" w:hanging="428"/>
      </w:pPr>
      <w:rPr>
        <w:rFonts w:hint="default"/>
        <w:lang w:val="ru-RU" w:eastAsia="en-US" w:bidi="ar-SA"/>
      </w:rPr>
    </w:lvl>
    <w:lvl w:ilvl="1">
      <w:start w:val="1"/>
      <w:numFmt w:val="decimal"/>
      <w:lvlText w:val="%1.%2"/>
      <w:lvlJc w:val="left"/>
      <w:pPr>
        <w:ind w:left="256" w:hanging="428"/>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154" w:hanging="428"/>
      </w:pPr>
      <w:rPr>
        <w:rFonts w:hint="default"/>
        <w:lang w:val="ru-RU" w:eastAsia="en-US" w:bidi="ar-SA"/>
      </w:rPr>
    </w:lvl>
    <w:lvl w:ilvl="3">
      <w:numFmt w:val="bullet"/>
      <w:lvlText w:val="•"/>
      <w:lvlJc w:val="left"/>
      <w:pPr>
        <w:ind w:left="3101" w:hanging="428"/>
      </w:pPr>
      <w:rPr>
        <w:rFonts w:hint="default"/>
        <w:lang w:val="ru-RU" w:eastAsia="en-US" w:bidi="ar-SA"/>
      </w:rPr>
    </w:lvl>
    <w:lvl w:ilvl="4">
      <w:numFmt w:val="bullet"/>
      <w:lvlText w:val="•"/>
      <w:lvlJc w:val="left"/>
      <w:pPr>
        <w:ind w:left="4048" w:hanging="428"/>
      </w:pPr>
      <w:rPr>
        <w:rFonts w:hint="default"/>
        <w:lang w:val="ru-RU" w:eastAsia="en-US" w:bidi="ar-SA"/>
      </w:rPr>
    </w:lvl>
    <w:lvl w:ilvl="5">
      <w:numFmt w:val="bullet"/>
      <w:lvlText w:val="•"/>
      <w:lvlJc w:val="left"/>
      <w:pPr>
        <w:ind w:left="4995" w:hanging="428"/>
      </w:pPr>
      <w:rPr>
        <w:rFonts w:hint="default"/>
        <w:lang w:val="ru-RU" w:eastAsia="en-US" w:bidi="ar-SA"/>
      </w:rPr>
    </w:lvl>
    <w:lvl w:ilvl="6">
      <w:numFmt w:val="bullet"/>
      <w:lvlText w:val="•"/>
      <w:lvlJc w:val="left"/>
      <w:pPr>
        <w:ind w:left="5942" w:hanging="428"/>
      </w:pPr>
      <w:rPr>
        <w:rFonts w:hint="default"/>
        <w:lang w:val="ru-RU" w:eastAsia="en-US" w:bidi="ar-SA"/>
      </w:rPr>
    </w:lvl>
    <w:lvl w:ilvl="7">
      <w:numFmt w:val="bullet"/>
      <w:lvlText w:val="•"/>
      <w:lvlJc w:val="left"/>
      <w:pPr>
        <w:ind w:left="6889" w:hanging="428"/>
      </w:pPr>
      <w:rPr>
        <w:rFonts w:hint="default"/>
        <w:lang w:val="ru-RU" w:eastAsia="en-US" w:bidi="ar-SA"/>
      </w:rPr>
    </w:lvl>
    <w:lvl w:ilvl="8">
      <w:numFmt w:val="bullet"/>
      <w:lvlText w:val="•"/>
      <w:lvlJc w:val="left"/>
      <w:pPr>
        <w:ind w:left="7836" w:hanging="428"/>
      </w:pPr>
      <w:rPr>
        <w:rFonts w:hint="default"/>
        <w:lang w:val="ru-RU" w:eastAsia="en-US" w:bidi="ar-SA"/>
      </w:rPr>
    </w:lvl>
  </w:abstractNum>
  <w:abstractNum w:abstractNumId="204" w15:restartNumberingAfterBreak="0">
    <w:nsid w:val="34A30125"/>
    <w:multiLevelType w:val="hybridMultilevel"/>
    <w:tmpl w:val="343AF374"/>
    <w:lvl w:ilvl="0" w:tplc="297CF3B6">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38021A5C">
      <w:numFmt w:val="bullet"/>
      <w:lvlText w:val="•"/>
      <w:lvlJc w:val="left"/>
      <w:pPr>
        <w:ind w:left="1394" w:hanging="341"/>
      </w:pPr>
      <w:rPr>
        <w:rFonts w:hint="default"/>
        <w:lang w:val="ru-RU" w:eastAsia="en-US" w:bidi="ar-SA"/>
      </w:rPr>
    </w:lvl>
    <w:lvl w:ilvl="2" w:tplc="7D64C5C4">
      <w:numFmt w:val="bullet"/>
      <w:lvlText w:val="•"/>
      <w:lvlJc w:val="left"/>
      <w:pPr>
        <w:ind w:left="1909" w:hanging="341"/>
      </w:pPr>
      <w:rPr>
        <w:rFonts w:hint="default"/>
        <w:lang w:val="ru-RU" w:eastAsia="en-US" w:bidi="ar-SA"/>
      </w:rPr>
    </w:lvl>
    <w:lvl w:ilvl="3" w:tplc="99442A74">
      <w:numFmt w:val="bullet"/>
      <w:lvlText w:val="•"/>
      <w:lvlJc w:val="left"/>
      <w:pPr>
        <w:ind w:left="2423" w:hanging="341"/>
      </w:pPr>
      <w:rPr>
        <w:rFonts w:hint="default"/>
        <w:lang w:val="ru-RU" w:eastAsia="en-US" w:bidi="ar-SA"/>
      </w:rPr>
    </w:lvl>
    <w:lvl w:ilvl="4" w:tplc="209EB26C">
      <w:numFmt w:val="bullet"/>
      <w:lvlText w:val="•"/>
      <w:lvlJc w:val="left"/>
      <w:pPr>
        <w:ind w:left="2938" w:hanging="341"/>
      </w:pPr>
      <w:rPr>
        <w:rFonts w:hint="default"/>
        <w:lang w:val="ru-RU" w:eastAsia="en-US" w:bidi="ar-SA"/>
      </w:rPr>
    </w:lvl>
    <w:lvl w:ilvl="5" w:tplc="55A4F3D0">
      <w:numFmt w:val="bullet"/>
      <w:lvlText w:val="•"/>
      <w:lvlJc w:val="left"/>
      <w:pPr>
        <w:ind w:left="3453" w:hanging="341"/>
      </w:pPr>
      <w:rPr>
        <w:rFonts w:hint="default"/>
        <w:lang w:val="ru-RU" w:eastAsia="en-US" w:bidi="ar-SA"/>
      </w:rPr>
    </w:lvl>
    <w:lvl w:ilvl="6" w:tplc="243C8492">
      <w:numFmt w:val="bullet"/>
      <w:lvlText w:val="•"/>
      <w:lvlJc w:val="left"/>
      <w:pPr>
        <w:ind w:left="3967" w:hanging="341"/>
      </w:pPr>
      <w:rPr>
        <w:rFonts w:hint="default"/>
        <w:lang w:val="ru-RU" w:eastAsia="en-US" w:bidi="ar-SA"/>
      </w:rPr>
    </w:lvl>
    <w:lvl w:ilvl="7" w:tplc="48F2D354">
      <w:numFmt w:val="bullet"/>
      <w:lvlText w:val="•"/>
      <w:lvlJc w:val="left"/>
      <w:pPr>
        <w:ind w:left="4482" w:hanging="341"/>
      </w:pPr>
      <w:rPr>
        <w:rFonts w:hint="default"/>
        <w:lang w:val="ru-RU" w:eastAsia="en-US" w:bidi="ar-SA"/>
      </w:rPr>
    </w:lvl>
    <w:lvl w:ilvl="8" w:tplc="D5C69CF6">
      <w:numFmt w:val="bullet"/>
      <w:lvlText w:val="•"/>
      <w:lvlJc w:val="left"/>
      <w:pPr>
        <w:ind w:left="4997" w:hanging="341"/>
      </w:pPr>
      <w:rPr>
        <w:rFonts w:hint="default"/>
        <w:lang w:val="ru-RU" w:eastAsia="en-US" w:bidi="ar-SA"/>
      </w:rPr>
    </w:lvl>
  </w:abstractNum>
  <w:abstractNum w:abstractNumId="205" w15:restartNumberingAfterBreak="0">
    <w:nsid w:val="34A97314"/>
    <w:multiLevelType w:val="hybridMultilevel"/>
    <w:tmpl w:val="2892BA5C"/>
    <w:lvl w:ilvl="0" w:tplc="D1E6FE26">
      <w:start w:val="1"/>
      <w:numFmt w:val="decimal"/>
      <w:lvlText w:val="%1."/>
      <w:lvlJc w:val="left"/>
      <w:pPr>
        <w:ind w:left="1317" w:hanging="351"/>
      </w:pPr>
      <w:rPr>
        <w:rFonts w:ascii="Times New Roman" w:eastAsia="Times New Roman" w:hAnsi="Times New Roman" w:cs="Times New Roman" w:hint="default"/>
        <w:w w:val="97"/>
        <w:sz w:val="26"/>
        <w:szCs w:val="26"/>
        <w:lang w:val="ru-RU" w:eastAsia="en-US" w:bidi="ar-SA"/>
      </w:rPr>
    </w:lvl>
    <w:lvl w:ilvl="1" w:tplc="918063D8">
      <w:numFmt w:val="bullet"/>
      <w:lvlText w:val="•"/>
      <w:lvlJc w:val="left"/>
      <w:pPr>
        <w:ind w:left="2161" w:hanging="351"/>
      </w:pPr>
      <w:rPr>
        <w:rFonts w:hint="default"/>
        <w:lang w:val="ru-RU" w:eastAsia="en-US" w:bidi="ar-SA"/>
      </w:rPr>
    </w:lvl>
    <w:lvl w:ilvl="2" w:tplc="BD64237E">
      <w:numFmt w:val="bullet"/>
      <w:lvlText w:val="•"/>
      <w:lvlJc w:val="left"/>
      <w:pPr>
        <w:ind w:left="3002" w:hanging="351"/>
      </w:pPr>
      <w:rPr>
        <w:rFonts w:hint="default"/>
        <w:lang w:val="ru-RU" w:eastAsia="en-US" w:bidi="ar-SA"/>
      </w:rPr>
    </w:lvl>
    <w:lvl w:ilvl="3" w:tplc="1758CCB6">
      <w:numFmt w:val="bullet"/>
      <w:lvlText w:val="•"/>
      <w:lvlJc w:val="left"/>
      <w:pPr>
        <w:ind w:left="3843" w:hanging="351"/>
      </w:pPr>
      <w:rPr>
        <w:rFonts w:hint="default"/>
        <w:lang w:val="ru-RU" w:eastAsia="en-US" w:bidi="ar-SA"/>
      </w:rPr>
    </w:lvl>
    <w:lvl w:ilvl="4" w:tplc="031CCA16">
      <w:numFmt w:val="bullet"/>
      <w:lvlText w:val="•"/>
      <w:lvlJc w:val="left"/>
      <w:pPr>
        <w:ind w:left="4684" w:hanging="351"/>
      </w:pPr>
      <w:rPr>
        <w:rFonts w:hint="default"/>
        <w:lang w:val="ru-RU" w:eastAsia="en-US" w:bidi="ar-SA"/>
      </w:rPr>
    </w:lvl>
    <w:lvl w:ilvl="5" w:tplc="2FCE76D6">
      <w:numFmt w:val="bullet"/>
      <w:lvlText w:val="•"/>
      <w:lvlJc w:val="left"/>
      <w:pPr>
        <w:ind w:left="5525" w:hanging="351"/>
      </w:pPr>
      <w:rPr>
        <w:rFonts w:hint="default"/>
        <w:lang w:val="ru-RU" w:eastAsia="en-US" w:bidi="ar-SA"/>
      </w:rPr>
    </w:lvl>
    <w:lvl w:ilvl="6" w:tplc="7D14D3F8">
      <w:numFmt w:val="bullet"/>
      <w:lvlText w:val="•"/>
      <w:lvlJc w:val="left"/>
      <w:pPr>
        <w:ind w:left="6366" w:hanging="351"/>
      </w:pPr>
      <w:rPr>
        <w:rFonts w:hint="default"/>
        <w:lang w:val="ru-RU" w:eastAsia="en-US" w:bidi="ar-SA"/>
      </w:rPr>
    </w:lvl>
    <w:lvl w:ilvl="7" w:tplc="4F90A810">
      <w:numFmt w:val="bullet"/>
      <w:lvlText w:val="•"/>
      <w:lvlJc w:val="left"/>
      <w:pPr>
        <w:ind w:left="7207" w:hanging="351"/>
      </w:pPr>
      <w:rPr>
        <w:rFonts w:hint="default"/>
        <w:lang w:val="ru-RU" w:eastAsia="en-US" w:bidi="ar-SA"/>
      </w:rPr>
    </w:lvl>
    <w:lvl w:ilvl="8" w:tplc="17AA1854">
      <w:numFmt w:val="bullet"/>
      <w:lvlText w:val="•"/>
      <w:lvlJc w:val="left"/>
      <w:pPr>
        <w:ind w:left="8048" w:hanging="351"/>
      </w:pPr>
      <w:rPr>
        <w:rFonts w:hint="default"/>
        <w:lang w:val="ru-RU" w:eastAsia="en-US" w:bidi="ar-SA"/>
      </w:rPr>
    </w:lvl>
  </w:abstractNum>
  <w:abstractNum w:abstractNumId="206" w15:restartNumberingAfterBreak="0">
    <w:nsid w:val="34EF66CB"/>
    <w:multiLevelType w:val="hybridMultilevel"/>
    <w:tmpl w:val="69321426"/>
    <w:lvl w:ilvl="0" w:tplc="58D08202">
      <w:start w:val="4"/>
      <w:numFmt w:val="decimal"/>
      <w:lvlText w:val="%1."/>
      <w:lvlJc w:val="left"/>
      <w:pPr>
        <w:ind w:left="1333" w:hanging="341"/>
      </w:pPr>
      <w:rPr>
        <w:rFonts w:ascii="Times New Roman" w:eastAsia="Times New Roman" w:hAnsi="Times New Roman" w:cs="Times New Roman" w:hint="default"/>
        <w:color w:val="151515"/>
        <w:spacing w:val="-4"/>
        <w:w w:val="123"/>
        <w:sz w:val="21"/>
        <w:szCs w:val="21"/>
        <w:lang w:val="ru-RU" w:eastAsia="en-US" w:bidi="ar-SA"/>
      </w:rPr>
    </w:lvl>
    <w:lvl w:ilvl="1" w:tplc="0E16AAE4">
      <w:numFmt w:val="bullet"/>
      <w:lvlText w:val="•"/>
      <w:lvlJc w:val="left"/>
      <w:pPr>
        <w:ind w:left="1890" w:hanging="341"/>
      </w:pPr>
      <w:rPr>
        <w:rFonts w:hint="default"/>
        <w:lang w:val="ru-RU" w:eastAsia="en-US" w:bidi="ar-SA"/>
      </w:rPr>
    </w:lvl>
    <w:lvl w:ilvl="2" w:tplc="81E0EFD2">
      <w:numFmt w:val="bullet"/>
      <w:lvlText w:val="•"/>
      <w:lvlJc w:val="left"/>
      <w:pPr>
        <w:ind w:left="2445" w:hanging="341"/>
      </w:pPr>
      <w:rPr>
        <w:rFonts w:hint="default"/>
        <w:lang w:val="ru-RU" w:eastAsia="en-US" w:bidi="ar-SA"/>
      </w:rPr>
    </w:lvl>
    <w:lvl w:ilvl="3" w:tplc="0952C932">
      <w:numFmt w:val="bullet"/>
      <w:lvlText w:val="•"/>
      <w:lvlJc w:val="left"/>
      <w:pPr>
        <w:ind w:left="2999" w:hanging="341"/>
      </w:pPr>
      <w:rPr>
        <w:rFonts w:hint="default"/>
        <w:lang w:val="ru-RU" w:eastAsia="en-US" w:bidi="ar-SA"/>
      </w:rPr>
    </w:lvl>
    <w:lvl w:ilvl="4" w:tplc="301AAB78">
      <w:numFmt w:val="bullet"/>
      <w:lvlText w:val="•"/>
      <w:lvlJc w:val="left"/>
      <w:pPr>
        <w:ind w:left="3554" w:hanging="341"/>
      </w:pPr>
      <w:rPr>
        <w:rFonts w:hint="default"/>
        <w:lang w:val="ru-RU" w:eastAsia="en-US" w:bidi="ar-SA"/>
      </w:rPr>
    </w:lvl>
    <w:lvl w:ilvl="5" w:tplc="961E76D6">
      <w:numFmt w:val="bullet"/>
      <w:lvlText w:val="•"/>
      <w:lvlJc w:val="left"/>
      <w:pPr>
        <w:ind w:left="4109" w:hanging="341"/>
      </w:pPr>
      <w:rPr>
        <w:rFonts w:hint="default"/>
        <w:lang w:val="ru-RU" w:eastAsia="en-US" w:bidi="ar-SA"/>
      </w:rPr>
    </w:lvl>
    <w:lvl w:ilvl="6" w:tplc="60B8CD14">
      <w:numFmt w:val="bullet"/>
      <w:lvlText w:val="•"/>
      <w:lvlJc w:val="left"/>
      <w:pPr>
        <w:ind w:left="4663" w:hanging="341"/>
      </w:pPr>
      <w:rPr>
        <w:rFonts w:hint="default"/>
        <w:lang w:val="ru-RU" w:eastAsia="en-US" w:bidi="ar-SA"/>
      </w:rPr>
    </w:lvl>
    <w:lvl w:ilvl="7" w:tplc="13F61540">
      <w:numFmt w:val="bullet"/>
      <w:lvlText w:val="•"/>
      <w:lvlJc w:val="left"/>
      <w:pPr>
        <w:ind w:left="5218" w:hanging="341"/>
      </w:pPr>
      <w:rPr>
        <w:rFonts w:hint="default"/>
        <w:lang w:val="ru-RU" w:eastAsia="en-US" w:bidi="ar-SA"/>
      </w:rPr>
    </w:lvl>
    <w:lvl w:ilvl="8" w:tplc="97F2C56A">
      <w:numFmt w:val="bullet"/>
      <w:lvlText w:val="•"/>
      <w:lvlJc w:val="left"/>
      <w:pPr>
        <w:ind w:left="5773" w:hanging="341"/>
      </w:pPr>
      <w:rPr>
        <w:rFonts w:hint="default"/>
        <w:lang w:val="ru-RU" w:eastAsia="en-US" w:bidi="ar-SA"/>
      </w:rPr>
    </w:lvl>
  </w:abstractNum>
  <w:abstractNum w:abstractNumId="207" w15:restartNumberingAfterBreak="0">
    <w:nsid w:val="359E34B9"/>
    <w:multiLevelType w:val="hybridMultilevel"/>
    <w:tmpl w:val="B8E83E6A"/>
    <w:lvl w:ilvl="0" w:tplc="D6FE537C">
      <w:start w:val="1"/>
      <w:numFmt w:val="decimal"/>
      <w:lvlText w:val="%1."/>
      <w:lvlJc w:val="left"/>
      <w:pPr>
        <w:ind w:left="1230" w:hanging="264"/>
      </w:pPr>
      <w:rPr>
        <w:rFonts w:ascii="Times New Roman" w:eastAsia="Times New Roman" w:hAnsi="Times New Roman" w:cs="Times New Roman" w:hint="default"/>
        <w:w w:val="97"/>
        <w:sz w:val="26"/>
        <w:szCs w:val="26"/>
        <w:lang w:val="ru-RU" w:eastAsia="en-US" w:bidi="ar-SA"/>
      </w:rPr>
    </w:lvl>
    <w:lvl w:ilvl="1" w:tplc="27DA30DA">
      <w:numFmt w:val="bullet"/>
      <w:lvlText w:val="•"/>
      <w:lvlJc w:val="left"/>
      <w:pPr>
        <w:ind w:left="2089" w:hanging="264"/>
      </w:pPr>
      <w:rPr>
        <w:rFonts w:hint="default"/>
        <w:lang w:val="ru-RU" w:eastAsia="en-US" w:bidi="ar-SA"/>
      </w:rPr>
    </w:lvl>
    <w:lvl w:ilvl="2" w:tplc="68365258">
      <w:numFmt w:val="bullet"/>
      <w:lvlText w:val="•"/>
      <w:lvlJc w:val="left"/>
      <w:pPr>
        <w:ind w:left="2938" w:hanging="264"/>
      </w:pPr>
      <w:rPr>
        <w:rFonts w:hint="default"/>
        <w:lang w:val="ru-RU" w:eastAsia="en-US" w:bidi="ar-SA"/>
      </w:rPr>
    </w:lvl>
    <w:lvl w:ilvl="3" w:tplc="624C8ABA">
      <w:numFmt w:val="bullet"/>
      <w:lvlText w:val="•"/>
      <w:lvlJc w:val="left"/>
      <w:pPr>
        <w:ind w:left="3787" w:hanging="264"/>
      </w:pPr>
      <w:rPr>
        <w:rFonts w:hint="default"/>
        <w:lang w:val="ru-RU" w:eastAsia="en-US" w:bidi="ar-SA"/>
      </w:rPr>
    </w:lvl>
    <w:lvl w:ilvl="4" w:tplc="6FC8E888">
      <w:numFmt w:val="bullet"/>
      <w:lvlText w:val="•"/>
      <w:lvlJc w:val="left"/>
      <w:pPr>
        <w:ind w:left="4636" w:hanging="264"/>
      </w:pPr>
      <w:rPr>
        <w:rFonts w:hint="default"/>
        <w:lang w:val="ru-RU" w:eastAsia="en-US" w:bidi="ar-SA"/>
      </w:rPr>
    </w:lvl>
    <w:lvl w:ilvl="5" w:tplc="4EF0AAA0">
      <w:numFmt w:val="bullet"/>
      <w:lvlText w:val="•"/>
      <w:lvlJc w:val="left"/>
      <w:pPr>
        <w:ind w:left="5485" w:hanging="264"/>
      </w:pPr>
      <w:rPr>
        <w:rFonts w:hint="default"/>
        <w:lang w:val="ru-RU" w:eastAsia="en-US" w:bidi="ar-SA"/>
      </w:rPr>
    </w:lvl>
    <w:lvl w:ilvl="6" w:tplc="33FA46E6">
      <w:numFmt w:val="bullet"/>
      <w:lvlText w:val="•"/>
      <w:lvlJc w:val="left"/>
      <w:pPr>
        <w:ind w:left="6334" w:hanging="264"/>
      </w:pPr>
      <w:rPr>
        <w:rFonts w:hint="default"/>
        <w:lang w:val="ru-RU" w:eastAsia="en-US" w:bidi="ar-SA"/>
      </w:rPr>
    </w:lvl>
    <w:lvl w:ilvl="7" w:tplc="354E6820">
      <w:numFmt w:val="bullet"/>
      <w:lvlText w:val="•"/>
      <w:lvlJc w:val="left"/>
      <w:pPr>
        <w:ind w:left="7183" w:hanging="264"/>
      </w:pPr>
      <w:rPr>
        <w:rFonts w:hint="default"/>
        <w:lang w:val="ru-RU" w:eastAsia="en-US" w:bidi="ar-SA"/>
      </w:rPr>
    </w:lvl>
    <w:lvl w:ilvl="8" w:tplc="F6FCBF7A">
      <w:numFmt w:val="bullet"/>
      <w:lvlText w:val="•"/>
      <w:lvlJc w:val="left"/>
      <w:pPr>
        <w:ind w:left="8032" w:hanging="264"/>
      </w:pPr>
      <w:rPr>
        <w:rFonts w:hint="default"/>
        <w:lang w:val="ru-RU" w:eastAsia="en-US" w:bidi="ar-SA"/>
      </w:rPr>
    </w:lvl>
  </w:abstractNum>
  <w:abstractNum w:abstractNumId="208" w15:restartNumberingAfterBreak="0">
    <w:nsid w:val="35F64FBD"/>
    <w:multiLevelType w:val="hybridMultilevel"/>
    <w:tmpl w:val="8EACE232"/>
    <w:lvl w:ilvl="0" w:tplc="3266E03C">
      <w:start w:val="1"/>
      <w:numFmt w:val="decimal"/>
      <w:lvlText w:val="%1)"/>
      <w:lvlJc w:val="left"/>
      <w:pPr>
        <w:ind w:left="113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D684B16">
      <w:numFmt w:val="bullet"/>
      <w:lvlText w:val="•"/>
      <w:lvlJc w:val="left"/>
      <w:pPr>
        <w:ind w:left="2046" w:hanging="305"/>
      </w:pPr>
      <w:rPr>
        <w:rFonts w:hint="default"/>
        <w:lang w:val="ru-RU" w:eastAsia="en-US" w:bidi="ar-SA"/>
      </w:rPr>
    </w:lvl>
    <w:lvl w:ilvl="2" w:tplc="1DFEF9C2">
      <w:numFmt w:val="bullet"/>
      <w:lvlText w:val="•"/>
      <w:lvlJc w:val="left"/>
      <w:pPr>
        <w:ind w:left="2953" w:hanging="305"/>
      </w:pPr>
      <w:rPr>
        <w:rFonts w:hint="default"/>
        <w:lang w:val="ru-RU" w:eastAsia="en-US" w:bidi="ar-SA"/>
      </w:rPr>
    </w:lvl>
    <w:lvl w:ilvl="3" w:tplc="4B6E1920">
      <w:numFmt w:val="bullet"/>
      <w:lvlText w:val="•"/>
      <w:lvlJc w:val="left"/>
      <w:pPr>
        <w:ind w:left="3859" w:hanging="305"/>
      </w:pPr>
      <w:rPr>
        <w:rFonts w:hint="default"/>
        <w:lang w:val="ru-RU" w:eastAsia="en-US" w:bidi="ar-SA"/>
      </w:rPr>
    </w:lvl>
    <w:lvl w:ilvl="4" w:tplc="4210E164">
      <w:numFmt w:val="bullet"/>
      <w:lvlText w:val="•"/>
      <w:lvlJc w:val="left"/>
      <w:pPr>
        <w:ind w:left="4766" w:hanging="305"/>
      </w:pPr>
      <w:rPr>
        <w:rFonts w:hint="default"/>
        <w:lang w:val="ru-RU" w:eastAsia="en-US" w:bidi="ar-SA"/>
      </w:rPr>
    </w:lvl>
    <w:lvl w:ilvl="5" w:tplc="7160E718">
      <w:numFmt w:val="bullet"/>
      <w:lvlText w:val="•"/>
      <w:lvlJc w:val="left"/>
      <w:pPr>
        <w:ind w:left="5673" w:hanging="305"/>
      </w:pPr>
      <w:rPr>
        <w:rFonts w:hint="default"/>
        <w:lang w:val="ru-RU" w:eastAsia="en-US" w:bidi="ar-SA"/>
      </w:rPr>
    </w:lvl>
    <w:lvl w:ilvl="6" w:tplc="1D0CC1E6">
      <w:numFmt w:val="bullet"/>
      <w:lvlText w:val="•"/>
      <w:lvlJc w:val="left"/>
      <w:pPr>
        <w:ind w:left="6579" w:hanging="305"/>
      </w:pPr>
      <w:rPr>
        <w:rFonts w:hint="default"/>
        <w:lang w:val="ru-RU" w:eastAsia="en-US" w:bidi="ar-SA"/>
      </w:rPr>
    </w:lvl>
    <w:lvl w:ilvl="7" w:tplc="4906F0A8">
      <w:numFmt w:val="bullet"/>
      <w:lvlText w:val="•"/>
      <w:lvlJc w:val="left"/>
      <w:pPr>
        <w:ind w:left="7486" w:hanging="305"/>
      </w:pPr>
      <w:rPr>
        <w:rFonts w:hint="default"/>
        <w:lang w:val="ru-RU" w:eastAsia="en-US" w:bidi="ar-SA"/>
      </w:rPr>
    </w:lvl>
    <w:lvl w:ilvl="8" w:tplc="0484A7BC">
      <w:numFmt w:val="bullet"/>
      <w:lvlText w:val="•"/>
      <w:lvlJc w:val="left"/>
      <w:pPr>
        <w:ind w:left="8393" w:hanging="305"/>
      </w:pPr>
      <w:rPr>
        <w:rFonts w:hint="default"/>
        <w:lang w:val="ru-RU" w:eastAsia="en-US" w:bidi="ar-SA"/>
      </w:rPr>
    </w:lvl>
  </w:abstractNum>
  <w:abstractNum w:abstractNumId="209" w15:restartNumberingAfterBreak="0">
    <w:nsid w:val="366166F5"/>
    <w:multiLevelType w:val="hybridMultilevel"/>
    <w:tmpl w:val="03E84B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0" w15:restartNumberingAfterBreak="0">
    <w:nsid w:val="36911615"/>
    <w:multiLevelType w:val="hybridMultilevel"/>
    <w:tmpl w:val="9FE8F39A"/>
    <w:lvl w:ilvl="0" w:tplc="10EC69E0">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26D4F796">
      <w:numFmt w:val="bullet"/>
      <w:lvlText w:val="•"/>
      <w:lvlJc w:val="left"/>
      <w:pPr>
        <w:ind w:left="1340" w:hanging="341"/>
      </w:pPr>
      <w:rPr>
        <w:rFonts w:hint="default"/>
        <w:lang w:val="ru-RU" w:eastAsia="en-US" w:bidi="ar-SA"/>
      </w:rPr>
    </w:lvl>
    <w:lvl w:ilvl="2" w:tplc="CA3623E2">
      <w:numFmt w:val="bullet"/>
      <w:lvlText w:val="•"/>
      <w:lvlJc w:val="left"/>
      <w:pPr>
        <w:ind w:left="1861" w:hanging="341"/>
      </w:pPr>
      <w:rPr>
        <w:rFonts w:hint="default"/>
        <w:lang w:val="ru-RU" w:eastAsia="en-US" w:bidi="ar-SA"/>
      </w:rPr>
    </w:lvl>
    <w:lvl w:ilvl="3" w:tplc="E5B26F3E">
      <w:numFmt w:val="bullet"/>
      <w:lvlText w:val="•"/>
      <w:lvlJc w:val="left"/>
      <w:pPr>
        <w:ind w:left="2381" w:hanging="341"/>
      </w:pPr>
      <w:rPr>
        <w:rFonts w:hint="default"/>
        <w:lang w:val="ru-RU" w:eastAsia="en-US" w:bidi="ar-SA"/>
      </w:rPr>
    </w:lvl>
    <w:lvl w:ilvl="4" w:tplc="39A6E93C">
      <w:numFmt w:val="bullet"/>
      <w:lvlText w:val="•"/>
      <w:lvlJc w:val="left"/>
      <w:pPr>
        <w:ind w:left="2902" w:hanging="341"/>
      </w:pPr>
      <w:rPr>
        <w:rFonts w:hint="default"/>
        <w:lang w:val="ru-RU" w:eastAsia="en-US" w:bidi="ar-SA"/>
      </w:rPr>
    </w:lvl>
    <w:lvl w:ilvl="5" w:tplc="45C06810">
      <w:numFmt w:val="bullet"/>
      <w:lvlText w:val="•"/>
      <w:lvlJc w:val="left"/>
      <w:pPr>
        <w:ind w:left="3423" w:hanging="341"/>
      </w:pPr>
      <w:rPr>
        <w:rFonts w:hint="default"/>
        <w:lang w:val="ru-RU" w:eastAsia="en-US" w:bidi="ar-SA"/>
      </w:rPr>
    </w:lvl>
    <w:lvl w:ilvl="6" w:tplc="C53ABF64">
      <w:numFmt w:val="bullet"/>
      <w:lvlText w:val="•"/>
      <w:lvlJc w:val="left"/>
      <w:pPr>
        <w:ind w:left="3943" w:hanging="341"/>
      </w:pPr>
      <w:rPr>
        <w:rFonts w:hint="default"/>
        <w:lang w:val="ru-RU" w:eastAsia="en-US" w:bidi="ar-SA"/>
      </w:rPr>
    </w:lvl>
    <w:lvl w:ilvl="7" w:tplc="ECBA560E">
      <w:numFmt w:val="bullet"/>
      <w:lvlText w:val="•"/>
      <w:lvlJc w:val="left"/>
      <w:pPr>
        <w:ind w:left="4464" w:hanging="341"/>
      </w:pPr>
      <w:rPr>
        <w:rFonts w:hint="default"/>
        <w:lang w:val="ru-RU" w:eastAsia="en-US" w:bidi="ar-SA"/>
      </w:rPr>
    </w:lvl>
    <w:lvl w:ilvl="8" w:tplc="EC2AAF58">
      <w:numFmt w:val="bullet"/>
      <w:lvlText w:val="•"/>
      <w:lvlJc w:val="left"/>
      <w:pPr>
        <w:ind w:left="4985" w:hanging="341"/>
      </w:pPr>
      <w:rPr>
        <w:rFonts w:hint="default"/>
        <w:lang w:val="ru-RU" w:eastAsia="en-US" w:bidi="ar-SA"/>
      </w:rPr>
    </w:lvl>
  </w:abstractNum>
  <w:abstractNum w:abstractNumId="211" w15:restartNumberingAfterBreak="0">
    <w:nsid w:val="369A0319"/>
    <w:multiLevelType w:val="multilevel"/>
    <w:tmpl w:val="10B8D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3771392B"/>
    <w:multiLevelType w:val="hybridMultilevel"/>
    <w:tmpl w:val="CAE6596C"/>
    <w:lvl w:ilvl="0" w:tplc="023E6C4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00A4CB20">
      <w:numFmt w:val="bullet"/>
      <w:lvlText w:val="•"/>
      <w:lvlJc w:val="left"/>
      <w:pPr>
        <w:ind w:left="1207" w:hanging="284"/>
      </w:pPr>
      <w:rPr>
        <w:rFonts w:hint="default"/>
        <w:lang w:val="ru-RU" w:eastAsia="en-US" w:bidi="ar-SA"/>
      </w:rPr>
    </w:lvl>
    <w:lvl w:ilvl="2" w:tplc="1966A244">
      <w:numFmt w:val="bullet"/>
      <w:lvlText w:val="•"/>
      <w:lvlJc w:val="left"/>
      <w:pPr>
        <w:ind w:left="2154" w:hanging="284"/>
      </w:pPr>
      <w:rPr>
        <w:rFonts w:hint="default"/>
        <w:lang w:val="ru-RU" w:eastAsia="en-US" w:bidi="ar-SA"/>
      </w:rPr>
    </w:lvl>
    <w:lvl w:ilvl="3" w:tplc="A4E681FC">
      <w:numFmt w:val="bullet"/>
      <w:lvlText w:val="•"/>
      <w:lvlJc w:val="left"/>
      <w:pPr>
        <w:ind w:left="3101" w:hanging="284"/>
      </w:pPr>
      <w:rPr>
        <w:rFonts w:hint="default"/>
        <w:lang w:val="ru-RU" w:eastAsia="en-US" w:bidi="ar-SA"/>
      </w:rPr>
    </w:lvl>
    <w:lvl w:ilvl="4" w:tplc="46F0CA92">
      <w:numFmt w:val="bullet"/>
      <w:lvlText w:val="•"/>
      <w:lvlJc w:val="left"/>
      <w:pPr>
        <w:ind w:left="4048" w:hanging="284"/>
      </w:pPr>
      <w:rPr>
        <w:rFonts w:hint="default"/>
        <w:lang w:val="ru-RU" w:eastAsia="en-US" w:bidi="ar-SA"/>
      </w:rPr>
    </w:lvl>
    <w:lvl w:ilvl="5" w:tplc="DE482BA8">
      <w:numFmt w:val="bullet"/>
      <w:lvlText w:val="•"/>
      <w:lvlJc w:val="left"/>
      <w:pPr>
        <w:ind w:left="4995" w:hanging="284"/>
      </w:pPr>
      <w:rPr>
        <w:rFonts w:hint="default"/>
        <w:lang w:val="ru-RU" w:eastAsia="en-US" w:bidi="ar-SA"/>
      </w:rPr>
    </w:lvl>
    <w:lvl w:ilvl="6" w:tplc="588ECFB8">
      <w:numFmt w:val="bullet"/>
      <w:lvlText w:val="•"/>
      <w:lvlJc w:val="left"/>
      <w:pPr>
        <w:ind w:left="5942" w:hanging="284"/>
      </w:pPr>
      <w:rPr>
        <w:rFonts w:hint="default"/>
        <w:lang w:val="ru-RU" w:eastAsia="en-US" w:bidi="ar-SA"/>
      </w:rPr>
    </w:lvl>
    <w:lvl w:ilvl="7" w:tplc="78C8180A">
      <w:numFmt w:val="bullet"/>
      <w:lvlText w:val="•"/>
      <w:lvlJc w:val="left"/>
      <w:pPr>
        <w:ind w:left="6889" w:hanging="284"/>
      </w:pPr>
      <w:rPr>
        <w:rFonts w:hint="default"/>
        <w:lang w:val="ru-RU" w:eastAsia="en-US" w:bidi="ar-SA"/>
      </w:rPr>
    </w:lvl>
    <w:lvl w:ilvl="8" w:tplc="AF560CC2">
      <w:numFmt w:val="bullet"/>
      <w:lvlText w:val="•"/>
      <w:lvlJc w:val="left"/>
      <w:pPr>
        <w:ind w:left="7836" w:hanging="284"/>
      </w:pPr>
      <w:rPr>
        <w:rFonts w:hint="default"/>
        <w:lang w:val="ru-RU" w:eastAsia="en-US" w:bidi="ar-SA"/>
      </w:rPr>
    </w:lvl>
  </w:abstractNum>
  <w:abstractNum w:abstractNumId="213" w15:restartNumberingAfterBreak="0">
    <w:nsid w:val="37B42B30"/>
    <w:multiLevelType w:val="hybridMultilevel"/>
    <w:tmpl w:val="0BC831FE"/>
    <w:lvl w:ilvl="0" w:tplc="61427D2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C882A7BC">
      <w:numFmt w:val="bullet"/>
      <w:lvlText w:val="•"/>
      <w:lvlJc w:val="left"/>
      <w:pPr>
        <w:ind w:left="2107" w:hanging="284"/>
      </w:pPr>
      <w:rPr>
        <w:rFonts w:hint="default"/>
        <w:lang w:val="ru-RU" w:eastAsia="en-US" w:bidi="ar-SA"/>
      </w:rPr>
    </w:lvl>
    <w:lvl w:ilvl="2" w:tplc="871E2C38">
      <w:numFmt w:val="bullet"/>
      <w:lvlText w:val="•"/>
      <w:lvlJc w:val="left"/>
      <w:pPr>
        <w:ind w:left="2954" w:hanging="284"/>
      </w:pPr>
      <w:rPr>
        <w:rFonts w:hint="default"/>
        <w:lang w:val="ru-RU" w:eastAsia="en-US" w:bidi="ar-SA"/>
      </w:rPr>
    </w:lvl>
    <w:lvl w:ilvl="3" w:tplc="DD209096">
      <w:numFmt w:val="bullet"/>
      <w:lvlText w:val="•"/>
      <w:lvlJc w:val="left"/>
      <w:pPr>
        <w:ind w:left="3801" w:hanging="284"/>
      </w:pPr>
      <w:rPr>
        <w:rFonts w:hint="default"/>
        <w:lang w:val="ru-RU" w:eastAsia="en-US" w:bidi="ar-SA"/>
      </w:rPr>
    </w:lvl>
    <w:lvl w:ilvl="4" w:tplc="70B8E1BA">
      <w:numFmt w:val="bullet"/>
      <w:lvlText w:val="•"/>
      <w:lvlJc w:val="left"/>
      <w:pPr>
        <w:ind w:left="4648" w:hanging="284"/>
      </w:pPr>
      <w:rPr>
        <w:rFonts w:hint="default"/>
        <w:lang w:val="ru-RU" w:eastAsia="en-US" w:bidi="ar-SA"/>
      </w:rPr>
    </w:lvl>
    <w:lvl w:ilvl="5" w:tplc="5A8653AA">
      <w:numFmt w:val="bullet"/>
      <w:lvlText w:val="•"/>
      <w:lvlJc w:val="left"/>
      <w:pPr>
        <w:ind w:left="5495" w:hanging="284"/>
      </w:pPr>
      <w:rPr>
        <w:rFonts w:hint="default"/>
        <w:lang w:val="ru-RU" w:eastAsia="en-US" w:bidi="ar-SA"/>
      </w:rPr>
    </w:lvl>
    <w:lvl w:ilvl="6" w:tplc="296A0DDC">
      <w:numFmt w:val="bullet"/>
      <w:lvlText w:val="•"/>
      <w:lvlJc w:val="left"/>
      <w:pPr>
        <w:ind w:left="6342" w:hanging="284"/>
      </w:pPr>
      <w:rPr>
        <w:rFonts w:hint="default"/>
        <w:lang w:val="ru-RU" w:eastAsia="en-US" w:bidi="ar-SA"/>
      </w:rPr>
    </w:lvl>
    <w:lvl w:ilvl="7" w:tplc="0FAA5310">
      <w:numFmt w:val="bullet"/>
      <w:lvlText w:val="•"/>
      <w:lvlJc w:val="left"/>
      <w:pPr>
        <w:ind w:left="7189" w:hanging="284"/>
      </w:pPr>
      <w:rPr>
        <w:rFonts w:hint="default"/>
        <w:lang w:val="ru-RU" w:eastAsia="en-US" w:bidi="ar-SA"/>
      </w:rPr>
    </w:lvl>
    <w:lvl w:ilvl="8" w:tplc="EB407E00">
      <w:numFmt w:val="bullet"/>
      <w:lvlText w:val="•"/>
      <w:lvlJc w:val="left"/>
      <w:pPr>
        <w:ind w:left="8036" w:hanging="284"/>
      </w:pPr>
      <w:rPr>
        <w:rFonts w:hint="default"/>
        <w:lang w:val="ru-RU" w:eastAsia="en-US" w:bidi="ar-SA"/>
      </w:rPr>
    </w:lvl>
  </w:abstractNum>
  <w:abstractNum w:abstractNumId="214" w15:restartNumberingAfterBreak="0">
    <w:nsid w:val="37C70061"/>
    <w:multiLevelType w:val="hybridMultilevel"/>
    <w:tmpl w:val="80B04058"/>
    <w:lvl w:ilvl="0" w:tplc="C7A6DFE8">
      <w:start w:val="1"/>
      <w:numFmt w:val="decimal"/>
      <w:lvlText w:val="%1."/>
      <w:lvlJc w:val="left"/>
      <w:pPr>
        <w:ind w:left="725" w:hanging="265"/>
      </w:pPr>
      <w:rPr>
        <w:rFonts w:ascii="Times New Roman" w:eastAsia="Times New Roman" w:hAnsi="Times New Roman" w:cs="Times New Roman" w:hint="default"/>
        <w:b/>
        <w:bCs/>
        <w:color w:val="151515"/>
        <w:spacing w:val="-6"/>
        <w:w w:val="114"/>
        <w:sz w:val="21"/>
        <w:szCs w:val="21"/>
        <w:lang w:val="ru-RU" w:eastAsia="en-US" w:bidi="ar-SA"/>
      </w:rPr>
    </w:lvl>
    <w:lvl w:ilvl="1" w:tplc="4F062C1E">
      <w:numFmt w:val="bullet"/>
      <w:lvlText w:val="•"/>
      <w:lvlJc w:val="left"/>
      <w:pPr>
        <w:ind w:left="1248" w:hanging="265"/>
      </w:pPr>
      <w:rPr>
        <w:rFonts w:hint="default"/>
        <w:lang w:val="ru-RU" w:eastAsia="en-US" w:bidi="ar-SA"/>
      </w:rPr>
    </w:lvl>
    <w:lvl w:ilvl="2" w:tplc="C40CB77E">
      <w:numFmt w:val="bullet"/>
      <w:lvlText w:val="•"/>
      <w:lvlJc w:val="left"/>
      <w:pPr>
        <w:ind w:left="1777" w:hanging="265"/>
      </w:pPr>
      <w:rPr>
        <w:rFonts w:hint="default"/>
        <w:lang w:val="ru-RU" w:eastAsia="en-US" w:bidi="ar-SA"/>
      </w:rPr>
    </w:lvl>
    <w:lvl w:ilvl="3" w:tplc="D4BEF3C0">
      <w:numFmt w:val="bullet"/>
      <w:lvlText w:val="•"/>
      <w:lvlJc w:val="left"/>
      <w:pPr>
        <w:ind w:left="2305" w:hanging="265"/>
      </w:pPr>
      <w:rPr>
        <w:rFonts w:hint="default"/>
        <w:lang w:val="ru-RU" w:eastAsia="en-US" w:bidi="ar-SA"/>
      </w:rPr>
    </w:lvl>
    <w:lvl w:ilvl="4" w:tplc="9C6A1DF8">
      <w:numFmt w:val="bullet"/>
      <w:lvlText w:val="•"/>
      <w:lvlJc w:val="left"/>
      <w:pPr>
        <w:ind w:left="2834" w:hanging="265"/>
      </w:pPr>
      <w:rPr>
        <w:rFonts w:hint="default"/>
        <w:lang w:val="ru-RU" w:eastAsia="en-US" w:bidi="ar-SA"/>
      </w:rPr>
    </w:lvl>
    <w:lvl w:ilvl="5" w:tplc="09428224">
      <w:numFmt w:val="bullet"/>
      <w:lvlText w:val="•"/>
      <w:lvlJc w:val="left"/>
      <w:pPr>
        <w:ind w:left="3363" w:hanging="265"/>
      </w:pPr>
      <w:rPr>
        <w:rFonts w:hint="default"/>
        <w:lang w:val="ru-RU" w:eastAsia="en-US" w:bidi="ar-SA"/>
      </w:rPr>
    </w:lvl>
    <w:lvl w:ilvl="6" w:tplc="45821456">
      <w:numFmt w:val="bullet"/>
      <w:lvlText w:val="•"/>
      <w:lvlJc w:val="left"/>
      <w:pPr>
        <w:ind w:left="3891" w:hanging="265"/>
      </w:pPr>
      <w:rPr>
        <w:rFonts w:hint="default"/>
        <w:lang w:val="ru-RU" w:eastAsia="en-US" w:bidi="ar-SA"/>
      </w:rPr>
    </w:lvl>
    <w:lvl w:ilvl="7" w:tplc="730064E2">
      <w:numFmt w:val="bullet"/>
      <w:lvlText w:val="•"/>
      <w:lvlJc w:val="left"/>
      <w:pPr>
        <w:ind w:left="4420" w:hanging="265"/>
      </w:pPr>
      <w:rPr>
        <w:rFonts w:hint="default"/>
        <w:lang w:val="ru-RU" w:eastAsia="en-US" w:bidi="ar-SA"/>
      </w:rPr>
    </w:lvl>
    <w:lvl w:ilvl="8" w:tplc="8A4646A8">
      <w:numFmt w:val="bullet"/>
      <w:lvlText w:val="•"/>
      <w:lvlJc w:val="left"/>
      <w:pPr>
        <w:ind w:left="4949" w:hanging="265"/>
      </w:pPr>
      <w:rPr>
        <w:rFonts w:hint="default"/>
        <w:lang w:val="ru-RU" w:eastAsia="en-US" w:bidi="ar-SA"/>
      </w:rPr>
    </w:lvl>
  </w:abstractNum>
  <w:abstractNum w:abstractNumId="215" w15:restartNumberingAfterBreak="0">
    <w:nsid w:val="37CF3CD2"/>
    <w:multiLevelType w:val="multilevel"/>
    <w:tmpl w:val="FE909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37E91A4F"/>
    <w:multiLevelType w:val="multilevel"/>
    <w:tmpl w:val="F3EAEE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38002200"/>
    <w:multiLevelType w:val="hybridMultilevel"/>
    <w:tmpl w:val="32EE1CBA"/>
    <w:lvl w:ilvl="0" w:tplc="961EA7EA">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4488842E">
      <w:numFmt w:val="bullet"/>
      <w:lvlText w:val="•"/>
      <w:lvlJc w:val="left"/>
      <w:pPr>
        <w:ind w:left="1394" w:hanging="341"/>
      </w:pPr>
      <w:rPr>
        <w:rFonts w:hint="default"/>
        <w:lang w:val="ru-RU" w:eastAsia="en-US" w:bidi="ar-SA"/>
      </w:rPr>
    </w:lvl>
    <w:lvl w:ilvl="2" w:tplc="6BD0AC1E">
      <w:numFmt w:val="bullet"/>
      <w:lvlText w:val="•"/>
      <w:lvlJc w:val="left"/>
      <w:pPr>
        <w:ind w:left="1909" w:hanging="341"/>
      </w:pPr>
      <w:rPr>
        <w:rFonts w:hint="default"/>
        <w:lang w:val="ru-RU" w:eastAsia="en-US" w:bidi="ar-SA"/>
      </w:rPr>
    </w:lvl>
    <w:lvl w:ilvl="3" w:tplc="7016739C">
      <w:numFmt w:val="bullet"/>
      <w:lvlText w:val="•"/>
      <w:lvlJc w:val="left"/>
      <w:pPr>
        <w:ind w:left="2423" w:hanging="341"/>
      </w:pPr>
      <w:rPr>
        <w:rFonts w:hint="default"/>
        <w:lang w:val="ru-RU" w:eastAsia="en-US" w:bidi="ar-SA"/>
      </w:rPr>
    </w:lvl>
    <w:lvl w:ilvl="4" w:tplc="C57A4F58">
      <w:numFmt w:val="bullet"/>
      <w:lvlText w:val="•"/>
      <w:lvlJc w:val="left"/>
      <w:pPr>
        <w:ind w:left="2938" w:hanging="341"/>
      </w:pPr>
      <w:rPr>
        <w:rFonts w:hint="default"/>
        <w:lang w:val="ru-RU" w:eastAsia="en-US" w:bidi="ar-SA"/>
      </w:rPr>
    </w:lvl>
    <w:lvl w:ilvl="5" w:tplc="4DDA1A1C">
      <w:numFmt w:val="bullet"/>
      <w:lvlText w:val="•"/>
      <w:lvlJc w:val="left"/>
      <w:pPr>
        <w:ind w:left="3453" w:hanging="341"/>
      </w:pPr>
      <w:rPr>
        <w:rFonts w:hint="default"/>
        <w:lang w:val="ru-RU" w:eastAsia="en-US" w:bidi="ar-SA"/>
      </w:rPr>
    </w:lvl>
    <w:lvl w:ilvl="6" w:tplc="FEF0C84E">
      <w:numFmt w:val="bullet"/>
      <w:lvlText w:val="•"/>
      <w:lvlJc w:val="left"/>
      <w:pPr>
        <w:ind w:left="3967" w:hanging="341"/>
      </w:pPr>
      <w:rPr>
        <w:rFonts w:hint="default"/>
        <w:lang w:val="ru-RU" w:eastAsia="en-US" w:bidi="ar-SA"/>
      </w:rPr>
    </w:lvl>
    <w:lvl w:ilvl="7" w:tplc="FFEA729C">
      <w:numFmt w:val="bullet"/>
      <w:lvlText w:val="•"/>
      <w:lvlJc w:val="left"/>
      <w:pPr>
        <w:ind w:left="4482" w:hanging="341"/>
      </w:pPr>
      <w:rPr>
        <w:rFonts w:hint="default"/>
        <w:lang w:val="ru-RU" w:eastAsia="en-US" w:bidi="ar-SA"/>
      </w:rPr>
    </w:lvl>
    <w:lvl w:ilvl="8" w:tplc="4A700678">
      <w:numFmt w:val="bullet"/>
      <w:lvlText w:val="•"/>
      <w:lvlJc w:val="left"/>
      <w:pPr>
        <w:ind w:left="4997" w:hanging="341"/>
      </w:pPr>
      <w:rPr>
        <w:rFonts w:hint="default"/>
        <w:lang w:val="ru-RU" w:eastAsia="en-US" w:bidi="ar-SA"/>
      </w:rPr>
    </w:lvl>
  </w:abstractNum>
  <w:abstractNum w:abstractNumId="218" w15:restartNumberingAfterBreak="0">
    <w:nsid w:val="381F3431"/>
    <w:multiLevelType w:val="multilevel"/>
    <w:tmpl w:val="E59C35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15:restartNumberingAfterBreak="0">
    <w:nsid w:val="38B11D17"/>
    <w:multiLevelType w:val="multilevel"/>
    <w:tmpl w:val="5FFCD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0" w15:restartNumberingAfterBreak="0">
    <w:nsid w:val="38C77992"/>
    <w:multiLevelType w:val="hybridMultilevel"/>
    <w:tmpl w:val="4E3603A2"/>
    <w:lvl w:ilvl="0" w:tplc="9EDC0CB2">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548A8DC4">
      <w:numFmt w:val="bullet"/>
      <w:lvlText w:val="•"/>
      <w:lvlJc w:val="left"/>
      <w:pPr>
        <w:ind w:left="1854" w:hanging="341"/>
      </w:pPr>
      <w:rPr>
        <w:rFonts w:hint="default"/>
        <w:lang w:val="ru-RU" w:eastAsia="en-US" w:bidi="ar-SA"/>
      </w:rPr>
    </w:lvl>
    <w:lvl w:ilvl="2" w:tplc="01AC8B82">
      <w:numFmt w:val="bullet"/>
      <w:lvlText w:val="•"/>
      <w:lvlJc w:val="left"/>
      <w:pPr>
        <w:ind w:left="2409" w:hanging="341"/>
      </w:pPr>
      <w:rPr>
        <w:rFonts w:hint="default"/>
        <w:lang w:val="ru-RU" w:eastAsia="en-US" w:bidi="ar-SA"/>
      </w:rPr>
    </w:lvl>
    <w:lvl w:ilvl="3" w:tplc="82743476">
      <w:numFmt w:val="bullet"/>
      <w:lvlText w:val="•"/>
      <w:lvlJc w:val="left"/>
      <w:pPr>
        <w:ind w:left="2963" w:hanging="341"/>
      </w:pPr>
      <w:rPr>
        <w:rFonts w:hint="default"/>
        <w:lang w:val="ru-RU" w:eastAsia="en-US" w:bidi="ar-SA"/>
      </w:rPr>
    </w:lvl>
    <w:lvl w:ilvl="4" w:tplc="F208D768">
      <w:numFmt w:val="bullet"/>
      <w:lvlText w:val="•"/>
      <w:lvlJc w:val="left"/>
      <w:pPr>
        <w:ind w:left="3518" w:hanging="341"/>
      </w:pPr>
      <w:rPr>
        <w:rFonts w:hint="default"/>
        <w:lang w:val="ru-RU" w:eastAsia="en-US" w:bidi="ar-SA"/>
      </w:rPr>
    </w:lvl>
    <w:lvl w:ilvl="5" w:tplc="679C6390">
      <w:numFmt w:val="bullet"/>
      <w:lvlText w:val="•"/>
      <w:lvlJc w:val="left"/>
      <w:pPr>
        <w:ind w:left="4073" w:hanging="341"/>
      </w:pPr>
      <w:rPr>
        <w:rFonts w:hint="default"/>
        <w:lang w:val="ru-RU" w:eastAsia="en-US" w:bidi="ar-SA"/>
      </w:rPr>
    </w:lvl>
    <w:lvl w:ilvl="6" w:tplc="F63A9CBA">
      <w:numFmt w:val="bullet"/>
      <w:lvlText w:val="•"/>
      <w:lvlJc w:val="left"/>
      <w:pPr>
        <w:ind w:left="4627" w:hanging="341"/>
      </w:pPr>
      <w:rPr>
        <w:rFonts w:hint="default"/>
        <w:lang w:val="ru-RU" w:eastAsia="en-US" w:bidi="ar-SA"/>
      </w:rPr>
    </w:lvl>
    <w:lvl w:ilvl="7" w:tplc="37CE3478">
      <w:numFmt w:val="bullet"/>
      <w:lvlText w:val="•"/>
      <w:lvlJc w:val="left"/>
      <w:pPr>
        <w:ind w:left="5182" w:hanging="341"/>
      </w:pPr>
      <w:rPr>
        <w:rFonts w:hint="default"/>
        <w:lang w:val="ru-RU" w:eastAsia="en-US" w:bidi="ar-SA"/>
      </w:rPr>
    </w:lvl>
    <w:lvl w:ilvl="8" w:tplc="2A1825E8">
      <w:numFmt w:val="bullet"/>
      <w:lvlText w:val="•"/>
      <w:lvlJc w:val="left"/>
      <w:pPr>
        <w:ind w:left="5737" w:hanging="341"/>
      </w:pPr>
      <w:rPr>
        <w:rFonts w:hint="default"/>
        <w:lang w:val="ru-RU" w:eastAsia="en-US" w:bidi="ar-SA"/>
      </w:rPr>
    </w:lvl>
  </w:abstractNum>
  <w:abstractNum w:abstractNumId="221" w15:restartNumberingAfterBreak="0">
    <w:nsid w:val="38F54FC8"/>
    <w:multiLevelType w:val="hybridMultilevel"/>
    <w:tmpl w:val="F5A415E4"/>
    <w:lvl w:ilvl="0" w:tplc="484E5B06">
      <w:numFmt w:val="bullet"/>
      <w:lvlText w:val="–"/>
      <w:lvlJc w:val="left"/>
      <w:pPr>
        <w:ind w:left="256" w:hanging="202"/>
      </w:pPr>
      <w:rPr>
        <w:rFonts w:ascii="Times New Roman" w:eastAsia="Times New Roman" w:hAnsi="Times New Roman" w:cs="Times New Roman" w:hint="default"/>
        <w:w w:val="97"/>
        <w:sz w:val="26"/>
        <w:szCs w:val="26"/>
        <w:lang w:val="ru-RU" w:eastAsia="en-US" w:bidi="ar-SA"/>
      </w:rPr>
    </w:lvl>
    <w:lvl w:ilvl="1" w:tplc="818443D6">
      <w:numFmt w:val="bullet"/>
      <w:lvlText w:val=""/>
      <w:lvlJc w:val="left"/>
      <w:pPr>
        <w:ind w:left="256" w:hanging="284"/>
      </w:pPr>
      <w:rPr>
        <w:rFonts w:ascii="Symbol" w:eastAsia="Symbol" w:hAnsi="Symbol" w:cs="Symbol" w:hint="default"/>
        <w:w w:val="98"/>
        <w:sz w:val="26"/>
        <w:szCs w:val="26"/>
        <w:lang w:val="ru-RU" w:eastAsia="en-US" w:bidi="ar-SA"/>
      </w:rPr>
    </w:lvl>
    <w:lvl w:ilvl="2" w:tplc="C2DAB1E0">
      <w:numFmt w:val="bullet"/>
      <w:lvlText w:val="•"/>
      <w:lvlJc w:val="left"/>
      <w:pPr>
        <w:ind w:left="2154" w:hanging="284"/>
      </w:pPr>
      <w:rPr>
        <w:rFonts w:hint="default"/>
        <w:lang w:val="ru-RU" w:eastAsia="en-US" w:bidi="ar-SA"/>
      </w:rPr>
    </w:lvl>
    <w:lvl w:ilvl="3" w:tplc="653E5372">
      <w:numFmt w:val="bullet"/>
      <w:lvlText w:val="•"/>
      <w:lvlJc w:val="left"/>
      <w:pPr>
        <w:ind w:left="3101" w:hanging="284"/>
      </w:pPr>
      <w:rPr>
        <w:rFonts w:hint="default"/>
        <w:lang w:val="ru-RU" w:eastAsia="en-US" w:bidi="ar-SA"/>
      </w:rPr>
    </w:lvl>
    <w:lvl w:ilvl="4" w:tplc="AD0075C8">
      <w:numFmt w:val="bullet"/>
      <w:lvlText w:val="•"/>
      <w:lvlJc w:val="left"/>
      <w:pPr>
        <w:ind w:left="4048" w:hanging="284"/>
      </w:pPr>
      <w:rPr>
        <w:rFonts w:hint="default"/>
        <w:lang w:val="ru-RU" w:eastAsia="en-US" w:bidi="ar-SA"/>
      </w:rPr>
    </w:lvl>
    <w:lvl w:ilvl="5" w:tplc="D644A0B4">
      <w:numFmt w:val="bullet"/>
      <w:lvlText w:val="•"/>
      <w:lvlJc w:val="left"/>
      <w:pPr>
        <w:ind w:left="4995" w:hanging="284"/>
      </w:pPr>
      <w:rPr>
        <w:rFonts w:hint="default"/>
        <w:lang w:val="ru-RU" w:eastAsia="en-US" w:bidi="ar-SA"/>
      </w:rPr>
    </w:lvl>
    <w:lvl w:ilvl="6" w:tplc="A74E00E2">
      <w:numFmt w:val="bullet"/>
      <w:lvlText w:val="•"/>
      <w:lvlJc w:val="left"/>
      <w:pPr>
        <w:ind w:left="5942" w:hanging="284"/>
      </w:pPr>
      <w:rPr>
        <w:rFonts w:hint="default"/>
        <w:lang w:val="ru-RU" w:eastAsia="en-US" w:bidi="ar-SA"/>
      </w:rPr>
    </w:lvl>
    <w:lvl w:ilvl="7" w:tplc="344EFF8E">
      <w:numFmt w:val="bullet"/>
      <w:lvlText w:val="•"/>
      <w:lvlJc w:val="left"/>
      <w:pPr>
        <w:ind w:left="6889" w:hanging="284"/>
      </w:pPr>
      <w:rPr>
        <w:rFonts w:hint="default"/>
        <w:lang w:val="ru-RU" w:eastAsia="en-US" w:bidi="ar-SA"/>
      </w:rPr>
    </w:lvl>
    <w:lvl w:ilvl="8" w:tplc="97D66100">
      <w:numFmt w:val="bullet"/>
      <w:lvlText w:val="•"/>
      <w:lvlJc w:val="left"/>
      <w:pPr>
        <w:ind w:left="7836" w:hanging="284"/>
      </w:pPr>
      <w:rPr>
        <w:rFonts w:hint="default"/>
        <w:lang w:val="ru-RU" w:eastAsia="en-US" w:bidi="ar-SA"/>
      </w:rPr>
    </w:lvl>
  </w:abstractNum>
  <w:abstractNum w:abstractNumId="222" w15:restartNumberingAfterBreak="0">
    <w:nsid w:val="39930E05"/>
    <w:multiLevelType w:val="multilevel"/>
    <w:tmpl w:val="34284522"/>
    <w:lvl w:ilvl="0">
      <w:start w:val="3"/>
      <w:numFmt w:val="decimal"/>
      <w:lvlText w:val="%1"/>
      <w:lvlJc w:val="left"/>
      <w:pPr>
        <w:ind w:left="1463" w:hanging="631"/>
        <w:jc w:val="left"/>
      </w:pPr>
      <w:rPr>
        <w:rFonts w:hint="default"/>
        <w:lang w:val="ru-RU" w:eastAsia="en-US" w:bidi="ar-SA"/>
      </w:rPr>
    </w:lvl>
    <w:lvl w:ilvl="1">
      <w:start w:val="1"/>
      <w:numFmt w:val="decimal"/>
      <w:lvlText w:val="%1.%2"/>
      <w:lvlJc w:val="left"/>
      <w:pPr>
        <w:ind w:left="1463" w:hanging="631"/>
        <w:jc w:val="left"/>
      </w:pPr>
      <w:rPr>
        <w:rFonts w:hint="default"/>
        <w:lang w:val="ru-RU" w:eastAsia="en-US" w:bidi="ar-SA"/>
      </w:rPr>
    </w:lvl>
    <w:lvl w:ilvl="2">
      <w:start w:val="1"/>
      <w:numFmt w:val="decimal"/>
      <w:lvlText w:val="%1.%2.%3"/>
      <w:lvlJc w:val="left"/>
      <w:pPr>
        <w:ind w:left="1463" w:hanging="631"/>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4083" w:hanging="631"/>
      </w:pPr>
      <w:rPr>
        <w:rFonts w:hint="default"/>
        <w:lang w:val="ru-RU" w:eastAsia="en-US" w:bidi="ar-SA"/>
      </w:rPr>
    </w:lvl>
    <w:lvl w:ilvl="4">
      <w:numFmt w:val="bullet"/>
      <w:lvlText w:val="•"/>
      <w:lvlJc w:val="left"/>
      <w:pPr>
        <w:ind w:left="4958" w:hanging="631"/>
      </w:pPr>
      <w:rPr>
        <w:rFonts w:hint="default"/>
        <w:lang w:val="ru-RU" w:eastAsia="en-US" w:bidi="ar-SA"/>
      </w:rPr>
    </w:lvl>
    <w:lvl w:ilvl="5">
      <w:numFmt w:val="bullet"/>
      <w:lvlText w:val="•"/>
      <w:lvlJc w:val="left"/>
      <w:pPr>
        <w:ind w:left="5833" w:hanging="631"/>
      </w:pPr>
      <w:rPr>
        <w:rFonts w:hint="default"/>
        <w:lang w:val="ru-RU" w:eastAsia="en-US" w:bidi="ar-SA"/>
      </w:rPr>
    </w:lvl>
    <w:lvl w:ilvl="6">
      <w:numFmt w:val="bullet"/>
      <w:lvlText w:val="•"/>
      <w:lvlJc w:val="left"/>
      <w:pPr>
        <w:ind w:left="6707" w:hanging="631"/>
      </w:pPr>
      <w:rPr>
        <w:rFonts w:hint="default"/>
        <w:lang w:val="ru-RU" w:eastAsia="en-US" w:bidi="ar-SA"/>
      </w:rPr>
    </w:lvl>
    <w:lvl w:ilvl="7">
      <w:numFmt w:val="bullet"/>
      <w:lvlText w:val="•"/>
      <w:lvlJc w:val="left"/>
      <w:pPr>
        <w:ind w:left="7582" w:hanging="631"/>
      </w:pPr>
      <w:rPr>
        <w:rFonts w:hint="default"/>
        <w:lang w:val="ru-RU" w:eastAsia="en-US" w:bidi="ar-SA"/>
      </w:rPr>
    </w:lvl>
    <w:lvl w:ilvl="8">
      <w:numFmt w:val="bullet"/>
      <w:lvlText w:val="•"/>
      <w:lvlJc w:val="left"/>
      <w:pPr>
        <w:ind w:left="8457" w:hanging="631"/>
      </w:pPr>
      <w:rPr>
        <w:rFonts w:hint="default"/>
        <w:lang w:val="ru-RU" w:eastAsia="en-US" w:bidi="ar-SA"/>
      </w:rPr>
    </w:lvl>
  </w:abstractNum>
  <w:abstractNum w:abstractNumId="223" w15:restartNumberingAfterBreak="0">
    <w:nsid w:val="399E1EFF"/>
    <w:multiLevelType w:val="hybridMultilevel"/>
    <w:tmpl w:val="8CE6B7C0"/>
    <w:lvl w:ilvl="0" w:tplc="D0306922">
      <w:start w:val="1"/>
      <w:numFmt w:val="decimal"/>
      <w:lvlText w:val="%1)"/>
      <w:lvlJc w:val="left"/>
      <w:pPr>
        <w:ind w:left="101" w:hanging="426"/>
      </w:pPr>
      <w:rPr>
        <w:rFonts w:ascii="Times New Roman" w:eastAsia="Times New Roman" w:hAnsi="Times New Roman" w:cs="Times New Roman" w:hint="default"/>
        <w:b w:val="0"/>
        <w:bCs w:val="0"/>
        <w:i w:val="0"/>
        <w:iCs w:val="0"/>
        <w:w w:val="99"/>
        <w:sz w:val="28"/>
        <w:szCs w:val="28"/>
        <w:lang w:val="ru-RU" w:eastAsia="en-US" w:bidi="ar-SA"/>
      </w:rPr>
    </w:lvl>
    <w:lvl w:ilvl="1" w:tplc="CDAAA47C">
      <w:start w:val="1"/>
      <w:numFmt w:val="decimal"/>
      <w:lvlText w:val="%2."/>
      <w:lvlJc w:val="left"/>
      <w:pPr>
        <w:ind w:left="103" w:hanging="635"/>
      </w:pPr>
      <w:rPr>
        <w:rFonts w:ascii="Times New Roman" w:eastAsia="Times New Roman" w:hAnsi="Times New Roman" w:cs="Times New Roman" w:hint="default"/>
        <w:b w:val="0"/>
        <w:bCs w:val="0"/>
        <w:i w:val="0"/>
        <w:iCs w:val="0"/>
        <w:w w:val="99"/>
        <w:sz w:val="28"/>
        <w:szCs w:val="28"/>
        <w:lang w:val="ru-RU" w:eastAsia="en-US" w:bidi="ar-SA"/>
      </w:rPr>
    </w:lvl>
    <w:lvl w:ilvl="2" w:tplc="C9B22660">
      <w:numFmt w:val="bullet"/>
      <w:lvlText w:val="•"/>
      <w:lvlJc w:val="left"/>
      <w:pPr>
        <w:ind w:left="2141" w:hanging="635"/>
      </w:pPr>
      <w:rPr>
        <w:rFonts w:hint="default"/>
        <w:lang w:val="ru-RU" w:eastAsia="en-US" w:bidi="ar-SA"/>
      </w:rPr>
    </w:lvl>
    <w:lvl w:ilvl="3" w:tplc="89E6CEC4">
      <w:numFmt w:val="bullet"/>
      <w:lvlText w:val="•"/>
      <w:lvlJc w:val="left"/>
      <w:pPr>
        <w:ind w:left="3161" w:hanging="635"/>
      </w:pPr>
      <w:rPr>
        <w:rFonts w:hint="default"/>
        <w:lang w:val="ru-RU" w:eastAsia="en-US" w:bidi="ar-SA"/>
      </w:rPr>
    </w:lvl>
    <w:lvl w:ilvl="4" w:tplc="DBD07E5C">
      <w:numFmt w:val="bullet"/>
      <w:lvlText w:val="•"/>
      <w:lvlJc w:val="left"/>
      <w:pPr>
        <w:ind w:left="4182" w:hanging="635"/>
      </w:pPr>
      <w:rPr>
        <w:rFonts w:hint="default"/>
        <w:lang w:val="ru-RU" w:eastAsia="en-US" w:bidi="ar-SA"/>
      </w:rPr>
    </w:lvl>
    <w:lvl w:ilvl="5" w:tplc="24C8969E">
      <w:numFmt w:val="bullet"/>
      <w:lvlText w:val="•"/>
      <w:lvlJc w:val="left"/>
      <w:pPr>
        <w:ind w:left="5203" w:hanging="635"/>
      </w:pPr>
      <w:rPr>
        <w:rFonts w:hint="default"/>
        <w:lang w:val="ru-RU" w:eastAsia="en-US" w:bidi="ar-SA"/>
      </w:rPr>
    </w:lvl>
    <w:lvl w:ilvl="6" w:tplc="BAE8D0E0">
      <w:numFmt w:val="bullet"/>
      <w:lvlText w:val="•"/>
      <w:lvlJc w:val="left"/>
      <w:pPr>
        <w:ind w:left="6223" w:hanging="635"/>
      </w:pPr>
      <w:rPr>
        <w:rFonts w:hint="default"/>
        <w:lang w:val="ru-RU" w:eastAsia="en-US" w:bidi="ar-SA"/>
      </w:rPr>
    </w:lvl>
    <w:lvl w:ilvl="7" w:tplc="A69E770C">
      <w:numFmt w:val="bullet"/>
      <w:lvlText w:val="•"/>
      <w:lvlJc w:val="left"/>
      <w:pPr>
        <w:ind w:left="7244" w:hanging="635"/>
      </w:pPr>
      <w:rPr>
        <w:rFonts w:hint="default"/>
        <w:lang w:val="ru-RU" w:eastAsia="en-US" w:bidi="ar-SA"/>
      </w:rPr>
    </w:lvl>
    <w:lvl w:ilvl="8" w:tplc="745ECBB8">
      <w:numFmt w:val="bullet"/>
      <w:lvlText w:val="•"/>
      <w:lvlJc w:val="left"/>
      <w:pPr>
        <w:ind w:left="8265" w:hanging="635"/>
      </w:pPr>
      <w:rPr>
        <w:rFonts w:hint="default"/>
        <w:lang w:val="ru-RU" w:eastAsia="en-US" w:bidi="ar-SA"/>
      </w:rPr>
    </w:lvl>
  </w:abstractNum>
  <w:abstractNum w:abstractNumId="224" w15:restartNumberingAfterBreak="0">
    <w:nsid w:val="39A53445"/>
    <w:multiLevelType w:val="hybridMultilevel"/>
    <w:tmpl w:val="DC4292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5" w15:restartNumberingAfterBreak="0">
    <w:nsid w:val="39F95247"/>
    <w:multiLevelType w:val="hybridMultilevel"/>
    <w:tmpl w:val="86E69A8A"/>
    <w:lvl w:ilvl="0" w:tplc="46A8217E">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6A8DE22">
      <w:numFmt w:val="bullet"/>
      <w:lvlText w:val="•"/>
      <w:lvlJc w:val="left"/>
      <w:pPr>
        <w:ind w:left="1164" w:hanging="164"/>
      </w:pPr>
      <w:rPr>
        <w:rFonts w:hint="default"/>
        <w:lang w:val="ru-RU" w:eastAsia="en-US" w:bidi="ar-SA"/>
      </w:rPr>
    </w:lvl>
    <w:lvl w:ilvl="2" w:tplc="53322116">
      <w:numFmt w:val="bullet"/>
      <w:lvlText w:val="•"/>
      <w:lvlJc w:val="left"/>
      <w:pPr>
        <w:ind w:left="2169" w:hanging="164"/>
      </w:pPr>
      <w:rPr>
        <w:rFonts w:hint="default"/>
        <w:lang w:val="ru-RU" w:eastAsia="en-US" w:bidi="ar-SA"/>
      </w:rPr>
    </w:lvl>
    <w:lvl w:ilvl="3" w:tplc="A72E11D4">
      <w:numFmt w:val="bullet"/>
      <w:lvlText w:val="•"/>
      <w:lvlJc w:val="left"/>
      <w:pPr>
        <w:ind w:left="3173" w:hanging="164"/>
      </w:pPr>
      <w:rPr>
        <w:rFonts w:hint="default"/>
        <w:lang w:val="ru-RU" w:eastAsia="en-US" w:bidi="ar-SA"/>
      </w:rPr>
    </w:lvl>
    <w:lvl w:ilvl="4" w:tplc="70AC1006">
      <w:numFmt w:val="bullet"/>
      <w:lvlText w:val="•"/>
      <w:lvlJc w:val="left"/>
      <w:pPr>
        <w:ind w:left="4178" w:hanging="164"/>
      </w:pPr>
      <w:rPr>
        <w:rFonts w:hint="default"/>
        <w:lang w:val="ru-RU" w:eastAsia="en-US" w:bidi="ar-SA"/>
      </w:rPr>
    </w:lvl>
    <w:lvl w:ilvl="5" w:tplc="33D011BC">
      <w:numFmt w:val="bullet"/>
      <w:lvlText w:val="•"/>
      <w:lvlJc w:val="left"/>
      <w:pPr>
        <w:ind w:left="5183" w:hanging="164"/>
      </w:pPr>
      <w:rPr>
        <w:rFonts w:hint="default"/>
        <w:lang w:val="ru-RU" w:eastAsia="en-US" w:bidi="ar-SA"/>
      </w:rPr>
    </w:lvl>
    <w:lvl w:ilvl="6" w:tplc="972259E4">
      <w:numFmt w:val="bullet"/>
      <w:lvlText w:val="•"/>
      <w:lvlJc w:val="left"/>
      <w:pPr>
        <w:ind w:left="6187" w:hanging="164"/>
      </w:pPr>
      <w:rPr>
        <w:rFonts w:hint="default"/>
        <w:lang w:val="ru-RU" w:eastAsia="en-US" w:bidi="ar-SA"/>
      </w:rPr>
    </w:lvl>
    <w:lvl w:ilvl="7" w:tplc="0F220932">
      <w:numFmt w:val="bullet"/>
      <w:lvlText w:val="•"/>
      <w:lvlJc w:val="left"/>
      <w:pPr>
        <w:ind w:left="7192" w:hanging="164"/>
      </w:pPr>
      <w:rPr>
        <w:rFonts w:hint="default"/>
        <w:lang w:val="ru-RU" w:eastAsia="en-US" w:bidi="ar-SA"/>
      </w:rPr>
    </w:lvl>
    <w:lvl w:ilvl="8" w:tplc="2FB0E836">
      <w:numFmt w:val="bullet"/>
      <w:lvlText w:val="•"/>
      <w:lvlJc w:val="left"/>
      <w:pPr>
        <w:ind w:left="8197" w:hanging="164"/>
      </w:pPr>
      <w:rPr>
        <w:rFonts w:hint="default"/>
        <w:lang w:val="ru-RU" w:eastAsia="en-US" w:bidi="ar-SA"/>
      </w:rPr>
    </w:lvl>
  </w:abstractNum>
  <w:abstractNum w:abstractNumId="226" w15:restartNumberingAfterBreak="0">
    <w:nsid w:val="3A1444A3"/>
    <w:multiLevelType w:val="multilevel"/>
    <w:tmpl w:val="E8B06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7" w15:restartNumberingAfterBreak="0">
    <w:nsid w:val="3A6F6716"/>
    <w:multiLevelType w:val="hybridMultilevel"/>
    <w:tmpl w:val="EE8E5EC8"/>
    <w:lvl w:ilvl="0" w:tplc="99223A3C">
      <w:numFmt w:val="bullet"/>
      <w:lvlText w:val="-"/>
      <w:lvlJc w:val="left"/>
      <w:pPr>
        <w:ind w:left="217"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90CA06C">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C33EA640">
      <w:numFmt w:val="bullet"/>
      <w:lvlText w:val="•"/>
      <w:lvlJc w:val="left"/>
      <w:pPr>
        <w:ind w:left="1243" w:hanging="164"/>
      </w:pPr>
      <w:rPr>
        <w:rFonts w:hint="default"/>
        <w:lang w:val="ru-RU" w:eastAsia="en-US" w:bidi="ar-SA"/>
      </w:rPr>
    </w:lvl>
    <w:lvl w:ilvl="3" w:tplc="6C7420B0">
      <w:numFmt w:val="bullet"/>
      <w:lvlText w:val="•"/>
      <w:lvlJc w:val="left"/>
      <w:pPr>
        <w:ind w:left="2266" w:hanging="164"/>
      </w:pPr>
      <w:rPr>
        <w:rFonts w:hint="default"/>
        <w:lang w:val="ru-RU" w:eastAsia="en-US" w:bidi="ar-SA"/>
      </w:rPr>
    </w:lvl>
    <w:lvl w:ilvl="4" w:tplc="8954F182">
      <w:numFmt w:val="bullet"/>
      <w:lvlText w:val="•"/>
      <w:lvlJc w:val="left"/>
      <w:pPr>
        <w:ind w:left="3289" w:hanging="164"/>
      </w:pPr>
      <w:rPr>
        <w:rFonts w:hint="default"/>
        <w:lang w:val="ru-RU" w:eastAsia="en-US" w:bidi="ar-SA"/>
      </w:rPr>
    </w:lvl>
    <w:lvl w:ilvl="5" w:tplc="9438A67C">
      <w:numFmt w:val="bullet"/>
      <w:lvlText w:val="•"/>
      <w:lvlJc w:val="left"/>
      <w:pPr>
        <w:ind w:left="4312" w:hanging="164"/>
      </w:pPr>
      <w:rPr>
        <w:rFonts w:hint="default"/>
        <w:lang w:val="ru-RU" w:eastAsia="en-US" w:bidi="ar-SA"/>
      </w:rPr>
    </w:lvl>
    <w:lvl w:ilvl="6" w:tplc="97BA4606">
      <w:numFmt w:val="bullet"/>
      <w:lvlText w:val="•"/>
      <w:lvlJc w:val="left"/>
      <w:pPr>
        <w:ind w:left="5335" w:hanging="164"/>
      </w:pPr>
      <w:rPr>
        <w:rFonts w:hint="default"/>
        <w:lang w:val="ru-RU" w:eastAsia="en-US" w:bidi="ar-SA"/>
      </w:rPr>
    </w:lvl>
    <w:lvl w:ilvl="7" w:tplc="B00060D2">
      <w:numFmt w:val="bullet"/>
      <w:lvlText w:val="•"/>
      <w:lvlJc w:val="left"/>
      <w:pPr>
        <w:ind w:left="6358" w:hanging="164"/>
      </w:pPr>
      <w:rPr>
        <w:rFonts w:hint="default"/>
        <w:lang w:val="ru-RU" w:eastAsia="en-US" w:bidi="ar-SA"/>
      </w:rPr>
    </w:lvl>
    <w:lvl w:ilvl="8" w:tplc="F300CB40">
      <w:numFmt w:val="bullet"/>
      <w:lvlText w:val="•"/>
      <w:lvlJc w:val="left"/>
      <w:pPr>
        <w:ind w:left="7382" w:hanging="164"/>
      </w:pPr>
      <w:rPr>
        <w:rFonts w:hint="default"/>
        <w:lang w:val="ru-RU" w:eastAsia="en-US" w:bidi="ar-SA"/>
      </w:rPr>
    </w:lvl>
  </w:abstractNum>
  <w:abstractNum w:abstractNumId="228" w15:restartNumberingAfterBreak="0">
    <w:nsid w:val="3AD0721D"/>
    <w:multiLevelType w:val="hybridMultilevel"/>
    <w:tmpl w:val="01EC0B9A"/>
    <w:lvl w:ilvl="0" w:tplc="545C9E40">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684EF558">
      <w:numFmt w:val="bullet"/>
      <w:lvlText w:val="•"/>
      <w:lvlJc w:val="left"/>
      <w:pPr>
        <w:ind w:left="1340" w:hanging="341"/>
      </w:pPr>
      <w:rPr>
        <w:rFonts w:hint="default"/>
        <w:lang w:val="ru-RU" w:eastAsia="en-US" w:bidi="ar-SA"/>
      </w:rPr>
    </w:lvl>
    <w:lvl w:ilvl="2" w:tplc="E6528054">
      <w:numFmt w:val="bullet"/>
      <w:lvlText w:val="•"/>
      <w:lvlJc w:val="left"/>
      <w:pPr>
        <w:ind w:left="1861" w:hanging="341"/>
      </w:pPr>
      <w:rPr>
        <w:rFonts w:hint="default"/>
        <w:lang w:val="ru-RU" w:eastAsia="en-US" w:bidi="ar-SA"/>
      </w:rPr>
    </w:lvl>
    <w:lvl w:ilvl="3" w:tplc="9B6864A0">
      <w:numFmt w:val="bullet"/>
      <w:lvlText w:val="•"/>
      <w:lvlJc w:val="left"/>
      <w:pPr>
        <w:ind w:left="2381" w:hanging="341"/>
      </w:pPr>
      <w:rPr>
        <w:rFonts w:hint="default"/>
        <w:lang w:val="ru-RU" w:eastAsia="en-US" w:bidi="ar-SA"/>
      </w:rPr>
    </w:lvl>
    <w:lvl w:ilvl="4" w:tplc="E7460552">
      <w:numFmt w:val="bullet"/>
      <w:lvlText w:val="•"/>
      <w:lvlJc w:val="left"/>
      <w:pPr>
        <w:ind w:left="2902" w:hanging="341"/>
      </w:pPr>
      <w:rPr>
        <w:rFonts w:hint="default"/>
        <w:lang w:val="ru-RU" w:eastAsia="en-US" w:bidi="ar-SA"/>
      </w:rPr>
    </w:lvl>
    <w:lvl w:ilvl="5" w:tplc="948A1ECE">
      <w:numFmt w:val="bullet"/>
      <w:lvlText w:val="•"/>
      <w:lvlJc w:val="left"/>
      <w:pPr>
        <w:ind w:left="3423" w:hanging="341"/>
      </w:pPr>
      <w:rPr>
        <w:rFonts w:hint="default"/>
        <w:lang w:val="ru-RU" w:eastAsia="en-US" w:bidi="ar-SA"/>
      </w:rPr>
    </w:lvl>
    <w:lvl w:ilvl="6" w:tplc="4BA681FC">
      <w:numFmt w:val="bullet"/>
      <w:lvlText w:val="•"/>
      <w:lvlJc w:val="left"/>
      <w:pPr>
        <w:ind w:left="3943" w:hanging="341"/>
      </w:pPr>
      <w:rPr>
        <w:rFonts w:hint="default"/>
        <w:lang w:val="ru-RU" w:eastAsia="en-US" w:bidi="ar-SA"/>
      </w:rPr>
    </w:lvl>
    <w:lvl w:ilvl="7" w:tplc="34CE4300">
      <w:numFmt w:val="bullet"/>
      <w:lvlText w:val="•"/>
      <w:lvlJc w:val="left"/>
      <w:pPr>
        <w:ind w:left="4464" w:hanging="341"/>
      </w:pPr>
      <w:rPr>
        <w:rFonts w:hint="default"/>
        <w:lang w:val="ru-RU" w:eastAsia="en-US" w:bidi="ar-SA"/>
      </w:rPr>
    </w:lvl>
    <w:lvl w:ilvl="8" w:tplc="D0502FBC">
      <w:numFmt w:val="bullet"/>
      <w:lvlText w:val="•"/>
      <w:lvlJc w:val="left"/>
      <w:pPr>
        <w:ind w:left="4985" w:hanging="341"/>
      </w:pPr>
      <w:rPr>
        <w:rFonts w:hint="default"/>
        <w:lang w:val="ru-RU" w:eastAsia="en-US" w:bidi="ar-SA"/>
      </w:rPr>
    </w:lvl>
  </w:abstractNum>
  <w:abstractNum w:abstractNumId="229" w15:restartNumberingAfterBreak="0">
    <w:nsid w:val="3AD779E1"/>
    <w:multiLevelType w:val="hybridMultilevel"/>
    <w:tmpl w:val="FB16272C"/>
    <w:lvl w:ilvl="0" w:tplc="3EE674D2">
      <w:start w:val="1"/>
      <w:numFmt w:val="decimal"/>
      <w:lvlText w:val="%1."/>
      <w:lvlJc w:val="left"/>
      <w:pPr>
        <w:ind w:left="1996" w:hanging="360"/>
      </w:pPr>
      <w:rPr>
        <w:rFonts w:ascii="Times New Roman" w:eastAsia="Times New Roman" w:hAnsi="Times New Roman" w:cs="Times New Roman" w:hint="default"/>
        <w:w w:val="100"/>
        <w:sz w:val="24"/>
        <w:szCs w:val="24"/>
        <w:lang w:val="ru-RU" w:eastAsia="en-US" w:bidi="ar-SA"/>
      </w:rPr>
    </w:lvl>
    <w:lvl w:ilvl="1" w:tplc="0478D284">
      <w:numFmt w:val="bullet"/>
      <w:lvlText w:val="•"/>
      <w:lvlJc w:val="left"/>
      <w:pPr>
        <w:ind w:left="2910" w:hanging="360"/>
      </w:pPr>
      <w:rPr>
        <w:rFonts w:hint="default"/>
        <w:lang w:val="ru-RU" w:eastAsia="en-US" w:bidi="ar-SA"/>
      </w:rPr>
    </w:lvl>
    <w:lvl w:ilvl="2" w:tplc="CC5A19B8">
      <w:numFmt w:val="bullet"/>
      <w:lvlText w:val="•"/>
      <w:lvlJc w:val="left"/>
      <w:pPr>
        <w:ind w:left="3821" w:hanging="360"/>
      </w:pPr>
      <w:rPr>
        <w:rFonts w:hint="default"/>
        <w:lang w:val="ru-RU" w:eastAsia="en-US" w:bidi="ar-SA"/>
      </w:rPr>
    </w:lvl>
    <w:lvl w:ilvl="3" w:tplc="05469292">
      <w:numFmt w:val="bullet"/>
      <w:lvlText w:val="•"/>
      <w:lvlJc w:val="left"/>
      <w:pPr>
        <w:ind w:left="4731" w:hanging="360"/>
      </w:pPr>
      <w:rPr>
        <w:rFonts w:hint="default"/>
        <w:lang w:val="ru-RU" w:eastAsia="en-US" w:bidi="ar-SA"/>
      </w:rPr>
    </w:lvl>
    <w:lvl w:ilvl="4" w:tplc="6EBEDEEE">
      <w:numFmt w:val="bullet"/>
      <w:lvlText w:val="•"/>
      <w:lvlJc w:val="left"/>
      <w:pPr>
        <w:ind w:left="5642" w:hanging="360"/>
      </w:pPr>
      <w:rPr>
        <w:rFonts w:hint="default"/>
        <w:lang w:val="ru-RU" w:eastAsia="en-US" w:bidi="ar-SA"/>
      </w:rPr>
    </w:lvl>
    <w:lvl w:ilvl="5" w:tplc="E3D4F864">
      <w:numFmt w:val="bullet"/>
      <w:lvlText w:val="•"/>
      <w:lvlJc w:val="left"/>
      <w:pPr>
        <w:ind w:left="6553" w:hanging="360"/>
      </w:pPr>
      <w:rPr>
        <w:rFonts w:hint="default"/>
        <w:lang w:val="ru-RU" w:eastAsia="en-US" w:bidi="ar-SA"/>
      </w:rPr>
    </w:lvl>
    <w:lvl w:ilvl="6" w:tplc="C9CE9216">
      <w:numFmt w:val="bullet"/>
      <w:lvlText w:val="•"/>
      <w:lvlJc w:val="left"/>
      <w:pPr>
        <w:ind w:left="7463" w:hanging="360"/>
      </w:pPr>
      <w:rPr>
        <w:rFonts w:hint="default"/>
        <w:lang w:val="ru-RU" w:eastAsia="en-US" w:bidi="ar-SA"/>
      </w:rPr>
    </w:lvl>
    <w:lvl w:ilvl="7" w:tplc="EE7CCC92">
      <w:numFmt w:val="bullet"/>
      <w:lvlText w:val="•"/>
      <w:lvlJc w:val="left"/>
      <w:pPr>
        <w:ind w:left="8374" w:hanging="360"/>
      </w:pPr>
      <w:rPr>
        <w:rFonts w:hint="default"/>
        <w:lang w:val="ru-RU" w:eastAsia="en-US" w:bidi="ar-SA"/>
      </w:rPr>
    </w:lvl>
    <w:lvl w:ilvl="8" w:tplc="9FCCEF6E">
      <w:numFmt w:val="bullet"/>
      <w:lvlText w:val="•"/>
      <w:lvlJc w:val="left"/>
      <w:pPr>
        <w:ind w:left="9285" w:hanging="360"/>
      </w:pPr>
      <w:rPr>
        <w:rFonts w:hint="default"/>
        <w:lang w:val="ru-RU" w:eastAsia="en-US" w:bidi="ar-SA"/>
      </w:rPr>
    </w:lvl>
  </w:abstractNum>
  <w:abstractNum w:abstractNumId="230" w15:restartNumberingAfterBreak="0">
    <w:nsid w:val="3B240CC9"/>
    <w:multiLevelType w:val="hybridMultilevel"/>
    <w:tmpl w:val="4462E182"/>
    <w:lvl w:ilvl="0" w:tplc="B9D0168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C8E6A962">
      <w:numFmt w:val="bullet"/>
      <w:lvlText w:val="•"/>
      <w:lvlJc w:val="left"/>
      <w:pPr>
        <w:ind w:left="2107" w:hanging="284"/>
      </w:pPr>
      <w:rPr>
        <w:rFonts w:hint="default"/>
        <w:lang w:val="ru-RU" w:eastAsia="en-US" w:bidi="ar-SA"/>
      </w:rPr>
    </w:lvl>
    <w:lvl w:ilvl="2" w:tplc="84CA9AC6">
      <w:numFmt w:val="bullet"/>
      <w:lvlText w:val="•"/>
      <w:lvlJc w:val="left"/>
      <w:pPr>
        <w:ind w:left="2954" w:hanging="284"/>
      </w:pPr>
      <w:rPr>
        <w:rFonts w:hint="default"/>
        <w:lang w:val="ru-RU" w:eastAsia="en-US" w:bidi="ar-SA"/>
      </w:rPr>
    </w:lvl>
    <w:lvl w:ilvl="3" w:tplc="331281A8">
      <w:numFmt w:val="bullet"/>
      <w:lvlText w:val="•"/>
      <w:lvlJc w:val="left"/>
      <w:pPr>
        <w:ind w:left="3801" w:hanging="284"/>
      </w:pPr>
      <w:rPr>
        <w:rFonts w:hint="default"/>
        <w:lang w:val="ru-RU" w:eastAsia="en-US" w:bidi="ar-SA"/>
      </w:rPr>
    </w:lvl>
    <w:lvl w:ilvl="4" w:tplc="6E202C20">
      <w:numFmt w:val="bullet"/>
      <w:lvlText w:val="•"/>
      <w:lvlJc w:val="left"/>
      <w:pPr>
        <w:ind w:left="4648" w:hanging="284"/>
      </w:pPr>
      <w:rPr>
        <w:rFonts w:hint="default"/>
        <w:lang w:val="ru-RU" w:eastAsia="en-US" w:bidi="ar-SA"/>
      </w:rPr>
    </w:lvl>
    <w:lvl w:ilvl="5" w:tplc="1A78DA98">
      <w:numFmt w:val="bullet"/>
      <w:lvlText w:val="•"/>
      <w:lvlJc w:val="left"/>
      <w:pPr>
        <w:ind w:left="5495" w:hanging="284"/>
      </w:pPr>
      <w:rPr>
        <w:rFonts w:hint="default"/>
        <w:lang w:val="ru-RU" w:eastAsia="en-US" w:bidi="ar-SA"/>
      </w:rPr>
    </w:lvl>
    <w:lvl w:ilvl="6" w:tplc="811A41BC">
      <w:numFmt w:val="bullet"/>
      <w:lvlText w:val="•"/>
      <w:lvlJc w:val="left"/>
      <w:pPr>
        <w:ind w:left="6342" w:hanging="284"/>
      </w:pPr>
      <w:rPr>
        <w:rFonts w:hint="default"/>
        <w:lang w:val="ru-RU" w:eastAsia="en-US" w:bidi="ar-SA"/>
      </w:rPr>
    </w:lvl>
    <w:lvl w:ilvl="7" w:tplc="2F264110">
      <w:numFmt w:val="bullet"/>
      <w:lvlText w:val="•"/>
      <w:lvlJc w:val="left"/>
      <w:pPr>
        <w:ind w:left="7189" w:hanging="284"/>
      </w:pPr>
      <w:rPr>
        <w:rFonts w:hint="default"/>
        <w:lang w:val="ru-RU" w:eastAsia="en-US" w:bidi="ar-SA"/>
      </w:rPr>
    </w:lvl>
    <w:lvl w:ilvl="8" w:tplc="7C22A078">
      <w:numFmt w:val="bullet"/>
      <w:lvlText w:val="•"/>
      <w:lvlJc w:val="left"/>
      <w:pPr>
        <w:ind w:left="8036" w:hanging="284"/>
      </w:pPr>
      <w:rPr>
        <w:rFonts w:hint="default"/>
        <w:lang w:val="ru-RU" w:eastAsia="en-US" w:bidi="ar-SA"/>
      </w:rPr>
    </w:lvl>
  </w:abstractNum>
  <w:abstractNum w:abstractNumId="231" w15:restartNumberingAfterBreak="0">
    <w:nsid w:val="3B264F46"/>
    <w:multiLevelType w:val="multilevel"/>
    <w:tmpl w:val="128CD0D2"/>
    <w:lvl w:ilvl="0">
      <w:start w:val="3"/>
      <w:numFmt w:val="decimal"/>
      <w:lvlText w:val="%1"/>
      <w:lvlJc w:val="left"/>
      <w:pPr>
        <w:ind w:left="153" w:hanging="643"/>
        <w:jc w:val="left"/>
      </w:pPr>
      <w:rPr>
        <w:rFonts w:hint="default"/>
        <w:lang w:val="ru-RU" w:eastAsia="en-US" w:bidi="ar-SA"/>
      </w:rPr>
    </w:lvl>
    <w:lvl w:ilvl="1">
      <w:start w:val="2"/>
      <w:numFmt w:val="decimal"/>
      <w:lvlText w:val="%1.%2"/>
      <w:lvlJc w:val="left"/>
      <w:pPr>
        <w:ind w:left="153" w:hanging="643"/>
        <w:jc w:val="left"/>
      </w:pPr>
      <w:rPr>
        <w:rFonts w:hint="default"/>
        <w:lang w:val="ru-RU" w:eastAsia="en-US" w:bidi="ar-SA"/>
      </w:rPr>
    </w:lvl>
    <w:lvl w:ilvl="2">
      <w:start w:val="1"/>
      <w:numFmt w:val="decimal"/>
      <w:lvlText w:val="%1.%2.%3"/>
      <w:lvlJc w:val="left"/>
      <w:pPr>
        <w:ind w:left="153" w:hanging="643"/>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3173" w:hanging="643"/>
      </w:pPr>
      <w:rPr>
        <w:rFonts w:hint="default"/>
        <w:lang w:val="ru-RU" w:eastAsia="en-US" w:bidi="ar-SA"/>
      </w:rPr>
    </w:lvl>
    <w:lvl w:ilvl="4">
      <w:numFmt w:val="bullet"/>
      <w:lvlText w:val="•"/>
      <w:lvlJc w:val="left"/>
      <w:pPr>
        <w:ind w:left="4178" w:hanging="643"/>
      </w:pPr>
      <w:rPr>
        <w:rFonts w:hint="default"/>
        <w:lang w:val="ru-RU" w:eastAsia="en-US" w:bidi="ar-SA"/>
      </w:rPr>
    </w:lvl>
    <w:lvl w:ilvl="5">
      <w:numFmt w:val="bullet"/>
      <w:lvlText w:val="•"/>
      <w:lvlJc w:val="left"/>
      <w:pPr>
        <w:ind w:left="5183" w:hanging="643"/>
      </w:pPr>
      <w:rPr>
        <w:rFonts w:hint="default"/>
        <w:lang w:val="ru-RU" w:eastAsia="en-US" w:bidi="ar-SA"/>
      </w:rPr>
    </w:lvl>
    <w:lvl w:ilvl="6">
      <w:numFmt w:val="bullet"/>
      <w:lvlText w:val="•"/>
      <w:lvlJc w:val="left"/>
      <w:pPr>
        <w:ind w:left="6187" w:hanging="643"/>
      </w:pPr>
      <w:rPr>
        <w:rFonts w:hint="default"/>
        <w:lang w:val="ru-RU" w:eastAsia="en-US" w:bidi="ar-SA"/>
      </w:rPr>
    </w:lvl>
    <w:lvl w:ilvl="7">
      <w:numFmt w:val="bullet"/>
      <w:lvlText w:val="•"/>
      <w:lvlJc w:val="left"/>
      <w:pPr>
        <w:ind w:left="7192" w:hanging="643"/>
      </w:pPr>
      <w:rPr>
        <w:rFonts w:hint="default"/>
        <w:lang w:val="ru-RU" w:eastAsia="en-US" w:bidi="ar-SA"/>
      </w:rPr>
    </w:lvl>
    <w:lvl w:ilvl="8">
      <w:numFmt w:val="bullet"/>
      <w:lvlText w:val="•"/>
      <w:lvlJc w:val="left"/>
      <w:pPr>
        <w:ind w:left="8197" w:hanging="643"/>
      </w:pPr>
      <w:rPr>
        <w:rFonts w:hint="default"/>
        <w:lang w:val="ru-RU" w:eastAsia="en-US" w:bidi="ar-SA"/>
      </w:rPr>
    </w:lvl>
  </w:abstractNum>
  <w:abstractNum w:abstractNumId="232" w15:restartNumberingAfterBreak="0">
    <w:nsid w:val="3B2C3ED6"/>
    <w:multiLevelType w:val="hybridMultilevel"/>
    <w:tmpl w:val="C60AE174"/>
    <w:lvl w:ilvl="0" w:tplc="BBC029AC">
      <w:start w:val="1"/>
      <w:numFmt w:val="decimal"/>
      <w:lvlText w:val="%1."/>
      <w:lvlJc w:val="left"/>
      <w:pPr>
        <w:ind w:left="1067" w:hanging="281"/>
      </w:pPr>
      <w:rPr>
        <w:rFonts w:ascii="Times New Roman" w:eastAsia="Times New Roman" w:hAnsi="Times New Roman" w:cs="Times New Roman" w:hint="default"/>
        <w:w w:val="100"/>
        <w:sz w:val="28"/>
        <w:szCs w:val="28"/>
        <w:lang w:val="ru-RU" w:eastAsia="en-US" w:bidi="ar-SA"/>
      </w:rPr>
    </w:lvl>
    <w:lvl w:ilvl="1" w:tplc="01742876">
      <w:numFmt w:val="bullet"/>
      <w:lvlText w:val="•"/>
      <w:lvlJc w:val="left"/>
      <w:pPr>
        <w:ind w:left="2046" w:hanging="281"/>
      </w:pPr>
      <w:rPr>
        <w:rFonts w:hint="default"/>
        <w:lang w:val="ru-RU" w:eastAsia="en-US" w:bidi="ar-SA"/>
      </w:rPr>
    </w:lvl>
    <w:lvl w:ilvl="2" w:tplc="8034BEBA">
      <w:numFmt w:val="bullet"/>
      <w:lvlText w:val="•"/>
      <w:lvlJc w:val="left"/>
      <w:pPr>
        <w:ind w:left="3033" w:hanging="281"/>
      </w:pPr>
      <w:rPr>
        <w:rFonts w:hint="default"/>
        <w:lang w:val="ru-RU" w:eastAsia="en-US" w:bidi="ar-SA"/>
      </w:rPr>
    </w:lvl>
    <w:lvl w:ilvl="3" w:tplc="A16C36DA">
      <w:numFmt w:val="bullet"/>
      <w:lvlText w:val="•"/>
      <w:lvlJc w:val="left"/>
      <w:pPr>
        <w:ind w:left="4019" w:hanging="281"/>
      </w:pPr>
      <w:rPr>
        <w:rFonts w:hint="default"/>
        <w:lang w:val="ru-RU" w:eastAsia="en-US" w:bidi="ar-SA"/>
      </w:rPr>
    </w:lvl>
    <w:lvl w:ilvl="4" w:tplc="BC6AE4C4">
      <w:numFmt w:val="bullet"/>
      <w:lvlText w:val="•"/>
      <w:lvlJc w:val="left"/>
      <w:pPr>
        <w:ind w:left="5006" w:hanging="281"/>
      </w:pPr>
      <w:rPr>
        <w:rFonts w:hint="default"/>
        <w:lang w:val="ru-RU" w:eastAsia="en-US" w:bidi="ar-SA"/>
      </w:rPr>
    </w:lvl>
    <w:lvl w:ilvl="5" w:tplc="C106A5A0">
      <w:numFmt w:val="bullet"/>
      <w:lvlText w:val="•"/>
      <w:lvlJc w:val="left"/>
      <w:pPr>
        <w:ind w:left="5993" w:hanging="281"/>
      </w:pPr>
      <w:rPr>
        <w:rFonts w:hint="default"/>
        <w:lang w:val="ru-RU" w:eastAsia="en-US" w:bidi="ar-SA"/>
      </w:rPr>
    </w:lvl>
    <w:lvl w:ilvl="6" w:tplc="86EEC5F0">
      <w:numFmt w:val="bullet"/>
      <w:lvlText w:val="•"/>
      <w:lvlJc w:val="left"/>
      <w:pPr>
        <w:ind w:left="6979" w:hanging="281"/>
      </w:pPr>
      <w:rPr>
        <w:rFonts w:hint="default"/>
        <w:lang w:val="ru-RU" w:eastAsia="en-US" w:bidi="ar-SA"/>
      </w:rPr>
    </w:lvl>
    <w:lvl w:ilvl="7" w:tplc="30382C98">
      <w:numFmt w:val="bullet"/>
      <w:lvlText w:val="•"/>
      <w:lvlJc w:val="left"/>
      <w:pPr>
        <w:ind w:left="7966" w:hanging="281"/>
      </w:pPr>
      <w:rPr>
        <w:rFonts w:hint="default"/>
        <w:lang w:val="ru-RU" w:eastAsia="en-US" w:bidi="ar-SA"/>
      </w:rPr>
    </w:lvl>
    <w:lvl w:ilvl="8" w:tplc="21FAC682">
      <w:numFmt w:val="bullet"/>
      <w:lvlText w:val="•"/>
      <w:lvlJc w:val="left"/>
      <w:pPr>
        <w:ind w:left="8953" w:hanging="281"/>
      </w:pPr>
      <w:rPr>
        <w:rFonts w:hint="default"/>
        <w:lang w:val="ru-RU" w:eastAsia="en-US" w:bidi="ar-SA"/>
      </w:rPr>
    </w:lvl>
  </w:abstractNum>
  <w:abstractNum w:abstractNumId="233" w15:restartNumberingAfterBreak="0">
    <w:nsid w:val="3B457A52"/>
    <w:multiLevelType w:val="hybridMultilevel"/>
    <w:tmpl w:val="BCB4C564"/>
    <w:lvl w:ilvl="0" w:tplc="2D8259DE">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13946F96">
      <w:numFmt w:val="bullet"/>
      <w:lvlText w:val="•"/>
      <w:lvlJc w:val="left"/>
      <w:pPr>
        <w:ind w:left="1207" w:hanging="284"/>
      </w:pPr>
      <w:rPr>
        <w:rFonts w:hint="default"/>
        <w:lang w:val="ru-RU" w:eastAsia="en-US" w:bidi="ar-SA"/>
      </w:rPr>
    </w:lvl>
    <w:lvl w:ilvl="2" w:tplc="55B6B0A6">
      <w:numFmt w:val="bullet"/>
      <w:lvlText w:val="•"/>
      <w:lvlJc w:val="left"/>
      <w:pPr>
        <w:ind w:left="2154" w:hanging="284"/>
      </w:pPr>
      <w:rPr>
        <w:rFonts w:hint="default"/>
        <w:lang w:val="ru-RU" w:eastAsia="en-US" w:bidi="ar-SA"/>
      </w:rPr>
    </w:lvl>
    <w:lvl w:ilvl="3" w:tplc="4D504812">
      <w:numFmt w:val="bullet"/>
      <w:lvlText w:val="•"/>
      <w:lvlJc w:val="left"/>
      <w:pPr>
        <w:ind w:left="3101" w:hanging="284"/>
      </w:pPr>
      <w:rPr>
        <w:rFonts w:hint="default"/>
        <w:lang w:val="ru-RU" w:eastAsia="en-US" w:bidi="ar-SA"/>
      </w:rPr>
    </w:lvl>
    <w:lvl w:ilvl="4" w:tplc="486015A6">
      <w:numFmt w:val="bullet"/>
      <w:lvlText w:val="•"/>
      <w:lvlJc w:val="left"/>
      <w:pPr>
        <w:ind w:left="4048" w:hanging="284"/>
      </w:pPr>
      <w:rPr>
        <w:rFonts w:hint="default"/>
        <w:lang w:val="ru-RU" w:eastAsia="en-US" w:bidi="ar-SA"/>
      </w:rPr>
    </w:lvl>
    <w:lvl w:ilvl="5" w:tplc="0A744652">
      <w:numFmt w:val="bullet"/>
      <w:lvlText w:val="•"/>
      <w:lvlJc w:val="left"/>
      <w:pPr>
        <w:ind w:left="4995" w:hanging="284"/>
      </w:pPr>
      <w:rPr>
        <w:rFonts w:hint="default"/>
        <w:lang w:val="ru-RU" w:eastAsia="en-US" w:bidi="ar-SA"/>
      </w:rPr>
    </w:lvl>
    <w:lvl w:ilvl="6" w:tplc="0B80680C">
      <w:numFmt w:val="bullet"/>
      <w:lvlText w:val="•"/>
      <w:lvlJc w:val="left"/>
      <w:pPr>
        <w:ind w:left="5942" w:hanging="284"/>
      </w:pPr>
      <w:rPr>
        <w:rFonts w:hint="default"/>
        <w:lang w:val="ru-RU" w:eastAsia="en-US" w:bidi="ar-SA"/>
      </w:rPr>
    </w:lvl>
    <w:lvl w:ilvl="7" w:tplc="200A96A8">
      <w:numFmt w:val="bullet"/>
      <w:lvlText w:val="•"/>
      <w:lvlJc w:val="left"/>
      <w:pPr>
        <w:ind w:left="6889" w:hanging="284"/>
      </w:pPr>
      <w:rPr>
        <w:rFonts w:hint="default"/>
        <w:lang w:val="ru-RU" w:eastAsia="en-US" w:bidi="ar-SA"/>
      </w:rPr>
    </w:lvl>
    <w:lvl w:ilvl="8" w:tplc="52423464">
      <w:numFmt w:val="bullet"/>
      <w:lvlText w:val="•"/>
      <w:lvlJc w:val="left"/>
      <w:pPr>
        <w:ind w:left="7836" w:hanging="284"/>
      </w:pPr>
      <w:rPr>
        <w:rFonts w:hint="default"/>
        <w:lang w:val="ru-RU" w:eastAsia="en-US" w:bidi="ar-SA"/>
      </w:rPr>
    </w:lvl>
  </w:abstractNum>
  <w:abstractNum w:abstractNumId="234" w15:restartNumberingAfterBreak="0">
    <w:nsid w:val="3BEC7C36"/>
    <w:multiLevelType w:val="hybridMultilevel"/>
    <w:tmpl w:val="C83A117A"/>
    <w:lvl w:ilvl="0" w:tplc="F1B0A218">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AD873A6">
      <w:numFmt w:val="bullet"/>
      <w:lvlText w:val="•"/>
      <w:lvlJc w:val="left"/>
      <w:pPr>
        <w:ind w:left="2028" w:hanging="281"/>
      </w:pPr>
      <w:rPr>
        <w:rFonts w:hint="default"/>
        <w:lang w:val="ru-RU" w:eastAsia="en-US" w:bidi="ar-SA"/>
      </w:rPr>
    </w:lvl>
    <w:lvl w:ilvl="2" w:tplc="246A5780">
      <w:numFmt w:val="bullet"/>
      <w:lvlText w:val="•"/>
      <w:lvlJc w:val="left"/>
      <w:pPr>
        <w:ind w:left="2937" w:hanging="281"/>
      </w:pPr>
      <w:rPr>
        <w:rFonts w:hint="default"/>
        <w:lang w:val="ru-RU" w:eastAsia="en-US" w:bidi="ar-SA"/>
      </w:rPr>
    </w:lvl>
    <w:lvl w:ilvl="3" w:tplc="2BD4E906">
      <w:numFmt w:val="bullet"/>
      <w:lvlText w:val="•"/>
      <w:lvlJc w:val="left"/>
      <w:pPr>
        <w:ind w:left="3845" w:hanging="281"/>
      </w:pPr>
      <w:rPr>
        <w:rFonts w:hint="default"/>
        <w:lang w:val="ru-RU" w:eastAsia="en-US" w:bidi="ar-SA"/>
      </w:rPr>
    </w:lvl>
    <w:lvl w:ilvl="4" w:tplc="1F8232E2">
      <w:numFmt w:val="bullet"/>
      <w:lvlText w:val="•"/>
      <w:lvlJc w:val="left"/>
      <w:pPr>
        <w:ind w:left="4754" w:hanging="281"/>
      </w:pPr>
      <w:rPr>
        <w:rFonts w:hint="default"/>
        <w:lang w:val="ru-RU" w:eastAsia="en-US" w:bidi="ar-SA"/>
      </w:rPr>
    </w:lvl>
    <w:lvl w:ilvl="5" w:tplc="891A4AAC">
      <w:numFmt w:val="bullet"/>
      <w:lvlText w:val="•"/>
      <w:lvlJc w:val="left"/>
      <w:pPr>
        <w:ind w:left="5663" w:hanging="281"/>
      </w:pPr>
      <w:rPr>
        <w:rFonts w:hint="default"/>
        <w:lang w:val="ru-RU" w:eastAsia="en-US" w:bidi="ar-SA"/>
      </w:rPr>
    </w:lvl>
    <w:lvl w:ilvl="6" w:tplc="3D346870">
      <w:numFmt w:val="bullet"/>
      <w:lvlText w:val="•"/>
      <w:lvlJc w:val="left"/>
      <w:pPr>
        <w:ind w:left="6571" w:hanging="281"/>
      </w:pPr>
      <w:rPr>
        <w:rFonts w:hint="default"/>
        <w:lang w:val="ru-RU" w:eastAsia="en-US" w:bidi="ar-SA"/>
      </w:rPr>
    </w:lvl>
    <w:lvl w:ilvl="7" w:tplc="F1447C1A">
      <w:numFmt w:val="bullet"/>
      <w:lvlText w:val="•"/>
      <w:lvlJc w:val="left"/>
      <w:pPr>
        <w:ind w:left="7480" w:hanging="281"/>
      </w:pPr>
      <w:rPr>
        <w:rFonts w:hint="default"/>
        <w:lang w:val="ru-RU" w:eastAsia="en-US" w:bidi="ar-SA"/>
      </w:rPr>
    </w:lvl>
    <w:lvl w:ilvl="8" w:tplc="6F4AEF60">
      <w:numFmt w:val="bullet"/>
      <w:lvlText w:val="•"/>
      <w:lvlJc w:val="left"/>
      <w:pPr>
        <w:ind w:left="8389" w:hanging="281"/>
      </w:pPr>
      <w:rPr>
        <w:rFonts w:hint="default"/>
        <w:lang w:val="ru-RU" w:eastAsia="en-US" w:bidi="ar-SA"/>
      </w:rPr>
    </w:lvl>
  </w:abstractNum>
  <w:abstractNum w:abstractNumId="235" w15:restartNumberingAfterBreak="0">
    <w:nsid w:val="3BFE4571"/>
    <w:multiLevelType w:val="hybridMultilevel"/>
    <w:tmpl w:val="7FB2695C"/>
    <w:lvl w:ilvl="0" w:tplc="6C36BA92">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1E947F5C">
      <w:numFmt w:val="bullet"/>
      <w:lvlText w:val="•"/>
      <w:lvlJc w:val="left"/>
      <w:pPr>
        <w:ind w:left="2107" w:hanging="284"/>
      </w:pPr>
      <w:rPr>
        <w:rFonts w:hint="default"/>
        <w:lang w:val="ru-RU" w:eastAsia="en-US" w:bidi="ar-SA"/>
      </w:rPr>
    </w:lvl>
    <w:lvl w:ilvl="2" w:tplc="5BE6E766">
      <w:numFmt w:val="bullet"/>
      <w:lvlText w:val="•"/>
      <w:lvlJc w:val="left"/>
      <w:pPr>
        <w:ind w:left="2954" w:hanging="284"/>
      </w:pPr>
      <w:rPr>
        <w:rFonts w:hint="default"/>
        <w:lang w:val="ru-RU" w:eastAsia="en-US" w:bidi="ar-SA"/>
      </w:rPr>
    </w:lvl>
    <w:lvl w:ilvl="3" w:tplc="C5921C10">
      <w:numFmt w:val="bullet"/>
      <w:lvlText w:val="•"/>
      <w:lvlJc w:val="left"/>
      <w:pPr>
        <w:ind w:left="3801" w:hanging="284"/>
      </w:pPr>
      <w:rPr>
        <w:rFonts w:hint="default"/>
        <w:lang w:val="ru-RU" w:eastAsia="en-US" w:bidi="ar-SA"/>
      </w:rPr>
    </w:lvl>
    <w:lvl w:ilvl="4" w:tplc="D234C2E2">
      <w:numFmt w:val="bullet"/>
      <w:lvlText w:val="•"/>
      <w:lvlJc w:val="left"/>
      <w:pPr>
        <w:ind w:left="4648" w:hanging="284"/>
      </w:pPr>
      <w:rPr>
        <w:rFonts w:hint="default"/>
        <w:lang w:val="ru-RU" w:eastAsia="en-US" w:bidi="ar-SA"/>
      </w:rPr>
    </w:lvl>
    <w:lvl w:ilvl="5" w:tplc="D3A03186">
      <w:numFmt w:val="bullet"/>
      <w:lvlText w:val="•"/>
      <w:lvlJc w:val="left"/>
      <w:pPr>
        <w:ind w:left="5495" w:hanging="284"/>
      </w:pPr>
      <w:rPr>
        <w:rFonts w:hint="default"/>
        <w:lang w:val="ru-RU" w:eastAsia="en-US" w:bidi="ar-SA"/>
      </w:rPr>
    </w:lvl>
    <w:lvl w:ilvl="6" w:tplc="2BE454D2">
      <w:numFmt w:val="bullet"/>
      <w:lvlText w:val="•"/>
      <w:lvlJc w:val="left"/>
      <w:pPr>
        <w:ind w:left="6342" w:hanging="284"/>
      </w:pPr>
      <w:rPr>
        <w:rFonts w:hint="default"/>
        <w:lang w:val="ru-RU" w:eastAsia="en-US" w:bidi="ar-SA"/>
      </w:rPr>
    </w:lvl>
    <w:lvl w:ilvl="7" w:tplc="61AA1D84">
      <w:numFmt w:val="bullet"/>
      <w:lvlText w:val="•"/>
      <w:lvlJc w:val="left"/>
      <w:pPr>
        <w:ind w:left="7189" w:hanging="284"/>
      </w:pPr>
      <w:rPr>
        <w:rFonts w:hint="default"/>
        <w:lang w:val="ru-RU" w:eastAsia="en-US" w:bidi="ar-SA"/>
      </w:rPr>
    </w:lvl>
    <w:lvl w:ilvl="8" w:tplc="CBC2598C">
      <w:numFmt w:val="bullet"/>
      <w:lvlText w:val="•"/>
      <w:lvlJc w:val="left"/>
      <w:pPr>
        <w:ind w:left="8036" w:hanging="284"/>
      </w:pPr>
      <w:rPr>
        <w:rFonts w:hint="default"/>
        <w:lang w:val="ru-RU" w:eastAsia="en-US" w:bidi="ar-SA"/>
      </w:rPr>
    </w:lvl>
  </w:abstractNum>
  <w:abstractNum w:abstractNumId="236" w15:restartNumberingAfterBreak="0">
    <w:nsid w:val="3BFF69ED"/>
    <w:multiLevelType w:val="hybridMultilevel"/>
    <w:tmpl w:val="E3D642E0"/>
    <w:lvl w:ilvl="0" w:tplc="D700A244">
      <w:numFmt w:val="bullet"/>
      <w:lvlText w:val=""/>
      <w:lvlJc w:val="left"/>
      <w:pPr>
        <w:ind w:left="220" w:hanging="850"/>
      </w:pPr>
      <w:rPr>
        <w:rFonts w:ascii="Symbol" w:eastAsia="Symbol" w:hAnsi="Symbol" w:cs="Symbol" w:hint="default"/>
        <w:w w:val="100"/>
        <w:sz w:val="28"/>
        <w:szCs w:val="28"/>
        <w:lang w:val="ru-RU" w:eastAsia="en-US" w:bidi="ar-SA"/>
      </w:rPr>
    </w:lvl>
    <w:lvl w:ilvl="1" w:tplc="ADBA4898">
      <w:numFmt w:val="bullet"/>
      <w:lvlText w:val="•"/>
      <w:lvlJc w:val="left"/>
      <w:pPr>
        <w:ind w:left="1290" w:hanging="850"/>
      </w:pPr>
      <w:rPr>
        <w:rFonts w:hint="default"/>
        <w:lang w:val="ru-RU" w:eastAsia="en-US" w:bidi="ar-SA"/>
      </w:rPr>
    </w:lvl>
    <w:lvl w:ilvl="2" w:tplc="863AFCDE">
      <w:numFmt w:val="bullet"/>
      <w:lvlText w:val="•"/>
      <w:lvlJc w:val="left"/>
      <w:pPr>
        <w:ind w:left="2361" w:hanging="850"/>
      </w:pPr>
      <w:rPr>
        <w:rFonts w:hint="default"/>
        <w:lang w:val="ru-RU" w:eastAsia="en-US" w:bidi="ar-SA"/>
      </w:rPr>
    </w:lvl>
    <w:lvl w:ilvl="3" w:tplc="6944E2EE">
      <w:numFmt w:val="bullet"/>
      <w:lvlText w:val="•"/>
      <w:lvlJc w:val="left"/>
      <w:pPr>
        <w:ind w:left="3431" w:hanging="850"/>
      </w:pPr>
      <w:rPr>
        <w:rFonts w:hint="default"/>
        <w:lang w:val="ru-RU" w:eastAsia="en-US" w:bidi="ar-SA"/>
      </w:rPr>
    </w:lvl>
    <w:lvl w:ilvl="4" w:tplc="88A8FA6E">
      <w:numFmt w:val="bullet"/>
      <w:lvlText w:val="•"/>
      <w:lvlJc w:val="left"/>
      <w:pPr>
        <w:ind w:left="4502" w:hanging="850"/>
      </w:pPr>
      <w:rPr>
        <w:rFonts w:hint="default"/>
        <w:lang w:val="ru-RU" w:eastAsia="en-US" w:bidi="ar-SA"/>
      </w:rPr>
    </w:lvl>
    <w:lvl w:ilvl="5" w:tplc="E59C271E">
      <w:numFmt w:val="bullet"/>
      <w:lvlText w:val="•"/>
      <w:lvlJc w:val="left"/>
      <w:pPr>
        <w:ind w:left="5573" w:hanging="850"/>
      </w:pPr>
      <w:rPr>
        <w:rFonts w:hint="default"/>
        <w:lang w:val="ru-RU" w:eastAsia="en-US" w:bidi="ar-SA"/>
      </w:rPr>
    </w:lvl>
    <w:lvl w:ilvl="6" w:tplc="F83E0D4E">
      <w:numFmt w:val="bullet"/>
      <w:lvlText w:val="•"/>
      <w:lvlJc w:val="left"/>
      <w:pPr>
        <w:ind w:left="6643" w:hanging="850"/>
      </w:pPr>
      <w:rPr>
        <w:rFonts w:hint="default"/>
        <w:lang w:val="ru-RU" w:eastAsia="en-US" w:bidi="ar-SA"/>
      </w:rPr>
    </w:lvl>
    <w:lvl w:ilvl="7" w:tplc="B0AAF512">
      <w:numFmt w:val="bullet"/>
      <w:lvlText w:val="•"/>
      <w:lvlJc w:val="left"/>
      <w:pPr>
        <w:ind w:left="7714" w:hanging="850"/>
      </w:pPr>
      <w:rPr>
        <w:rFonts w:hint="default"/>
        <w:lang w:val="ru-RU" w:eastAsia="en-US" w:bidi="ar-SA"/>
      </w:rPr>
    </w:lvl>
    <w:lvl w:ilvl="8" w:tplc="533808F0">
      <w:numFmt w:val="bullet"/>
      <w:lvlText w:val="•"/>
      <w:lvlJc w:val="left"/>
      <w:pPr>
        <w:ind w:left="8785" w:hanging="850"/>
      </w:pPr>
      <w:rPr>
        <w:rFonts w:hint="default"/>
        <w:lang w:val="ru-RU" w:eastAsia="en-US" w:bidi="ar-SA"/>
      </w:rPr>
    </w:lvl>
  </w:abstractNum>
  <w:abstractNum w:abstractNumId="237" w15:restartNumberingAfterBreak="0">
    <w:nsid w:val="3C210C66"/>
    <w:multiLevelType w:val="hybridMultilevel"/>
    <w:tmpl w:val="B93A77C0"/>
    <w:lvl w:ilvl="0" w:tplc="8C4EEE6C">
      <w:start w:val="1"/>
      <w:numFmt w:val="decimal"/>
      <w:lvlText w:val="%1."/>
      <w:lvlJc w:val="left"/>
      <w:pPr>
        <w:ind w:left="1297"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3FF4E2F2">
      <w:numFmt w:val="bullet"/>
      <w:lvlText w:val="•"/>
      <w:lvlJc w:val="left"/>
      <w:pPr>
        <w:ind w:left="1854" w:hanging="340"/>
      </w:pPr>
      <w:rPr>
        <w:rFonts w:hint="default"/>
        <w:lang w:val="ru-RU" w:eastAsia="en-US" w:bidi="ar-SA"/>
      </w:rPr>
    </w:lvl>
    <w:lvl w:ilvl="2" w:tplc="0F522106">
      <w:numFmt w:val="bullet"/>
      <w:lvlText w:val="•"/>
      <w:lvlJc w:val="left"/>
      <w:pPr>
        <w:ind w:left="2409" w:hanging="340"/>
      </w:pPr>
      <w:rPr>
        <w:rFonts w:hint="default"/>
        <w:lang w:val="ru-RU" w:eastAsia="en-US" w:bidi="ar-SA"/>
      </w:rPr>
    </w:lvl>
    <w:lvl w:ilvl="3" w:tplc="3190E90E">
      <w:numFmt w:val="bullet"/>
      <w:lvlText w:val="•"/>
      <w:lvlJc w:val="left"/>
      <w:pPr>
        <w:ind w:left="2963" w:hanging="340"/>
      </w:pPr>
      <w:rPr>
        <w:rFonts w:hint="default"/>
        <w:lang w:val="ru-RU" w:eastAsia="en-US" w:bidi="ar-SA"/>
      </w:rPr>
    </w:lvl>
    <w:lvl w:ilvl="4" w:tplc="41804C36">
      <w:numFmt w:val="bullet"/>
      <w:lvlText w:val="•"/>
      <w:lvlJc w:val="left"/>
      <w:pPr>
        <w:ind w:left="3518" w:hanging="340"/>
      </w:pPr>
      <w:rPr>
        <w:rFonts w:hint="default"/>
        <w:lang w:val="ru-RU" w:eastAsia="en-US" w:bidi="ar-SA"/>
      </w:rPr>
    </w:lvl>
    <w:lvl w:ilvl="5" w:tplc="2BAE04FC">
      <w:numFmt w:val="bullet"/>
      <w:lvlText w:val="•"/>
      <w:lvlJc w:val="left"/>
      <w:pPr>
        <w:ind w:left="4073" w:hanging="340"/>
      </w:pPr>
      <w:rPr>
        <w:rFonts w:hint="default"/>
        <w:lang w:val="ru-RU" w:eastAsia="en-US" w:bidi="ar-SA"/>
      </w:rPr>
    </w:lvl>
    <w:lvl w:ilvl="6" w:tplc="951AB52C">
      <w:numFmt w:val="bullet"/>
      <w:lvlText w:val="•"/>
      <w:lvlJc w:val="left"/>
      <w:pPr>
        <w:ind w:left="4627" w:hanging="340"/>
      </w:pPr>
      <w:rPr>
        <w:rFonts w:hint="default"/>
        <w:lang w:val="ru-RU" w:eastAsia="en-US" w:bidi="ar-SA"/>
      </w:rPr>
    </w:lvl>
    <w:lvl w:ilvl="7" w:tplc="020029A2">
      <w:numFmt w:val="bullet"/>
      <w:lvlText w:val="•"/>
      <w:lvlJc w:val="left"/>
      <w:pPr>
        <w:ind w:left="5182" w:hanging="340"/>
      </w:pPr>
      <w:rPr>
        <w:rFonts w:hint="default"/>
        <w:lang w:val="ru-RU" w:eastAsia="en-US" w:bidi="ar-SA"/>
      </w:rPr>
    </w:lvl>
    <w:lvl w:ilvl="8" w:tplc="A7444770">
      <w:numFmt w:val="bullet"/>
      <w:lvlText w:val="•"/>
      <w:lvlJc w:val="left"/>
      <w:pPr>
        <w:ind w:left="5737" w:hanging="340"/>
      </w:pPr>
      <w:rPr>
        <w:rFonts w:hint="default"/>
        <w:lang w:val="ru-RU" w:eastAsia="en-US" w:bidi="ar-SA"/>
      </w:rPr>
    </w:lvl>
  </w:abstractNum>
  <w:abstractNum w:abstractNumId="238" w15:restartNumberingAfterBreak="0">
    <w:nsid w:val="3C275737"/>
    <w:multiLevelType w:val="hybridMultilevel"/>
    <w:tmpl w:val="507ABC6E"/>
    <w:lvl w:ilvl="0" w:tplc="43241C2E">
      <w:numFmt w:val="bullet"/>
      <w:lvlText w:val="—"/>
      <w:lvlJc w:val="left"/>
      <w:pPr>
        <w:ind w:left="560" w:hanging="271"/>
      </w:pPr>
      <w:rPr>
        <w:rFonts w:ascii="Times New Roman" w:eastAsia="Times New Roman" w:hAnsi="Times New Roman" w:cs="Times New Roman" w:hint="default"/>
        <w:color w:val="151515"/>
        <w:w w:val="105"/>
        <w:sz w:val="21"/>
        <w:szCs w:val="21"/>
        <w:lang w:val="ru-RU" w:eastAsia="en-US" w:bidi="ar-SA"/>
      </w:rPr>
    </w:lvl>
    <w:lvl w:ilvl="1" w:tplc="66D68150">
      <w:numFmt w:val="bullet"/>
      <w:lvlText w:val="•"/>
      <w:lvlJc w:val="left"/>
      <w:pPr>
        <w:ind w:left="1188" w:hanging="271"/>
      </w:pPr>
      <w:rPr>
        <w:rFonts w:hint="default"/>
        <w:lang w:val="ru-RU" w:eastAsia="en-US" w:bidi="ar-SA"/>
      </w:rPr>
    </w:lvl>
    <w:lvl w:ilvl="2" w:tplc="38D6D08C">
      <w:numFmt w:val="bullet"/>
      <w:lvlText w:val="•"/>
      <w:lvlJc w:val="left"/>
      <w:pPr>
        <w:ind w:left="1817" w:hanging="271"/>
      </w:pPr>
      <w:rPr>
        <w:rFonts w:hint="default"/>
        <w:lang w:val="ru-RU" w:eastAsia="en-US" w:bidi="ar-SA"/>
      </w:rPr>
    </w:lvl>
    <w:lvl w:ilvl="3" w:tplc="32EE230E">
      <w:numFmt w:val="bullet"/>
      <w:lvlText w:val="•"/>
      <w:lvlJc w:val="left"/>
      <w:pPr>
        <w:ind w:left="2445" w:hanging="271"/>
      </w:pPr>
      <w:rPr>
        <w:rFonts w:hint="default"/>
        <w:lang w:val="ru-RU" w:eastAsia="en-US" w:bidi="ar-SA"/>
      </w:rPr>
    </w:lvl>
    <w:lvl w:ilvl="4" w:tplc="2BF24A5A">
      <w:numFmt w:val="bullet"/>
      <w:lvlText w:val="•"/>
      <w:lvlJc w:val="left"/>
      <w:pPr>
        <w:ind w:left="3074" w:hanging="271"/>
      </w:pPr>
      <w:rPr>
        <w:rFonts w:hint="default"/>
        <w:lang w:val="ru-RU" w:eastAsia="en-US" w:bidi="ar-SA"/>
      </w:rPr>
    </w:lvl>
    <w:lvl w:ilvl="5" w:tplc="CFAEDC6A">
      <w:numFmt w:val="bullet"/>
      <w:lvlText w:val="•"/>
      <w:lvlJc w:val="left"/>
      <w:pPr>
        <w:ind w:left="3703" w:hanging="271"/>
      </w:pPr>
      <w:rPr>
        <w:rFonts w:hint="default"/>
        <w:lang w:val="ru-RU" w:eastAsia="en-US" w:bidi="ar-SA"/>
      </w:rPr>
    </w:lvl>
    <w:lvl w:ilvl="6" w:tplc="6E08B710">
      <w:numFmt w:val="bullet"/>
      <w:lvlText w:val="•"/>
      <w:lvlJc w:val="left"/>
      <w:pPr>
        <w:ind w:left="4331" w:hanging="271"/>
      </w:pPr>
      <w:rPr>
        <w:rFonts w:hint="default"/>
        <w:lang w:val="ru-RU" w:eastAsia="en-US" w:bidi="ar-SA"/>
      </w:rPr>
    </w:lvl>
    <w:lvl w:ilvl="7" w:tplc="8DEE78DC">
      <w:numFmt w:val="bullet"/>
      <w:lvlText w:val="•"/>
      <w:lvlJc w:val="left"/>
      <w:pPr>
        <w:ind w:left="4960" w:hanging="271"/>
      </w:pPr>
      <w:rPr>
        <w:rFonts w:hint="default"/>
        <w:lang w:val="ru-RU" w:eastAsia="en-US" w:bidi="ar-SA"/>
      </w:rPr>
    </w:lvl>
    <w:lvl w:ilvl="8" w:tplc="285477F2">
      <w:numFmt w:val="bullet"/>
      <w:lvlText w:val="•"/>
      <w:lvlJc w:val="left"/>
      <w:pPr>
        <w:ind w:left="5589" w:hanging="271"/>
      </w:pPr>
      <w:rPr>
        <w:rFonts w:hint="default"/>
        <w:lang w:val="ru-RU" w:eastAsia="en-US" w:bidi="ar-SA"/>
      </w:rPr>
    </w:lvl>
  </w:abstractNum>
  <w:abstractNum w:abstractNumId="239" w15:restartNumberingAfterBreak="0">
    <w:nsid w:val="3CB82693"/>
    <w:multiLevelType w:val="hybridMultilevel"/>
    <w:tmpl w:val="0308C5DE"/>
    <w:lvl w:ilvl="0" w:tplc="8042DE7C">
      <w:numFmt w:val="bullet"/>
      <w:lvlText w:val="-"/>
      <w:lvlJc w:val="left"/>
      <w:pPr>
        <w:ind w:left="138" w:hanging="466"/>
      </w:pPr>
      <w:rPr>
        <w:rFonts w:ascii="Times New Roman" w:eastAsia="Times New Roman" w:hAnsi="Times New Roman" w:cs="Times New Roman" w:hint="default"/>
        <w:w w:val="100"/>
        <w:sz w:val="28"/>
        <w:szCs w:val="28"/>
        <w:lang w:val="ru-RU" w:eastAsia="en-US" w:bidi="ar-SA"/>
      </w:rPr>
    </w:lvl>
    <w:lvl w:ilvl="1" w:tplc="F586A774">
      <w:numFmt w:val="bullet"/>
      <w:lvlText w:val="•"/>
      <w:lvlJc w:val="left"/>
      <w:pPr>
        <w:ind w:left="1180" w:hanging="466"/>
      </w:pPr>
      <w:rPr>
        <w:rFonts w:hint="default"/>
        <w:lang w:val="ru-RU" w:eastAsia="en-US" w:bidi="ar-SA"/>
      </w:rPr>
    </w:lvl>
    <w:lvl w:ilvl="2" w:tplc="7F8E0E2E">
      <w:numFmt w:val="bullet"/>
      <w:lvlText w:val="•"/>
      <w:lvlJc w:val="left"/>
      <w:pPr>
        <w:ind w:left="2220" w:hanging="466"/>
      </w:pPr>
      <w:rPr>
        <w:rFonts w:hint="default"/>
        <w:lang w:val="ru-RU" w:eastAsia="en-US" w:bidi="ar-SA"/>
      </w:rPr>
    </w:lvl>
    <w:lvl w:ilvl="3" w:tplc="7AE8AC04">
      <w:numFmt w:val="bullet"/>
      <w:lvlText w:val="•"/>
      <w:lvlJc w:val="left"/>
      <w:pPr>
        <w:ind w:left="3260" w:hanging="466"/>
      </w:pPr>
      <w:rPr>
        <w:rFonts w:hint="default"/>
        <w:lang w:val="ru-RU" w:eastAsia="en-US" w:bidi="ar-SA"/>
      </w:rPr>
    </w:lvl>
    <w:lvl w:ilvl="4" w:tplc="B4CC892A">
      <w:numFmt w:val="bullet"/>
      <w:lvlText w:val="•"/>
      <w:lvlJc w:val="left"/>
      <w:pPr>
        <w:ind w:left="4300" w:hanging="466"/>
      </w:pPr>
      <w:rPr>
        <w:rFonts w:hint="default"/>
        <w:lang w:val="ru-RU" w:eastAsia="en-US" w:bidi="ar-SA"/>
      </w:rPr>
    </w:lvl>
    <w:lvl w:ilvl="5" w:tplc="775EE69C">
      <w:numFmt w:val="bullet"/>
      <w:lvlText w:val="•"/>
      <w:lvlJc w:val="left"/>
      <w:pPr>
        <w:ind w:left="5340" w:hanging="466"/>
      </w:pPr>
      <w:rPr>
        <w:rFonts w:hint="default"/>
        <w:lang w:val="ru-RU" w:eastAsia="en-US" w:bidi="ar-SA"/>
      </w:rPr>
    </w:lvl>
    <w:lvl w:ilvl="6" w:tplc="75408268">
      <w:numFmt w:val="bullet"/>
      <w:lvlText w:val="•"/>
      <w:lvlJc w:val="left"/>
      <w:pPr>
        <w:ind w:left="6380" w:hanging="466"/>
      </w:pPr>
      <w:rPr>
        <w:rFonts w:hint="default"/>
        <w:lang w:val="ru-RU" w:eastAsia="en-US" w:bidi="ar-SA"/>
      </w:rPr>
    </w:lvl>
    <w:lvl w:ilvl="7" w:tplc="7638B434">
      <w:numFmt w:val="bullet"/>
      <w:lvlText w:val="•"/>
      <w:lvlJc w:val="left"/>
      <w:pPr>
        <w:ind w:left="7420" w:hanging="466"/>
      </w:pPr>
      <w:rPr>
        <w:rFonts w:hint="default"/>
        <w:lang w:val="ru-RU" w:eastAsia="en-US" w:bidi="ar-SA"/>
      </w:rPr>
    </w:lvl>
    <w:lvl w:ilvl="8" w:tplc="A2E47AC6">
      <w:numFmt w:val="bullet"/>
      <w:lvlText w:val="•"/>
      <w:lvlJc w:val="left"/>
      <w:pPr>
        <w:ind w:left="8460" w:hanging="466"/>
      </w:pPr>
      <w:rPr>
        <w:rFonts w:hint="default"/>
        <w:lang w:val="ru-RU" w:eastAsia="en-US" w:bidi="ar-SA"/>
      </w:rPr>
    </w:lvl>
  </w:abstractNum>
  <w:abstractNum w:abstractNumId="240" w15:restartNumberingAfterBreak="0">
    <w:nsid w:val="3D063D4B"/>
    <w:multiLevelType w:val="hybridMultilevel"/>
    <w:tmpl w:val="52FCEF8A"/>
    <w:lvl w:ilvl="0" w:tplc="47BC8170">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38DCD1C6">
      <w:numFmt w:val="bullet"/>
      <w:lvlText w:val="•"/>
      <w:lvlJc w:val="left"/>
      <w:pPr>
        <w:ind w:left="1394" w:hanging="341"/>
      </w:pPr>
      <w:rPr>
        <w:rFonts w:hint="default"/>
        <w:lang w:val="ru-RU" w:eastAsia="en-US" w:bidi="ar-SA"/>
      </w:rPr>
    </w:lvl>
    <w:lvl w:ilvl="2" w:tplc="5566B3BE">
      <w:numFmt w:val="bullet"/>
      <w:lvlText w:val="•"/>
      <w:lvlJc w:val="left"/>
      <w:pPr>
        <w:ind w:left="1909" w:hanging="341"/>
      </w:pPr>
      <w:rPr>
        <w:rFonts w:hint="default"/>
        <w:lang w:val="ru-RU" w:eastAsia="en-US" w:bidi="ar-SA"/>
      </w:rPr>
    </w:lvl>
    <w:lvl w:ilvl="3" w:tplc="ECE6D968">
      <w:numFmt w:val="bullet"/>
      <w:lvlText w:val="•"/>
      <w:lvlJc w:val="left"/>
      <w:pPr>
        <w:ind w:left="2423" w:hanging="341"/>
      </w:pPr>
      <w:rPr>
        <w:rFonts w:hint="default"/>
        <w:lang w:val="ru-RU" w:eastAsia="en-US" w:bidi="ar-SA"/>
      </w:rPr>
    </w:lvl>
    <w:lvl w:ilvl="4" w:tplc="02605582">
      <w:numFmt w:val="bullet"/>
      <w:lvlText w:val="•"/>
      <w:lvlJc w:val="left"/>
      <w:pPr>
        <w:ind w:left="2938" w:hanging="341"/>
      </w:pPr>
      <w:rPr>
        <w:rFonts w:hint="default"/>
        <w:lang w:val="ru-RU" w:eastAsia="en-US" w:bidi="ar-SA"/>
      </w:rPr>
    </w:lvl>
    <w:lvl w:ilvl="5" w:tplc="C12A1816">
      <w:numFmt w:val="bullet"/>
      <w:lvlText w:val="•"/>
      <w:lvlJc w:val="left"/>
      <w:pPr>
        <w:ind w:left="3453" w:hanging="341"/>
      </w:pPr>
      <w:rPr>
        <w:rFonts w:hint="default"/>
        <w:lang w:val="ru-RU" w:eastAsia="en-US" w:bidi="ar-SA"/>
      </w:rPr>
    </w:lvl>
    <w:lvl w:ilvl="6" w:tplc="5CD0ED38">
      <w:numFmt w:val="bullet"/>
      <w:lvlText w:val="•"/>
      <w:lvlJc w:val="left"/>
      <w:pPr>
        <w:ind w:left="3967" w:hanging="341"/>
      </w:pPr>
      <w:rPr>
        <w:rFonts w:hint="default"/>
        <w:lang w:val="ru-RU" w:eastAsia="en-US" w:bidi="ar-SA"/>
      </w:rPr>
    </w:lvl>
    <w:lvl w:ilvl="7" w:tplc="363AB52C">
      <w:numFmt w:val="bullet"/>
      <w:lvlText w:val="•"/>
      <w:lvlJc w:val="left"/>
      <w:pPr>
        <w:ind w:left="4482" w:hanging="341"/>
      </w:pPr>
      <w:rPr>
        <w:rFonts w:hint="default"/>
        <w:lang w:val="ru-RU" w:eastAsia="en-US" w:bidi="ar-SA"/>
      </w:rPr>
    </w:lvl>
    <w:lvl w:ilvl="8" w:tplc="EEB4EE1C">
      <w:numFmt w:val="bullet"/>
      <w:lvlText w:val="•"/>
      <w:lvlJc w:val="left"/>
      <w:pPr>
        <w:ind w:left="4997" w:hanging="341"/>
      </w:pPr>
      <w:rPr>
        <w:rFonts w:hint="default"/>
        <w:lang w:val="ru-RU" w:eastAsia="en-US" w:bidi="ar-SA"/>
      </w:rPr>
    </w:lvl>
  </w:abstractNum>
  <w:abstractNum w:abstractNumId="241" w15:restartNumberingAfterBreak="0">
    <w:nsid w:val="3D0C3C7C"/>
    <w:multiLevelType w:val="hybridMultilevel"/>
    <w:tmpl w:val="56D23594"/>
    <w:lvl w:ilvl="0" w:tplc="DB6C3856">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CE004C90">
      <w:numFmt w:val="bullet"/>
      <w:lvlText w:val="•"/>
      <w:lvlJc w:val="left"/>
      <w:pPr>
        <w:ind w:left="1956" w:hanging="213"/>
      </w:pPr>
      <w:rPr>
        <w:rFonts w:hint="default"/>
        <w:lang w:val="ru-RU" w:eastAsia="en-US" w:bidi="ar-SA"/>
      </w:rPr>
    </w:lvl>
    <w:lvl w:ilvl="2" w:tplc="81E6D22A">
      <w:numFmt w:val="bullet"/>
      <w:lvlText w:val="•"/>
      <w:lvlJc w:val="left"/>
      <w:pPr>
        <w:ind w:left="2873" w:hanging="213"/>
      </w:pPr>
      <w:rPr>
        <w:rFonts w:hint="default"/>
        <w:lang w:val="ru-RU" w:eastAsia="en-US" w:bidi="ar-SA"/>
      </w:rPr>
    </w:lvl>
    <w:lvl w:ilvl="3" w:tplc="27A07828">
      <w:numFmt w:val="bullet"/>
      <w:lvlText w:val="•"/>
      <w:lvlJc w:val="left"/>
      <w:pPr>
        <w:ind w:left="3789" w:hanging="213"/>
      </w:pPr>
      <w:rPr>
        <w:rFonts w:hint="default"/>
        <w:lang w:val="ru-RU" w:eastAsia="en-US" w:bidi="ar-SA"/>
      </w:rPr>
    </w:lvl>
    <w:lvl w:ilvl="4" w:tplc="161444A0">
      <w:numFmt w:val="bullet"/>
      <w:lvlText w:val="•"/>
      <w:lvlJc w:val="left"/>
      <w:pPr>
        <w:ind w:left="4706" w:hanging="213"/>
      </w:pPr>
      <w:rPr>
        <w:rFonts w:hint="default"/>
        <w:lang w:val="ru-RU" w:eastAsia="en-US" w:bidi="ar-SA"/>
      </w:rPr>
    </w:lvl>
    <w:lvl w:ilvl="5" w:tplc="28B4EF02">
      <w:numFmt w:val="bullet"/>
      <w:lvlText w:val="•"/>
      <w:lvlJc w:val="left"/>
      <w:pPr>
        <w:ind w:left="5623" w:hanging="213"/>
      </w:pPr>
      <w:rPr>
        <w:rFonts w:hint="default"/>
        <w:lang w:val="ru-RU" w:eastAsia="en-US" w:bidi="ar-SA"/>
      </w:rPr>
    </w:lvl>
    <w:lvl w:ilvl="6" w:tplc="CA0CC092">
      <w:numFmt w:val="bullet"/>
      <w:lvlText w:val="•"/>
      <w:lvlJc w:val="left"/>
      <w:pPr>
        <w:ind w:left="6539" w:hanging="213"/>
      </w:pPr>
      <w:rPr>
        <w:rFonts w:hint="default"/>
        <w:lang w:val="ru-RU" w:eastAsia="en-US" w:bidi="ar-SA"/>
      </w:rPr>
    </w:lvl>
    <w:lvl w:ilvl="7" w:tplc="1B04B97E">
      <w:numFmt w:val="bullet"/>
      <w:lvlText w:val="•"/>
      <w:lvlJc w:val="left"/>
      <w:pPr>
        <w:ind w:left="7456" w:hanging="213"/>
      </w:pPr>
      <w:rPr>
        <w:rFonts w:hint="default"/>
        <w:lang w:val="ru-RU" w:eastAsia="en-US" w:bidi="ar-SA"/>
      </w:rPr>
    </w:lvl>
    <w:lvl w:ilvl="8" w:tplc="9490EFB4">
      <w:numFmt w:val="bullet"/>
      <w:lvlText w:val="•"/>
      <w:lvlJc w:val="left"/>
      <w:pPr>
        <w:ind w:left="8373" w:hanging="213"/>
      </w:pPr>
      <w:rPr>
        <w:rFonts w:hint="default"/>
        <w:lang w:val="ru-RU" w:eastAsia="en-US" w:bidi="ar-SA"/>
      </w:rPr>
    </w:lvl>
  </w:abstractNum>
  <w:abstractNum w:abstractNumId="242" w15:restartNumberingAfterBreak="0">
    <w:nsid w:val="3D7A3873"/>
    <w:multiLevelType w:val="hybridMultilevel"/>
    <w:tmpl w:val="C7ACBF62"/>
    <w:lvl w:ilvl="0" w:tplc="AB64AFD4">
      <w:numFmt w:val="bullet"/>
      <w:lvlText w:val="—"/>
      <w:lvlJc w:val="left"/>
      <w:pPr>
        <w:ind w:left="140" w:hanging="251"/>
      </w:pPr>
      <w:rPr>
        <w:rFonts w:ascii="Trebuchet MS" w:eastAsia="Trebuchet MS" w:hAnsi="Trebuchet MS" w:cs="Trebuchet MS" w:hint="default"/>
        <w:color w:val="151515"/>
        <w:w w:val="133"/>
        <w:sz w:val="19"/>
        <w:szCs w:val="19"/>
        <w:lang w:val="ru-RU" w:eastAsia="en-US" w:bidi="ar-SA"/>
      </w:rPr>
    </w:lvl>
    <w:lvl w:ilvl="1" w:tplc="08341C02">
      <w:numFmt w:val="bullet"/>
      <w:lvlText w:val="—"/>
      <w:lvlJc w:val="left"/>
      <w:pPr>
        <w:ind w:left="140" w:hanging="380"/>
      </w:pPr>
      <w:rPr>
        <w:rFonts w:ascii="Times New Roman" w:eastAsia="Times New Roman" w:hAnsi="Times New Roman" w:cs="Times New Roman" w:hint="default"/>
        <w:color w:val="151515"/>
        <w:w w:val="105"/>
        <w:sz w:val="21"/>
        <w:szCs w:val="21"/>
        <w:lang w:val="ru-RU" w:eastAsia="en-US" w:bidi="ar-SA"/>
      </w:rPr>
    </w:lvl>
    <w:lvl w:ilvl="2" w:tplc="F892C514">
      <w:numFmt w:val="bullet"/>
      <w:lvlText w:val="•"/>
      <w:lvlJc w:val="left"/>
      <w:pPr>
        <w:ind w:left="847" w:hanging="380"/>
      </w:pPr>
      <w:rPr>
        <w:rFonts w:hint="default"/>
        <w:lang w:val="ru-RU" w:eastAsia="en-US" w:bidi="ar-SA"/>
      </w:rPr>
    </w:lvl>
    <w:lvl w:ilvl="3" w:tplc="0EE0EB46">
      <w:numFmt w:val="bullet"/>
      <w:lvlText w:val="•"/>
      <w:lvlJc w:val="left"/>
      <w:pPr>
        <w:ind w:left="1494" w:hanging="380"/>
      </w:pPr>
      <w:rPr>
        <w:rFonts w:hint="default"/>
        <w:lang w:val="ru-RU" w:eastAsia="en-US" w:bidi="ar-SA"/>
      </w:rPr>
    </w:lvl>
    <w:lvl w:ilvl="4" w:tplc="7952B3A0">
      <w:numFmt w:val="bullet"/>
      <w:lvlText w:val="•"/>
      <w:lvlJc w:val="left"/>
      <w:pPr>
        <w:ind w:left="2142" w:hanging="380"/>
      </w:pPr>
      <w:rPr>
        <w:rFonts w:hint="default"/>
        <w:lang w:val="ru-RU" w:eastAsia="en-US" w:bidi="ar-SA"/>
      </w:rPr>
    </w:lvl>
    <w:lvl w:ilvl="5" w:tplc="865AC7A0">
      <w:numFmt w:val="bullet"/>
      <w:lvlText w:val="•"/>
      <w:lvlJc w:val="left"/>
      <w:pPr>
        <w:ind w:left="2789" w:hanging="380"/>
      </w:pPr>
      <w:rPr>
        <w:rFonts w:hint="default"/>
        <w:lang w:val="ru-RU" w:eastAsia="en-US" w:bidi="ar-SA"/>
      </w:rPr>
    </w:lvl>
    <w:lvl w:ilvl="6" w:tplc="DE7E4A38">
      <w:numFmt w:val="bullet"/>
      <w:lvlText w:val="•"/>
      <w:lvlJc w:val="left"/>
      <w:pPr>
        <w:ind w:left="3437" w:hanging="380"/>
      </w:pPr>
      <w:rPr>
        <w:rFonts w:hint="default"/>
        <w:lang w:val="ru-RU" w:eastAsia="en-US" w:bidi="ar-SA"/>
      </w:rPr>
    </w:lvl>
    <w:lvl w:ilvl="7" w:tplc="A942F7E8">
      <w:numFmt w:val="bullet"/>
      <w:lvlText w:val="•"/>
      <w:lvlJc w:val="left"/>
      <w:pPr>
        <w:ind w:left="4084" w:hanging="380"/>
      </w:pPr>
      <w:rPr>
        <w:rFonts w:hint="default"/>
        <w:lang w:val="ru-RU" w:eastAsia="en-US" w:bidi="ar-SA"/>
      </w:rPr>
    </w:lvl>
    <w:lvl w:ilvl="8" w:tplc="423200DC">
      <w:numFmt w:val="bullet"/>
      <w:lvlText w:val="•"/>
      <w:lvlJc w:val="left"/>
      <w:pPr>
        <w:ind w:left="4731" w:hanging="380"/>
      </w:pPr>
      <w:rPr>
        <w:rFonts w:hint="default"/>
        <w:lang w:val="ru-RU" w:eastAsia="en-US" w:bidi="ar-SA"/>
      </w:rPr>
    </w:lvl>
  </w:abstractNum>
  <w:abstractNum w:abstractNumId="243" w15:restartNumberingAfterBreak="0">
    <w:nsid w:val="3D872281"/>
    <w:multiLevelType w:val="hybridMultilevel"/>
    <w:tmpl w:val="AA72607A"/>
    <w:lvl w:ilvl="0" w:tplc="BD8E73AA">
      <w:start w:val="1"/>
      <w:numFmt w:val="decimal"/>
      <w:lvlText w:val="%1."/>
      <w:lvlJc w:val="left"/>
      <w:pPr>
        <w:ind w:left="153" w:hanging="58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E5080F32">
      <w:numFmt w:val="bullet"/>
      <w:lvlText w:val="-"/>
      <w:lvlJc w:val="left"/>
      <w:pPr>
        <w:ind w:left="153" w:hanging="164"/>
      </w:pPr>
      <w:rPr>
        <w:rFonts w:ascii="Times New Roman" w:eastAsia="Times New Roman" w:hAnsi="Times New Roman" w:cs="Times New Roman" w:hint="default"/>
        <w:spacing w:val="0"/>
        <w:w w:val="100"/>
        <w:lang w:val="ru-RU" w:eastAsia="en-US" w:bidi="ar-SA"/>
      </w:rPr>
    </w:lvl>
    <w:lvl w:ilvl="2" w:tplc="60169DEA">
      <w:numFmt w:val="bullet"/>
      <w:lvlText w:val="•"/>
      <w:lvlJc w:val="left"/>
      <w:pPr>
        <w:ind w:left="2169" w:hanging="164"/>
      </w:pPr>
      <w:rPr>
        <w:rFonts w:hint="default"/>
        <w:lang w:val="ru-RU" w:eastAsia="en-US" w:bidi="ar-SA"/>
      </w:rPr>
    </w:lvl>
    <w:lvl w:ilvl="3" w:tplc="CB18DC74">
      <w:numFmt w:val="bullet"/>
      <w:lvlText w:val="•"/>
      <w:lvlJc w:val="left"/>
      <w:pPr>
        <w:ind w:left="3173" w:hanging="164"/>
      </w:pPr>
      <w:rPr>
        <w:rFonts w:hint="default"/>
        <w:lang w:val="ru-RU" w:eastAsia="en-US" w:bidi="ar-SA"/>
      </w:rPr>
    </w:lvl>
    <w:lvl w:ilvl="4" w:tplc="F57089C4">
      <w:numFmt w:val="bullet"/>
      <w:lvlText w:val="•"/>
      <w:lvlJc w:val="left"/>
      <w:pPr>
        <w:ind w:left="4178" w:hanging="164"/>
      </w:pPr>
      <w:rPr>
        <w:rFonts w:hint="default"/>
        <w:lang w:val="ru-RU" w:eastAsia="en-US" w:bidi="ar-SA"/>
      </w:rPr>
    </w:lvl>
    <w:lvl w:ilvl="5" w:tplc="85801C42">
      <w:numFmt w:val="bullet"/>
      <w:lvlText w:val="•"/>
      <w:lvlJc w:val="left"/>
      <w:pPr>
        <w:ind w:left="5183" w:hanging="164"/>
      </w:pPr>
      <w:rPr>
        <w:rFonts w:hint="default"/>
        <w:lang w:val="ru-RU" w:eastAsia="en-US" w:bidi="ar-SA"/>
      </w:rPr>
    </w:lvl>
    <w:lvl w:ilvl="6" w:tplc="5B346AD4">
      <w:numFmt w:val="bullet"/>
      <w:lvlText w:val="•"/>
      <w:lvlJc w:val="left"/>
      <w:pPr>
        <w:ind w:left="6187" w:hanging="164"/>
      </w:pPr>
      <w:rPr>
        <w:rFonts w:hint="default"/>
        <w:lang w:val="ru-RU" w:eastAsia="en-US" w:bidi="ar-SA"/>
      </w:rPr>
    </w:lvl>
    <w:lvl w:ilvl="7" w:tplc="DB5292EC">
      <w:numFmt w:val="bullet"/>
      <w:lvlText w:val="•"/>
      <w:lvlJc w:val="left"/>
      <w:pPr>
        <w:ind w:left="7192" w:hanging="164"/>
      </w:pPr>
      <w:rPr>
        <w:rFonts w:hint="default"/>
        <w:lang w:val="ru-RU" w:eastAsia="en-US" w:bidi="ar-SA"/>
      </w:rPr>
    </w:lvl>
    <w:lvl w:ilvl="8" w:tplc="F18AE6F4">
      <w:numFmt w:val="bullet"/>
      <w:lvlText w:val="•"/>
      <w:lvlJc w:val="left"/>
      <w:pPr>
        <w:ind w:left="8197" w:hanging="164"/>
      </w:pPr>
      <w:rPr>
        <w:rFonts w:hint="default"/>
        <w:lang w:val="ru-RU" w:eastAsia="en-US" w:bidi="ar-SA"/>
      </w:rPr>
    </w:lvl>
  </w:abstractNum>
  <w:abstractNum w:abstractNumId="244" w15:restartNumberingAfterBreak="0">
    <w:nsid w:val="3DFD51E9"/>
    <w:multiLevelType w:val="multilevel"/>
    <w:tmpl w:val="445E57D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5" w15:restartNumberingAfterBreak="0">
    <w:nsid w:val="3E3125FB"/>
    <w:multiLevelType w:val="hybridMultilevel"/>
    <w:tmpl w:val="7042183C"/>
    <w:lvl w:ilvl="0" w:tplc="262A84AC">
      <w:start w:val="2"/>
      <w:numFmt w:val="decimal"/>
      <w:lvlText w:val="%1."/>
      <w:lvlJc w:val="left"/>
      <w:pPr>
        <w:ind w:left="256" w:hanging="437"/>
      </w:pPr>
      <w:rPr>
        <w:rFonts w:ascii="Times New Roman" w:eastAsia="Times New Roman" w:hAnsi="Times New Roman" w:cs="Times New Roman" w:hint="default"/>
        <w:w w:val="97"/>
        <w:sz w:val="26"/>
        <w:szCs w:val="26"/>
        <w:lang w:val="ru-RU" w:eastAsia="en-US" w:bidi="ar-SA"/>
      </w:rPr>
    </w:lvl>
    <w:lvl w:ilvl="1" w:tplc="2F24FBEE">
      <w:numFmt w:val="bullet"/>
      <w:lvlText w:val="•"/>
      <w:lvlJc w:val="left"/>
      <w:pPr>
        <w:ind w:left="1207" w:hanging="437"/>
      </w:pPr>
      <w:rPr>
        <w:rFonts w:hint="default"/>
        <w:lang w:val="ru-RU" w:eastAsia="en-US" w:bidi="ar-SA"/>
      </w:rPr>
    </w:lvl>
    <w:lvl w:ilvl="2" w:tplc="7E5C0036">
      <w:numFmt w:val="bullet"/>
      <w:lvlText w:val="•"/>
      <w:lvlJc w:val="left"/>
      <w:pPr>
        <w:ind w:left="2154" w:hanging="437"/>
      </w:pPr>
      <w:rPr>
        <w:rFonts w:hint="default"/>
        <w:lang w:val="ru-RU" w:eastAsia="en-US" w:bidi="ar-SA"/>
      </w:rPr>
    </w:lvl>
    <w:lvl w:ilvl="3" w:tplc="7BE6C7D6">
      <w:numFmt w:val="bullet"/>
      <w:lvlText w:val="•"/>
      <w:lvlJc w:val="left"/>
      <w:pPr>
        <w:ind w:left="3101" w:hanging="437"/>
      </w:pPr>
      <w:rPr>
        <w:rFonts w:hint="default"/>
        <w:lang w:val="ru-RU" w:eastAsia="en-US" w:bidi="ar-SA"/>
      </w:rPr>
    </w:lvl>
    <w:lvl w:ilvl="4" w:tplc="DD22FC90">
      <w:numFmt w:val="bullet"/>
      <w:lvlText w:val="•"/>
      <w:lvlJc w:val="left"/>
      <w:pPr>
        <w:ind w:left="4048" w:hanging="437"/>
      </w:pPr>
      <w:rPr>
        <w:rFonts w:hint="default"/>
        <w:lang w:val="ru-RU" w:eastAsia="en-US" w:bidi="ar-SA"/>
      </w:rPr>
    </w:lvl>
    <w:lvl w:ilvl="5" w:tplc="DAA6D306">
      <w:numFmt w:val="bullet"/>
      <w:lvlText w:val="•"/>
      <w:lvlJc w:val="left"/>
      <w:pPr>
        <w:ind w:left="4995" w:hanging="437"/>
      </w:pPr>
      <w:rPr>
        <w:rFonts w:hint="default"/>
        <w:lang w:val="ru-RU" w:eastAsia="en-US" w:bidi="ar-SA"/>
      </w:rPr>
    </w:lvl>
    <w:lvl w:ilvl="6" w:tplc="4D38ED98">
      <w:numFmt w:val="bullet"/>
      <w:lvlText w:val="•"/>
      <w:lvlJc w:val="left"/>
      <w:pPr>
        <w:ind w:left="5942" w:hanging="437"/>
      </w:pPr>
      <w:rPr>
        <w:rFonts w:hint="default"/>
        <w:lang w:val="ru-RU" w:eastAsia="en-US" w:bidi="ar-SA"/>
      </w:rPr>
    </w:lvl>
    <w:lvl w:ilvl="7" w:tplc="A8F675EC">
      <w:numFmt w:val="bullet"/>
      <w:lvlText w:val="•"/>
      <w:lvlJc w:val="left"/>
      <w:pPr>
        <w:ind w:left="6889" w:hanging="437"/>
      </w:pPr>
      <w:rPr>
        <w:rFonts w:hint="default"/>
        <w:lang w:val="ru-RU" w:eastAsia="en-US" w:bidi="ar-SA"/>
      </w:rPr>
    </w:lvl>
    <w:lvl w:ilvl="8" w:tplc="599664E8">
      <w:numFmt w:val="bullet"/>
      <w:lvlText w:val="•"/>
      <w:lvlJc w:val="left"/>
      <w:pPr>
        <w:ind w:left="7836" w:hanging="437"/>
      </w:pPr>
      <w:rPr>
        <w:rFonts w:hint="default"/>
        <w:lang w:val="ru-RU" w:eastAsia="en-US" w:bidi="ar-SA"/>
      </w:rPr>
    </w:lvl>
  </w:abstractNum>
  <w:abstractNum w:abstractNumId="246" w15:restartNumberingAfterBreak="0">
    <w:nsid w:val="3E451508"/>
    <w:multiLevelType w:val="hybridMultilevel"/>
    <w:tmpl w:val="0BBED598"/>
    <w:lvl w:ilvl="0" w:tplc="CA98A81A">
      <w:start w:val="1"/>
      <w:numFmt w:val="decimal"/>
      <w:lvlText w:val="%1."/>
      <w:lvlJc w:val="left"/>
      <w:pPr>
        <w:ind w:left="111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9912F820">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802213DA">
      <w:numFmt w:val="bullet"/>
      <w:lvlText w:val="•"/>
      <w:lvlJc w:val="left"/>
      <w:pPr>
        <w:ind w:left="2129" w:hanging="164"/>
      </w:pPr>
      <w:rPr>
        <w:rFonts w:hint="default"/>
        <w:lang w:val="ru-RU" w:eastAsia="en-US" w:bidi="ar-SA"/>
      </w:rPr>
    </w:lvl>
    <w:lvl w:ilvl="3" w:tplc="CE701E4E">
      <w:numFmt w:val="bullet"/>
      <w:lvlText w:val="•"/>
      <w:lvlJc w:val="left"/>
      <w:pPr>
        <w:ind w:left="3139" w:hanging="164"/>
      </w:pPr>
      <w:rPr>
        <w:rFonts w:hint="default"/>
        <w:lang w:val="ru-RU" w:eastAsia="en-US" w:bidi="ar-SA"/>
      </w:rPr>
    </w:lvl>
    <w:lvl w:ilvl="4" w:tplc="EF16C5AA">
      <w:numFmt w:val="bullet"/>
      <w:lvlText w:val="•"/>
      <w:lvlJc w:val="left"/>
      <w:pPr>
        <w:ind w:left="4148" w:hanging="164"/>
      </w:pPr>
      <w:rPr>
        <w:rFonts w:hint="default"/>
        <w:lang w:val="ru-RU" w:eastAsia="en-US" w:bidi="ar-SA"/>
      </w:rPr>
    </w:lvl>
    <w:lvl w:ilvl="5" w:tplc="9A54F6EA">
      <w:numFmt w:val="bullet"/>
      <w:lvlText w:val="•"/>
      <w:lvlJc w:val="left"/>
      <w:pPr>
        <w:ind w:left="5158" w:hanging="164"/>
      </w:pPr>
      <w:rPr>
        <w:rFonts w:hint="default"/>
        <w:lang w:val="ru-RU" w:eastAsia="en-US" w:bidi="ar-SA"/>
      </w:rPr>
    </w:lvl>
    <w:lvl w:ilvl="6" w:tplc="2B36FBF8">
      <w:numFmt w:val="bullet"/>
      <w:lvlText w:val="•"/>
      <w:lvlJc w:val="left"/>
      <w:pPr>
        <w:ind w:left="6168" w:hanging="164"/>
      </w:pPr>
      <w:rPr>
        <w:rFonts w:hint="default"/>
        <w:lang w:val="ru-RU" w:eastAsia="en-US" w:bidi="ar-SA"/>
      </w:rPr>
    </w:lvl>
    <w:lvl w:ilvl="7" w:tplc="1A14FB6C">
      <w:numFmt w:val="bullet"/>
      <w:lvlText w:val="•"/>
      <w:lvlJc w:val="left"/>
      <w:pPr>
        <w:ind w:left="7177" w:hanging="164"/>
      </w:pPr>
      <w:rPr>
        <w:rFonts w:hint="default"/>
        <w:lang w:val="ru-RU" w:eastAsia="en-US" w:bidi="ar-SA"/>
      </w:rPr>
    </w:lvl>
    <w:lvl w:ilvl="8" w:tplc="E70C4EC8">
      <w:numFmt w:val="bullet"/>
      <w:lvlText w:val="•"/>
      <w:lvlJc w:val="left"/>
      <w:pPr>
        <w:ind w:left="8187" w:hanging="164"/>
      </w:pPr>
      <w:rPr>
        <w:rFonts w:hint="default"/>
        <w:lang w:val="ru-RU" w:eastAsia="en-US" w:bidi="ar-SA"/>
      </w:rPr>
    </w:lvl>
  </w:abstractNum>
  <w:abstractNum w:abstractNumId="247" w15:restartNumberingAfterBreak="0">
    <w:nsid w:val="3E4764EB"/>
    <w:multiLevelType w:val="hybridMultilevel"/>
    <w:tmpl w:val="CDCA3C90"/>
    <w:lvl w:ilvl="0" w:tplc="DE6C5E96">
      <w:start w:val="1"/>
      <w:numFmt w:val="decimal"/>
      <w:lvlText w:val="%1."/>
      <w:lvlJc w:val="left"/>
      <w:pPr>
        <w:ind w:left="140" w:hanging="298"/>
      </w:pPr>
      <w:rPr>
        <w:rFonts w:ascii="Times New Roman" w:eastAsia="Times New Roman" w:hAnsi="Times New Roman" w:cs="Times New Roman" w:hint="default"/>
        <w:color w:val="151515"/>
        <w:spacing w:val="-12"/>
        <w:w w:val="116"/>
        <w:sz w:val="21"/>
        <w:szCs w:val="21"/>
        <w:lang w:val="ru-RU" w:eastAsia="en-US" w:bidi="ar-SA"/>
      </w:rPr>
    </w:lvl>
    <w:lvl w:ilvl="1" w:tplc="FC46AD8A">
      <w:numFmt w:val="bullet"/>
      <w:lvlText w:val="•"/>
      <w:lvlJc w:val="left"/>
      <w:pPr>
        <w:ind w:left="728" w:hanging="298"/>
      </w:pPr>
      <w:rPr>
        <w:rFonts w:hint="default"/>
        <w:lang w:val="ru-RU" w:eastAsia="en-US" w:bidi="ar-SA"/>
      </w:rPr>
    </w:lvl>
    <w:lvl w:ilvl="2" w:tplc="3CCA77BC">
      <w:numFmt w:val="bullet"/>
      <w:lvlText w:val="•"/>
      <w:lvlJc w:val="left"/>
      <w:pPr>
        <w:ind w:left="1317" w:hanging="298"/>
      </w:pPr>
      <w:rPr>
        <w:rFonts w:hint="default"/>
        <w:lang w:val="ru-RU" w:eastAsia="en-US" w:bidi="ar-SA"/>
      </w:rPr>
    </w:lvl>
    <w:lvl w:ilvl="3" w:tplc="D33C636C">
      <w:numFmt w:val="bullet"/>
      <w:lvlText w:val="•"/>
      <w:lvlJc w:val="left"/>
      <w:pPr>
        <w:ind w:left="1905" w:hanging="298"/>
      </w:pPr>
      <w:rPr>
        <w:rFonts w:hint="default"/>
        <w:lang w:val="ru-RU" w:eastAsia="en-US" w:bidi="ar-SA"/>
      </w:rPr>
    </w:lvl>
    <w:lvl w:ilvl="4" w:tplc="A5D2F136">
      <w:numFmt w:val="bullet"/>
      <w:lvlText w:val="•"/>
      <w:lvlJc w:val="left"/>
      <w:pPr>
        <w:ind w:left="2494" w:hanging="298"/>
      </w:pPr>
      <w:rPr>
        <w:rFonts w:hint="default"/>
        <w:lang w:val="ru-RU" w:eastAsia="en-US" w:bidi="ar-SA"/>
      </w:rPr>
    </w:lvl>
    <w:lvl w:ilvl="5" w:tplc="2C0E9C70">
      <w:numFmt w:val="bullet"/>
      <w:lvlText w:val="•"/>
      <w:lvlJc w:val="left"/>
      <w:pPr>
        <w:ind w:left="3083" w:hanging="298"/>
      </w:pPr>
      <w:rPr>
        <w:rFonts w:hint="default"/>
        <w:lang w:val="ru-RU" w:eastAsia="en-US" w:bidi="ar-SA"/>
      </w:rPr>
    </w:lvl>
    <w:lvl w:ilvl="6" w:tplc="06B47F8A">
      <w:numFmt w:val="bullet"/>
      <w:lvlText w:val="•"/>
      <w:lvlJc w:val="left"/>
      <w:pPr>
        <w:ind w:left="3671" w:hanging="298"/>
      </w:pPr>
      <w:rPr>
        <w:rFonts w:hint="default"/>
        <w:lang w:val="ru-RU" w:eastAsia="en-US" w:bidi="ar-SA"/>
      </w:rPr>
    </w:lvl>
    <w:lvl w:ilvl="7" w:tplc="71A2F01C">
      <w:numFmt w:val="bullet"/>
      <w:lvlText w:val="•"/>
      <w:lvlJc w:val="left"/>
      <w:pPr>
        <w:ind w:left="4260" w:hanging="298"/>
      </w:pPr>
      <w:rPr>
        <w:rFonts w:hint="default"/>
        <w:lang w:val="ru-RU" w:eastAsia="en-US" w:bidi="ar-SA"/>
      </w:rPr>
    </w:lvl>
    <w:lvl w:ilvl="8" w:tplc="13C006F0">
      <w:numFmt w:val="bullet"/>
      <w:lvlText w:val="•"/>
      <w:lvlJc w:val="left"/>
      <w:pPr>
        <w:ind w:left="4849" w:hanging="298"/>
      </w:pPr>
      <w:rPr>
        <w:rFonts w:hint="default"/>
        <w:lang w:val="ru-RU" w:eastAsia="en-US" w:bidi="ar-SA"/>
      </w:rPr>
    </w:lvl>
  </w:abstractNum>
  <w:abstractNum w:abstractNumId="248" w15:restartNumberingAfterBreak="0">
    <w:nsid w:val="3EDF43A8"/>
    <w:multiLevelType w:val="multilevel"/>
    <w:tmpl w:val="94D41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3F1F47E5"/>
    <w:multiLevelType w:val="multilevel"/>
    <w:tmpl w:val="B93E1DF4"/>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0" w15:restartNumberingAfterBreak="0">
    <w:nsid w:val="3F25327D"/>
    <w:multiLevelType w:val="hybridMultilevel"/>
    <w:tmpl w:val="39E446AE"/>
    <w:lvl w:ilvl="0" w:tplc="CEF648FC">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3E84D61C">
      <w:numFmt w:val="bullet"/>
      <w:lvlText w:val="•"/>
      <w:lvlJc w:val="left"/>
      <w:pPr>
        <w:ind w:left="1956" w:hanging="213"/>
      </w:pPr>
      <w:rPr>
        <w:rFonts w:hint="default"/>
        <w:lang w:val="ru-RU" w:eastAsia="en-US" w:bidi="ar-SA"/>
      </w:rPr>
    </w:lvl>
    <w:lvl w:ilvl="2" w:tplc="969A07E2">
      <w:numFmt w:val="bullet"/>
      <w:lvlText w:val="•"/>
      <w:lvlJc w:val="left"/>
      <w:pPr>
        <w:ind w:left="2873" w:hanging="213"/>
      </w:pPr>
      <w:rPr>
        <w:rFonts w:hint="default"/>
        <w:lang w:val="ru-RU" w:eastAsia="en-US" w:bidi="ar-SA"/>
      </w:rPr>
    </w:lvl>
    <w:lvl w:ilvl="3" w:tplc="DDD4BE92">
      <w:numFmt w:val="bullet"/>
      <w:lvlText w:val="•"/>
      <w:lvlJc w:val="left"/>
      <w:pPr>
        <w:ind w:left="3789" w:hanging="213"/>
      </w:pPr>
      <w:rPr>
        <w:rFonts w:hint="default"/>
        <w:lang w:val="ru-RU" w:eastAsia="en-US" w:bidi="ar-SA"/>
      </w:rPr>
    </w:lvl>
    <w:lvl w:ilvl="4" w:tplc="88E670D4">
      <w:numFmt w:val="bullet"/>
      <w:lvlText w:val="•"/>
      <w:lvlJc w:val="left"/>
      <w:pPr>
        <w:ind w:left="4706" w:hanging="213"/>
      </w:pPr>
      <w:rPr>
        <w:rFonts w:hint="default"/>
        <w:lang w:val="ru-RU" w:eastAsia="en-US" w:bidi="ar-SA"/>
      </w:rPr>
    </w:lvl>
    <w:lvl w:ilvl="5" w:tplc="DDA0EB3E">
      <w:numFmt w:val="bullet"/>
      <w:lvlText w:val="•"/>
      <w:lvlJc w:val="left"/>
      <w:pPr>
        <w:ind w:left="5623" w:hanging="213"/>
      </w:pPr>
      <w:rPr>
        <w:rFonts w:hint="default"/>
        <w:lang w:val="ru-RU" w:eastAsia="en-US" w:bidi="ar-SA"/>
      </w:rPr>
    </w:lvl>
    <w:lvl w:ilvl="6" w:tplc="2B70DF8E">
      <w:numFmt w:val="bullet"/>
      <w:lvlText w:val="•"/>
      <w:lvlJc w:val="left"/>
      <w:pPr>
        <w:ind w:left="6539" w:hanging="213"/>
      </w:pPr>
      <w:rPr>
        <w:rFonts w:hint="default"/>
        <w:lang w:val="ru-RU" w:eastAsia="en-US" w:bidi="ar-SA"/>
      </w:rPr>
    </w:lvl>
    <w:lvl w:ilvl="7" w:tplc="D32A67F2">
      <w:numFmt w:val="bullet"/>
      <w:lvlText w:val="•"/>
      <w:lvlJc w:val="left"/>
      <w:pPr>
        <w:ind w:left="7456" w:hanging="213"/>
      </w:pPr>
      <w:rPr>
        <w:rFonts w:hint="default"/>
        <w:lang w:val="ru-RU" w:eastAsia="en-US" w:bidi="ar-SA"/>
      </w:rPr>
    </w:lvl>
    <w:lvl w:ilvl="8" w:tplc="2FD8F864">
      <w:numFmt w:val="bullet"/>
      <w:lvlText w:val="•"/>
      <w:lvlJc w:val="left"/>
      <w:pPr>
        <w:ind w:left="8373" w:hanging="213"/>
      </w:pPr>
      <w:rPr>
        <w:rFonts w:hint="default"/>
        <w:lang w:val="ru-RU" w:eastAsia="en-US" w:bidi="ar-SA"/>
      </w:rPr>
    </w:lvl>
  </w:abstractNum>
  <w:abstractNum w:abstractNumId="251" w15:restartNumberingAfterBreak="0">
    <w:nsid w:val="3F276EDB"/>
    <w:multiLevelType w:val="hybridMultilevel"/>
    <w:tmpl w:val="286ABF98"/>
    <w:lvl w:ilvl="0" w:tplc="A978F070">
      <w:start w:val="1"/>
      <w:numFmt w:val="decimal"/>
      <w:lvlText w:val="%1."/>
      <w:lvlJc w:val="left"/>
      <w:pPr>
        <w:ind w:left="140" w:hanging="257"/>
      </w:pPr>
      <w:rPr>
        <w:rFonts w:ascii="Times New Roman" w:eastAsia="Times New Roman" w:hAnsi="Times New Roman" w:cs="Times New Roman" w:hint="default"/>
        <w:color w:val="151515"/>
        <w:spacing w:val="-12"/>
        <w:w w:val="116"/>
        <w:sz w:val="21"/>
        <w:szCs w:val="21"/>
        <w:lang w:val="ru-RU" w:eastAsia="en-US" w:bidi="ar-SA"/>
      </w:rPr>
    </w:lvl>
    <w:lvl w:ilvl="1" w:tplc="8CC0370C">
      <w:numFmt w:val="bullet"/>
      <w:lvlText w:val="•"/>
      <w:lvlJc w:val="left"/>
      <w:pPr>
        <w:ind w:left="728" w:hanging="257"/>
      </w:pPr>
      <w:rPr>
        <w:rFonts w:hint="default"/>
        <w:lang w:val="ru-RU" w:eastAsia="en-US" w:bidi="ar-SA"/>
      </w:rPr>
    </w:lvl>
    <w:lvl w:ilvl="2" w:tplc="3AE2713E">
      <w:numFmt w:val="bullet"/>
      <w:lvlText w:val="•"/>
      <w:lvlJc w:val="left"/>
      <w:pPr>
        <w:ind w:left="1317" w:hanging="257"/>
      </w:pPr>
      <w:rPr>
        <w:rFonts w:hint="default"/>
        <w:lang w:val="ru-RU" w:eastAsia="en-US" w:bidi="ar-SA"/>
      </w:rPr>
    </w:lvl>
    <w:lvl w:ilvl="3" w:tplc="C90C47FC">
      <w:numFmt w:val="bullet"/>
      <w:lvlText w:val="•"/>
      <w:lvlJc w:val="left"/>
      <w:pPr>
        <w:ind w:left="1905" w:hanging="257"/>
      </w:pPr>
      <w:rPr>
        <w:rFonts w:hint="default"/>
        <w:lang w:val="ru-RU" w:eastAsia="en-US" w:bidi="ar-SA"/>
      </w:rPr>
    </w:lvl>
    <w:lvl w:ilvl="4" w:tplc="F3E6458E">
      <w:numFmt w:val="bullet"/>
      <w:lvlText w:val="•"/>
      <w:lvlJc w:val="left"/>
      <w:pPr>
        <w:ind w:left="2494" w:hanging="257"/>
      </w:pPr>
      <w:rPr>
        <w:rFonts w:hint="default"/>
        <w:lang w:val="ru-RU" w:eastAsia="en-US" w:bidi="ar-SA"/>
      </w:rPr>
    </w:lvl>
    <w:lvl w:ilvl="5" w:tplc="E2F0A9F8">
      <w:numFmt w:val="bullet"/>
      <w:lvlText w:val="•"/>
      <w:lvlJc w:val="left"/>
      <w:pPr>
        <w:ind w:left="3083" w:hanging="257"/>
      </w:pPr>
      <w:rPr>
        <w:rFonts w:hint="default"/>
        <w:lang w:val="ru-RU" w:eastAsia="en-US" w:bidi="ar-SA"/>
      </w:rPr>
    </w:lvl>
    <w:lvl w:ilvl="6" w:tplc="12A462EE">
      <w:numFmt w:val="bullet"/>
      <w:lvlText w:val="•"/>
      <w:lvlJc w:val="left"/>
      <w:pPr>
        <w:ind w:left="3671" w:hanging="257"/>
      </w:pPr>
      <w:rPr>
        <w:rFonts w:hint="default"/>
        <w:lang w:val="ru-RU" w:eastAsia="en-US" w:bidi="ar-SA"/>
      </w:rPr>
    </w:lvl>
    <w:lvl w:ilvl="7" w:tplc="C59A209E">
      <w:numFmt w:val="bullet"/>
      <w:lvlText w:val="•"/>
      <w:lvlJc w:val="left"/>
      <w:pPr>
        <w:ind w:left="4260" w:hanging="257"/>
      </w:pPr>
      <w:rPr>
        <w:rFonts w:hint="default"/>
        <w:lang w:val="ru-RU" w:eastAsia="en-US" w:bidi="ar-SA"/>
      </w:rPr>
    </w:lvl>
    <w:lvl w:ilvl="8" w:tplc="D8DC1F2E">
      <w:numFmt w:val="bullet"/>
      <w:lvlText w:val="•"/>
      <w:lvlJc w:val="left"/>
      <w:pPr>
        <w:ind w:left="4849" w:hanging="257"/>
      </w:pPr>
      <w:rPr>
        <w:rFonts w:hint="default"/>
        <w:lang w:val="ru-RU" w:eastAsia="en-US" w:bidi="ar-SA"/>
      </w:rPr>
    </w:lvl>
  </w:abstractNum>
  <w:abstractNum w:abstractNumId="252" w15:restartNumberingAfterBreak="0">
    <w:nsid w:val="3F960EBE"/>
    <w:multiLevelType w:val="hybridMultilevel"/>
    <w:tmpl w:val="6E08A7D2"/>
    <w:lvl w:ilvl="0" w:tplc="AFE09ED2">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242BE44">
      <w:numFmt w:val="bullet"/>
      <w:lvlText w:val="•"/>
      <w:lvlJc w:val="left"/>
      <w:pPr>
        <w:ind w:left="1207" w:hanging="284"/>
      </w:pPr>
      <w:rPr>
        <w:rFonts w:hint="default"/>
        <w:lang w:val="ru-RU" w:eastAsia="en-US" w:bidi="ar-SA"/>
      </w:rPr>
    </w:lvl>
    <w:lvl w:ilvl="2" w:tplc="DA4405E6">
      <w:numFmt w:val="bullet"/>
      <w:lvlText w:val="•"/>
      <w:lvlJc w:val="left"/>
      <w:pPr>
        <w:ind w:left="2154" w:hanging="284"/>
      </w:pPr>
      <w:rPr>
        <w:rFonts w:hint="default"/>
        <w:lang w:val="ru-RU" w:eastAsia="en-US" w:bidi="ar-SA"/>
      </w:rPr>
    </w:lvl>
    <w:lvl w:ilvl="3" w:tplc="C0E226A6">
      <w:numFmt w:val="bullet"/>
      <w:lvlText w:val="•"/>
      <w:lvlJc w:val="left"/>
      <w:pPr>
        <w:ind w:left="3101" w:hanging="284"/>
      </w:pPr>
      <w:rPr>
        <w:rFonts w:hint="default"/>
        <w:lang w:val="ru-RU" w:eastAsia="en-US" w:bidi="ar-SA"/>
      </w:rPr>
    </w:lvl>
    <w:lvl w:ilvl="4" w:tplc="1DA0FB58">
      <w:numFmt w:val="bullet"/>
      <w:lvlText w:val="•"/>
      <w:lvlJc w:val="left"/>
      <w:pPr>
        <w:ind w:left="4048" w:hanging="284"/>
      </w:pPr>
      <w:rPr>
        <w:rFonts w:hint="default"/>
        <w:lang w:val="ru-RU" w:eastAsia="en-US" w:bidi="ar-SA"/>
      </w:rPr>
    </w:lvl>
    <w:lvl w:ilvl="5" w:tplc="0CCE9CBC">
      <w:numFmt w:val="bullet"/>
      <w:lvlText w:val="•"/>
      <w:lvlJc w:val="left"/>
      <w:pPr>
        <w:ind w:left="4995" w:hanging="284"/>
      </w:pPr>
      <w:rPr>
        <w:rFonts w:hint="default"/>
        <w:lang w:val="ru-RU" w:eastAsia="en-US" w:bidi="ar-SA"/>
      </w:rPr>
    </w:lvl>
    <w:lvl w:ilvl="6" w:tplc="79AC2CA6">
      <w:numFmt w:val="bullet"/>
      <w:lvlText w:val="•"/>
      <w:lvlJc w:val="left"/>
      <w:pPr>
        <w:ind w:left="5942" w:hanging="284"/>
      </w:pPr>
      <w:rPr>
        <w:rFonts w:hint="default"/>
        <w:lang w:val="ru-RU" w:eastAsia="en-US" w:bidi="ar-SA"/>
      </w:rPr>
    </w:lvl>
    <w:lvl w:ilvl="7" w:tplc="4D484708">
      <w:numFmt w:val="bullet"/>
      <w:lvlText w:val="•"/>
      <w:lvlJc w:val="left"/>
      <w:pPr>
        <w:ind w:left="6889" w:hanging="284"/>
      </w:pPr>
      <w:rPr>
        <w:rFonts w:hint="default"/>
        <w:lang w:val="ru-RU" w:eastAsia="en-US" w:bidi="ar-SA"/>
      </w:rPr>
    </w:lvl>
    <w:lvl w:ilvl="8" w:tplc="64EAF968">
      <w:numFmt w:val="bullet"/>
      <w:lvlText w:val="•"/>
      <w:lvlJc w:val="left"/>
      <w:pPr>
        <w:ind w:left="7836" w:hanging="284"/>
      </w:pPr>
      <w:rPr>
        <w:rFonts w:hint="default"/>
        <w:lang w:val="ru-RU" w:eastAsia="en-US" w:bidi="ar-SA"/>
      </w:rPr>
    </w:lvl>
  </w:abstractNum>
  <w:abstractNum w:abstractNumId="253" w15:restartNumberingAfterBreak="0">
    <w:nsid w:val="3FE1564F"/>
    <w:multiLevelType w:val="hybridMultilevel"/>
    <w:tmpl w:val="9D72A5B4"/>
    <w:lvl w:ilvl="0" w:tplc="599C4E52">
      <w:start w:val="1"/>
      <w:numFmt w:val="decimal"/>
      <w:lvlText w:val="%1."/>
      <w:lvlJc w:val="left"/>
      <w:pPr>
        <w:ind w:left="140" w:hanging="280"/>
      </w:pPr>
      <w:rPr>
        <w:rFonts w:ascii="Trebuchet MS" w:eastAsia="Trebuchet MS" w:hAnsi="Trebuchet MS" w:cs="Trebuchet MS" w:hint="default"/>
        <w:color w:val="151515"/>
        <w:spacing w:val="0"/>
        <w:w w:val="99"/>
        <w:sz w:val="19"/>
        <w:szCs w:val="19"/>
        <w:lang w:val="ru-RU" w:eastAsia="en-US" w:bidi="ar-SA"/>
      </w:rPr>
    </w:lvl>
    <w:lvl w:ilvl="1" w:tplc="10E6BD5C">
      <w:numFmt w:val="bullet"/>
      <w:lvlText w:val="•"/>
      <w:lvlJc w:val="left"/>
      <w:pPr>
        <w:ind w:left="728" w:hanging="280"/>
      </w:pPr>
      <w:rPr>
        <w:rFonts w:hint="default"/>
        <w:lang w:val="ru-RU" w:eastAsia="en-US" w:bidi="ar-SA"/>
      </w:rPr>
    </w:lvl>
    <w:lvl w:ilvl="2" w:tplc="243219F6">
      <w:numFmt w:val="bullet"/>
      <w:lvlText w:val="•"/>
      <w:lvlJc w:val="left"/>
      <w:pPr>
        <w:ind w:left="1317" w:hanging="280"/>
      </w:pPr>
      <w:rPr>
        <w:rFonts w:hint="default"/>
        <w:lang w:val="ru-RU" w:eastAsia="en-US" w:bidi="ar-SA"/>
      </w:rPr>
    </w:lvl>
    <w:lvl w:ilvl="3" w:tplc="6D108848">
      <w:numFmt w:val="bullet"/>
      <w:lvlText w:val="•"/>
      <w:lvlJc w:val="left"/>
      <w:pPr>
        <w:ind w:left="1905" w:hanging="280"/>
      </w:pPr>
      <w:rPr>
        <w:rFonts w:hint="default"/>
        <w:lang w:val="ru-RU" w:eastAsia="en-US" w:bidi="ar-SA"/>
      </w:rPr>
    </w:lvl>
    <w:lvl w:ilvl="4" w:tplc="AB44F998">
      <w:numFmt w:val="bullet"/>
      <w:lvlText w:val="•"/>
      <w:lvlJc w:val="left"/>
      <w:pPr>
        <w:ind w:left="2494" w:hanging="280"/>
      </w:pPr>
      <w:rPr>
        <w:rFonts w:hint="default"/>
        <w:lang w:val="ru-RU" w:eastAsia="en-US" w:bidi="ar-SA"/>
      </w:rPr>
    </w:lvl>
    <w:lvl w:ilvl="5" w:tplc="D3D670B0">
      <w:numFmt w:val="bullet"/>
      <w:lvlText w:val="•"/>
      <w:lvlJc w:val="left"/>
      <w:pPr>
        <w:ind w:left="3083" w:hanging="280"/>
      </w:pPr>
      <w:rPr>
        <w:rFonts w:hint="default"/>
        <w:lang w:val="ru-RU" w:eastAsia="en-US" w:bidi="ar-SA"/>
      </w:rPr>
    </w:lvl>
    <w:lvl w:ilvl="6" w:tplc="7B3AFF96">
      <w:numFmt w:val="bullet"/>
      <w:lvlText w:val="•"/>
      <w:lvlJc w:val="left"/>
      <w:pPr>
        <w:ind w:left="3671" w:hanging="280"/>
      </w:pPr>
      <w:rPr>
        <w:rFonts w:hint="default"/>
        <w:lang w:val="ru-RU" w:eastAsia="en-US" w:bidi="ar-SA"/>
      </w:rPr>
    </w:lvl>
    <w:lvl w:ilvl="7" w:tplc="B694E428">
      <w:numFmt w:val="bullet"/>
      <w:lvlText w:val="•"/>
      <w:lvlJc w:val="left"/>
      <w:pPr>
        <w:ind w:left="4260" w:hanging="280"/>
      </w:pPr>
      <w:rPr>
        <w:rFonts w:hint="default"/>
        <w:lang w:val="ru-RU" w:eastAsia="en-US" w:bidi="ar-SA"/>
      </w:rPr>
    </w:lvl>
    <w:lvl w:ilvl="8" w:tplc="75442E8A">
      <w:numFmt w:val="bullet"/>
      <w:lvlText w:val="•"/>
      <w:lvlJc w:val="left"/>
      <w:pPr>
        <w:ind w:left="4849" w:hanging="280"/>
      </w:pPr>
      <w:rPr>
        <w:rFonts w:hint="default"/>
        <w:lang w:val="ru-RU" w:eastAsia="en-US" w:bidi="ar-SA"/>
      </w:rPr>
    </w:lvl>
  </w:abstractNum>
  <w:abstractNum w:abstractNumId="254" w15:restartNumberingAfterBreak="0">
    <w:nsid w:val="40570B3D"/>
    <w:multiLevelType w:val="multilevel"/>
    <w:tmpl w:val="B96E3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5" w15:restartNumberingAfterBreak="0">
    <w:nsid w:val="407B7E08"/>
    <w:multiLevelType w:val="multilevel"/>
    <w:tmpl w:val="9BF21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6" w15:restartNumberingAfterBreak="0">
    <w:nsid w:val="40D02048"/>
    <w:multiLevelType w:val="hybridMultilevel"/>
    <w:tmpl w:val="282EEA00"/>
    <w:lvl w:ilvl="0" w:tplc="8C0C148E">
      <w:start w:val="4"/>
      <w:numFmt w:val="decimal"/>
      <w:lvlText w:val="%1."/>
      <w:lvlJc w:val="left"/>
      <w:pPr>
        <w:ind w:left="140" w:hanging="214"/>
      </w:pPr>
      <w:rPr>
        <w:rFonts w:ascii="Trebuchet MS" w:eastAsia="Trebuchet MS" w:hAnsi="Trebuchet MS" w:cs="Trebuchet MS" w:hint="default"/>
        <w:color w:val="151515"/>
        <w:spacing w:val="-2"/>
        <w:w w:val="99"/>
        <w:sz w:val="18"/>
        <w:szCs w:val="18"/>
        <w:lang w:val="ru-RU" w:eastAsia="en-US" w:bidi="ar-SA"/>
      </w:rPr>
    </w:lvl>
    <w:lvl w:ilvl="1" w:tplc="E44E0A6A">
      <w:numFmt w:val="bullet"/>
      <w:lvlText w:val="•"/>
      <w:lvlJc w:val="left"/>
      <w:pPr>
        <w:ind w:left="728" w:hanging="214"/>
      </w:pPr>
      <w:rPr>
        <w:rFonts w:hint="default"/>
        <w:lang w:val="ru-RU" w:eastAsia="en-US" w:bidi="ar-SA"/>
      </w:rPr>
    </w:lvl>
    <w:lvl w:ilvl="2" w:tplc="E51037DC">
      <w:numFmt w:val="bullet"/>
      <w:lvlText w:val="•"/>
      <w:lvlJc w:val="left"/>
      <w:pPr>
        <w:ind w:left="1317" w:hanging="214"/>
      </w:pPr>
      <w:rPr>
        <w:rFonts w:hint="default"/>
        <w:lang w:val="ru-RU" w:eastAsia="en-US" w:bidi="ar-SA"/>
      </w:rPr>
    </w:lvl>
    <w:lvl w:ilvl="3" w:tplc="4798FA32">
      <w:numFmt w:val="bullet"/>
      <w:lvlText w:val="•"/>
      <w:lvlJc w:val="left"/>
      <w:pPr>
        <w:ind w:left="1905" w:hanging="214"/>
      </w:pPr>
      <w:rPr>
        <w:rFonts w:hint="default"/>
        <w:lang w:val="ru-RU" w:eastAsia="en-US" w:bidi="ar-SA"/>
      </w:rPr>
    </w:lvl>
    <w:lvl w:ilvl="4" w:tplc="06788DB4">
      <w:numFmt w:val="bullet"/>
      <w:lvlText w:val="•"/>
      <w:lvlJc w:val="left"/>
      <w:pPr>
        <w:ind w:left="2494" w:hanging="214"/>
      </w:pPr>
      <w:rPr>
        <w:rFonts w:hint="default"/>
        <w:lang w:val="ru-RU" w:eastAsia="en-US" w:bidi="ar-SA"/>
      </w:rPr>
    </w:lvl>
    <w:lvl w:ilvl="5" w:tplc="A1A4A208">
      <w:numFmt w:val="bullet"/>
      <w:lvlText w:val="•"/>
      <w:lvlJc w:val="left"/>
      <w:pPr>
        <w:ind w:left="3083" w:hanging="214"/>
      </w:pPr>
      <w:rPr>
        <w:rFonts w:hint="default"/>
        <w:lang w:val="ru-RU" w:eastAsia="en-US" w:bidi="ar-SA"/>
      </w:rPr>
    </w:lvl>
    <w:lvl w:ilvl="6" w:tplc="8584831A">
      <w:numFmt w:val="bullet"/>
      <w:lvlText w:val="•"/>
      <w:lvlJc w:val="left"/>
      <w:pPr>
        <w:ind w:left="3671" w:hanging="214"/>
      </w:pPr>
      <w:rPr>
        <w:rFonts w:hint="default"/>
        <w:lang w:val="ru-RU" w:eastAsia="en-US" w:bidi="ar-SA"/>
      </w:rPr>
    </w:lvl>
    <w:lvl w:ilvl="7" w:tplc="EF726E12">
      <w:numFmt w:val="bullet"/>
      <w:lvlText w:val="•"/>
      <w:lvlJc w:val="left"/>
      <w:pPr>
        <w:ind w:left="4260" w:hanging="214"/>
      </w:pPr>
      <w:rPr>
        <w:rFonts w:hint="default"/>
        <w:lang w:val="ru-RU" w:eastAsia="en-US" w:bidi="ar-SA"/>
      </w:rPr>
    </w:lvl>
    <w:lvl w:ilvl="8" w:tplc="39E8F282">
      <w:numFmt w:val="bullet"/>
      <w:lvlText w:val="•"/>
      <w:lvlJc w:val="left"/>
      <w:pPr>
        <w:ind w:left="4849" w:hanging="214"/>
      </w:pPr>
      <w:rPr>
        <w:rFonts w:hint="default"/>
        <w:lang w:val="ru-RU" w:eastAsia="en-US" w:bidi="ar-SA"/>
      </w:rPr>
    </w:lvl>
  </w:abstractNum>
  <w:abstractNum w:abstractNumId="257" w15:restartNumberingAfterBreak="0">
    <w:nsid w:val="411B73C9"/>
    <w:multiLevelType w:val="hybridMultilevel"/>
    <w:tmpl w:val="7D78D276"/>
    <w:lvl w:ilvl="0" w:tplc="7F405BEC">
      <w:numFmt w:val="bullet"/>
      <w:lvlText w:val=""/>
      <w:lvlJc w:val="left"/>
      <w:pPr>
        <w:ind w:left="821" w:hanging="360"/>
      </w:pPr>
      <w:rPr>
        <w:rFonts w:ascii="Symbol" w:eastAsia="Symbol" w:hAnsi="Symbol" w:cs="Symbol" w:hint="default"/>
        <w:w w:val="99"/>
        <w:sz w:val="20"/>
        <w:szCs w:val="20"/>
        <w:lang w:val="ru-RU" w:eastAsia="en-US" w:bidi="ar-SA"/>
      </w:rPr>
    </w:lvl>
    <w:lvl w:ilvl="1" w:tplc="01F8F636">
      <w:numFmt w:val="bullet"/>
      <w:lvlText w:val="•"/>
      <w:lvlJc w:val="left"/>
      <w:pPr>
        <w:ind w:left="1694" w:hanging="360"/>
      </w:pPr>
      <w:rPr>
        <w:rFonts w:hint="default"/>
        <w:lang w:val="ru-RU" w:eastAsia="en-US" w:bidi="ar-SA"/>
      </w:rPr>
    </w:lvl>
    <w:lvl w:ilvl="2" w:tplc="F9364D3E">
      <w:numFmt w:val="bullet"/>
      <w:lvlText w:val="•"/>
      <w:lvlJc w:val="left"/>
      <w:pPr>
        <w:ind w:left="2569" w:hanging="360"/>
      </w:pPr>
      <w:rPr>
        <w:rFonts w:hint="default"/>
        <w:lang w:val="ru-RU" w:eastAsia="en-US" w:bidi="ar-SA"/>
      </w:rPr>
    </w:lvl>
    <w:lvl w:ilvl="3" w:tplc="DAFCA28E">
      <w:numFmt w:val="bullet"/>
      <w:lvlText w:val="•"/>
      <w:lvlJc w:val="left"/>
      <w:pPr>
        <w:ind w:left="3443" w:hanging="360"/>
      </w:pPr>
      <w:rPr>
        <w:rFonts w:hint="default"/>
        <w:lang w:val="ru-RU" w:eastAsia="en-US" w:bidi="ar-SA"/>
      </w:rPr>
    </w:lvl>
    <w:lvl w:ilvl="4" w:tplc="97B0DC62">
      <w:numFmt w:val="bullet"/>
      <w:lvlText w:val="•"/>
      <w:lvlJc w:val="left"/>
      <w:pPr>
        <w:ind w:left="4318" w:hanging="360"/>
      </w:pPr>
      <w:rPr>
        <w:rFonts w:hint="default"/>
        <w:lang w:val="ru-RU" w:eastAsia="en-US" w:bidi="ar-SA"/>
      </w:rPr>
    </w:lvl>
    <w:lvl w:ilvl="5" w:tplc="5F327AB6">
      <w:numFmt w:val="bullet"/>
      <w:lvlText w:val="•"/>
      <w:lvlJc w:val="left"/>
      <w:pPr>
        <w:ind w:left="5193" w:hanging="360"/>
      </w:pPr>
      <w:rPr>
        <w:rFonts w:hint="default"/>
        <w:lang w:val="ru-RU" w:eastAsia="en-US" w:bidi="ar-SA"/>
      </w:rPr>
    </w:lvl>
    <w:lvl w:ilvl="6" w:tplc="35602896">
      <w:numFmt w:val="bullet"/>
      <w:lvlText w:val="•"/>
      <w:lvlJc w:val="left"/>
      <w:pPr>
        <w:ind w:left="6067" w:hanging="360"/>
      </w:pPr>
      <w:rPr>
        <w:rFonts w:hint="default"/>
        <w:lang w:val="ru-RU" w:eastAsia="en-US" w:bidi="ar-SA"/>
      </w:rPr>
    </w:lvl>
    <w:lvl w:ilvl="7" w:tplc="6C8EDE6E">
      <w:numFmt w:val="bullet"/>
      <w:lvlText w:val="•"/>
      <w:lvlJc w:val="left"/>
      <w:pPr>
        <w:ind w:left="6942" w:hanging="360"/>
      </w:pPr>
      <w:rPr>
        <w:rFonts w:hint="default"/>
        <w:lang w:val="ru-RU" w:eastAsia="en-US" w:bidi="ar-SA"/>
      </w:rPr>
    </w:lvl>
    <w:lvl w:ilvl="8" w:tplc="E36685CC">
      <w:numFmt w:val="bullet"/>
      <w:lvlText w:val="•"/>
      <w:lvlJc w:val="left"/>
      <w:pPr>
        <w:ind w:left="7817" w:hanging="360"/>
      </w:pPr>
      <w:rPr>
        <w:rFonts w:hint="default"/>
        <w:lang w:val="ru-RU" w:eastAsia="en-US" w:bidi="ar-SA"/>
      </w:rPr>
    </w:lvl>
  </w:abstractNum>
  <w:abstractNum w:abstractNumId="258" w15:restartNumberingAfterBreak="0">
    <w:nsid w:val="41A21D8E"/>
    <w:multiLevelType w:val="hybridMultilevel"/>
    <w:tmpl w:val="27647E0E"/>
    <w:lvl w:ilvl="0" w:tplc="5BEA7DA4">
      <w:start w:val="1"/>
      <w:numFmt w:val="decimal"/>
      <w:lvlText w:val="%1."/>
      <w:lvlJc w:val="left"/>
      <w:pPr>
        <w:ind w:left="877" w:hanging="340"/>
      </w:pPr>
      <w:rPr>
        <w:rFonts w:ascii="Times New Roman" w:eastAsia="Times New Roman" w:hAnsi="Times New Roman" w:cs="Times New Roman" w:hint="default"/>
        <w:color w:val="151515"/>
        <w:spacing w:val="-12"/>
        <w:w w:val="116"/>
        <w:sz w:val="21"/>
        <w:szCs w:val="21"/>
        <w:lang w:val="ru-RU" w:eastAsia="en-US" w:bidi="ar-SA"/>
      </w:rPr>
    </w:lvl>
    <w:lvl w:ilvl="1" w:tplc="8BE431FE">
      <w:numFmt w:val="bullet"/>
      <w:lvlText w:val="•"/>
      <w:lvlJc w:val="left"/>
      <w:pPr>
        <w:ind w:left="1394" w:hanging="340"/>
      </w:pPr>
      <w:rPr>
        <w:rFonts w:hint="default"/>
        <w:lang w:val="ru-RU" w:eastAsia="en-US" w:bidi="ar-SA"/>
      </w:rPr>
    </w:lvl>
    <w:lvl w:ilvl="2" w:tplc="26A636D4">
      <w:numFmt w:val="bullet"/>
      <w:lvlText w:val="•"/>
      <w:lvlJc w:val="left"/>
      <w:pPr>
        <w:ind w:left="1909" w:hanging="340"/>
      </w:pPr>
      <w:rPr>
        <w:rFonts w:hint="default"/>
        <w:lang w:val="ru-RU" w:eastAsia="en-US" w:bidi="ar-SA"/>
      </w:rPr>
    </w:lvl>
    <w:lvl w:ilvl="3" w:tplc="EDC05E60">
      <w:numFmt w:val="bullet"/>
      <w:lvlText w:val="•"/>
      <w:lvlJc w:val="left"/>
      <w:pPr>
        <w:ind w:left="2423" w:hanging="340"/>
      </w:pPr>
      <w:rPr>
        <w:rFonts w:hint="default"/>
        <w:lang w:val="ru-RU" w:eastAsia="en-US" w:bidi="ar-SA"/>
      </w:rPr>
    </w:lvl>
    <w:lvl w:ilvl="4" w:tplc="DBDE4C96">
      <w:numFmt w:val="bullet"/>
      <w:lvlText w:val="•"/>
      <w:lvlJc w:val="left"/>
      <w:pPr>
        <w:ind w:left="2938" w:hanging="340"/>
      </w:pPr>
      <w:rPr>
        <w:rFonts w:hint="default"/>
        <w:lang w:val="ru-RU" w:eastAsia="en-US" w:bidi="ar-SA"/>
      </w:rPr>
    </w:lvl>
    <w:lvl w:ilvl="5" w:tplc="A32C5D54">
      <w:numFmt w:val="bullet"/>
      <w:lvlText w:val="•"/>
      <w:lvlJc w:val="left"/>
      <w:pPr>
        <w:ind w:left="3453" w:hanging="340"/>
      </w:pPr>
      <w:rPr>
        <w:rFonts w:hint="default"/>
        <w:lang w:val="ru-RU" w:eastAsia="en-US" w:bidi="ar-SA"/>
      </w:rPr>
    </w:lvl>
    <w:lvl w:ilvl="6" w:tplc="C74C5806">
      <w:numFmt w:val="bullet"/>
      <w:lvlText w:val="•"/>
      <w:lvlJc w:val="left"/>
      <w:pPr>
        <w:ind w:left="3967" w:hanging="340"/>
      </w:pPr>
      <w:rPr>
        <w:rFonts w:hint="default"/>
        <w:lang w:val="ru-RU" w:eastAsia="en-US" w:bidi="ar-SA"/>
      </w:rPr>
    </w:lvl>
    <w:lvl w:ilvl="7" w:tplc="474463AC">
      <w:numFmt w:val="bullet"/>
      <w:lvlText w:val="•"/>
      <w:lvlJc w:val="left"/>
      <w:pPr>
        <w:ind w:left="4482" w:hanging="340"/>
      </w:pPr>
      <w:rPr>
        <w:rFonts w:hint="default"/>
        <w:lang w:val="ru-RU" w:eastAsia="en-US" w:bidi="ar-SA"/>
      </w:rPr>
    </w:lvl>
    <w:lvl w:ilvl="8" w:tplc="251C2D54">
      <w:numFmt w:val="bullet"/>
      <w:lvlText w:val="•"/>
      <w:lvlJc w:val="left"/>
      <w:pPr>
        <w:ind w:left="4997" w:hanging="340"/>
      </w:pPr>
      <w:rPr>
        <w:rFonts w:hint="default"/>
        <w:lang w:val="ru-RU" w:eastAsia="en-US" w:bidi="ar-SA"/>
      </w:rPr>
    </w:lvl>
  </w:abstractNum>
  <w:abstractNum w:abstractNumId="259" w15:restartNumberingAfterBreak="0">
    <w:nsid w:val="41D0074F"/>
    <w:multiLevelType w:val="hybridMultilevel"/>
    <w:tmpl w:val="18026396"/>
    <w:lvl w:ilvl="0" w:tplc="F8D8342A">
      <w:start w:val="1"/>
      <w:numFmt w:val="decimal"/>
      <w:lvlText w:val="%1."/>
      <w:lvlJc w:val="left"/>
      <w:pPr>
        <w:ind w:left="256" w:hanging="284"/>
      </w:pPr>
      <w:rPr>
        <w:rFonts w:ascii="Times New Roman" w:eastAsia="Times New Roman" w:hAnsi="Times New Roman" w:cs="Times New Roman" w:hint="default"/>
        <w:color w:val="171717"/>
        <w:w w:val="97"/>
        <w:sz w:val="26"/>
        <w:szCs w:val="26"/>
        <w:lang w:val="ru-RU" w:eastAsia="en-US" w:bidi="ar-SA"/>
      </w:rPr>
    </w:lvl>
    <w:lvl w:ilvl="1" w:tplc="7F289D4A">
      <w:numFmt w:val="bullet"/>
      <w:lvlText w:val="•"/>
      <w:lvlJc w:val="left"/>
      <w:pPr>
        <w:ind w:left="1207" w:hanging="284"/>
      </w:pPr>
      <w:rPr>
        <w:rFonts w:hint="default"/>
        <w:lang w:val="ru-RU" w:eastAsia="en-US" w:bidi="ar-SA"/>
      </w:rPr>
    </w:lvl>
    <w:lvl w:ilvl="2" w:tplc="CD9A2884">
      <w:numFmt w:val="bullet"/>
      <w:lvlText w:val="•"/>
      <w:lvlJc w:val="left"/>
      <w:pPr>
        <w:ind w:left="2154" w:hanging="284"/>
      </w:pPr>
      <w:rPr>
        <w:rFonts w:hint="default"/>
        <w:lang w:val="ru-RU" w:eastAsia="en-US" w:bidi="ar-SA"/>
      </w:rPr>
    </w:lvl>
    <w:lvl w:ilvl="3" w:tplc="DBA86BB8">
      <w:numFmt w:val="bullet"/>
      <w:lvlText w:val="•"/>
      <w:lvlJc w:val="left"/>
      <w:pPr>
        <w:ind w:left="3101" w:hanging="284"/>
      </w:pPr>
      <w:rPr>
        <w:rFonts w:hint="default"/>
        <w:lang w:val="ru-RU" w:eastAsia="en-US" w:bidi="ar-SA"/>
      </w:rPr>
    </w:lvl>
    <w:lvl w:ilvl="4" w:tplc="131EBB96">
      <w:numFmt w:val="bullet"/>
      <w:lvlText w:val="•"/>
      <w:lvlJc w:val="left"/>
      <w:pPr>
        <w:ind w:left="4048" w:hanging="284"/>
      </w:pPr>
      <w:rPr>
        <w:rFonts w:hint="default"/>
        <w:lang w:val="ru-RU" w:eastAsia="en-US" w:bidi="ar-SA"/>
      </w:rPr>
    </w:lvl>
    <w:lvl w:ilvl="5" w:tplc="21E4B2E6">
      <w:numFmt w:val="bullet"/>
      <w:lvlText w:val="•"/>
      <w:lvlJc w:val="left"/>
      <w:pPr>
        <w:ind w:left="4995" w:hanging="284"/>
      </w:pPr>
      <w:rPr>
        <w:rFonts w:hint="default"/>
        <w:lang w:val="ru-RU" w:eastAsia="en-US" w:bidi="ar-SA"/>
      </w:rPr>
    </w:lvl>
    <w:lvl w:ilvl="6" w:tplc="BB809240">
      <w:numFmt w:val="bullet"/>
      <w:lvlText w:val="•"/>
      <w:lvlJc w:val="left"/>
      <w:pPr>
        <w:ind w:left="5942" w:hanging="284"/>
      </w:pPr>
      <w:rPr>
        <w:rFonts w:hint="default"/>
        <w:lang w:val="ru-RU" w:eastAsia="en-US" w:bidi="ar-SA"/>
      </w:rPr>
    </w:lvl>
    <w:lvl w:ilvl="7" w:tplc="49268D3C">
      <w:numFmt w:val="bullet"/>
      <w:lvlText w:val="•"/>
      <w:lvlJc w:val="left"/>
      <w:pPr>
        <w:ind w:left="6889" w:hanging="284"/>
      </w:pPr>
      <w:rPr>
        <w:rFonts w:hint="default"/>
        <w:lang w:val="ru-RU" w:eastAsia="en-US" w:bidi="ar-SA"/>
      </w:rPr>
    </w:lvl>
    <w:lvl w:ilvl="8" w:tplc="CFB01D30">
      <w:numFmt w:val="bullet"/>
      <w:lvlText w:val="•"/>
      <w:lvlJc w:val="left"/>
      <w:pPr>
        <w:ind w:left="7836" w:hanging="284"/>
      </w:pPr>
      <w:rPr>
        <w:rFonts w:hint="default"/>
        <w:lang w:val="ru-RU" w:eastAsia="en-US" w:bidi="ar-SA"/>
      </w:rPr>
    </w:lvl>
  </w:abstractNum>
  <w:abstractNum w:abstractNumId="260" w15:restartNumberingAfterBreak="0">
    <w:nsid w:val="41DF554E"/>
    <w:multiLevelType w:val="hybridMultilevel"/>
    <w:tmpl w:val="B4DCF4F2"/>
    <w:lvl w:ilvl="0" w:tplc="7A8261A4">
      <w:start w:val="1"/>
      <w:numFmt w:val="decimal"/>
      <w:lvlText w:val="%1."/>
      <w:lvlJc w:val="left"/>
      <w:pPr>
        <w:ind w:left="962" w:hanging="321"/>
      </w:pPr>
      <w:rPr>
        <w:rFonts w:ascii="Times New Roman" w:eastAsia="Times New Roman" w:hAnsi="Times New Roman" w:cs="Times New Roman" w:hint="default"/>
        <w:w w:val="100"/>
        <w:sz w:val="28"/>
        <w:szCs w:val="28"/>
        <w:lang w:val="ru-RU" w:eastAsia="en-US" w:bidi="ar-SA"/>
      </w:rPr>
    </w:lvl>
    <w:lvl w:ilvl="1" w:tplc="6AFE1FE4">
      <w:start w:val="1"/>
      <w:numFmt w:val="decimal"/>
      <w:lvlText w:val="%2."/>
      <w:lvlJc w:val="left"/>
      <w:pPr>
        <w:ind w:left="1670" w:hanging="348"/>
      </w:pPr>
      <w:rPr>
        <w:rFonts w:ascii="Times New Roman" w:eastAsia="Times New Roman" w:hAnsi="Times New Roman" w:cs="Times New Roman" w:hint="default"/>
        <w:spacing w:val="0"/>
        <w:w w:val="100"/>
        <w:sz w:val="28"/>
        <w:szCs w:val="28"/>
        <w:lang w:val="ru-RU" w:eastAsia="en-US" w:bidi="ar-SA"/>
      </w:rPr>
    </w:lvl>
    <w:lvl w:ilvl="2" w:tplc="C9763078">
      <w:start w:val="1"/>
      <w:numFmt w:val="decimal"/>
      <w:lvlText w:val="%3."/>
      <w:lvlJc w:val="left"/>
      <w:pPr>
        <w:ind w:left="2042" w:hanging="360"/>
      </w:pPr>
      <w:rPr>
        <w:rFonts w:ascii="Times New Roman" w:eastAsia="Times New Roman" w:hAnsi="Times New Roman" w:cs="Times New Roman" w:hint="default"/>
        <w:b/>
        <w:bCs/>
        <w:spacing w:val="0"/>
        <w:w w:val="100"/>
        <w:sz w:val="28"/>
        <w:szCs w:val="28"/>
        <w:lang w:val="ru-RU" w:eastAsia="en-US" w:bidi="ar-SA"/>
      </w:rPr>
    </w:lvl>
    <w:lvl w:ilvl="3" w:tplc="D8F4B0E4">
      <w:numFmt w:val="bullet"/>
      <w:lvlText w:val="•"/>
      <w:lvlJc w:val="left"/>
      <w:pPr>
        <w:ind w:left="3173" w:hanging="360"/>
      </w:pPr>
      <w:rPr>
        <w:rFonts w:hint="default"/>
        <w:lang w:val="ru-RU" w:eastAsia="en-US" w:bidi="ar-SA"/>
      </w:rPr>
    </w:lvl>
    <w:lvl w:ilvl="4" w:tplc="AD60D316">
      <w:numFmt w:val="bullet"/>
      <w:lvlText w:val="•"/>
      <w:lvlJc w:val="left"/>
      <w:pPr>
        <w:ind w:left="4306" w:hanging="360"/>
      </w:pPr>
      <w:rPr>
        <w:rFonts w:hint="default"/>
        <w:lang w:val="ru-RU" w:eastAsia="en-US" w:bidi="ar-SA"/>
      </w:rPr>
    </w:lvl>
    <w:lvl w:ilvl="5" w:tplc="9A4CF0EE">
      <w:numFmt w:val="bullet"/>
      <w:lvlText w:val="•"/>
      <w:lvlJc w:val="left"/>
      <w:pPr>
        <w:ind w:left="5439" w:hanging="360"/>
      </w:pPr>
      <w:rPr>
        <w:rFonts w:hint="default"/>
        <w:lang w:val="ru-RU" w:eastAsia="en-US" w:bidi="ar-SA"/>
      </w:rPr>
    </w:lvl>
    <w:lvl w:ilvl="6" w:tplc="69D6A52C">
      <w:numFmt w:val="bullet"/>
      <w:lvlText w:val="•"/>
      <w:lvlJc w:val="left"/>
      <w:pPr>
        <w:ind w:left="6573" w:hanging="360"/>
      </w:pPr>
      <w:rPr>
        <w:rFonts w:hint="default"/>
        <w:lang w:val="ru-RU" w:eastAsia="en-US" w:bidi="ar-SA"/>
      </w:rPr>
    </w:lvl>
    <w:lvl w:ilvl="7" w:tplc="F0C0B76A">
      <w:numFmt w:val="bullet"/>
      <w:lvlText w:val="•"/>
      <w:lvlJc w:val="left"/>
      <w:pPr>
        <w:ind w:left="7706" w:hanging="360"/>
      </w:pPr>
      <w:rPr>
        <w:rFonts w:hint="default"/>
        <w:lang w:val="ru-RU" w:eastAsia="en-US" w:bidi="ar-SA"/>
      </w:rPr>
    </w:lvl>
    <w:lvl w:ilvl="8" w:tplc="15B8B71C">
      <w:numFmt w:val="bullet"/>
      <w:lvlText w:val="•"/>
      <w:lvlJc w:val="left"/>
      <w:pPr>
        <w:ind w:left="8839" w:hanging="360"/>
      </w:pPr>
      <w:rPr>
        <w:rFonts w:hint="default"/>
        <w:lang w:val="ru-RU" w:eastAsia="en-US" w:bidi="ar-SA"/>
      </w:rPr>
    </w:lvl>
  </w:abstractNum>
  <w:abstractNum w:abstractNumId="261" w15:restartNumberingAfterBreak="0">
    <w:nsid w:val="41E51E3E"/>
    <w:multiLevelType w:val="hybridMultilevel"/>
    <w:tmpl w:val="EF32F510"/>
    <w:lvl w:ilvl="0" w:tplc="13E0C566">
      <w:start w:val="1"/>
      <w:numFmt w:val="decimal"/>
      <w:lvlText w:val="%1."/>
      <w:lvlJc w:val="left"/>
      <w:pPr>
        <w:ind w:left="820" w:hanging="340"/>
      </w:pPr>
      <w:rPr>
        <w:rFonts w:ascii="Times New Roman" w:eastAsia="Times New Roman" w:hAnsi="Times New Roman" w:cs="Times New Roman" w:hint="default"/>
        <w:color w:val="151515"/>
        <w:spacing w:val="-12"/>
        <w:w w:val="116"/>
        <w:sz w:val="21"/>
        <w:szCs w:val="21"/>
        <w:lang w:val="ru-RU" w:eastAsia="en-US" w:bidi="ar-SA"/>
      </w:rPr>
    </w:lvl>
    <w:lvl w:ilvl="1" w:tplc="7902AC4A">
      <w:numFmt w:val="bullet"/>
      <w:lvlText w:val="•"/>
      <w:lvlJc w:val="left"/>
      <w:pPr>
        <w:ind w:left="1340" w:hanging="340"/>
      </w:pPr>
      <w:rPr>
        <w:rFonts w:hint="default"/>
        <w:lang w:val="ru-RU" w:eastAsia="en-US" w:bidi="ar-SA"/>
      </w:rPr>
    </w:lvl>
    <w:lvl w:ilvl="2" w:tplc="13C0EC3C">
      <w:numFmt w:val="bullet"/>
      <w:lvlText w:val="•"/>
      <w:lvlJc w:val="left"/>
      <w:pPr>
        <w:ind w:left="1861" w:hanging="340"/>
      </w:pPr>
      <w:rPr>
        <w:rFonts w:hint="default"/>
        <w:lang w:val="ru-RU" w:eastAsia="en-US" w:bidi="ar-SA"/>
      </w:rPr>
    </w:lvl>
    <w:lvl w:ilvl="3" w:tplc="6316CD92">
      <w:numFmt w:val="bullet"/>
      <w:lvlText w:val="•"/>
      <w:lvlJc w:val="left"/>
      <w:pPr>
        <w:ind w:left="2381" w:hanging="340"/>
      </w:pPr>
      <w:rPr>
        <w:rFonts w:hint="default"/>
        <w:lang w:val="ru-RU" w:eastAsia="en-US" w:bidi="ar-SA"/>
      </w:rPr>
    </w:lvl>
    <w:lvl w:ilvl="4" w:tplc="F1087BF0">
      <w:numFmt w:val="bullet"/>
      <w:lvlText w:val="•"/>
      <w:lvlJc w:val="left"/>
      <w:pPr>
        <w:ind w:left="2902" w:hanging="340"/>
      </w:pPr>
      <w:rPr>
        <w:rFonts w:hint="default"/>
        <w:lang w:val="ru-RU" w:eastAsia="en-US" w:bidi="ar-SA"/>
      </w:rPr>
    </w:lvl>
    <w:lvl w:ilvl="5" w:tplc="23B8A7BA">
      <w:numFmt w:val="bullet"/>
      <w:lvlText w:val="•"/>
      <w:lvlJc w:val="left"/>
      <w:pPr>
        <w:ind w:left="3423" w:hanging="340"/>
      </w:pPr>
      <w:rPr>
        <w:rFonts w:hint="default"/>
        <w:lang w:val="ru-RU" w:eastAsia="en-US" w:bidi="ar-SA"/>
      </w:rPr>
    </w:lvl>
    <w:lvl w:ilvl="6" w:tplc="F5D0B13C">
      <w:numFmt w:val="bullet"/>
      <w:lvlText w:val="•"/>
      <w:lvlJc w:val="left"/>
      <w:pPr>
        <w:ind w:left="3943" w:hanging="340"/>
      </w:pPr>
      <w:rPr>
        <w:rFonts w:hint="default"/>
        <w:lang w:val="ru-RU" w:eastAsia="en-US" w:bidi="ar-SA"/>
      </w:rPr>
    </w:lvl>
    <w:lvl w:ilvl="7" w:tplc="D736D8DC">
      <w:numFmt w:val="bullet"/>
      <w:lvlText w:val="•"/>
      <w:lvlJc w:val="left"/>
      <w:pPr>
        <w:ind w:left="4464" w:hanging="340"/>
      </w:pPr>
      <w:rPr>
        <w:rFonts w:hint="default"/>
        <w:lang w:val="ru-RU" w:eastAsia="en-US" w:bidi="ar-SA"/>
      </w:rPr>
    </w:lvl>
    <w:lvl w:ilvl="8" w:tplc="094A973E">
      <w:numFmt w:val="bullet"/>
      <w:lvlText w:val="•"/>
      <w:lvlJc w:val="left"/>
      <w:pPr>
        <w:ind w:left="4985" w:hanging="340"/>
      </w:pPr>
      <w:rPr>
        <w:rFonts w:hint="default"/>
        <w:lang w:val="ru-RU" w:eastAsia="en-US" w:bidi="ar-SA"/>
      </w:rPr>
    </w:lvl>
  </w:abstractNum>
  <w:abstractNum w:abstractNumId="262" w15:restartNumberingAfterBreak="0">
    <w:nsid w:val="420461FB"/>
    <w:multiLevelType w:val="hybridMultilevel"/>
    <w:tmpl w:val="2ADA6FE0"/>
    <w:lvl w:ilvl="0" w:tplc="4790ED0E">
      <w:numFmt w:val="bullet"/>
      <w:lvlText w:val="—"/>
      <w:lvlJc w:val="left"/>
      <w:pPr>
        <w:ind w:left="617" w:hanging="319"/>
      </w:pPr>
      <w:rPr>
        <w:rFonts w:ascii="Times New Roman" w:eastAsia="Times New Roman" w:hAnsi="Times New Roman" w:cs="Times New Roman" w:hint="default"/>
        <w:color w:val="151515"/>
        <w:w w:val="105"/>
        <w:sz w:val="21"/>
        <w:szCs w:val="21"/>
        <w:lang w:val="ru-RU" w:eastAsia="en-US" w:bidi="ar-SA"/>
      </w:rPr>
    </w:lvl>
    <w:lvl w:ilvl="1" w:tplc="CBB46DBC">
      <w:numFmt w:val="bullet"/>
      <w:lvlText w:val="•"/>
      <w:lvlJc w:val="left"/>
      <w:pPr>
        <w:ind w:left="1242" w:hanging="319"/>
      </w:pPr>
      <w:rPr>
        <w:rFonts w:hint="default"/>
        <w:lang w:val="ru-RU" w:eastAsia="en-US" w:bidi="ar-SA"/>
      </w:rPr>
    </w:lvl>
    <w:lvl w:ilvl="2" w:tplc="53728D18">
      <w:numFmt w:val="bullet"/>
      <w:lvlText w:val="•"/>
      <w:lvlJc w:val="left"/>
      <w:pPr>
        <w:ind w:left="1865" w:hanging="319"/>
      </w:pPr>
      <w:rPr>
        <w:rFonts w:hint="default"/>
        <w:lang w:val="ru-RU" w:eastAsia="en-US" w:bidi="ar-SA"/>
      </w:rPr>
    </w:lvl>
    <w:lvl w:ilvl="3" w:tplc="3B6E3D20">
      <w:numFmt w:val="bullet"/>
      <w:lvlText w:val="•"/>
      <w:lvlJc w:val="left"/>
      <w:pPr>
        <w:ind w:left="2487" w:hanging="319"/>
      </w:pPr>
      <w:rPr>
        <w:rFonts w:hint="default"/>
        <w:lang w:val="ru-RU" w:eastAsia="en-US" w:bidi="ar-SA"/>
      </w:rPr>
    </w:lvl>
    <w:lvl w:ilvl="4" w:tplc="4BD4679C">
      <w:numFmt w:val="bullet"/>
      <w:lvlText w:val="•"/>
      <w:lvlJc w:val="left"/>
      <w:pPr>
        <w:ind w:left="3110" w:hanging="319"/>
      </w:pPr>
      <w:rPr>
        <w:rFonts w:hint="default"/>
        <w:lang w:val="ru-RU" w:eastAsia="en-US" w:bidi="ar-SA"/>
      </w:rPr>
    </w:lvl>
    <w:lvl w:ilvl="5" w:tplc="355A0596">
      <w:numFmt w:val="bullet"/>
      <w:lvlText w:val="•"/>
      <w:lvlJc w:val="left"/>
      <w:pPr>
        <w:ind w:left="3733" w:hanging="319"/>
      </w:pPr>
      <w:rPr>
        <w:rFonts w:hint="default"/>
        <w:lang w:val="ru-RU" w:eastAsia="en-US" w:bidi="ar-SA"/>
      </w:rPr>
    </w:lvl>
    <w:lvl w:ilvl="6" w:tplc="86B2FCAC">
      <w:numFmt w:val="bullet"/>
      <w:lvlText w:val="•"/>
      <w:lvlJc w:val="left"/>
      <w:pPr>
        <w:ind w:left="4355" w:hanging="319"/>
      </w:pPr>
      <w:rPr>
        <w:rFonts w:hint="default"/>
        <w:lang w:val="ru-RU" w:eastAsia="en-US" w:bidi="ar-SA"/>
      </w:rPr>
    </w:lvl>
    <w:lvl w:ilvl="7" w:tplc="0DB8CF76">
      <w:numFmt w:val="bullet"/>
      <w:lvlText w:val="•"/>
      <w:lvlJc w:val="left"/>
      <w:pPr>
        <w:ind w:left="4978" w:hanging="319"/>
      </w:pPr>
      <w:rPr>
        <w:rFonts w:hint="default"/>
        <w:lang w:val="ru-RU" w:eastAsia="en-US" w:bidi="ar-SA"/>
      </w:rPr>
    </w:lvl>
    <w:lvl w:ilvl="8" w:tplc="72BC0596">
      <w:numFmt w:val="bullet"/>
      <w:lvlText w:val="•"/>
      <w:lvlJc w:val="left"/>
      <w:pPr>
        <w:ind w:left="5601" w:hanging="319"/>
      </w:pPr>
      <w:rPr>
        <w:rFonts w:hint="default"/>
        <w:lang w:val="ru-RU" w:eastAsia="en-US" w:bidi="ar-SA"/>
      </w:rPr>
    </w:lvl>
  </w:abstractNum>
  <w:abstractNum w:abstractNumId="263" w15:restartNumberingAfterBreak="0">
    <w:nsid w:val="425323CA"/>
    <w:multiLevelType w:val="multilevel"/>
    <w:tmpl w:val="51D86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4" w15:restartNumberingAfterBreak="0">
    <w:nsid w:val="42A02D53"/>
    <w:multiLevelType w:val="hybridMultilevel"/>
    <w:tmpl w:val="2CD656C6"/>
    <w:lvl w:ilvl="0" w:tplc="5AE218D8">
      <w:start w:val="2"/>
      <w:numFmt w:val="decimal"/>
      <w:lvlText w:val="%1."/>
      <w:lvlJc w:val="left"/>
      <w:pPr>
        <w:ind w:left="560" w:hanging="252"/>
        <w:jc w:val="left"/>
      </w:pPr>
      <w:rPr>
        <w:rFonts w:ascii="Trebuchet MS" w:eastAsia="Trebuchet MS" w:hAnsi="Trebuchet MS" w:cs="Trebuchet MS" w:hint="default"/>
        <w:color w:val="151515"/>
        <w:w w:val="99"/>
        <w:sz w:val="19"/>
        <w:szCs w:val="19"/>
        <w:lang w:val="ru-RU" w:eastAsia="en-US" w:bidi="ar-SA"/>
      </w:rPr>
    </w:lvl>
    <w:lvl w:ilvl="1" w:tplc="8C52B9E2">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2" w:tplc="9FA06D82">
      <w:numFmt w:val="bullet"/>
      <w:lvlText w:val="•"/>
      <w:lvlJc w:val="left"/>
      <w:pPr>
        <w:ind w:left="1817" w:hanging="319"/>
      </w:pPr>
      <w:rPr>
        <w:rFonts w:hint="default"/>
        <w:lang w:val="ru-RU" w:eastAsia="en-US" w:bidi="ar-SA"/>
      </w:rPr>
    </w:lvl>
    <w:lvl w:ilvl="3" w:tplc="B5DE8B88">
      <w:numFmt w:val="bullet"/>
      <w:lvlText w:val="•"/>
      <w:lvlJc w:val="left"/>
      <w:pPr>
        <w:ind w:left="2445" w:hanging="319"/>
      </w:pPr>
      <w:rPr>
        <w:rFonts w:hint="default"/>
        <w:lang w:val="ru-RU" w:eastAsia="en-US" w:bidi="ar-SA"/>
      </w:rPr>
    </w:lvl>
    <w:lvl w:ilvl="4" w:tplc="4F7A4BAA">
      <w:numFmt w:val="bullet"/>
      <w:lvlText w:val="•"/>
      <w:lvlJc w:val="left"/>
      <w:pPr>
        <w:ind w:left="3074" w:hanging="319"/>
      </w:pPr>
      <w:rPr>
        <w:rFonts w:hint="default"/>
        <w:lang w:val="ru-RU" w:eastAsia="en-US" w:bidi="ar-SA"/>
      </w:rPr>
    </w:lvl>
    <w:lvl w:ilvl="5" w:tplc="40881386">
      <w:numFmt w:val="bullet"/>
      <w:lvlText w:val="•"/>
      <w:lvlJc w:val="left"/>
      <w:pPr>
        <w:ind w:left="3703" w:hanging="319"/>
      </w:pPr>
      <w:rPr>
        <w:rFonts w:hint="default"/>
        <w:lang w:val="ru-RU" w:eastAsia="en-US" w:bidi="ar-SA"/>
      </w:rPr>
    </w:lvl>
    <w:lvl w:ilvl="6" w:tplc="54E43978">
      <w:numFmt w:val="bullet"/>
      <w:lvlText w:val="•"/>
      <w:lvlJc w:val="left"/>
      <w:pPr>
        <w:ind w:left="4331" w:hanging="319"/>
      </w:pPr>
      <w:rPr>
        <w:rFonts w:hint="default"/>
        <w:lang w:val="ru-RU" w:eastAsia="en-US" w:bidi="ar-SA"/>
      </w:rPr>
    </w:lvl>
    <w:lvl w:ilvl="7" w:tplc="13D0807A">
      <w:numFmt w:val="bullet"/>
      <w:lvlText w:val="•"/>
      <w:lvlJc w:val="left"/>
      <w:pPr>
        <w:ind w:left="4960" w:hanging="319"/>
      </w:pPr>
      <w:rPr>
        <w:rFonts w:hint="default"/>
        <w:lang w:val="ru-RU" w:eastAsia="en-US" w:bidi="ar-SA"/>
      </w:rPr>
    </w:lvl>
    <w:lvl w:ilvl="8" w:tplc="49EEC7A6">
      <w:numFmt w:val="bullet"/>
      <w:lvlText w:val="•"/>
      <w:lvlJc w:val="left"/>
      <w:pPr>
        <w:ind w:left="5589" w:hanging="319"/>
      </w:pPr>
      <w:rPr>
        <w:rFonts w:hint="default"/>
        <w:lang w:val="ru-RU" w:eastAsia="en-US" w:bidi="ar-SA"/>
      </w:rPr>
    </w:lvl>
  </w:abstractNum>
  <w:abstractNum w:abstractNumId="265" w15:restartNumberingAfterBreak="0">
    <w:nsid w:val="42D22BAB"/>
    <w:multiLevelType w:val="hybridMultilevel"/>
    <w:tmpl w:val="F5C4E40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6" w15:restartNumberingAfterBreak="0">
    <w:nsid w:val="42ED4DC6"/>
    <w:multiLevelType w:val="hybridMultilevel"/>
    <w:tmpl w:val="DBAA845A"/>
    <w:lvl w:ilvl="0" w:tplc="EF063CC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7CAE17A">
      <w:numFmt w:val="bullet"/>
      <w:lvlText w:val="•"/>
      <w:lvlJc w:val="left"/>
      <w:pPr>
        <w:ind w:left="2028" w:hanging="281"/>
      </w:pPr>
      <w:rPr>
        <w:rFonts w:hint="default"/>
        <w:lang w:val="ru-RU" w:eastAsia="en-US" w:bidi="ar-SA"/>
      </w:rPr>
    </w:lvl>
    <w:lvl w:ilvl="2" w:tplc="99DE5978">
      <w:numFmt w:val="bullet"/>
      <w:lvlText w:val="•"/>
      <w:lvlJc w:val="left"/>
      <w:pPr>
        <w:ind w:left="2937" w:hanging="281"/>
      </w:pPr>
      <w:rPr>
        <w:rFonts w:hint="default"/>
        <w:lang w:val="ru-RU" w:eastAsia="en-US" w:bidi="ar-SA"/>
      </w:rPr>
    </w:lvl>
    <w:lvl w:ilvl="3" w:tplc="DEB68CEE">
      <w:numFmt w:val="bullet"/>
      <w:lvlText w:val="•"/>
      <w:lvlJc w:val="left"/>
      <w:pPr>
        <w:ind w:left="3845" w:hanging="281"/>
      </w:pPr>
      <w:rPr>
        <w:rFonts w:hint="default"/>
        <w:lang w:val="ru-RU" w:eastAsia="en-US" w:bidi="ar-SA"/>
      </w:rPr>
    </w:lvl>
    <w:lvl w:ilvl="4" w:tplc="0B20253A">
      <w:numFmt w:val="bullet"/>
      <w:lvlText w:val="•"/>
      <w:lvlJc w:val="left"/>
      <w:pPr>
        <w:ind w:left="4754" w:hanging="281"/>
      </w:pPr>
      <w:rPr>
        <w:rFonts w:hint="default"/>
        <w:lang w:val="ru-RU" w:eastAsia="en-US" w:bidi="ar-SA"/>
      </w:rPr>
    </w:lvl>
    <w:lvl w:ilvl="5" w:tplc="8C8E901A">
      <w:numFmt w:val="bullet"/>
      <w:lvlText w:val="•"/>
      <w:lvlJc w:val="left"/>
      <w:pPr>
        <w:ind w:left="5663" w:hanging="281"/>
      </w:pPr>
      <w:rPr>
        <w:rFonts w:hint="default"/>
        <w:lang w:val="ru-RU" w:eastAsia="en-US" w:bidi="ar-SA"/>
      </w:rPr>
    </w:lvl>
    <w:lvl w:ilvl="6" w:tplc="ABFED6F6">
      <w:numFmt w:val="bullet"/>
      <w:lvlText w:val="•"/>
      <w:lvlJc w:val="left"/>
      <w:pPr>
        <w:ind w:left="6571" w:hanging="281"/>
      </w:pPr>
      <w:rPr>
        <w:rFonts w:hint="default"/>
        <w:lang w:val="ru-RU" w:eastAsia="en-US" w:bidi="ar-SA"/>
      </w:rPr>
    </w:lvl>
    <w:lvl w:ilvl="7" w:tplc="36E8CEDA">
      <w:numFmt w:val="bullet"/>
      <w:lvlText w:val="•"/>
      <w:lvlJc w:val="left"/>
      <w:pPr>
        <w:ind w:left="7480" w:hanging="281"/>
      </w:pPr>
      <w:rPr>
        <w:rFonts w:hint="default"/>
        <w:lang w:val="ru-RU" w:eastAsia="en-US" w:bidi="ar-SA"/>
      </w:rPr>
    </w:lvl>
    <w:lvl w:ilvl="8" w:tplc="F5C8BB36">
      <w:numFmt w:val="bullet"/>
      <w:lvlText w:val="•"/>
      <w:lvlJc w:val="left"/>
      <w:pPr>
        <w:ind w:left="8389" w:hanging="281"/>
      </w:pPr>
      <w:rPr>
        <w:rFonts w:hint="default"/>
        <w:lang w:val="ru-RU" w:eastAsia="en-US" w:bidi="ar-SA"/>
      </w:rPr>
    </w:lvl>
  </w:abstractNum>
  <w:abstractNum w:abstractNumId="267" w15:restartNumberingAfterBreak="0">
    <w:nsid w:val="431F2C51"/>
    <w:multiLevelType w:val="hybridMultilevel"/>
    <w:tmpl w:val="A81EF938"/>
    <w:lvl w:ilvl="0" w:tplc="763A17EE">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830A9C40">
      <w:numFmt w:val="bullet"/>
      <w:lvlText w:val="•"/>
      <w:lvlJc w:val="left"/>
      <w:pPr>
        <w:ind w:left="1920" w:hanging="164"/>
      </w:pPr>
      <w:rPr>
        <w:rFonts w:hint="default"/>
        <w:lang w:val="ru-RU" w:eastAsia="en-US" w:bidi="ar-SA"/>
      </w:rPr>
    </w:lvl>
    <w:lvl w:ilvl="2" w:tplc="B8180854">
      <w:numFmt w:val="bullet"/>
      <w:lvlText w:val="•"/>
      <w:lvlJc w:val="left"/>
      <w:pPr>
        <w:ind w:left="2841" w:hanging="164"/>
      </w:pPr>
      <w:rPr>
        <w:rFonts w:hint="default"/>
        <w:lang w:val="ru-RU" w:eastAsia="en-US" w:bidi="ar-SA"/>
      </w:rPr>
    </w:lvl>
    <w:lvl w:ilvl="3" w:tplc="F3FA43B4">
      <w:numFmt w:val="bullet"/>
      <w:lvlText w:val="•"/>
      <w:lvlJc w:val="left"/>
      <w:pPr>
        <w:ind w:left="3761" w:hanging="164"/>
      </w:pPr>
      <w:rPr>
        <w:rFonts w:hint="default"/>
        <w:lang w:val="ru-RU" w:eastAsia="en-US" w:bidi="ar-SA"/>
      </w:rPr>
    </w:lvl>
    <w:lvl w:ilvl="4" w:tplc="B622D9F0">
      <w:numFmt w:val="bullet"/>
      <w:lvlText w:val="•"/>
      <w:lvlJc w:val="left"/>
      <w:pPr>
        <w:ind w:left="4682" w:hanging="164"/>
      </w:pPr>
      <w:rPr>
        <w:rFonts w:hint="default"/>
        <w:lang w:val="ru-RU" w:eastAsia="en-US" w:bidi="ar-SA"/>
      </w:rPr>
    </w:lvl>
    <w:lvl w:ilvl="5" w:tplc="6484AC8E">
      <w:numFmt w:val="bullet"/>
      <w:lvlText w:val="•"/>
      <w:lvlJc w:val="left"/>
      <w:pPr>
        <w:ind w:left="5603" w:hanging="164"/>
      </w:pPr>
      <w:rPr>
        <w:rFonts w:hint="default"/>
        <w:lang w:val="ru-RU" w:eastAsia="en-US" w:bidi="ar-SA"/>
      </w:rPr>
    </w:lvl>
    <w:lvl w:ilvl="6" w:tplc="775A55D6">
      <w:numFmt w:val="bullet"/>
      <w:lvlText w:val="•"/>
      <w:lvlJc w:val="left"/>
      <w:pPr>
        <w:ind w:left="6523" w:hanging="164"/>
      </w:pPr>
      <w:rPr>
        <w:rFonts w:hint="default"/>
        <w:lang w:val="ru-RU" w:eastAsia="en-US" w:bidi="ar-SA"/>
      </w:rPr>
    </w:lvl>
    <w:lvl w:ilvl="7" w:tplc="635C1A56">
      <w:numFmt w:val="bullet"/>
      <w:lvlText w:val="•"/>
      <w:lvlJc w:val="left"/>
      <w:pPr>
        <w:ind w:left="7444" w:hanging="164"/>
      </w:pPr>
      <w:rPr>
        <w:rFonts w:hint="default"/>
        <w:lang w:val="ru-RU" w:eastAsia="en-US" w:bidi="ar-SA"/>
      </w:rPr>
    </w:lvl>
    <w:lvl w:ilvl="8" w:tplc="D6503B1A">
      <w:numFmt w:val="bullet"/>
      <w:lvlText w:val="•"/>
      <w:lvlJc w:val="left"/>
      <w:pPr>
        <w:ind w:left="8365" w:hanging="164"/>
      </w:pPr>
      <w:rPr>
        <w:rFonts w:hint="default"/>
        <w:lang w:val="ru-RU" w:eastAsia="en-US" w:bidi="ar-SA"/>
      </w:rPr>
    </w:lvl>
  </w:abstractNum>
  <w:abstractNum w:abstractNumId="268" w15:restartNumberingAfterBreak="0">
    <w:nsid w:val="435300F9"/>
    <w:multiLevelType w:val="hybridMultilevel"/>
    <w:tmpl w:val="1C487A16"/>
    <w:lvl w:ilvl="0" w:tplc="1C044C10">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8C6A3DE4">
      <w:numFmt w:val="bullet"/>
      <w:lvlText w:val="•"/>
      <w:lvlJc w:val="left"/>
      <w:pPr>
        <w:ind w:left="1956" w:hanging="213"/>
      </w:pPr>
      <w:rPr>
        <w:rFonts w:hint="default"/>
        <w:lang w:val="ru-RU" w:eastAsia="en-US" w:bidi="ar-SA"/>
      </w:rPr>
    </w:lvl>
    <w:lvl w:ilvl="2" w:tplc="A4B2EDA4">
      <w:numFmt w:val="bullet"/>
      <w:lvlText w:val="•"/>
      <w:lvlJc w:val="left"/>
      <w:pPr>
        <w:ind w:left="2873" w:hanging="213"/>
      </w:pPr>
      <w:rPr>
        <w:rFonts w:hint="default"/>
        <w:lang w:val="ru-RU" w:eastAsia="en-US" w:bidi="ar-SA"/>
      </w:rPr>
    </w:lvl>
    <w:lvl w:ilvl="3" w:tplc="3D1A8E1C">
      <w:numFmt w:val="bullet"/>
      <w:lvlText w:val="•"/>
      <w:lvlJc w:val="left"/>
      <w:pPr>
        <w:ind w:left="3789" w:hanging="213"/>
      </w:pPr>
      <w:rPr>
        <w:rFonts w:hint="default"/>
        <w:lang w:val="ru-RU" w:eastAsia="en-US" w:bidi="ar-SA"/>
      </w:rPr>
    </w:lvl>
    <w:lvl w:ilvl="4" w:tplc="744CF62A">
      <w:numFmt w:val="bullet"/>
      <w:lvlText w:val="•"/>
      <w:lvlJc w:val="left"/>
      <w:pPr>
        <w:ind w:left="4706" w:hanging="213"/>
      </w:pPr>
      <w:rPr>
        <w:rFonts w:hint="default"/>
        <w:lang w:val="ru-RU" w:eastAsia="en-US" w:bidi="ar-SA"/>
      </w:rPr>
    </w:lvl>
    <w:lvl w:ilvl="5" w:tplc="34400A6C">
      <w:numFmt w:val="bullet"/>
      <w:lvlText w:val="•"/>
      <w:lvlJc w:val="left"/>
      <w:pPr>
        <w:ind w:left="5623" w:hanging="213"/>
      </w:pPr>
      <w:rPr>
        <w:rFonts w:hint="default"/>
        <w:lang w:val="ru-RU" w:eastAsia="en-US" w:bidi="ar-SA"/>
      </w:rPr>
    </w:lvl>
    <w:lvl w:ilvl="6" w:tplc="0CAEC588">
      <w:numFmt w:val="bullet"/>
      <w:lvlText w:val="•"/>
      <w:lvlJc w:val="left"/>
      <w:pPr>
        <w:ind w:left="6539" w:hanging="213"/>
      </w:pPr>
      <w:rPr>
        <w:rFonts w:hint="default"/>
        <w:lang w:val="ru-RU" w:eastAsia="en-US" w:bidi="ar-SA"/>
      </w:rPr>
    </w:lvl>
    <w:lvl w:ilvl="7" w:tplc="700605C4">
      <w:numFmt w:val="bullet"/>
      <w:lvlText w:val="•"/>
      <w:lvlJc w:val="left"/>
      <w:pPr>
        <w:ind w:left="7456" w:hanging="213"/>
      </w:pPr>
      <w:rPr>
        <w:rFonts w:hint="default"/>
        <w:lang w:val="ru-RU" w:eastAsia="en-US" w:bidi="ar-SA"/>
      </w:rPr>
    </w:lvl>
    <w:lvl w:ilvl="8" w:tplc="ADEA9D06">
      <w:numFmt w:val="bullet"/>
      <w:lvlText w:val="•"/>
      <w:lvlJc w:val="left"/>
      <w:pPr>
        <w:ind w:left="8373" w:hanging="213"/>
      </w:pPr>
      <w:rPr>
        <w:rFonts w:hint="default"/>
        <w:lang w:val="ru-RU" w:eastAsia="en-US" w:bidi="ar-SA"/>
      </w:rPr>
    </w:lvl>
  </w:abstractNum>
  <w:abstractNum w:abstractNumId="269" w15:restartNumberingAfterBreak="0">
    <w:nsid w:val="44302312"/>
    <w:multiLevelType w:val="hybridMultilevel"/>
    <w:tmpl w:val="6246B6C8"/>
    <w:lvl w:ilvl="0" w:tplc="C90084AC">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3034BC76">
      <w:numFmt w:val="bullet"/>
      <w:lvlText w:val="•"/>
      <w:lvlJc w:val="left"/>
      <w:pPr>
        <w:ind w:left="1854" w:hanging="341"/>
      </w:pPr>
      <w:rPr>
        <w:rFonts w:hint="default"/>
        <w:lang w:val="ru-RU" w:eastAsia="en-US" w:bidi="ar-SA"/>
      </w:rPr>
    </w:lvl>
    <w:lvl w:ilvl="2" w:tplc="91A6EF60">
      <w:numFmt w:val="bullet"/>
      <w:lvlText w:val="•"/>
      <w:lvlJc w:val="left"/>
      <w:pPr>
        <w:ind w:left="2409" w:hanging="341"/>
      </w:pPr>
      <w:rPr>
        <w:rFonts w:hint="default"/>
        <w:lang w:val="ru-RU" w:eastAsia="en-US" w:bidi="ar-SA"/>
      </w:rPr>
    </w:lvl>
    <w:lvl w:ilvl="3" w:tplc="D0364D70">
      <w:numFmt w:val="bullet"/>
      <w:lvlText w:val="•"/>
      <w:lvlJc w:val="left"/>
      <w:pPr>
        <w:ind w:left="2963" w:hanging="341"/>
      </w:pPr>
      <w:rPr>
        <w:rFonts w:hint="default"/>
        <w:lang w:val="ru-RU" w:eastAsia="en-US" w:bidi="ar-SA"/>
      </w:rPr>
    </w:lvl>
    <w:lvl w:ilvl="4" w:tplc="5440B510">
      <w:numFmt w:val="bullet"/>
      <w:lvlText w:val="•"/>
      <w:lvlJc w:val="left"/>
      <w:pPr>
        <w:ind w:left="3518" w:hanging="341"/>
      </w:pPr>
      <w:rPr>
        <w:rFonts w:hint="default"/>
        <w:lang w:val="ru-RU" w:eastAsia="en-US" w:bidi="ar-SA"/>
      </w:rPr>
    </w:lvl>
    <w:lvl w:ilvl="5" w:tplc="C3B82036">
      <w:numFmt w:val="bullet"/>
      <w:lvlText w:val="•"/>
      <w:lvlJc w:val="left"/>
      <w:pPr>
        <w:ind w:left="4073" w:hanging="341"/>
      </w:pPr>
      <w:rPr>
        <w:rFonts w:hint="default"/>
        <w:lang w:val="ru-RU" w:eastAsia="en-US" w:bidi="ar-SA"/>
      </w:rPr>
    </w:lvl>
    <w:lvl w:ilvl="6" w:tplc="FF5C2E84">
      <w:numFmt w:val="bullet"/>
      <w:lvlText w:val="•"/>
      <w:lvlJc w:val="left"/>
      <w:pPr>
        <w:ind w:left="4627" w:hanging="341"/>
      </w:pPr>
      <w:rPr>
        <w:rFonts w:hint="default"/>
        <w:lang w:val="ru-RU" w:eastAsia="en-US" w:bidi="ar-SA"/>
      </w:rPr>
    </w:lvl>
    <w:lvl w:ilvl="7" w:tplc="F0BE6FF2">
      <w:numFmt w:val="bullet"/>
      <w:lvlText w:val="•"/>
      <w:lvlJc w:val="left"/>
      <w:pPr>
        <w:ind w:left="5182" w:hanging="341"/>
      </w:pPr>
      <w:rPr>
        <w:rFonts w:hint="default"/>
        <w:lang w:val="ru-RU" w:eastAsia="en-US" w:bidi="ar-SA"/>
      </w:rPr>
    </w:lvl>
    <w:lvl w:ilvl="8" w:tplc="1F5C8484">
      <w:numFmt w:val="bullet"/>
      <w:lvlText w:val="•"/>
      <w:lvlJc w:val="left"/>
      <w:pPr>
        <w:ind w:left="5737" w:hanging="341"/>
      </w:pPr>
      <w:rPr>
        <w:rFonts w:hint="default"/>
        <w:lang w:val="ru-RU" w:eastAsia="en-US" w:bidi="ar-SA"/>
      </w:rPr>
    </w:lvl>
  </w:abstractNum>
  <w:abstractNum w:abstractNumId="270" w15:restartNumberingAfterBreak="0">
    <w:nsid w:val="44314273"/>
    <w:multiLevelType w:val="hybridMultilevel"/>
    <w:tmpl w:val="F00CA11E"/>
    <w:lvl w:ilvl="0" w:tplc="7418230C">
      <w:numFmt w:val="bullet"/>
      <w:lvlText w:val="—"/>
      <w:lvlJc w:val="left"/>
      <w:pPr>
        <w:ind w:left="616" w:hanging="270"/>
      </w:pPr>
      <w:rPr>
        <w:rFonts w:ascii="Times New Roman" w:eastAsia="Times New Roman" w:hAnsi="Times New Roman" w:cs="Times New Roman" w:hint="default"/>
        <w:color w:val="151515"/>
        <w:w w:val="105"/>
        <w:sz w:val="21"/>
        <w:szCs w:val="21"/>
        <w:lang w:val="ru-RU" w:eastAsia="en-US" w:bidi="ar-SA"/>
      </w:rPr>
    </w:lvl>
    <w:lvl w:ilvl="1" w:tplc="E8106038">
      <w:numFmt w:val="bullet"/>
      <w:lvlText w:val="•"/>
      <w:lvlJc w:val="left"/>
      <w:pPr>
        <w:ind w:left="1242" w:hanging="270"/>
      </w:pPr>
      <w:rPr>
        <w:rFonts w:hint="default"/>
        <w:lang w:val="ru-RU" w:eastAsia="en-US" w:bidi="ar-SA"/>
      </w:rPr>
    </w:lvl>
    <w:lvl w:ilvl="2" w:tplc="C780F7F0">
      <w:numFmt w:val="bullet"/>
      <w:lvlText w:val="•"/>
      <w:lvlJc w:val="left"/>
      <w:pPr>
        <w:ind w:left="1865" w:hanging="270"/>
      </w:pPr>
      <w:rPr>
        <w:rFonts w:hint="default"/>
        <w:lang w:val="ru-RU" w:eastAsia="en-US" w:bidi="ar-SA"/>
      </w:rPr>
    </w:lvl>
    <w:lvl w:ilvl="3" w:tplc="34867DF8">
      <w:numFmt w:val="bullet"/>
      <w:lvlText w:val="•"/>
      <w:lvlJc w:val="left"/>
      <w:pPr>
        <w:ind w:left="2487" w:hanging="270"/>
      </w:pPr>
      <w:rPr>
        <w:rFonts w:hint="default"/>
        <w:lang w:val="ru-RU" w:eastAsia="en-US" w:bidi="ar-SA"/>
      </w:rPr>
    </w:lvl>
    <w:lvl w:ilvl="4" w:tplc="081097DC">
      <w:numFmt w:val="bullet"/>
      <w:lvlText w:val="•"/>
      <w:lvlJc w:val="left"/>
      <w:pPr>
        <w:ind w:left="3110" w:hanging="270"/>
      </w:pPr>
      <w:rPr>
        <w:rFonts w:hint="default"/>
        <w:lang w:val="ru-RU" w:eastAsia="en-US" w:bidi="ar-SA"/>
      </w:rPr>
    </w:lvl>
    <w:lvl w:ilvl="5" w:tplc="78A01F64">
      <w:numFmt w:val="bullet"/>
      <w:lvlText w:val="•"/>
      <w:lvlJc w:val="left"/>
      <w:pPr>
        <w:ind w:left="3733" w:hanging="270"/>
      </w:pPr>
      <w:rPr>
        <w:rFonts w:hint="default"/>
        <w:lang w:val="ru-RU" w:eastAsia="en-US" w:bidi="ar-SA"/>
      </w:rPr>
    </w:lvl>
    <w:lvl w:ilvl="6" w:tplc="BD12F702">
      <w:numFmt w:val="bullet"/>
      <w:lvlText w:val="•"/>
      <w:lvlJc w:val="left"/>
      <w:pPr>
        <w:ind w:left="4355" w:hanging="270"/>
      </w:pPr>
      <w:rPr>
        <w:rFonts w:hint="default"/>
        <w:lang w:val="ru-RU" w:eastAsia="en-US" w:bidi="ar-SA"/>
      </w:rPr>
    </w:lvl>
    <w:lvl w:ilvl="7" w:tplc="CA3E6258">
      <w:numFmt w:val="bullet"/>
      <w:lvlText w:val="•"/>
      <w:lvlJc w:val="left"/>
      <w:pPr>
        <w:ind w:left="4978" w:hanging="270"/>
      </w:pPr>
      <w:rPr>
        <w:rFonts w:hint="default"/>
        <w:lang w:val="ru-RU" w:eastAsia="en-US" w:bidi="ar-SA"/>
      </w:rPr>
    </w:lvl>
    <w:lvl w:ilvl="8" w:tplc="50BCAA26">
      <w:numFmt w:val="bullet"/>
      <w:lvlText w:val="•"/>
      <w:lvlJc w:val="left"/>
      <w:pPr>
        <w:ind w:left="5601" w:hanging="270"/>
      </w:pPr>
      <w:rPr>
        <w:rFonts w:hint="default"/>
        <w:lang w:val="ru-RU" w:eastAsia="en-US" w:bidi="ar-SA"/>
      </w:rPr>
    </w:lvl>
  </w:abstractNum>
  <w:abstractNum w:abstractNumId="271" w15:restartNumberingAfterBreak="0">
    <w:nsid w:val="446E04B3"/>
    <w:multiLevelType w:val="hybridMultilevel"/>
    <w:tmpl w:val="0D609C26"/>
    <w:lvl w:ilvl="0" w:tplc="E3C6C98A">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3E2452A0">
      <w:numFmt w:val="bullet"/>
      <w:lvlText w:val="•"/>
      <w:lvlJc w:val="left"/>
      <w:pPr>
        <w:ind w:left="1207" w:hanging="284"/>
      </w:pPr>
      <w:rPr>
        <w:rFonts w:hint="default"/>
        <w:lang w:val="ru-RU" w:eastAsia="en-US" w:bidi="ar-SA"/>
      </w:rPr>
    </w:lvl>
    <w:lvl w:ilvl="2" w:tplc="3E00D9EE">
      <w:numFmt w:val="bullet"/>
      <w:lvlText w:val="•"/>
      <w:lvlJc w:val="left"/>
      <w:pPr>
        <w:ind w:left="2154" w:hanging="284"/>
      </w:pPr>
      <w:rPr>
        <w:rFonts w:hint="default"/>
        <w:lang w:val="ru-RU" w:eastAsia="en-US" w:bidi="ar-SA"/>
      </w:rPr>
    </w:lvl>
    <w:lvl w:ilvl="3" w:tplc="1046B156">
      <w:numFmt w:val="bullet"/>
      <w:lvlText w:val="•"/>
      <w:lvlJc w:val="left"/>
      <w:pPr>
        <w:ind w:left="3101" w:hanging="284"/>
      </w:pPr>
      <w:rPr>
        <w:rFonts w:hint="default"/>
        <w:lang w:val="ru-RU" w:eastAsia="en-US" w:bidi="ar-SA"/>
      </w:rPr>
    </w:lvl>
    <w:lvl w:ilvl="4" w:tplc="B6FA0768">
      <w:numFmt w:val="bullet"/>
      <w:lvlText w:val="•"/>
      <w:lvlJc w:val="left"/>
      <w:pPr>
        <w:ind w:left="4048" w:hanging="284"/>
      </w:pPr>
      <w:rPr>
        <w:rFonts w:hint="default"/>
        <w:lang w:val="ru-RU" w:eastAsia="en-US" w:bidi="ar-SA"/>
      </w:rPr>
    </w:lvl>
    <w:lvl w:ilvl="5" w:tplc="74008474">
      <w:numFmt w:val="bullet"/>
      <w:lvlText w:val="•"/>
      <w:lvlJc w:val="left"/>
      <w:pPr>
        <w:ind w:left="4995" w:hanging="284"/>
      </w:pPr>
      <w:rPr>
        <w:rFonts w:hint="default"/>
        <w:lang w:val="ru-RU" w:eastAsia="en-US" w:bidi="ar-SA"/>
      </w:rPr>
    </w:lvl>
    <w:lvl w:ilvl="6" w:tplc="C5D074DA">
      <w:numFmt w:val="bullet"/>
      <w:lvlText w:val="•"/>
      <w:lvlJc w:val="left"/>
      <w:pPr>
        <w:ind w:left="5942" w:hanging="284"/>
      </w:pPr>
      <w:rPr>
        <w:rFonts w:hint="default"/>
        <w:lang w:val="ru-RU" w:eastAsia="en-US" w:bidi="ar-SA"/>
      </w:rPr>
    </w:lvl>
    <w:lvl w:ilvl="7" w:tplc="74821876">
      <w:numFmt w:val="bullet"/>
      <w:lvlText w:val="•"/>
      <w:lvlJc w:val="left"/>
      <w:pPr>
        <w:ind w:left="6889" w:hanging="284"/>
      </w:pPr>
      <w:rPr>
        <w:rFonts w:hint="default"/>
        <w:lang w:val="ru-RU" w:eastAsia="en-US" w:bidi="ar-SA"/>
      </w:rPr>
    </w:lvl>
    <w:lvl w:ilvl="8" w:tplc="E4A4EC22">
      <w:numFmt w:val="bullet"/>
      <w:lvlText w:val="•"/>
      <w:lvlJc w:val="left"/>
      <w:pPr>
        <w:ind w:left="7836" w:hanging="284"/>
      </w:pPr>
      <w:rPr>
        <w:rFonts w:hint="default"/>
        <w:lang w:val="ru-RU" w:eastAsia="en-US" w:bidi="ar-SA"/>
      </w:rPr>
    </w:lvl>
  </w:abstractNum>
  <w:abstractNum w:abstractNumId="272" w15:restartNumberingAfterBreak="0">
    <w:nsid w:val="4473366B"/>
    <w:multiLevelType w:val="hybridMultilevel"/>
    <w:tmpl w:val="AE9AD7D2"/>
    <w:lvl w:ilvl="0" w:tplc="2A82195C">
      <w:start w:val="1"/>
      <w:numFmt w:val="decimal"/>
      <w:lvlText w:val="%1."/>
      <w:lvlJc w:val="left"/>
      <w:pPr>
        <w:ind w:left="1389" w:hanging="416"/>
      </w:pPr>
      <w:rPr>
        <w:rFonts w:ascii="Times New Roman" w:eastAsia="Times New Roman" w:hAnsi="Times New Roman" w:cs="Times New Roman" w:hint="default"/>
        <w:w w:val="97"/>
        <w:sz w:val="26"/>
        <w:szCs w:val="26"/>
        <w:lang w:val="ru-RU" w:eastAsia="en-US" w:bidi="ar-SA"/>
      </w:rPr>
    </w:lvl>
    <w:lvl w:ilvl="1" w:tplc="47249298">
      <w:numFmt w:val="bullet"/>
      <w:lvlText w:val="•"/>
      <w:lvlJc w:val="left"/>
      <w:pPr>
        <w:ind w:left="2215" w:hanging="416"/>
      </w:pPr>
      <w:rPr>
        <w:rFonts w:hint="default"/>
        <w:lang w:val="ru-RU" w:eastAsia="en-US" w:bidi="ar-SA"/>
      </w:rPr>
    </w:lvl>
    <w:lvl w:ilvl="2" w:tplc="4202CA40">
      <w:numFmt w:val="bullet"/>
      <w:lvlText w:val="•"/>
      <w:lvlJc w:val="left"/>
      <w:pPr>
        <w:ind w:left="3050" w:hanging="416"/>
      </w:pPr>
      <w:rPr>
        <w:rFonts w:hint="default"/>
        <w:lang w:val="ru-RU" w:eastAsia="en-US" w:bidi="ar-SA"/>
      </w:rPr>
    </w:lvl>
    <w:lvl w:ilvl="3" w:tplc="6E345D6E">
      <w:numFmt w:val="bullet"/>
      <w:lvlText w:val="•"/>
      <w:lvlJc w:val="left"/>
      <w:pPr>
        <w:ind w:left="3885" w:hanging="416"/>
      </w:pPr>
      <w:rPr>
        <w:rFonts w:hint="default"/>
        <w:lang w:val="ru-RU" w:eastAsia="en-US" w:bidi="ar-SA"/>
      </w:rPr>
    </w:lvl>
    <w:lvl w:ilvl="4" w:tplc="CBB2F22E">
      <w:numFmt w:val="bullet"/>
      <w:lvlText w:val="•"/>
      <w:lvlJc w:val="left"/>
      <w:pPr>
        <w:ind w:left="4720" w:hanging="416"/>
      </w:pPr>
      <w:rPr>
        <w:rFonts w:hint="default"/>
        <w:lang w:val="ru-RU" w:eastAsia="en-US" w:bidi="ar-SA"/>
      </w:rPr>
    </w:lvl>
    <w:lvl w:ilvl="5" w:tplc="98F68D78">
      <w:numFmt w:val="bullet"/>
      <w:lvlText w:val="•"/>
      <w:lvlJc w:val="left"/>
      <w:pPr>
        <w:ind w:left="5555" w:hanging="416"/>
      </w:pPr>
      <w:rPr>
        <w:rFonts w:hint="default"/>
        <w:lang w:val="ru-RU" w:eastAsia="en-US" w:bidi="ar-SA"/>
      </w:rPr>
    </w:lvl>
    <w:lvl w:ilvl="6" w:tplc="B3E008A4">
      <w:numFmt w:val="bullet"/>
      <w:lvlText w:val="•"/>
      <w:lvlJc w:val="left"/>
      <w:pPr>
        <w:ind w:left="6390" w:hanging="416"/>
      </w:pPr>
      <w:rPr>
        <w:rFonts w:hint="default"/>
        <w:lang w:val="ru-RU" w:eastAsia="en-US" w:bidi="ar-SA"/>
      </w:rPr>
    </w:lvl>
    <w:lvl w:ilvl="7" w:tplc="DA6E504E">
      <w:numFmt w:val="bullet"/>
      <w:lvlText w:val="•"/>
      <w:lvlJc w:val="left"/>
      <w:pPr>
        <w:ind w:left="7225" w:hanging="416"/>
      </w:pPr>
      <w:rPr>
        <w:rFonts w:hint="default"/>
        <w:lang w:val="ru-RU" w:eastAsia="en-US" w:bidi="ar-SA"/>
      </w:rPr>
    </w:lvl>
    <w:lvl w:ilvl="8" w:tplc="30D60EDC">
      <w:numFmt w:val="bullet"/>
      <w:lvlText w:val="•"/>
      <w:lvlJc w:val="left"/>
      <w:pPr>
        <w:ind w:left="8060" w:hanging="416"/>
      </w:pPr>
      <w:rPr>
        <w:rFonts w:hint="default"/>
        <w:lang w:val="ru-RU" w:eastAsia="en-US" w:bidi="ar-SA"/>
      </w:rPr>
    </w:lvl>
  </w:abstractNum>
  <w:abstractNum w:abstractNumId="273" w15:restartNumberingAfterBreak="0">
    <w:nsid w:val="4474694A"/>
    <w:multiLevelType w:val="hybridMultilevel"/>
    <w:tmpl w:val="06F40ED4"/>
    <w:lvl w:ilvl="0" w:tplc="545A5D4E">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F8C2E952">
      <w:numFmt w:val="bullet"/>
      <w:lvlText w:val="•"/>
      <w:lvlJc w:val="left"/>
      <w:pPr>
        <w:ind w:left="1340" w:hanging="341"/>
      </w:pPr>
      <w:rPr>
        <w:rFonts w:hint="default"/>
        <w:lang w:val="ru-RU" w:eastAsia="en-US" w:bidi="ar-SA"/>
      </w:rPr>
    </w:lvl>
    <w:lvl w:ilvl="2" w:tplc="6D70DBB0">
      <w:numFmt w:val="bullet"/>
      <w:lvlText w:val="•"/>
      <w:lvlJc w:val="left"/>
      <w:pPr>
        <w:ind w:left="1861" w:hanging="341"/>
      </w:pPr>
      <w:rPr>
        <w:rFonts w:hint="default"/>
        <w:lang w:val="ru-RU" w:eastAsia="en-US" w:bidi="ar-SA"/>
      </w:rPr>
    </w:lvl>
    <w:lvl w:ilvl="3" w:tplc="713A55E0">
      <w:numFmt w:val="bullet"/>
      <w:lvlText w:val="•"/>
      <w:lvlJc w:val="left"/>
      <w:pPr>
        <w:ind w:left="2381" w:hanging="341"/>
      </w:pPr>
      <w:rPr>
        <w:rFonts w:hint="default"/>
        <w:lang w:val="ru-RU" w:eastAsia="en-US" w:bidi="ar-SA"/>
      </w:rPr>
    </w:lvl>
    <w:lvl w:ilvl="4" w:tplc="FF7AAFFA">
      <w:numFmt w:val="bullet"/>
      <w:lvlText w:val="•"/>
      <w:lvlJc w:val="left"/>
      <w:pPr>
        <w:ind w:left="2902" w:hanging="341"/>
      </w:pPr>
      <w:rPr>
        <w:rFonts w:hint="default"/>
        <w:lang w:val="ru-RU" w:eastAsia="en-US" w:bidi="ar-SA"/>
      </w:rPr>
    </w:lvl>
    <w:lvl w:ilvl="5" w:tplc="80E8D3BA">
      <w:numFmt w:val="bullet"/>
      <w:lvlText w:val="•"/>
      <w:lvlJc w:val="left"/>
      <w:pPr>
        <w:ind w:left="3423" w:hanging="341"/>
      </w:pPr>
      <w:rPr>
        <w:rFonts w:hint="default"/>
        <w:lang w:val="ru-RU" w:eastAsia="en-US" w:bidi="ar-SA"/>
      </w:rPr>
    </w:lvl>
    <w:lvl w:ilvl="6" w:tplc="31947408">
      <w:numFmt w:val="bullet"/>
      <w:lvlText w:val="•"/>
      <w:lvlJc w:val="left"/>
      <w:pPr>
        <w:ind w:left="3943" w:hanging="341"/>
      </w:pPr>
      <w:rPr>
        <w:rFonts w:hint="default"/>
        <w:lang w:val="ru-RU" w:eastAsia="en-US" w:bidi="ar-SA"/>
      </w:rPr>
    </w:lvl>
    <w:lvl w:ilvl="7" w:tplc="CAFEF226">
      <w:numFmt w:val="bullet"/>
      <w:lvlText w:val="•"/>
      <w:lvlJc w:val="left"/>
      <w:pPr>
        <w:ind w:left="4464" w:hanging="341"/>
      </w:pPr>
      <w:rPr>
        <w:rFonts w:hint="default"/>
        <w:lang w:val="ru-RU" w:eastAsia="en-US" w:bidi="ar-SA"/>
      </w:rPr>
    </w:lvl>
    <w:lvl w:ilvl="8" w:tplc="2A9E6BF4">
      <w:numFmt w:val="bullet"/>
      <w:lvlText w:val="•"/>
      <w:lvlJc w:val="left"/>
      <w:pPr>
        <w:ind w:left="4985" w:hanging="341"/>
      </w:pPr>
      <w:rPr>
        <w:rFonts w:hint="default"/>
        <w:lang w:val="ru-RU" w:eastAsia="en-US" w:bidi="ar-SA"/>
      </w:rPr>
    </w:lvl>
  </w:abstractNum>
  <w:abstractNum w:abstractNumId="274" w15:restartNumberingAfterBreak="0">
    <w:nsid w:val="448F6307"/>
    <w:multiLevelType w:val="hybridMultilevel"/>
    <w:tmpl w:val="9FBA2BA8"/>
    <w:lvl w:ilvl="0" w:tplc="336404CE">
      <w:start w:val="1"/>
      <w:numFmt w:val="decimal"/>
      <w:lvlText w:val="%1."/>
      <w:lvlJc w:val="left"/>
      <w:pPr>
        <w:ind w:left="857" w:hanging="341"/>
      </w:pPr>
      <w:rPr>
        <w:rFonts w:ascii="Times New Roman" w:eastAsia="Times New Roman" w:hAnsi="Times New Roman" w:cs="Times New Roman" w:hint="default"/>
        <w:color w:val="151515"/>
        <w:spacing w:val="-12"/>
        <w:w w:val="116"/>
        <w:sz w:val="21"/>
        <w:szCs w:val="21"/>
        <w:lang w:val="ru-RU" w:eastAsia="en-US" w:bidi="ar-SA"/>
      </w:rPr>
    </w:lvl>
    <w:lvl w:ilvl="1" w:tplc="93D0FF8A">
      <w:start w:val="1"/>
      <w:numFmt w:val="decimal"/>
      <w:lvlText w:val="%2."/>
      <w:lvlJc w:val="left"/>
      <w:pPr>
        <w:ind w:left="1240" w:hanging="340"/>
      </w:pPr>
      <w:rPr>
        <w:rFonts w:ascii="Times New Roman" w:eastAsia="Times New Roman" w:hAnsi="Times New Roman" w:cs="Times New Roman" w:hint="default"/>
        <w:color w:val="151515"/>
        <w:spacing w:val="-12"/>
        <w:w w:val="116"/>
        <w:sz w:val="21"/>
        <w:szCs w:val="21"/>
        <w:lang w:val="ru-RU" w:eastAsia="en-US" w:bidi="ar-SA"/>
      </w:rPr>
    </w:lvl>
    <w:lvl w:ilvl="2" w:tplc="E0D29830">
      <w:numFmt w:val="bullet"/>
      <w:lvlText w:val="•"/>
      <w:lvlJc w:val="left"/>
      <w:pPr>
        <w:ind w:left="1769" w:hanging="340"/>
      </w:pPr>
      <w:rPr>
        <w:rFonts w:hint="default"/>
        <w:lang w:val="ru-RU" w:eastAsia="en-US" w:bidi="ar-SA"/>
      </w:rPr>
    </w:lvl>
    <w:lvl w:ilvl="3" w:tplc="015A3A8E">
      <w:numFmt w:val="bullet"/>
      <w:lvlText w:val="•"/>
      <w:lvlJc w:val="left"/>
      <w:pPr>
        <w:ind w:left="2299" w:hanging="340"/>
      </w:pPr>
      <w:rPr>
        <w:rFonts w:hint="default"/>
        <w:lang w:val="ru-RU" w:eastAsia="en-US" w:bidi="ar-SA"/>
      </w:rPr>
    </w:lvl>
    <w:lvl w:ilvl="4" w:tplc="D7C4FC8E">
      <w:numFmt w:val="bullet"/>
      <w:lvlText w:val="•"/>
      <w:lvlJc w:val="left"/>
      <w:pPr>
        <w:ind w:left="2828" w:hanging="340"/>
      </w:pPr>
      <w:rPr>
        <w:rFonts w:hint="default"/>
        <w:lang w:val="ru-RU" w:eastAsia="en-US" w:bidi="ar-SA"/>
      </w:rPr>
    </w:lvl>
    <w:lvl w:ilvl="5" w:tplc="75D4C16C">
      <w:numFmt w:val="bullet"/>
      <w:lvlText w:val="•"/>
      <w:lvlJc w:val="left"/>
      <w:pPr>
        <w:ind w:left="3358" w:hanging="340"/>
      </w:pPr>
      <w:rPr>
        <w:rFonts w:hint="default"/>
        <w:lang w:val="ru-RU" w:eastAsia="en-US" w:bidi="ar-SA"/>
      </w:rPr>
    </w:lvl>
    <w:lvl w:ilvl="6" w:tplc="FB4C55A8">
      <w:numFmt w:val="bullet"/>
      <w:lvlText w:val="•"/>
      <w:lvlJc w:val="left"/>
      <w:pPr>
        <w:ind w:left="3888" w:hanging="340"/>
      </w:pPr>
      <w:rPr>
        <w:rFonts w:hint="default"/>
        <w:lang w:val="ru-RU" w:eastAsia="en-US" w:bidi="ar-SA"/>
      </w:rPr>
    </w:lvl>
    <w:lvl w:ilvl="7" w:tplc="7C44A61E">
      <w:numFmt w:val="bullet"/>
      <w:lvlText w:val="•"/>
      <w:lvlJc w:val="left"/>
      <w:pPr>
        <w:ind w:left="4417" w:hanging="340"/>
      </w:pPr>
      <w:rPr>
        <w:rFonts w:hint="default"/>
        <w:lang w:val="ru-RU" w:eastAsia="en-US" w:bidi="ar-SA"/>
      </w:rPr>
    </w:lvl>
    <w:lvl w:ilvl="8" w:tplc="37562578">
      <w:numFmt w:val="bullet"/>
      <w:lvlText w:val="•"/>
      <w:lvlJc w:val="left"/>
      <w:pPr>
        <w:ind w:left="4947" w:hanging="340"/>
      </w:pPr>
      <w:rPr>
        <w:rFonts w:hint="default"/>
        <w:lang w:val="ru-RU" w:eastAsia="en-US" w:bidi="ar-SA"/>
      </w:rPr>
    </w:lvl>
  </w:abstractNum>
  <w:abstractNum w:abstractNumId="275" w15:restartNumberingAfterBreak="0">
    <w:nsid w:val="452735BC"/>
    <w:multiLevelType w:val="hybridMultilevel"/>
    <w:tmpl w:val="4E3CD78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6" w15:restartNumberingAfterBreak="0">
    <w:nsid w:val="455A6006"/>
    <w:multiLevelType w:val="multilevel"/>
    <w:tmpl w:val="0B66B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7" w15:restartNumberingAfterBreak="0">
    <w:nsid w:val="45CD1CCC"/>
    <w:multiLevelType w:val="hybridMultilevel"/>
    <w:tmpl w:val="2BC2254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78" w15:restartNumberingAfterBreak="0">
    <w:nsid w:val="460C6BF7"/>
    <w:multiLevelType w:val="hybridMultilevel"/>
    <w:tmpl w:val="4F421D78"/>
    <w:lvl w:ilvl="0" w:tplc="0E7026FC">
      <w:start w:val="1"/>
      <w:numFmt w:val="decimal"/>
      <w:lvlText w:val="%1."/>
      <w:lvlJc w:val="left"/>
      <w:pPr>
        <w:ind w:left="196" w:hanging="333"/>
      </w:pPr>
      <w:rPr>
        <w:rFonts w:ascii="Times New Roman" w:eastAsia="Times New Roman" w:hAnsi="Times New Roman" w:cs="Times New Roman" w:hint="default"/>
        <w:color w:val="151515"/>
        <w:spacing w:val="-10"/>
        <w:w w:val="116"/>
        <w:sz w:val="21"/>
        <w:szCs w:val="21"/>
        <w:lang w:val="ru-RU" w:eastAsia="en-US" w:bidi="ar-SA"/>
      </w:rPr>
    </w:lvl>
    <w:lvl w:ilvl="1" w:tplc="0B84493C">
      <w:numFmt w:val="bullet"/>
      <w:lvlText w:val="•"/>
      <w:lvlJc w:val="left"/>
      <w:pPr>
        <w:ind w:left="782" w:hanging="333"/>
      </w:pPr>
      <w:rPr>
        <w:rFonts w:hint="default"/>
        <w:lang w:val="ru-RU" w:eastAsia="en-US" w:bidi="ar-SA"/>
      </w:rPr>
    </w:lvl>
    <w:lvl w:ilvl="2" w:tplc="E34EA880">
      <w:numFmt w:val="bullet"/>
      <w:lvlText w:val="•"/>
      <w:lvlJc w:val="left"/>
      <w:pPr>
        <w:ind w:left="1365" w:hanging="333"/>
      </w:pPr>
      <w:rPr>
        <w:rFonts w:hint="default"/>
        <w:lang w:val="ru-RU" w:eastAsia="en-US" w:bidi="ar-SA"/>
      </w:rPr>
    </w:lvl>
    <w:lvl w:ilvl="3" w:tplc="D3E8FB9C">
      <w:numFmt w:val="bullet"/>
      <w:lvlText w:val="•"/>
      <w:lvlJc w:val="left"/>
      <w:pPr>
        <w:ind w:left="1947" w:hanging="333"/>
      </w:pPr>
      <w:rPr>
        <w:rFonts w:hint="default"/>
        <w:lang w:val="ru-RU" w:eastAsia="en-US" w:bidi="ar-SA"/>
      </w:rPr>
    </w:lvl>
    <w:lvl w:ilvl="4" w:tplc="389E7F58">
      <w:numFmt w:val="bullet"/>
      <w:lvlText w:val="•"/>
      <w:lvlJc w:val="left"/>
      <w:pPr>
        <w:ind w:left="2530" w:hanging="333"/>
      </w:pPr>
      <w:rPr>
        <w:rFonts w:hint="default"/>
        <w:lang w:val="ru-RU" w:eastAsia="en-US" w:bidi="ar-SA"/>
      </w:rPr>
    </w:lvl>
    <w:lvl w:ilvl="5" w:tplc="F8BE3E98">
      <w:numFmt w:val="bullet"/>
      <w:lvlText w:val="•"/>
      <w:lvlJc w:val="left"/>
      <w:pPr>
        <w:ind w:left="3113" w:hanging="333"/>
      </w:pPr>
      <w:rPr>
        <w:rFonts w:hint="default"/>
        <w:lang w:val="ru-RU" w:eastAsia="en-US" w:bidi="ar-SA"/>
      </w:rPr>
    </w:lvl>
    <w:lvl w:ilvl="6" w:tplc="DD5235AE">
      <w:numFmt w:val="bullet"/>
      <w:lvlText w:val="•"/>
      <w:lvlJc w:val="left"/>
      <w:pPr>
        <w:ind w:left="3695" w:hanging="333"/>
      </w:pPr>
      <w:rPr>
        <w:rFonts w:hint="default"/>
        <w:lang w:val="ru-RU" w:eastAsia="en-US" w:bidi="ar-SA"/>
      </w:rPr>
    </w:lvl>
    <w:lvl w:ilvl="7" w:tplc="D326F794">
      <w:numFmt w:val="bullet"/>
      <w:lvlText w:val="•"/>
      <w:lvlJc w:val="left"/>
      <w:pPr>
        <w:ind w:left="4278" w:hanging="333"/>
      </w:pPr>
      <w:rPr>
        <w:rFonts w:hint="default"/>
        <w:lang w:val="ru-RU" w:eastAsia="en-US" w:bidi="ar-SA"/>
      </w:rPr>
    </w:lvl>
    <w:lvl w:ilvl="8" w:tplc="A93E44BC">
      <w:numFmt w:val="bullet"/>
      <w:lvlText w:val="•"/>
      <w:lvlJc w:val="left"/>
      <w:pPr>
        <w:ind w:left="4861" w:hanging="333"/>
      </w:pPr>
      <w:rPr>
        <w:rFonts w:hint="default"/>
        <w:lang w:val="ru-RU" w:eastAsia="en-US" w:bidi="ar-SA"/>
      </w:rPr>
    </w:lvl>
  </w:abstractNum>
  <w:abstractNum w:abstractNumId="279" w15:restartNumberingAfterBreak="0">
    <w:nsid w:val="46167F77"/>
    <w:multiLevelType w:val="hybridMultilevel"/>
    <w:tmpl w:val="B704AE98"/>
    <w:lvl w:ilvl="0" w:tplc="ACD4EAE8">
      <w:start w:val="1"/>
      <w:numFmt w:val="decimal"/>
      <w:lvlText w:val="%1."/>
      <w:lvlJc w:val="left"/>
      <w:pPr>
        <w:ind w:left="820" w:hanging="341"/>
      </w:pPr>
      <w:rPr>
        <w:rFonts w:ascii="Times New Roman" w:eastAsia="Times New Roman" w:hAnsi="Times New Roman" w:cs="Times New Roman" w:hint="default"/>
        <w:color w:val="151515"/>
        <w:spacing w:val="-12"/>
        <w:w w:val="123"/>
        <w:sz w:val="21"/>
        <w:szCs w:val="21"/>
        <w:lang w:val="ru-RU" w:eastAsia="en-US" w:bidi="ar-SA"/>
      </w:rPr>
    </w:lvl>
    <w:lvl w:ilvl="1" w:tplc="5A947716">
      <w:numFmt w:val="bullet"/>
      <w:lvlText w:val="•"/>
      <w:lvlJc w:val="left"/>
      <w:pPr>
        <w:ind w:left="1340" w:hanging="341"/>
      </w:pPr>
      <w:rPr>
        <w:rFonts w:hint="default"/>
        <w:lang w:val="ru-RU" w:eastAsia="en-US" w:bidi="ar-SA"/>
      </w:rPr>
    </w:lvl>
    <w:lvl w:ilvl="2" w:tplc="E18E87EE">
      <w:numFmt w:val="bullet"/>
      <w:lvlText w:val="•"/>
      <w:lvlJc w:val="left"/>
      <w:pPr>
        <w:ind w:left="1861" w:hanging="341"/>
      </w:pPr>
      <w:rPr>
        <w:rFonts w:hint="default"/>
        <w:lang w:val="ru-RU" w:eastAsia="en-US" w:bidi="ar-SA"/>
      </w:rPr>
    </w:lvl>
    <w:lvl w:ilvl="3" w:tplc="27682502">
      <w:numFmt w:val="bullet"/>
      <w:lvlText w:val="•"/>
      <w:lvlJc w:val="left"/>
      <w:pPr>
        <w:ind w:left="2381" w:hanging="341"/>
      </w:pPr>
      <w:rPr>
        <w:rFonts w:hint="default"/>
        <w:lang w:val="ru-RU" w:eastAsia="en-US" w:bidi="ar-SA"/>
      </w:rPr>
    </w:lvl>
    <w:lvl w:ilvl="4" w:tplc="03424D08">
      <w:numFmt w:val="bullet"/>
      <w:lvlText w:val="•"/>
      <w:lvlJc w:val="left"/>
      <w:pPr>
        <w:ind w:left="2902" w:hanging="341"/>
      </w:pPr>
      <w:rPr>
        <w:rFonts w:hint="default"/>
        <w:lang w:val="ru-RU" w:eastAsia="en-US" w:bidi="ar-SA"/>
      </w:rPr>
    </w:lvl>
    <w:lvl w:ilvl="5" w:tplc="935A67C8">
      <w:numFmt w:val="bullet"/>
      <w:lvlText w:val="•"/>
      <w:lvlJc w:val="left"/>
      <w:pPr>
        <w:ind w:left="3423" w:hanging="341"/>
      </w:pPr>
      <w:rPr>
        <w:rFonts w:hint="default"/>
        <w:lang w:val="ru-RU" w:eastAsia="en-US" w:bidi="ar-SA"/>
      </w:rPr>
    </w:lvl>
    <w:lvl w:ilvl="6" w:tplc="D4987B66">
      <w:numFmt w:val="bullet"/>
      <w:lvlText w:val="•"/>
      <w:lvlJc w:val="left"/>
      <w:pPr>
        <w:ind w:left="3943" w:hanging="341"/>
      </w:pPr>
      <w:rPr>
        <w:rFonts w:hint="default"/>
        <w:lang w:val="ru-RU" w:eastAsia="en-US" w:bidi="ar-SA"/>
      </w:rPr>
    </w:lvl>
    <w:lvl w:ilvl="7" w:tplc="7C78999E">
      <w:numFmt w:val="bullet"/>
      <w:lvlText w:val="•"/>
      <w:lvlJc w:val="left"/>
      <w:pPr>
        <w:ind w:left="4464" w:hanging="341"/>
      </w:pPr>
      <w:rPr>
        <w:rFonts w:hint="default"/>
        <w:lang w:val="ru-RU" w:eastAsia="en-US" w:bidi="ar-SA"/>
      </w:rPr>
    </w:lvl>
    <w:lvl w:ilvl="8" w:tplc="EEDC0E9C">
      <w:numFmt w:val="bullet"/>
      <w:lvlText w:val="•"/>
      <w:lvlJc w:val="left"/>
      <w:pPr>
        <w:ind w:left="4985" w:hanging="341"/>
      </w:pPr>
      <w:rPr>
        <w:rFonts w:hint="default"/>
        <w:lang w:val="ru-RU" w:eastAsia="en-US" w:bidi="ar-SA"/>
      </w:rPr>
    </w:lvl>
  </w:abstractNum>
  <w:abstractNum w:abstractNumId="280" w15:restartNumberingAfterBreak="0">
    <w:nsid w:val="46476614"/>
    <w:multiLevelType w:val="hybridMultilevel"/>
    <w:tmpl w:val="CFF0DA50"/>
    <w:lvl w:ilvl="0" w:tplc="B3BA880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97A05942">
      <w:numFmt w:val="bullet"/>
      <w:lvlText w:val="•"/>
      <w:lvlJc w:val="left"/>
      <w:pPr>
        <w:ind w:left="1207" w:hanging="284"/>
      </w:pPr>
      <w:rPr>
        <w:rFonts w:hint="default"/>
        <w:lang w:val="ru-RU" w:eastAsia="en-US" w:bidi="ar-SA"/>
      </w:rPr>
    </w:lvl>
    <w:lvl w:ilvl="2" w:tplc="BC102C2C">
      <w:numFmt w:val="bullet"/>
      <w:lvlText w:val="•"/>
      <w:lvlJc w:val="left"/>
      <w:pPr>
        <w:ind w:left="2154" w:hanging="284"/>
      </w:pPr>
      <w:rPr>
        <w:rFonts w:hint="default"/>
        <w:lang w:val="ru-RU" w:eastAsia="en-US" w:bidi="ar-SA"/>
      </w:rPr>
    </w:lvl>
    <w:lvl w:ilvl="3" w:tplc="1660DA24">
      <w:numFmt w:val="bullet"/>
      <w:lvlText w:val="•"/>
      <w:lvlJc w:val="left"/>
      <w:pPr>
        <w:ind w:left="3101" w:hanging="284"/>
      </w:pPr>
      <w:rPr>
        <w:rFonts w:hint="default"/>
        <w:lang w:val="ru-RU" w:eastAsia="en-US" w:bidi="ar-SA"/>
      </w:rPr>
    </w:lvl>
    <w:lvl w:ilvl="4" w:tplc="3740F5FE">
      <w:numFmt w:val="bullet"/>
      <w:lvlText w:val="•"/>
      <w:lvlJc w:val="left"/>
      <w:pPr>
        <w:ind w:left="4048" w:hanging="284"/>
      </w:pPr>
      <w:rPr>
        <w:rFonts w:hint="default"/>
        <w:lang w:val="ru-RU" w:eastAsia="en-US" w:bidi="ar-SA"/>
      </w:rPr>
    </w:lvl>
    <w:lvl w:ilvl="5" w:tplc="9D80B378">
      <w:numFmt w:val="bullet"/>
      <w:lvlText w:val="•"/>
      <w:lvlJc w:val="left"/>
      <w:pPr>
        <w:ind w:left="4995" w:hanging="284"/>
      </w:pPr>
      <w:rPr>
        <w:rFonts w:hint="default"/>
        <w:lang w:val="ru-RU" w:eastAsia="en-US" w:bidi="ar-SA"/>
      </w:rPr>
    </w:lvl>
    <w:lvl w:ilvl="6" w:tplc="75A2310A">
      <w:numFmt w:val="bullet"/>
      <w:lvlText w:val="•"/>
      <w:lvlJc w:val="left"/>
      <w:pPr>
        <w:ind w:left="5942" w:hanging="284"/>
      </w:pPr>
      <w:rPr>
        <w:rFonts w:hint="default"/>
        <w:lang w:val="ru-RU" w:eastAsia="en-US" w:bidi="ar-SA"/>
      </w:rPr>
    </w:lvl>
    <w:lvl w:ilvl="7" w:tplc="9BACC012">
      <w:numFmt w:val="bullet"/>
      <w:lvlText w:val="•"/>
      <w:lvlJc w:val="left"/>
      <w:pPr>
        <w:ind w:left="6889" w:hanging="284"/>
      </w:pPr>
      <w:rPr>
        <w:rFonts w:hint="default"/>
        <w:lang w:val="ru-RU" w:eastAsia="en-US" w:bidi="ar-SA"/>
      </w:rPr>
    </w:lvl>
    <w:lvl w:ilvl="8" w:tplc="F49CC5E8">
      <w:numFmt w:val="bullet"/>
      <w:lvlText w:val="•"/>
      <w:lvlJc w:val="left"/>
      <w:pPr>
        <w:ind w:left="7836" w:hanging="284"/>
      </w:pPr>
      <w:rPr>
        <w:rFonts w:hint="default"/>
        <w:lang w:val="ru-RU" w:eastAsia="en-US" w:bidi="ar-SA"/>
      </w:rPr>
    </w:lvl>
  </w:abstractNum>
  <w:abstractNum w:abstractNumId="281" w15:restartNumberingAfterBreak="0">
    <w:nsid w:val="464A54B0"/>
    <w:multiLevelType w:val="hybridMultilevel"/>
    <w:tmpl w:val="4590199C"/>
    <w:lvl w:ilvl="0" w:tplc="CBE23C0E">
      <w:start w:val="2"/>
      <w:numFmt w:val="decimal"/>
      <w:lvlText w:val="%1."/>
      <w:lvlJc w:val="left"/>
      <w:pPr>
        <w:ind w:left="1297" w:hanging="341"/>
        <w:jc w:val="left"/>
      </w:pPr>
      <w:rPr>
        <w:rFonts w:ascii="Times New Roman" w:eastAsia="Times New Roman" w:hAnsi="Times New Roman" w:cs="Times New Roman" w:hint="default"/>
        <w:color w:val="151515"/>
        <w:spacing w:val="-4"/>
        <w:w w:val="115"/>
        <w:sz w:val="21"/>
        <w:szCs w:val="21"/>
        <w:lang w:val="ru-RU" w:eastAsia="en-US" w:bidi="ar-SA"/>
      </w:rPr>
    </w:lvl>
    <w:lvl w:ilvl="1" w:tplc="4E14C5A8">
      <w:numFmt w:val="bullet"/>
      <w:lvlText w:val="•"/>
      <w:lvlJc w:val="left"/>
      <w:pPr>
        <w:ind w:left="1854" w:hanging="341"/>
      </w:pPr>
      <w:rPr>
        <w:rFonts w:hint="default"/>
        <w:lang w:val="ru-RU" w:eastAsia="en-US" w:bidi="ar-SA"/>
      </w:rPr>
    </w:lvl>
    <w:lvl w:ilvl="2" w:tplc="4DBED3EC">
      <w:numFmt w:val="bullet"/>
      <w:lvlText w:val="•"/>
      <w:lvlJc w:val="left"/>
      <w:pPr>
        <w:ind w:left="2409" w:hanging="341"/>
      </w:pPr>
      <w:rPr>
        <w:rFonts w:hint="default"/>
        <w:lang w:val="ru-RU" w:eastAsia="en-US" w:bidi="ar-SA"/>
      </w:rPr>
    </w:lvl>
    <w:lvl w:ilvl="3" w:tplc="97C26DD2">
      <w:numFmt w:val="bullet"/>
      <w:lvlText w:val="•"/>
      <w:lvlJc w:val="left"/>
      <w:pPr>
        <w:ind w:left="2963" w:hanging="341"/>
      </w:pPr>
      <w:rPr>
        <w:rFonts w:hint="default"/>
        <w:lang w:val="ru-RU" w:eastAsia="en-US" w:bidi="ar-SA"/>
      </w:rPr>
    </w:lvl>
    <w:lvl w:ilvl="4" w:tplc="6A408E44">
      <w:numFmt w:val="bullet"/>
      <w:lvlText w:val="•"/>
      <w:lvlJc w:val="left"/>
      <w:pPr>
        <w:ind w:left="3518" w:hanging="341"/>
      </w:pPr>
      <w:rPr>
        <w:rFonts w:hint="default"/>
        <w:lang w:val="ru-RU" w:eastAsia="en-US" w:bidi="ar-SA"/>
      </w:rPr>
    </w:lvl>
    <w:lvl w:ilvl="5" w:tplc="4DD8EB80">
      <w:numFmt w:val="bullet"/>
      <w:lvlText w:val="•"/>
      <w:lvlJc w:val="left"/>
      <w:pPr>
        <w:ind w:left="4073" w:hanging="341"/>
      </w:pPr>
      <w:rPr>
        <w:rFonts w:hint="default"/>
        <w:lang w:val="ru-RU" w:eastAsia="en-US" w:bidi="ar-SA"/>
      </w:rPr>
    </w:lvl>
    <w:lvl w:ilvl="6" w:tplc="49E2C558">
      <w:numFmt w:val="bullet"/>
      <w:lvlText w:val="•"/>
      <w:lvlJc w:val="left"/>
      <w:pPr>
        <w:ind w:left="4627" w:hanging="341"/>
      </w:pPr>
      <w:rPr>
        <w:rFonts w:hint="default"/>
        <w:lang w:val="ru-RU" w:eastAsia="en-US" w:bidi="ar-SA"/>
      </w:rPr>
    </w:lvl>
    <w:lvl w:ilvl="7" w:tplc="40ECECFE">
      <w:numFmt w:val="bullet"/>
      <w:lvlText w:val="•"/>
      <w:lvlJc w:val="left"/>
      <w:pPr>
        <w:ind w:left="5182" w:hanging="341"/>
      </w:pPr>
      <w:rPr>
        <w:rFonts w:hint="default"/>
        <w:lang w:val="ru-RU" w:eastAsia="en-US" w:bidi="ar-SA"/>
      </w:rPr>
    </w:lvl>
    <w:lvl w:ilvl="8" w:tplc="55DA1152">
      <w:numFmt w:val="bullet"/>
      <w:lvlText w:val="•"/>
      <w:lvlJc w:val="left"/>
      <w:pPr>
        <w:ind w:left="5737" w:hanging="341"/>
      </w:pPr>
      <w:rPr>
        <w:rFonts w:hint="default"/>
        <w:lang w:val="ru-RU" w:eastAsia="en-US" w:bidi="ar-SA"/>
      </w:rPr>
    </w:lvl>
  </w:abstractNum>
  <w:abstractNum w:abstractNumId="282" w15:restartNumberingAfterBreak="0">
    <w:nsid w:val="469F785B"/>
    <w:multiLevelType w:val="multilevel"/>
    <w:tmpl w:val="3A16D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3" w15:restartNumberingAfterBreak="0">
    <w:nsid w:val="46C95921"/>
    <w:multiLevelType w:val="multilevel"/>
    <w:tmpl w:val="15861290"/>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4" w15:restartNumberingAfterBreak="0">
    <w:nsid w:val="477A4D8C"/>
    <w:multiLevelType w:val="hybridMultilevel"/>
    <w:tmpl w:val="883E3930"/>
    <w:lvl w:ilvl="0" w:tplc="62E8F958">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5BB49924">
      <w:numFmt w:val="bullet"/>
      <w:lvlText w:val="•"/>
      <w:lvlJc w:val="left"/>
      <w:pPr>
        <w:ind w:left="2028" w:hanging="281"/>
      </w:pPr>
      <w:rPr>
        <w:rFonts w:hint="default"/>
        <w:lang w:val="ru-RU" w:eastAsia="en-US" w:bidi="ar-SA"/>
      </w:rPr>
    </w:lvl>
    <w:lvl w:ilvl="2" w:tplc="8B302720">
      <w:numFmt w:val="bullet"/>
      <w:lvlText w:val="•"/>
      <w:lvlJc w:val="left"/>
      <w:pPr>
        <w:ind w:left="2937" w:hanging="281"/>
      </w:pPr>
      <w:rPr>
        <w:rFonts w:hint="default"/>
        <w:lang w:val="ru-RU" w:eastAsia="en-US" w:bidi="ar-SA"/>
      </w:rPr>
    </w:lvl>
    <w:lvl w:ilvl="3" w:tplc="5FC8D14A">
      <w:numFmt w:val="bullet"/>
      <w:lvlText w:val="•"/>
      <w:lvlJc w:val="left"/>
      <w:pPr>
        <w:ind w:left="3845" w:hanging="281"/>
      </w:pPr>
      <w:rPr>
        <w:rFonts w:hint="default"/>
        <w:lang w:val="ru-RU" w:eastAsia="en-US" w:bidi="ar-SA"/>
      </w:rPr>
    </w:lvl>
    <w:lvl w:ilvl="4" w:tplc="7EF4FB88">
      <w:numFmt w:val="bullet"/>
      <w:lvlText w:val="•"/>
      <w:lvlJc w:val="left"/>
      <w:pPr>
        <w:ind w:left="4754" w:hanging="281"/>
      </w:pPr>
      <w:rPr>
        <w:rFonts w:hint="default"/>
        <w:lang w:val="ru-RU" w:eastAsia="en-US" w:bidi="ar-SA"/>
      </w:rPr>
    </w:lvl>
    <w:lvl w:ilvl="5" w:tplc="1F6A83C0">
      <w:numFmt w:val="bullet"/>
      <w:lvlText w:val="•"/>
      <w:lvlJc w:val="left"/>
      <w:pPr>
        <w:ind w:left="5663" w:hanging="281"/>
      </w:pPr>
      <w:rPr>
        <w:rFonts w:hint="default"/>
        <w:lang w:val="ru-RU" w:eastAsia="en-US" w:bidi="ar-SA"/>
      </w:rPr>
    </w:lvl>
    <w:lvl w:ilvl="6" w:tplc="CD025354">
      <w:numFmt w:val="bullet"/>
      <w:lvlText w:val="•"/>
      <w:lvlJc w:val="left"/>
      <w:pPr>
        <w:ind w:left="6571" w:hanging="281"/>
      </w:pPr>
      <w:rPr>
        <w:rFonts w:hint="default"/>
        <w:lang w:val="ru-RU" w:eastAsia="en-US" w:bidi="ar-SA"/>
      </w:rPr>
    </w:lvl>
    <w:lvl w:ilvl="7" w:tplc="3D4AA0CA">
      <w:numFmt w:val="bullet"/>
      <w:lvlText w:val="•"/>
      <w:lvlJc w:val="left"/>
      <w:pPr>
        <w:ind w:left="7480" w:hanging="281"/>
      </w:pPr>
      <w:rPr>
        <w:rFonts w:hint="default"/>
        <w:lang w:val="ru-RU" w:eastAsia="en-US" w:bidi="ar-SA"/>
      </w:rPr>
    </w:lvl>
    <w:lvl w:ilvl="8" w:tplc="DFAEDA42">
      <w:numFmt w:val="bullet"/>
      <w:lvlText w:val="•"/>
      <w:lvlJc w:val="left"/>
      <w:pPr>
        <w:ind w:left="8389" w:hanging="281"/>
      </w:pPr>
      <w:rPr>
        <w:rFonts w:hint="default"/>
        <w:lang w:val="ru-RU" w:eastAsia="en-US" w:bidi="ar-SA"/>
      </w:rPr>
    </w:lvl>
  </w:abstractNum>
  <w:abstractNum w:abstractNumId="285" w15:restartNumberingAfterBreak="0">
    <w:nsid w:val="47857378"/>
    <w:multiLevelType w:val="hybridMultilevel"/>
    <w:tmpl w:val="11229300"/>
    <w:lvl w:ilvl="0" w:tplc="0E0AEC22">
      <w:numFmt w:val="bullet"/>
      <w:lvlText w:val="—"/>
      <w:lvlJc w:val="left"/>
      <w:pPr>
        <w:ind w:left="560" w:hanging="310"/>
      </w:pPr>
      <w:rPr>
        <w:rFonts w:ascii="Times New Roman" w:eastAsia="Times New Roman" w:hAnsi="Times New Roman" w:cs="Times New Roman" w:hint="default"/>
        <w:color w:val="151515"/>
        <w:w w:val="105"/>
        <w:sz w:val="21"/>
        <w:szCs w:val="21"/>
        <w:lang w:val="ru-RU" w:eastAsia="en-US" w:bidi="ar-SA"/>
      </w:rPr>
    </w:lvl>
    <w:lvl w:ilvl="1" w:tplc="58C25F2A">
      <w:numFmt w:val="bullet"/>
      <w:lvlText w:val="•"/>
      <w:lvlJc w:val="left"/>
      <w:pPr>
        <w:ind w:left="1188" w:hanging="310"/>
      </w:pPr>
      <w:rPr>
        <w:rFonts w:hint="default"/>
        <w:lang w:val="ru-RU" w:eastAsia="en-US" w:bidi="ar-SA"/>
      </w:rPr>
    </w:lvl>
    <w:lvl w:ilvl="2" w:tplc="5C7A52AC">
      <w:numFmt w:val="bullet"/>
      <w:lvlText w:val="•"/>
      <w:lvlJc w:val="left"/>
      <w:pPr>
        <w:ind w:left="1817" w:hanging="310"/>
      </w:pPr>
      <w:rPr>
        <w:rFonts w:hint="default"/>
        <w:lang w:val="ru-RU" w:eastAsia="en-US" w:bidi="ar-SA"/>
      </w:rPr>
    </w:lvl>
    <w:lvl w:ilvl="3" w:tplc="E49E04A8">
      <w:numFmt w:val="bullet"/>
      <w:lvlText w:val="•"/>
      <w:lvlJc w:val="left"/>
      <w:pPr>
        <w:ind w:left="2445" w:hanging="310"/>
      </w:pPr>
      <w:rPr>
        <w:rFonts w:hint="default"/>
        <w:lang w:val="ru-RU" w:eastAsia="en-US" w:bidi="ar-SA"/>
      </w:rPr>
    </w:lvl>
    <w:lvl w:ilvl="4" w:tplc="FF7E1CB8">
      <w:numFmt w:val="bullet"/>
      <w:lvlText w:val="•"/>
      <w:lvlJc w:val="left"/>
      <w:pPr>
        <w:ind w:left="3074" w:hanging="310"/>
      </w:pPr>
      <w:rPr>
        <w:rFonts w:hint="default"/>
        <w:lang w:val="ru-RU" w:eastAsia="en-US" w:bidi="ar-SA"/>
      </w:rPr>
    </w:lvl>
    <w:lvl w:ilvl="5" w:tplc="3B86D68A">
      <w:numFmt w:val="bullet"/>
      <w:lvlText w:val="•"/>
      <w:lvlJc w:val="left"/>
      <w:pPr>
        <w:ind w:left="3703" w:hanging="310"/>
      </w:pPr>
      <w:rPr>
        <w:rFonts w:hint="default"/>
        <w:lang w:val="ru-RU" w:eastAsia="en-US" w:bidi="ar-SA"/>
      </w:rPr>
    </w:lvl>
    <w:lvl w:ilvl="6" w:tplc="1B002270">
      <w:numFmt w:val="bullet"/>
      <w:lvlText w:val="•"/>
      <w:lvlJc w:val="left"/>
      <w:pPr>
        <w:ind w:left="4331" w:hanging="310"/>
      </w:pPr>
      <w:rPr>
        <w:rFonts w:hint="default"/>
        <w:lang w:val="ru-RU" w:eastAsia="en-US" w:bidi="ar-SA"/>
      </w:rPr>
    </w:lvl>
    <w:lvl w:ilvl="7" w:tplc="807EECD0">
      <w:numFmt w:val="bullet"/>
      <w:lvlText w:val="•"/>
      <w:lvlJc w:val="left"/>
      <w:pPr>
        <w:ind w:left="4960" w:hanging="310"/>
      </w:pPr>
      <w:rPr>
        <w:rFonts w:hint="default"/>
        <w:lang w:val="ru-RU" w:eastAsia="en-US" w:bidi="ar-SA"/>
      </w:rPr>
    </w:lvl>
    <w:lvl w:ilvl="8" w:tplc="82D8F9F6">
      <w:numFmt w:val="bullet"/>
      <w:lvlText w:val="•"/>
      <w:lvlJc w:val="left"/>
      <w:pPr>
        <w:ind w:left="5589" w:hanging="310"/>
      </w:pPr>
      <w:rPr>
        <w:rFonts w:hint="default"/>
        <w:lang w:val="ru-RU" w:eastAsia="en-US" w:bidi="ar-SA"/>
      </w:rPr>
    </w:lvl>
  </w:abstractNum>
  <w:abstractNum w:abstractNumId="286" w15:restartNumberingAfterBreak="0">
    <w:nsid w:val="48202E71"/>
    <w:multiLevelType w:val="multilevel"/>
    <w:tmpl w:val="AD1A3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7" w15:restartNumberingAfterBreak="0">
    <w:nsid w:val="48511AA2"/>
    <w:multiLevelType w:val="hybridMultilevel"/>
    <w:tmpl w:val="0150A22E"/>
    <w:lvl w:ilvl="0" w:tplc="2CC04B08">
      <w:start w:val="1"/>
      <w:numFmt w:val="decimal"/>
      <w:lvlText w:val="%1."/>
      <w:lvlJc w:val="left"/>
      <w:pPr>
        <w:ind w:left="197" w:hanging="257"/>
      </w:pPr>
      <w:rPr>
        <w:rFonts w:ascii="Times New Roman" w:eastAsia="Times New Roman" w:hAnsi="Times New Roman" w:cs="Times New Roman" w:hint="default"/>
        <w:color w:val="151515"/>
        <w:spacing w:val="-12"/>
        <w:w w:val="116"/>
        <w:sz w:val="21"/>
        <w:szCs w:val="21"/>
        <w:lang w:val="ru-RU" w:eastAsia="en-US" w:bidi="ar-SA"/>
      </w:rPr>
    </w:lvl>
    <w:lvl w:ilvl="1" w:tplc="DAA212D2">
      <w:numFmt w:val="bullet"/>
      <w:lvlText w:val="•"/>
      <w:lvlJc w:val="left"/>
      <w:pPr>
        <w:ind w:left="782" w:hanging="257"/>
      </w:pPr>
      <w:rPr>
        <w:rFonts w:hint="default"/>
        <w:lang w:val="ru-RU" w:eastAsia="en-US" w:bidi="ar-SA"/>
      </w:rPr>
    </w:lvl>
    <w:lvl w:ilvl="2" w:tplc="884C34EA">
      <w:numFmt w:val="bullet"/>
      <w:lvlText w:val="•"/>
      <w:lvlJc w:val="left"/>
      <w:pPr>
        <w:ind w:left="1365" w:hanging="257"/>
      </w:pPr>
      <w:rPr>
        <w:rFonts w:hint="default"/>
        <w:lang w:val="ru-RU" w:eastAsia="en-US" w:bidi="ar-SA"/>
      </w:rPr>
    </w:lvl>
    <w:lvl w:ilvl="3" w:tplc="632E3C40">
      <w:numFmt w:val="bullet"/>
      <w:lvlText w:val="•"/>
      <w:lvlJc w:val="left"/>
      <w:pPr>
        <w:ind w:left="1947" w:hanging="257"/>
      </w:pPr>
      <w:rPr>
        <w:rFonts w:hint="default"/>
        <w:lang w:val="ru-RU" w:eastAsia="en-US" w:bidi="ar-SA"/>
      </w:rPr>
    </w:lvl>
    <w:lvl w:ilvl="4" w:tplc="CE4484FC">
      <w:numFmt w:val="bullet"/>
      <w:lvlText w:val="•"/>
      <w:lvlJc w:val="left"/>
      <w:pPr>
        <w:ind w:left="2530" w:hanging="257"/>
      </w:pPr>
      <w:rPr>
        <w:rFonts w:hint="default"/>
        <w:lang w:val="ru-RU" w:eastAsia="en-US" w:bidi="ar-SA"/>
      </w:rPr>
    </w:lvl>
    <w:lvl w:ilvl="5" w:tplc="3FF2B672">
      <w:numFmt w:val="bullet"/>
      <w:lvlText w:val="•"/>
      <w:lvlJc w:val="left"/>
      <w:pPr>
        <w:ind w:left="3113" w:hanging="257"/>
      </w:pPr>
      <w:rPr>
        <w:rFonts w:hint="default"/>
        <w:lang w:val="ru-RU" w:eastAsia="en-US" w:bidi="ar-SA"/>
      </w:rPr>
    </w:lvl>
    <w:lvl w:ilvl="6" w:tplc="B3A671EE">
      <w:numFmt w:val="bullet"/>
      <w:lvlText w:val="•"/>
      <w:lvlJc w:val="left"/>
      <w:pPr>
        <w:ind w:left="3695" w:hanging="257"/>
      </w:pPr>
      <w:rPr>
        <w:rFonts w:hint="default"/>
        <w:lang w:val="ru-RU" w:eastAsia="en-US" w:bidi="ar-SA"/>
      </w:rPr>
    </w:lvl>
    <w:lvl w:ilvl="7" w:tplc="134CAE66">
      <w:numFmt w:val="bullet"/>
      <w:lvlText w:val="•"/>
      <w:lvlJc w:val="left"/>
      <w:pPr>
        <w:ind w:left="4278" w:hanging="257"/>
      </w:pPr>
      <w:rPr>
        <w:rFonts w:hint="default"/>
        <w:lang w:val="ru-RU" w:eastAsia="en-US" w:bidi="ar-SA"/>
      </w:rPr>
    </w:lvl>
    <w:lvl w:ilvl="8" w:tplc="2A5A19B0">
      <w:numFmt w:val="bullet"/>
      <w:lvlText w:val="•"/>
      <w:lvlJc w:val="left"/>
      <w:pPr>
        <w:ind w:left="4861" w:hanging="257"/>
      </w:pPr>
      <w:rPr>
        <w:rFonts w:hint="default"/>
        <w:lang w:val="ru-RU" w:eastAsia="en-US" w:bidi="ar-SA"/>
      </w:rPr>
    </w:lvl>
  </w:abstractNum>
  <w:abstractNum w:abstractNumId="288" w15:restartNumberingAfterBreak="0">
    <w:nsid w:val="48DB333C"/>
    <w:multiLevelType w:val="multilevel"/>
    <w:tmpl w:val="8BC0B2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9" w15:restartNumberingAfterBreak="0">
    <w:nsid w:val="497608A9"/>
    <w:multiLevelType w:val="hybridMultilevel"/>
    <w:tmpl w:val="BF92EF7E"/>
    <w:lvl w:ilvl="0" w:tplc="709807C6">
      <w:start w:val="1"/>
      <w:numFmt w:val="decimal"/>
      <w:lvlText w:val="%1."/>
      <w:lvlJc w:val="left"/>
      <w:pPr>
        <w:ind w:left="140" w:hanging="260"/>
      </w:pPr>
      <w:rPr>
        <w:rFonts w:ascii="Times New Roman" w:eastAsia="Times New Roman" w:hAnsi="Times New Roman" w:cs="Times New Roman" w:hint="default"/>
        <w:color w:val="151515"/>
        <w:spacing w:val="-11"/>
        <w:w w:val="116"/>
        <w:sz w:val="21"/>
        <w:szCs w:val="21"/>
        <w:lang w:val="ru-RU" w:eastAsia="en-US" w:bidi="ar-SA"/>
      </w:rPr>
    </w:lvl>
    <w:lvl w:ilvl="1" w:tplc="ABB83E8C">
      <w:numFmt w:val="bullet"/>
      <w:lvlText w:val="•"/>
      <w:lvlJc w:val="left"/>
      <w:pPr>
        <w:ind w:left="728" w:hanging="260"/>
      </w:pPr>
      <w:rPr>
        <w:rFonts w:hint="default"/>
        <w:lang w:val="ru-RU" w:eastAsia="en-US" w:bidi="ar-SA"/>
      </w:rPr>
    </w:lvl>
    <w:lvl w:ilvl="2" w:tplc="D5E435B0">
      <w:numFmt w:val="bullet"/>
      <w:lvlText w:val="•"/>
      <w:lvlJc w:val="left"/>
      <w:pPr>
        <w:ind w:left="1317" w:hanging="260"/>
      </w:pPr>
      <w:rPr>
        <w:rFonts w:hint="default"/>
        <w:lang w:val="ru-RU" w:eastAsia="en-US" w:bidi="ar-SA"/>
      </w:rPr>
    </w:lvl>
    <w:lvl w:ilvl="3" w:tplc="0A50F2DA">
      <w:numFmt w:val="bullet"/>
      <w:lvlText w:val="•"/>
      <w:lvlJc w:val="left"/>
      <w:pPr>
        <w:ind w:left="1905" w:hanging="260"/>
      </w:pPr>
      <w:rPr>
        <w:rFonts w:hint="default"/>
        <w:lang w:val="ru-RU" w:eastAsia="en-US" w:bidi="ar-SA"/>
      </w:rPr>
    </w:lvl>
    <w:lvl w:ilvl="4" w:tplc="509AA372">
      <w:numFmt w:val="bullet"/>
      <w:lvlText w:val="•"/>
      <w:lvlJc w:val="left"/>
      <w:pPr>
        <w:ind w:left="2494" w:hanging="260"/>
      </w:pPr>
      <w:rPr>
        <w:rFonts w:hint="default"/>
        <w:lang w:val="ru-RU" w:eastAsia="en-US" w:bidi="ar-SA"/>
      </w:rPr>
    </w:lvl>
    <w:lvl w:ilvl="5" w:tplc="F9B6873A">
      <w:numFmt w:val="bullet"/>
      <w:lvlText w:val="•"/>
      <w:lvlJc w:val="left"/>
      <w:pPr>
        <w:ind w:left="3083" w:hanging="260"/>
      </w:pPr>
      <w:rPr>
        <w:rFonts w:hint="default"/>
        <w:lang w:val="ru-RU" w:eastAsia="en-US" w:bidi="ar-SA"/>
      </w:rPr>
    </w:lvl>
    <w:lvl w:ilvl="6" w:tplc="46C66CB6">
      <w:numFmt w:val="bullet"/>
      <w:lvlText w:val="•"/>
      <w:lvlJc w:val="left"/>
      <w:pPr>
        <w:ind w:left="3671" w:hanging="260"/>
      </w:pPr>
      <w:rPr>
        <w:rFonts w:hint="default"/>
        <w:lang w:val="ru-RU" w:eastAsia="en-US" w:bidi="ar-SA"/>
      </w:rPr>
    </w:lvl>
    <w:lvl w:ilvl="7" w:tplc="118C6598">
      <w:numFmt w:val="bullet"/>
      <w:lvlText w:val="•"/>
      <w:lvlJc w:val="left"/>
      <w:pPr>
        <w:ind w:left="4260" w:hanging="260"/>
      </w:pPr>
      <w:rPr>
        <w:rFonts w:hint="default"/>
        <w:lang w:val="ru-RU" w:eastAsia="en-US" w:bidi="ar-SA"/>
      </w:rPr>
    </w:lvl>
    <w:lvl w:ilvl="8" w:tplc="075CBF42">
      <w:numFmt w:val="bullet"/>
      <w:lvlText w:val="•"/>
      <w:lvlJc w:val="left"/>
      <w:pPr>
        <w:ind w:left="4849" w:hanging="260"/>
      </w:pPr>
      <w:rPr>
        <w:rFonts w:hint="default"/>
        <w:lang w:val="ru-RU" w:eastAsia="en-US" w:bidi="ar-SA"/>
      </w:rPr>
    </w:lvl>
  </w:abstractNum>
  <w:abstractNum w:abstractNumId="290" w15:restartNumberingAfterBreak="0">
    <w:nsid w:val="497F6216"/>
    <w:multiLevelType w:val="hybridMultilevel"/>
    <w:tmpl w:val="739C82B6"/>
    <w:lvl w:ilvl="0" w:tplc="E3C8EF2C">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EA789FD4">
      <w:numFmt w:val="bullet"/>
      <w:lvlText w:val="•"/>
      <w:lvlJc w:val="left"/>
      <w:pPr>
        <w:ind w:left="2028" w:hanging="281"/>
      </w:pPr>
      <w:rPr>
        <w:rFonts w:hint="default"/>
        <w:lang w:val="ru-RU" w:eastAsia="en-US" w:bidi="ar-SA"/>
      </w:rPr>
    </w:lvl>
    <w:lvl w:ilvl="2" w:tplc="2A0692CA">
      <w:numFmt w:val="bullet"/>
      <w:lvlText w:val="•"/>
      <w:lvlJc w:val="left"/>
      <w:pPr>
        <w:ind w:left="2937" w:hanging="281"/>
      </w:pPr>
      <w:rPr>
        <w:rFonts w:hint="default"/>
        <w:lang w:val="ru-RU" w:eastAsia="en-US" w:bidi="ar-SA"/>
      </w:rPr>
    </w:lvl>
    <w:lvl w:ilvl="3" w:tplc="F758A83C">
      <w:numFmt w:val="bullet"/>
      <w:lvlText w:val="•"/>
      <w:lvlJc w:val="left"/>
      <w:pPr>
        <w:ind w:left="3845" w:hanging="281"/>
      </w:pPr>
      <w:rPr>
        <w:rFonts w:hint="default"/>
        <w:lang w:val="ru-RU" w:eastAsia="en-US" w:bidi="ar-SA"/>
      </w:rPr>
    </w:lvl>
    <w:lvl w:ilvl="4" w:tplc="956255B4">
      <w:numFmt w:val="bullet"/>
      <w:lvlText w:val="•"/>
      <w:lvlJc w:val="left"/>
      <w:pPr>
        <w:ind w:left="4754" w:hanging="281"/>
      </w:pPr>
      <w:rPr>
        <w:rFonts w:hint="default"/>
        <w:lang w:val="ru-RU" w:eastAsia="en-US" w:bidi="ar-SA"/>
      </w:rPr>
    </w:lvl>
    <w:lvl w:ilvl="5" w:tplc="7318CFBE">
      <w:numFmt w:val="bullet"/>
      <w:lvlText w:val="•"/>
      <w:lvlJc w:val="left"/>
      <w:pPr>
        <w:ind w:left="5663" w:hanging="281"/>
      </w:pPr>
      <w:rPr>
        <w:rFonts w:hint="default"/>
        <w:lang w:val="ru-RU" w:eastAsia="en-US" w:bidi="ar-SA"/>
      </w:rPr>
    </w:lvl>
    <w:lvl w:ilvl="6" w:tplc="43C699D6">
      <w:numFmt w:val="bullet"/>
      <w:lvlText w:val="•"/>
      <w:lvlJc w:val="left"/>
      <w:pPr>
        <w:ind w:left="6571" w:hanging="281"/>
      </w:pPr>
      <w:rPr>
        <w:rFonts w:hint="default"/>
        <w:lang w:val="ru-RU" w:eastAsia="en-US" w:bidi="ar-SA"/>
      </w:rPr>
    </w:lvl>
    <w:lvl w:ilvl="7" w:tplc="140EC7F4">
      <w:numFmt w:val="bullet"/>
      <w:lvlText w:val="•"/>
      <w:lvlJc w:val="left"/>
      <w:pPr>
        <w:ind w:left="7480" w:hanging="281"/>
      </w:pPr>
      <w:rPr>
        <w:rFonts w:hint="default"/>
        <w:lang w:val="ru-RU" w:eastAsia="en-US" w:bidi="ar-SA"/>
      </w:rPr>
    </w:lvl>
    <w:lvl w:ilvl="8" w:tplc="6396095A">
      <w:numFmt w:val="bullet"/>
      <w:lvlText w:val="•"/>
      <w:lvlJc w:val="left"/>
      <w:pPr>
        <w:ind w:left="8389" w:hanging="281"/>
      </w:pPr>
      <w:rPr>
        <w:rFonts w:hint="default"/>
        <w:lang w:val="ru-RU" w:eastAsia="en-US" w:bidi="ar-SA"/>
      </w:rPr>
    </w:lvl>
  </w:abstractNum>
  <w:abstractNum w:abstractNumId="291" w15:restartNumberingAfterBreak="0">
    <w:nsid w:val="49BF673D"/>
    <w:multiLevelType w:val="hybridMultilevel"/>
    <w:tmpl w:val="C882BFC0"/>
    <w:lvl w:ilvl="0" w:tplc="A18AD936">
      <w:start w:val="1"/>
      <w:numFmt w:val="decimal"/>
      <w:lvlText w:val="%1."/>
      <w:lvlJc w:val="left"/>
      <w:pPr>
        <w:ind w:left="617" w:hanging="244"/>
      </w:pPr>
      <w:rPr>
        <w:rFonts w:ascii="Times New Roman" w:eastAsia="Times New Roman" w:hAnsi="Times New Roman" w:cs="Times New Roman" w:hint="default"/>
        <w:color w:val="151515"/>
        <w:spacing w:val="-12"/>
        <w:w w:val="116"/>
        <w:sz w:val="21"/>
        <w:szCs w:val="21"/>
        <w:lang w:val="ru-RU" w:eastAsia="en-US" w:bidi="ar-SA"/>
      </w:rPr>
    </w:lvl>
    <w:lvl w:ilvl="1" w:tplc="A4947130">
      <w:numFmt w:val="bullet"/>
      <w:lvlText w:val="•"/>
      <w:lvlJc w:val="left"/>
      <w:pPr>
        <w:ind w:left="1242" w:hanging="244"/>
      </w:pPr>
      <w:rPr>
        <w:rFonts w:hint="default"/>
        <w:lang w:val="ru-RU" w:eastAsia="en-US" w:bidi="ar-SA"/>
      </w:rPr>
    </w:lvl>
    <w:lvl w:ilvl="2" w:tplc="C268AFBC">
      <w:numFmt w:val="bullet"/>
      <w:lvlText w:val="•"/>
      <w:lvlJc w:val="left"/>
      <w:pPr>
        <w:ind w:left="1865" w:hanging="244"/>
      </w:pPr>
      <w:rPr>
        <w:rFonts w:hint="default"/>
        <w:lang w:val="ru-RU" w:eastAsia="en-US" w:bidi="ar-SA"/>
      </w:rPr>
    </w:lvl>
    <w:lvl w:ilvl="3" w:tplc="5DD41112">
      <w:numFmt w:val="bullet"/>
      <w:lvlText w:val="•"/>
      <w:lvlJc w:val="left"/>
      <w:pPr>
        <w:ind w:left="2487" w:hanging="244"/>
      </w:pPr>
      <w:rPr>
        <w:rFonts w:hint="default"/>
        <w:lang w:val="ru-RU" w:eastAsia="en-US" w:bidi="ar-SA"/>
      </w:rPr>
    </w:lvl>
    <w:lvl w:ilvl="4" w:tplc="3296203C">
      <w:numFmt w:val="bullet"/>
      <w:lvlText w:val="•"/>
      <w:lvlJc w:val="left"/>
      <w:pPr>
        <w:ind w:left="3110" w:hanging="244"/>
      </w:pPr>
      <w:rPr>
        <w:rFonts w:hint="default"/>
        <w:lang w:val="ru-RU" w:eastAsia="en-US" w:bidi="ar-SA"/>
      </w:rPr>
    </w:lvl>
    <w:lvl w:ilvl="5" w:tplc="15C451D6">
      <w:numFmt w:val="bullet"/>
      <w:lvlText w:val="•"/>
      <w:lvlJc w:val="left"/>
      <w:pPr>
        <w:ind w:left="3733" w:hanging="244"/>
      </w:pPr>
      <w:rPr>
        <w:rFonts w:hint="default"/>
        <w:lang w:val="ru-RU" w:eastAsia="en-US" w:bidi="ar-SA"/>
      </w:rPr>
    </w:lvl>
    <w:lvl w:ilvl="6" w:tplc="DB58822A">
      <w:numFmt w:val="bullet"/>
      <w:lvlText w:val="•"/>
      <w:lvlJc w:val="left"/>
      <w:pPr>
        <w:ind w:left="4355" w:hanging="244"/>
      </w:pPr>
      <w:rPr>
        <w:rFonts w:hint="default"/>
        <w:lang w:val="ru-RU" w:eastAsia="en-US" w:bidi="ar-SA"/>
      </w:rPr>
    </w:lvl>
    <w:lvl w:ilvl="7" w:tplc="FD3EFBCE">
      <w:numFmt w:val="bullet"/>
      <w:lvlText w:val="•"/>
      <w:lvlJc w:val="left"/>
      <w:pPr>
        <w:ind w:left="4978" w:hanging="244"/>
      </w:pPr>
      <w:rPr>
        <w:rFonts w:hint="default"/>
        <w:lang w:val="ru-RU" w:eastAsia="en-US" w:bidi="ar-SA"/>
      </w:rPr>
    </w:lvl>
    <w:lvl w:ilvl="8" w:tplc="CAA46D98">
      <w:numFmt w:val="bullet"/>
      <w:lvlText w:val="•"/>
      <w:lvlJc w:val="left"/>
      <w:pPr>
        <w:ind w:left="5601" w:hanging="244"/>
      </w:pPr>
      <w:rPr>
        <w:rFonts w:hint="default"/>
        <w:lang w:val="ru-RU" w:eastAsia="en-US" w:bidi="ar-SA"/>
      </w:rPr>
    </w:lvl>
  </w:abstractNum>
  <w:abstractNum w:abstractNumId="292" w15:restartNumberingAfterBreak="0">
    <w:nsid w:val="49D8335F"/>
    <w:multiLevelType w:val="hybridMultilevel"/>
    <w:tmpl w:val="E30006CC"/>
    <w:lvl w:ilvl="0" w:tplc="0712BD00">
      <w:start w:val="1"/>
      <w:numFmt w:val="decimal"/>
      <w:lvlText w:val="%1."/>
      <w:lvlJc w:val="left"/>
      <w:pPr>
        <w:ind w:left="140" w:hanging="255"/>
      </w:pPr>
      <w:rPr>
        <w:rFonts w:ascii="Times New Roman" w:eastAsia="Times New Roman" w:hAnsi="Times New Roman" w:cs="Times New Roman" w:hint="default"/>
        <w:color w:val="151515"/>
        <w:spacing w:val="-13"/>
        <w:w w:val="116"/>
        <w:sz w:val="21"/>
        <w:szCs w:val="21"/>
        <w:lang w:val="ru-RU" w:eastAsia="en-US" w:bidi="ar-SA"/>
      </w:rPr>
    </w:lvl>
    <w:lvl w:ilvl="1" w:tplc="401E3E9A">
      <w:numFmt w:val="bullet"/>
      <w:lvlText w:val="•"/>
      <w:lvlJc w:val="left"/>
      <w:pPr>
        <w:ind w:left="728" w:hanging="255"/>
      </w:pPr>
      <w:rPr>
        <w:rFonts w:hint="default"/>
        <w:lang w:val="ru-RU" w:eastAsia="en-US" w:bidi="ar-SA"/>
      </w:rPr>
    </w:lvl>
    <w:lvl w:ilvl="2" w:tplc="E6D8B242">
      <w:numFmt w:val="bullet"/>
      <w:lvlText w:val="•"/>
      <w:lvlJc w:val="left"/>
      <w:pPr>
        <w:ind w:left="1317" w:hanging="255"/>
      </w:pPr>
      <w:rPr>
        <w:rFonts w:hint="default"/>
        <w:lang w:val="ru-RU" w:eastAsia="en-US" w:bidi="ar-SA"/>
      </w:rPr>
    </w:lvl>
    <w:lvl w:ilvl="3" w:tplc="317CD352">
      <w:numFmt w:val="bullet"/>
      <w:lvlText w:val="•"/>
      <w:lvlJc w:val="left"/>
      <w:pPr>
        <w:ind w:left="1905" w:hanging="255"/>
      </w:pPr>
      <w:rPr>
        <w:rFonts w:hint="default"/>
        <w:lang w:val="ru-RU" w:eastAsia="en-US" w:bidi="ar-SA"/>
      </w:rPr>
    </w:lvl>
    <w:lvl w:ilvl="4" w:tplc="959C08FC">
      <w:numFmt w:val="bullet"/>
      <w:lvlText w:val="•"/>
      <w:lvlJc w:val="left"/>
      <w:pPr>
        <w:ind w:left="2494" w:hanging="255"/>
      </w:pPr>
      <w:rPr>
        <w:rFonts w:hint="default"/>
        <w:lang w:val="ru-RU" w:eastAsia="en-US" w:bidi="ar-SA"/>
      </w:rPr>
    </w:lvl>
    <w:lvl w:ilvl="5" w:tplc="19AC5EC6">
      <w:numFmt w:val="bullet"/>
      <w:lvlText w:val="•"/>
      <w:lvlJc w:val="left"/>
      <w:pPr>
        <w:ind w:left="3083" w:hanging="255"/>
      </w:pPr>
      <w:rPr>
        <w:rFonts w:hint="default"/>
        <w:lang w:val="ru-RU" w:eastAsia="en-US" w:bidi="ar-SA"/>
      </w:rPr>
    </w:lvl>
    <w:lvl w:ilvl="6" w:tplc="6900928A">
      <w:numFmt w:val="bullet"/>
      <w:lvlText w:val="•"/>
      <w:lvlJc w:val="left"/>
      <w:pPr>
        <w:ind w:left="3671" w:hanging="255"/>
      </w:pPr>
      <w:rPr>
        <w:rFonts w:hint="default"/>
        <w:lang w:val="ru-RU" w:eastAsia="en-US" w:bidi="ar-SA"/>
      </w:rPr>
    </w:lvl>
    <w:lvl w:ilvl="7" w:tplc="660C6722">
      <w:numFmt w:val="bullet"/>
      <w:lvlText w:val="•"/>
      <w:lvlJc w:val="left"/>
      <w:pPr>
        <w:ind w:left="4260" w:hanging="255"/>
      </w:pPr>
      <w:rPr>
        <w:rFonts w:hint="default"/>
        <w:lang w:val="ru-RU" w:eastAsia="en-US" w:bidi="ar-SA"/>
      </w:rPr>
    </w:lvl>
    <w:lvl w:ilvl="8" w:tplc="F6BC404C">
      <w:numFmt w:val="bullet"/>
      <w:lvlText w:val="•"/>
      <w:lvlJc w:val="left"/>
      <w:pPr>
        <w:ind w:left="4849" w:hanging="255"/>
      </w:pPr>
      <w:rPr>
        <w:rFonts w:hint="default"/>
        <w:lang w:val="ru-RU" w:eastAsia="en-US" w:bidi="ar-SA"/>
      </w:rPr>
    </w:lvl>
  </w:abstractNum>
  <w:abstractNum w:abstractNumId="293" w15:restartNumberingAfterBreak="0">
    <w:nsid w:val="49D95BAD"/>
    <w:multiLevelType w:val="hybridMultilevel"/>
    <w:tmpl w:val="71822250"/>
    <w:lvl w:ilvl="0" w:tplc="B660FBD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EEC8040A">
      <w:numFmt w:val="bullet"/>
      <w:lvlText w:val="•"/>
      <w:lvlJc w:val="left"/>
      <w:pPr>
        <w:ind w:left="1854" w:hanging="341"/>
      </w:pPr>
      <w:rPr>
        <w:rFonts w:hint="default"/>
        <w:lang w:val="ru-RU" w:eastAsia="en-US" w:bidi="ar-SA"/>
      </w:rPr>
    </w:lvl>
    <w:lvl w:ilvl="2" w:tplc="6C0A3572">
      <w:numFmt w:val="bullet"/>
      <w:lvlText w:val="•"/>
      <w:lvlJc w:val="left"/>
      <w:pPr>
        <w:ind w:left="2409" w:hanging="341"/>
      </w:pPr>
      <w:rPr>
        <w:rFonts w:hint="default"/>
        <w:lang w:val="ru-RU" w:eastAsia="en-US" w:bidi="ar-SA"/>
      </w:rPr>
    </w:lvl>
    <w:lvl w:ilvl="3" w:tplc="DE646152">
      <w:numFmt w:val="bullet"/>
      <w:lvlText w:val="•"/>
      <w:lvlJc w:val="left"/>
      <w:pPr>
        <w:ind w:left="2963" w:hanging="341"/>
      </w:pPr>
      <w:rPr>
        <w:rFonts w:hint="default"/>
        <w:lang w:val="ru-RU" w:eastAsia="en-US" w:bidi="ar-SA"/>
      </w:rPr>
    </w:lvl>
    <w:lvl w:ilvl="4" w:tplc="07E2A1FA">
      <w:numFmt w:val="bullet"/>
      <w:lvlText w:val="•"/>
      <w:lvlJc w:val="left"/>
      <w:pPr>
        <w:ind w:left="3518" w:hanging="341"/>
      </w:pPr>
      <w:rPr>
        <w:rFonts w:hint="default"/>
        <w:lang w:val="ru-RU" w:eastAsia="en-US" w:bidi="ar-SA"/>
      </w:rPr>
    </w:lvl>
    <w:lvl w:ilvl="5" w:tplc="879E33AE">
      <w:numFmt w:val="bullet"/>
      <w:lvlText w:val="•"/>
      <w:lvlJc w:val="left"/>
      <w:pPr>
        <w:ind w:left="4073" w:hanging="341"/>
      </w:pPr>
      <w:rPr>
        <w:rFonts w:hint="default"/>
        <w:lang w:val="ru-RU" w:eastAsia="en-US" w:bidi="ar-SA"/>
      </w:rPr>
    </w:lvl>
    <w:lvl w:ilvl="6" w:tplc="F26EEB36">
      <w:numFmt w:val="bullet"/>
      <w:lvlText w:val="•"/>
      <w:lvlJc w:val="left"/>
      <w:pPr>
        <w:ind w:left="4627" w:hanging="341"/>
      </w:pPr>
      <w:rPr>
        <w:rFonts w:hint="default"/>
        <w:lang w:val="ru-RU" w:eastAsia="en-US" w:bidi="ar-SA"/>
      </w:rPr>
    </w:lvl>
    <w:lvl w:ilvl="7" w:tplc="18F26B30">
      <w:numFmt w:val="bullet"/>
      <w:lvlText w:val="•"/>
      <w:lvlJc w:val="left"/>
      <w:pPr>
        <w:ind w:left="5182" w:hanging="341"/>
      </w:pPr>
      <w:rPr>
        <w:rFonts w:hint="default"/>
        <w:lang w:val="ru-RU" w:eastAsia="en-US" w:bidi="ar-SA"/>
      </w:rPr>
    </w:lvl>
    <w:lvl w:ilvl="8" w:tplc="75A2352A">
      <w:numFmt w:val="bullet"/>
      <w:lvlText w:val="•"/>
      <w:lvlJc w:val="left"/>
      <w:pPr>
        <w:ind w:left="5737" w:hanging="341"/>
      </w:pPr>
      <w:rPr>
        <w:rFonts w:hint="default"/>
        <w:lang w:val="ru-RU" w:eastAsia="en-US" w:bidi="ar-SA"/>
      </w:rPr>
    </w:lvl>
  </w:abstractNum>
  <w:abstractNum w:abstractNumId="294" w15:restartNumberingAfterBreak="0">
    <w:nsid w:val="4A416EB3"/>
    <w:multiLevelType w:val="multilevel"/>
    <w:tmpl w:val="4DC27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5" w15:restartNumberingAfterBreak="0">
    <w:nsid w:val="4A7E7E19"/>
    <w:multiLevelType w:val="multilevel"/>
    <w:tmpl w:val="9EF6E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6" w15:restartNumberingAfterBreak="0">
    <w:nsid w:val="4A891F9A"/>
    <w:multiLevelType w:val="hybridMultilevel"/>
    <w:tmpl w:val="128865F0"/>
    <w:lvl w:ilvl="0" w:tplc="138EAB62">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694E5D60">
      <w:numFmt w:val="bullet"/>
      <w:lvlText w:val="•"/>
      <w:lvlJc w:val="left"/>
      <w:pPr>
        <w:ind w:left="2028" w:hanging="281"/>
      </w:pPr>
      <w:rPr>
        <w:rFonts w:hint="default"/>
        <w:lang w:val="ru-RU" w:eastAsia="en-US" w:bidi="ar-SA"/>
      </w:rPr>
    </w:lvl>
    <w:lvl w:ilvl="2" w:tplc="AEE8AE72">
      <w:numFmt w:val="bullet"/>
      <w:lvlText w:val="•"/>
      <w:lvlJc w:val="left"/>
      <w:pPr>
        <w:ind w:left="2937" w:hanging="281"/>
      </w:pPr>
      <w:rPr>
        <w:rFonts w:hint="default"/>
        <w:lang w:val="ru-RU" w:eastAsia="en-US" w:bidi="ar-SA"/>
      </w:rPr>
    </w:lvl>
    <w:lvl w:ilvl="3" w:tplc="F6966096">
      <w:numFmt w:val="bullet"/>
      <w:lvlText w:val="•"/>
      <w:lvlJc w:val="left"/>
      <w:pPr>
        <w:ind w:left="3845" w:hanging="281"/>
      </w:pPr>
      <w:rPr>
        <w:rFonts w:hint="default"/>
        <w:lang w:val="ru-RU" w:eastAsia="en-US" w:bidi="ar-SA"/>
      </w:rPr>
    </w:lvl>
    <w:lvl w:ilvl="4" w:tplc="E53E4276">
      <w:numFmt w:val="bullet"/>
      <w:lvlText w:val="•"/>
      <w:lvlJc w:val="left"/>
      <w:pPr>
        <w:ind w:left="4754" w:hanging="281"/>
      </w:pPr>
      <w:rPr>
        <w:rFonts w:hint="default"/>
        <w:lang w:val="ru-RU" w:eastAsia="en-US" w:bidi="ar-SA"/>
      </w:rPr>
    </w:lvl>
    <w:lvl w:ilvl="5" w:tplc="3AAC5756">
      <w:numFmt w:val="bullet"/>
      <w:lvlText w:val="•"/>
      <w:lvlJc w:val="left"/>
      <w:pPr>
        <w:ind w:left="5663" w:hanging="281"/>
      </w:pPr>
      <w:rPr>
        <w:rFonts w:hint="default"/>
        <w:lang w:val="ru-RU" w:eastAsia="en-US" w:bidi="ar-SA"/>
      </w:rPr>
    </w:lvl>
    <w:lvl w:ilvl="6" w:tplc="ED5C643A">
      <w:numFmt w:val="bullet"/>
      <w:lvlText w:val="•"/>
      <w:lvlJc w:val="left"/>
      <w:pPr>
        <w:ind w:left="6571" w:hanging="281"/>
      </w:pPr>
      <w:rPr>
        <w:rFonts w:hint="default"/>
        <w:lang w:val="ru-RU" w:eastAsia="en-US" w:bidi="ar-SA"/>
      </w:rPr>
    </w:lvl>
    <w:lvl w:ilvl="7" w:tplc="7C124B94">
      <w:numFmt w:val="bullet"/>
      <w:lvlText w:val="•"/>
      <w:lvlJc w:val="left"/>
      <w:pPr>
        <w:ind w:left="7480" w:hanging="281"/>
      </w:pPr>
      <w:rPr>
        <w:rFonts w:hint="default"/>
        <w:lang w:val="ru-RU" w:eastAsia="en-US" w:bidi="ar-SA"/>
      </w:rPr>
    </w:lvl>
    <w:lvl w:ilvl="8" w:tplc="E1503998">
      <w:numFmt w:val="bullet"/>
      <w:lvlText w:val="•"/>
      <w:lvlJc w:val="left"/>
      <w:pPr>
        <w:ind w:left="8389" w:hanging="281"/>
      </w:pPr>
      <w:rPr>
        <w:rFonts w:hint="default"/>
        <w:lang w:val="ru-RU" w:eastAsia="en-US" w:bidi="ar-SA"/>
      </w:rPr>
    </w:lvl>
  </w:abstractNum>
  <w:abstractNum w:abstractNumId="297" w15:restartNumberingAfterBreak="0">
    <w:nsid w:val="4A920064"/>
    <w:multiLevelType w:val="hybridMultilevel"/>
    <w:tmpl w:val="5E624B1E"/>
    <w:lvl w:ilvl="0" w:tplc="12382AF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3D29854">
      <w:numFmt w:val="bullet"/>
      <w:lvlText w:val="•"/>
      <w:lvlJc w:val="left"/>
      <w:pPr>
        <w:ind w:left="1207" w:hanging="284"/>
      </w:pPr>
      <w:rPr>
        <w:rFonts w:hint="default"/>
        <w:lang w:val="ru-RU" w:eastAsia="en-US" w:bidi="ar-SA"/>
      </w:rPr>
    </w:lvl>
    <w:lvl w:ilvl="2" w:tplc="6E4821F4">
      <w:numFmt w:val="bullet"/>
      <w:lvlText w:val="•"/>
      <w:lvlJc w:val="left"/>
      <w:pPr>
        <w:ind w:left="2154" w:hanging="284"/>
      </w:pPr>
      <w:rPr>
        <w:rFonts w:hint="default"/>
        <w:lang w:val="ru-RU" w:eastAsia="en-US" w:bidi="ar-SA"/>
      </w:rPr>
    </w:lvl>
    <w:lvl w:ilvl="3" w:tplc="F7004E88">
      <w:numFmt w:val="bullet"/>
      <w:lvlText w:val="•"/>
      <w:lvlJc w:val="left"/>
      <w:pPr>
        <w:ind w:left="3101" w:hanging="284"/>
      </w:pPr>
      <w:rPr>
        <w:rFonts w:hint="default"/>
        <w:lang w:val="ru-RU" w:eastAsia="en-US" w:bidi="ar-SA"/>
      </w:rPr>
    </w:lvl>
    <w:lvl w:ilvl="4" w:tplc="4442F32C">
      <w:numFmt w:val="bullet"/>
      <w:lvlText w:val="•"/>
      <w:lvlJc w:val="left"/>
      <w:pPr>
        <w:ind w:left="4048" w:hanging="284"/>
      </w:pPr>
      <w:rPr>
        <w:rFonts w:hint="default"/>
        <w:lang w:val="ru-RU" w:eastAsia="en-US" w:bidi="ar-SA"/>
      </w:rPr>
    </w:lvl>
    <w:lvl w:ilvl="5" w:tplc="A1305C3E">
      <w:numFmt w:val="bullet"/>
      <w:lvlText w:val="•"/>
      <w:lvlJc w:val="left"/>
      <w:pPr>
        <w:ind w:left="4995" w:hanging="284"/>
      </w:pPr>
      <w:rPr>
        <w:rFonts w:hint="default"/>
        <w:lang w:val="ru-RU" w:eastAsia="en-US" w:bidi="ar-SA"/>
      </w:rPr>
    </w:lvl>
    <w:lvl w:ilvl="6" w:tplc="3162084E">
      <w:numFmt w:val="bullet"/>
      <w:lvlText w:val="•"/>
      <w:lvlJc w:val="left"/>
      <w:pPr>
        <w:ind w:left="5942" w:hanging="284"/>
      </w:pPr>
      <w:rPr>
        <w:rFonts w:hint="default"/>
        <w:lang w:val="ru-RU" w:eastAsia="en-US" w:bidi="ar-SA"/>
      </w:rPr>
    </w:lvl>
    <w:lvl w:ilvl="7" w:tplc="FABA51FC">
      <w:numFmt w:val="bullet"/>
      <w:lvlText w:val="•"/>
      <w:lvlJc w:val="left"/>
      <w:pPr>
        <w:ind w:left="6889" w:hanging="284"/>
      </w:pPr>
      <w:rPr>
        <w:rFonts w:hint="default"/>
        <w:lang w:val="ru-RU" w:eastAsia="en-US" w:bidi="ar-SA"/>
      </w:rPr>
    </w:lvl>
    <w:lvl w:ilvl="8" w:tplc="9AB82252">
      <w:numFmt w:val="bullet"/>
      <w:lvlText w:val="•"/>
      <w:lvlJc w:val="left"/>
      <w:pPr>
        <w:ind w:left="7836" w:hanging="284"/>
      </w:pPr>
      <w:rPr>
        <w:rFonts w:hint="default"/>
        <w:lang w:val="ru-RU" w:eastAsia="en-US" w:bidi="ar-SA"/>
      </w:rPr>
    </w:lvl>
  </w:abstractNum>
  <w:abstractNum w:abstractNumId="298" w15:restartNumberingAfterBreak="0">
    <w:nsid w:val="4A97449F"/>
    <w:multiLevelType w:val="hybridMultilevel"/>
    <w:tmpl w:val="8EA499A6"/>
    <w:lvl w:ilvl="0" w:tplc="17509B9A">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DB44454C">
      <w:numFmt w:val="bullet"/>
      <w:lvlText w:val="•"/>
      <w:lvlJc w:val="left"/>
      <w:pPr>
        <w:ind w:left="1207" w:hanging="284"/>
      </w:pPr>
      <w:rPr>
        <w:rFonts w:hint="default"/>
        <w:lang w:val="ru-RU" w:eastAsia="en-US" w:bidi="ar-SA"/>
      </w:rPr>
    </w:lvl>
    <w:lvl w:ilvl="2" w:tplc="FA5C2D1A">
      <w:numFmt w:val="bullet"/>
      <w:lvlText w:val="•"/>
      <w:lvlJc w:val="left"/>
      <w:pPr>
        <w:ind w:left="2154" w:hanging="284"/>
      </w:pPr>
      <w:rPr>
        <w:rFonts w:hint="default"/>
        <w:lang w:val="ru-RU" w:eastAsia="en-US" w:bidi="ar-SA"/>
      </w:rPr>
    </w:lvl>
    <w:lvl w:ilvl="3" w:tplc="9D3EBFC4">
      <w:numFmt w:val="bullet"/>
      <w:lvlText w:val="•"/>
      <w:lvlJc w:val="left"/>
      <w:pPr>
        <w:ind w:left="3101" w:hanging="284"/>
      </w:pPr>
      <w:rPr>
        <w:rFonts w:hint="default"/>
        <w:lang w:val="ru-RU" w:eastAsia="en-US" w:bidi="ar-SA"/>
      </w:rPr>
    </w:lvl>
    <w:lvl w:ilvl="4" w:tplc="79960046">
      <w:numFmt w:val="bullet"/>
      <w:lvlText w:val="•"/>
      <w:lvlJc w:val="left"/>
      <w:pPr>
        <w:ind w:left="4048" w:hanging="284"/>
      </w:pPr>
      <w:rPr>
        <w:rFonts w:hint="default"/>
        <w:lang w:val="ru-RU" w:eastAsia="en-US" w:bidi="ar-SA"/>
      </w:rPr>
    </w:lvl>
    <w:lvl w:ilvl="5" w:tplc="DDE8AF50">
      <w:numFmt w:val="bullet"/>
      <w:lvlText w:val="•"/>
      <w:lvlJc w:val="left"/>
      <w:pPr>
        <w:ind w:left="4995" w:hanging="284"/>
      </w:pPr>
      <w:rPr>
        <w:rFonts w:hint="default"/>
        <w:lang w:val="ru-RU" w:eastAsia="en-US" w:bidi="ar-SA"/>
      </w:rPr>
    </w:lvl>
    <w:lvl w:ilvl="6" w:tplc="0A2807AC">
      <w:numFmt w:val="bullet"/>
      <w:lvlText w:val="•"/>
      <w:lvlJc w:val="left"/>
      <w:pPr>
        <w:ind w:left="5942" w:hanging="284"/>
      </w:pPr>
      <w:rPr>
        <w:rFonts w:hint="default"/>
        <w:lang w:val="ru-RU" w:eastAsia="en-US" w:bidi="ar-SA"/>
      </w:rPr>
    </w:lvl>
    <w:lvl w:ilvl="7" w:tplc="A7FE2604">
      <w:numFmt w:val="bullet"/>
      <w:lvlText w:val="•"/>
      <w:lvlJc w:val="left"/>
      <w:pPr>
        <w:ind w:left="6889" w:hanging="284"/>
      </w:pPr>
      <w:rPr>
        <w:rFonts w:hint="default"/>
        <w:lang w:val="ru-RU" w:eastAsia="en-US" w:bidi="ar-SA"/>
      </w:rPr>
    </w:lvl>
    <w:lvl w:ilvl="8" w:tplc="EA44EF7C">
      <w:numFmt w:val="bullet"/>
      <w:lvlText w:val="•"/>
      <w:lvlJc w:val="left"/>
      <w:pPr>
        <w:ind w:left="7836" w:hanging="284"/>
      </w:pPr>
      <w:rPr>
        <w:rFonts w:hint="default"/>
        <w:lang w:val="ru-RU" w:eastAsia="en-US" w:bidi="ar-SA"/>
      </w:rPr>
    </w:lvl>
  </w:abstractNum>
  <w:abstractNum w:abstractNumId="299" w15:restartNumberingAfterBreak="0">
    <w:nsid w:val="4AD75CC7"/>
    <w:multiLevelType w:val="hybridMultilevel"/>
    <w:tmpl w:val="037870FA"/>
    <w:lvl w:ilvl="0" w:tplc="ACB6385C">
      <w:numFmt w:val="bullet"/>
      <w:lvlText w:val=""/>
      <w:lvlJc w:val="left"/>
      <w:pPr>
        <w:ind w:left="153" w:hanging="120"/>
      </w:pPr>
      <w:rPr>
        <w:rFonts w:ascii="Symbol" w:eastAsia="Symbol" w:hAnsi="Symbol" w:cs="Symbol" w:hint="default"/>
        <w:b w:val="0"/>
        <w:bCs w:val="0"/>
        <w:i w:val="0"/>
        <w:iCs w:val="0"/>
        <w:spacing w:val="0"/>
        <w:w w:val="99"/>
        <w:sz w:val="20"/>
        <w:szCs w:val="20"/>
        <w:lang w:val="ru-RU" w:eastAsia="en-US" w:bidi="ar-SA"/>
      </w:rPr>
    </w:lvl>
    <w:lvl w:ilvl="1" w:tplc="814E06AC">
      <w:numFmt w:val="bullet"/>
      <w:lvlText w:val="•"/>
      <w:lvlJc w:val="left"/>
      <w:pPr>
        <w:ind w:left="1164" w:hanging="120"/>
      </w:pPr>
      <w:rPr>
        <w:rFonts w:hint="default"/>
        <w:lang w:val="ru-RU" w:eastAsia="en-US" w:bidi="ar-SA"/>
      </w:rPr>
    </w:lvl>
    <w:lvl w:ilvl="2" w:tplc="3C086926">
      <w:numFmt w:val="bullet"/>
      <w:lvlText w:val="•"/>
      <w:lvlJc w:val="left"/>
      <w:pPr>
        <w:ind w:left="2169" w:hanging="120"/>
      </w:pPr>
      <w:rPr>
        <w:rFonts w:hint="default"/>
        <w:lang w:val="ru-RU" w:eastAsia="en-US" w:bidi="ar-SA"/>
      </w:rPr>
    </w:lvl>
    <w:lvl w:ilvl="3" w:tplc="49B06DB8">
      <w:numFmt w:val="bullet"/>
      <w:lvlText w:val="•"/>
      <w:lvlJc w:val="left"/>
      <w:pPr>
        <w:ind w:left="3173" w:hanging="120"/>
      </w:pPr>
      <w:rPr>
        <w:rFonts w:hint="default"/>
        <w:lang w:val="ru-RU" w:eastAsia="en-US" w:bidi="ar-SA"/>
      </w:rPr>
    </w:lvl>
    <w:lvl w:ilvl="4" w:tplc="9C32AA9A">
      <w:numFmt w:val="bullet"/>
      <w:lvlText w:val="•"/>
      <w:lvlJc w:val="left"/>
      <w:pPr>
        <w:ind w:left="4178" w:hanging="120"/>
      </w:pPr>
      <w:rPr>
        <w:rFonts w:hint="default"/>
        <w:lang w:val="ru-RU" w:eastAsia="en-US" w:bidi="ar-SA"/>
      </w:rPr>
    </w:lvl>
    <w:lvl w:ilvl="5" w:tplc="5296B864">
      <w:numFmt w:val="bullet"/>
      <w:lvlText w:val="•"/>
      <w:lvlJc w:val="left"/>
      <w:pPr>
        <w:ind w:left="5183" w:hanging="120"/>
      </w:pPr>
      <w:rPr>
        <w:rFonts w:hint="default"/>
        <w:lang w:val="ru-RU" w:eastAsia="en-US" w:bidi="ar-SA"/>
      </w:rPr>
    </w:lvl>
    <w:lvl w:ilvl="6" w:tplc="5426A21A">
      <w:numFmt w:val="bullet"/>
      <w:lvlText w:val="•"/>
      <w:lvlJc w:val="left"/>
      <w:pPr>
        <w:ind w:left="6187" w:hanging="120"/>
      </w:pPr>
      <w:rPr>
        <w:rFonts w:hint="default"/>
        <w:lang w:val="ru-RU" w:eastAsia="en-US" w:bidi="ar-SA"/>
      </w:rPr>
    </w:lvl>
    <w:lvl w:ilvl="7" w:tplc="611612A6">
      <w:numFmt w:val="bullet"/>
      <w:lvlText w:val="•"/>
      <w:lvlJc w:val="left"/>
      <w:pPr>
        <w:ind w:left="7192" w:hanging="120"/>
      </w:pPr>
      <w:rPr>
        <w:rFonts w:hint="default"/>
        <w:lang w:val="ru-RU" w:eastAsia="en-US" w:bidi="ar-SA"/>
      </w:rPr>
    </w:lvl>
    <w:lvl w:ilvl="8" w:tplc="D2DCB7EA">
      <w:numFmt w:val="bullet"/>
      <w:lvlText w:val="•"/>
      <w:lvlJc w:val="left"/>
      <w:pPr>
        <w:ind w:left="8197" w:hanging="120"/>
      </w:pPr>
      <w:rPr>
        <w:rFonts w:hint="default"/>
        <w:lang w:val="ru-RU" w:eastAsia="en-US" w:bidi="ar-SA"/>
      </w:rPr>
    </w:lvl>
  </w:abstractNum>
  <w:abstractNum w:abstractNumId="300" w15:restartNumberingAfterBreak="0">
    <w:nsid w:val="4B3C020C"/>
    <w:multiLevelType w:val="hybridMultilevel"/>
    <w:tmpl w:val="56381B80"/>
    <w:lvl w:ilvl="0" w:tplc="439047D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45DCA076">
      <w:numFmt w:val="bullet"/>
      <w:lvlText w:val="•"/>
      <w:lvlJc w:val="left"/>
      <w:pPr>
        <w:ind w:left="1207" w:hanging="284"/>
      </w:pPr>
      <w:rPr>
        <w:rFonts w:hint="default"/>
        <w:lang w:val="ru-RU" w:eastAsia="en-US" w:bidi="ar-SA"/>
      </w:rPr>
    </w:lvl>
    <w:lvl w:ilvl="2" w:tplc="7B9A5F1E">
      <w:numFmt w:val="bullet"/>
      <w:lvlText w:val="•"/>
      <w:lvlJc w:val="left"/>
      <w:pPr>
        <w:ind w:left="2154" w:hanging="284"/>
      </w:pPr>
      <w:rPr>
        <w:rFonts w:hint="default"/>
        <w:lang w:val="ru-RU" w:eastAsia="en-US" w:bidi="ar-SA"/>
      </w:rPr>
    </w:lvl>
    <w:lvl w:ilvl="3" w:tplc="6DEA2E72">
      <w:numFmt w:val="bullet"/>
      <w:lvlText w:val="•"/>
      <w:lvlJc w:val="left"/>
      <w:pPr>
        <w:ind w:left="3101" w:hanging="284"/>
      </w:pPr>
      <w:rPr>
        <w:rFonts w:hint="default"/>
        <w:lang w:val="ru-RU" w:eastAsia="en-US" w:bidi="ar-SA"/>
      </w:rPr>
    </w:lvl>
    <w:lvl w:ilvl="4" w:tplc="585AD928">
      <w:numFmt w:val="bullet"/>
      <w:lvlText w:val="•"/>
      <w:lvlJc w:val="left"/>
      <w:pPr>
        <w:ind w:left="4048" w:hanging="284"/>
      </w:pPr>
      <w:rPr>
        <w:rFonts w:hint="default"/>
        <w:lang w:val="ru-RU" w:eastAsia="en-US" w:bidi="ar-SA"/>
      </w:rPr>
    </w:lvl>
    <w:lvl w:ilvl="5" w:tplc="6A104ED0">
      <w:numFmt w:val="bullet"/>
      <w:lvlText w:val="•"/>
      <w:lvlJc w:val="left"/>
      <w:pPr>
        <w:ind w:left="4995" w:hanging="284"/>
      </w:pPr>
      <w:rPr>
        <w:rFonts w:hint="default"/>
        <w:lang w:val="ru-RU" w:eastAsia="en-US" w:bidi="ar-SA"/>
      </w:rPr>
    </w:lvl>
    <w:lvl w:ilvl="6" w:tplc="D878EC72">
      <w:numFmt w:val="bullet"/>
      <w:lvlText w:val="•"/>
      <w:lvlJc w:val="left"/>
      <w:pPr>
        <w:ind w:left="5942" w:hanging="284"/>
      </w:pPr>
      <w:rPr>
        <w:rFonts w:hint="default"/>
        <w:lang w:val="ru-RU" w:eastAsia="en-US" w:bidi="ar-SA"/>
      </w:rPr>
    </w:lvl>
    <w:lvl w:ilvl="7" w:tplc="69DA65F6">
      <w:numFmt w:val="bullet"/>
      <w:lvlText w:val="•"/>
      <w:lvlJc w:val="left"/>
      <w:pPr>
        <w:ind w:left="6889" w:hanging="284"/>
      </w:pPr>
      <w:rPr>
        <w:rFonts w:hint="default"/>
        <w:lang w:val="ru-RU" w:eastAsia="en-US" w:bidi="ar-SA"/>
      </w:rPr>
    </w:lvl>
    <w:lvl w:ilvl="8" w:tplc="F31C226C">
      <w:numFmt w:val="bullet"/>
      <w:lvlText w:val="•"/>
      <w:lvlJc w:val="left"/>
      <w:pPr>
        <w:ind w:left="7836" w:hanging="284"/>
      </w:pPr>
      <w:rPr>
        <w:rFonts w:hint="default"/>
        <w:lang w:val="ru-RU" w:eastAsia="en-US" w:bidi="ar-SA"/>
      </w:rPr>
    </w:lvl>
  </w:abstractNum>
  <w:abstractNum w:abstractNumId="301" w15:restartNumberingAfterBreak="0">
    <w:nsid w:val="4B5A7581"/>
    <w:multiLevelType w:val="hybridMultilevel"/>
    <w:tmpl w:val="483CB7B8"/>
    <w:lvl w:ilvl="0" w:tplc="C66EF0F4">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843A391C">
      <w:numFmt w:val="bullet"/>
      <w:lvlText w:val="•"/>
      <w:lvlJc w:val="left"/>
      <w:pPr>
        <w:ind w:left="1800" w:hanging="340"/>
      </w:pPr>
      <w:rPr>
        <w:rFonts w:hint="default"/>
        <w:lang w:val="ru-RU" w:eastAsia="en-US" w:bidi="ar-SA"/>
      </w:rPr>
    </w:lvl>
    <w:lvl w:ilvl="2" w:tplc="719E318A">
      <w:numFmt w:val="bullet"/>
      <w:lvlText w:val="•"/>
      <w:lvlJc w:val="left"/>
      <w:pPr>
        <w:ind w:left="2361" w:hanging="340"/>
      </w:pPr>
      <w:rPr>
        <w:rFonts w:hint="default"/>
        <w:lang w:val="ru-RU" w:eastAsia="en-US" w:bidi="ar-SA"/>
      </w:rPr>
    </w:lvl>
    <w:lvl w:ilvl="3" w:tplc="D22A2844">
      <w:numFmt w:val="bullet"/>
      <w:lvlText w:val="•"/>
      <w:lvlJc w:val="left"/>
      <w:pPr>
        <w:ind w:left="2921" w:hanging="340"/>
      </w:pPr>
      <w:rPr>
        <w:rFonts w:hint="default"/>
        <w:lang w:val="ru-RU" w:eastAsia="en-US" w:bidi="ar-SA"/>
      </w:rPr>
    </w:lvl>
    <w:lvl w:ilvl="4" w:tplc="07F0DF7E">
      <w:numFmt w:val="bullet"/>
      <w:lvlText w:val="•"/>
      <w:lvlJc w:val="left"/>
      <w:pPr>
        <w:ind w:left="3482" w:hanging="340"/>
      </w:pPr>
      <w:rPr>
        <w:rFonts w:hint="default"/>
        <w:lang w:val="ru-RU" w:eastAsia="en-US" w:bidi="ar-SA"/>
      </w:rPr>
    </w:lvl>
    <w:lvl w:ilvl="5" w:tplc="A72E1EF6">
      <w:numFmt w:val="bullet"/>
      <w:lvlText w:val="•"/>
      <w:lvlJc w:val="left"/>
      <w:pPr>
        <w:ind w:left="4043" w:hanging="340"/>
      </w:pPr>
      <w:rPr>
        <w:rFonts w:hint="default"/>
        <w:lang w:val="ru-RU" w:eastAsia="en-US" w:bidi="ar-SA"/>
      </w:rPr>
    </w:lvl>
    <w:lvl w:ilvl="6" w:tplc="3956E8B2">
      <w:numFmt w:val="bullet"/>
      <w:lvlText w:val="•"/>
      <w:lvlJc w:val="left"/>
      <w:pPr>
        <w:ind w:left="4603" w:hanging="340"/>
      </w:pPr>
      <w:rPr>
        <w:rFonts w:hint="default"/>
        <w:lang w:val="ru-RU" w:eastAsia="en-US" w:bidi="ar-SA"/>
      </w:rPr>
    </w:lvl>
    <w:lvl w:ilvl="7" w:tplc="81B462CA">
      <w:numFmt w:val="bullet"/>
      <w:lvlText w:val="•"/>
      <w:lvlJc w:val="left"/>
      <w:pPr>
        <w:ind w:left="5164" w:hanging="340"/>
      </w:pPr>
      <w:rPr>
        <w:rFonts w:hint="default"/>
        <w:lang w:val="ru-RU" w:eastAsia="en-US" w:bidi="ar-SA"/>
      </w:rPr>
    </w:lvl>
    <w:lvl w:ilvl="8" w:tplc="48EE5DD0">
      <w:numFmt w:val="bullet"/>
      <w:lvlText w:val="•"/>
      <w:lvlJc w:val="left"/>
      <w:pPr>
        <w:ind w:left="5725" w:hanging="340"/>
      </w:pPr>
      <w:rPr>
        <w:rFonts w:hint="default"/>
        <w:lang w:val="ru-RU" w:eastAsia="en-US" w:bidi="ar-SA"/>
      </w:rPr>
    </w:lvl>
  </w:abstractNum>
  <w:abstractNum w:abstractNumId="302" w15:restartNumberingAfterBreak="0">
    <w:nsid w:val="4C807D86"/>
    <w:multiLevelType w:val="hybridMultilevel"/>
    <w:tmpl w:val="951A8E1A"/>
    <w:lvl w:ilvl="0" w:tplc="E6086B62">
      <w:start w:val="12"/>
      <w:numFmt w:val="decimal"/>
      <w:lvlText w:val="%1."/>
      <w:lvlJc w:val="left"/>
      <w:pPr>
        <w:ind w:left="1297" w:hanging="341"/>
        <w:jc w:val="left"/>
      </w:pPr>
      <w:rPr>
        <w:rFonts w:ascii="Times New Roman" w:eastAsia="Times New Roman" w:hAnsi="Times New Roman" w:cs="Times New Roman" w:hint="default"/>
        <w:color w:val="151515"/>
        <w:spacing w:val="-9"/>
        <w:w w:val="115"/>
        <w:sz w:val="21"/>
        <w:szCs w:val="21"/>
        <w:lang w:val="ru-RU" w:eastAsia="en-US" w:bidi="ar-SA"/>
      </w:rPr>
    </w:lvl>
    <w:lvl w:ilvl="1" w:tplc="1BA61D7C">
      <w:numFmt w:val="bullet"/>
      <w:lvlText w:val="•"/>
      <w:lvlJc w:val="left"/>
      <w:pPr>
        <w:ind w:left="1854" w:hanging="341"/>
      </w:pPr>
      <w:rPr>
        <w:rFonts w:hint="default"/>
        <w:lang w:val="ru-RU" w:eastAsia="en-US" w:bidi="ar-SA"/>
      </w:rPr>
    </w:lvl>
    <w:lvl w:ilvl="2" w:tplc="8DA43C3A">
      <w:numFmt w:val="bullet"/>
      <w:lvlText w:val="•"/>
      <w:lvlJc w:val="left"/>
      <w:pPr>
        <w:ind w:left="2409" w:hanging="341"/>
      </w:pPr>
      <w:rPr>
        <w:rFonts w:hint="default"/>
        <w:lang w:val="ru-RU" w:eastAsia="en-US" w:bidi="ar-SA"/>
      </w:rPr>
    </w:lvl>
    <w:lvl w:ilvl="3" w:tplc="D7208F9A">
      <w:numFmt w:val="bullet"/>
      <w:lvlText w:val="•"/>
      <w:lvlJc w:val="left"/>
      <w:pPr>
        <w:ind w:left="2963" w:hanging="341"/>
      </w:pPr>
      <w:rPr>
        <w:rFonts w:hint="default"/>
        <w:lang w:val="ru-RU" w:eastAsia="en-US" w:bidi="ar-SA"/>
      </w:rPr>
    </w:lvl>
    <w:lvl w:ilvl="4" w:tplc="AFFA95AC">
      <w:numFmt w:val="bullet"/>
      <w:lvlText w:val="•"/>
      <w:lvlJc w:val="left"/>
      <w:pPr>
        <w:ind w:left="3518" w:hanging="341"/>
      </w:pPr>
      <w:rPr>
        <w:rFonts w:hint="default"/>
        <w:lang w:val="ru-RU" w:eastAsia="en-US" w:bidi="ar-SA"/>
      </w:rPr>
    </w:lvl>
    <w:lvl w:ilvl="5" w:tplc="95C6507A">
      <w:numFmt w:val="bullet"/>
      <w:lvlText w:val="•"/>
      <w:lvlJc w:val="left"/>
      <w:pPr>
        <w:ind w:left="4073" w:hanging="341"/>
      </w:pPr>
      <w:rPr>
        <w:rFonts w:hint="default"/>
        <w:lang w:val="ru-RU" w:eastAsia="en-US" w:bidi="ar-SA"/>
      </w:rPr>
    </w:lvl>
    <w:lvl w:ilvl="6" w:tplc="D42082A2">
      <w:numFmt w:val="bullet"/>
      <w:lvlText w:val="•"/>
      <w:lvlJc w:val="left"/>
      <w:pPr>
        <w:ind w:left="4627" w:hanging="341"/>
      </w:pPr>
      <w:rPr>
        <w:rFonts w:hint="default"/>
        <w:lang w:val="ru-RU" w:eastAsia="en-US" w:bidi="ar-SA"/>
      </w:rPr>
    </w:lvl>
    <w:lvl w:ilvl="7" w:tplc="019401C4">
      <w:numFmt w:val="bullet"/>
      <w:lvlText w:val="•"/>
      <w:lvlJc w:val="left"/>
      <w:pPr>
        <w:ind w:left="5182" w:hanging="341"/>
      </w:pPr>
      <w:rPr>
        <w:rFonts w:hint="default"/>
        <w:lang w:val="ru-RU" w:eastAsia="en-US" w:bidi="ar-SA"/>
      </w:rPr>
    </w:lvl>
    <w:lvl w:ilvl="8" w:tplc="27AC49AA">
      <w:numFmt w:val="bullet"/>
      <w:lvlText w:val="•"/>
      <w:lvlJc w:val="left"/>
      <w:pPr>
        <w:ind w:left="5737" w:hanging="341"/>
      </w:pPr>
      <w:rPr>
        <w:rFonts w:hint="default"/>
        <w:lang w:val="ru-RU" w:eastAsia="en-US" w:bidi="ar-SA"/>
      </w:rPr>
    </w:lvl>
  </w:abstractNum>
  <w:abstractNum w:abstractNumId="303" w15:restartNumberingAfterBreak="0">
    <w:nsid w:val="4D1905F8"/>
    <w:multiLevelType w:val="hybridMultilevel"/>
    <w:tmpl w:val="64C8A844"/>
    <w:lvl w:ilvl="0" w:tplc="B95CA262">
      <w:start w:val="1"/>
      <w:numFmt w:val="decimal"/>
      <w:lvlText w:val="%1."/>
      <w:lvlJc w:val="left"/>
      <w:pPr>
        <w:ind w:left="140" w:hanging="278"/>
      </w:pPr>
      <w:rPr>
        <w:rFonts w:ascii="Times New Roman" w:eastAsia="Times New Roman" w:hAnsi="Times New Roman" w:cs="Times New Roman" w:hint="default"/>
        <w:color w:val="151515"/>
        <w:spacing w:val="-13"/>
        <w:w w:val="123"/>
        <w:sz w:val="21"/>
        <w:szCs w:val="21"/>
        <w:lang w:val="ru-RU" w:eastAsia="en-US" w:bidi="ar-SA"/>
      </w:rPr>
    </w:lvl>
    <w:lvl w:ilvl="1" w:tplc="39EC7C06">
      <w:numFmt w:val="bullet"/>
      <w:lvlText w:val="•"/>
      <w:lvlJc w:val="left"/>
      <w:pPr>
        <w:ind w:left="728" w:hanging="278"/>
      </w:pPr>
      <w:rPr>
        <w:rFonts w:hint="default"/>
        <w:lang w:val="ru-RU" w:eastAsia="en-US" w:bidi="ar-SA"/>
      </w:rPr>
    </w:lvl>
    <w:lvl w:ilvl="2" w:tplc="910AB220">
      <w:numFmt w:val="bullet"/>
      <w:lvlText w:val="•"/>
      <w:lvlJc w:val="left"/>
      <w:pPr>
        <w:ind w:left="1317" w:hanging="278"/>
      </w:pPr>
      <w:rPr>
        <w:rFonts w:hint="default"/>
        <w:lang w:val="ru-RU" w:eastAsia="en-US" w:bidi="ar-SA"/>
      </w:rPr>
    </w:lvl>
    <w:lvl w:ilvl="3" w:tplc="FEA0E432">
      <w:numFmt w:val="bullet"/>
      <w:lvlText w:val="•"/>
      <w:lvlJc w:val="left"/>
      <w:pPr>
        <w:ind w:left="1905" w:hanging="278"/>
      </w:pPr>
      <w:rPr>
        <w:rFonts w:hint="default"/>
        <w:lang w:val="ru-RU" w:eastAsia="en-US" w:bidi="ar-SA"/>
      </w:rPr>
    </w:lvl>
    <w:lvl w:ilvl="4" w:tplc="F99EEE54">
      <w:numFmt w:val="bullet"/>
      <w:lvlText w:val="•"/>
      <w:lvlJc w:val="left"/>
      <w:pPr>
        <w:ind w:left="2494" w:hanging="278"/>
      </w:pPr>
      <w:rPr>
        <w:rFonts w:hint="default"/>
        <w:lang w:val="ru-RU" w:eastAsia="en-US" w:bidi="ar-SA"/>
      </w:rPr>
    </w:lvl>
    <w:lvl w:ilvl="5" w:tplc="A48C268A">
      <w:numFmt w:val="bullet"/>
      <w:lvlText w:val="•"/>
      <w:lvlJc w:val="left"/>
      <w:pPr>
        <w:ind w:left="3083" w:hanging="278"/>
      </w:pPr>
      <w:rPr>
        <w:rFonts w:hint="default"/>
        <w:lang w:val="ru-RU" w:eastAsia="en-US" w:bidi="ar-SA"/>
      </w:rPr>
    </w:lvl>
    <w:lvl w:ilvl="6" w:tplc="DDB60E5A">
      <w:numFmt w:val="bullet"/>
      <w:lvlText w:val="•"/>
      <w:lvlJc w:val="left"/>
      <w:pPr>
        <w:ind w:left="3671" w:hanging="278"/>
      </w:pPr>
      <w:rPr>
        <w:rFonts w:hint="default"/>
        <w:lang w:val="ru-RU" w:eastAsia="en-US" w:bidi="ar-SA"/>
      </w:rPr>
    </w:lvl>
    <w:lvl w:ilvl="7" w:tplc="E9AE679E">
      <w:numFmt w:val="bullet"/>
      <w:lvlText w:val="•"/>
      <w:lvlJc w:val="left"/>
      <w:pPr>
        <w:ind w:left="4260" w:hanging="278"/>
      </w:pPr>
      <w:rPr>
        <w:rFonts w:hint="default"/>
        <w:lang w:val="ru-RU" w:eastAsia="en-US" w:bidi="ar-SA"/>
      </w:rPr>
    </w:lvl>
    <w:lvl w:ilvl="8" w:tplc="6EB23774">
      <w:numFmt w:val="bullet"/>
      <w:lvlText w:val="•"/>
      <w:lvlJc w:val="left"/>
      <w:pPr>
        <w:ind w:left="4849" w:hanging="278"/>
      </w:pPr>
      <w:rPr>
        <w:rFonts w:hint="default"/>
        <w:lang w:val="ru-RU" w:eastAsia="en-US" w:bidi="ar-SA"/>
      </w:rPr>
    </w:lvl>
  </w:abstractNum>
  <w:abstractNum w:abstractNumId="304" w15:restartNumberingAfterBreak="0">
    <w:nsid w:val="4D421C69"/>
    <w:multiLevelType w:val="hybridMultilevel"/>
    <w:tmpl w:val="55EEEA14"/>
    <w:lvl w:ilvl="0" w:tplc="8B386D0C">
      <w:start w:val="12"/>
      <w:numFmt w:val="decimal"/>
      <w:lvlText w:val="%1."/>
      <w:lvlJc w:val="left"/>
      <w:pPr>
        <w:ind w:left="1296" w:hanging="340"/>
        <w:jc w:val="left"/>
      </w:pPr>
      <w:rPr>
        <w:rFonts w:ascii="Times New Roman" w:eastAsia="Times New Roman" w:hAnsi="Times New Roman" w:cs="Times New Roman" w:hint="default"/>
        <w:color w:val="151515"/>
        <w:spacing w:val="-9"/>
        <w:w w:val="115"/>
        <w:sz w:val="21"/>
        <w:szCs w:val="21"/>
        <w:lang w:val="ru-RU" w:eastAsia="en-US" w:bidi="ar-SA"/>
      </w:rPr>
    </w:lvl>
    <w:lvl w:ilvl="1" w:tplc="F1BC7930">
      <w:numFmt w:val="bullet"/>
      <w:lvlText w:val="•"/>
      <w:lvlJc w:val="left"/>
      <w:pPr>
        <w:ind w:left="1854" w:hanging="340"/>
      </w:pPr>
      <w:rPr>
        <w:rFonts w:hint="default"/>
        <w:lang w:val="ru-RU" w:eastAsia="en-US" w:bidi="ar-SA"/>
      </w:rPr>
    </w:lvl>
    <w:lvl w:ilvl="2" w:tplc="A718DE0C">
      <w:numFmt w:val="bullet"/>
      <w:lvlText w:val="•"/>
      <w:lvlJc w:val="left"/>
      <w:pPr>
        <w:ind w:left="2409" w:hanging="340"/>
      </w:pPr>
      <w:rPr>
        <w:rFonts w:hint="default"/>
        <w:lang w:val="ru-RU" w:eastAsia="en-US" w:bidi="ar-SA"/>
      </w:rPr>
    </w:lvl>
    <w:lvl w:ilvl="3" w:tplc="168AF2EE">
      <w:numFmt w:val="bullet"/>
      <w:lvlText w:val="•"/>
      <w:lvlJc w:val="left"/>
      <w:pPr>
        <w:ind w:left="2963" w:hanging="340"/>
      </w:pPr>
      <w:rPr>
        <w:rFonts w:hint="default"/>
        <w:lang w:val="ru-RU" w:eastAsia="en-US" w:bidi="ar-SA"/>
      </w:rPr>
    </w:lvl>
    <w:lvl w:ilvl="4" w:tplc="147A0EFE">
      <w:numFmt w:val="bullet"/>
      <w:lvlText w:val="•"/>
      <w:lvlJc w:val="left"/>
      <w:pPr>
        <w:ind w:left="3518" w:hanging="340"/>
      </w:pPr>
      <w:rPr>
        <w:rFonts w:hint="default"/>
        <w:lang w:val="ru-RU" w:eastAsia="en-US" w:bidi="ar-SA"/>
      </w:rPr>
    </w:lvl>
    <w:lvl w:ilvl="5" w:tplc="79169C70">
      <w:numFmt w:val="bullet"/>
      <w:lvlText w:val="•"/>
      <w:lvlJc w:val="left"/>
      <w:pPr>
        <w:ind w:left="4073" w:hanging="340"/>
      </w:pPr>
      <w:rPr>
        <w:rFonts w:hint="default"/>
        <w:lang w:val="ru-RU" w:eastAsia="en-US" w:bidi="ar-SA"/>
      </w:rPr>
    </w:lvl>
    <w:lvl w:ilvl="6" w:tplc="1380851C">
      <w:numFmt w:val="bullet"/>
      <w:lvlText w:val="•"/>
      <w:lvlJc w:val="left"/>
      <w:pPr>
        <w:ind w:left="4627" w:hanging="340"/>
      </w:pPr>
      <w:rPr>
        <w:rFonts w:hint="default"/>
        <w:lang w:val="ru-RU" w:eastAsia="en-US" w:bidi="ar-SA"/>
      </w:rPr>
    </w:lvl>
    <w:lvl w:ilvl="7" w:tplc="13B6B1FE">
      <w:numFmt w:val="bullet"/>
      <w:lvlText w:val="•"/>
      <w:lvlJc w:val="left"/>
      <w:pPr>
        <w:ind w:left="5182" w:hanging="340"/>
      </w:pPr>
      <w:rPr>
        <w:rFonts w:hint="default"/>
        <w:lang w:val="ru-RU" w:eastAsia="en-US" w:bidi="ar-SA"/>
      </w:rPr>
    </w:lvl>
    <w:lvl w:ilvl="8" w:tplc="D41E14BA">
      <w:numFmt w:val="bullet"/>
      <w:lvlText w:val="•"/>
      <w:lvlJc w:val="left"/>
      <w:pPr>
        <w:ind w:left="5737" w:hanging="340"/>
      </w:pPr>
      <w:rPr>
        <w:rFonts w:hint="default"/>
        <w:lang w:val="ru-RU" w:eastAsia="en-US" w:bidi="ar-SA"/>
      </w:rPr>
    </w:lvl>
  </w:abstractNum>
  <w:abstractNum w:abstractNumId="305" w15:restartNumberingAfterBreak="0">
    <w:nsid w:val="4E82067B"/>
    <w:multiLevelType w:val="hybridMultilevel"/>
    <w:tmpl w:val="BC688D4A"/>
    <w:lvl w:ilvl="0" w:tplc="DBE22D20">
      <w:start w:val="1"/>
      <w:numFmt w:val="decimal"/>
      <w:lvlText w:val="%1-"/>
      <w:lvlJc w:val="left"/>
      <w:pPr>
        <w:ind w:left="962" w:hanging="809"/>
        <w:jc w:val="right"/>
      </w:pPr>
      <w:rPr>
        <w:rFonts w:ascii="Times New Roman" w:eastAsia="Times New Roman" w:hAnsi="Times New Roman" w:cs="Times New Roman" w:hint="default"/>
        <w:spacing w:val="0"/>
        <w:w w:val="100"/>
        <w:sz w:val="28"/>
        <w:szCs w:val="28"/>
        <w:lang w:val="ru-RU" w:eastAsia="en-US" w:bidi="ar-SA"/>
      </w:rPr>
    </w:lvl>
    <w:lvl w:ilvl="1" w:tplc="8FCAADA6">
      <w:numFmt w:val="bullet"/>
      <w:lvlText w:val="•"/>
      <w:lvlJc w:val="left"/>
      <w:pPr>
        <w:ind w:left="1974" w:hanging="809"/>
      </w:pPr>
      <w:rPr>
        <w:rFonts w:hint="default"/>
        <w:lang w:val="ru-RU" w:eastAsia="en-US" w:bidi="ar-SA"/>
      </w:rPr>
    </w:lvl>
    <w:lvl w:ilvl="2" w:tplc="4DE6C868">
      <w:numFmt w:val="bullet"/>
      <w:lvlText w:val="•"/>
      <w:lvlJc w:val="left"/>
      <w:pPr>
        <w:ind w:left="2989" w:hanging="809"/>
      </w:pPr>
      <w:rPr>
        <w:rFonts w:hint="default"/>
        <w:lang w:val="ru-RU" w:eastAsia="en-US" w:bidi="ar-SA"/>
      </w:rPr>
    </w:lvl>
    <w:lvl w:ilvl="3" w:tplc="F58A6D20">
      <w:numFmt w:val="bullet"/>
      <w:lvlText w:val="•"/>
      <w:lvlJc w:val="left"/>
      <w:pPr>
        <w:ind w:left="4003" w:hanging="809"/>
      </w:pPr>
      <w:rPr>
        <w:rFonts w:hint="default"/>
        <w:lang w:val="ru-RU" w:eastAsia="en-US" w:bidi="ar-SA"/>
      </w:rPr>
    </w:lvl>
    <w:lvl w:ilvl="4" w:tplc="BC4C3404">
      <w:numFmt w:val="bullet"/>
      <w:lvlText w:val="•"/>
      <w:lvlJc w:val="left"/>
      <w:pPr>
        <w:ind w:left="5018" w:hanging="809"/>
      </w:pPr>
      <w:rPr>
        <w:rFonts w:hint="default"/>
        <w:lang w:val="ru-RU" w:eastAsia="en-US" w:bidi="ar-SA"/>
      </w:rPr>
    </w:lvl>
    <w:lvl w:ilvl="5" w:tplc="C6B0DCBE">
      <w:numFmt w:val="bullet"/>
      <w:lvlText w:val="•"/>
      <w:lvlJc w:val="left"/>
      <w:pPr>
        <w:ind w:left="6033" w:hanging="809"/>
      </w:pPr>
      <w:rPr>
        <w:rFonts w:hint="default"/>
        <w:lang w:val="ru-RU" w:eastAsia="en-US" w:bidi="ar-SA"/>
      </w:rPr>
    </w:lvl>
    <w:lvl w:ilvl="6" w:tplc="06E60AA6">
      <w:numFmt w:val="bullet"/>
      <w:lvlText w:val="•"/>
      <w:lvlJc w:val="left"/>
      <w:pPr>
        <w:ind w:left="7047" w:hanging="809"/>
      </w:pPr>
      <w:rPr>
        <w:rFonts w:hint="default"/>
        <w:lang w:val="ru-RU" w:eastAsia="en-US" w:bidi="ar-SA"/>
      </w:rPr>
    </w:lvl>
    <w:lvl w:ilvl="7" w:tplc="01567ED0">
      <w:numFmt w:val="bullet"/>
      <w:lvlText w:val="•"/>
      <w:lvlJc w:val="left"/>
      <w:pPr>
        <w:ind w:left="8062" w:hanging="809"/>
      </w:pPr>
      <w:rPr>
        <w:rFonts w:hint="default"/>
        <w:lang w:val="ru-RU" w:eastAsia="en-US" w:bidi="ar-SA"/>
      </w:rPr>
    </w:lvl>
    <w:lvl w:ilvl="8" w:tplc="6B40EE98">
      <w:numFmt w:val="bullet"/>
      <w:lvlText w:val="•"/>
      <w:lvlJc w:val="left"/>
      <w:pPr>
        <w:ind w:left="9077" w:hanging="809"/>
      </w:pPr>
      <w:rPr>
        <w:rFonts w:hint="default"/>
        <w:lang w:val="ru-RU" w:eastAsia="en-US" w:bidi="ar-SA"/>
      </w:rPr>
    </w:lvl>
  </w:abstractNum>
  <w:abstractNum w:abstractNumId="306" w15:restartNumberingAfterBreak="0">
    <w:nsid w:val="4E9606E5"/>
    <w:multiLevelType w:val="multilevel"/>
    <w:tmpl w:val="765E6A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7" w15:restartNumberingAfterBreak="0">
    <w:nsid w:val="4EF30624"/>
    <w:multiLevelType w:val="hybridMultilevel"/>
    <w:tmpl w:val="6444F62E"/>
    <w:lvl w:ilvl="0" w:tplc="C60EA1BE">
      <w:numFmt w:val="bullet"/>
      <w:lvlText w:val="—"/>
      <w:lvlJc w:val="left"/>
      <w:pPr>
        <w:ind w:left="140" w:hanging="319"/>
      </w:pPr>
      <w:rPr>
        <w:rFonts w:ascii="Times New Roman" w:eastAsia="Times New Roman" w:hAnsi="Times New Roman" w:cs="Times New Roman" w:hint="default"/>
        <w:color w:val="151515"/>
        <w:w w:val="105"/>
        <w:sz w:val="21"/>
        <w:szCs w:val="21"/>
        <w:lang w:val="ru-RU" w:eastAsia="en-US" w:bidi="ar-SA"/>
      </w:rPr>
    </w:lvl>
    <w:lvl w:ilvl="1" w:tplc="7D7ECD54">
      <w:numFmt w:val="bullet"/>
      <w:lvlText w:val="•"/>
      <w:lvlJc w:val="left"/>
      <w:pPr>
        <w:ind w:left="728" w:hanging="319"/>
      </w:pPr>
      <w:rPr>
        <w:rFonts w:hint="default"/>
        <w:lang w:val="ru-RU" w:eastAsia="en-US" w:bidi="ar-SA"/>
      </w:rPr>
    </w:lvl>
    <w:lvl w:ilvl="2" w:tplc="CDEA1CAC">
      <w:numFmt w:val="bullet"/>
      <w:lvlText w:val="•"/>
      <w:lvlJc w:val="left"/>
      <w:pPr>
        <w:ind w:left="1317" w:hanging="319"/>
      </w:pPr>
      <w:rPr>
        <w:rFonts w:hint="default"/>
        <w:lang w:val="ru-RU" w:eastAsia="en-US" w:bidi="ar-SA"/>
      </w:rPr>
    </w:lvl>
    <w:lvl w:ilvl="3" w:tplc="5D9EEBF6">
      <w:numFmt w:val="bullet"/>
      <w:lvlText w:val="•"/>
      <w:lvlJc w:val="left"/>
      <w:pPr>
        <w:ind w:left="1905" w:hanging="319"/>
      </w:pPr>
      <w:rPr>
        <w:rFonts w:hint="default"/>
        <w:lang w:val="ru-RU" w:eastAsia="en-US" w:bidi="ar-SA"/>
      </w:rPr>
    </w:lvl>
    <w:lvl w:ilvl="4" w:tplc="F906E3D2">
      <w:numFmt w:val="bullet"/>
      <w:lvlText w:val="•"/>
      <w:lvlJc w:val="left"/>
      <w:pPr>
        <w:ind w:left="2494" w:hanging="319"/>
      </w:pPr>
      <w:rPr>
        <w:rFonts w:hint="default"/>
        <w:lang w:val="ru-RU" w:eastAsia="en-US" w:bidi="ar-SA"/>
      </w:rPr>
    </w:lvl>
    <w:lvl w:ilvl="5" w:tplc="8A2C2634">
      <w:numFmt w:val="bullet"/>
      <w:lvlText w:val="•"/>
      <w:lvlJc w:val="left"/>
      <w:pPr>
        <w:ind w:left="3083" w:hanging="319"/>
      </w:pPr>
      <w:rPr>
        <w:rFonts w:hint="default"/>
        <w:lang w:val="ru-RU" w:eastAsia="en-US" w:bidi="ar-SA"/>
      </w:rPr>
    </w:lvl>
    <w:lvl w:ilvl="6" w:tplc="20048826">
      <w:numFmt w:val="bullet"/>
      <w:lvlText w:val="•"/>
      <w:lvlJc w:val="left"/>
      <w:pPr>
        <w:ind w:left="3671" w:hanging="319"/>
      </w:pPr>
      <w:rPr>
        <w:rFonts w:hint="default"/>
        <w:lang w:val="ru-RU" w:eastAsia="en-US" w:bidi="ar-SA"/>
      </w:rPr>
    </w:lvl>
    <w:lvl w:ilvl="7" w:tplc="93F6BF68">
      <w:numFmt w:val="bullet"/>
      <w:lvlText w:val="•"/>
      <w:lvlJc w:val="left"/>
      <w:pPr>
        <w:ind w:left="4260" w:hanging="319"/>
      </w:pPr>
      <w:rPr>
        <w:rFonts w:hint="default"/>
        <w:lang w:val="ru-RU" w:eastAsia="en-US" w:bidi="ar-SA"/>
      </w:rPr>
    </w:lvl>
    <w:lvl w:ilvl="8" w:tplc="6BA060D4">
      <w:numFmt w:val="bullet"/>
      <w:lvlText w:val="•"/>
      <w:lvlJc w:val="left"/>
      <w:pPr>
        <w:ind w:left="4849" w:hanging="319"/>
      </w:pPr>
      <w:rPr>
        <w:rFonts w:hint="default"/>
        <w:lang w:val="ru-RU" w:eastAsia="en-US" w:bidi="ar-SA"/>
      </w:rPr>
    </w:lvl>
  </w:abstractNum>
  <w:abstractNum w:abstractNumId="308" w15:restartNumberingAfterBreak="0">
    <w:nsid w:val="4F1347E0"/>
    <w:multiLevelType w:val="hybridMultilevel"/>
    <w:tmpl w:val="42845198"/>
    <w:lvl w:ilvl="0" w:tplc="C3AC1472">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D8084BE6">
      <w:numFmt w:val="bullet"/>
      <w:lvlText w:val="•"/>
      <w:lvlJc w:val="left"/>
      <w:pPr>
        <w:ind w:left="1854" w:hanging="341"/>
      </w:pPr>
      <w:rPr>
        <w:rFonts w:hint="default"/>
        <w:lang w:val="ru-RU" w:eastAsia="en-US" w:bidi="ar-SA"/>
      </w:rPr>
    </w:lvl>
    <w:lvl w:ilvl="2" w:tplc="4E1029D0">
      <w:numFmt w:val="bullet"/>
      <w:lvlText w:val="•"/>
      <w:lvlJc w:val="left"/>
      <w:pPr>
        <w:ind w:left="2409" w:hanging="341"/>
      </w:pPr>
      <w:rPr>
        <w:rFonts w:hint="default"/>
        <w:lang w:val="ru-RU" w:eastAsia="en-US" w:bidi="ar-SA"/>
      </w:rPr>
    </w:lvl>
    <w:lvl w:ilvl="3" w:tplc="9E8E44AA">
      <w:numFmt w:val="bullet"/>
      <w:lvlText w:val="•"/>
      <w:lvlJc w:val="left"/>
      <w:pPr>
        <w:ind w:left="2963" w:hanging="341"/>
      </w:pPr>
      <w:rPr>
        <w:rFonts w:hint="default"/>
        <w:lang w:val="ru-RU" w:eastAsia="en-US" w:bidi="ar-SA"/>
      </w:rPr>
    </w:lvl>
    <w:lvl w:ilvl="4" w:tplc="C284F126">
      <w:numFmt w:val="bullet"/>
      <w:lvlText w:val="•"/>
      <w:lvlJc w:val="left"/>
      <w:pPr>
        <w:ind w:left="3518" w:hanging="341"/>
      </w:pPr>
      <w:rPr>
        <w:rFonts w:hint="default"/>
        <w:lang w:val="ru-RU" w:eastAsia="en-US" w:bidi="ar-SA"/>
      </w:rPr>
    </w:lvl>
    <w:lvl w:ilvl="5" w:tplc="F9943E94">
      <w:numFmt w:val="bullet"/>
      <w:lvlText w:val="•"/>
      <w:lvlJc w:val="left"/>
      <w:pPr>
        <w:ind w:left="4073" w:hanging="341"/>
      </w:pPr>
      <w:rPr>
        <w:rFonts w:hint="default"/>
        <w:lang w:val="ru-RU" w:eastAsia="en-US" w:bidi="ar-SA"/>
      </w:rPr>
    </w:lvl>
    <w:lvl w:ilvl="6" w:tplc="47A87C66">
      <w:numFmt w:val="bullet"/>
      <w:lvlText w:val="•"/>
      <w:lvlJc w:val="left"/>
      <w:pPr>
        <w:ind w:left="4627" w:hanging="341"/>
      </w:pPr>
      <w:rPr>
        <w:rFonts w:hint="default"/>
        <w:lang w:val="ru-RU" w:eastAsia="en-US" w:bidi="ar-SA"/>
      </w:rPr>
    </w:lvl>
    <w:lvl w:ilvl="7" w:tplc="DA0C8FE8">
      <w:numFmt w:val="bullet"/>
      <w:lvlText w:val="•"/>
      <w:lvlJc w:val="left"/>
      <w:pPr>
        <w:ind w:left="5182" w:hanging="341"/>
      </w:pPr>
      <w:rPr>
        <w:rFonts w:hint="default"/>
        <w:lang w:val="ru-RU" w:eastAsia="en-US" w:bidi="ar-SA"/>
      </w:rPr>
    </w:lvl>
    <w:lvl w:ilvl="8" w:tplc="36A6CC92">
      <w:numFmt w:val="bullet"/>
      <w:lvlText w:val="•"/>
      <w:lvlJc w:val="left"/>
      <w:pPr>
        <w:ind w:left="5737" w:hanging="341"/>
      </w:pPr>
      <w:rPr>
        <w:rFonts w:hint="default"/>
        <w:lang w:val="ru-RU" w:eastAsia="en-US" w:bidi="ar-SA"/>
      </w:rPr>
    </w:lvl>
  </w:abstractNum>
  <w:abstractNum w:abstractNumId="309" w15:restartNumberingAfterBreak="0">
    <w:nsid w:val="4F1E799A"/>
    <w:multiLevelType w:val="hybridMultilevel"/>
    <w:tmpl w:val="C5D04398"/>
    <w:lvl w:ilvl="0" w:tplc="9870964C">
      <w:numFmt w:val="bullet"/>
      <w:lvlText w:val="•"/>
      <w:lvlJc w:val="left"/>
      <w:pPr>
        <w:ind w:left="153" w:hanging="168"/>
      </w:pPr>
      <w:rPr>
        <w:rFonts w:ascii="Times New Roman" w:eastAsia="Times New Roman" w:hAnsi="Times New Roman" w:cs="Times New Roman" w:hint="default"/>
        <w:b w:val="0"/>
        <w:bCs w:val="0"/>
        <w:i w:val="0"/>
        <w:iCs w:val="0"/>
        <w:spacing w:val="0"/>
        <w:w w:val="79"/>
        <w:sz w:val="28"/>
        <w:szCs w:val="28"/>
        <w:lang w:val="ru-RU" w:eastAsia="en-US" w:bidi="ar-SA"/>
      </w:rPr>
    </w:lvl>
    <w:lvl w:ilvl="1" w:tplc="5BB00812">
      <w:numFmt w:val="bullet"/>
      <w:lvlText w:val="•"/>
      <w:lvlJc w:val="left"/>
      <w:pPr>
        <w:ind w:left="1164" w:hanging="168"/>
      </w:pPr>
      <w:rPr>
        <w:rFonts w:hint="default"/>
        <w:lang w:val="ru-RU" w:eastAsia="en-US" w:bidi="ar-SA"/>
      </w:rPr>
    </w:lvl>
    <w:lvl w:ilvl="2" w:tplc="00946912">
      <w:numFmt w:val="bullet"/>
      <w:lvlText w:val="•"/>
      <w:lvlJc w:val="left"/>
      <w:pPr>
        <w:ind w:left="2169" w:hanging="168"/>
      </w:pPr>
      <w:rPr>
        <w:rFonts w:hint="default"/>
        <w:lang w:val="ru-RU" w:eastAsia="en-US" w:bidi="ar-SA"/>
      </w:rPr>
    </w:lvl>
    <w:lvl w:ilvl="3" w:tplc="408A6D7E">
      <w:numFmt w:val="bullet"/>
      <w:lvlText w:val="•"/>
      <w:lvlJc w:val="left"/>
      <w:pPr>
        <w:ind w:left="3173" w:hanging="168"/>
      </w:pPr>
      <w:rPr>
        <w:rFonts w:hint="default"/>
        <w:lang w:val="ru-RU" w:eastAsia="en-US" w:bidi="ar-SA"/>
      </w:rPr>
    </w:lvl>
    <w:lvl w:ilvl="4" w:tplc="ED36CE14">
      <w:numFmt w:val="bullet"/>
      <w:lvlText w:val="•"/>
      <w:lvlJc w:val="left"/>
      <w:pPr>
        <w:ind w:left="4178" w:hanging="168"/>
      </w:pPr>
      <w:rPr>
        <w:rFonts w:hint="default"/>
        <w:lang w:val="ru-RU" w:eastAsia="en-US" w:bidi="ar-SA"/>
      </w:rPr>
    </w:lvl>
    <w:lvl w:ilvl="5" w:tplc="95847278">
      <w:numFmt w:val="bullet"/>
      <w:lvlText w:val="•"/>
      <w:lvlJc w:val="left"/>
      <w:pPr>
        <w:ind w:left="5183" w:hanging="168"/>
      </w:pPr>
      <w:rPr>
        <w:rFonts w:hint="default"/>
        <w:lang w:val="ru-RU" w:eastAsia="en-US" w:bidi="ar-SA"/>
      </w:rPr>
    </w:lvl>
    <w:lvl w:ilvl="6" w:tplc="E56E3988">
      <w:numFmt w:val="bullet"/>
      <w:lvlText w:val="•"/>
      <w:lvlJc w:val="left"/>
      <w:pPr>
        <w:ind w:left="6187" w:hanging="168"/>
      </w:pPr>
      <w:rPr>
        <w:rFonts w:hint="default"/>
        <w:lang w:val="ru-RU" w:eastAsia="en-US" w:bidi="ar-SA"/>
      </w:rPr>
    </w:lvl>
    <w:lvl w:ilvl="7" w:tplc="70DC1F88">
      <w:numFmt w:val="bullet"/>
      <w:lvlText w:val="•"/>
      <w:lvlJc w:val="left"/>
      <w:pPr>
        <w:ind w:left="7192" w:hanging="168"/>
      </w:pPr>
      <w:rPr>
        <w:rFonts w:hint="default"/>
        <w:lang w:val="ru-RU" w:eastAsia="en-US" w:bidi="ar-SA"/>
      </w:rPr>
    </w:lvl>
    <w:lvl w:ilvl="8" w:tplc="073CD2EA">
      <w:numFmt w:val="bullet"/>
      <w:lvlText w:val="•"/>
      <w:lvlJc w:val="left"/>
      <w:pPr>
        <w:ind w:left="8197" w:hanging="168"/>
      </w:pPr>
      <w:rPr>
        <w:rFonts w:hint="default"/>
        <w:lang w:val="ru-RU" w:eastAsia="en-US" w:bidi="ar-SA"/>
      </w:rPr>
    </w:lvl>
  </w:abstractNum>
  <w:abstractNum w:abstractNumId="310" w15:restartNumberingAfterBreak="0">
    <w:nsid w:val="503D04EA"/>
    <w:multiLevelType w:val="hybridMultilevel"/>
    <w:tmpl w:val="55C8675A"/>
    <w:lvl w:ilvl="0" w:tplc="70D4DBDE">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7748BC6">
      <w:numFmt w:val="bullet"/>
      <w:lvlText w:val="•"/>
      <w:lvlJc w:val="left"/>
      <w:pPr>
        <w:ind w:left="1920" w:hanging="164"/>
      </w:pPr>
      <w:rPr>
        <w:rFonts w:hint="default"/>
        <w:lang w:val="ru-RU" w:eastAsia="en-US" w:bidi="ar-SA"/>
      </w:rPr>
    </w:lvl>
    <w:lvl w:ilvl="2" w:tplc="AD8C4FF8">
      <w:numFmt w:val="bullet"/>
      <w:lvlText w:val="•"/>
      <w:lvlJc w:val="left"/>
      <w:pPr>
        <w:ind w:left="2841" w:hanging="164"/>
      </w:pPr>
      <w:rPr>
        <w:rFonts w:hint="default"/>
        <w:lang w:val="ru-RU" w:eastAsia="en-US" w:bidi="ar-SA"/>
      </w:rPr>
    </w:lvl>
    <w:lvl w:ilvl="3" w:tplc="743A344A">
      <w:numFmt w:val="bullet"/>
      <w:lvlText w:val="•"/>
      <w:lvlJc w:val="left"/>
      <w:pPr>
        <w:ind w:left="3761" w:hanging="164"/>
      </w:pPr>
      <w:rPr>
        <w:rFonts w:hint="default"/>
        <w:lang w:val="ru-RU" w:eastAsia="en-US" w:bidi="ar-SA"/>
      </w:rPr>
    </w:lvl>
    <w:lvl w:ilvl="4" w:tplc="8D1E4472">
      <w:numFmt w:val="bullet"/>
      <w:lvlText w:val="•"/>
      <w:lvlJc w:val="left"/>
      <w:pPr>
        <w:ind w:left="4682" w:hanging="164"/>
      </w:pPr>
      <w:rPr>
        <w:rFonts w:hint="default"/>
        <w:lang w:val="ru-RU" w:eastAsia="en-US" w:bidi="ar-SA"/>
      </w:rPr>
    </w:lvl>
    <w:lvl w:ilvl="5" w:tplc="563CAD42">
      <w:numFmt w:val="bullet"/>
      <w:lvlText w:val="•"/>
      <w:lvlJc w:val="left"/>
      <w:pPr>
        <w:ind w:left="5603" w:hanging="164"/>
      </w:pPr>
      <w:rPr>
        <w:rFonts w:hint="default"/>
        <w:lang w:val="ru-RU" w:eastAsia="en-US" w:bidi="ar-SA"/>
      </w:rPr>
    </w:lvl>
    <w:lvl w:ilvl="6" w:tplc="6E2AAF7A">
      <w:numFmt w:val="bullet"/>
      <w:lvlText w:val="•"/>
      <w:lvlJc w:val="left"/>
      <w:pPr>
        <w:ind w:left="6523" w:hanging="164"/>
      </w:pPr>
      <w:rPr>
        <w:rFonts w:hint="default"/>
        <w:lang w:val="ru-RU" w:eastAsia="en-US" w:bidi="ar-SA"/>
      </w:rPr>
    </w:lvl>
    <w:lvl w:ilvl="7" w:tplc="57F01156">
      <w:numFmt w:val="bullet"/>
      <w:lvlText w:val="•"/>
      <w:lvlJc w:val="left"/>
      <w:pPr>
        <w:ind w:left="7444" w:hanging="164"/>
      </w:pPr>
      <w:rPr>
        <w:rFonts w:hint="default"/>
        <w:lang w:val="ru-RU" w:eastAsia="en-US" w:bidi="ar-SA"/>
      </w:rPr>
    </w:lvl>
    <w:lvl w:ilvl="8" w:tplc="6D888AA6">
      <w:numFmt w:val="bullet"/>
      <w:lvlText w:val="•"/>
      <w:lvlJc w:val="left"/>
      <w:pPr>
        <w:ind w:left="8365" w:hanging="164"/>
      </w:pPr>
      <w:rPr>
        <w:rFonts w:hint="default"/>
        <w:lang w:val="ru-RU" w:eastAsia="en-US" w:bidi="ar-SA"/>
      </w:rPr>
    </w:lvl>
  </w:abstractNum>
  <w:abstractNum w:abstractNumId="311" w15:restartNumberingAfterBreak="0">
    <w:nsid w:val="50674B9F"/>
    <w:multiLevelType w:val="hybridMultilevel"/>
    <w:tmpl w:val="A202AFB6"/>
    <w:lvl w:ilvl="0" w:tplc="6606567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CBA8D42">
      <w:numFmt w:val="bullet"/>
      <w:lvlText w:val="•"/>
      <w:lvlJc w:val="left"/>
      <w:pPr>
        <w:ind w:left="2028" w:hanging="281"/>
      </w:pPr>
      <w:rPr>
        <w:rFonts w:hint="default"/>
        <w:lang w:val="ru-RU" w:eastAsia="en-US" w:bidi="ar-SA"/>
      </w:rPr>
    </w:lvl>
    <w:lvl w:ilvl="2" w:tplc="B4F497CC">
      <w:numFmt w:val="bullet"/>
      <w:lvlText w:val="•"/>
      <w:lvlJc w:val="left"/>
      <w:pPr>
        <w:ind w:left="2937" w:hanging="281"/>
      </w:pPr>
      <w:rPr>
        <w:rFonts w:hint="default"/>
        <w:lang w:val="ru-RU" w:eastAsia="en-US" w:bidi="ar-SA"/>
      </w:rPr>
    </w:lvl>
    <w:lvl w:ilvl="3" w:tplc="F118A418">
      <w:numFmt w:val="bullet"/>
      <w:lvlText w:val="•"/>
      <w:lvlJc w:val="left"/>
      <w:pPr>
        <w:ind w:left="3845" w:hanging="281"/>
      </w:pPr>
      <w:rPr>
        <w:rFonts w:hint="default"/>
        <w:lang w:val="ru-RU" w:eastAsia="en-US" w:bidi="ar-SA"/>
      </w:rPr>
    </w:lvl>
    <w:lvl w:ilvl="4" w:tplc="CF58E4F2">
      <w:numFmt w:val="bullet"/>
      <w:lvlText w:val="•"/>
      <w:lvlJc w:val="left"/>
      <w:pPr>
        <w:ind w:left="4754" w:hanging="281"/>
      </w:pPr>
      <w:rPr>
        <w:rFonts w:hint="default"/>
        <w:lang w:val="ru-RU" w:eastAsia="en-US" w:bidi="ar-SA"/>
      </w:rPr>
    </w:lvl>
    <w:lvl w:ilvl="5" w:tplc="C924F4AE">
      <w:numFmt w:val="bullet"/>
      <w:lvlText w:val="•"/>
      <w:lvlJc w:val="left"/>
      <w:pPr>
        <w:ind w:left="5663" w:hanging="281"/>
      </w:pPr>
      <w:rPr>
        <w:rFonts w:hint="default"/>
        <w:lang w:val="ru-RU" w:eastAsia="en-US" w:bidi="ar-SA"/>
      </w:rPr>
    </w:lvl>
    <w:lvl w:ilvl="6" w:tplc="4F34F100">
      <w:numFmt w:val="bullet"/>
      <w:lvlText w:val="•"/>
      <w:lvlJc w:val="left"/>
      <w:pPr>
        <w:ind w:left="6571" w:hanging="281"/>
      </w:pPr>
      <w:rPr>
        <w:rFonts w:hint="default"/>
        <w:lang w:val="ru-RU" w:eastAsia="en-US" w:bidi="ar-SA"/>
      </w:rPr>
    </w:lvl>
    <w:lvl w:ilvl="7" w:tplc="546879D2">
      <w:numFmt w:val="bullet"/>
      <w:lvlText w:val="•"/>
      <w:lvlJc w:val="left"/>
      <w:pPr>
        <w:ind w:left="7480" w:hanging="281"/>
      </w:pPr>
      <w:rPr>
        <w:rFonts w:hint="default"/>
        <w:lang w:val="ru-RU" w:eastAsia="en-US" w:bidi="ar-SA"/>
      </w:rPr>
    </w:lvl>
    <w:lvl w:ilvl="8" w:tplc="F0B87DB0">
      <w:numFmt w:val="bullet"/>
      <w:lvlText w:val="•"/>
      <w:lvlJc w:val="left"/>
      <w:pPr>
        <w:ind w:left="8389" w:hanging="281"/>
      </w:pPr>
      <w:rPr>
        <w:rFonts w:hint="default"/>
        <w:lang w:val="ru-RU" w:eastAsia="en-US" w:bidi="ar-SA"/>
      </w:rPr>
    </w:lvl>
  </w:abstractNum>
  <w:abstractNum w:abstractNumId="312" w15:restartNumberingAfterBreak="0">
    <w:nsid w:val="50AD4D3C"/>
    <w:multiLevelType w:val="hybridMultilevel"/>
    <w:tmpl w:val="6FBE2B54"/>
    <w:lvl w:ilvl="0" w:tplc="8646C090">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0762A410">
      <w:numFmt w:val="bullet"/>
      <w:lvlText w:val="•"/>
      <w:lvlJc w:val="left"/>
      <w:pPr>
        <w:ind w:left="1340" w:hanging="341"/>
      </w:pPr>
      <w:rPr>
        <w:rFonts w:hint="default"/>
        <w:lang w:val="ru-RU" w:eastAsia="en-US" w:bidi="ar-SA"/>
      </w:rPr>
    </w:lvl>
    <w:lvl w:ilvl="2" w:tplc="9E1AD350">
      <w:numFmt w:val="bullet"/>
      <w:lvlText w:val="•"/>
      <w:lvlJc w:val="left"/>
      <w:pPr>
        <w:ind w:left="1861" w:hanging="341"/>
      </w:pPr>
      <w:rPr>
        <w:rFonts w:hint="default"/>
        <w:lang w:val="ru-RU" w:eastAsia="en-US" w:bidi="ar-SA"/>
      </w:rPr>
    </w:lvl>
    <w:lvl w:ilvl="3" w:tplc="2D7098CE">
      <w:numFmt w:val="bullet"/>
      <w:lvlText w:val="•"/>
      <w:lvlJc w:val="left"/>
      <w:pPr>
        <w:ind w:left="2381" w:hanging="341"/>
      </w:pPr>
      <w:rPr>
        <w:rFonts w:hint="default"/>
        <w:lang w:val="ru-RU" w:eastAsia="en-US" w:bidi="ar-SA"/>
      </w:rPr>
    </w:lvl>
    <w:lvl w:ilvl="4" w:tplc="AE125D86">
      <w:numFmt w:val="bullet"/>
      <w:lvlText w:val="•"/>
      <w:lvlJc w:val="left"/>
      <w:pPr>
        <w:ind w:left="2902" w:hanging="341"/>
      </w:pPr>
      <w:rPr>
        <w:rFonts w:hint="default"/>
        <w:lang w:val="ru-RU" w:eastAsia="en-US" w:bidi="ar-SA"/>
      </w:rPr>
    </w:lvl>
    <w:lvl w:ilvl="5" w:tplc="6BE23D96">
      <w:numFmt w:val="bullet"/>
      <w:lvlText w:val="•"/>
      <w:lvlJc w:val="left"/>
      <w:pPr>
        <w:ind w:left="3423" w:hanging="341"/>
      </w:pPr>
      <w:rPr>
        <w:rFonts w:hint="default"/>
        <w:lang w:val="ru-RU" w:eastAsia="en-US" w:bidi="ar-SA"/>
      </w:rPr>
    </w:lvl>
    <w:lvl w:ilvl="6" w:tplc="1DE65D00">
      <w:numFmt w:val="bullet"/>
      <w:lvlText w:val="•"/>
      <w:lvlJc w:val="left"/>
      <w:pPr>
        <w:ind w:left="3943" w:hanging="341"/>
      </w:pPr>
      <w:rPr>
        <w:rFonts w:hint="default"/>
        <w:lang w:val="ru-RU" w:eastAsia="en-US" w:bidi="ar-SA"/>
      </w:rPr>
    </w:lvl>
    <w:lvl w:ilvl="7" w:tplc="55448A20">
      <w:numFmt w:val="bullet"/>
      <w:lvlText w:val="•"/>
      <w:lvlJc w:val="left"/>
      <w:pPr>
        <w:ind w:left="4464" w:hanging="341"/>
      </w:pPr>
      <w:rPr>
        <w:rFonts w:hint="default"/>
        <w:lang w:val="ru-RU" w:eastAsia="en-US" w:bidi="ar-SA"/>
      </w:rPr>
    </w:lvl>
    <w:lvl w:ilvl="8" w:tplc="532E7736">
      <w:numFmt w:val="bullet"/>
      <w:lvlText w:val="•"/>
      <w:lvlJc w:val="left"/>
      <w:pPr>
        <w:ind w:left="4985" w:hanging="341"/>
      </w:pPr>
      <w:rPr>
        <w:rFonts w:hint="default"/>
        <w:lang w:val="ru-RU" w:eastAsia="en-US" w:bidi="ar-SA"/>
      </w:rPr>
    </w:lvl>
  </w:abstractNum>
  <w:abstractNum w:abstractNumId="313" w15:restartNumberingAfterBreak="0">
    <w:nsid w:val="50E53037"/>
    <w:multiLevelType w:val="hybridMultilevel"/>
    <w:tmpl w:val="D292D794"/>
    <w:lvl w:ilvl="0" w:tplc="076E8614">
      <w:start w:val="1"/>
      <w:numFmt w:val="decimal"/>
      <w:lvlText w:val="%1."/>
      <w:lvlJc w:val="left"/>
      <w:pPr>
        <w:ind w:left="1226" w:hanging="233"/>
        <w:jc w:val="left"/>
      </w:pPr>
      <w:rPr>
        <w:rFonts w:ascii="Times New Roman" w:eastAsia="Times New Roman" w:hAnsi="Times New Roman" w:cs="Times New Roman" w:hint="default"/>
        <w:color w:val="151515"/>
        <w:spacing w:val="-12"/>
        <w:w w:val="116"/>
        <w:sz w:val="21"/>
        <w:szCs w:val="21"/>
        <w:lang w:val="ru-RU" w:eastAsia="en-US" w:bidi="ar-SA"/>
      </w:rPr>
    </w:lvl>
    <w:lvl w:ilvl="1" w:tplc="18E67952">
      <w:numFmt w:val="bullet"/>
      <w:lvlText w:val="•"/>
      <w:lvlJc w:val="left"/>
      <w:pPr>
        <w:ind w:left="1854" w:hanging="233"/>
      </w:pPr>
      <w:rPr>
        <w:rFonts w:hint="default"/>
        <w:lang w:val="ru-RU" w:eastAsia="en-US" w:bidi="ar-SA"/>
      </w:rPr>
    </w:lvl>
    <w:lvl w:ilvl="2" w:tplc="D6BCACE6">
      <w:numFmt w:val="bullet"/>
      <w:lvlText w:val="•"/>
      <w:lvlJc w:val="left"/>
      <w:pPr>
        <w:ind w:left="2483" w:hanging="233"/>
      </w:pPr>
      <w:rPr>
        <w:rFonts w:hint="default"/>
        <w:lang w:val="ru-RU" w:eastAsia="en-US" w:bidi="ar-SA"/>
      </w:rPr>
    </w:lvl>
    <w:lvl w:ilvl="3" w:tplc="99CCC038">
      <w:numFmt w:val="bullet"/>
      <w:lvlText w:val="•"/>
      <w:lvlJc w:val="left"/>
      <w:pPr>
        <w:ind w:left="3111" w:hanging="233"/>
      </w:pPr>
      <w:rPr>
        <w:rFonts w:hint="default"/>
        <w:lang w:val="ru-RU" w:eastAsia="en-US" w:bidi="ar-SA"/>
      </w:rPr>
    </w:lvl>
    <w:lvl w:ilvl="4" w:tplc="C9961194">
      <w:numFmt w:val="bullet"/>
      <w:lvlText w:val="•"/>
      <w:lvlJc w:val="left"/>
      <w:pPr>
        <w:ind w:left="3740" w:hanging="233"/>
      </w:pPr>
      <w:rPr>
        <w:rFonts w:hint="default"/>
        <w:lang w:val="ru-RU" w:eastAsia="en-US" w:bidi="ar-SA"/>
      </w:rPr>
    </w:lvl>
    <w:lvl w:ilvl="5" w:tplc="A6AA7ACC">
      <w:numFmt w:val="bullet"/>
      <w:lvlText w:val="•"/>
      <w:lvlJc w:val="left"/>
      <w:pPr>
        <w:ind w:left="4369" w:hanging="233"/>
      </w:pPr>
      <w:rPr>
        <w:rFonts w:hint="default"/>
        <w:lang w:val="ru-RU" w:eastAsia="en-US" w:bidi="ar-SA"/>
      </w:rPr>
    </w:lvl>
    <w:lvl w:ilvl="6" w:tplc="55B0D970">
      <w:numFmt w:val="bullet"/>
      <w:lvlText w:val="•"/>
      <w:lvlJc w:val="left"/>
      <w:pPr>
        <w:ind w:left="4997" w:hanging="233"/>
      </w:pPr>
      <w:rPr>
        <w:rFonts w:hint="default"/>
        <w:lang w:val="ru-RU" w:eastAsia="en-US" w:bidi="ar-SA"/>
      </w:rPr>
    </w:lvl>
    <w:lvl w:ilvl="7" w:tplc="522250D0">
      <w:numFmt w:val="bullet"/>
      <w:lvlText w:val="•"/>
      <w:lvlJc w:val="left"/>
      <w:pPr>
        <w:ind w:left="5626" w:hanging="233"/>
      </w:pPr>
      <w:rPr>
        <w:rFonts w:hint="default"/>
        <w:lang w:val="ru-RU" w:eastAsia="en-US" w:bidi="ar-SA"/>
      </w:rPr>
    </w:lvl>
    <w:lvl w:ilvl="8" w:tplc="9BC8BDD2">
      <w:numFmt w:val="bullet"/>
      <w:lvlText w:val="•"/>
      <w:lvlJc w:val="left"/>
      <w:pPr>
        <w:ind w:left="6255" w:hanging="233"/>
      </w:pPr>
      <w:rPr>
        <w:rFonts w:hint="default"/>
        <w:lang w:val="ru-RU" w:eastAsia="en-US" w:bidi="ar-SA"/>
      </w:rPr>
    </w:lvl>
  </w:abstractNum>
  <w:abstractNum w:abstractNumId="314" w15:restartNumberingAfterBreak="0">
    <w:nsid w:val="51043BF6"/>
    <w:multiLevelType w:val="multilevel"/>
    <w:tmpl w:val="25B4EC9E"/>
    <w:lvl w:ilvl="0">
      <w:start w:val="1"/>
      <w:numFmt w:val="decimal"/>
      <w:lvlText w:val="%1"/>
      <w:lvlJc w:val="left"/>
      <w:pPr>
        <w:ind w:left="832" w:hanging="701"/>
        <w:jc w:val="left"/>
      </w:pPr>
      <w:rPr>
        <w:rFonts w:hint="default"/>
        <w:lang w:val="ru-RU" w:eastAsia="en-US" w:bidi="ar-SA"/>
      </w:rPr>
    </w:lvl>
    <w:lvl w:ilvl="1">
      <w:start w:val="1"/>
      <w:numFmt w:val="decimal"/>
      <w:lvlText w:val="%1.%2"/>
      <w:lvlJc w:val="left"/>
      <w:pPr>
        <w:ind w:left="832" w:hanging="701"/>
        <w:jc w:val="left"/>
      </w:pPr>
      <w:rPr>
        <w:rFonts w:hint="default"/>
        <w:lang w:val="ru-RU" w:eastAsia="en-US" w:bidi="ar-SA"/>
      </w:rPr>
    </w:lvl>
    <w:lvl w:ilvl="2">
      <w:start w:val="1"/>
      <w:numFmt w:val="decimal"/>
      <w:lvlText w:val="%1.%2.%3"/>
      <w:lvlJc w:val="left"/>
      <w:pPr>
        <w:ind w:left="832" w:hanging="701"/>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3649" w:hanging="701"/>
      </w:pPr>
      <w:rPr>
        <w:rFonts w:hint="default"/>
        <w:lang w:val="ru-RU" w:eastAsia="en-US" w:bidi="ar-SA"/>
      </w:rPr>
    </w:lvl>
    <w:lvl w:ilvl="4">
      <w:numFmt w:val="bullet"/>
      <w:lvlText w:val="•"/>
      <w:lvlJc w:val="left"/>
      <w:pPr>
        <w:ind w:left="4586" w:hanging="701"/>
      </w:pPr>
      <w:rPr>
        <w:rFonts w:hint="default"/>
        <w:lang w:val="ru-RU" w:eastAsia="en-US" w:bidi="ar-SA"/>
      </w:rPr>
    </w:lvl>
    <w:lvl w:ilvl="5">
      <w:numFmt w:val="bullet"/>
      <w:lvlText w:val="•"/>
      <w:lvlJc w:val="left"/>
      <w:pPr>
        <w:ind w:left="5523" w:hanging="701"/>
      </w:pPr>
      <w:rPr>
        <w:rFonts w:hint="default"/>
        <w:lang w:val="ru-RU" w:eastAsia="en-US" w:bidi="ar-SA"/>
      </w:rPr>
    </w:lvl>
    <w:lvl w:ilvl="6">
      <w:numFmt w:val="bullet"/>
      <w:lvlText w:val="•"/>
      <w:lvlJc w:val="left"/>
      <w:pPr>
        <w:ind w:left="6459" w:hanging="701"/>
      </w:pPr>
      <w:rPr>
        <w:rFonts w:hint="default"/>
        <w:lang w:val="ru-RU" w:eastAsia="en-US" w:bidi="ar-SA"/>
      </w:rPr>
    </w:lvl>
    <w:lvl w:ilvl="7">
      <w:numFmt w:val="bullet"/>
      <w:lvlText w:val="•"/>
      <w:lvlJc w:val="left"/>
      <w:pPr>
        <w:ind w:left="7396" w:hanging="701"/>
      </w:pPr>
      <w:rPr>
        <w:rFonts w:hint="default"/>
        <w:lang w:val="ru-RU" w:eastAsia="en-US" w:bidi="ar-SA"/>
      </w:rPr>
    </w:lvl>
    <w:lvl w:ilvl="8">
      <w:numFmt w:val="bullet"/>
      <w:lvlText w:val="•"/>
      <w:lvlJc w:val="left"/>
      <w:pPr>
        <w:ind w:left="8333" w:hanging="701"/>
      </w:pPr>
      <w:rPr>
        <w:rFonts w:hint="default"/>
        <w:lang w:val="ru-RU" w:eastAsia="en-US" w:bidi="ar-SA"/>
      </w:rPr>
    </w:lvl>
  </w:abstractNum>
  <w:abstractNum w:abstractNumId="315" w15:restartNumberingAfterBreak="0">
    <w:nsid w:val="515C7F26"/>
    <w:multiLevelType w:val="hybridMultilevel"/>
    <w:tmpl w:val="75AA94B0"/>
    <w:lvl w:ilvl="0" w:tplc="9C446790">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743A74C6">
      <w:numFmt w:val="bullet"/>
      <w:lvlText w:val="•"/>
      <w:lvlJc w:val="left"/>
      <w:pPr>
        <w:ind w:left="1956" w:hanging="213"/>
      </w:pPr>
      <w:rPr>
        <w:rFonts w:hint="default"/>
        <w:lang w:val="ru-RU" w:eastAsia="en-US" w:bidi="ar-SA"/>
      </w:rPr>
    </w:lvl>
    <w:lvl w:ilvl="2" w:tplc="6E5A07BA">
      <w:numFmt w:val="bullet"/>
      <w:lvlText w:val="•"/>
      <w:lvlJc w:val="left"/>
      <w:pPr>
        <w:ind w:left="2873" w:hanging="213"/>
      </w:pPr>
      <w:rPr>
        <w:rFonts w:hint="default"/>
        <w:lang w:val="ru-RU" w:eastAsia="en-US" w:bidi="ar-SA"/>
      </w:rPr>
    </w:lvl>
    <w:lvl w:ilvl="3" w:tplc="AB2C2B08">
      <w:numFmt w:val="bullet"/>
      <w:lvlText w:val="•"/>
      <w:lvlJc w:val="left"/>
      <w:pPr>
        <w:ind w:left="3789" w:hanging="213"/>
      </w:pPr>
      <w:rPr>
        <w:rFonts w:hint="default"/>
        <w:lang w:val="ru-RU" w:eastAsia="en-US" w:bidi="ar-SA"/>
      </w:rPr>
    </w:lvl>
    <w:lvl w:ilvl="4" w:tplc="5CE66928">
      <w:numFmt w:val="bullet"/>
      <w:lvlText w:val="•"/>
      <w:lvlJc w:val="left"/>
      <w:pPr>
        <w:ind w:left="4706" w:hanging="213"/>
      </w:pPr>
      <w:rPr>
        <w:rFonts w:hint="default"/>
        <w:lang w:val="ru-RU" w:eastAsia="en-US" w:bidi="ar-SA"/>
      </w:rPr>
    </w:lvl>
    <w:lvl w:ilvl="5" w:tplc="829E8DB2">
      <w:numFmt w:val="bullet"/>
      <w:lvlText w:val="•"/>
      <w:lvlJc w:val="left"/>
      <w:pPr>
        <w:ind w:left="5623" w:hanging="213"/>
      </w:pPr>
      <w:rPr>
        <w:rFonts w:hint="default"/>
        <w:lang w:val="ru-RU" w:eastAsia="en-US" w:bidi="ar-SA"/>
      </w:rPr>
    </w:lvl>
    <w:lvl w:ilvl="6" w:tplc="4D0E8098">
      <w:numFmt w:val="bullet"/>
      <w:lvlText w:val="•"/>
      <w:lvlJc w:val="left"/>
      <w:pPr>
        <w:ind w:left="6539" w:hanging="213"/>
      </w:pPr>
      <w:rPr>
        <w:rFonts w:hint="default"/>
        <w:lang w:val="ru-RU" w:eastAsia="en-US" w:bidi="ar-SA"/>
      </w:rPr>
    </w:lvl>
    <w:lvl w:ilvl="7" w:tplc="C3787026">
      <w:numFmt w:val="bullet"/>
      <w:lvlText w:val="•"/>
      <w:lvlJc w:val="left"/>
      <w:pPr>
        <w:ind w:left="7456" w:hanging="213"/>
      </w:pPr>
      <w:rPr>
        <w:rFonts w:hint="default"/>
        <w:lang w:val="ru-RU" w:eastAsia="en-US" w:bidi="ar-SA"/>
      </w:rPr>
    </w:lvl>
    <w:lvl w:ilvl="8" w:tplc="F3DAA7FC">
      <w:numFmt w:val="bullet"/>
      <w:lvlText w:val="•"/>
      <w:lvlJc w:val="left"/>
      <w:pPr>
        <w:ind w:left="8373" w:hanging="213"/>
      </w:pPr>
      <w:rPr>
        <w:rFonts w:hint="default"/>
        <w:lang w:val="ru-RU" w:eastAsia="en-US" w:bidi="ar-SA"/>
      </w:rPr>
    </w:lvl>
  </w:abstractNum>
  <w:abstractNum w:abstractNumId="316" w15:restartNumberingAfterBreak="0">
    <w:nsid w:val="51852655"/>
    <w:multiLevelType w:val="multilevel"/>
    <w:tmpl w:val="8BD00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7" w15:restartNumberingAfterBreak="0">
    <w:nsid w:val="51877F6E"/>
    <w:multiLevelType w:val="hybridMultilevel"/>
    <w:tmpl w:val="F1AC14A4"/>
    <w:lvl w:ilvl="0" w:tplc="419EC9B0">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11EA95D4">
      <w:numFmt w:val="bullet"/>
      <w:lvlText w:val="•"/>
      <w:lvlJc w:val="left"/>
      <w:pPr>
        <w:ind w:left="1394" w:hanging="341"/>
      </w:pPr>
      <w:rPr>
        <w:rFonts w:hint="default"/>
        <w:lang w:val="ru-RU" w:eastAsia="en-US" w:bidi="ar-SA"/>
      </w:rPr>
    </w:lvl>
    <w:lvl w:ilvl="2" w:tplc="5E0ECA3E">
      <w:numFmt w:val="bullet"/>
      <w:lvlText w:val="•"/>
      <w:lvlJc w:val="left"/>
      <w:pPr>
        <w:ind w:left="1909" w:hanging="341"/>
      </w:pPr>
      <w:rPr>
        <w:rFonts w:hint="default"/>
        <w:lang w:val="ru-RU" w:eastAsia="en-US" w:bidi="ar-SA"/>
      </w:rPr>
    </w:lvl>
    <w:lvl w:ilvl="3" w:tplc="1FECF930">
      <w:numFmt w:val="bullet"/>
      <w:lvlText w:val="•"/>
      <w:lvlJc w:val="left"/>
      <w:pPr>
        <w:ind w:left="2423" w:hanging="341"/>
      </w:pPr>
      <w:rPr>
        <w:rFonts w:hint="default"/>
        <w:lang w:val="ru-RU" w:eastAsia="en-US" w:bidi="ar-SA"/>
      </w:rPr>
    </w:lvl>
    <w:lvl w:ilvl="4" w:tplc="70A85C5A">
      <w:numFmt w:val="bullet"/>
      <w:lvlText w:val="•"/>
      <w:lvlJc w:val="left"/>
      <w:pPr>
        <w:ind w:left="2938" w:hanging="341"/>
      </w:pPr>
      <w:rPr>
        <w:rFonts w:hint="default"/>
        <w:lang w:val="ru-RU" w:eastAsia="en-US" w:bidi="ar-SA"/>
      </w:rPr>
    </w:lvl>
    <w:lvl w:ilvl="5" w:tplc="5DC49190">
      <w:numFmt w:val="bullet"/>
      <w:lvlText w:val="•"/>
      <w:lvlJc w:val="left"/>
      <w:pPr>
        <w:ind w:left="3453" w:hanging="341"/>
      </w:pPr>
      <w:rPr>
        <w:rFonts w:hint="default"/>
        <w:lang w:val="ru-RU" w:eastAsia="en-US" w:bidi="ar-SA"/>
      </w:rPr>
    </w:lvl>
    <w:lvl w:ilvl="6" w:tplc="C8EA7736">
      <w:numFmt w:val="bullet"/>
      <w:lvlText w:val="•"/>
      <w:lvlJc w:val="left"/>
      <w:pPr>
        <w:ind w:left="3967" w:hanging="341"/>
      </w:pPr>
      <w:rPr>
        <w:rFonts w:hint="default"/>
        <w:lang w:val="ru-RU" w:eastAsia="en-US" w:bidi="ar-SA"/>
      </w:rPr>
    </w:lvl>
    <w:lvl w:ilvl="7" w:tplc="C96264F8">
      <w:numFmt w:val="bullet"/>
      <w:lvlText w:val="•"/>
      <w:lvlJc w:val="left"/>
      <w:pPr>
        <w:ind w:left="4482" w:hanging="341"/>
      </w:pPr>
      <w:rPr>
        <w:rFonts w:hint="default"/>
        <w:lang w:val="ru-RU" w:eastAsia="en-US" w:bidi="ar-SA"/>
      </w:rPr>
    </w:lvl>
    <w:lvl w:ilvl="8" w:tplc="D4BAA416">
      <w:numFmt w:val="bullet"/>
      <w:lvlText w:val="•"/>
      <w:lvlJc w:val="left"/>
      <w:pPr>
        <w:ind w:left="4997" w:hanging="341"/>
      </w:pPr>
      <w:rPr>
        <w:rFonts w:hint="default"/>
        <w:lang w:val="ru-RU" w:eastAsia="en-US" w:bidi="ar-SA"/>
      </w:rPr>
    </w:lvl>
  </w:abstractNum>
  <w:abstractNum w:abstractNumId="318" w15:restartNumberingAfterBreak="0">
    <w:nsid w:val="51991A29"/>
    <w:multiLevelType w:val="hybridMultilevel"/>
    <w:tmpl w:val="8C3C56B6"/>
    <w:lvl w:ilvl="0" w:tplc="E8A009C8">
      <w:start w:val="1"/>
      <w:numFmt w:val="decimal"/>
      <w:lvlText w:val="%1."/>
      <w:lvlJc w:val="left"/>
      <w:pPr>
        <w:ind w:left="256" w:hanging="322"/>
      </w:pPr>
      <w:rPr>
        <w:rFonts w:ascii="Times New Roman" w:eastAsia="Times New Roman" w:hAnsi="Times New Roman" w:cs="Times New Roman" w:hint="default"/>
        <w:w w:val="97"/>
        <w:sz w:val="26"/>
        <w:szCs w:val="26"/>
        <w:lang w:val="ru-RU" w:eastAsia="en-US" w:bidi="ar-SA"/>
      </w:rPr>
    </w:lvl>
    <w:lvl w:ilvl="1" w:tplc="8AE0158A">
      <w:numFmt w:val="bullet"/>
      <w:lvlText w:val="•"/>
      <w:lvlJc w:val="left"/>
      <w:pPr>
        <w:ind w:left="1207" w:hanging="322"/>
      </w:pPr>
      <w:rPr>
        <w:rFonts w:hint="default"/>
        <w:lang w:val="ru-RU" w:eastAsia="en-US" w:bidi="ar-SA"/>
      </w:rPr>
    </w:lvl>
    <w:lvl w:ilvl="2" w:tplc="A4084476">
      <w:numFmt w:val="bullet"/>
      <w:lvlText w:val="•"/>
      <w:lvlJc w:val="left"/>
      <w:pPr>
        <w:ind w:left="2154" w:hanging="322"/>
      </w:pPr>
      <w:rPr>
        <w:rFonts w:hint="default"/>
        <w:lang w:val="ru-RU" w:eastAsia="en-US" w:bidi="ar-SA"/>
      </w:rPr>
    </w:lvl>
    <w:lvl w:ilvl="3" w:tplc="DC9E438E">
      <w:numFmt w:val="bullet"/>
      <w:lvlText w:val="•"/>
      <w:lvlJc w:val="left"/>
      <w:pPr>
        <w:ind w:left="3101" w:hanging="322"/>
      </w:pPr>
      <w:rPr>
        <w:rFonts w:hint="default"/>
        <w:lang w:val="ru-RU" w:eastAsia="en-US" w:bidi="ar-SA"/>
      </w:rPr>
    </w:lvl>
    <w:lvl w:ilvl="4" w:tplc="29BEA0C0">
      <w:numFmt w:val="bullet"/>
      <w:lvlText w:val="•"/>
      <w:lvlJc w:val="left"/>
      <w:pPr>
        <w:ind w:left="4048" w:hanging="322"/>
      </w:pPr>
      <w:rPr>
        <w:rFonts w:hint="default"/>
        <w:lang w:val="ru-RU" w:eastAsia="en-US" w:bidi="ar-SA"/>
      </w:rPr>
    </w:lvl>
    <w:lvl w:ilvl="5" w:tplc="889E7832">
      <w:numFmt w:val="bullet"/>
      <w:lvlText w:val="•"/>
      <w:lvlJc w:val="left"/>
      <w:pPr>
        <w:ind w:left="4995" w:hanging="322"/>
      </w:pPr>
      <w:rPr>
        <w:rFonts w:hint="default"/>
        <w:lang w:val="ru-RU" w:eastAsia="en-US" w:bidi="ar-SA"/>
      </w:rPr>
    </w:lvl>
    <w:lvl w:ilvl="6" w:tplc="9CDC13FE">
      <w:numFmt w:val="bullet"/>
      <w:lvlText w:val="•"/>
      <w:lvlJc w:val="left"/>
      <w:pPr>
        <w:ind w:left="5942" w:hanging="322"/>
      </w:pPr>
      <w:rPr>
        <w:rFonts w:hint="default"/>
        <w:lang w:val="ru-RU" w:eastAsia="en-US" w:bidi="ar-SA"/>
      </w:rPr>
    </w:lvl>
    <w:lvl w:ilvl="7" w:tplc="4F365472">
      <w:numFmt w:val="bullet"/>
      <w:lvlText w:val="•"/>
      <w:lvlJc w:val="left"/>
      <w:pPr>
        <w:ind w:left="6889" w:hanging="322"/>
      </w:pPr>
      <w:rPr>
        <w:rFonts w:hint="default"/>
        <w:lang w:val="ru-RU" w:eastAsia="en-US" w:bidi="ar-SA"/>
      </w:rPr>
    </w:lvl>
    <w:lvl w:ilvl="8" w:tplc="04BAC6F6">
      <w:numFmt w:val="bullet"/>
      <w:lvlText w:val="•"/>
      <w:lvlJc w:val="left"/>
      <w:pPr>
        <w:ind w:left="7836" w:hanging="322"/>
      </w:pPr>
      <w:rPr>
        <w:rFonts w:hint="default"/>
        <w:lang w:val="ru-RU" w:eastAsia="en-US" w:bidi="ar-SA"/>
      </w:rPr>
    </w:lvl>
  </w:abstractNum>
  <w:abstractNum w:abstractNumId="319" w15:restartNumberingAfterBreak="0">
    <w:nsid w:val="51F97A07"/>
    <w:multiLevelType w:val="hybridMultilevel"/>
    <w:tmpl w:val="6F92BA9C"/>
    <w:lvl w:ilvl="0" w:tplc="6A802A4E">
      <w:start w:val="1"/>
      <w:numFmt w:val="decimal"/>
      <w:lvlText w:val="%1."/>
      <w:lvlJc w:val="left"/>
      <w:pPr>
        <w:ind w:left="1230" w:hanging="264"/>
      </w:pPr>
      <w:rPr>
        <w:rFonts w:hint="default"/>
        <w:w w:val="97"/>
        <w:lang w:val="ru-RU" w:eastAsia="en-US" w:bidi="ar-SA"/>
      </w:rPr>
    </w:lvl>
    <w:lvl w:ilvl="1" w:tplc="485EA794">
      <w:numFmt w:val="bullet"/>
      <w:lvlText w:val="•"/>
      <w:lvlJc w:val="left"/>
      <w:pPr>
        <w:ind w:left="2089" w:hanging="264"/>
      </w:pPr>
      <w:rPr>
        <w:rFonts w:hint="default"/>
        <w:lang w:val="ru-RU" w:eastAsia="en-US" w:bidi="ar-SA"/>
      </w:rPr>
    </w:lvl>
    <w:lvl w:ilvl="2" w:tplc="6A2ED7D6">
      <w:numFmt w:val="bullet"/>
      <w:lvlText w:val="•"/>
      <w:lvlJc w:val="left"/>
      <w:pPr>
        <w:ind w:left="2938" w:hanging="264"/>
      </w:pPr>
      <w:rPr>
        <w:rFonts w:hint="default"/>
        <w:lang w:val="ru-RU" w:eastAsia="en-US" w:bidi="ar-SA"/>
      </w:rPr>
    </w:lvl>
    <w:lvl w:ilvl="3" w:tplc="D4229902">
      <w:numFmt w:val="bullet"/>
      <w:lvlText w:val="•"/>
      <w:lvlJc w:val="left"/>
      <w:pPr>
        <w:ind w:left="3787" w:hanging="264"/>
      </w:pPr>
      <w:rPr>
        <w:rFonts w:hint="default"/>
        <w:lang w:val="ru-RU" w:eastAsia="en-US" w:bidi="ar-SA"/>
      </w:rPr>
    </w:lvl>
    <w:lvl w:ilvl="4" w:tplc="50CCF468">
      <w:numFmt w:val="bullet"/>
      <w:lvlText w:val="•"/>
      <w:lvlJc w:val="left"/>
      <w:pPr>
        <w:ind w:left="4636" w:hanging="264"/>
      </w:pPr>
      <w:rPr>
        <w:rFonts w:hint="default"/>
        <w:lang w:val="ru-RU" w:eastAsia="en-US" w:bidi="ar-SA"/>
      </w:rPr>
    </w:lvl>
    <w:lvl w:ilvl="5" w:tplc="C7C467FE">
      <w:numFmt w:val="bullet"/>
      <w:lvlText w:val="•"/>
      <w:lvlJc w:val="left"/>
      <w:pPr>
        <w:ind w:left="5485" w:hanging="264"/>
      </w:pPr>
      <w:rPr>
        <w:rFonts w:hint="default"/>
        <w:lang w:val="ru-RU" w:eastAsia="en-US" w:bidi="ar-SA"/>
      </w:rPr>
    </w:lvl>
    <w:lvl w:ilvl="6" w:tplc="E828DFE2">
      <w:numFmt w:val="bullet"/>
      <w:lvlText w:val="•"/>
      <w:lvlJc w:val="left"/>
      <w:pPr>
        <w:ind w:left="6334" w:hanging="264"/>
      </w:pPr>
      <w:rPr>
        <w:rFonts w:hint="default"/>
        <w:lang w:val="ru-RU" w:eastAsia="en-US" w:bidi="ar-SA"/>
      </w:rPr>
    </w:lvl>
    <w:lvl w:ilvl="7" w:tplc="7CECEEE0">
      <w:numFmt w:val="bullet"/>
      <w:lvlText w:val="•"/>
      <w:lvlJc w:val="left"/>
      <w:pPr>
        <w:ind w:left="7183" w:hanging="264"/>
      </w:pPr>
      <w:rPr>
        <w:rFonts w:hint="default"/>
        <w:lang w:val="ru-RU" w:eastAsia="en-US" w:bidi="ar-SA"/>
      </w:rPr>
    </w:lvl>
    <w:lvl w:ilvl="8" w:tplc="BA365F3C">
      <w:numFmt w:val="bullet"/>
      <w:lvlText w:val="•"/>
      <w:lvlJc w:val="left"/>
      <w:pPr>
        <w:ind w:left="8032" w:hanging="264"/>
      </w:pPr>
      <w:rPr>
        <w:rFonts w:hint="default"/>
        <w:lang w:val="ru-RU" w:eastAsia="en-US" w:bidi="ar-SA"/>
      </w:rPr>
    </w:lvl>
  </w:abstractNum>
  <w:abstractNum w:abstractNumId="320" w15:restartNumberingAfterBreak="0">
    <w:nsid w:val="5236305C"/>
    <w:multiLevelType w:val="hybridMultilevel"/>
    <w:tmpl w:val="DD2CA462"/>
    <w:lvl w:ilvl="0" w:tplc="DBF0202C">
      <w:start w:val="1"/>
      <w:numFmt w:val="decimal"/>
      <w:lvlText w:val="%1."/>
      <w:lvlJc w:val="left"/>
      <w:pPr>
        <w:ind w:left="1297" w:hanging="341"/>
        <w:jc w:val="left"/>
      </w:pPr>
      <w:rPr>
        <w:rFonts w:ascii="Times New Roman" w:eastAsia="Times New Roman" w:hAnsi="Times New Roman" w:cs="Times New Roman" w:hint="default"/>
        <w:color w:val="151515"/>
        <w:spacing w:val="-9"/>
        <w:w w:val="116"/>
        <w:sz w:val="21"/>
        <w:szCs w:val="21"/>
        <w:lang w:val="ru-RU" w:eastAsia="en-US" w:bidi="ar-SA"/>
      </w:rPr>
    </w:lvl>
    <w:lvl w:ilvl="1" w:tplc="90AA682E">
      <w:numFmt w:val="bullet"/>
      <w:lvlText w:val="•"/>
      <w:lvlJc w:val="left"/>
      <w:pPr>
        <w:ind w:left="1854" w:hanging="341"/>
      </w:pPr>
      <w:rPr>
        <w:rFonts w:hint="default"/>
        <w:lang w:val="ru-RU" w:eastAsia="en-US" w:bidi="ar-SA"/>
      </w:rPr>
    </w:lvl>
    <w:lvl w:ilvl="2" w:tplc="0A000944">
      <w:numFmt w:val="bullet"/>
      <w:lvlText w:val="•"/>
      <w:lvlJc w:val="left"/>
      <w:pPr>
        <w:ind w:left="2409" w:hanging="341"/>
      </w:pPr>
      <w:rPr>
        <w:rFonts w:hint="default"/>
        <w:lang w:val="ru-RU" w:eastAsia="en-US" w:bidi="ar-SA"/>
      </w:rPr>
    </w:lvl>
    <w:lvl w:ilvl="3" w:tplc="B868182A">
      <w:numFmt w:val="bullet"/>
      <w:lvlText w:val="•"/>
      <w:lvlJc w:val="left"/>
      <w:pPr>
        <w:ind w:left="2963" w:hanging="341"/>
      </w:pPr>
      <w:rPr>
        <w:rFonts w:hint="default"/>
        <w:lang w:val="ru-RU" w:eastAsia="en-US" w:bidi="ar-SA"/>
      </w:rPr>
    </w:lvl>
    <w:lvl w:ilvl="4" w:tplc="838289F4">
      <w:numFmt w:val="bullet"/>
      <w:lvlText w:val="•"/>
      <w:lvlJc w:val="left"/>
      <w:pPr>
        <w:ind w:left="3518" w:hanging="341"/>
      </w:pPr>
      <w:rPr>
        <w:rFonts w:hint="default"/>
        <w:lang w:val="ru-RU" w:eastAsia="en-US" w:bidi="ar-SA"/>
      </w:rPr>
    </w:lvl>
    <w:lvl w:ilvl="5" w:tplc="FC20E208">
      <w:numFmt w:val="bullet"/>
      <w:lvlText w:val="•"/>
      <w:lvlJc w:val="left"/>
      <w:pPr>
        <w:ind w:left="4073" w:hanging="341"/>
      </w:pPr>
      <w:rPr>
        <w:rFonts w:hint="default"/>
        <w:lang w:val="ru-RU" w:eastAsia="en-US" w:bidi="ar-SA"/>
      </w:rPr>
    </w:lvl>
    <w:lvl w:ilvl="6" w:tplc="0B1457CE">
      <w:numFmt w:val="bullet"/>
      <w:lvlText w:val="•"/>
      <w:lvlJc w:val="left"/>
      <w:pPr>
        <w:ind w:left="4627" w:hanging="341"/>
      </w:pPr>
      <w:rPr>
        <w:rFonts w:hint="default"/>
        <w:lang w:val="ru-RU" w:eastAsia="en-US" w:bidi="ar-SA"/>
      </w:rPr>
    </w:lvl>
    <w:lvl w:ilvl="7" w:tplc="089498E4">
      <w:numFmt w:val="bullet"/>
      <w:lvlText w:val="•"/>
      <w:lvlJc w:val="left"/>
      <w:pPr>
        <w:ind w:left="5182" w:hanging="341"/>
      </w:pPr>
      <w:rPr>
        <w:rFonts w:hint="default"/>
        <w:lang w:val="ru-RU" w:eastAsia="en-US" w:bidi="ar-SA"/>
      </w:rPr>
    </w:lvl>
    <w:lvl w:ilvl="8" w:tplc="DB1200BE">
      <w:numFmt w:val="bullet"/>
      <w:lvlText w:val="•"/>
      <w:lvlJc w:val="left"/>
      <w:pPr>
        <w:ind w:left="5737" w:hanging="341"/>
      </w:pPr>
      <w:rPr>
        <w:rFonts w:hint="default"/>
        <w:lang w:val="ru-RU" w:eastAsia="en-US" w:bidi="ar-SA"/>
      </w:rPr>
    </w:lvl>
  </w:abstractNum>
  <w:abstractNum w:abstractNumId="321" w15:restartNumberingAfterBreak="0">
    <w:nsid w:val="527D4370"/>
    <w:multiLevelType w:val="hybridMultilevel"/>
    <w:tmpl w:val="C2AE0B5A"/>
    <w:lvl w:ilvl="0" w:tplc="D4D0EF8A">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0BA4ED04">
      <w:numFmt w:val="bullet"/>
      <w:lvlText w:val="•"/>
      <w:lvlJc w:val="left"/>
      <w:pPr>
        <w:ind w:left="1800" w:hanging="341"/>
      </w:pPr>
      <w:rPr>
        <w:rFonts w:hint="default"/>
        <w:lang w:val="ru-RU" w:eastAsia="en-US" w:bidi="ar-SA"/>
      </w:rPr>
    </w:lvl>
    <w:lvl w:ilvl="2" w:tplc="535E8E8C">
      <w:numFmt w:val="bullet"/>
      <w:lvlText w:val="•"/>
      <w:lvlJc w:val="left"/>
      <w:pPr>
        <w:ind w:left="2361" w:hanging="341"/>
      </w:pPr>
      <w:rPr>
        <w:rFonts w:hint="default"/>
        <w:lang w:val="ru-RU" w:eastAsia="en-US" w:bidi="ar-SA"/>
      </w:rPr>
    </w:lvl>
    <w:lvl w:ilvl="3" w:tplc="F25C5D46">
      <w:numFmt w:val="bullet"/>
      <w:lvlText w:val="•"/>
      <w:lvlJc w:val="left"/>
      <w:pPr>
        <w:ind w:left="2921" w:hanging="341"/>
      </w:pPr>
      <w:rPr>
        <w:rFonts w:hint="default"/>
        <w:lang w:val="ru-RU" w:eastAsia="en-US" w:bidi="ar-SA"/>
      </w:rPr>
    </w:lvl>
    <w:lvl w:ilvl="4" w:tplc="DAE2B124">
      <w:numFmt w:val="bullet"/>
      <w:lvlText w:val="•"/>
      <w:lvlJc w:val="left"/>
      <w:pPr>
        <w:ind w:left="3482" w:hanging="341"/>
      </w:pPr>
      <w:rPr>
        <w:rFonts w:hint="default"/>
        <w:lang w:val="ru-RU" w:eastAsia="en-US" w:bidi="ar-SA"/>
      </w:rPr>
    </w:lvl>
    <w:lvl w:ilvl="5" w:tplc="3D788C32">
      <w:numFmt w:val="bullet"/>
      <w:lvlText w:val="•"/>
      <w:lvlJc w:val="left"/>
      <w:pPr>
        <w:ind w:left="4043" w:hanging="341"/>
      </w:pPr>
      <w:rPr>
        <w:rFonts w:hint="default"/>
        <w:lang w:val="ru-RU" w:eastAsia="en-US" w:bidi="ar-SA"/>
      </w:rPr>
    </w:lvl>
    <w:lvl w:ilvl="6" w:tplc="F4A299AC">
      <w:numFmt w:val="bullet"/>
      <w:lvlText w:val="•"/>
      <w:lvlJc w:val="left"/>
      <w:pPr>
        <w:ind w:left="4603" w:hanging="341"/>
      </w:pPr>
      <w:rPr>
        <w:rFonts w:hint="default"/>
        <w:lang w:val="ru-RU" w:eastAsia="en-US" w:bidi="ar-SA"/>
      </w:rPr>
    </w:lvl>
    <w:lvl w:ilvl="7" w:tplc="F43066D6">
      <w:numFmt w:val="bullet"/>
      <w:lvlText w:val="•"/>
      <w:lvlJc w:val="left"/>
      <w:pPr>
        <w:ind w:left="5164" w:hanging="341"/>
      </w:pPr>
      <w:rPr>
        <w:rFonts w:hint="default"/>
        <w:lang w:val="ru-RU" w:eastAsia="en-US" w:bidi="ar-SA"/>
      </w:rPr>
    </w:lvl>
    <w:lvl w:ilvl="8" w:tplc="9114294C">
      <w:numFmt w:val="bullet"/>
      <w:lvlText w:val="•"/>
      <w:lvlJc w:val="left"/>
      <w:pPr>
        <w:ind w:left="5725" w:hanging="341"/>
      </w:pPr>
      <w:rPr>
        <w:rFonts w:hint="default"/>
        <w:lang w:val="ru-RU" w:eastAsia="en-US" w:bidi="ar-SA"/>
      </w:rPr>
    </w:lvl>
  </w:abstractNum>
  <w:abstractNum w:abstractNumId="322" w15:restartNumberingAfterBreak="0">
    <w:nsid w:val="52850CE9"/>
    <w:multiLevelType w:val="hybridMultilevel"/>
    <w:tmpl w:val="F0FEBF40"/>
    <w:lvl w:ilvl="0" w:tplc="7A4ACE34">
      <w:start w:val="1"/>
      <w:numFmt w:val="decimal"/>
      <w:lvlText w:val="%1."/>
      <w:lvlJc w:val="left"/>
      <w:pPr>
        <w:ind w:left="752" w:hanging="272"/>
      </w:pPr>
      <w:rPr>
        <w:rFonts w:ascii="Times New Roman" w:eastAsia="Times New Roman" w:hAnsi="Times New Roman" w:cs="Times New Roman" w:hint="default"/>
        <w:color w:val="151515"/>
        <w:spacing w:val="-11"/>
        <w:w w:val="116"/>
        <w:sz w:val="21"/>
        <w:szCs w:val="21"/>
        <w:lang w:val="ru-RU" w:eastAsia="en-US" w:bidi="ar-SA"/>
      </w:rPr>
    </w:lvl>
    <w:lvl w:ilvl="1" w:tplc="223E1E16">
      <w:numFmt w:val="bullet"/>
      <w:lvlText w:val="•"/>
      <w:lvlJc w:val="left"/>
      <w:pPr>
        <w:ind w:left="1286" w:hanging="272"/>
      </w:pPr>
      <w:rPr>
        <w:rFonts w:hint="default"/>
        <w:lang w:val="ru-RU" w:eastAsia="en-US" w:bidi="ar-SA"/>
      </w:rPr>
    </w:lvl>
    <w:lvl w:ilvl="2" w:tplc="7FC05752">
      <w:numFmt w:val="bullet"/>
      <w:lvlText w:val="•"/>
      <w:lvlJc w:val="left"/>
      <w:pPr>
        <w:ind w:left="1813" w:hanging="272"/>
      </w:pPr>
      <w:rPr>
        <w:rFonts w:hint="default"/>
        <w:lang w:val="ru-RU" w:eastAsia="en-US" w:bidi="ar-SA"/>
      </w:rPr>
    </w:lvl>
    <w:lvl w:ilvl="3" w:tplc="56A0C670">
      <w:numFmt w:val="bullet"/>
      <w:lvlText w:val="•"/>
      <w:lvlJc w:val="left"/>
      <w:pPr>
        <w:ind w:left="2339" w:hanging="272"/>
      </w:pPr>
      <w:rPr>
        <w:rFonts w:hint="default"/>
        <w:lang w:val="ru-RU" w:eastAsia="en-US" w:bidi="ar-SA"/>
      </w:rPr>
    </w:lvl>
    <w:lvl w:ilvl="4" w:tplc="466AAD9E">
      <w:numFmt w:val="bullet"/>
      <w:lvlText w:val="•"/>
      <w:lvlJc w:val="left"/>
      <w:pPr>
        <w:ind w:left="2866" w:hanging="272"/>
      </w:pPr>
      <w:rPr>
        <w:rFonts w:hint="default"/>
        <w:lang w:val="ru-RU" w:eastAsia="en-US" w:bidi="ar-SA"/>
      </w:rPr>
    </w:lvl>
    <w:lvl w:ilvl="5" w:tplc="25601BEE">
      <w:numFmt w:val="bullet"/>
      <w:lvlText w:val="•"/>
      <w:lvlJc w:val="left"/>
      <w:pPr>
        <w:ind w:left="3393" w:hanging="272"/>
      </w:pPr>
      <w:rPr>
        <w:rFonts w:hint="default"/>
        <w:lang w:val="ru-RU" w:eastAsia="en-US" w:bidi="ar-SA"/>
      </w:rPr>
    </w:lvl>
    <w:lvl w:ilvl="6" w:tplc="D1EA8AA0">
      <w:numFmt w:val="bullet"/>
      <w:lvlText w:val="•"/>
      <w:lvlJc w:val="left"/>
      <w:pPr>
        <w:ind w:left="3919" w:hanging="272"/>
      </w:pPr>
      <w:rPr>
        <w:rFonts w:hint="default"/>
        <w:lang w:val="ru-RU" w:eastAsia="en-US" w:bidi="ar-SA"/>
      </w:rPr>
    </w:lvl>
    <w:lvl w:ilvl="7" w:tplc="AF723C02">
      <w:numFmt w:val="bullet"/>
      <w:lvlText w:val="•"/>
      <w:lvlJc w:val="left"/>
      <w:pPr>
        <w:ind w:left="4446" w:hanging="272"/>
      </w:pPr>
      <w:rPr>
        <w:rFonts w:hint="default"/>
        <w:lang w:val="ru-RU" w:eastAsia="en-US" w:bidi="ar-SA"/>
      </w:rPr>
    </w:lvl>
    <w:lvl w:ilvl="8" w:tplc="70167F18">
      <w:numFmt w:val="bullet"/>
      <w:lvlText w:val="•"/>
      <w:lvlJc w:val="left"/>
      <w:pPr>
        <w:ind w:left="4973" w:hanging="272"/>
      </w:pPr>
      <w:rPr>
        <w:rFonts w:hint="default"/>
        <w:lang w:val="ru-RU" w:eastAsia="en-US" w:bidi="ar-SA"/>
      </w:rPr>
    </w:lvl>
  </w:abstractNum>
  <w:abstractNum w:abstractNumId="323" w15:restartNumberingAfterBreak="0">
    <w:nsid w:val="52B11CA6"/>
    <w:multiLevelType w:val="hybridMultilevel"/>
    <w:tmpl w:val="9A8C6D72"/>
    <w:lvl w:ilvl="0" w:tplc="2D74012E">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9396444A">
      <w:numFmt w:val="bullet"/>
      <w:lvlText w:val="—"/>
      <w:lvlJc w:val="left"/>
      <w:pPr>
        <w:ind w:left="1297" w:hanging="309"/>
      </w:pPr>
      <w:rPr>
        <w:rFonts w:ascii="Times New Roman" w:eastAsia="Times New Roman" w:hAnsi="Times New Roman" w:cs="Times New Roman" w:hint="default"/>
        <w:color w:val="151515"/>
        <w:w w:val="105"/>
        <w:sz w:val="21"/>
        <w:szCs w:val="21"/>
        <w:lang w:val="ru-RU" w:eastAsia="en-US" w:bidi="ar-SA"/>
      </w:rPr>
    </w:lvl>
    <w:lvl w:ilvl="2" w:tplc="230CFA72">
      <w:numFmt w:val="bullet"/>
      <w:lvlText w:val="•"/>
      <w:lvlJc w:val="left"/>
      <w:pPr>
        <w:ind w:left="2409" w:hanging="309"/>
      </w:pPr>
      <w:rPr>
        <w:rFonts w:hint="default"/>
        <w:lang w:val="ru-RU" w:eastAsia="en-US" w:bidi="ar-SA"/>
      </w:rPr>
    </w:lvl>
    <w:lvl w:ilvl="3" w:tplc="788641A4">
      <w:numFmt w:val="bullet"/>
      <w:lvlText w:val="•"/>
      <w:lvlJc w:val="left"/>
      <w:pPr>
        <w:ind w:left="2963" w:hanging="309"/>
      </w:pPr>
      <w:rPr>
        <w:rFonts w:hint="default"/>
        <w:lang w:val="ru-RU" w:eastAsia="en-US" w:bidi="ar-SA"/>
      </w:rPr>
    </w:lvl>
    <w:lvl w:ilvl="4" w:tplc="8BE418BE">
      <w:numFmt w:val="bullet"/>
      <w:lvlText w:val="•"/>
      <w:lvlJc w:val="left"/>
      <w:pPr>
        <w:ind w:left="3518" w:hanging="309"/>
      </w:pPr>
      <w:rPr>
        <w:rFonts w:hint="default"/>
        <w:lang w:val="ru-RU" w:eastAsia="en-US" w:bidi="ar-SA"/>
      </w:rPr>
    </w:lvl>
    <w:lvl w:ilvl="5" w:tplc="B7386B9A">
      <w:numFmt w:val="bullet"/>
      <w:lvlText w:val="•"/>
      <w:lvlJc w:val="left"/>
      <w:pPr>
        <w:ind w:left="4073" w:hanging="309"/>
      </w:pPr>
      <w:rPr>
        <w:rFonts w:hint="default"/>
        <w:lang w:val="ru-RU" w:eastAsia="en-US" w:bidi="ar-SA"/>
      </w:rPr>
    </w:lvl>
    <w:lvl w:ilvl="6" w:tplc="80F0EF34">
      <w:numFmt w:val="bullet"/>
      <w:lvlText w:val="•"/>
      <w:lvlJc w:val="left"/>
      <w:pPr>
        <w:ind w:left="4627" w:hanging="309"/>
      </w:pPr>
      <w:rPr>
        <w:rFonts w:hint="default"/>
        <w:lang w:val="ru-RU" w:eastAsia="en-US" w:bidi="ar-SA"/>
      </w:rPr>
    </w:lvl>
    <w:lvl w:ilvl="7" w:tplc="5EAC4A88">
      <w:numFmt w:val="bullet"/>
      <w:lvlText w:val="•"/>
      <w:lvlJc w:val="left"/>
      <w:pPr>
        <w:ind w:left="5182" w:hanging="309"/>
      </w:pPr>
      <w:rPr>
        <w:rFonts w:hint="default"/>
        <w:lang w:val="ru-RU" w:eastAsia="en-US" w:bidi="ar-SA"/>
      </w:rPr>
    </w:lvl>
    <w:lvl w:ilvl="8" w:tplc="9BC08A68">
      <w:numFmt w:val="bullet"/>
      <w:lvlText w:val="•"/>
      <w:lvlJc w:val="left"/>
      <w:pPr>
        <w:ind w:left="5737" w:hanging="309"/>
      </w:pPr>
      <w:rPr>
        <w:rFonts w:hint="default"/>
        <w:lang w:val="ru-RU" w:eastAsia="en-US" w:bidi="ar-SA"/>
      </w:rPr>
    </w:lvl>
  </w:abstractNum>
  <w:abstractNum w:abstractNumId="324" w15:restartNumberingAfterBreak="0">
    <w:nsid w:val="52FB1BD3"/>
    <w:multiLevelType w:val="hybridMultilevel"/>
    <w:tmpl w:val="31108802"/>
    <w:lvl w:ilvl="0" w:tplc="4EF6C19A">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D43A4782">
      <w:numFmt w:val="bullet"/>
      <w:lvlText w:val="•"/>
      <w:lvlJc w:val="left"/>
      <w:pPr>
        <w:ind w:left="1956" w:hanging="213"/>
      </w:pPr>
      <w:rPr>
        <w:rFonts w:hint="default"/>
        <w:lang w:val="ru-RU" w:eastAsia="en-US" w:bidi="ar-SA"/>
      </w:rPr>
    </w:lvl>
    <w:lvl w:ilvl="2" w:tplc="992E09F6">
      <w:numFmt w:val="bullet"/>
      <w:lvlText w:val="•"/>
      <w:lvlJc w:val="left"/>
      <w:pPr>
        <w:ind w:left="2873" w:hanging="213"/>
      </w:pPr>
      <w:rPr>
        <w:rFonts w:hint="default"/>
        <w:lang w:val="ru-RU" w:eastAsia="en-US" w:bidi="ar-SA"/>
      </w:rPr>
    </w:lvl>
    <w:lvl w:ilvl="3" w:tplc="9A60F416">
      <w:numFmt w:val="bullet"/>
      <w:lvlText w:val="•"/>
      <w:lvlJc w:val="left"/>
      <w:pPr>
        <w:ind w:left="3789" w:hanging="213"/>
      </w:pPr>
      <w:rPr>
        <w:rFonts w:hint="default"/>
        <w:lang w:val="ru-RU" w:eastAsia="en-US" w:bidi="ar-SA"/>
      </w:rPr>
    </w:lvl>
    <w:lvl w:ilvl="4" w:tplc="B61259B8">
      <w:numFmt w:val="bullet"/>
      <w:lvlText w:val="•"/>
      <w:lvlJc w:val="left"/>
      <w:pPr>
        <w:ind w:left="4706" w:hanging="213"/>
      </w:pPr>
      <w:rPr>
        <w:rFonts w:hint="default"/>
        <w:lang w:val="ru-RU" w:eastAsia="en-US" w:bidi="ar-SA"/>
      </w:rPr>
    </w:lvl>
    <w:lvl w:ilvl="5" w:tplc="7DEEA71A">
      <w:numFmt w:val="bullet"/>
      <w:lvlText w:val="•"/>
      <w:lvlJc w:val="left"/>
      <w:pPr>
        <w:ind w:left="5623" w:hanging="213"/>
      </w:pPr>
      <w:rPr>
        <w:rFonts w:hint="default"/>
        <w:lang w:val="ru-RU" w:eastAsia="en-US" w:bidi="ar-SA"/>
      </w:rPr>
    </w:lvl>
    <w:lvl w:ilvl="6" w:tplc="3DDA2428">
      <w:numFmt w:val="bullet"/>
      <w:lvlText w:val="•"/>
      <w:lvlJc w:val="left"/>
      <w:pPr>
        <w:ind w:left="6539" w:hanging="213"/>
      </w:pPr>
      <w:rPr>
        <w:rFonts w:hint="default"/>
        <w:lang w:val="ru-RU" w:eastAsia="en-US" w:bidi="ar-SA"/>
      </w:rPr>
    </w:lvl>
    <w:lvl w:ilvl="7" w:tplc="80C20664">
      <w:numFmt w:val="bullet"/>
      <w:lvlText w:val="•"/>
      <w:lvlJc w:val="left"/>
      <w:pPr>
        <w:ind w:left="7456" w:hanging="213"/>
      </w:pPr>
      <w:rPr>
        <w:rFonts w:hint="default"/>
        <w:lang w:val="ru-RU" w:eastAsia="en-US" w:bidi="ar-SA"/>
      </w:rPr>
    </w:lvl>
    <w:lvl w:ilvl="8" w:tplc="9D903FC8">
      <w:numFmt w:val="bullet"/>
      <w:lvlText w:val="•"/>
      <w:lvlJc w:val="left"/>
      <w:pPr>
        <w:ind w:left="8373" w:hanging="213"/>
      </w:pPr>
      <w:rPr>
        <w:rFonts w:hint="default"/>
        <w:lang w:val="ru-RU" w:eastAsia="en-US" w:bidi="ar-SA"/>
      </w:rPr>
    </w:lvl>
  </w:abstractNum>
  <w:abstractNum w:abstractNumId="325" w15:restartNumberingAfterBreak="0">
    <w:nsid w:val="536624B4"/>
    <w:multiLevelType w:val="hybridMultilevel"/>
    <w:tmpl w:val="7EB42630"/>
    <w:lvl w:ilvl="0" w:tplc="69B232C8">
      <w:numFmt w:val="bullet"/>
      <w:lvlText w:val="-"/>
      <w:lvlJc w:val="left"/>
      <w:pPr>
        <w:ind w:left="153" w:hanging="173"/>
      </w:pPr>
      <w:rPr>
        <w:rFonts w:ascii="Times New Roman" w:eastAsia="Times New Roman" w:hAnsi="Times New Roman" w:cs="Times New Roman" w:hint="default"/>
        <w:b w:val="0"/>
        <w:bCs w:val="0"/>
        <w:i w:val="0"/>
        <w:iCs w:val="0"/>
        <w:spacing w:val="0"/>
        <w:w w:val="100"/>
        <w:sz w:val="28"/>
        <w:szCs w:val="28"/>
        <w:lang w:val="ru-RU" w:eastAsia="en-US" w:bidi="ar-SA"/>
      </w:rPr>
    </w:lvl>
    <w:lvl w:ilvl="1" w:tplc="943E8D14">
      <w:numFmt w:val="bullet"/>
      <w:lvlText w:val="-"/>
      <w:lvlJc w:val="left"/>
      <w:pPr>
        <w:ind w:left="153" w:hanging="224"/>
      </w:pPr>
      <w:rPr>
        <w:rFonts w:ascii="Times New Roman" w:eastAsia="Times New Roman" w:hAnsi="Times New Roman" w:cs="Times New Roman" w:hint="default"/>
        <w:b w:val="0"/>
        <w:bCs w:val="0"/>
        <w:i w:val="0"/>
        <w:iCs w:val="0"/>
        <w:spacing w:val="0"/>
        <w:w w:val="100"/>
        <w:sz w:val="28"/>
        <w:szCs w:val="28"/>
        <w:lang w:val="ru-RU" w:eastAsia="en-US" w:bidi="ar-SA"/>
      </w:rPr>
    </w:lvl>
    <w:lvl w:ilvl="2" w:tplc="B1D82B8C">
      <w:numFmt w:val="bullet"/>
      <w:lvlText w:val="•"/>
      <w:lvlJc w:val="left"/>
      <w:pPr>
        <w:ind w:left="2169" w:hanging="224"/>
      </w:pPr>
      <w:rPr>
        <w:rFonts w:hint="default"/>
        <w:lang w:val="ru-RU" w:eastAsia="en-US" w:bidi="ar-SA"/>
      </w:rPr>
    </w:lvl>
    <w:lvl w:ilvl="3" w:tplc="152C773C">
      <w:numFmt w:val="bullet"/>
      <w:lvlText w:val="•"/>
      <w:lvlJc w:val="left"/>
      <w:pPr>
        <w:ind w:left="3173" w:hanging="224"/>
      </w:pPr>
      <w:rPr>
        <w:rFonts w:hint="default"/>
        <w:lang w:val="ru-RU" w:eastAsia="en-US" w:bidi="ar-SA"/>
      </w:rPr>
    </w:lvl>
    <w:lvl w:ilvl="4" w:tplc="B8B206B0">
      <w:numFmt w:val="bullet"/>
      <w:lvlText w:val="•"/>
      <w:lvlJc w:val="left"/>
      <w:pPr>
        <w:ind w:left="4178" w:hanging="224"/>
      </w:pPr>
      <w:rPr>
        <w:rFonts w:hint="default"/>
        <w:lang w:val="ru-RU" w:eastAsia="en-US" w:bidi="ar-SA"/>
      </w:rPr>
    </w:lvl>
    <w:lvl w:ilvl="5" w:tplc="C6320934">
      <w:numFmt w:val="bullet"/>
      <w:lvlText w:val="•"/>
      <w:lvlJc w:val="left"/>
      <w:pPr>
        <w:ind w:left="5183" w:hanging="224"/>
      </w:pPr>
      <w:rPr>
        <w:rFonts w:hint="default"/>
        <w:lang w:val="ru-RU" w:eastAsia="en-US" w:bidi="ar-SA"/>
      </w:rPr>
    </w:lvl>
    <w:lvl w:ilvl="6" w:tplc="6FFECF5C">
      <w:numFmt w:val="bullet"/>
      <w:lvlText w:val="•"/>
      <w:lvlJc w:val="left"/>
      <w:pPr>
        <w:ind w:left="6187" w:hanging="224"/>
      </w:pPr>
      <w:rPr>
        <w:rFonts w:hint="default"/>
        <w:lang w:val="ru-RU" w:eastAsia="en-US" w:bidi="ar-SA"/>
      </w:rPr>
    </w:lvl>
    <w:lvl w:ilvl="7" w:tplc="71A08EFA">
      <w:numFmt w:val="bullet"/>
      <w:lvlText w:val="•"/>
      <w:lvlJc w:val="left"/>
      <w:pPr>
        <w:ind w:left="7192" w:hanging="224"/>
      </w:pPr>
      <w:rPr>
        <w:rFonts w:hint="default"/>
        <w:lang w:val="ru-RU" w:eastAsia="en-US" w:bidi="ar-SA"/>
      </w:rPr>
    </w:lvl>
    <w:lvl w:ilvl="8" w:tplc="924AB7D4">
      <w:numFmt w:val="bullet"/>
      <w:lvlText w:val="•"/>
      <w:lvlJc w:val="left"/>
      <w:pPr>
        <w:ind w:left="8197" w:hanging="224"/>
      </w:pPr>
      <w:rPr>
        <w:rFonts w:hint="default"/>
        <w:lang w:val="ru-RU" w:eastAsia="en-US" w:bidi="ar-SA"/>
      </w:rPr>
    </w:lvl>
  </w:abstractNum>
  <w:abstractNum w:abstractNumId="326" w15:restartNumberingAfterBreak="0">
    <w:nsid w:val="53691D83"/>
    <w:multiLevelType w:val="multilevel"/>
    <w:tmpl w:val="E7567676"/>
    <w:lvl w:ilvl="0">
      <w:start w:val="4"/>
      <w:numFmt w:val="decimal"/>
      <w:lvlText w:val="%1"/>
      <w:lvlJc w:val="left"/>
      <w:pPr>
        <w:ind w:left="542" w:hanging="492"/>
        <w:jc w:val="left"/>
      </w:pPr>
      <w:rPr>
        <w:rFonts w:hint="default"/>
        <w:lang w:val="ru-RU" w:eastAsia="en-US" w:bidi="ar-SA"/>
      </w:rPr>
    </w:lvl>
    <w:lvl w:ilvl="1">
      <w:start w:val="1"/>
      <w:numFmt w:val="decimal"/>
      <w:lvlText w:val="%1.%2"/>
      <w:lvlJc w:val="left"/>
      <w:pPr>
        <w:ind w:left="542" w:hanging="49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2">
      <w:numFmt w:val="bullet"/>
      <w:lvlText w:val="•"/>
      <w:lvlJc w:val="left"/>
      <w:pPr>
        <w:ind w:left="2272" w:hanging="492"/>
      </w:pPr>
      <w:rPr>
        <w:rFonts w:hint="default"/>
        <w:lang w:val="ru-RU" w:eastAsia="en-US" w:bidi="ar-SA"/>
      </w:rPr>
    </w:lvl>
    <w:lvl w:ilvl="3">
      <w:numFmt w:val="bullet"/>
      <w:lvlText w:val="•"/>
      <w:lvlJc w:val="left"/>
      <w:pPr>
        <w:ind w:left="3138" w:hanging="492"/>
      </w:pPr>
      <w:rPr>
        <w:rFonts w:hint="default"/>
        <w:lang w:val="ru-RU" w:eastAsia="en-US" w:bidi="ar-SA"/>
      </w:rPr>
    </w:lvl>
    <w:lvl w:ilvl="4">
      <w:numFmt w:val="bullet"/>
      <w:lvlText w:val="•"/>
      <w:lvlJc w:val="left"/>
      <w:pPr>
        <w:ind w:left="4005" w:hanging="492"/>
      </w:pPr>
      <w:rPr>
        <w:rFonts w:hint="default"/>
        <w:lang w:val="ru-RU" w:eastAsia="en-US" w:bidi="ar-SA"/>
      </w:rPr>
    </w:lvl>
    <w:lvl w:ilvl="5">
      <w:numFmt w:val="bullet"/>
      <w:lvlText w:val="•"/>
      <w:lvlJc w:val="left"/>
      <w:pPr>
        <w:ind w:left="4871" w:hanging="492"/>
      </w:pPr>
      <w:rPr>
        <w:rFonts w:hint="default"/>
        <w:lang w:val="ru-RU" w:eastAsia="en-US" w:bidi="ar-SA"/>
      </w:rPr>
    </w:lvl>
    <w:lvl w:ilvl="6">
      <w:numFmt w:val="bullet"/>
      <w:lvlText w:val="•"/>
      <w:lvlJc w:val="left"/>
      <w:pPr>
        <w:ind w:left="5737" w:hanging="492"/>
      </w:pPr>
      <w:rPr>
        <w:rFonts w:hint="default"/>
        <w:lang w:val="ru-RU" w:eastAsia="en-US" w:bidi="ar-SA"/>
      </w:rPr>
    </w:lvl>
    <w:lvl w:ilvl="7">
      <w:numFmt w:val="bullet"/>
      <w:lvlText w:val="•"/>
      <w:lvlJc w:val="left"/>
      <w:pPr>
        <w:ind w:left="6604" w:hanging="492"/>
      </w:pPr>
      <w:rPr>
        <w:rFonts w:hint="default"/>
        <w:lang w:val="ru-RU" w:eastAsia="en-US" w:bidi="ar-SA"/>
      </w:rPr>
    </w:lvl>
    <w:lvl w:ilvl="8">
      <w:numFmt w:val="bullet"/>
      <w:lvlText w:val="•"/>
      <w:lvlJc w:val="left"/>
      <w:pPr>
        <w:ind w:left="7470" w:hanging="492"/>
      </w:pPr>
      <w:rPr>
        <w:rFonts w:hint="default"/>
        <w:lang w:val="ru-RU" w:eastAsia="en-US" w:bidi="ar-SA"/>
      </w:rPr>
    </w:lvl>
  </w:abstractNum>
  <w:abstractNum w:abstractNumId="327" w15:restartNumberingAfterBreak="0">
    <w:nsid w:val="53BB65B8"/>
    <w:multiLevelType w:val="hybridMultilevel"/>
    <w:tmpl w:val="1AEE9502"/>
    <w:lvl w:ilvl="0" w:tplc="1AE2BD64">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49082E8E">
      <w:numFmt w:val="bullet"/>
      <w:lvlText w:val="•"/>
      <w:lvlJc w:val="left"/>
      <w:pPr>
        <w:ind w:left="1207" w:hanging="284"/>
      </w:pPr>
      <w:rPr>
        <w:rFonts w:hint="default"/>
        <w:lang w:val="ru-RU" w:eastAsia="en-US" w:bidi="ar-SA"/>
      </w:rPr>
    </w:lvl>
    <w:lvl w:ilvl="2" w:tplc="541ACC72">
      <w:numFmt w:val="bullet"/>
      <w:lvlText w:val="•"/>
      <w:lvlJc w:val="left"/>
      <w:pPr>
        <w:ind w:left="2154" w:hanging="284"/>
      </w:pPr>
      <w:rPr>
        <w:rFonts w:hint="default"/>
        <w:lang w:val="ru-RU" w:eastAsia="en-US" w:bidi="ar-SA"/>
      </w:rPr>
    </w:lvl>
    <w:lvl w:ilvl="3" w:tplc="D69CC384">
      <w:numFmt w:val="bullet"/>
      <w:lvlText w:val="•"/>
      <w:lvlJc w:val="left"/>
      <w:pPr>
        <w:ind w:left="3101" w:hanging="284"/>
      </w:pPr>
      <w:rPr>
        <w:rFonts w:hint="default"/>
        <w:lang w:val="ru-RU" w:eastAsia="en-US" w:bidi="ar-SA"/>
      </w:rPr>
    </w:lvl>
    <w:lvl w:ilvl="4" w:tplc="32822086">
      <w:numFmt w:val="bullet"/>
      <w:lvlText w:val="•"/>
      <w:lvlJc w:val="left"/>
      <w:pPr>
        <w:ind w:left="4048" w:hanging="284"/>
      </w:pPr>
      <w:rPr>
        <w:rFonts w:hint="default"/>
        <w:lang w:val="ru-RU" w:eastAsia="en-US" w:bidi="ar-SA"/>
      </w:rPr>
    </w:lvl>
    <w:lvl w:ilvl="5" w:tplc="FA24CD34">
      <w:numFmt w:val="bullet"/>
      <w:lvlText w:val="•"/>
      <w:lvlJc w:val="left"/>
      <w:pPr>
        <w:ind w:left="4995" w:hanging="284"/>
      </w:pPr>
      <w:rPr>
        <w:rFonts w:hint="default"/>
        <w:lang w:val="ru-RU" w:eastAsia="en-US" w:bidi="ar-SA"/>
      </w:rPr>
    </w:lvl>
    <w:lvl w:ilvl="6" w:tplc="E512A924">
      <w:numFmt w:val="bullet"/>
      <w:lvlText w:val="•"/>
      <w:lvlJc w:val="left"/>
      <w:pPr>
        <w:ind w:left="5942" w:hanging="284"/>
      </w:pPr>
      <w:rPr>
        <w:rFonts w:hint="default"/>
        <w:lang w:val="ru-RU" w:eastAsia="en-US" w:bidi="ar-SA"/>
      </w:rPr>
    </w:lvl>
    <w:lvl w:ilvl="7" w:tplc="44AE2C88">
      <w:numFmt w:val="bullet"/>
      <w:lvlText w:val="•"/>
      <w:lvlJc w:val="left"/>
      <w:pPr>
        <w:ind w:left="6889" w:hanging="284"/>
      </w:pPr>
      <w:rPr>
        <w:rFonts w:hint="default"/>
        <w:lang w:val="ru-RU" w:eastAsia="en-US" w:bidi="ar-SA"/>
      </w:rPr>
    </w:lvl>
    <w:lvl w:ilvl="8" w:tplc="BBAE7EC4">
      <w:numFmt w:val="bullet"/>
      <w:lvlText w:val="•"/>
      <w:lvlJc w:val="left"/>
      <w:pPr>
        <w:ind w:left="7836" w:hanging="284"/>
      </w:pPr>
      <w:rPr>
        <w:rFonts w:hint="default"/>
        <w:lang w:val="ru-RU" w:eastAsia="en-US" w:bidi="ar-SA"/>
      </w:rPr>
    </w:lvl>
  </w:abstractNum>
  <w:abstractNum w:abstractNumId="328" w15:restartNumberingAfterBreak="0">
    <w:nsid w:val="541C7CD1"/>
    <w:multiLevelType w:val="hybridMultilevel"/>
    <w:tmpl w:val="77CEAF5E"/>
    <w:lvl w:ilvl="0" w:tplc="47D64AA4">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D86C6740">
      <w:numFmt w:val="bullet"/>
      <w:lvlText w:val="—"/>
      <w:lvlJc w:val="left"/>
      <w:pPr>
        <w:ind w:left="820" w:hanging="290"/>
      </w:pPr>
      <w:rPr>
        <w:rFonts w:ascii="Times New Roman" w:eastAsia="Times New Roman" w:hAnsi="Times New Roman" w:cs="Times New Roman" w:hint="default"/>
        <w:color w:val="151515"/>
        <w:w w:val="105"/>
        <w:sz w:val="21"/>
        <w:szCs w:val="21"/>
        <w:lang w:val="ru-RU" w:eastAsia="en-US" w:bidi="ar-SA"/>
      </w:rPr>
    </w:lvl>
    <w:lvl w:ilvl="2" w:tplc="672A17AE">
      <w:numFmt w:val="bullet"/>
      <w:lvlText w:val="•"/>
      <w:lvlJc w:val="left"/>
      <w:pPr>
        <w:ind w:left="1861" w:hanging="290"/>
      </w:pPr>
      <w:rPr>
        <w:rFonts w:hint="default"/>
        <w:lang w:val="ru-RU" w:eastAsia="en-US" w:bidi="ar-SA"/>
      </w:rPr>
    </w:lvl>
    <w:lvl w:ilvl="3" w:tplc="EF0E8E8A">
      <w:numFmt w:val="bullet"/>
      <w:lvlText w:val="•"/>
      <w:lvlJc w:val="left"/>
      <w:pPr>
        <w:ind w:left="2381" w:hanging="290"/>
      </w:pPr>
      <w:rPr>
        <w:rFonts w:hint="default"/>
        <w:lang w:val="ru-RU" w:eastAsia="en-US" w:bidi="ar-SA"/>
      </w:rPr>
    </w:lvl>
    <w:lvl w:ilvl="4" w:tplc="B9C428A2">
      <w:numFmt w:val="bullet"/>
      <w:lvlText w:val="•"/>
      <w:lvlJc w:val="left"/>
      <w:pPr>
        <w:ind w:left="2902" w:hanging="290"/>
      </w:pPr>
      <w:rPr>
        <w:rFonts w:hint="default"/>
        <w:lang w:val="ru-RU" w:eastAsia="en-US" w:bidi="ar-SA"/>
      </w:rPr>
    </w:lvl>
    <w:lvl w:ilvl="5" w:tplc="3A6C9388">
      <w:numFmt w:val="bullet"/>
      <w:lvlText w:val="•"/>
      <w:lvlJc w:val="left"/>
      <w:pPr>
        <w:ind w:left="3423" w:hanging="290"/>
      </w:pPr>
      <w:rPr>
        <w:rFonts w:hint="default"/>
        <w:lang w:val="ru-RU" w:eastAsia="en-US" w:bidi="ar-SA"/>
      </w:rPr>
    </w:lvl>
    <w:lvl w:ilvl="6" w:tplc="4C7E0986">
      <w:numFmt w:val="bullet"/>
      <w:lvlText w:val="•"/>
      <w:lvlJc w:val="left"/>
      <w:pPr>
        <w:ind w:left="3943" w:hanging="290"/>
      </w:pPr>
      <w:rPr>
        <w:rFonts w:hint="default"/>
        <w:lang w:val="ru-RU" w:eastAsia="en-US" w:bidi="ar-SA"/>
      </w:rPr>
    </w:lvl>
    <w:lvl w:ilvl="7" w:tplc="A6DCD2DC">
      <w:numFmt w:val="bullet"/>
      <w:lvlText w:val="•"/>
      <w:lvlJc w:val="left"/>
      <w:pPr>
        <w:ind w:left="4464" w:hanging="290"/>
      </w:pPr>
      <w:rPr>
        <w:rFonts w:hint="default"/>
        <w:lang w:val="ru-RU" w:eastAsia="en-US" w:bidi="ar-SA"/>
      </w:rPr>
    </w:lvl>
    <w:lvl w:ilvl="8" w:tplc="DD386B7E">
      <w:numFmt w:val="bullet"/>
      <w:lvlText w:val="•"/>
      <w:lvlJc w:val="left"/>
      <w:pPr>
        <w:ind w:left="4985" w:hanging="290"/>
      </w:pPr>
      <w:rPr>
        <w:rFonts w:hint="default"/>
        <w:lang w:val="ru-RU" w:eastAsia="en-US" w:bidi="ar-SA"/>
      </w:rPr>
    </w:lvl>
  </w:abstractNum>
  <w:abstractNum w:abstractNumId="329" w15:restartNumberingAfterBreak="0">
    <w:nsid w:val="541E3AB4"/>
    <w:multiLevelType w:val="hybridMultilevel"/>
    <w:tmpl w:val="93664DB8"/>
    <w:lvl w:ilvl="0" w:tplc="0AC8E82E">
      <w:start w:val="1"/>
      <w:numFmt w:val="decimal"/>
      <w:lvlText w:val="%1."/>
      <w:lvlJc w:val="left"/>
      <w:pPr>
        <w:ind w:left="1240" w:hanging="341"/>
        <w:jc w:val="left"/>
      </w:pPr>
      <w:rPr>
        <w:rFonts w:ascii="Times New Roman" w:eastAsia="Times New Roman" w:hAnsi="Times New Roman" w:cs="Times New Roman" w:hint="default"/>
        <w:color w:val="151515"/>
        <w:spacing w:val="-11"/>
        <w:w w:val="116"/>
        <w:sz w:val="21"/>
        <w:szCs w:val="21"/>
        <w:lang w:val="ru-RU" w:eastAsia="en-US" w:bidi="ar-SA"/>
      </w:rPr>
    </w:lvl>
    <w:lvl w:ilvl="1" w:tplc="F326B1DA">
      <w:numFmt w:val="bullet"/>
      <w:lvlText w:val="•"/>
      <w:lvlJc w:val="left"/>
      <w:pPr>
        <w:ind w:left="1800" w:hanging="341"/>
      </w:pPr>
      <w:rPr>
        <w:rFonts w:hint="default"/>
        <w:lang w:val="ru-RU" w:eastAsia="en-US" w:bidi="ar-SA"/>
      </w:rPr>
    </w:lvl>
    <w:lvl w:ilvl="2" w:tplc="73A4E890">
      <w:numFmt w:val="bullet"/>
      <w:lvlText w:val="•"/>
      <w:lvlJc w:val="left"/>
      <w:pPr>
        <w:ind w:left="2361" w:hanging="341"/>
      </w:pPr>
      <w:rPr>
        <w:rFonts w:hint="default"/>
        <w:lang w:val="ru-RU" w:eastAsia="en-US" w:bidi="ar-SA"/>
      </w:rPr>
    </w:lvl>
    <w:lvl w:ilvl="3" w:tplc="94EE1DD0">
      <w:numFmt w:val="bullet"/>
      <w:lvlText w:val="•"/>
      <w:lvlJc w:val="left"/>
      <w:pPr>
        <w:ind w:left="2921" w:hanging="341"/>
      </w:pPr>
      <w:rPr>
        <w:rFonts w:hint="default"/>
        <w:lang w:val="ru-RU" w:eastAsia="en-US" w:bidi="ar-SA"/>
      </w:rPr>
    </w:lvl>
    <w:lvl w:ilvl="4" w:tplc="F6C44B02">
      <w:numFmt w:val="bullet"/>
      <w:lvlText w:val="•"/>
      <w:lvlJc w:val="left"/>
      <w:pPr>
        <w:ind w:left="3482" w:hanging="341"/>
      </w:pPr>
      <w:rPr>
        <w:rFonts w:hint="default"/>
        <w:lang w:val="ru-RU" w:eastAsia="en-US" w:bidi="ar-SA"/>
      </w:rPr>
    </w:lvl>
    <w:lvl w:ilvl="5" w:tplc="0A90B58E">
      <w:numFmt w:val="bullet"/>
      <w:lvlText w:val="•"/>
      <w:lvlJc w:val="left"/>
      <w:pPr>
        <w:ind w:left="4043" w:hanging="341"/>
      </w:pPr>
      <w:rPr>
        <w:rFonts w:hint="default"/>
        <w:lang w:val="ru-RU" w:eastAsia="en-US" w:bidi="ar-SA"/>
      </w:rPr>
    </w:lvl>
    <w:lvl w:ilvl="6" w:tplc="AE00DC88">
      <w:numFmt w:val="bullet"/>
      <w:lvlText w:val="•"/>
      <w:lvlJc w:val="left"/>
      <w:pPr>
        <w:ind w:left="4603" w:hanging="341"/>
      </w:pPr>
      <w:rPr>
        <w:rFonts w:hint="default"/>
        <w:lang w:val="ru-RU" w:eastAsia="en-US" w:bidi="ar-SA"/>
      </w:rPr>
    </w:lvl>
    <w:lvl w:ilvl="7" w:tplc="EB409456">
      <w:numFmt w:val="bullet"/>
      <w:lvlText w:val="•"/>
      <w:lvlJc w:val="left"/>
      <w:pPr>
        <w:ind w:left="5164" w:hanging="341"/>
      </w:pPr>
      <w:rPr>
        <w:rFonts w:hint="default"/>
        <w:lang w:val="ru-RU" w:eastAsia="en-US" w:bidi="ar-SA"/>
      </w:rPr>
    </w:lvl>
    <w:lvl w:ilvl="8" w:tplc="1958B5CE">
      <w:numFmt w:val="bullet"/>
      <w:lvlText w:val="•"/>
      <w:lvlJc w:val="left"/>
      <w:pPr>
        <w:ind w:left="5725" w:hanging="341"/>
      </w:pPr>
      <w:rPr>
        <w:rFonts w:hint="default"/>
        <w:lang w:val="ru-RU" w:eastAsia="en-US" w:bidi="ar-SA"/>
      </w:rPr>
    </w:lvl>
  </w:abstractNum>
  <w:abstractNum w:abstractNumId="330" w15:restartNumberingAfterBreak="0">
    <w:nsid w:val="54435EB2"/>
    <w:multiLevelType w:val="hybridMultilevel"/>
    <w:tmpl w:val="21DC459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1" w15:restartNumberingAfterBreak="0">
    <w:nsid w:val="5464454F"/>
    <w:multiLevelType w:val="hybridMultilevel"/>
    <w:tmpl w:val="5F220262"/>
    <w:lvl w:ilvl="0" w:tplc="AC942F9C">
      <w:start w:val="1"/>
      <w:numFmt w:val="decimal"/>
      <w:lvlText w:val="%1."/>
      <w:lvlJc w:val="left"/>
      <w:pPr>
        <w:ind w:left="617" w:hanging="250"/>
        <w:jc w:val="left"/>
      </w:pPr>
      <w:rPr>
        <w:rFonts w:ascii="Trebuchet MS" w:eastAsia="Trebuchet MS" w:hAnsi="Trebuchet MS" w:cs="Trebuchet MS" w:hint="default"/>
        <w:color w:val="151515"/>
        <w:w w:val="99"/>
        <w:sz w:val="19"/>
        <w:szCs w:val="19"/>
        <w:lang w:val="ru-RU" w:eastAsia="en-US" w:bidi="ar-SA"/>
      </w:rPr>
    </w:lvl>
    <w:lvl w:ilvl="1" w:tplc="005C40C8">
      <w:start w:val="1"/>
      <w:numFmt w:val="decimal"/>
      <w:lvlText w:val="%2."/>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2" w:tplc="86D2C29E">
      <w:numFmt w:val="bullet"/>
      <w:lvlText w:val="•"/>
      <w:lvlJc w:val="left"/>
      <w:pPr>
        <w:ind w:left="1862" w:hanging="340"/>
      </w:pPr>
      <w:rPr>
        <w:rFonts w:hint="default"/>
        <w:lang w:val="ru-RU" w:eastAsia="en-US" w:bidi="ar-SA"/>
      </w:rPr>
    </w:lvl>
    <w:lvl w:ilvl="3" w:tplc="CB1A60B0">
      <w:numFmt w:val="bullet"/>
      <w:lvlText w:val="•"/>
      <w:lvlJc w:val="left"/>
      <w:pPr>
        <w:ind w:left="2485" w:hanging="340"/>
      </w:pPr>
      <w:rPr>
        <w:rFonts w:hint="default"/>
        <w:lang w:val="ru-RU" w:eastAsia="en-US" w:bidi="ar-SA"/>
      </w:rPr>
    </w:lvl>
    <w:lvl w:ilvl="4" w:tplc="9B02406C">
      <w:numFmt w:val="bullet"/>
      <w:lvlText w:val="•"/>
      <w:lvlJc w:val="left"/>
      <w:pPr>
        <w:ind w:left="3108" w:hanging="340"/>
      </w:pPr>
      <w:rPr>
        <w:rFonts w:hint="default"/>
        <w:lang w:val="ru-RU" w:eastAsia="en-US" w:bidi="ar-SA"/>
      </w:rPr>
    </w:lvl>
    <w:lvl w:ilvl="5" w:tplc="BF6C4206">
      <w:numFmt w:val="bullet"/>
      <w:lvlText w:val="•"/>
      <w:lvlJc w:val="left"/>
      <w:pPr>
        <w:ind w:left="3731" w:hanging="340"/>
      </w:pPr>
      <w:rPr>
        <w:rFonts w:hint="default"/>
        <w:lang w:val="ru-RU" w:eastAsia="en-US" w:bidi="ar-SA"/>
      </w:rPr>
    </w:lvl>
    <w:lvl w:ilvl="6" w:tplc="6EA8A782">
      <w:numFmt w:val="bullet"/>
      <w:lvlText w:val="•"/>
      <w:lvlJc w:val="left"/>
      <w:pPr>
        <w:ind w:left="4354" w:hanging="340"/>
      </w:pPr>
      <w:rPr>
        <w:rFonts w:hint="default"/>
        <w:lang w:val="ru-RU" w:eastAsia="en-US" w:bidi="ar-SA"/>
      </w:rPr>
    </w:lvl>
    <w:lvl w:ilvl="7" w:tplc="D09A2B88">
      <w:numFmt w:val="bullet"/>
      <w:lvlText w:val="•"/>
      <w:lvlJc w:val="left"/>
      <w:pPr>
        <w:ind w:left="4977" w:hanging="340"/>
      </w:pPr>
      <w:rPr>
        <w:rFonts w:hint="default"/>
        <w:lang w:val="ru-RU" w:eastAsia="en-US" w:bidi="ar-SA"/>
      </w:rPr>
    </w:lvl>
    <w:lvl w:ilvl="8" w:tplc="69A2081A">
      <w:numFmt w:val="bullet"/>
      <w:lvlText w:val="•"/>
      <w:lvlJc w:val="left"/>
      <w:pPr>
        <w:ind w:left="5600" w:hanging="340"/>
      </w:pPr>
      <w:rPr>
        <w:rFonts w:hint="default"/>
        <w:lang w:val="ru-RU" w:eastAsia="en-US" w:bidi="ar-SA"/>
      </w:rPr>
    </w:lvl>
  </w:abstractNum>
  <w:abstractNum w:abstractNumId="332" w15:restartNumberingAfterBreak="0">
    <w:nsid w:val="549C331A"/>
    <w:multiLevelType w:val="hybridMultilevel"/>
    <w:tmpl w:val="3116685E"/>
    <w:lvl w:ilvl="0" w:tplc="5B44A93C">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E82C9102">
      <w:numFmt w:val="bullet"/>
      <w:lvlText w:val="•"/>
      <w:lvlJc w:val="left"/>
      <w:pPr>
        <w:ind w:left="1394" w:hanging="341"/>
      </w:pPr>
      <w:rPr>
        <w:rFonts w:hint="default"/>
        <w:lang w:val="ru-RU" w:eastAsia="en-US" w:bidi="ar-SA"/>
      </w:rPr>
    </w:lvl>
    <w:lvl w:ilvl="2" w:tplc="6D0E425C">
      <w:numFmt w:val="bullet"/>
      <w:lvlText w:val="•"/>
      <w:lvlJc w:val="left"/>
      <w:pPr>
        <w:ind w:left="1909" w:hanging="341"/>
      </w:pPr>
      <w:rPr>
        <w:rFonts w:hint="default"/>
        <w:lang w:val="ru-RU" w:eastAsia="en-US" w:bidi="ar-SA"/>
      </w:rPr>
    </w:lvl>
    <w:lvl w:ilvl="3" w:tplc="56463B70">
      <w:numFmt w:val="bullet"/>
      <w:lvlText w:val="•"/>
      <w:lvlJc w:val="left"/>
      <w:pPr>
        <w:ind w:left="2423" w:hanging="341"/>
      </w:pPr>
      <w:rPr>
        <w:rFonts w:hint="default"/>
        <w:lang w:val="ru-RU" w:eastAsia="en-US" w:bidi="ar-SA"/>
      </w:rPr>
    </w:lvl>
    <w:lvl w:ilvl="4" w:tplc="B56EA992">
      <w:numFmt w:val="bullet"/>
      <w:lvlText w:val="•"/>
      <w:lvlJc w:val="left"/>
      <w:pPr>
        <w:ind w:left="2938" w:hanging="341"/>
      </w:pPr>
      <w:rPr>
        <w:rFonts w:hint="default"/>
        <w:lang w:val="ru-RU" w:eastAsia="en-US" w:bidi="ar-SA"/>
      </w:rPr>
    </w:lvl>
    <w:lvl w:ilvl="5" w:tplc="B66855E0">
      <w:numFmt w:val="bullet"/>
      <w:lvlText w:val="•"/>
      <w:lvlJc w:val="left"/>
      <w:pPr>
        <w:ind w:left="3453" w:hanging="341"/>
      </w:pPr>
      <w:rPr>
        <w:rFonts w:hint="default"/>
        <w:lang w:val="ru-RU" w:eastAsia="en-US" w:bidi="ar-SA"/>
      </w:rPr>
    </w:lvl>
    <w:lvl w:ilvl="6" w:tplc="0556FAE2">
      <w:numFmt w:val="bullet"/>
      <w:lvlText w:val="•"/>
      <w:lvlJc w:val="left"/>
      <w:pPr>
        <w:ind w:left="3967" w:hanging="341"/>
      </w:pPr>
      <w:rPr>
        <w:rFonts w:hint="default"/>
        <w:lang w:val="ru-RU" w:eastAsia="en-US" w:bidi="ar-SA"/>
      </w:rPr>
    </w:lvl>
    <w:lvl w:ilvl="7" w:tplc="4ABC5AF8">
      <w:numFmt w:val="bullet"/>
      <w:lvlText w:val="•"/>
      <w:lvlJc w:val="left"/>
      <w:pPr>
        <w:ind w:left="4482" w:hanging="341"/>
      </w:pPr>
      <w:rPr>
        <w:rFonts w:hint="default"/>
        <w:lang w:val="ru-RU" w:eastAsia="en-US" w:bidi="ar-SA"/>
      </w:rPr>
    </w:lvl>
    <w:lvl w:ilvl="8" w:tplc="659A2802">
      <w:numFmt w:val="bullet"/>
      <w:lvlText w:val="•"/>
      <w:lvlJc w:val="left"/>
      <w:pPr>
        <w:ind w:left="4997" w:hanging="341"/>
      </w:pPr>
      <w:rPr>
        <w:rFonts w:hint="default"/>
        <w:lang w:val="ru-RU" w:eastAsia="en-US" w:bidi="ar-SA"/>
      </w:rPr>
    </w:lvl>
  </w:abstractNum>
  <w:abstractNum w:abstractNumId="333" w15:restartNumberingAfterBreak="0">
    <w:nsid w:val="54F514FC"/>
    <w:multiLevelType w:val="hybridMultilevel"/>
    <w:tmpl w:val="833C38CE"/>
    <w:lvl w:ilvl="0" w:tplc="9DC634D6">
      <w:start w:val="1"/>
      <w:numFmt w:val="decimal"/>
      <w:lvlText w:val="%1."/>
      <w:lvlJc w:val="left"/>
      <w:pPr>
        <w:ind w:left="820" w:hanging="341"/>
      </w:pPr>
      <w:rPr>
        <w:rFonts w:ascii="Times New Roman" w:eastAsia="Times New Roman" w:hAnsi="Times New Roman" w:cs="Times New Roman" w:hint="default"/>
        <w:color w:val="151515"/>
        <w:spacing w:val="-12"/>
        <w:w w:val="123"/>
        <w:sz w:val="21"/>
        <w:szCs w:val="21"/>
        <w:lang w:val="ru-RU" w:eastAsia="en-US" w:bidi="ar-SA"/>
      </w:rPr>
    </w:lvl>
    <w:lvl w:ilvl="1" w:tplc="82986BC2">
      <w:numFmt w:val="bullet"/>
      <w:lvlText w:val="•"/>
      <w:lvlJc w:val="left"/>
      <w:pPr>
        <w:ind w:left="1340" w:hanging="341"/>
      </w:pPr>
      <w:rPr>
        <w:rFonts w:hint="default"/>
        <w:lang w:val="ru-RU" w:eastAsia="en-US" w:bidi="ar-SA"/>
      </w:rPr>
    </w:lvl>
    <w:lvl w:ilvl="2" w:tplc="7C705D20">
      <w:numFmt w:val="bullet"/>
      <w:lvlText w:val="•"/>
      <w:lvlJc w:val="left"/>
      <w:pPr>
        <w:ind w:left="1861" w:hanging="341"/>
      </w:pPr>
      <w:rPr>
        <w:rFonts w:hint="default"/>
        <w:lang w:val="ru-RU" w:eastAsia="en-US" w:bidi="ar-SA"/>
      </w:rPr>
    </w:lvl>
    <w:lvl w:ilvl="3" w:tplc="0DD05B08">
      <w:numFmt w:val="bullet"/>
      <w:lvlText w:val="•"/>
      <w:lvlJc w:val="left"/>
      <w:pPr>
        <w:ind w:left="2381" w:hanging="341"/>
      </w:pPr>
      <w:rPr>
        <w:rFonts w:hint="default"/>
        <w:lang w:val="ru-RU" w:eastAsia="en-US" w:bidi="ar-SA"/>
      </w:rPr>
    </w:lvl>
    <w:lvl w:ilvl="4" w:tplc="AB42716C">
      <w:numFmt w:val="bullet"/>
      <w:lvlText w:val="•"/>
      <w:lvlJc w:val="left"/>
      <w:pPr>
        <w:ind w:left="2902" w:hanging="341"/>
      </w:pPr>
      <w:rPr>
        <w:rFonts w:hint="default"/>
        <w:lang w:val="ru-RU" w:eastAsia="en-US" w:bidi="ar-SA"/>
      </w:rPr>
    </w:lvl>
    <w:lvl w:ilvl="5" w:tplc="CDB402F6">
      <w:numFmt w:val="bullet"/>
      <w:lvlText w:val="•"/>
      <w:lvlJc w:val="left"/>
      <w:pPr>
        <w:ind w:left="3423" w:hanging="341"/>
      </w:pPr>
      <w:rPr>
        <w:rFonts w:hint="default"/>
        <w:lang w:val="ru-RU" w:eastAsia="en-US" w:bidi="ar-SA"/>
      </w:rPr>
    </w:lvl>
    <w:lvl w:ilvl="6" w:tplc="DBD897B0">
      <w:numFmt w:val="bullet"/>
      <w:lvlText w:val="•"/>
      <w:lvlJc w:val="left"/>
      <w:pPr>
        <w:ind w:left="3943" w:hanging="341"/>
      </w:pPr>
      <w:rPr>
        <w:rFonts w:hint="default"/>
        <w:lang w:val="ru-RU" w:eastAsia="en-US" w:bidi="ar-SA"/>
      </w:rPr>
    </w:lvl>
    <w:lvl w:ilvl="7" w:tplc="C1266F5C">
      <w:numFmt w:val="bullet"/>
      <w:lvlText w:val="•"/>
      <w:lvlJc w:val="left"/>
      <w:pPr>
        <w:ind w:left="4464" w:hanging="341"/>
      </w:pPr>
      <w:rPr>
        <w:rFonts w:hint="default"/>
        <w:lang w:val="ru-RU" w:eastAsia="en-US" w:bidi="ar-SA"/>
      </w:rPr>
    </w:lvl>
    <w:lvl w:ilvl="8" w:tplc="A7D64B90">
      <w:numFmt w:val="bullet"/>
      <w:lvlText w:val="•"/>
      <w:lvlJc w:val="left"/>
      <w:pPr>
        <w:ind w:left="4985" w:hanging="341"/>
      </w:pPr>
      <w:rPr>
        <w:rFonts w:hint="default"/>
        <w:lang w:val="ru-RU" w:eastAsia="en-US" w:bidi="ar-SA"/>
      </w:rPr>
    </w:lvl>
  </w:abstractNum>
  <w:abstractNum w:abstractNumId="334" w15:restartNumberingAfterBreak="0">
    <w:nsid w:val="5512683B"/>
    <w:multiLevelType w:val="hybridMultilevel"/>
    <w:tmpl w:val="D11E287A"/>
    <w:lvl w:ilvl="0" w:tplc="5AA60E46">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ECDC6FA8">
      <w:numFmt w:val="bullet"/>
      <w:lvlText w:val="•"/>
      <w:lvlJc w:val="left"/>
      <w:pPr>
        <w:ind w:left="1164" w:hanging="168"/>
      </w:pPr>
      <w:rPr>
        <w:rFonts w:hint="default"/>
        <w:lang w:val="ru-RU" w:eastAsia="en-US" w:bidi="ar-SA"/>
      </w:rPr>
    </w:lvl>
    <w:lvl w:ilvl="2" w:tplc="F208BBC8">
      <w:numFmt w:val="bullet"/>
      <w:lvlText w:val="•"/>
      <w:lvlJc w:val="left"/>
      <w:pPr>
        <w:ind w:left="2169" w:hanging="168"/>
      </w:pPr>
      <w:rPr>
        <w:rFonts w:hint="default"/>
        <w:lang w:val="ru-RU" w:eastAsia="en-US" w:bidi="ar-SA"/>
      </w:rPr>
    </w:lvl>
    <w:lvl w:ilvl="3" w:tplc="5B1CD9CE">
      <w:numFmt w:val="bullet"/>
      <w:lvlText w:val="•"/>
      <w:lvlJc w:val="left"/>
      <w:pPr>
        <w:ind w:left="3173" w:hanging="168"/>
      </w:pPr>
      <w:rPr>
        <w:rFonts w:hint="default"/>
        <w:lang w:val="ru-RU" w:eastAsia="en-US" w:bidi="ar-SA"/>
      </w:rPr>
    </w:lvl>
    <w:lvl w:ilvl="4" w:tplc="68E8F29A">
      <w:numFmt w:val="bullet"/>
      <w:lvlText w:val="•"/>
      <w:lvlJc w:val="left"/>
      <w:pPr>
        <w:ind w:left="4178" w:hanging="168"/>
      </w:pPr>
      <w:rPr>
        <w:rFonts w:hint="default"/>
        <w:lang w:val="ru-RU" w:eastAsia="en-US" w:bidi="ar-SA"/>
      </w:rPr>
    </w:lvl>
    <w:lvl w:ilvl="5" w:tplc="C5FE363E">
      <w:numFmt w:val="bullet"/>
      <w:lvlText w:val="•"/>
      <w:lvlJc w:val="left"/>
      <w:pPr>
        <w:ind w:left="5183" w:hanging="168"/>
      </w:pPr>
      <w:rPr>
        <w:rFonts w:hint="default"/>
        <w:lang w:val="ru-RU" w:eastAsia="en-US" w:bidi="ar-SA"/>
      </w:rPr>
    </w:lvl>
    <w:lvl w:ilvl="6" w:tplc="47B081DE">
      <w:numFmt w:val="bullet"/>
      <w:lvlText w:val="•"/>
      <w:lvlJc w:val="left"/>
      <w:pPr>
        <w:ind w:left="6187" w:hanging="168"/>
      </w:pPr>
      <w:rPr>
        <w:rFonts w:hint="default"/>
        <w:lang w:val="ru-RU" w:eastAsia="en-US" w:bidi="ar-SA"/>
      </w:rPr>
    </w:lvl>
    <w:lvl w:ilvl="7" w:tplc="B1581048">
      <w:numFmt w:val="bullet"/>
      <w:lvlText w:val="•"/>
      <w:lvlJc w:val="left"/>
      <w:pPr>
        <w:ind w:left="7192" w:hanging="168"/>
      </w:pPr>
      <w:rPr>
        <w:rFonts w:hint="default"/>
        <w:lang w:val="ru-RU" w:eastAsia="en-US" w:bidi="ar-SA"/>
      </w:rPr>
    </w:lvl>
    <w:lvl w:ilvl="8" w:tplc="042C6FB8">
      <w:numFmt w:val="bullet"/>
      <w:lvlText w:val="•"/>
      <w:lvlJc w:val="left"/>
      <w:pPr>
        <w:ind w:left="8197" w:hanging="168"/>
      </w:pPr>
      <w:rPr>
        <w:rFonts w:hint="default"/>
        <w:lang w:val="ru-RU" w:eastAsia="en-US" w:bidi="ar-SA"/>
      </w:rPr>
    </w:lvl>
  </w:abstractNum>
  <w:abstractNum w:abstractNumId="335" w15:restartNumberingAfterBreak="0">
    <w:nsid w:val="55557308"/>
    <w:multiLevelType w:val="hybridMultilevel"/>
    <w:tmpl w:val="8F647BCA"/>
    <w:lvl w:ilvl="0" w:tplc="57E66A54">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B002C9AC">
      <w:numFmt w:val="bullet"/>
      <w:lvlText w:val="•"/>
      <w:lvlJc w:val="left"/>
      <w:pPr>
        <w:ind w:left="1207" w:hanging="284"/>
      </w:pPr>
      <w:rPr>
        <w:rFonts w:hint="default"/>
        <w:lang w:val="ru-RU" w:eastAsia="en-US" w:bidi="ar-SA"/>
      </w:rPr>
    </w:lvl>
    <w:lvl w:ilvl="2" w:tplc="89E0D036">
      <w:numFmt w:val="bullet"/>
      <w:lvlText w:val="•"/>
      <w:lvlJc w:val="left"/>
      <w:pPr>
        <w:ind w:left="2154" w:hanging="284"/>
      </w:pPr>
      <w:rPr>
        <w:rFonts w:hint="default"/>
        <w:lang w:val="ru-RU" w:eastAsia="en-US" w:bidi="ar-SA"/>
      </w:rPr>
    </w:lvl>
    <w:lvl w:ilvl="3" w:tplc="3BC2D3CE">
      <w:numFmt w:val="bullet"/>
      <w:lvlText w:val="•"/>
      <w:lvlJc w:val="left"/>
      <w:pPr>
        <w:ind w:left="3101" w:hanging="284"/>
      </w:pPr>
      <w:rPr>
        <w:rFonts w:hint="default"/>
        <w:lang w:val="ru-RU" w:eastAsia="en-US" w:bidi="ar-SA"/>
      </w:rPr>
    </w:lvl>
    <w:lvl w:ilvl="4" w:tplc="0C464BB8">
      <w:numFmt w:val="bullet"/>
      <w:lvlText w:val="•"/>
      <w:lvlJc w:val="left"/>
      <w:pPr>
        <w:ind w:left="4048" w:hanging="284"/>
      </w:pPr>
      <w:rPr>
        <w:rFonts w:hint="default"/>
        <w:lang w:val="ru-RU" w:eastAsia="en-US" w:bidi="ar-SA"/>
      </w:rPr>
    </w:lvl>
    <w:lvl w:ilvl="5" w:tplc="2C5053BE">
      <w:numFmt w:val="bullet"/>
      <w:lvlText w:val="•"/>
      <w:lvlJc w:val="left"/>
      <w:pPr>
        <w:ind w:left="4995" w:hanging="284"/>
      </w:pPr>
      <w:rPr>
        <w:rFonts w:hint="default"/>
        <w:lang w:val="ru-RU" w:eastAsia="en-US" w:bidi="ar-SA"/>
      </w:rPr>
    </w:lvl>
    <w:lvl w:ilvl="6" w:tplc="0882DC04">
      <w:numFmt w:val="bullet"/>
      <w:lvlText w:val="•"/>
      <w:lvlJc w:val="left"/>
      <w:pPr>
        <w:ind w:left="5942" w:hanging="284"/>
      </w:pPr>
      <w:rPr>
        <w:rFonts w:hint="default"/>
        <w:lang w:val="ru-RU" w:eastAsia="en-US" w:bidi="ar-SA"/>
      </w:rPr>
    </w:lvl>
    <w:lvl w:ilvl="7" w:tplc="1ED070A0">
      <w:numFmt w:val="bullet"/>
      <w:lvlText w:val="•"/>
      <w:lvlJc w:val="left"/>
      <w:pPr>
        <w:ind w:left="6889" w:hanging="284"/>
      </w:pPr>
      <w:rPr>
        <w:rFonts w:hint="default"/>
        <w:lang w:val="ru-RU" w:eastAsia="en-US" w:bidi="ar-SA"/>
      </w:rPr>
    </w:lvl>
    <w:lvl w:ilvl="8" w:tplc="1D48CA26">
      <w:numFmt w:val="bullet"/>
      <w:lvlText w:val="•"/>
      <w:lvlJc w:val="left"/>
      <w:pPr>
        <w:ind w:left="7836" w:hanging="284"/>
      </w:pPr>
      <w:rPr>
        <w:rFonts w:hint="default"/>
        <w:lang w:val="ru-RU" w:eastAsia="en-US" w:bidi="ar-SA"/>
      </w:rPr>
    </w:lvl>
  </w:abstractNum>
  <w:abstractNum w:abstractNumId="336" w15:restartNumberingAfterBreak="0">
    <w:nsid w:val="55590627"/>
    <w:multiLevelType w:val="hybridMultilevel"/>
    <w:tmpl w:val="78E0878A"/>
    <w:lvl w:ilvl="0" w:tplc="56E4E234">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9ED4C8CA">
      <w:numFmt w:val="bullet"/>
      <w:lvlText w:val="•"/>
      <w:lvlJc w:val="left"/>
      <w:pPr>
        <w:ind w:left="1340" w:hanging="341"/>
      </w:pPr>
      <w:rPr>
        <w:rFonts w:hint="default"/>
        <w:lang w:val="ru-RU" w:eastAsia="en-US" w:bidi="ar-SA"/>
      </w:rPr>
    </w:lvl>
    <w:lvl w:ilvl="2" w:tplc="6F06B898">
      <w:numFmt w:val="bullet"/>
      <w:lvlText w:val="•"/>
      <w:lvlJc w:val="left"/>
      <w:pPr>
        <w:ind w:left="1861" w:hanging="341"/>
      </w:pPr>
      <w:rPr>
        <w:rFonts w:hint="default"/>
        <w:lang w:val="ru-RU" w:eastAsia="en-US" w:bidi="ar-SA"/>
      </w:rPr>
    </w:lvl>
    <w:lvl w:ilvl="3" w:tplc="1D6C3B1C">
      <w:numFmt w:val="bullet"/>
      <w:lvlText w:val="•"/>
      <w:lvlJc w:val="left"/>
      <w:pPr>
        <w:ind w:left="2381" w:hanging="341"/>
      </w:pPr>
      <w:rPr>
        <w:rFonts w:hint="default"/>
        <w:lang w:val="ru-RU" w:eastAsia="en-US" w:bidi="ar-SA"/>
      </w:rPr>
    </w:lvl>
    <w:lvl w:ilvl="4" w:tplc="27D221E0">
      <w:numFmt w:val="bullet"/>
      <w:lvlText w:val="•"/>
      <w:lvlJc w:val="left"/>
      <w:pPr>
        <w:ind w:left="2902" w:hanging="341"/>
      </w:pPr>
      <w:rPr>
        <w:rFonts w:hint="default"/>
        <w:lang w:val="ru-RU" w:eastAsia="en-US" w:bidi="ar-SA"/>
      </w:rPr>
    </w:lvl>
    <w:lvl w:ilvl="5" w:tplc="1886112C">
      <w:numFmt w:val="bullet"/>
      <w:lvlText w:val="•"/>
      <w:lvlJc w:val="left"/>
      <w:pPr>
        <w:ind w:left="3423" w:hanging="341"/>
      </w:pPr>
      <w:rPr>
        <w:rFonts w:hint="default"/>
        <w:lang w:val="ru-RU" w:eastAsia="en-US" w:bidi="ar-SA"/>
      </w:rPr>
    </w:lvl>
    <w:lvl w:ilvl="6" w:tplc="40A0AAEC">
      <w:numFmt w:val="bullet"/>
      <w:lvlText w:val="•"/>
      <w:lvlJc w:val="left"/>
      <w:pPr>
        <w:ind w:left="3943" w:hanging="341"/>
      </w:pPr>
      <w:rPr>
        <w:rFonts w:hint="default"/>
        <w:lang w:val="ru-RU" w:eastAsia="en-US" w:bidi="ar-SA"/>
      </w:rPr>
    </w:lvl>
    <w:lvl w:ilvl="7" w:tplc="95BE44EA">
      <w:numFmt w:val="bullet"/>
      <w:lvlText w:val="•"/>
      <w:lvlJc w:val="left"/>
      <w:pPr>
        <w:ind w:left="4464" w:hanging="341"/>
      </w:pPr>
      <w:rPr>
        <w:rFonts w:hint="default"/>
        <w:lang w:val="ru-RU" w:eastAsia="en-US" w:bidi="ar-SA"/>
      </w:rPr>
    </w:lvl>
    <w:lvl w:ilvl="8" w:tplc="32428E5A">
      <w:numFmt w:val="bullet"/>
      <w:lvlText w:val="•"/>
      <w:lvlJc w:val="left"/>
      <w:pPr>
        <w:ind w:left="4985" w:hanging="341"/>
      </w:pPr>
      <w:rPr>
        <w:rFonts w:hint="default"/>
        <w:lang w:val="ru-RU" w:eastAsia="en-US" w:bidi="ar-SA"/>
      </w:rPr>
    </w:lvl>
  </w:abstractNum>
  <w:abstractNum w:abstractNumId="337" w15:restartNumberingAfterBreak="0">
    <w:nsid w:val="555A2424"/>
    <w:multiLevelType w:val="hybridMultilevel"/>
    <w:tmpl w:val="75B08384"/>
    <w:lvl w:ilvl="0" w:tplc="C1C674EE">
      <w:start w:val="1"/>
      <w:numFmt w:val="decimal"/>
      <w:lvlText w:val="%1."/>
      <w:lvlJc w:val="left"/>
      <w:pPr>
        <w:ind w:left="1252" w:hanging="286"/>
      </w:pPr>
      <w:rPr>
        <w:rFonts w:ascii="Times New Roman" w:eastAsia="Times New Roman" w:hAnsi="Times New Roman" w:cs="Times New Roman" w:hint="default"/>
        <w:b/>
        <w:bCs/>
        <w:i/>
        <w:iCs/>
        <w:spacing w:val="-3"/>
        <w:w w:val="99"/>
        <w:sz w:val="26"/>
        <w:szCs w:val="26"/>
        <w:lang w:val="ru-RU" w:eastAsia="en-US" w:bidi="ar-SA"/>
      </w:rPr>
    </w:lvl>
    <w:lvl w:ilvl="1" w:tplc="46CC964C">
      <w:numFmt w:val="bullet"/>
      <w:lvlText w:val="•"/>
      <w:lvlJc w:val="left"/>
      <w:pPr>
        <w:ind w:left="2107" w:hanging="286"/>
      </w:pPr>
      <w:rPr>
        <w:rFonts w:hint="default"/>
        <w:lang w:val="ru-RU" w:eastAsia="en-US" w:bidi="ar-SA"/>
      </w:rPr>
    </w:lvl>
    <w:lvl w:ilvl="2" w:tplc="4E688116">
      <w:numFmt w:val="bullet"/>
      <w:lvlText w:val="•"/>
      <w:lvlJc w:val="left"/>
      <w:pPr>
        <w:ind w:left="2954" w:hanging="286"/>
      </w:pPr>
      <w:rPr>
        <w:rFonts w:hint="default"/>
        <w:lang w:val="ru-RU" w:eastAsia="en-US" w:bidi="ar-SA"/>
      </w:rPr>
    </w:lvl>
    <w:lvl w:ilvl="3" w:tplc="9AC61A54">
      <w:numFmt w:val="bullet"/>
      <w:lvlText w:val="•"/>
      <w:lvlJc w:val="left"/>
      <w:pPr>
        <w:ind w:left="3801" w:hanging="286"/>
      </w:pPr>
      <w:rPr>
        <w:rFonts w:hint="default"/>
        <w:lang w:val="ru-RU" w:eastAsia="en-US" w:bidi="ar-SA"/>
      </w:rPr>
    </w:lvl>
    <w:lvl w:ilvl="4" w:tplc="83E8D834">
      <w:numFmt w:val="bullet"/>
      <w:lvlText w:val="•"/>
      <w:lvlJc w:val="left"/>
      <w:pPr>
        <w:ind w:left="4648" w:hanging="286"/>
      </w:pPr>
      <w:rPr>
        <w:rFonts w:hint="default"/>
        <w:lang w:val="ru-RU" w:eastAsia="en-US" w:bidi="ar-SA"/>
      </w:rPr>
    </w:lvl>
    <w:lvl w:ilvl="5" w:tplc="F8E2AFA2">
      <w:numFmt w:val="bullet"/>
      <w:lvlText w:val="•"/>
      <w:lvlJc w:val="left"/>
      <w:pPr>
        <w:ind w:left="5495" w:hanging="286"/>
      </w:pPr>
      <w:rPr>
        <w:rFonts w:hint="default"/>
        <w:lang w:val="ru-RU" w:eastAsia="en-US" w:bidi="ar-SA"/>
      </w:rPr>
    </w:lvl>
    <w:lvl w:ilvl="6" w:tplc="78885CE0">
      <w:numFmt w:val="bullet"/>
      <w:lvlText w:val="•"/>
      <w:lvlJc w:val="left"/>
      <w:pPr>
        <w:ind w:left="6342" w:hanging="286"/>
      </w:pPr>
      <w:rPr>
        <w:rFonts w:hint="default"/>
        <w:lang w:val="ru-RU" w:eastAsia="en-US" w:bidi="ar-SA"/>
      </w:rPr>
    </w:lvl>
    <w:lvl w:ilvl="7" w:tplc="66CCFAEA">
      <w:numFmt w:val="bullet"/>
      <w:lvlText w:val="•"/>
      <w:lvlJc w:val="left"/>
      <w:pPr>
        <w:ind w:left="7189" w:hanging="286"/>
      </w:pPr>
      <w:rPr>
        <w:rFonts w:hint="default"/>
        <w:lang w:val="ru-RU" w:eastAsia="en-US" w:bidi="ar-SA"/>
      </w:rPr>
    </w:lvl>
    <w:lvl w:ilvl="8" w:tplc="9D5A31B4">
      <w:numFmt w:val="bullet"/>
      <w:lvlText w:val="•"/>
      <w:lvlJc w:val="left"/>
      <w:pPr>
        <w:ind w:left="8036" w:hanging="286"/>
      </w:pPr>
      <w:rPr>
        <w:rFonts w:hint="default"/>
        <w:lang w:val="ru-RU" w:eastAsia="en-US" w:bidi="ar-SA"/>
      </w:rPr>
    </w:lvl>
  </w:abstractNum>
  <w:abstractNum w:abstractNumId="338" w15:restartNumberingAfterBreak="0">
    <w:nsid w:val="55E56E62"/>
    <w:multiLevelType w:val="hybridMultilevel"/>
    <w:tmpl w:val="D506CAC8"/>
    <w:lvl w:ilvl="0" w:tplc="D242D85C">
      <w:start w:val="1"/>
      <w:numFmt w:val="decimal"/>
      <w:lvlText w:val="%1."/>
      <w:lvlJc w:val="left"/>
      <w:pPr>
        <w:ind w:left="560" w:hanging="264"/>
        <w:jc w:val="left"/>
      </w:pPr>
      <w:rPr>
        <w:rFonts w:ascii="Times New Roman" w:eastAsia="Times New Roman" w:hAnsi="Times New Roman" w:cs="Times New Roman" w:hint="default"/>
        <w:color w:val="151515"/>
        <w:spacing w:val="-11"/>
        <w:w w:val="116"/>
        <w:sz w:val="21"/>
        <w:szCs w:val="21"/>
        <w:lang w:val="ru-RU" w:eastAsia="en-US" w:bidi="ar-SA"/>
      </w:rPr>
    </w:lvl>
    <w:lvl w:ilvl="1" w:tplc="CE00553A">
      <w:numFmt w:val="bullet"/>
      <w:lvlText w:val="•"/>
      <w:lvlJc w:val="left"/>
      <w:pPr>
        <w:ind w:left="1188" w:hanging="264"/>
      </w:pPr>
      <w:rPr>
        <w:rFonts w:hint="default"/>
        <w:lang w:val="ru-RU" w:eastAsia="en-US" w:bidi="ar-SA"/>
      </w:rPr>
    </w:lvl>
    <w:lvl w:ilvl="2" w:tplc="F2740FD2">
      <w:numFmt w:val="bullet"/>
      <w:lvlText w:val="•"/>
      <w:lvlJc w:val="left"/>
      <w:pPr>
        <w:ind w:left="1817" w:hanging="264"/>
      </w:pPr>
      <w:rPr>
        <w:rFonts w:hint="default"/>
        <w:lang w:val="ru-RU" w:eastAsia="en-US" w:bidi="ar-SA"/>
      </w:rPr>
    </w:lvl>
    <w:lvl w:ilvl="3" w:tplc="452ABE2E">
      <w:numFmt w:val="bullet"/>
      <w:lvlText w:val="•"/>
      <w:lvlJc w:val="left"/>
      <w:pPr>
        <w:ind w:left="2445" w:hanging="264"/>
      </w:pPr>
      <w:rPr>
        <w:rFonts w:hint="default"/>
        <w:lang w:val="ru-RU" w:eastAsia="en-US" w:bidi="ar-SA"/>
      </w:rPr>
    </w:lvl>
    <w:lvl w:ilvl="4" w:tplc="70F02FF6">
      <w:numFmt w:val="bullet"/>
      <w:lvlText w:val="•"/>
      <w:lvlJc w:val="left"/>
      <w:pPr>
        <w:ind w:left="3074" w:hanging="264"/>
      </w:pPr>
      <w:rPr>
        <w:rFonts w:hint="default"/>
        <w:lang w:val="ru-RU" w:eastAsia="en-US" w:bidi="ar-SA"/>
      </w:rPr>
    </w:lvl>
    <w:lvl w:ilvl="5" w:tplc="489E30E0">
      <w:numFmt w:val="bullet"/>
      <w:lvlText w:val="•"/>
      <w:lvlJc w:val="left"/>
      <w:pPr>
        <w:ind w:left="3703" w:hanging="264"/>
      </w:pPr>
      <w:rPr>
        <w:rFonts w:hint="default"/>
        <w:lang w:val="ru-RU" w:eastAsia="en-US" w:bidi="ar-SA"/>
      </w:rPr>
    </w:lvl>
    <w:lvl w:ilvl="6" w:tplc="6CE88CA2">
      <w:numFmt w:val="bullet"/>
      <w:lvlText w:val="•"/>
      <w:lvlJc w:val="left"/>
      <w:pPr>
        <w:ind w:left="4331" w:hanging="264"/>
      </w:pPr>
      <w:rPr>
        <w:rFonts w:hint="default"/>
        <w:lang w:val="ru-RU" w:eastAsia="en-US" w:bidi="ar-SA"/>
      </w:rPr>
    </w:lvl>
    <w:lvl w:ilvl="7" w:tplc="86422678">
      <w:numFmt w:val="bullet"/>
      <w:lvlText w:val="•"/>
      <w:lvlJc w:val="left"/>
      <w:pPr>
        <w:ind w:left="4960" w:hanging="264"/>
      </w:pPr>
      <w:rPr>
        <w:rFonts w:hint="default"/>
        <w:lang w:val="ru-RU" w:eastAsia="en-US" w:bidi="ar-SA"/>
      </w:rPr>
    </w:lvl>
    <w:lvl w:ilvl="8" w:tplc="0E7AA238">
      <w:numFmt w:val="bullet"/>
      <w:lvlText w:val="•"/>
      <w:lvlJc w:val="left"/>
      <w:pPr>
        <w:ind w:left="5589" w:hanging="264"/>
      </w:pPr>
      <w:rPr>
        <w:rFonts w:hint="default"/>
        <w:lang w:val="ru-RU" w:eastAsia="en-US" w:bidi="ar-SA"/>
      </w:rPr>
    </w:lvl>
  </w:abstractNum>
  <w:abstractNum w:abstractNumId="339" w15:restartNumberingAfterBreak="0">
    <w:nsid w:val="567D452D"/>
    <w:multiLevelType w:val="hybridMultilevel"/>
    <w:tmpl w:val="09F2CAE0"/>
    <w:lvl w:ilvl="0" w:tplc="81B0BB58">
      <w:start w:val="1"/>
      <w:numFmt w:val="decimal"/>
      <w:lvlText w:val="%1."/>
      <w:lvlJc w:val="left"/>
      <w:pPr>
        <w:ind w:left="1274" w:hanging="221"/>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B6BCEFF2">
      <w:numFmt w:val="bullet"/>
      <w:lvlText w:val="-"/>
      <w:lvlJc w:val="left"/>
      <w:pPr>
        <w:ind w:left="484" w:hanging="137"/>
      </w:pPr>
      <w:rPr>
        <w:rFonts w:ascii="Times New Roman" w:eastAsia="Times New Roman" w:hAnsi="Times New Roman" w:cs="Times New Roman" w:hint="default"/>
        <w:b w:val="0"/>
        <w:bCs w:val="0"/>
        <w:i w:val="0"/>
        <w:iCs w:val="0"/>
        <w:spacing w:val="0"/>
        <w:w w:val="100"/>
        <w:sz w:val="22"/>
        <w:szCs w:val="22"/>
        <w:lang w:val="ru-RU" w:eastAsia="en-US" w:bidi="ar-SA"/>
      </w:rPr>
    </w:lvl>
    <w:lvl w:ilvl="2" w:tplc="CE5C1434">
      <w:numFmt w:val="bullet"/>
      <w:lvlText w:val="•"/>
      <w:lvlJc w:val="left"/>
      <w:pPr>
        <w:ind w:left="2360" w:hanging="137"/>
      </w:pPr>
      <w:rPr>
        <w:rFonts w:hint="default"/>
        <w:lang w:val="ru-RU" w:eastAsia="en-US" w:bidi="ar-SA"/>
      </w:rPr>
    </w:lvl>
    <w:lvl w:ilvl="3" w:tplc="74E887D4">
      <w:numFmt w:val="bullet"/>
      <w:lvlText w:val="•"/>
      <w:lvlJc w:val="left"/>
      <w:pPr>
        <w:ind w:left="3441" w:hanging="137"/>
      </w:pPr>
      <w:rPr>
        <w:rFonts w:hint="default"/>
        <w:lang w:val="ru-RU" w:eastAsia="en-US" w:bidi="ar-SA"/>
      </w:rPr>
    </w:lvl>
    <w:lvl w:ilvl="4" w:tplc="464AEDA6">
      <w:numFmt w:val="bullet"/>
      <w:lvlText w:val="•"/>
      <w:lvlJc w:val="left"/>
      <w:pPr>
        <w:ind w:left="4522" w:hanging="137"/>
      </w:pPr>
      <w:rPr>
        <w:rFonts w:hint="default"/>
        <w:lang w:val="ru-RU" w:eastAsia="en-US" w:bidi="ar-SA"/>
      </w:rPr>
    </w:lvl>
    <w:lvl w:ilvl="5" w:tplc="7DDA8540">
      <w:numFmt w:val="bullet"/>
      <w:lvlText w:val="•"/>
      <w:lvlJc w:val="left"/>
      <w:pPr>
        <w:ind w:left="5602" w:hanging="137"/>
      </w:pPr>
      <w:rPr>
        <w:rFonts w:hint="default"/>
        <w:lang w:val="ru-RU" w:eastAsia="en-US" w:bidi="ar-SA"/>
      </w:rPr>
    </w:lvl>
    <w:lvl w:ilvl="6" w:tplc="79E48B16">
      <w:numFmt w:val="bullet"/>
      <w:lvlText w:val="•"/>
      <w:lvlJc w:val="left"/>
      <w:pPr>
        <w:ind w:left="6683" w:hanging="137"/>
      </w:pPr>
      <w:rPr>
        <w:rFonts w:hint="default"/>
        <w:lang w:val="ru-RU" w:eastAsia="en-US" w:bidi="ar-SA"/>
      </w:rPr>
    </w:lvl>
    <w:lvl w:ilvl="7" w:tplc="520602AE">
      <w:numFmt w:val="bullet"/>
      <w:lvlText w:val="•"/>
      <w:lvlJc w:val="left"/>
      <w:pPr>
        <w:ind w:left="7764" w:hanging="137"/>
      </w:pPr>
      <w:rPr>
        <w:rFonts w:hint="default"/>
        <w:lang w:val="ru-RU" w:eastAsia="en-US" w:bidi="ar-SA"/>
      </w:rPr>
    </w:lvl>
    <w:lvl w:ilvl="8" w:tplc="1788FF2A">
      <w:numFmt w:val="bullet"/>
      <w:lvlText w:val="•"/>
      <w:lvlJc w:val="left"/>
      <w:pPr>
        <w:ind w:left="8844" w:hanging="137"/>
      </w:pPr>
      <w:rPr>
        <w:rFonts w:hint="default"/>
        <w:lang w:val="ru-RU" w:eastAsia="en-US" w:bidi="ar-SA"/>
      </w:rPr>
    </w:lvl>
  </w:abstractNum>
  <w:abstractNum w:abstractNumId="340" w15:restartNumberingAfterBreak="0">
    <w:nsid w:val="56D74DE9"/>
    <w:multiLevelType w:val="hybridMultilevel"/>
    <w:tmpl w:val="44D4038E"/>
    <w:lvl w:ilvl="0" w:tplc="AE8EEB30">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738CAEC">
      <w:numFmt w:val="bullet"/>
      <w:lvlText w:val="•"/>
      <w:lvlJc w:val="left"/>
      <w:pPr>
        <w:ind w:left="2028" w:hanging="281"/>
      </w:pPr>
      <w:rPr>
        <w:rFonts w:hint="default"/>
        <w:lang w:val="ru-RU" w:eastAsia="en-US" w:bidi="ar-SA"/>
      </w:rPr>
    </w:lvl>
    <w:lvl w:ilvl="2" w:tplc="72DAA0A6">
      <w:numFmt w:val="bullet"/>
      <w:lvlText w:val="•"/>
      <w:lvlJc w:val="left"/>
      <w:pPr>
        <w:ind w:left="2937" w:hanging="281"/>
      </w:pPr>
      <w:rPr>
        <w:rFonts w:hint="default"/>
        <w:lang w:val="ru-RU" w:eastAsia="en-US" w:bidi="ar-SA"/>
      </w:rPr>
    </w:lvl>
    <w:lvl w:ilvl="3" w:tplc="6B667E86">
      <w:numFmt w:val="bullet"/>
      <w:lvlText w:val="•"/>
      <w:lvlJc w:val="left"/>
      <w:pPr>
        <w:ind w:left="3845" w:hanging="281"/>
      </w:pPr>
      <w:rPr>
        <w:rFonts w:hint="default"/>
        <w:lang w:val="ru-RU" w:eastAsia="en-US" w:bidi="ar-SA"/>
      </w:rPr>
    </w:lvl>
    <w:lvl w:ilvl="4" w:tplc="3D8A5E5A">
      <w:numFmt w:val="bullet"/>
      <w:lvlText w:val="•"/>
      <w:lvlJc w:val="left"/>
      <w:pPr>
        <w:ind w:left="4754" w:hanging="281"/>
      </w:pPr>
      <w:rPr>
        <w:rFonts w:hint="default"/>
        <w:lang w:val="ru-RU" w:eastAsia="en-US" w:bidi="ar-SA"/>
      </w:rPr>
    </w:lvl>
    <w:lvl w:ilvl="5" w:tplc="FA3A4734">
      <w:numFmt w:val="bullet"/>
      <w:lvlText w:val="•"/>
      <w:lvlJc w:val="left"/>
      <w:pPr>
        <w:ind w:left="5663" w:hanging="281"/>
      </w:pPr>
      <w:rPr>
        <w:rFonts w:hint="default"/>
        <w:lang w:val="ru-RU" w:eastAsia="en-US" w:bidi="ar-SA"/>
      </w:rPr>
    </w:lvl>
    <w:lvl w:ilvl="6" w:tplc="F304A792">
      <w:numFmt w:val="bullet"/>
      <w:lvlText w:val="•"/>
      <w:lvlJc w:val="left"/>
      <w:pPr>
        <w:ind w:left="6571" w:hanging="281"/>
      </w:pPr>
      <w:rPr>
        <w:rFonts w:hint="default"/>
        <w:lang w:val="ru-RU" w:eastAsia="en-US" w:bidi="ar-SA"/>
      </w:rPr>
    </w:lvl>
    <w:lvl w:ilvl="7" w:tplc="2258DEA6">
      <w:numFmt w:val="bullet"/>
      <w:lvlText w:val="•"/>
      <w:lvlJc w:val="left"/>
      <w:pPr>
        <w:ind w:left="7480" w:hanging="281"/>
      </w:pPr>
      <w:rPr>
        <w:rFonts w:hint="default"/>
        <w:lang w:val="ru-RU" w:eastAsia="en-US" w:bidi="ar-SA"/>
      </w:rPr>
    </w:lvl>
    <w:lvl w:ilvl="8" w:tplc="0A8C1AA4">
      <w:numFmt w:val="bullet"/>
      <w:lvlText w:val="•"/>
      <w:lvlJc w:val="left"/>
      <w:pPr>
        <w:ind w:left="8389" w:hanging="281"/>
      </w:pPr>
      <w:rPr>
        <w:rFonts w:hint="default"/>
        <w:lang w:val="ru-RU" w:eastAsia="en-US" w:bidi="ar-SA"/>
      </w:rPr>
    </w:lvl>
  </w:abstractNum>
  <w:abstractNum w:abstractNumId="341" w15:restartNumberingAfterBreak="0">
    <w:nsid w:val="570B1BA9"/>
    <w:multiLevelType w:val="hybridMultilevel"/>
    <w:tmpl w:val="C6900B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2" w15:restartNumberingAfterBreak="0">
    <w:nsid w:val="572D2CFB"/>
    <w:multiLevelType w:val="hybridMultilevel"/>
    <w:tmpl w:val="8D989EB0"/>
    <w:lvl w:ilvl="0" w:tplc="4F4C7666">
      <w:start w:val="1"/>
      <w:numFmt w:val="decimal"/>
      <w:lvlText w:val="%1."/>
      <w:lvlJc w:val="left"/>
      <w:pPr>
        <w:ind w:left="1240" w:hanging="341"/>
        <w:jc w:val="left"/>
      </w:pPr>
      <w:rPr>
        <w:rFonts w:ascii="Times New Roman" w:eastAsia="Times New Roman" w:hAnsi="Times New Roman" w:cs="Times New Roman" w:hint="default"/>
        <w:color w:val="151515"/>
        <w:spacing w:val="-12"/>
        <w:w w:val="123"/>
        <w:sz w:val="21"/>
        <w:szCs w:val="21"/>
        <w:lang w:val="ru-RU" w:eastAsia="en-US" w:bidi="ar-SA"/>
      </w:rPr>
    </w:lvl>
    <w:lvl w:ilvl="1" w:tplc="BC8031A2">
      <w:numFmt w:val="bullet"/>
      <w:lvlText w:val="•"/>
      <w:lvlJc w:val="left"/>
      <w:pPr>
        <w:ind w:left="1800" w:hanging="341"/>
      </w:pPr>
      <w:rPr>
        <w:rFonts w:hint="default"/>
        <w:lang w:val="ru-RU" w:eastAsia="en-US" w:bidi="ar-SA"/>
      </w:rPr>
    </w:lvl>
    <w:lvl w:ilvl="2" w:tplc="900488E2">
      <w:numFmt w:val="bullet"/>
      <w:lvlText w:val="•"/>
      <w:lvlJc w:val="left"/>
      <w:pPr>
        <w:ind w:left="2361" w:hanging="341"/>
      </w:pPr>
      <w:rPr>
        <w:rFonts w:hint="default"/>
        <w:lang w:val="ru-RU" w:eastAsia="en-US" w:bidi="ar-SA"/>
      </w:rPr>
    </w:lvl>
    <w:lvl w:ilvl="3" w:tplc="F09A0056">
      <w:numFmt w:val="bullet"/>
      <w:lvlText w:val="•"/>
      <w:lvlJc w:val="left"/>
      <w:pPr>
        <w:ind w:left="2921" w:hanging="341"/>
      </w:pPr>
      <w:rPr>
        <w:rFonts w:hint="default"/>
        <w:lang w:val="ru-RU" w:eastAsia="en-US" w:bidi="ar-SA"/>
      </w:rPr>
    </w:lvl>
    <w:lvl w:ilvl="4" w:tplc="51F0C6E0">
      <w:numFmt w:val="bullet"/>
      <w:lvlText w:val="•"/>
      <w:lvlJc w:val="left"/>
      <w:pPr>
        <w:ind w:left="3482" w:hanging="341"/>
      </w:pPr>
      <w:rPr>
        <w:rFonts w:hint="default"/>
        <w:lang w:val="ru-RU" w:eastAsia="en-US" w:bidi="ar-SA"/>
      </w:rPr>
    </w:lvl>
    <w:lvl w:ilvl="5" w:tplc="022CC67C">
      <w:numFmt w:val="bullet"/>
      <w:lvlText w:val="•"/>
      <w:lvlJc w:val="left"/>
      <w:pPr>
        <w:ind w:left="4043" w:hanging="341"/>
      </w:pPr>
      <w:rPr>
        <w:rFonts w:hint="default"/>
        <w:lang w:val="ru-RU" w:eastAsia="en-US" w:bidi="ar-SA"/>
      </w:rPr>
    </w:lvl>
    <w:lvl w:ilvl="6" w:tplc="21B8F4CE">
      <w:numFmt w:val="bullet"/>
      <w:lvlText w:val="•"/>
      <w:lvlJc w:val="left"/>
      <w:pPr>
        <w:ind w:left="4603" w:hanging="341"/>
      </w:pPr>
      <w:rPr>
        <w:rFonts w:hint="default"/>
        <w:lang w:val="ru-RU" w:eastAsia="en-US" w:bidi="ar-SA"/>
      </w:rPr>
    </w:lvl>
    <w:lvl w:ilvl="7" w:tplc="11A2D7CC">
      <w:numFmt w:val="bullet"/>
      <w:lvlText w:val="•"/>
      <w:lvlJc w:val="left"/>
      <w:pPr>
        <w:ind w:left="5164" w:hanging="341"/>
      </w:pPr>
      <w:rPr>
        <w:rFonts w:hint="default"/>
        <w:lang w:val="ru-RU" w:eastAsia="en-US" w:bidi="ar-SA"/>
      </w:rPr>
    </w:lvl>
    <w:lvl w:ilvl="8" w:tplc="54EC5DFA">
      <w:numFmt w:val="bullet"/>
      <w:lvlText w:val="•"/>
      <w:lvlJc w:val="left"/>
      <w:pPr>
        <w:ind w:left="5725" w:hanging="341"/>
      </w:pPr>
      <w:rPr>
        <w:rFonts w:hint="default"/>
        <w:lang w:val="ru-RU" w:eastAsia="en-US" w:bidi="ar-SA"/>
      </w:rPr>
    </w:lvl>
  </w:abstractNum>
  <w:abstractNum w:abstractNumId="343" w15:restartNumberingAfterBreak="0">
    <w:nsid w:val="572E528C"/>
    <w:multiLevelType w:val="hybridMultilevel"/>
    <w:tmpl w:val="28EA1AE4"/>
    <w:lvl w:ilvl="0" w:tplc="11C4F5AE">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99141C82">
      <w:numFmt w:val="bullet"/>
      <w:lvlText w:val="•"/>
      <w:lvlJc w:val="left"/>
      <w:pPr>
        <w:ind w:left="1800" w:hanging="341"/>
      </w:pPr>
      <w:rPr>
        <w:rFonts w:hint="default"/>
        <w:lang w:val="ru-RU" w:eastAsia="en-US" w:bidi="ar-SA"/>
      </w:rPr>
    </w:lvl>
    <w:lvl w:ilvl="2" w:tplc="19366E4C">
      <w:numFmt w:val="bullet"/>
      <w:lvlText w:val="•"/>
      <w:lvlJc w:val="left"/>
      <w:pPr>
        <w:ind w:left="2361" w:hanging="341"/>
      </w:pPr>
      <w:rPr>
        <w:rFonts w:hint="default"/>
        <w:lang w:val="ru-RU" w:eastAsia="en-US" w:bidi="ar-SA"/>
      </w:rPr>
    </w:lvl>
    <w:lvl w:ilvl="3" w:tplc="ED8CAFC0">
      <w:numFmt w:val="bullet"/>
      <w:lvlText w:val="•"/>
      <w:lvlJc w:val="left"/>
      <w:pPr>
        <w:ind w:left="2921" w:hanging="341"/>
      </w:pPr>
      <w:rPr>
        <w:rFonts w:hint="default"/>
        <w:lang w:val="ru-RU" w:eastAsia="en-US" w:bidi="ar-SA"/>
      </w:rPr>
    </w:lvl>
    <w:lvl w:ilvl="4" w:tplc="C9CABD6A">
      <w:numFmt w:val="bullet"/>
      <w:lvlText w:val="•"/>
      <w:lvlJc w:val="left"/>
      <w:pPr>
        <w:ind w:left="3482" w:hanging="341"/>
      </w:pPr>
      <w:rPr>
        <w:rFonts w:hint="default"/>
        <w:lang w:val="ru-RU" w:eastAsia="en-US" w:bidi="ar-SA"/>
      </w:rPr>
    </w:lvl>
    <w:lvl w:ilvl="5" w:tplc="27E86A5C">
      <w:numFmt w:val="bullet"/>
      <w:lvlText w:val="•"/>
      <w:lvlJc w:val="left"/>
      <w:pPr>
        <w:ind w:left="4043" w:hanging="341"/>
      </w:pPr>
      <w:rPr>
        <w:rFonts w:hint="default"/>
        <w:lang w:val="ru-RU" w:eastAsia="en-US" w:bidi="ar-SA"/>
      </w:rPr>
    </w:lvl>
    <w:lvl w:ilvl="6" w:tplc="B1BC0312">
      <w:numFmt w:val="bullet"/>
      <w:lvlText w:val="•"/>
      <w:lvlJc w:val="left"/>
      <w:pPr>
        <w:ind w:left="4603" w:hanging="341"/>
      </w:pPr>
      <w:rPr>
        <w:rFonts w:hint="default"/>
        <w:lang w:val="ru-RU" w:eastAsia="en-US" w:bidi="ar-SA"/>
      </w:rPr>
    </w:lvl>
    <w:lvl w:ilvl="7" w:tplc="085AA4EC">
      <w:numFmt w:val="bullet"/>
      <w:lvlText w:val="•"/>
      <w:lvlJc w:val="left"/>
      <w:pPr>
        <w:ind w:left="5164" w:hanging="341"/>
      </w:pPr>
      <w:rPr>
        <w:rFonts w:hint="default"/>
        <w:lang w:val="ru-RU" w:eastAsia="en-US" w:bidi="ar-SA"/>
      </w:rPr>
    </w:lvl>
    <w:lvl w:ilvl="8" w:tplc="8014E7D2">
      <w:numFmt w:val="bullet"/>
      <w:lvlText w:val="•"/>
      <w:lvlJc w:val="left"/>
      <w:pPr>
        <w:ind w:left="5725" w:hanging="341"/>
      </w:pPr>
      <w:rPr>
        <w:rFonts w:hint="default"/>
        <w:lang w:val="ru-RU" w:eastAsia="en-US" w:bidi="ar-SA"/>
      </w:rPr>
    </w:lvl>
  </w:abstractNum>
  <w:abstractNum w:abstractNumId="344" w15:restartNumberingAfterBreak="0">
    <w:nsid w:val="575A5CED"/>
    <w:multiLevelType w:val="hybridMultilevel"/>
    <w:tmpl w:val="7D80249E"/>
    <w:lvl w:ilvl="0" w:tplc="3B2EBFDA">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B56EB4E6">
      <w:numFmt w:val="bullet"/>
      <w:lvlText w:val="•"/>
      <w:lvlJc w:val="left"/>
      <w:pPr>
        <w:ind w:left="1188" w:hanging="319"/>
      </w:pPr>
      <w:rPr>
        <w:rFonts w:hint="default"/>
        <w:lang w:val="ru-RU" w:eastAsia="en-US" w:bidi="ar-SA"/>
      </w:rPr>
    </w:lvl>
    <w:lvl w:ilvl="2" w:tplc="6778E718">
      <w:numFmt w:val="bullet"/>
      <w:lvlText w:val="•"/>
      <w:lvlJc w:val="left"/>
      <w:pPr>
        <w:ind w:left="1817" w:hanging="319"/>
      </w:pPr>
      <w:rPr>
        <w:rFonts w:hint="default"/>
        <w:lang w:val="ru-RU" w:eastAsia="en-US" w:bidi="ar-SA"/>
      </w:rPr>
    </w:lvl>
    <w:lvl w:ilvl="3" w:tplc="2B7C8906">
      <w:numFmt w:val="bullet"/>
      <w:lvlText w:val="•"/>
      <w:lvlJc w:val="left"/>
      <w:pPr>
        <w:ind w:left="2445" w:hanging="319"/>
      </w:pPr>
      <w:rPr>
        <w:rFonts w:hint="default"/>
        <w:lang w:val="ru-RU" w:eastAsia="en-US" w:bidi="ar-SA"/>
      </w:rPr>
    </w:lvl>
    <w:lvl w:ilvl="4" w:tplc="30E8C586">
      <w:numFmt w:val="bullet"/>
      <w:lvlText w:val="•"/>
      <w:lvlJc w:val="left"/>
      <w:pPr>
        <w:ind w:left="3074" w:hanging="319"/>
      </w:pPr>
      <w:rPr>
        <w:rFonts w:hint="default"/>
        <w:lang w:val="ru-RU" w:eastAsia="en-US" w:bidi="ar-SA"/>
      </w:rPr>
    </w:lvl>
    <w:lvl w:ilvl="5" w:tplc="42D4483A">
      <w:numFmt w:val="bullet"/>
      <w:lvlText w:val="•"/>
      <w:lvlJc w:val="left"/>
      <w:pPr>
        <w:ind w:left="3703" w:hanging="319"/>
      </w:pPr>
      <w:rPr>
        <w:rFonts w:hint="default"/>
        <w:lang w:val="ru-RU" w:eastAsia="en-US" w:bidi="ar-SA"/>
      </w:rPr>
    </w:lvl>
    <w:lvl w:ilvl="6" w:tplc="47F0542A">
      <w:numFmt w:val="bullet"/>
      <w:lvlText w:val="•"/>
      <w:lvlJc w:val="left"/>
      <w:pPr>
        <w:ind w:left="4331" w:hanging="319"/>
      </w:pPr>
      <w:rPr>
        <w:rFonts w:hint="default"/>
        <w:lang w:val="ru-RU" w:eastAsia="en-US" w:bidi="ar-SA"/>
      </w:rPr>
    </w:lvl>
    <w:lvl w:ilvl="7" w:tplc="58E82E1A">
      <w:numFmt w:val="bullet"/>
      <w:lvlText w:val="•"/>
      <w:lvlJc w:val="left"/>
      <w:pPr>
        <w:ind w:left="4960" w:hanging="319"/>
      </w:pPr>
      <w:rPr>
        <w:rFonts w:hint="default"/>
        <w:lang w:val="ru-RU" w:eastAsia="en-US" w:bidi="ar-SA"/>
      </w:rPr>
    </w:lvl>
    <w:lvl w:ilvl="8" w:tplc="12CC5CB4">
      <w:numFmt w:val="bullet"/>
      <w:lvlText w:val="•"/>
      <w:lvlJc w:val="left"/>
      <w:pPr>
        <w:ind w:left="5589" w:hanging="319"/>
      </w:pPr>
      <w:rPr>
        <w:rFonts w:hint="default"/>
        <w:lang w:val="ru-RU" w:eastAsia="en-US" w:bidi="ar-SA"/>
      </w:rPr>
    </w:lvl>
  </w:abstractNum>
  <w:abstractNum w:abstractNumId="345" w15:restartNumberingAfterBreak="0">
    <w:nsid w:val="575B0C25"/>
    <w:multiLevelType w:val="hybridMultilevel"/>
    <w:tmpl w:val="2DD0C948"/>
    <w:lvl w:ilvl="0" w:tplc="50A08980">
      <w:numFmt w:val="bullet"/>
      <w:lvlText w:val="—"/>
      <w:lvlJc w:val="left"/>
      <w:pPr>
        <w:ind w:left="140" w:hanging="326"/>
      </w:pPr>
      <w:rPr>
        <w:rFonts w:ascii="Times New Roman" w:eastAsia="Times New Roman" w:hAnsi="Times New Roman" w:cs="Times New Roman" w:hint="default"/>
        <w:color w:val="151515"/>
        <w:w w:val="105"/>
        <w:sz w:val="21"/>
        <w:szCs w:val="21"/>
        <w:lang w:val="ru-RU" w:eastAsia="en-US" w:bidi="ar-SA"/>
      </w:rPr>
    </w:lvl>
    <w:lvl w:ilvl="1" w:tplc="66068B98">
      <w:numFmt w:val="bullet"/>
      <w:lvlText w:val="•"/>
      <w:lvlJc w:val="left"/>
      <w:pPr>
        <w:ind w:left="728" w:hanging="326"/>
      </w:pPr>
      <w:rPr>
        <w:rFonts w:hint="default"/>
        <w:lang w:val="ru-RU" w:eastAsia="en-US" w:bidi="ar-SA"/>
      </w:rPr>
    </w:lvl>
    <w:lvl w:ilvl="2" w:tplc="BBAE8A00">
      <w:numFmt w:val="bullet"/>
      <w:lvlText w:val="•"/>
      <w:lvlJc w:val="left"/>
      <w:pPr>
        <w:ind w:left="1317" w:hanging="326"/>
      </w:pPr>
      <w:rPr>
        <w:rFonts w:hint="default"/>
        <w:lang w:val="ru-RU" w:eastAsia="en-US" w:bidi="ar-SA"/>
      </w:rPr>
    </w:lvl>
    <w:lvl w:ilvl="3" w:tplc="A138911C">
      <w:numFmt w:val="bullet"/>
      <w:lvlText w:val="•"/>
      <w:lvlJc w:val="left"/>
      <w:pPr>
        <w:ind w:left="1905" w:hanging="326"/>
      </w:pPr>
      <w:rPr>
        <w:rFonts w:hint="default"/>
        <w:lang w:val="ru-RU" w:eastAsia="en-US" w:bidi="ar-SA"/>
      </w:rPr>
    </w:lvl>
    <w:lvl w:ilvl="4" w:tplc="64BACB82">
      <w:numFmt w:val="bullet"/>
      <w:lvlText w:val="•"/>
      <w:lvlJc w:val="left"/>
      <w:pPr>
        <w:ind w:left="2494" w:hanging="326"/>
      </w:pPr>
      <w:rPr>
        <w:rFonts w:hint="default"/>
        <w:lang w:val="ru-RU" w:eastAsia="en-US" w:bidi="ar-SA"/>
      </w:rPr>
    </w:lvl>
    <w:lvl w:ilvl="5" w:tplc="E66EAEA8">
      <w:numFmt w:val="bullet"/>
      <w:lvlText w:val="•"/>
      <w:lvlJc w:val="left"/>
      <w:pPr>
        <w:ind w:left="3083" w:hanging="326"/>
      </w:pPr>
      <w:rPr>
        <w:rFonts w:hint="default"/>
        <w:lang w:val="ru-RU" w:eastAsia="en-US" w:bidi="ar-SA"/>
      </w:rPr>
    </w:lvl>
    <w:lvl w:ilvl="6" w:tplc="0C7EA9CE">
      <w:numFmt w:val="bullet"/>
      <w:lvlText w:val="•"/>
      <w:lvlJc w:val="left"/>
      <w:pPr>
        <w:ind w:left="3671" w:hanging="326"/>
      </w:pPr>
      <w:rPr>
        <w:rFonts w:hint="default"/>
        <w:lang w:val="ru-RU" w:eastAsia="en-US" w:bidi="ar-SA"/>
      </w:rPr>
    </w:lvl>
    <w:lvl w:ilvl="7" w:tplc="E1B6A15E">
      <w:numFmt w:val="bullet"/>
      <w:lvlText w:val="•"/>
      <w:lvlJc w:val="left"/>
      <w:pPr>
        <w:ind w:left="4260" w:hanging="326"/>
      </w:pPr>
      <w:rPr>
        <w:rFonts w:hint="default"/>
        <w:lang w:val="ru-RU" w:eastAsia="en-US" w:bidi="ar-SA"/>
      </w:rPr>
    </w:lvl>
    <w:lvl w:ilvl="8" w:tplc="45D8EDCA">
      <w:numFmt w:val="bullet"/>
      <w:lvlText w:val="•"/>
      <w:lvlJc w:val="left"/>
      <w:pPr>
        <w:ind w:left="4849" w:hanging="326"/>
      </w:pPr>
      <w:rPr>
        <w:rFonts w:hint="default"/>
        <w:lang w:val="ru-RU" w:eastAsia="en-US" w:bidi="ar-SA"/>
      </w:rPr>
    </w:lvl>
  </w:abstractNum>
  <w:abstractNum w:abstractNumId="346" w15:restartNumberingAfterBreak="0">
    <w:nsid w:val="579423CA"/>
    <w:multiLevelType w:val="multilevel"/>
    <w:tmpl w:val="707A5F42"/>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7" w15:restartNumberingAfterBreak="0">
    <w:nsid w:val="57965C4B"/>
    <w:multiLevelType w:val="hybridMultilevel"/>
    <w:tmpl w:val="EA0A362C"/>
    <w:lvl w:ilvl="0" w:tplc="B358E9E6">
      <w:numFmt w:val="bullet"/>
      <w:lvlText w:val="-"/>
      <w:lvlJc w:val="left"/>
      <w:pPr>
        <w:ind w:left="153" w:hanging="262"/>
      </w:pPr>
      <w:rPr>
        <w:rFonts w:ascii="Times New Roman" w:eastAsia="Times New Roman" w:hAnsi="Times New Roman" w:cs="Times New Roman" w:hint="default"/>
        <w:b w:val="0"/>
        <w:bCs w:val="0"/>
        <w:i w:val="0"/>
        <w:iCs w:val="0"/>
        <w:spacing w:val="0"/>
        <w:w w:val="100"/>
        <w:sz w:val="28"/>
        <w:szCs w:val="28"/>
        <w:lang w:val="ru-RU" w:eastAsia="en-US" w:bidi="ar-SA"/>
      </w:rPr>
    </w:lvl>
    <w:lvl w:ilvl="1" w:tplc="9F7AB8D4">
      <w:numFmt w:val="bullet"/>
      <w:lvlText w:val="•"/>
      <w:lvlJc w:val="left"/>
      <w:pPr>
        <w:ind w:left="1164" w:hanging="262"/>
      </w:pPr>
      <w:rPr>
        <w:rFonts w:hint="default"/>
        <w:lang w:val="ru-RU" w:eastAsia="en-US" w:bidi="ar-SA"/>
      </w:rPr>
    </w:lvl>
    <w:lvl w:ilvl="2" w:tplc="1D26C424">
      <w:numFmt w:val="bullet"/>
      <w:lvlText w:val="•"/>
      <w:lvlJc w:val="left"/>
      <w:pPr>
        <w:ind w:left="2169" w:hanging="262"/>
      </w:pPr>
      <w:rPr>
        <w:rFonts w:hint="default"/>
        <w:lang w:val="ru-RU" w:eastAsia="en-US" w:bidi="ar-SA"/>
      </w:rPr>
    </w:lvl>
    <w:lvl w:ilvl="3" w:tplc="225225B8">
      <w:numFmt w:val="bullet"/>
      <w:lvlText w:val="•"/>
      <w:lvlJc w:val="left"/>
      <w:pPr>
        <w:ind w:left="3173" w:hanging="262"/>
      </w:pPr>
      <w:rPr>
        <w:rFonts w:hint="default"/>
        <w:lang w:val="ru-RU" w:eastAsia="en-US" w:bidi="ar-SA"/>
      </w:rPr>
    </w:lvl>
    <w:lvl w:ilvl="4" w:tplc="5F861B08">
      <w:numFmt w:val="bullet"/>
      <w:lvlText w:val="•"/>
      <w:lvlJc w:val="left"/>
      <w:pPr>
        <w:ind w:left="4178" w:hanging="262"/>
      </w:pPr>
      <w:rPr>
        <w:rFonts w:hint="default"/>
        <w:lang w:val="ru-RU" w:eastAsia="en-US" w:bidi="ar-SA"/>
      </w:rPr>
    </w:lvl>
    <w:lvl w:ilvl="5" w:tplc="4850AFE0">
      <w:numFmt w:val="bullet"/>
      <w:lvlText w:val="•"/>
      <w:lvlJc w:val="left"/>
      <w:pPr>
        <w:ind w:left="5183" w:hanging="262"/>
      </w:pPr>
      <w:rPr>
        <w:rFonts w:hint="default"/>
        <w:lang w:val="ru-RU" w:eastAsia="en-US" w:bidi="ar-SA"/>
      </w:rPr>
    </w:lvl>
    <w:lvl w:ilvl="6" w:tplc="DB5A8E3E">
      <w:numFmt w:val="bullet"/>
      <w:lvlText w:val="•"/>
      <w:lvlJc w:val="left"/>
      <w:pPr>
        <w:ind w:left="6187" w:hanging="262"/>
      </w:pPr>
      <w:rPr>
        <w:rFonts w:hint="default"/>
        <w:lang w:val="ru-RU" w:eastAsia="en-US" w:bidi="ar-SA"/>
      </w:rPr>
    </w:lvl>
    <w:lvl w:ilvl="7" w:tplc="501EE7F2">
      <w:numFmt w:val="bullet"/>
      <w:lvlText w:val="•"/>
      <w:lvlJc w:val="left"/>
      <w:pPr>
        <w:ind w:left="7192" w:hanging="262"/>
      </w:pPr>
      <w:rPr>
        <w:rFonts w:hint="default"/>
        <w:lang w:val="ru-RU" w:eastAsia="en-US" w:bidi="ar-SA"/>
      </w:rPr>
    </w:lvl>
    <w:lvl w:ilvl="8" w:tplc="E982C036">
      <w:numFmt w:val="bullet"/>
      <w:lvlText w:val="•"/>
      <w:lvlJc w:val="left"/>
      <w:pPr>
        <w:ind w:left="8197" w:hanging="262"/>
      </w:pPr>
      <w:rPr>
        <w:rFonts w:hint="default"/>
        <w:lang w:val="ru-RU" w:eastAsia="en-US" w:bidi="ar-SA"/>
      </w:rPr>
    </w:lvl>
  </w:abstractNum>
  <w:abstractNum w:abstractNumId="348" w15:restartNumberingAfterBreak="0">
    <w:nsid w:val="57A106E7"/>
    <w:multiLevelType w:val="hybridMultilevel"/>
    <w:tmpl w:val="09B0F58E"/>
    <w:lvl w:ilvl="0" w:tplc="E690D4EA">
      <w:start w:val="1"/>
      <w:numFmt w:val="decimal"/>
      <w:lvlText w:val="%1."/>
      <w:lvlJc w:val="left"/>
      <w:pPr>
        <w:ind w:left="820" w:hanging="340"/>
      </w:pPr>
      <w:rPr>
        <w:rFonts w:ascii="Times New Roman" w:eastAsia="Times New Roman" w:hAnsi="Times New Roman" w:cs="Times New Roman" w:hint="default"/>
        <w:color w:val="151515"/>
        <w:spacing w:val="-12"/>
        <w:w w:val="116"/>
        <w:sz w:val="21"/>
        <w:szCs w:val="21"/>
        <w:lang w:val="ru-RU" w:eastAsia="en-US" w:bidi="ar-SA"/>
      </w:rPr>
    </w:lvl>
    <w:lvl w:ilvl="1" w:tplc="BC8AAAFA">
      <w:numFmt w:val="bullet"/>
      <w:lvlText w:val="•"/>
      <w:lvlJc w:val="left"/>
      <w:pPr>
        <w:ind w:left="1340" w:hanging="340"/>
      </w:pPr>
      <w:rPr>
        <w:rFonts w:hint="default"/>
        <w:lang w:val="ru-RU" w:eastAsia="en-US" w:bidi="ar-SA"/>
      </w:rPr>
    </w:lvl>
    <w:lvl w:ilvl="2" w:tplc="EBA01ADC">
      <w:numFmt w:val="bullet"/>
      <w:lvlText w:val="•"/>
      <w:lvlJc w:val="left"/>
      <w:pPr>
        <w:ind w:left="1861" w:hanging="340"/>
      </w:pPr>
      <w:rPr>
        <w:rFonts w:hint="default"/>
        <w:lang w:val="ru-RU" w:eastAsia="en-US" w:bidi="ar-SA"/>
      </w:rPr>
    </w:lvl>
    <w:lvl w:ilvl="3" w:tplc="BD84FC36">
      <w:numFmt w:val="bullet"/>
      <w:lvlText w:val="•"/>
      <w:lvlJc w:val="left"/>
      <w:pPr>
        <w:ind w:left="2381" w:hanging="340"/>
      </w:pPr>
      <w:rPr>
        <w:rFonts w:hint="default"/>
        <w:lang w:val="ru-RU" w:eastAsia="en-US" w:bidi="ar-SA"/>
      </w:rPr>
    </w:lvl>
    <w:lvl w:ilvl="4" w:tplc="2B68BB86">
      <w:numFmt w:val="bullet"/>
      <w:lvlText w:val="•"/>
      <w:lvlJc w:val="left"/>
      <w:pPr>
        <w:ind w:left="2902" w:hanging="340"/>
      </w:pPr>
      <w:rPr>
        <w:rFonts w:hint="default"/>
        <w:lang w:val="ru-RU" w:eastAsia="en-US" w:bidi="ar-SA"/>
      </w:rPr>
    </w:lvl>
    <w:lvl w:ilvl="5" w:tplc="B0124A0A">
      <w:numFmt w:val="bullet"/>
      <w:lvlText w:val="•"/>
      <w:lvlJc w:val="left"/>
      <w:pPr>
        <w:ind w:left="3423" w:hanging="340"/>
      </w:pPr>
      <w:rPr>
        <w:rFonts w:hint="default"/>
        <w:lang w:val="ru-RU" w:eastAsia="en-US" w:bidi="ar-SA"/>
      </w:rPr>
    </w:lvl>
    <w:lvl w:ilvl="6" w:tplc="C8F63C9C">
      <w:numFmt w:val="bullet"/>
      <w:lvlText w:val="•"/>
      <w:lvlJc w:val="left"/>
      <w:pPr>
        <w:ind w:left="3943" w:hanging="340"/>
      </w:pPr>
      <w:rPr>
        <w:rFonts w:hint="default"/>
        <w:lang w:val="ru-RU" w:eastAsia="en-US" w:bidi="ar-SA"/>
      </w:rPr>
    </w:lvl>
    <w:lvl w:ilvl="7" w:tplc="A2ECCB34">
      <w:numFmt w:val="bullet"/>
      <w:lvlText w:val="•"/>
      <w:lvlJc w:val="left"/>
      <w:pPr>
        <w:ind w:left="4464" w:hanging="340"/>
      </w:pPr>
      <w:rPr>
        <w:rFonts w:hint="default"/>
        <w:lang w:val="ru-RU" w:eastAsia="en-US" w:bidi="ar-SA"/>
      </w:rPr>
    </w:lvl>
    <w:lvl w:ilvl="8" w:tplc="45787B7A">
      <w:numFmt w:val="bullet"/>
      <w:lvlText w:val="•"/>
      <w:lvlJc w:val="left"/>
      <w:pPr>
        <w:ind w:left="4985" w:hanging="340"/>
      </w:pPr>
      <w:rPr>
        <w:rFonts w:hint="default"/>
        <w:lang w:val="ru-RU" w:eastAsia="en-US" w:bidi="ar-SA"/>
      </w:rPr>
    </w:lvl>
  </w:abstractNum>
  <w:abstractNum w:abstractNumId="349" w15:restartNumberingAfterBreak="0">
    <w:nsid w:val="57E7118B"/>
    <w:multiLevelType w:val="multilevel"/>
    <w:tmpl w:val="5028A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0" w15:restartNumberingAfterBreak="0">
    <w:nsid w:val="58271760"/>
    <w:multiLevelType w:val="hybridMultilevel"/>
    <w:tmpl w:val="F91A1590"/>
    <w:lvl w:ilvl="0" w:tplc="BB72921A">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9C2E34F2">
      <w:numFmt w:val="bullet"/>
      <w:lvlText w:val="•"/>
      <w:lvlJc w:val="left"/>
      <w:pPr>
        <w:ind w:left="2028" w:hanging="281"/>
      </w:pPr>
      <w:rPr>
        <w:rFonts w:hint="default"/>
        <w:lang w:val="ru-RU" w:eastAsia="en-US" w:bidi="ar-SA"/>
      </w:rPr>
    </w:lvl>
    <w:lvl w:ilvl="2" w:tplc="8F9AB15E">
      <w:numFmt w:val="bullet"/>
      <w:lvlText w:val="•"/>
      <w:lvlJc w:val="left"/>
      <w:pPr>
        <w:ind w:left="2937" w:hanging="281"/>
      </w:pPr>
      <w:rPr>
        <w:rFonts w:hint="default"/>
        <w:lang w:val="ru-RU" w:eastAsia="en-US" w:bidi="ar-SA"/>
      </w:rPr>
    </w:lvl>
    <w:lvl w:ilvl="3" w:tplc="144AC0FC">
      <w:numFmt w:val="bullet"/>
      <w:lvlText w:val="•"/>
      <w:lvlJc w:val="left"/>
      <w:pPr>
        <w:ind w:left="3845" w:hanging="281"/>
      </w:pPr>
      <w:rPr>
        <w:rFonts w:hint="default"/>
        <w:lang w:val="ru-RU" w:eastAsia="en-US" w:bidi="ar-SA"/>
      </w:rPr>
    </w:lvl>
    <w:lvl w:ilvl="4" w:tplc="0CB82CEA">
      <w:numFmt w:val="bullet"/>
      <w:lvlText w:val="•"/>
      <w:lvlJc w:val="left"/>
      <w:pPr>
        <w:ind w:left="4754" w:hanging="281"/>
      </w:pPr>
      <w:rPr>
        <w:rFonts w:hint="default"/>
        <w:lang w:val="ru-RU" w:eastAsia="en-US" w:bidi="ar-SA"/>
      </w:rPr>
    </w:lvl>
    <w:lvl w:ilvl="5" w:tplc="8A18472E">
      <w:numFmt w:val="bullet"/>
      <w:lvlText w:val="•"/>
      <w:lvlJc w:val="left"/>
      <w:pPr>
        <w:ind w:left="5663" w:hanging="281"/>
      </w:pPr>
      <w:rPr>
        <w:rFonts w:hint="default"/>
        <w:lang w:val="ru-RU" w:eastAsia="en-US" w:bidi="ar-SA"/>
      </w:rPr>
    </w:lvl>
    <w:lvl w:ilvl="6" w:tplc="34924CC2">
      <w:numFmt w:val="bullet"/>
      <w:lvlText w:val="•"/>
      <w:lvlJc w:val="left"/>
      <w:pPr>
        <w:ind w:left="6571" w:hanging="281"/>
      </w:pPr>
      <w:rPr>
        <w:rFonts w:hint="default"/>
        <w:lang w:val="ru-RU" w:eastAsia="en-US" w:bidi="ar-SA"/>
      </w:rPr>
    </w:lvl>
    <w:lvl w:ilvl="7" w:tplc="0C52F854">
      <w:numFmt w:val="bullet"/>
      <w:lvlText w:val="•"/>
      <w:lvlJc w:val="left"/>
      <w:pPr>
        <w:ind w:left="7480" w:hanging="281"/>
      </w:pPr>
      <w:rPr>
        <w:rFonts w:hint="default"/>
        <w:lang w:val="ru-RU" w:eastAsia="en-US" w:bidi="ar-SA"/>
      </w:rPr>
    </w:lvl>
    <w:lvl w:ilvl="8" w:tplc="37D8DBB8">
      <w:numFmt w:val="bullet"/>
      <w:lvlText w:val="•"/>
      <w:lvlJc w:val="left"/>
      <w:pPr>
        <w:ind w:left="8389" w:hanging="281"/>
      </w:pPr>
      <w:rPr>
        <w:rFonts w:hint="default"/>
        <w:lang w:val="ru-RU" w:eastAsia="en-US" w:bidi="ar-SA"/>
      </w:rPr>
    </w:lvl>
  </w:abstractNum>
  <w:abstractNum w:abstractNumId="351" w15:restartNumberingAfterBreak="0">
    <w:nsid w:val="58877FE5"/>
    <w:multiLevelType w:val="hybridMultilevel"/>
    <w:tmpl w:val="A0A8CD90"/>
    <w:lvl w:ilvl="0" w:tplc="92704474">
      <w:start w:val="1"/>
      <w:numFmt w:val="decimal"/>
      <w:lvlText w:val="%1)"/>
      <w:lvlJc w:val="left"/>
      <w:pPr>
        <w:ind w:left="140" w:hanging="250"/>
      </w:pPr>
      <w:rPr>
        <w:rFonts w:ascii="Times New Roman" w:eastAsia="Times New Roman" w:hAnsi="Times New Roman" w:cs="Times New Roman" w:hint="default"/>
        <w:color w:val="151515"/>
        <w:spacing w:val="-19"/>
        <w:w w:val="105"/>
        <w:sz w:val="21"/>
        <w:szCs w:val="21"/>
        <w:lang w:val="ru-RU" w:eastAsia="en-US" w:bidi="ar-SA"/>
      </w:rPr>
    </w:lvl>
    <w:lvl w:ilvl="1" w:tplc="955A108E">
      <w:numFmt w:val="bullet"/>
      <w:lvlText w:val="•"/>
      <w:lvlJc w:val="left"/>
      <w:pPr>
        <w:ind w:left="728" w:hanging="250"/>
      </w:pPr>
      <w:rPr>
        <w:rFonts w:hint="default"/>
        <w:lang w:val="ru-RU" w:eastAsia="en-US" w:bidi="ar-SA"/>
      </w:rPr>
    </w:lvl>
    <w:lvl w:ilvl="2" w:tplc="6164C41E">
      <w:numFmt w:val="bullet"/>
      <w:lvlText w:val="•"/>
      <w:lvlJc w:val="left"/>
      <w:pPr>
        <w:ind w:left="1317" w:hanging="250"/>
      </w:pPr>
      <w:rPr>
        <w:rFonts w:hint="default"/>
        <w:lang w:val="ru-RU" w:eastAsia="en-US" w:bidi="ar-SA"/>
      </w:rPr>
    </w:lvl>
    <w:lvl w:ilvl="3" w:tplc="524A736E">
      <w:numFmt w:val="bullet"/>
      <w:lvlText w:val="•"/>
      <w:lvlJc w:val="left"/>
      <w:pPr>
        <w:ind w:left="1905" w:hanging="250"/>
      </w:pPr>
      <w:rPr>
        <w:rFonts w:hint="default"/>
        <w:lang w:val="ru-RU" w:eastAsia="en-US" w:bidi="ar-SA"/>
      </w:rPr>
    </w:lvl>
    <w:lvl w:ilvl="4" w:tplc="AC68A82C">
      <w:numFmt w:val="bullet"/>
      <w:lvlText w:val="•"/>
      <w:lvlJc w:val="left"/>
      <w:pPr>
        <w:ind w:left="2494" w:hanging="250"/>
      </w:pPr>
      <w:rPr>
        <w:rFonts w:hint="default"/>
        <w:lang w:val="ru-RU" w:eastAsia="en-US" w:bidi="ar-SA"/>
      </w:rPr>
    </w:lvl>
    <w:lvl w:ilvl="5" w:tplc="3C28345E">
      <w:numFmt w:val="bullet"/>
      <w:lvlText w:val="•"/>
      <w:lvlJc w:val="left"/>
      <w:pPr>
        <w:ind w:left="3083" w:hanging="250"/>
      </w:pPr>
      <w:rPr>
        <w:rFonts w:hint="default"/>
        <w:lang w:val="ru-RU" w:eastAsia="en-US" w:bidi="ar-SA"/>
      </w:rPr>
    </w:lvl>
    <w:lvl w:ilvl="6" w:tplc="8BF0F9B6">
      <w:numFmt w:val="bullet"/>
      <w:lvlText w:val="•"/>
      <w:lvlJc w:val="left"/>
      <w:pPr>
        <w:ind w:left="3671" w:hanging="250"/>
      </w:pPr>
      <w:rPr>
        <w:rFonts w:hint="default"/>
        <w:lang w:val="ru-RU" w:eastAsia="en-US" w:bidi="ar-SA"/>
      </w:rPr>
    </w:lvl>
    <w:lvl w:ilvl="7" w:tplc="4E7086D2">
      <w:numFmt w:val="bullet"/>
      <w:lvlText w:val="•"/>
      <w:lvlJc w:val="left"/>
      <w:pPr>
        <w:ind w:left="4260" w:hanging="250"/>
      </w:pPr>
      <w:rPr>
        <w:rFonts w:hint="default"/>
        <w:lang w:val="ru-RU" w:eastAsia="en-US" w:bidi="ar-SA"/>
      </w:rPr>
    </w:lvl>
    <w:lvl w:ilvl="8" w:tplc="BF0E2E6A">
      <w:numFmt w:val="bullet"/>
      <w:lvlText w:val="•"/>
      <w:lvlJc w:val="left"/>
      <w:pPr>
        <w:ind w:left="4849" w:hanging="250"/>
      </w:pPr>
      <w:rPr>
        <w:rFonts w:hint="default"/>
        <w:lang w:val="ru-RU" w:eastAsia="en-US" w:bidi="ar-SA"/>
      </w:rPr>
    </w:lvl>
  </w:abstractNum>
  <w:abstractNum w:abstractNumId="352" w15:restartNumberingAfterBreak="0">
    <w:nsid w:val="59097F73"/>
    <w:multiLevelType w:val="hybridMultilevel"/>
    <w:tmpl w:val="77D24B04"/>
    <w:lvl w:ilvl="0" w:tplc="65283C1A">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3E9663C0">
      <w:numFmt w:val="bullet"/>
      <w:lvlText w:val="•"/>
      <w:lvlJc w:val="left"/>
      <w:pPr>
        <w:ind w:left="2107" w:hanging="284"/>
      </w:pPr>
      <w:rPr>
        <w:rFonts w:hint="default"/>
        <w:lang w:val="ru-RU" w:eastAsia="en-US" w:bidi="ar-SA"/>
      </w:rPr>
    </w:lvl>
    <w:lvl w:ilvl="2" w:tplc="4BB48A32">
      <w:numFmt w:val="bullet"/>
      <w:lvlText w:val="•"/>
      <w:lvlJc w:val="left"/>
      <w:pPr>
        <w:ind w:left="2954" w:hanging="284"/>
      </w:pPr>
      <w:rPr>
        <w:rFonts w:hint="default"/>
        <w:lang w:val="ru-RU" w:eastAsia="en-US" w:bidi="ar-SA"/>
      </w:rPr>
    </w:lvl>
    <w:lvl w:ilvl="3" w:tplc="19007018">
      <w:numFmt w:val="bullet"/>
      <w:lvlText w:val="•"/>
      <w:lvlJc w:val="left"/>
      <w:pPr>
        <w:ind w:left="3801" w:hanging="284"/>
      </w:pPr>
      <w:rPr>
        <w:rFonts w:hint="default"/>
        <w:lang w:val="ru-RU" w:eastAsia="en-US" w:bidi="ar-SA"/>
      </w:rPr>
    </w:lvl>
    <w:lvl w:ilvl="4" w:tplc="B4CC90C4">
      <w:numFmt w:val="bullet"/>
      <w:lvlText w:val="•"/>
      <w:lvlJc w:val="left"/>
      <w:pPr>
        <w:ind w:left="4648" w:hanging="284"/>
      </w:pPr>
      <w:rPr>
        <w:rFonts w:hint="default"/>
        <w:lang w:val="ru-RU" w:eastAsia="en-US" w:bidi="ar-SA"/>
      </w:rPr>
    </w:lvl>
    <w:lvl w:ilvl="5" w:tplc="115A0CC6">
      <w:numFmt w:val="bullet"/>
      <w:lvlText w:val="•"/>
      <w:lvlJc w:val="left"/>
      <w:pPr>
        <w:ind w:left="5495" w:hanging="284"/>
      </w:pPr>
      <w:rPr>
        <w:rFonts w:hint="default"/>
        <w:lang w:val="ru-RU" w:eastAsia="en-US" w:bidi="ar-SA"/>
      </w:rPr>
    </w:lvl>
    <w:lvl w:ilvl="6" w:tplc="56289A24">
      <w:numFmt w:val="bullet"/>
      <w:lvlText w:val="•"/>
      <w:lvlJc w:val="left"/>
      <w:pPr>
        <w:ind w:left="6342" w:hanging="284"/>
      </w:pPr>
      <w:rPr>
        <w:rFonts w:hint="default"/>
        <w:lang w:val="ru-RU" w:eastAsia="en-US" w:bidi="ar-SA"/>
      </w:rPr>
    </w:lvl>
    <w:lvl w:ilvl="7" w:tplc="FE5E0220">
      <w:numFmt w:val="bullet"/>
      <w:lvlText w:val="•"/>
      <w:lvlJc w:val="left"/>
      <w:pPr>
        <w:ind w:left="7189" w:hanging="284"/>
      </w:pPr>
      <w:rPr>
        <w:rFonts w:hint="default"/>
        <w:lang w:val="ru-RU" w:eastAsia="en-US" w:bidi="ar-SA"/>
      </w:rPr>
    </w:lvl>
    <w:lvl w:ilvl="8" w:tplc="CEFAF066">
      <w:numFmt w:val="bullet"/>
      <w:lvlText w:val="•"/>
      <w:lvlJc w:val="left"/>
      <w:pPr>
        <w:ind w:left="8036" w:hanging="284"/>
      </w:pPr>
      <w:rPr>
        <w:rFonts w:hint="default"/>
        <w:lang w:val="ru-RU" w:eastAsia="en-US" w:bidi="ar-SA"/>
      </w:rPr>
    </w:lvl>
  </w:abstractNum>
  <w:abstractNum w:abstractNumId="353" w15:restartNumberingAfterBreak="0">
    <w:nsid w:val="59153EAA"/>
    <w:multiLevelType w:val="multilevel"/>
    <w:tmpl w:val="6338BD1A"/>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4" w15:restartNumberingAfterBreak="0">
    <w:nsid w:val="592E1233"/>
    <w:multiLevelType w:val="multilevel"/>
    <w:tmpl w:val="A28A1954"/>
    <w:lvl w:ilvl="0">
      <w:start w:val="1"/>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360" w:hanging="394"/>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290" w:hanging="394"/>
      </w:pPr>
      <w:rPr>
        <w:rFonts w:hint="default"/>
        <w:lang w:val="ru-RU" w:eastAsia="en-US" w:bidi="ar-SA"/>
      </w:rPr>
    </w:lvl>
    <w:lvl w:ilvl="3">
      <w:numFmt w:val="bullet"/>
      <w:lvlText w:val="•"/>
      <w:lvlJc w:val="left"/>
      <w:pPr>
        <w:ind w:left="3220" w:hanging="394"/>
      </w:pPr>
      <w:rPr>
        <w:rFonts w:hint="default"/>
        <w:lang w:val="ru-RU" w:eastAsia="en-US" w:bidi="ar-SA"/>
      </w:rPr>
    </w:lvl>
    <w:lvl w:ilvl="4">
      <w:numFmt w:val="bullet"/>
      <w:lvlText w:val="•"/>
      <w:lvlJc w:val="left"/>
      <w:pPr>
        <w:ind w:left="4150" w:hanging="394"/>
      </w:pPr>
      <w:rPr>
        <w:rFonts w:hint="default"/>
        <w:lang w:val="ru-RU" w:eastAsia="en-US" w:bidi="ar-SA"/>
      </w:rPr>
    </w:lvl>
    <w:lvl w:ilvl="5">
      <w:numFmt w:val="bullet"/>
      <w:lvlText w:val="•"/>
      <w:lvlJc w:val="left"/>
      <w:pPr>
        <w:ind w:left="5080" w:hanging="394"/>
      </w:pPr>
      <w:rPr>
        <w:rFonts w:hint="default"/>
        <w:lang w:val="ru-RU" w:eastAsia="en-US" w:bidi="ar-SA"/>
      </w:rPr>
    </w:lvl>
    <w:lvl w:ilvl="6">
      <w:numFmt w:val="bullet"/>
      <w:lvlText w:val="•"/>
      <w:lvlJc w:val="left"/>
      <w:pPr>
        <w:ind w:left="6010" w:hanging="394"/>
      </w:pPr>
      <w:rPr>
        <w:rFonts w:hint="default"/>
        <w:lang w:val="ru-RU" w:eastAsia="en-US" w:bidi="ar-SA"/>
      </w:rPr>
    </w:lvl>
    <w:lvl w:ilvl="7">
      <w:numFmt w:val="bullet"/>
      <w:lvlText w:val="•"/>
      <w:lvlJc w:val="left"/>
      <w:pPr>
        <w:ind w:left="6940" w:hanging="394"/>
      </w:pPr>
      <w:rPr>
        <w:rFonts w:hint="default"/>
        <w:lang w:val="ru-RU" w:eastAsia="en-US" w:bidi="ar-SA"/>
      </w:rPr>
    </w:lvl>
    <w:lvl w:ilvl="8">
      <w:numFmt w:val="bullet"/>
      <w:lvlText w:val="•"/>
      <w:lvlJc w:val="left"/>
      <w:pPr>
        <w:ind w:left="7870" w:hanging="394"/>
      </w:pPr>
      <w:rPr>
        <w:rFonts w:hint="default"/>
        <w:lang w:val="ru-RU" w:eastAsia="en-US" w:bidi="ar-SA"/>
      </w:rPr>
    </w:lvl>
  </w:abstractNum>
  <w:abstractNum w:abstractNumId="355" w15:restartNumberingAfterBreak="0">
    <w:nsid w:val="595B3A5C"/>
    <w:multiLevelType w:val="hybridMultilevel"/>
    <w:tmpl w:val="153C1A5E"/>
    <w:lvl w:ilvl="0" w:tplc="F544E09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1B8ECAA">
      <w:numFmt w:val="bullet"/>
      <w:lvlText w:val="•"/>
      <w:lvlJc w:val="left"/>
      <w:pPr>
        <w:ind w:left="1207" w:hanging="284"/>
      </w:pPr>
      <w:rPr>
        <w:rFonts w:hint="default"/>
        <w:lang w:val="ru-RU" w:eastAsia="en-US" w:bidi="ar-SA"/>
      </w:rPr>
    </w:lvl>
    <w:lvl w:ilvl="2" w:tplc="C792C8F2">
      <w:numFmt w:val="bullet"/>
      <w:lvlText w:val="•"/>
      <w:lvlJc w:val="left"/>
      <w:pPr>
        <w:ind w:left="2154" w:hanging="284"/>
      </w:pPr>
      <w:rPr>
        <w:rFonts w:hint="default"/>
        <w:lang w:val="ru-RU" w:eastAsia="en-US" w:bidi="ar-SA"/>
      </w:rPr>
    </w:lvl>
    <w:lvl w:ilvl="3" w:tplc="6C2E82B2">
      <w:numFmt w:val="bullet"/>
      <w:lvlText w:val="•"/>
      <w:lvlJc w:val="left"/>
      <w:pPr>
        <w:ind w:left="3101" w:hanging="284"/>
      </w:pPr>
      <w:rPr>
        <w:rFonts w:hint="default"/>
        <w:lang w:val="ru-RU" w:eastAsia="en-US" w:bidi="ar-SA"/>
      </w:rPr>
    </w:lvl>
    <w:lvl w:ilvl="4" w:tplc="8668CC04">
      <w:numFmt w:val="bullet"/>
      <w:lvlText w:val="•"/>
      <w:lvlJc w:val="left"/>
      <w:pPr>
        <w:ind w:left="4048" w:hanging="284"/>
      </w:pPr>
      <w:rPr>
        <w:rFonts w:hint="default"/>
        <w:lang w:val="ru-RU" w:eastAsia="en-US" w:bidi="ar-SA"/>
      </w:rPr>
    </w:lvl>
    <w:lvl w:ilvl="5" w:tplc="4A0878F0">
      <w:numFmt w:val="bullet"/>
      <w:lvlText w:val="•"/>
      <w:lvlJc w:val="left"/>
      <w:pPr>
        <w:ind w:left="4995" w:hanging="284"/>
      </w:pPr>
      <w:rPr>
        <w:rFonts w:hint="default"/>
        <w:lang w:val="ru-RU" w:eastAsia="en-US" w:bidi="ar-SA"/>
      </w:rPr>
    </w:lvl>
    <w:lvl w:ilvl="6" w:tplc="24AAF12E">
      <w:numFmt w:val="bullet"/>
      <w:lvlText w:val="•"/>
      <w:lvlJc w:val="left"/>
      <w:pPr>
        <w:ind w:left="5942" w:hanging="284"/>
      </w:pPr>
      <w:rPr>
        <w:rFonts w:hint="default"/>
        <w:lang w:val="ru-RU" w:eastAsia="en-US" w:bidi="ar-SA"/>
      </w:rPr>
    </w:lvl>
    <w:lvl w:ilvl="7" w:tplc="1C3A392A">
      <w:numFmt w:val="bullet"/>
      <w:lvlText w:val="•"/>
      <w:lvlJc w:val="left"/>
      <w:pPr>
        <w:ind w:left="6889" w:hanging="284"/>
      </w:pPr>
      <w:rPr>
        <w:rFonts w:hint="default"/>
        <w:lang w:val="ru-RU" w:eastAsia="en-US" w:bidi="ar-SA"/>
      </w:rPr>
    </w:lvl>
    <w:lvl w:ilvl="8" w:tplc="4F7CCD58">
      <w:numFmt w:val="bullet"/>
      <w:lvlText w:val="•"/>
      <w:lvlJc w:val="left"/>
      <w:pPr>
        <w:ind w:left="7836" w:hanging="284"/>
      </w:pPr>
      <w:rPr>
        <w:rFonts w:hint="default"/>
        <w:lang w:val="ru-RU" w:eastAsia="en-US" w:bidi="ar-SA"/>
      </w:rPr>
    </w:lvl>
  </w:abstractNum>
  <w:abstractNum w:abstractNumId="356" w15:restartNumberingAfterBreak="0">
    <w:nsid w:val="59997A57"/>
    <w:multiLevelType w:val="hybridMultilevel"/>
    <w:tmpl w:val="5DB2F81A"/>
    <w:lvl w:ilvl="0" w:tplc="996C29F8">
      <w:start w:val="8"/>
      <w:numFmt w:val="decimal"/>
      <w:lvlText w:val="%1."/>
      <w:lvlJc w:val="left"/>
      <w:pPr>
        <w:ind w:left="1240" w:hanging="341"/>
        <w:jc w:val="left"/>
      </w:pPr>
      <w:rPr>
        <w:rFonts w:ascii="Times New Roman" w:eastAsia="Times New Roman" w:hAnsi="Times New Roman" w:cs="Times New Roman" w:hint="default"/>
        <w:color w:val="151515"/>
        <w:spacing w:val="-5"/>
        <w:w w:val="123"/>
        <w:sz w:val="21"/>
        <w:szCs w:val="21"/>
        <w:lang w:val="ru-RU" w:eastAsia="en-US" w:bidi="ar-SA"/>
      </w:rPr>
    </w:lvl>
    <w:lvl w:ilvl="1" w:tplc="539E28CC">
      <w:numFmt w:val="bullet"/>
      <w:lvlText w:val="•"/>
      <w:lvlJc w:val="left"/>
      <w:pPr>
        <w:ind w:left="1800" w:hanging="341"/>
      </w:pPr>
      <w:rPr>
        <w:rFonts w:hint="default"/>
        <w:lang w:val="ru-RU" w:eastAsia="en-US" w:bidi="ar-SA"/>
      </w:rPr>
    </w:lvl>
    <w:lvl w:ilvl="2" w:tplc="92DECDE4">
      <w:numFmt w:val="bullet"/>
      <w:lvlText w:val="•"/>
      <w:lvlJc w:val="left"/>
      <w:pPr>
        <w:ind w:left="2361" w:hanging="341"/>
      </w:pPr>
      <w:rPr>
        <w:rFonts w:hint="default"/>
        <w:lang w:val="ru-RU" w:eastAsia="en-US" w:bidi="ar-SA"/>
      </w:rPr>
    </w:lvl>
    <w:lvl w:ilvl="3" w:tplc="588A28AE">
      <w:numFmt w:val="bullet"/>
      <w:lvlText w:val="•"/>
      <w:lvlJc w:val="left"/>
      <w:pPr>
        <w:ind w:left="2921" w:hanging="341"/>
      </w:pPr>
      <w:rPr>
        <w:rFonts w:hint="default"/>
        <w:lang w:val="ru-RU" w:eastAsia="en-US" w:bidi="ar-SA"/>
      </w:rPr>
    </w:lvl>
    <w:lvl w:ilvl="4" w:tplc="20F25046">
      <w:numFmt w:val="bullet"/>
      <w:lvlText w:val="•"/>
      <w:lvlJc w:val="left"/>
      <w:pPr>
        <w:ind w:left="3482" w:hanging="341"/>
      </w:pPr>
      <w:rPr>
        <w:rFonts w:hint="default"/>
        <w:lang w:val="ru-RU" w:eastAsia="en-US" w:bidi="ar-SA"/>
      </w:rPr>
    </w:lvl>
    <w:lvl w:ilvl="5" w:tplc="F8FEEE08">
      <w:numFmt w:val="bullet"/>
      <w:lvlText w:val="•"/>
      <w:lvlJc w:val="left"/>
      <w:pPr>
        <w:ind w:left="4043" w:hanging="341"/>
      </w:pPr>
      <w:rPr>
        <w:rFonts w:hint="default"/>
        <w:lang w:val="ru-RU" w:eastAsia="en-US" w:bidi="ar-SA"/>
      </w:rPr>
    </w:lvl>
    <w:lvl w:ilvl="6" w:tplc="53A2D4DE">
      <w:numFmt w:val="bullet"/>
      <w:lvlText w:val="•"/>
      <w:lvlJc w:val="left"/>
      <w:pPr>
        <w:ind w:left="4603" w:hanging="341"/>
      </w:pPr>
      <w:rPr>
        <w:rFonts w:hint="default"/>
        <w:lang w:val="ru-RU" w:eastAsia="en-US" w:bidi="ar-SA"/>
      </w:rPr>
    </w:lvl>
    <w:lvl w:ilvl="7" w:tplc="F9D88728">
      <w:numFmt w:val="bullet"/>
      <w:lvlText w:val="•"/>
      <w:lvlJc w:val="left"/>
      <w:pPr>
        <w:ind w:left="5164" w:hanging="341"/>
      </w:pPr>
      <w:rPr>
        <w:rFonts w:hint="default"/>
        <w:lang w:val="ru-RU" w:eastAsia="en-US" w:bidi="ar-SA"/>
      </w:rPr>
    </w:lvl>
    <w:lvl w:ilvl="8" w:tplc="832EE8F6">
      <w:numFmt w:val="bullet"/>
      <w:lvlText w:val="•"/>
      <w:lvlJc w:val="left"/>
      <w:pPr>
        <w:ind w:left="5725" w:hanging="341"/>
      </w:pPr>
      <w:rPr>
        <w:rFonts w:hint="default"/>
        <w:lang w:val="ru-RU" w:eastAsia="en-US" w:bidi="ar-SA"/>
      </w:rPr>
    </w:lvl>
  </w:abstractNum>
  <w:abstractNum w:abstractNumId="357" w15:restartNumberingAfterBreak="0">
    <w:nsid w:val="59AE3F2D"/>
    <w:multiLevelType w:val="hybridMultilevel"/>
    <w:tmpl w:val="D2CED3AE"/>
    <w:lvl w:ilvl="0" w:tplc="70643D3A">
      <w:start w:val="1"/>
      <w:numFmt w:val="decimal"/>
      <w:lvlText w:val="%1."/>
      <w:lvlJc w:val="left"/>
      <w:pPr>
        <w:ind w:left="808" w:hanging="272"/>
      </w:pPr>
      <w:rPr>
        <w:rFonts w:ascii="Times New Roman" w:eastAsia="Times New Roman" w:hAnsi="Times New Roman" w:cs="Times New Roman" w:hint="default"/>
        <w:color w:val="151515"/>
        <w:spacing w:val="-12"/>
        <w:w w:val="123"/>
        <w:sz w:val="21"/>
        <w:szCs w:val="21"/>
        <w:lang w:val="ru-RU" w:eastAsia="en-US" w:bidi="ar-SA"/>
      </w:rPr>
    </w:lvl>
    <w:lvl w:ilvl="1" w:tplc="6E621364">
      <w:numFmt w:val="bullet"/>
      <w:lvlText w:val="•"/>
      <w:lvlJc w:val="left"/>
      <w:pPr>
        <w:ind w:left="1322" w:hanging="272"/>
      </w:pPr>
      <w:rPr>
        <w:rFonts w:hint="default"/>
        <w:lang w:val="ru-RU" w:eastAsia="en-US" w:bidi="ar-SA"/>
      </w:rPr>
    </w:lvl>
    <w:lvl w:ilvl="2" w:tplc="62E42654">
      <w:numFmt w:val="bullet"/>
      <w:lvlText w:val="•"/>
      <w:lvlJc w:val="left"/>
      <w:pPr>
        <w:ind w:left="1845" w:hanging="272"/>
      </w:pPr>
      <w:rPr>
        <w:rFonts w:hint="default"/>
        <w:lang w:val="ru-RU" w:eastAsia="en-US" w:bidi="ar-SA"/>
      </w:rPr>
    </w:lvl>
    <w:lvl w:ilvl="3" w:tplc="AC12DCCA">
      <w:numFmt w:val="bullet"/>
      <w:lvlText w:val="•"/>
      <w:lvlJc w:val="left"/>
      <w:pPr>
        <w:ind w:left="2367" w:hanging="272"/>
      </w:pPr>
      <w:rPr>
        <w:rFonts w:hint="default"/>
        <w:lang w:val="ru-RU" w:eastAsia="en-US" w:bidi="ar-SA"/>
      </w:rPr>
    </w:lvl>
    <w:lvl w:ilvl="4" w:tplc="AD68EE5C">
      <w:numFmt w:val="bullet"/>
      <w:lvlText w:val="•"/>
      <w:lvlJc w:val="left"/>
      <w:pPr>
        <w:ind w:left="2890" w:hanging="272"/>
      </w:pPr>
      <w:rPr>
        <w:rFonts w:hint="default"/>
        <w:lang w:val="ru-RU" w:eastAsia="en-US" w:bidi="ar-SA"/>
      </w:rPr>
    </w:lvl>
    <w:lvl w:ilvl="5" w:tplc="09626820">
      <w:numFmt w:val="bullet"/>
      <w:lvlText w:val="•"/>
      <w:lvlJc w:val="left"/>
      <w:pPr>
        <w:ind w:left="3413" w:hanging="272"/>
      </w:pPr>
      <w:rPr>
        <w:rFonts w:hint="default"/>
        <w:lang w:val="ru-RU" w:eastAsia="en-US" w:bidi="ar-SA"/>
      </w:rPr>
    </w:lvl>
    <w:lvl w:ilvl="6" w:tplc="236EA7F2">
      <w:numFmt w:val="bullet"/>
      <w:lvlText w:val="•"/>
      <w:lvlJc w:val="left"/>
      <w:pPr>
        <w:ind w:left="3935" w:hanging="272"/>
      </w:pPr>
      <w:rPr>
        <w:rFonts w:hint="default"/>
        <w:lang w:val="ru-RU" w:eastAsia="en-US" w:bidi="ar-SA"/>
      </w:rPr>
    </w:lvl>
    <w:lvl w:ilvl="7" w:tplc="6D82A60E">
      <w:numFmt w:val="bullet"/>
      <w:lvlText w:val="•"/>
      <w:lvlJc w:val="left"/>
      <w:pPr>
        <w:ind w:left="4458" w:hanging="272"/>
      </w:pPr>
      <w:rPr>
        <w:rFonts w:hint="default"/>
        <w:lang w:val="ru-RU" w:eastAsia="en-US" w:bidi="ar-SA"/>
      </w:rPr>
    </w:lvl>
    <w:lvl w:ilvl="8" w:tplc="09A695DA">
      <w:numFmt w:val="bullet"/>
      <w:lvlText w:val="•"/>
      <w:lvlJc w:val="left"/>
      <w:pPr>
        <w:ind w:left="4981" w:hanging="272"/>
      </w:pPr>
      <w:rPr>
        <w:rFonts w:hint="default"/>
        <w:lang w:val="ru-RU" w:eastAsia="en-US" w:bidi="ar-SA"/>
      </w:rPr>
    </w:lvl>
  </w:abstractNum>
  <w:abstractNum w:abstractNumId="358" w15:restartNumberingAfterBreak="0">
    <w:nsid w:val="5A217A08"/>
    <w:multiLevelType w:val="multilevel"/>
    <w:tmpl w:val="C8283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9" w15:restartNumberingAfterBreak="0">
    <w:nsid w:val="5A355DFF"/>
    <w:multiLevelType w:val="hybridMultilevel"/>
    <w:tmpl w:val="79D6ABE8"/>
    <w:lvl w:ilvl="0" w:tplc="506CAEE4">
      <w:start w:val="1"/>
      <w:numFmt w:val="decimal"/>
      <w:lvlText w:val="%1."/>
      <w:lvlJc w:val="left"/>
      <w:pPr>
        <w:ind w:left="1297" w:hanging="341"/>
      </w:pPr>
      <w:rPr>
        <w:rFonts w:ascii="Times New Roman" w:eastAsia="Times New Roman" w:hAnsi="Times New Roman" w:cs="Times New Roman" w:hint="default"/>
        <w:color w:val="151515"/>
        <w:spacing w:val="-12"/>
        <w:w w:val="116"/>
        <w:sz w:val="21"/>
        <w:szCs w:val="21"/>
        <w:lang w:val="ru-RU" w:eastAsia="en-US" w:bidi="ar-SA"/>
      </w:rPr>
    </w:lvl>
    <w:lvl w:ilvl="1" w:tplc="DE5AC9D8">
      <w:numFmt w:val="bullet"/>
      <w:lvlText w:val="•"/>
      <w:lvlJc w:val="left"/>
      <w:pPr>
        <w:ind w:left="1854" w:hanging="341"/>
      </w:pPr>
      <w:rPr>
        <w:rFonts w:hint="default"/>
        <w:lang w:val="ru-RU" w:eastAsia="en-US" w:bidi="ar-SA"/>
      </w:rPr>
    </w:lvl>
    <w:lvl w:ilvl="2" w:tplc="E7DC7EAC">
      <w:numFmt w:val="bullet"/>
      <w:lvlText w:val="•"/>
      <w:lvlJc w:val="left"/>
      <w:pPr>
        <w:ind w:left="2409" w:hanging="341"/>
      </w:pPr>
      <w:rPr>
        <w:rFonts w:hint="default"/>
        <w:lang w:val="ru-RU" w:eastAsia="en-US" w:bidi="ar-SA"/>
      </w:rPr>
    </w:lvl>
    <w:lvl w:ilvl="3" w:tplc="F2B004DA">
      <w:numFmt w:val="bullet"/>
      <w:lvlText w:val="•"/>
      <w:lvlJc w:val="left"/>
      <w:pPr>
        <w:ind w:left="2963" w:hanging="341"/>
      </w:pPr>
      <w:rPr>
        <w:rFonts w:hint="default"/>
        <w:lang w:val="ru-RU" w:eastAsia="en-US" w:bidi="ar-SA"/>
      </w:rPr>
    </w:lvl>
    <w:lvl w:ilvl="4" w:tplc="88D85570">
      <w:numFmt w:val="bullet"/>
      <w:lvlText w:val="•"/>
      <w:lvlJc w:val="left"/>
      <w:pPr>
        <w:ind w:left="3518" w:hanging="341"/>
      </w:pPr>
      <w:rPr>
        <w:rFonts w:hint="default"/>
        <w:lang w:val="ru-RU" w:eastAsia="en-US" w:bidi="ar-SA"/>
      </w:rPr>
    </w:lvl>
    <w:lvl w:ilvl="5" w:tplc="2C3EC284">
      <w:numFmt w:val="bullet"/>
      <w:lvlText w:val="•"/>
      <w:lvlJc w:val="left"/>
      <w:pPr>
        <w:ind w:left="4073" w:hanging="341"/>
      </w:pPr>
      <w:rPr>
        <w:rFonts w:hint="default"/>
        <w:lang w:val="ru-RU" w:eastAsia="en-US" w:bidi="ar-SA"/>
      </w:rPr>
    </w:lvl>
    <w:lvl w:ilvl="6" w:tplc="DDBAD73A">
      <w:numFmt w:val="bullet"/>
      <w:lvlText w:val="•"/>
      <w:lvlJc w:val="left"/>
      <w:pPr>
        <w:ind w:left="4627" w:hanging="341"/>
      </w:pPr>
      <w:rPr>
        <w:rFonts w:hint="default"/>
        <w:lang w:val="ru-RU" w:eastAsia="en-US" w:bidi="ar-SA"/>
      </w:rPr>
    </w:lvl>
    <w:lvl w:ilvl="7" w:tplc="6F522548">
      <w:numFmt w:val="bullet"/>
      <w:lvlText w:val="•"/>
      <w:lvlJc w:val="left"/>
      <w:pPr>
        <w:ind w:left="5182" w:hanging="341"/>
      </w:pPr>
      <w:rPr>
        <w:rFonts w:hint="default"/>
        <w:lang w:val="ru-RU" w:eastAsia="en-US" w:bidi="ar-SA"/>
      </w:rPr>
    </w:lvl>
    <w:lvl w:ilvl="8" w:tplc="C7E06462">
      <w:numFmt w:val="bullet"/>
      <w:lvlText w:val="•"/>
      <w:lvlJc w:val="left"/>
      <w:pPr>
        <w:ind w:left="5737" w:hanging="341"/>
      </w:pPr>
      <w:rPr>
        <w:rFonts w:hint="default"/>
        <w:lang w:val="ru-RU" w:eastAsia="en-US" w:bidi="ar-SA"/>
      </w:rPr>
    </w:lvl>
  </w:abstractNum>
  <w:abstractNum w:abstractNumId="360" w15:restartNumberingAfterBreak="0">
    <w:nsid w:val="5AAB27FB"/>
    <w:multiLevelType w:val="multilevel"/>
    <w:tmpl w:val="EEAAA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1" w15:restartNumberingAfterBreak="0">
    <w:nsid w:val="5AD276C0"/>
    <w:multiLevelType w:val="multilevel"/>
    <w:tmpl w:val="EA08E298"/>
    <w:lvl w:ilvl="0">
      <w:start w:val="1"/>
      <w:numFmt w:val="decimal"/>
      <w:lvlText w:val="%1"/>
      <w:lvlJc w:val="left"/>
      <w:pPr>
        <w:ind w:left="153" w:hanging="717"/>
        <w:jc w:val="left"/>
      </w:pPr>
      <w:rPr>
        <w:rFonts w:hint="default"/>
        <w:lang w:val="ru-RU" w:eastAsia="en-US" w:bidi="ar-SA"/>
      </w:rPr>
    </w:lvl>
    <w:lvl w:ilvl="1">
      <w:start w:val="2"/>
      <w:numFmt w:val="decimal"/>
      <w:lvlText w:val="%1.%2"/>
      <w:lvlJc w:val="left"/>
      <w:pPr>
        <w:ind w:left="153" w:hanging="717"/>
        <w:jc w:val="left"/>
      </w:pPr>
      <w:rPr>
        <w:rFonts w:hint="default"/>
        <w:lang w:val="ru-RU" w:eastAsia="en-US" w:bidi="ar-SA"/>
      </w:rPr>
    </w:lvl>
    <w:lvl w:ilvl="2">
      <w:start w:val="1"/>
      <w:numFmt w:val="decimal"/>
      <w:lvlText w:val="%1.%2.%3"/>
      <w:lvlJc w:val="left"/>
      <w:pPr>
        <w:ind w:left="153" w:hanging="717"/>
        <w:jc w:val="left"/>
      </w:pPr>
      <w:rPr>
        <w:rFonts w:ascii="Times New Roman" w:eastAsia="Times New Roman" w:hAnsi="Times New Roman" w:cs="Times New Roman" w:hint="default"/>
        <w:b/>
        <w:bCs/>
        <w:i w:val="0"/>
        <w:iCs w:val="0"/>
        <w:spacing w:val="-3"/>
        <w:w w:val="100"/>
        <w:sz w:val="28"/>
        <w:szCs w:val="28"/>
        <w:lang w:val="ru-RU" w:eastAsia="en-US" w:bidi="ar-SA"/>
      </w:rPr>
    </w:lvl>
    <w:lvl w:ilvl="3">
      <w:numFmt w:val="bullet"/>
      <w:lvlText w:val="•"/>
      <w:lvlJc w:val="left"/>
      <w:pPr>
        <w:ind w:left="3173" w:hanging="717"/>
      </w:pPr>
      <w:rPr>
        <w:rFonts w:hint="default"/>
        <w:lang w:val="ru-RU" w:eastAsia="en-US" w:bidi="ar-SA"/>
      </w:rPr>
    </w:lvl>
    <w:lvl w:ilvl="4">
      <w:numFmt w:val="bullet"/>
      <w:lvlText w:val="•"/>
      <w:lvlJc w:val="left"/>
      <w:pPr>
        <w:ind w:left="4178" w:hanging="717"/>
      </w:pPr>
      <w:rPr>
        <w:rFonts w:hint="default"/>
        <w:lang w:val="ru-RU" w:eastAsia="en-US" w:bidi="ar-SA"/>
      </w:rPr>
    </w:lvl>
    <w:lvl w:ilvl="5">
      <w:numFmt w:val="bullet"/>
      <w:lvlText w:val="•"/>
      <w:lvlJc w:val="left"/>
      <w:pPr>
        <w:ind w:left="5183" w:hanging="717"/>
      </w:pPr>
      <w:rPr>
        <w:rFonts w:hint="default"/>
        <w:lang w:val="ru-RU" w:eastAsia="en-US" w:bidi="ar-SA"/>
      </w:rPr>
    </w:lvl>
    <w:lvl w:ilvl="6">
      <w:numFmt w:val="bullet"/>
      <w:lvlText w:val="•"/>
      <w:lvlJc w:val="left"/>
      <w:pPr>
        <w:ind w:left="6187" w:hanging="717"/>
      </w:pPr>
      <w:rPr>
        <w:rFonts w:hint="default"/>
        <w:lang w:val="ru-RU" w:eastAsia="en-US" w:bidi="ar-SA"/>
      </w:rPr>
    </w:lvl>
    <w:lvl w:ilvl="7">
      <w:numFmt w:val="bullet"/>
      <w:lvlText w:val="•"/>
      <w:lvlJc w:val="left"/>
      <w:pPr>
        <w:ind w:left="7192" w:hanging="717"/>
      </w:pPr>
      <w:rPr>
        <w:rFonts w:hint="default"/>
        <w:lang w:val="ru-RU" w:eastAsia="en-US" w:bidi="ar-SA"/>
      </w:rPr>
    </w:lvl>
    <w:lvl w:ilvl="8">
      <w:numFmt w:val="bullet"/>
      <w:lvlText w:val="•"/>
      <w:lvlJc w:val="left"/>
      <w:pPr>
        <w:ind w:left="8197" w:hanging="717"/>
      </w:pPr>
      <w:rPr>
        <w:rFonts w:hint="default"/>
        <w:lang w:val="ru-RU" w:eastAsia="en-US" w:bidi="ar-SA"/>
      </w:rPr>
    </w:lvl>
  </w:abstractNum>
  <w:abstractNum w:abstractNumId="362" w15:restartNumberingAfterBreak="0">
    <w:nsid w:val="5ADE41B9"/>
    <w:multiLevelType w:val="hybridMultilevel"/>
    <w:tmpl w:val="45F8C6AA"/>
    <w:lvl w:ilvl="0" w:tplc="EC16A4D6">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21B0E7A2">
      <w:numFmt w:val="bullet"/>
      <w:lvlText w:val="•"/>
      <w:lvlJc w:val="left"/>
      <w:pPr>
        <w:ind w:left="1340" w:hanging="341"/>
      </w:pPr>
      <w:rPr>
        <w:rFonts w:hint="default"/>
        <w:lang w:val="ru-RU" w:eastAsia="en-US" w:bidi="ar-SA"/>
      </w:rPr>
    </w:lvl>
    <w:lvl w:ilvl="2" w:tplc="F2EE4042">
      <w:numFmt w:val="bullet"/>
      <w:lvlText w:val="•"/>
      <w:lvlJc w:val="left"/>
      <w:pPr>
        <w:ind w:left="1861" w:hanging="341"/>
      </w:pPr>
      <w:rPr>
        <w:rFonts w:hint="default"/>
        <w:lang w:val="ru-RU" w:eastAsia="en-US" w:bidi="ar-SA"/>
      </w:rPr>
    </w:lvl>
    <w:lvl w:ilvl="3" w:tplc="7F44F5BE">
      <w:numFmt w:val="bullet"/>
      <w:lvlText w:val="•"/>
      <w:lvlJc w:val="left"/>
      <w:pPr>
        <w:ind w:left="2381" w:hanging="341"/>
      </w:pPr>
      <w:rPr>
        <w:rFonts w:hint="default"/>
        <w:lang w:val="ru-RU" w:eastAsia="en-US" w:bidi="ar-SA"/>
      </w:rPr>
    </w:lvl>
    <w:lvl w:ilvl="4" w:tplc="32506D1C">
      <w:numFmt w:val="bullet"/>
      <w:lvlText w:val="•"/>
      <w:lvlJc w:val="left"/>
      <w:pPr>
        <w:ind w:left="2902" w:hanging="341"/>
      </w:pPr>
      <w:rPr>
        <w:rFonts w:hint="default"/>
        <w:lang w:val="ru-RU" w:eastAsia="en-US" w:bidi="ar-SA"/>
      </w:rPr>
    </w:lvl>
    <w:lvl w:ilvl="5" w:tplc="6294576E">
      <w:numFmt w:val="bullet"/>
      <w:lvlText w:val="•"/>
      <w:lvlJc w:val="left"/>
      <w:pPr>
        <w:ind w:left="3423" w:hanging="341"/>
      </w:pPr>
      <w:rPr>
        <w:rFonts w:hint="default"/>
        <w:lang w:val="ru-RU" w:eastAsia="en-US" w:bidi="ar-SA"/>
      </w:rPr>
    </w:lvl>
    <w:lvl w:ilvl="6" w:tplc="6FB04ABE">
      <w:numFmt w:val="bullet"/>
      <w:lvlText w:val="•"/>
      <w:lvlJc w:val="left"/>
      <w:pPr>
        <w:ind w:left="3943" w:hanging="341"/>
      </w:pPr>
      <w:rPr>
        <w:rFonts w:hint="default"/>
        <w:lang w:val="ru-RU" w:eastAsia="en-US" w:bidi="ar-SA"/>
      </w:rPr>
    </w:lvl>
    <w:lvl w:ilvl="7" w:tplc="C5305050">
      <w:numFmt w:val="bullet"/>
      <w:lvlText w:val="•"/>
      <w:lvlJc w:val="left"/>
      <w:pPr>
        <w:ind w:left="4464" w:hanging="341"/>
      </w:pPr>
      <w:rPr>
        <w:rFonts w:hint="default"/>
        <w:lang w:val="ru-RU" w:eastAsia="en-US" w:bidi="ar-SA"/>
      </w:rPr>
    </w:lvl>
    <w:lvl w:ilvl="8" w:tplc="A1907BBA">
      <w:numFmt w:val="bullet"/>
      <w:lvlText w:val="•"/>
      <w:lvlJc w:val="left"/>
      <w:pPr>
        <w:ind w:left="4985" w:hanging="341"/>
      </w:pPr>
      <w:rPr>
        <w:rFonts w:hint="default"/>
        <w:lang w:val="ru-RU" w:eastAsia="en-US" w:bidi="ar-SA"/>
      </w:rPr>
    </w:lvl>
  </w:abstractNum>
  <w:abstractNum w:abstractNumId="363" w15:restartNumberingAfterBreak="0">
    <w:nsid w:val="5B7B3EF6"/>
    <w:multiLevelType w:val="multilevel"/>
    <w:tmpl w:val="6C1E3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4" w15:restartNumberingAfterBreak="0">
    <w:nsid w:val="5B812A5E"/>
    <w:multiLevelType w:val="hybridMultilevel"/>
    <w:tmpl w:val="3A58C4FA"/>
    <w:lvl w:ilvl="0" w:tplc="28E4FFA0">
      <w:numFmt w:val="bullet"/>
      <w:lvlText w:val="-"/>
      <w:lvlJc w:val="left"/>
      <w:pPr>
        <w:ind w:left="153" w:hanging="360"/>
      </w:pPr>
      <w:rPr>
        <w:rFonts w:ascii="Times New Roman" w:eastAsia="Times New Roman" w:hAnsi="Times New Roman" w:cs="Times New Roman" w:hint="default"/>
        <w:b w:val="0"/>
        <w:bCs w:val="0"/>
        <w:i w:val="0"/>
        <w:iCs w:val="0"/>
        <w:spacing w:val="0"/>
        <w:w w:val="100"/>
        <w:sz w:val="28"/>
        <w:szCs w:val="28"/>
        <w:lang w:val="ru-RU" w:eastAsia="en-US" w:bidi="ar-SA"/>
      </w:rPr>
    </w:lvl>
    <w:lvl w:ilvl="1" w:tplc="61CA0FE4">
      <w:numFmt w:val="bullet"/>
      <w:lvlText w:val="•"/>
      <w:lvlJc w:val="left"/>
      <w:pPr>
        <w:ind w:left="1164" w:hanging="360"/>
      </w:pPr>
      <w:rPr>
        <w:rFonts w:hint="default"/>
        <w:lang w:val="ru-RU" w:eastAsia="en-US" w:bidi="ar-SA"/>
      </w:rPr>
    </w:lvl>
    <w:lvl w:ilvl="2" w:tplc="252C8044">
      <w:numFmt w:val="bullet"/>
      <w:lvlText w:val="•"/>
      <w:lvlJc w:val="left"/>
      <w:pPr>
        <w:ind w:left="2169" w:hanging="360"/>
      </w:pPr>
      <w:rPr>
        <w:rFonts w:hint="default"/>
        <w:lang w:val="ru-RU" w:eastAsia="en-US" w:bidi="ar-SA"/>
      </w:rPr>
    </w:lvl>
    <w:lvl w:ilvl="3" w:tplc="1862D8AA">
      <w:numFmt w:val="bullet"/>
      <w:lvlText w:val="•"/>
      <w:lvlJc w:val="left"/>
      <w:pPr>
        <w:ind w:left="3173" w:hanging="360"/>
      </w:pPr>
      <w:rPr>
        <w:rFonts w:hint="default"/>
        <w:lang w:val="ru-RU" w:eastAsia="en-US" w:bidi="ar-SA"/>
      </w:rPr>
    </w:lvl>
    <w:lvl w:ilvl="4" w:tplc="7434630A">
      <w:numFmt w:val="bullet"/>
      <w:lvlText w:val="•"/>
      <w:lvlJc w:val="left"/>
      <w:pPr>
        <w:ind w:left="4178" w:hanging="360"/>
      </w:pPr>
      <w:rPr>
        <w:rFonts w:hint="default"/>
        <w:lang w:val="ru-RU" w:eastAsia="en-US" w:bidi="ar-SA"/>
      </w:rPr>
    </w:lvl>
    <w:lvl w:ilvl="5" w:tplc="CCAC8EB0">
      <w:numFmt w:val="bullet"/>
      <w:lvlText w:val="•"/>
      <w:lvlJc w:val="left"/>
      <w:pPr>
        <w:ind w:left="5183" w:hanging="360"/>
      </w:pPr>
      <w:rPr>
        <w:rFonts w:hint="default"/>
        <w:lang w:val="ru-RU" w:eastAsia="en-US" w:bidi="ar-SA"/>
      </w:rPr>
    </w:lvl>
    <w:lvl w:ilvl="6" w:tplc="89087306">
      <w:numFmt w:val="bullet"/>
      <w:lvlText w:val="•"/>
      <w:lvlJc w:val="left"/>
      <w:pPr>
        <w:ind w:left="6187" w:hanging="360"/>
      </w:pPr>
      <w:rPr>
        <w:rFonts w:hint="default"/>
        <w:lang w:val="ru-RU" w:eastAsia="en-US" w:bidi="ar-SA"/>
      </w:rPr>
    </w:lvl>
    <w:lvl w:ilvl="7" w:tplc="4FAE3472">
      <w:numFmt w:val="bullet"/>
      <w:lvlText w:val="•"/>
      <w:lvlJc w:val="left"/>
      <w:pPr>
        <w:ind w:left="7192" w:hanging="360"/>
      </w:pPr>
      <w:rPr>
        <w:rFonts w:hint="default"/>
        <w:lang w:val="ru-RU" w:eastAsia="en-US" w:bidi="ar-SA"/>
      </w:rPr>
    </w:lvl>
    <w:lvl w:ilvl="8" w:tplc="6C207532">
      <w:numFmt w:val="bullet"/>
      <w:lvlText w:val="•"/>
      <w:lvlJc w:val="left"/>
      <w:pPr>
        <w:ind w:left="8197" w:hanging="360"/>
      </w:pPr>
      <w:rPr>
        <w:rFonts w:hint="default"/>
        <w:lang w:val="ru-RU" w:eastAsia="en-US" w:bidi="ar-SA"/>
      </w:rPr>
    </w:lvl>
  </w:abstractNum>
  <w:abstractNum w:abstractNumId="365" w15:restartNumberingAfterBreak="0">
    <w:nsid w:val="5B9C2F9A"/>
    <w:multiLevelType w:val="hybridMultilevel"/>
    <w:tmpl w:val="EB48AF3A"/>
    <w:lvl w:ilvl="0" w:tplc="E7DA3E12">
      <w:start w:val="1"/>
      <w:numFmt w:val="decimal"/>
      <w:lvlText w:val="%1."/>
      <w:lvlJc w:val="left"/>
      <w:pPr>
        <w:ind w:left="140" w:hanging="286"/>
      </w:pPr>
      <w:rPr>
        <w:rFonts w:ascii="Times New Roman" w:eastAsia="Times New Roman" w:hAnsi="Times New Roman" w:cs="Times New Roman" w:hint="default"/>
        <w:color w:val="151515"/>
        <w:spacing w:val="-12"/>
        <w:w w:val="116"/>
        <w:sz w:val="21"/>
        <w:szCs w:val="21"/>
        <w:lang w:val="ru-RU" w:eastAsia="en-US" w:bidi="ar-SA"/>
      </w:rPr>
    </w:lvl>
    <w:lvl w:ilvl="1" w:tplc="860E26C2">
      <w:numFmt w:val="bullet"/>
      <w:lvlText w:val="•"/>
      <w:lvlJc w:val="left"/>
      <w:pPr>
        <w:ind w:left="728" w:hanging="286"/>
      </w:pPr>
      <w:rPr>
        <w:rFonts w:hint="default"/>
        <w:lang w:val="ru-RU" w:eastAsia="en-US" w:bidi="ar-SA"/>
      </w:rPr>
    </w:lvl>
    <w:lvl w:ilvl="2" w:tplc="594C25A0">
      <w:numFmt w:val="bullet"/>
      <w:lvlText w:val="•"/>
      <w:lvlJc w:val="left"/>
      <w:pPr>
        <w:ind w:left="1317" w:hanging="286"/>
      </w:pPr>
      <w:rPr>
        <w:rFonts w:hint="default"/>
        <w:lang w:val="ru-RU" w:eastAsia="en-US" w:bidi="ar-SA"/>
      </w:rPr>
    </w:lvl>
    <w:lvl w:ilvl="3" w:tplc="F7B8D246">
      <w:numFmt w:val="bullet"/>
      <w:lvlText w:val="•"/>
      <w:lvlJc w:val="left"/>
      <w:pPr>
        <w:ind w:left="1905" w:hanging="286"/>
      </w:pPr>
      <w:rPr>
        <w:rFonts w:hint="default"/>
        <w:lang w:val="ru-RU" w:eastAsia="en-US" w:bidi="ar-SA"/>
      </w:rPr>
    </w:lvl>
    <w:lvl w:ilvl="4" w:tplc="3F40D168">
      <w:numFmt w:val="bullet"/>
      <w:lvlText w:val="•"/>
      <w:lvlJc w:val="left"/>
      <w:pPr>
        <w:ind w:left="2494" w:hanging="286"/>
      </w:pPr>
      <w:rPr>
        <w:rFonts w:hint="default"/>
        <w:lang w:val="ru-RU" w:eastAsia="en-US" w:bidi="ar-SA"/>
      </w:rPr>
    </w:lvl>
    <w:lvl w:ilvl="5" w:tplc="42B698D2">
      <w:numFmt w:val="bullet"/>
      <w:lvlText w:val="•"/>
      <w:lvlJc w:val="left"/>
      <w:pPr>
        <w:ind w:left="3083" w:hanging="286"/>
      </w:pPr>
      <w:rPr>
        <w:rFonts w:hint="default"/>
        <w:lang w:val="ru-RU" w:eastAsia="en-US" w:bidi="ar-SA"/>
      </w:rPr>
    </w:lvl>
    <w:lvl w:ilvl="6" w:tplc="5F385D9E">
      <w:numFmt w:val="bullet"/>
      <w:lvlText w:val="•"/>
      <w:lvlJc w:val="left"/>
      <w:pPr>
        <w:ind w:left="3671" w:hanging="286"/>
      </w:pPr>
      <w:rPr>
        <w:rFonts w:hint="default"/>
        <w:lang w:val="ru-RU" w:eastAsia="en-US" w:bidi="ar-SA"/>
      </w:rPr>
    </w:lvl>
    <w:lvl w:ilvl="7" w:tplc="CD26E19E">
      <w:numFmt w:val="bullet"/>
      <w:lvlText w:val="•"/>
      <w:lvlJc w:val="left"/>
      <w:pPr>
        <w:ind w:left="4260" w:hanging="286"/>
      </w:pPr>
      <w:rPr>
        <w:rFonts w:hint="default"/>
        <w:lang w:val="ru-RU" w:eastAsia="en-US" w:bidi="ar-SA"/>
      </w:rPr>
    </w:lvl>
    <w:lvl w:ilvl="8" w:tplc="EFBCC9A6">
      <w:numFmt w:val="bullet"/>
      <w:lvlText w:val="•"/>
      <w:lvlJc w:val="left"/>
      <w:pPr>
        <w:ind w:left="4849" w:hanging="286"/>
      </w:pPr>
      <w:rPr>
        <w:rFonts w:hint="default"/>
        <w:lang w:val="ru-RU" w:eastAsia="en-US" w:bidi="ar-SA"/>
      </w:rPr>
    </w:lvl>
  </w:abstractNum>
  <w:abstractNum w:abstractNumId="366" w15:restartNumberingAfterBreak="0">
    <w:nsid w:val="5C2C517E"/>
    <w:multiLevelType w:val="multilevel"/>
    <w:tmpl w:val="3DD20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7" w15:restartNumberingAfterBreak="0">
    <w:nsid w:val="5C613F09"/>
    <w:multiLevelType w:val="hybridMultilevel"/>
    <w:tmpl w:val="1CAEBA78"/>
    <w:lvl w:ilvl="0" w:tplc="00284736">
      <w:numFmt w:val="bullet"/>
      <w:lvlText w:val="—"/>
      <w:lvlJc w:val="left"/>
      <w:pPr>
        <w:ind w:left="617" w:hanging="319"/>
      </w:pPr>
      <w:rPr>
        <w:rFonts w:ascii="Times New Roman" w:eastAsia="Times New Roman" w:hAnsi="Times New Roman" w:cs="Times New Roman" w:hint="default"/>
        <w:color w:val="151515"/>
        <w:w w:val="105"/>
        <w:sz w:val="21"/>
        <w:szCs w:val="21"/>
        <w:lang w:val="ru-RU" w:eastAsia="en-US" w:bidi="ar-SA"/>
      </w:rPr>
    </w:lvl>
    <w:lvl w:ilvl="1" w:tplc="5952210C">
      <w:numFmt w:val="bullet"/>
      <w:lvlText w:val="•"/>
      <w:lvlJc w:val="left"/>
      <w:pPr>
        <w:ind w:left="1242" w:hanging="319"/>
      </w:pPr>
      <w:rPr>
        <w:rFonts w:hint="default"/>
        <w:lang w:val="ru-RU" w:eastAsia="en-US" w:bidi="ar-SA"/>
      </w:rPr>
    </w:lvl>
    <w:lvl w:ilvl="2" w:tplc="2B641458">
      <w:numFmt w:val="bullet"/>
      <w:lvlText w:val="•"/>
      <w:lvlJc w:val="left"/>
      <w:pPr>
        <w:ind w:left="1865" w:hanging="319"/>
      </w:pPr>
      <w:rPr>
        <w:rFonts w:hint="default"/>
        <w:lang w:val="ru-RU" w:eastAsia="en-US" w:bidi="ar-SA"/>
      </w:rPr>
    </w:lvl>
    <w:lvl w:ilvl="3" w:tplc="E09A08E2">
      <w:numFmt w:val="bullet"/>
      <w:lvlText w:val="•"/>
      <w:lvlJc w:val="left"/>
      <w:pPr>
        <w:ind w:left="2487" w:hanging="319"/>
      </w:pPr>
      <w:rPr>
        <w:rFonts w:hint="default"/>
        <w:lang w:val="ru-RU" w:eastAsia="en-US" w:bidi="ar-SA"/>
      </w:rPr>
    </w:lvl>
    <w:lvl w:ilvl="4" w:tplc="2E9EB606">
      <w:numFmt w:val="bullet"/>
      <w:lvlText w:val="•"/>
      <w:lvlJc w:val="left"/>
      <w:pPr>
        <w:ind w:left="3110" w:hanging="319"/>
      </w:pPr>
      <w:rPr>
        <w:rFonts w:hint="default"/>
        <w:lang w:val="ru-RU" w:eastAsia="en-US" w:bidi="ar-SA"/>
      </w:rPr>
    </w:lvl>
    <w:lvl w:ilvl="5" w:tplc="A3A227B6">
      <w:numFmt w:val="bullet"/>
      <w:lvlText w:val="•"/>
      <w:lvlJc w:val="left"/>
      <w:pPr>
        <w:ind w:left="3733" w:hanging="319"/>
      </w:pPr>
      <w:rPr>
        <w:rFonts w:hint="default"/>
        <w:lang w:val="ru-RU" w:eastAsia="en-US" w:bidi="ar-SA"/>
      </w:rPr>
    </w:lvl>
    <w:lvl w:ilvl="6" w:tplc="F102834E">
      <w:numFmt w:val="bullet"/>
      <w:lvlText w:val="•"/>
      <w:lvlJc w:val="left"/>
      <w:pPr>
        <w:ind w:left="4355" w:hanging="319"/>
      </w:pPr>
      <w:rPr>
        <w:rFonts w:hint="default"/>
        <w:lang w:val="ru-RU" w:eastAsia="en-US" w:bidi="ar-SA"/>
      </w:rPr>
    </w:lvl>
    <w:lvl w:ilvl="7" w:tplc="B6288E18">
      <w:numFmt w:val="bullet"/>
      <w:lvlText w:val="•"/>
      <w:lvlJc w:val="left"/>
      <w:pPr>
        <w:ind w:left="4978" w:hanging="319"/>
      </w:pPr>
      <w:rPr>
        <w:rFonts w:hint="default"/>
        <w:lang w:val="ru-RU" w:eastAsia="en-US" w:bidi="ar-SA"/>
      </w:rPr>
    </w:lvl>
    <w:lvl w:ilvl="8" w:tplc="B54E1112">
      <w:numFmt w:val="bullet"/>
      <w:lvlText w:val="•"/>
      <w:lvlJc w:val="left"/>
      <w:pPr>
        <w:ind w:left="5601" w:hanging="319"/>
      </w:pPr>
      <w:rPr>
        <w:rFonts w:hint="default"/>
        <w:lang w:val="ru-RU" w:eastAsia="en-US" w:bidi="ar-SA"/>
      </w:rPr>
    </w:lvl>
  </w:abstractNum>
  <w:abstractNum w:abstractNumId="368" w15:restartNumberingAfterBreak="0">
    <w:nsid w:val="5C723F0C"/>
    <w:multiLevelType w:val="hybridMultilevel"/>
    <w:tmpl w:val="E658784A"/>
    <w:lvl w:ilvl="0" w:tplc="3B78DDE0">
      <w:start w:val="3"/>
      <w:numFmt w:val="decimal"/>
      <w:lvlText w:val="%1."/>
      <w:lvlJc w:val="left"/>
      <w:pPr>
        <w:ind w:left="1297" w:hanging="341"/>
        <w:jc w:val="left"/>
      </w:pPr>
      <w:rPr>
        <w:rFonts w:ascii="Times New Roman" w:eastAsia="Times New Roman" w:hAnsi="Times New Roman" w:cs="Times New Roman" w:hint="default"/>
        <w:color w:val="151515"/>
        <w:spacing w:val="-6"/>
        <w:w w:val="116"/>
        <w:sz w:val="21"/>
        <w:szCs w:val="21"/>
        <w:lang w:val="ru-RU" w:eastAsia="en-US" w:bidi="ar-SA"/>
      </w:rPr>
    </w:lvl>
    <w:lvl w:ilvl="1" w:tplc="811E000E">
      <w:numFmt w:val="bullet"/>
      <w:lvlText w:val="•"/>
      <w:lvlJc w:val="left"/>
      <w:pPr>
        <w:ind w:left="1854" w:hanging="341"/>
      </w:pPr>
      <w:rPr>
        <w:rFonts w:hint="default"/>
        <w:lang w:val="ru-RU" w:eastAsia="en-US" w:bidi="ar-SA"/>
      </w:rPr>
    </w:lvl>
    <w:lvl w:ilvl="2" w:tplc="748A4F50">
      <w:numFmt w:val="bullet"/>
      <w:lvlText w:val="•"/>
      <w:lvlJc w:val="left"/>
      <w:pPr>
        <w:ind w:left="2409" w:hanging="341"/>
      </w:pPr>
      <w:rPr>
        <w:rFonts w:hint="default"/>
        <w:lang w:val="ru-RU" w:eastAsia="en-US" w:bidi="ar-SA"/>
      </w:rPr>
    </w:lvl>
    <w:lvl w:ilvl="3" w:tplc="2B9C825E">
      <w:numFmt w:val="bullet"/>
      <w:lvlText w:val="•"/>
      <w:lvlJc w:val="left"/>
      <w:pPr>
        <w:ind w:left="2963" w:hanging="341"/>
      </w:pPr>
      <w:rPr>
        <w:rFonts w:hint="default"/>
        <w:lang w:val="ru-RU" w:eastAsia="en-US" w:bidi="ar-SA"/>
      </w:rPr>
    </w:lvl>
    <w:lvl w:ilvl="4" w:tplc="F1109FF8">
      <w:numFmt w:val="bullet"/>
      <w:lvlText w:val="•"/>
      <w:lvlJc w:val="left"/>
      <w:pPr>
        <w:ind w:left="3518" w:hanging="341"/>
      </w:pPr>
      <w:rPr>
        <w:rFonts w:hint="default"/>
        <w:lang w:val="ru-RU" w:eastAsia="en-US" w:bidi="ar-SA"/>
      </w:rPr>
    </w:lvl>
    <w:lvl w:ilvl="5" w:tplc="5CDCC9D6">
      <w:numFmt w:val="bullet"/>
      <w:lvlText w:val="•"/>
      <w:lvlJc w:val="left"/>
      <w:pPr>
        <w:ind w:left="4073" w:hanging="341"/>
      </w:pPr>
      <w:rPr>
        <w:rFonts w:hint="default"/>
        <w:lang w:val="ru-RU" w:eastAsia="en-US" w:bidi="ar-SA"/>
      </w:rPr>
    </w:lvl>
    <w:lvl w:ilvl="6" w:tplc="AA1C8DE0">
      <w:numFmt w:val="bullet"/>
      <w:lvlText w:val="•"/>
      <w:lvlJc w:val="left"/>
      <w:pPr>
        <w:ind w:left="4627" w:hanging="341"/>
      </w:pPr>
      <w:rPr>
        <w:rFonts w:hint="default"/>
        <w:lang w:val="ru-RU" w:eastAsia="en-US" w:bidi="ar-SA"/>
      </w:rPr>
    </w:lvl>
    <w:lvl w:ilvl="7" w:tplc="6EF40C66">
      <w:numFmt w:val="bullet"/>
      <w:lvlText w:val="•"/>
      <w:lvlJc w:val="left"/>
      <w:pPr>
        <w:ind w:left="5182" w:hanging="341"/>
      </w:pPr>
      <w:rPr>
        <w:rFonts w:hint="default"/>
        <w:lang w:val="ru-RU" w:eastAsia="en-US" w:bidi="ar-SA"/>
      </w:rPr>
    </w:lvl>
    <w:lvl w:ilvl="8" w:tplc="EFF4FB4C">
      <w:numFmt w:val="bullet"/>
      <w:lvlText w:val="•"/>
      <w:lvlJc w:val="left"/>
      <w:pPr>
        <w:ind w:left="5737" w:hanging="341"/>
      </w:pPr>
      <w:rPr>
        <w:rFonts w:hint="default"/>
        <w:lang w:val="ru-RU" w:eastAsia="en-US" w:bidi="ar-SA"/>
      </w:rPr>
    </w:lvl>
  </w:abstractNum>
  <w:abstractNum w:abstractNumId="369" w15:restartNumberingAfterBreak="0">
    <w:nsid w:val="5C8F2EAB"/>
    <w:multiLevelType w:val="hybridMultilevel"/>
    <w:tmpl w:val="20445B44"/>
    <w:lvl w:ilvl="0" w:tplc="B6EE448E">
      <w:start w:val="1"/>
      <w:numFmt w:val="decimal"/>
      <w:lvlText w:val="%1."/>
      <w:lvlJc w:val="left"/>
      <w:pPr>
        <w:ind w:left="153" w:hanging="213"/>
        <w:jc w:val="left"/>
      </w:pPr>
      <w:rPr>
        <w:rFonts w:ascii="Times New Roman" w:eastAsia="Times New Roman" w:hAnsi="Times New Roman" w:cs="Times New Roman" w:hint="default"/>
        <w:b w:val="0"/>
        <w:bCs w:val="0"/>
        <w:i w:val="0"/>
        <w:iCs w:val="0"/>
        <w:spacing w:val="0"/>
        <w:w w:val="97"/>
        <w:sz w:val="26"/>
        <w:szCs w:val="26"/>
        <w:lang w:val="ru-RU" w:eastAsia="en-US" w:bidi="ar-SA"/>
      </w:rPr>
    </w:lvl>
    <w:lvl w:ilvl="1" w:tplc="92D47714">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B54A584C">
      <w:numFmt w:val="bullet"/>
      <w:lvlText w:val="•"/>
      <w:lvlJc w:val="left"/>
      <w:pPr>
        <w:ind w:left="2022" w:hanging="164"/>
      </w:pPr>
      <w:rPr>
        <w:rFonts w:hint="default"/>
        <w:lang w:val="ru-RU" w:eastAsia="en-US" w:bidi="ar-SA"/>
      </w:rPr>
    </w:lvl>
    <w:lvl w:ilvl="3" w:tplc="D1CC1564">
      <w:numFmt w:val="bullet"/>
      <w:lvlText w:val="•"/>
      <w:lvlJc w:val="left"/>
      <w:pPr>
        <w:ind w:left="3045" w:hanging="164"/>
      </w:pPr>
      <w:rPr>
        <w:rFonts w:hint="default"/>
        <w:lang w:val="ru-RU" w:eastAsia="en-US" w:bidi="ar-SA"/>
      </w:rPr>
    </w:lvl>
    <w:lvl w:ilvl="4" w:tplc="F89AD8D0">
      <w:numFmt w:val="bullet"/>
      <w:lvlText w:val="•"/>
      <w:lvlJc w:val="left"/>
      <w:pPr>
        <w:ind w:left="4068" w:hanging="164"/>
      </w:pPr>
      <w:rPr>
        <w:rFonts w:hint="default"/>
        <w:lang w:val="ru-RU" w:eastAsia="en-US" w:bidi="ar-SA"/>
      </w:rPr>
    </w:lvl>
    <w:lvl w:ilvl="5" w:tplc="623E7770">
      <w:numFmt w:val="bullet"/>
      <w:lvlText w:val="•"/>
      <w:lvlJc w:val="left"/>
      <w:pPr>
        <w:ind w:left="5091" w:hanging="164"/>
      </w:pPr>
      <w:rPr>
        <w:rFonts w:hint="default"/>
        <w:lang w:val="ru-RU" w:eastAsia="en-US" w:bidi="ar-SA"/>
      </w:rPr>
    </w:lvl>
    <w:lvl w:ilvl="6" w:tplc="A71C8C6C">
      <w:numFmt w:val="bullet"/>
      <w:lvlText w:val="•"/>
      <w:lvlJc w:val="left"/>
      <w:pPr>
        <w:ind w:left="6114" w:hanging="164"/>
      </w:pPr>
      <w:rPr>
        <w:rFonts w:hint="default"/>
        <w:lang w:val="ru-RU" w:eastAsia="en-US" w:bidi="ar-SA"/>
      </w:rPr>
    </w:lvl>
    <w:lvl w:ilvl="7" w:tplc="87264226">
      <w:numFmt w:val="bullet"/>
      <w:lvlText w:val="•"/>
      <w:lvlJc w:val="left"/>
      <w:pPr>
        <w:ind w:left="7137" w:hanging="164"/>
      </w:pPr>
      <w:rPr>
        <w:rFonts w:hint="default"/>
        <w:lang w:val="ru-RU" w:eastAsia="en-US" w:bidi="ar-SA"/>
      </w:rPr>
    </w:lvl>
    <w:lvl w:ilvl="8" w:tplc="2BA26396">
      <w:numFmt w:val="bullet"/>
      <w:lvlText w:val="•"/>
      <w:lvlJc w:val="left"/>
      <w:pPr>
        <w:ind w:left="8160" w:hanging="164"/>
      </w:pPr>
      <w:rPr>
        <w:rFonts w:hint="default"/>
        <w:lang w:val="ru-RU" w:eastAsia="en-US" w:bidi="ar-SA"/>
      </w:rPr>
    </w:lvl>
  </w:abstractNum>
  <w:abstractNum w:abstractNumId="370" w15:restartNumberingAfterBreak="0">
    <w:nsid w:val="5C986C11"/>
    <w:multiLevelType w:val="hybridMultilevel"/>
    <w:tmpl w:val="0944BC7E"/>
    <w:lvl w:ilvl="0" w:tplc="BC2C8586">
      <w:start w:val="2"/>
      <w:numFmt w:val="decimal"/>
      <w:lvlText w:val="%1."/>
      <w:lvlJc w:val="left"/>
      <w:pPr>
        <w:ind w:left="616" w:hanging="263"/>
        <w:jc w:val="left"/>
      </w:pPr>
      <w:rPr>
        <w:rFonts w:ascii="Trebuchet MS" w:eastAsia="Trebuchet MS" w:hAnsi="Trebuchet MS" w:cs="Trebuchet MS" w:hint="default"/>
        <w:color w:val="151515"/>
        <w:spacing w:val="0"/>
        <w:w w:val="99"/>
        <w:sz w:val="19"/>
        <w:szCs w:val="19"/>
        <w:lang w:val="ru-RU" w:eastAsia="en-US" w:bidi="ar-SA"/>
      </w:rPr>
    </w:lvl>
    <w:lvl w:ilvl="1" w:tplc="F1D8714A">
      <w:start w:val="1"/>
      <w:numFmt w:val="decimal"/>
      <w:lvlText w:val="%2."/>
      <w:lvlJc w:val="left"/>
      <w:pPr>
        <w:ind w:left="1297" w:hanging="341"/>
        <w:jc w:val="left"/>
      </w:pPr>
      <w:rPr>
        <w:rFonts w:ascii="Times New Roman" w:eastAsia="Times New Roman" w:hAnsi="Times New Roman" w:cs="Times New Roman" w:hint="default"/>
        <w:color w:val="151515"/>
        <w:spacing w:val="-11"/>
        <w:w w:val="116"/>
        <w:sz w:val="21"/>
        <w:szCs w:val="21"/>
        <w:lang w:val="ru-RU" w:eastAsia="en-US" w:bidi="ar-SA"/>
      </w:rPr>
    </w:lvl>
    <w:lvl w:ilvl="2" w:tplc="B0AC67DA">
      <w:numFmt w:val="bullet"/>
      <w:lvlText w:val="•"/>
      <w:lvlJc w:val="left"/>
      <w:pPr>
        <w:ind w:left="1916" w:hanging="341"/>
      </w:pPr>
      <w:rPr>
        <w:rFonts w:hint="default"/>
        <w:lang w:val="ru-RU" w:eastAsia="en-US" w:bidi="ar-SA"/>
      </w:rPr>
    </w:lvl>
    <w:lvl w:ilvl="3" w:tplc="81AE625E">
      <w:numFmt w:val="bullet"/>
      <w:lvlText w:val="•"/>
      <w:lvlJc w:val="left"/>
      <w:pPr>
        <w:ind w:left="2532" w:hanging="341"/>
      </w:pPr>
      <w:rPr>
        <w:rFonts w:hint="default"/>
        <w:lang w:val="ru-RU" w:eastAsia="en-US" w:bidi="ar-SA"/>
      </w:rPr>
    </w:lvl>
    <w:lvl w:ilvl="4" w:tplc="228A5D5A">
      <w:numFmt w:val="bullet"/>
      <w:lvlText w:val="•"/>
      <w:lvlJc w:val="left"/>
      <w:pPr>
        <w:ind w:left="3148" w:hanging="341"/>
      </w:pPr>
      <w:rPr>
        <w:rFonts w:hint="default"/>
        <w:lang w:val="ru-RU" w:eastAsia="en-US" w:bidi="ar-SA"/>
      </w:rPr>
    </w:lvl>
    <w:lvl w:ilvl="5" w:tplc="9B04634E">
      <w:numFmt w:val="bullet"/>
      <w:lvlText w:val="•"/>
      <w:lvlJc w:val="left"/>
      <w:pPr>
        <w:ind w:left="3765" w:hanging="341"/>
      </w:pPr>
      <w:rPr>
        <w:rFonts w:hint="default"/>
        <w:lang w:val="ru-RU" w:eastAsia="en-US" w:bidi="ar-SA"/>
      </w:rPr>
    </w:lvl>
    <w:lvl w:ilvl="6" w:tplc="162048E6">
      <w:numFmt w:val="bullet"/>
      <w:lvlText w:val="•"/>
      <w:lvlJc w:val="left"/>
      <w:pPr>
        <w:ind w:left="4381" w:hanging="341"/>
      </w:pPr>
      <w:rPr>
        <w:rFonts w:hint="default"/>
        <w:lang w:val="ru-RU" w:eastAsia="en-US" w:bidi="ar-SA"/>
      </w:rPr>
    </w:lvl>
    <w:lvl w:ilvl="7" w:tplc="071E891C">
      <w:numFmt w:val="bullet"/>
      <w:lvlText w:val="•"/>
      <w:lvlJc w:val="left"/>
      <w:pPr>
        <w:ind w:left="4997" w:hanging="341"/>
      </w:pPr>
      <w:rPr>
        <w:rFonts w:hint="default"/>
        <w:lang w:val="ru-RU" w:eastAsia="en-US" w:bidi="ar-SA"/>
      </w:rPr>
    </w:lvl>
    <w:lvl w:ilvl="8" w:tplc="7586185E">
      <w:numFmt w:val="bullet"/>
      <w:lvlText w:val="•"/>
      <w:lvlJc w:val="left"/>
      <w:pPr>
        <w:ind w:left="5614" w:hanging="341"/>
      </w:pPr>
      <w:rPr>
        <w:rFonts w:hint="default"/>
        <w:lang w:val="ru-RU" w:eastAsia="en-US" w:bidi="ar-SA"/>
      </w:rPr>
    </w:lvl>
  </w:abstractNum>
  <w:abstractNum w:abstractNumId="371" w15:restartNumberingAfterBreak="0">
    <w:nsid w:val="5CA3303C"/>
    <w:multiLevelType w:val="multilevel"/>
    <w:tmpl w:val="66E4CC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2" w15:restartNumberingAfterBreak="0">
    <w:nsid w:val="5CAF6034"/>
    <w:multiLevelType w:val="hybridMultilevel"/>
    <w:tmpl w:val="D44E6062"/>
    <w:lvl w:ilvl="0" w:tplc="1AB4CF78">
      <w:numFmt w:val="bullet"/>
      <w:lvlText w:val="—"/>
      <w:lvlJc w:val="left"/>
      <w:pPr>
        <w:ind w:left="616" w:hanging="344"/>
      </w:pPr>
      <w:rPr>
        <w:rFonts w:ascii="Times New Roman" w:eastAsia="Times New Roman" w:hAnsi="Times New Roman" w:cs="Times New Roman" w:hint="default"/>
        <w:color w:val="151515"/>
        <w:w w:val="105"/>
        <w:sz w:val="21"/>
        <w:szCs w:val="21"/>
        <w:lang w:val="ru-RU" w:eastAsia="en-US" w:bidi="ar-SA"/>
      </w:rPr>
    </w:lvl>
    <w:lvl w:ilvl="1" w:tplc="E15055F8">
      <w:numFmt w:val="bullet"/>
      <w:lvlText w:val="•"/>
      <w:lvlJc w:val="left"/>
      <w:pPr>
        <w:ind w:left="1242" w:hanging="344"/>
      </w:pPr>
      <w:rPr>
        <w:rFonts w:hint="default"/>
        <w:lang w:val="ru-RU" w:eastAsia="en-US" w:bidi="ar-SA"/>
      </w:rPr>
    </w:lvl>
    <w:lvl w:ilvl="2" w:tplc="6EF2B436">
      <w:numFmt w:val="bullet"/>
      <w:lvlText w:val="•"/>
      <w:lvlJc w:val="left"/>
      <w:pPr>
        <w:ind w:left="1865" w:hanging="344"/>
      </w:pPr>
      <w:rPr>
        <w:rFonts w:hint="default"/>
        <w:lang w:val="ru-RU" w:eastAsia="en-US" w:bidi="ar-SA"/>
      </w:rPr>
    </w:lvl>
    <w:lvl w:ilvl="3" w:tplc="F6C4775C">
      <w:numFmt w:val="bullet"/>
      <w:lvlText w:val="•"/>
      <w:lvlJc w:val="left"/>
      <w:pPr>
        <w:ind w:left="2487" w:hanging="344"/>
      </w:pPr>
      <w:rPr>
        <w:rFonts w:hint="default"/>
        <w:lang w:val="ru-RU" w:eastAsia="en-US" w:bidi="ar-SA"/>
      </w:rPr>
    </w:lvl>
    <w:lvl w:ilvl="4" w:tplc="9DE876C0">
      <w:numFmt w:val="bullet"/>
      <w:lvlText w:val="•"/>
      <w:lvlJc w:val="left"/>
      <w:pPr>
        <w:ind w:left="3110" w:hanging="344"/>
      </w:pPr>
      <w:rPr>
        <w:rFonts w:hint="default"/>
        <w:lang w:val="ru-RU" w:eastAsia="en-US" w:bidi="ar-SA"/>
      </w:rPr>
    </w:lvl>
    <w:lvl w:ilvl="5" w:tplc="30A0EDEE">
      <w:numFmt w:val="bullet"/>
      <w:lvlText w:val="•"/>
      <w:lvlJc w:val="left"/>
      <w:pPr>
        <w:ind w:left="3733" w:hanging="344"/>
      </w:pPr>
      <w:rPr>
        <w:rFonts w:hint="default"/>
        <w:lang w:val="ru-RU" w:eastAsia="en-US" w:bidi="ar-SA"/>
      </w:rPr>
    </w:lvl>
    <w:lvl w:ilvl="6" w:tplc="6B786AEA">
      <w:numFmt w:val="bullet"/>
      <w:lvlText w:val="•"/>
      <w:lvlJc w:val="left"/>
      <w:pPr>
        <w:ind w:left="4355" w:hanging="344"/>
      </w:pPr>
      <w:rPr>
        <w:rFonts w:hint="default"/>
        <w:lang w:val="ru-RU" w:eastAsia="en-US" w:bidi="ar-SA"/>
      </w:rPr>
    </w:lvl>
    <w:lvl w:ilvl="7" w:tplc="F4FAB71C">
      <w:numFmt w:val="bullet"/>
      <w:lvlText w:val="•"/>
      <w:lvlJc w:val="left"/>
      <w:pPr>
        <w:ind w:left="4978" w:hanging="344"/>
      </w:pPr>
      <w:rPr>
        <w:rFonts w:hint="default"/>
        <w:lang w:val="ru-RU" w:eastAsia="en-US" w:bidi="ar-SA"/>
      </w:rPr>
    </w:lvl>
    <w:lvl w:ilvl="8" w:tplc="2E18DDE6">
      <w:numFmt w:val="bullet"/>
      <w:lvlText w:val="•"/>
      <w:lvlJc w:val="left"/>
      <w:pPr>
        <w:ind w:left="5601" w:hanging="344"/>
      </w:pPr>
      <w:rPr>
        <w:rFonts w:hint="default"/>
        <w:lang w:val="ru-RU" w:eastAsia="en-US" w:bidi="ar-SA"/>
      </w:rPr>
    </w:lvl>
  </w:abstractNum>
  <w:abstractNum w:abstractNumId="373" w15:restartNumberingAfterBreak="0">
    <w:nsid w:val="5CFB5B0B"/>
    <w:multiLevelType w:val="hybridMultilevel"/>
    <w:tmpl w:val="22928CF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4" w15:restartNumberingAfterBreak="0">
    <w:nsid w:val="5D36233E"/>
    <w:multiLevelType w:val="hybridMultilevel"/>
    <w:tmpl w:val="8FC01D5A"/>
    <w:lvl w:ilvl="0" w:tplc="64BC1B7E">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0D18CAD6">
      <w:numFmt w:val="bullet"/>
      <w:lvlText w:val="•"/>
      <w:lvlJc w:val="left"/>
      <w:pPr>
        <w:ind w:left="1242" w:hanging="319"/>
      </w:pPr>
      <w:rPr>
        <w:rFonts w:hint="default"/>
        <w:lang w:val="ru-RU" w:eastAsia="en-US" w:bidi="ar-SA"/>
      </w:rPr>
    </w:lvl>
    <w:lvl w:ilvl="2" w:tplc="29480494">
      <w:numFmt w:val="bullet"/>
      <w:lvlText w:val="•"/>
      <w:lvlJc w:val="left"/>
      <w:pPr>
        <w:ind w:left="1865" w:hanging="319"/>
      </w:pPr>
      <w:rPr>
        <w:rFonts w:hint="default"/>
        <w:lang w:val="ru-RU" w:eastAsia="en-US" w:bidi="ar-SA"/>
      </w:rPr>
    </w:lvl>
    <w:lvl w:ilvl="3" w:tplc="F288F466">
      <w:numFmt w:val="bullet"/>
      <w:lvlText w:val="•"/>
      <w:lvlJc w:val="left"/>
      <w:pPr>
        <w:ind w:left="2487" w:hanging="319"/>
      </w:pPr>
      <w:rPr>
        <w:rFonts w:hint="default"/>
        <w:lang w:val="ru-RU" w:eastAsia="en-US" w:bidi="ar-SA"/>
      </w:rPr>
    </w:lvl>
    <w:lvl w:ilvl="4" w:tplc="AFA49A74">
      <w:numFmt w:val="bullet"/>
      <w:lvlText w:val="•"/>
      <w:lvlJc w:val="left"/>
      <w:pPr>
        <w:ind w:left="3110" w:hanging="319"/>
      </w:pPr>
      <w:rPr>
        <w:rFonts w:hint="default"/>
        <w:lang w:val="ru-RU" w:eastAsia="en-US" w:bidi="ar-SA"/>
      </w:rPr>
    </w:lvl>
    <w:lvl w:ilvl="5" w:tplc="F3C68C4A">
      <w:numFmt w:val="bullet"/>
      <w:lvlText w:val="•"/>
      <w:lvlJc w:val="left"/>
      <w:pPr>
        <w:ind w:left="3733" w:hanging="319"/>
      </w:pPr>
      <w:rPr>
        <w:rFonts w:hint="default"/>
        <w:lang w:val="ru-RU" w:eastAsia="en-US" w:bidi="ar-SA"/>
      </w:rPr>
    </w:lvl>
    <w:lvl w:ilvl="6" w:tplc="634E1954">
      <w:numFmt w:val="bullet"/>
      <w:lvlText w:val="•"/>
      <w:lvlJc w:val="left"/>
      <w:pPr>
        <w:ind w:left="4355" w:hanging="319"/>
      </w:pPr>
      <w:rPr>
        <w:rFonts w:hint="default"/>
        <w:lang w:val="ru-RU" w:eastAsia="en-US" w:bidi="ar-SA"/>
      </w:rPr>
    </w:lvl>
    <w:lvl w:ilvl="7" w:tplc="04F224B6">
      <w:numFmt w:val="bullet"/>
      <w:lvlText w:val="•"/>
      <w:lvlJc w:val="left"/>
      <w:pPr>
        <w:ind w:left="4978" w:hanging="319"/>
      </w:pPr>
      <w:rPr>
        <w:rFonts w:hint="default"/>
        <w:lang w:val="ru-RU" w:eastAsia="en-US" w:bidi="ar-SA"/>
      </w:rPr>
    </w:lvl>
    <w:lvl w:ilvl="8" w:tplc="D7AED28C">
      <w:numFmt w:val="bullet"/>
      <w:lvlText w:val="•"/>
      <w:lvlJc w:val="left"/>
      <w:pPr>
        <w:ind w:left="5601" w:hanging="319"/>
      </w:pPr>
      <w:rPr>
        <w:rFonts w:hint="default"/>
        <w:lang w:val="ru-RU" w:eastAsia="en-US" w:bidi="ar-SA"/>
      </w:rPr>
    </w:lvl>
  </w:abstractNum>
  <w:abstractNum w:abstractNumId="375" w15:restartNumberingAfterBreak="0">
    <w:nsid w:val="5D4E54EC"/>
    <w:multiLevelType w:val="multilevel"/>
    <w:tmpl w:val="333280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6" w15:restartNumberingAfterBreak="0">
    <w:nsid w:val="5D6B2994"/>
    <w:multiLevelType w:val="hybridMultilevel"/>
    <w:tmpl w:val="AE0205E4"/>
    <w:lvl w:ilvl="0" w:tplc="3A589B08">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F5B6EF2E">
      <w:numFmt w:val="bullet"/>
      <w:lvlText w:val="•"/>
      <w:lvlJc w:val="left"/>
      <w:pPr>
        <w:ind w:left="1242" w:hanging="319"/>
      </w:pPr>
      <w:rPr>
        <w:rFonts w:hint="default"/>
        <w:lang w:val="ru-RU" w:eastAsia="en-US" w:bidi="ar-SA"/>
      </w:rPr>
    </w:lvl>
    <w:lvl w:ilvl="2" w:tplc="584E2B0A">
      <w:numFmt w:val="bullet"/>
      <w:lvlText w:val="•"/>
      <w:lvlJc w:val="left"/>
      <w:pPr>
        <w:ind w:left="1865" w:hanging="319"/>
      </w:pPr>
      <w:rPr>
        <w:rFonts w:hint="default"/>
        <w:lang w:val="ru-RU" w:eastAsia="en-US" w:bidi="ar-SA"/>
      </w:rPr>
    </w:lvl>
    <w:lvl w:ilvl="3" w:tplc="95C4176A">
      <w:numFmt w:val="bullet"/>
      <w:lvlText w:val="•"/>
      <w:lvlJc w:val="left"/>
      <w:pPr>
        <w:ind w:left="2487" w:hanging="319"/>
      </w:pPr>
      <w:rPr>
        <w:rFonts w:hint="default"/>
        <w:lang w:val="ru-RU" w:eastAsia="en-US" w:bidi="ar-SA"/>
      </w:rPr>
    </w:lvl>
    <w:lvl w:ilvl="4" w:tplc="8FDC75D4">
      <w:numFmt w:val="bullet"/>
      <w:lvlText w:val="•"/>
      <w:lvlJc w:val="left"/>
      <w:pPr>
        <w:ind w:left="3110" w:hanging="319"/>
      </w:pPr>
      <w:rPr>
        <w:rFonts w:hint="default"/>
        <w:lang w:val="ru-RU" w:eastAsia="en-US" w:bidi="ar-SA"/>
      </w:rPr>
    </w:lvl>
    <w:lvl w:ilvl="5" w:tplc="E60E5422">
      <w:numFmt w:val="bullet"/>
      <w:lvlText w:val="•"/>
      <w:lvlJc w:val="left"/>
      <w:pPr>
        <w:ind w:left="3733" w:hanging="319"/>
      </w:pPr>
      <w:rPr>
        <w:rFonts w:hint="default"/>
        <w:lang w:val="ru-RU" w:eastAsia="en-US" w:bidi="ar-SA"/>
      </w:rPr>
    </w:lvl>
    <w:lvl w:ilvl="6" w:tplc="243427D2">
      <w:numFmt w:val="bullet"/>
      <w:lvlText w:val="•"/>
      <w:lvlJc w:val="left"/>
      <w:pPr>
        <w:ind w:left="4355" w:hanging="319"/>
      </w:pPr>
      <w:rPr>
        <w:rFonts w:hint="default"/>
        <w:lang w:val="ru-RU" w:eastAsia="en-US" w:bidi="ar-SA"/>
      </w:rPr>
    </w:lvl>
    <w:lvl w:ilvl="7" w:tplc="09487FB2">
      <w:numFmt w:val="bullet"/>
      <w:lvlText w:val="•"/>
      <w:lvlJc w:val="left"/>
      <w:pPr>
        <w:ind w:left="4978" w:hanging="319"/>
      </w:pPr>
      <w:rPr>
        <w:rFonts w:hint="default"/>
        <w:lang w:val="ru-RU" w:eastAsia="en-US" w:bidi="ar-SA"/>
      </w:rPr>
    </w:lvl>
    <w:lvl w:ilvl="8" w:tplc="4E687AC6">
      <w:numFmt w:val="bullet"/>
      <w:lvlText w:val="•"/>
      <w:lvlJc w:val="left"/>
      <w:pPr>
        <w:ind w:left="5601" w:hanging="319"/>
      </w:pPr>
      <w:rPr>
        <w:rFonts w:hint="default"/>
        <w:lang w:val="ru-RU" w:eastAsia="en-US" w:bidi="ar-SA"/>
      </w:rPr>
    </w:lvl>
  </w:abstractNum>
  <w:abstractNum w:abstractNumId="377" w15:restartNumberingAfterBreak="0">
    <w:nsid w:val="5D9A214D"/>
    <w:multiLevelType w:val="multilevel"/>
    <w:tmpl w:val="5DE6D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8" w15:restartNumberingAfterBreak="0">
    <w:nsid w:val="5E257F44"/>
    <w:multiLevelType w:val="hybridMultilevel"/>
    <w:tmpl w:val="51DCD532"/>
    <w:lvl w:ilvl="0" w:tplc="5CAE14D6">
      <w:start w:val="1"/>
      <w:numFmt w:val="decimal"/>
      <w:lvlText w:val="%1."/>
      <w:lvlJc w:val="left"/>
      <w:pPr>
        <w:ind w:left="1240" w:hanging="341"/>
        <w:jc w:val="left"/>
      </w:pPr>
      <w:rPr>
        <w:rFonts w:ascii="Times New Roman" w:eastAsia="Times New Roman" w:hAnsi="Times New Roman" w:cs="Times New Roman" w:hint="default"/>
        <w:color w:val="151515"/>
        <w:spacing w:val="-11"/>
        <w:w w:val="116"/>
        <w:sz w:val="21"/>
        <w:szCs w:val="21"/>
        <w:lang w:val="ru-RU" w:eastAsia="en-US" w:bidi="ar-SA"/>
      </w:rPr>
    </w:lvl>
    <w:lvl w:ilvl="1" w:tplc="C6960210">
      <w:numFmt w:val="bullet"/>
      <w:lvlText w:val="•"/>
      <w:lvlJc w:val="left"/>
      <w:pPr>
        <w:ind w:left="1800" w:hanging="341"/>
      </w:pPr>
      <w:rPr>
        <w:rFonts w:hint="default"/>
        <w:lang w:val="ru-RU" w:eastAsia="en-US" w:bidi="ar-SA"/>
      </w:rPr>
    </w:lvl>
    <w:lvl w:ilvl="2" w:tplc="A1F82C2E">
      <w:numFmt w:val="bullet"/>
      <w:lvlText w:val="•"/>
      <w:lvlJc w:val="left"/>
      <w:pPr>
        <w:ind w:left="2361" w:hanging="341"/>
      </w:pPr>
      <w:rPr>
        <w:rFonts w:hint="default"/>
        <w:lang w:val="ru-RU" w:eastAsia="en-US" w:bidi="ar-SA"/>
      </w:rPr>
    </w:lvl>
    <w:lvl w:ilvl="3" w:tplc="353EE11C">
      <w:numFmt w:val="bullet"/>
      <w:lvlText w:val="•"/>
      <w:lvlJc w:val="left"/>
      <w:pPr>
        <w:ind w:left="2921" w:hanging="341"/>
      </w:pPr>
      <w:rPr>
        <w:rFonts w:hint="default"/>
        <w:lang w:val="ru-RU" w:eastAsia="en-US" w:bidi="ar-SA"/>
      </w:rPr>
    </w:lvl>
    <w:lvl w:ilvl="4" w:tplc="6A884CCE">
      <w:numFmt w:val="bullet"/>
      <w:lvlText w:val="•"/>
      <w:lvlJc w:val="left"/>
      <w:pPr>
        <w:ind w:left="3482" w:hanging="341"/>
      </w:pPr>
      <w:rPr>
        <w:rFonts w:hint="default"/>
        <w:lang w:val="ru-RU" w:eastAsia="en-US" w:bidi="ar-SA"/>
      </w:rPr>
    </w:lvl>
    <w:lvl w:ilvl="5" w:tplc="FE76C324">
      <w:numFmt w:val="bullet"/>
      <w:lvlText w:val="•"/>
      <w:lvlJc w:val="left"/>
      <w:pPr>
        <w:ind w:left="4043" w:hanging="341"/>
      </w:pPr>
      <w:rPr>
        <w:rFonts w:hint="default"/>
        <w:lang w:val="ru-RU" w:eastAsia="en-US" w:bidi="ar-SA"/>
      </w:rPr>
    </w:lvl>
    <w:lvl w:ilvl="6" w:tplc="ACB89A0E">
      <w:numFmt w:val="bullet"/>
      <w:lvlText w:val="•"/>
      <w:lvlJc w:val="left"/>
      <w:pPr>
        <w:ind w:left="4603" w:hanging="341"/>
      </w:pPr>
      <w:rPr>
        <w:rFonts w:hint="default"/>
        <w:lang w:val="ru-RU" w:eastAsia="en-US" w:bidi="ar-SA"/>
      </w:rPr>
    </w:lvl>
    <w:lvl w:ilvl="7" w:tplc="92EA8376">
      <w:numFmt w:val="bullet"/>
      <w:lvlText w:val="•"/>
      <w:lvlJc w:val="left"/>
      <w:pPr>
        <w:ind w:left="5164" w:hanging="341"/>
      </w:pPr>
      <w:rPr>
        <w:rFonts w:hint="default"/>
        <w:lang w:val="ru-RU" w:eastAsia="en-US" w:bidi="ar-SA"/>
      </w:rPr>
    </w:lvl>
    <w:lvl w:ilvl="8" w:tplc="BCA69B66">
      <w:numFmt w:val="bullet"/>
      <w:lvlText w:val="•"/>
      <w:lvlJc w:val="left"/>
      <w:pPr>
        <w:ind w:left="5725" w:hanging="341"/>
      </w:pPr>
      <w:rPr>
        <w:rFonts w:hint="default"/>
        <w:lang w:val="ru-RU" w:eastAsia="en-US" w:bidi="ar-SA"/>
      </w:rPr>
    </w:lvl>
  </w:abstractNum>
  <w:abstractNum w:abstractNumId="379" w15:restartNumberingAfterBreak="0">
    <w:nsid w:val="5E7A29DE"/>
    <w:multiLevelType w:val="hybridMultilevel"/>
    <w:tmpl w:val="CE24B52C"/>
    <w:lvl w:ilvl="0" w:tplc="0608CE9C">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D30E5840">
      <w:numFmt w:val="bullet"/>
      <w:lvlText w:val="•"/>
      <w:lvlJc w:val="left"/>
      <w:pPr>
        <w:ind w:left="1956" w:hanging="213"/>
      </w:pPr>
      <w:rPr>
        <w:rFonts w:hint="default"/>
        <w:lang w:val="ru-RU" w:eastAsia="en-US" w:bidi="ar-SA"/>
      </w:rPr>
    </w:lvl>
    <w:lvl w:ilvl="2" w:tplc="001EF606">
      <w:numFmt w:val="bullet"/>
      <w:lvlText w:val="•"/>
      <w:lvlJc w:val="left"/>
      <w:pPr>
        <w:ind w:left="2873" w:hanging="213"/>
      </w:pPr>
      <w:rPr>
        <w:rFonts w:hint="default"/>
        <w:lang w:val="ru-RU" w:eastAsia="en-US" w:bidi="ar-SA"/>
      </w:rPr>
    </w:lvl>
    <w:lvl w:ilvl="3" w:tplc="CDC4702C">
      <w:numFmt w:val="bullet"/>
      <w:lvlText w:val="•"/>
      <w:lvlJc w:val="left"/>
      <w:pPr>
        <w:ind w:left="3789" w:hanging="213"/>
      </w:pPr>
      <w:rPr>
        <w:rFonts w:hint="default"/>
        <w:lang w:val="ru-RU" w:eastAsia="en-US" w:bidi="ar-SA"/>
      </w:rPr>
    </w:lvl>
    <w:lvl w:ilvl="4" w:tplc="D2CA0B9C">
      <w:numFmt w:val="bullet"/>
      <w:lvlText w:val="•"/>
      <w:lvlJc w:val="left"/>
      <w:pPr>
        <w:ind w:left="4706" w:hanging="213"/>
      </w:pPr>
      <w:rPr>
        <w:rFonts w:hint="default"/>
        <w:lang w:val="ru-RU" w:eastAsia="en-US" w:bidi="ar-SA"/>
      </w:rPr>
    </w:lvl>
    <w:lvl w:ilvl="5" w:tplc="A2BEEBDC">
      <w:numFmt w:val="bullet"/>
      <w:lvlText w:val="•"/>
      <w:lvlJc w:val="left"/>
      <w:pPr>
        <w:ind w:left="5623" w:hanging="213"/>
      </w:pPr>
      <w:rPr>
        <w:rFonts w:hint="default"/>
        <w:lang w:val="ru-RU" w:eastAsia="en-US" w:bidi="ar-SA"/>
      </w:rPr>
    </w:lvl>
    <w:lvl w:ilvl="6" w:tplc="F5B24D94">
      <w:numFmt w:val="bullet"/>
      <w:lvlText w:val="•"/>
      <w:lvlJc w:val="left"/>
      <w:pPr>
        <w:ind w:left="6539" w:hanging="213"/>
      </w:pPr>
      <w:rPr>
        <w:rFonts w:hint="default"/>
        <w:lang w:val="ru-RU" w:eastAsia="en-US" w:bidi="ar-SA"/>
      </w:rPr>
    </w:lvl>
    <w:lvl w:ilvl="7" w:tplc="BAA03EC4">
      <w:numFmt w:val="bullet"/>
      <w:lvlText w:val="•"/>
      <w:lvlJc w:val="left"/>
      <w:pPr>
        <w:ind w:left="7456" w:hanging="213"/>
      </w:pPr>
      <w:rPr>
        <w:rFonts w:hint="default"/>
        <w:lang w:val="ru-RU" w:eastAsia="en-US" w:bidi="ar-SA"/>
      </w:rPr>
    </w:lvl>
    <w:lvl w:ilvl="8" w:tplc="4C84C370">
      <w:numFmt w:val="bullet"/>
      <w:lvlText w:val="•"/>
      <w:lvlJc w:val="left"/>
      <w:pPr>
        <w:ind w:left="8373" w:hanging="213"/>
      </w:pPr>
      <w:rPr>
        <w:rFonts w:hint="default"/>
        <w:lang w:val="ru-RU" w:eastAsia="en-US" w:bidi="ar-SA"/>
      </w:rPr>
    </w:lvl>
  </w:abstractNum>
  <w:abstractNum w:abstractNumId="380" w15:restartNumberingAfterBreak="0">
    <w:nsid w:val="5F191660"/>
    <w:multiLevelType w:val="hybridMultilevel"/>
    <w:tmpl w:val="3D5A2D6C"/>
    <w:lvl w:ilvl="0" w:tplc="F3D2789E">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AB347FA0">
      <w:numFmt w:val="bullet"/>
      <w:lvlText w:val="•"/>
      <w:lvlJc w:val="left"/>
      <w:pPr>
        <w:ind w:left="1956" w:hanging="213"/>
      </w:pPr>
      <w:rPr>
        <w:rFonts w:hint="default"/>
        <w:lang w:val="ru-RU" w:eastAsia="en-US" w:bidi="ar-SA"/>
      </w:rPr>
    </w:lvl>
    <w:lvl w:ilvl="2" w:tplc="B5BC659E">
      <w:numFmt w:val="bullet"/>
      <w:lvlText w:val="•"/>
      <w:lvlJc w:val="left"/>
      <w:pPr>
        <w:ind w:left="2873" w:hanging="213"/>
      </w:pPr>
      <w:rPr>
        <w:rFonts w:hint="default"/>
        <w:lang w:val="ru-RU" w:eastAsia="en-US" w:bidi="ar-SA"/>
      </w:rPr>
    </w:lvl>
    <w:lvl w:ilvl="3" w:tplc="BE8EE3FE">
      <w:numFmt w:val="bullet"/>
      <w:lvlText w:val="•"/>
      <w:lvlJc w:val="left"/>
      <w:pPr>
        <w:ind w:left="3789" w:hanging="213"/>
      </w:pPr>
      <w:rPr>
        <w:rFonts w:hint="default"/>
        <w:lang w:val="ru-RU" w:eastAsia="en-US" w:bidi="ar-SA"/>
      </w:rPr>
    </w:lvl>
    <w:lvl w:ilvl="4" w:tplc="3D007402">
      <w:numFmt w:val="bullet"/>
      <w:lvlText w:val="•"/>
      <w:lvlJc w:val="left"/>
      <w:pPr>
        <w:ind w:left="4706" w:hanging="213"/>
      </w:pPr>
      <w:rPr>
        <w:rFonts w:hint="default"/>
        <w:lang w:val="ru-RU" w:eastAsia="en-US" w:bidi="ar-SA"/>
      </w:rPr>
    </w:lvl>
    <w:lvl w:ilvl="5" w:tplc="09484F96">
      <w:numFmt w:val="bullet"/>
      <w:lvlText w:val="•"/>
      <w:lvlJc w:val="left"/>
      <w:pPr>
        <w:ind w:left="5623" w:hanging="213"/>
      </w:pPr>
      <w:rPr>
        <w:rFonts w:hint="default"/>
        <w:lang w:val="ru-RU" w:eastAsia="en-US" w:bidi="ar-SA"/>
      </w:rPr>
    </w:lvl>
    <w:lvl w:ilvl="6" w:tplc="8AE87968">
      <w:numFmt w:val="bullet"/>
      <w:lvlText w:val="•"/>
      <w:lvlJc w:val="left"/>
      <w:pPr>
        <w:ind w:left="6539" w:hanging="213"/>
      </w:pPr>
      <w:rPr>
        <w:rFonts w:hint="default"/>
        <w:lang w:val="ru-RU" w:eastAsia="en-US" w:bidi="ar-SA"/>
      </w:rPr>
    </w:lvl>
    <w:lvl w:ilvl="7" w:tplc="1BEEBA2E">
      <w:numFmt w:val="bullet"/>
      <w:lvlText w:val="•"/>
      <w:lvlJc w:val="left"/>
      <w:pPr>
        <w:ind w:left="7456" w:hanging="213"/>
      </w:pPr>
      <w:rPr>
        <w:rFonts w:hint="default"/>
        <w:lang w:val="ru-RU" w:eastAsia="en-US" w:bidi="ar-SA"/>
      </w:rPr>
    </w:lvl>
    <w:lvl w:ilvl="8" w:tplc="0CAC84FC">
      <w:numFmt w:val="bullet"/>
      <w:lvlText w:val="•"/>
      <w:lvlJc w:val="left"/>
      <w:pPr>
        <w:ind w:left="8373" w:hanging="213"/>
      </w:pPr>
      <w:rPr>
        <w:rFonts w:hint="default"/>
        <w:lang w:val="ru-RU" w:eastAsia="en-US" w:bidi="ar-SA"/>
      </w:rPr>
    </w:lvl>
  </w:abstractNum>
  <w:abstractNum w:abstractNumId="381" w15:restartNumberingAfterBreak="0">
    <w:nsid w:val="5F4C4153"/>
    <w:multiLevelType w:val="hybridMultilevel"/>
    <w:tmpl w:val="AF6A24BC"/>
    <w:lvl w:ilvl="0" w:tplc="A148C580">
      <w:start w:val="1"/>
      <w:numFmt w:val="decimal"/>
      <w:lvlText w:val="%1."/>
      <w:lvlJc w:val="left"/>
      <w:pPr>
        <w:ind w:left="560" w:hanging="282"/>
        <w:jc w:val="left"/>
      </w:pPr>
      <w:rPr>
        <w:rFonts w:ascii="Times New Roman" w:eastAsia="Times New Roman" w:hAnsi="Times New Roman" w:cs="Times New Roman" w:hint="default"/>
        <w:color w:val="151515"/>
        <w:spacing w:val="-12"/>
        <w:w w:val="116"/>
        <w:sz w:val="21"/>
        <w:szCs w:val="21"/>
        <w:lang w:val="ru-RU" w:eastAsia="en-US" w:bidi="ar-SA"/>
      </w:rPr>
    </w:lvl>
    <w:lvl w:ilvl="1" w:tplc="55727D4C">
      <w:numFmt w:val="bullet"/>
      <w:lvlText w:val="•"/>
      <w:lvlJc w:val="left"/>
      <w:pPr>
        <w:ind w:left="1188" w:hanging="282"/>
      </w:pPr>
      <w:rPr>
        <w:rFonts w:hint="default"/>
        <w:lang w:val="ru-RU" w:eastAsia="en-US" w:bidi="ar-SA"/>
      </w:rPr>
    </w:lvl>
    <w:lvl w:ilvl="2" w:tplc="654A5C3E">
      <w:numFmt w:val="bullet"/>
      <w:lvlText w:val="•"/>
      <w:lvlJc w:val="left"/>
      <w:pPr>
        <w:ind w:left="1817" w:hanging="282"/>
      </w:pPr>
      <w:rPr>
        <w:rFonts w:hint="default"/>
        <w:lang w:val="ru-RU" w:eastAsia="en-US" w:bidi="ar-SA"/>
      </w:rPr>
    </w:lvl>
    <w:lvl w:ilvl="3" w:tplc="1D3AAA8C">
      <w:numFmt w:val="bullet"/>
      <w:lvlText w:val="•"/>
      <w:lvlJc w:val="left"/>
      <w:pPr>
        <w:ind w:left="2445" w:hanging="282"/>
      </w:pPr>
      <w:rPr>
        <w:rFonts w:hint="default"/>
        <w:lang w:val="ru-RU" w:eastAsia="en-US" w:bidi="ar-SA"/>
      </w:rPr>
    </w:lvl>
    <w:lvl w:ilvl="4" w:tplc="5D0AB58C">
      <w:numFmt w:val="bullet"/>
      <w:lvlText w:val="•"/>
      <w:lvlJc w:val="left"/>
      <w:pPr>
        <w:ind w:left="3074" w:hanging="282"/>
      </w:pPr>
      <w:rPr>
        <w:rFonts w:hint="default"/>
        <w:lang w:val="ru-RU" w:eastAsia="en-US" w:bidi="ar-SA"/>
      </w:rPr>
    </w:lvl>
    <w:lvl w:ilvl="5" w:tplc="43B03ED4">
      <w:numFmt w:val="bullet"/>
      <w:lvlText w:val="•"/>
      <w:lvlJc w:val="left"/>
      <w:pPr>
        <w:ind w:left="3703" w:hanging="282"/>
      </w:pPr>
      <w:rPr>
        <w:rFonts w:hint="default"/>
        <w:lang w:val="ru-RU" w:eastAsia="en-US" w:bidi="ar-SA"/>
      </w:rPr>
    </w:lvl>
    <w:lvl w:ilvl="6" w:tplc="D840D1F2">
      <w:numFmt w:val="bullet"/>
      <w:lvlText w:val="•"/>
      <w:lvlJc w:val="left"/>
      <w:pPr>
        <w:ind w:left="4331" w:hanging="282"/>
      </w:pPr>
      <w:rPr>
        <w:rFonts w:hint="default"/>
        <w:lang w:val="ru-RU" w:eastAsia="en-US" w:bidi="ar-SA"/>
      </w:rPr>
    </w:lvl>
    <w:lvl w:ilvl="7" w:tplc="C11A8164">
      <w:numFmt w:val="bullet"/>
      <w:lvlText w:val="•"/>
      <w:lvlJc w:val="left"/>
      <w:pPr>
        <w:ind w:left="4960" w:hanging="282"/>
      </w:pPr>
      <w:rPr>
        <w:rFonts w:hint="default"/>
        <w:lang w:val="ru-RU" w:eastAsia="en-US" w:bidi="ar-SA"/>
      </w:rPr>
    </w:lvl>
    <w:lvl w:ilvl="8" w:tplc="5DD89A72">
      <w:numFmt w:val="bullet"/>
      <w:lvlText w:val="•"/>
      <w:lvlJc w:val="left"/>
      <w:pPr>
        <w:ind w:left="5589" w:hanging="282"/>
      </w:pPr>
      <w:rPr>
        <w:rFonts w:hint="default"/>
        <w:lang w:val="ru-RU" w:eastAsia="en-US" w:bidi="ar-SA"/>
      </w:rPr>
    </w:lvl>
  </w:abstractNum>
  <w:abstractNum w:abstractNumId="382" w15:restartNumberingAfterBreak="0">
    <w:nsid w:val="5F576362"/>
    <w:multiLevelType w:val="hybridMultilevel"/>
    <w:tmpl w:val="08F4B952"/>
    <w:lvl w:ilvl="0" w:tplc="2022378A">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0DBAEBE0">
      <w:numFmt w:val="bullet"/>
      <w:lvlText w:val="•"/>
      <w:lvlJc w:val="left"/>
      <w:pPr>
        <w:ind w:left="2107" w:hanging="284"/>
      </w:pPr>
      <w:rPr>
        <w:rFonts w:hint="default"/>
        <w:lang w:val="ru-RU" w:eastAsia="en-US" w:bidi="ar-SA"/>
      </w:rPr>
    </w:lvl>
    <w:lvl w:ilvl="2" w:tplc="A790D096">
      <w:numFmt w:val="bullet"/>
      <w:lvlText w:val="•"/>
      <w:lvlJc w:val="left"/>
      <w:pPr>
        <w:ind w:left="2954" w:hanging="284"/>
      </w:pPr>
      <w:rPr>
        <w:rFonts w:hint="default"/>
        <w:lang w:val="ru-RU" w:eastAsia="en-US" w:bidi="ar-SA"/>
      </w:rPr>
    </w:lvl>
    <w:lvl w:ilvl="3" w:tplc="7F36B112">
      <w:numFmt w:val="bullet"/>
      <w:lvlText w:val="•"/>
      <w:lvlJc w:val="left"/>
      <w:pPr>
        <w:ind w:left="3801" w:hanging="284"/>
      </w:pPr>
      <w:rPr>
        <w:rFonts w:hint="default"/>
        <w:lang w:val="ru-RU" w:eastAsia="en-US" w:bidi="ar-SA"/>
      </w:rPr>
    </w:lvl>
    <w:lvl w:ilvl="4" w:tplc="7D940430">
      <w:numFmt w:val="bullet"/>
      <w:lvlText w:val="•"/>
      <w:lvlJc w:val="left"/>
      <w:pPr>
        <w:ind w:left="4648" w:hanging="284"/>
      </w:pPr>
      <w:rPr>
        <w:rFonts w:hint="default"/>
        <w:lang w:val="ru-RU" w:eastAsia="en-US" w:bidi="ar-SA"/>
      </w:rPr>
    </w:lvl>
    <w:lvl w:ilvl="5" w:tplc="1742C186">
      <w:numFmt w:val="bullet"/>
      <w:lvlText w:val="•"/>
      <w:lvlJc w:val="left"/>
      <w:pPr>
        <w:ind w:left="5495" w:hanging="284"/>
      </w:pPr>
      <w:rPr>
        <w:rFonts w:hint="default"/>
        <w:lang w:val="ru-RU" w:eastAsia="en-US" w:bidi="ar-SA"/>
      </w:rPr>
    </w:lvl>
    <w:lvl w:ilvl="6" w:tplc="DB9C9786">
      <w:numFmt w:val="bullet"/>
      <w:lvlText w:val="•"/>
      <w:lvlJc w:val="left"/>
      <w:pPr>
        <w:ind w:left="6342" w:hanging="284"/>
      </w:pPr>
      <w:rPr>
        <w:rFonts w:hint="default"/>
        <w:lang w:val="ru-RU" w:eastAsia="en-US" w:bidi="ar-SA"/>
      </w:rPr>
    </w:lvl>
    <w:lvl w:ilvl="7" w:tplc="9F980D86">
      <w:numFmt w:val="bullet"/>
      <w:lvlText w:val="•"/>
      <w:lvlJc w:val="left"/>
      <w:pPr>
        <w:ind w:left="7189" w:hanging="284"/>
      </w:pPr>
      <w:rPr>
        <w:rFonts w:hint="default"/>
        <w:lang w:val="ru-RU" w:eastAsia="en-US" w:bidi="ar-SA"/>
      </w:rPr>
    </w:lvl>
    <w:lvl w:ilvl="8" w:tplc="36326AAA">
      <w:numFmt w:val="bullet"/>
      <w:lvlText w:val="•"/>
      <w:lvlJc w:val="left"/>
      <w:pPr>
        <w:ind w:left="8036" w:hanging="284"/>
      </w:pPr>
      <w:rPr>
        <w:rFonts w:hint="default"/>
        <w:lang w:val="ru-RU" w:eastAsia="en-US" w:bidi="ar-SA"/>
      </w:rPr>
    </w:lvl>
  </w:abstractNum>
  <w:abstractNum w:abstractNumId="383" w15:restartNumberingAfterBreak="0">
    <w:nsid w:val="5FC96FF5"/>
    <w:multiLevelType w:val="hybridMultilevel"/>
    <w:tmpl w:val="CC92B0B8"/>
    <w:lvl w:ilvl="0" w:tplc="2D600C72">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B1CED1E0">
      <w:numFmt w:val="bullet"/>
      <w:lvlText w:val="•"/>
      <w:lvlJc w:val="left"/>
      <w:pPr>
        <w:ind w:left="1164" w:hanging="168"/>
      </w:pPr>
      <w:rPr>
        <w:rFonts w:hint="default"/>
        <w:lang w:val="ru-RU" w:eastAsia="en-US" w:bidi="ar-SA"/>
      </w:rPr>
    </w:lvl>
    <w:lvl w:ilvl="2" w:tplc="1ACEC078">
      <w:numFmt w:val="bullet"/>
      <w:lvlText w:val="•"/>
      <w:lvlJc w:val="left"/>
      <w:pPr>
        <w:ind w:left="2169" w:hanging="168"/>
      </w:pPr>
      <w:rPr>
        <w:rFonts w:hint="default"/>
        <w:lang w:val="ru-RU" w:eastAsia="en-US" w:bidi="ar-SA"/>
      </w:rPr>
    </w:lvl>
    <w:lvl w:ilvl="3" w:tplc="59CA3392">
      <w:numFmt w:val="bullet"/>
      <w:lvlText w:val="•"/>
      <w:lvlJc w:val="left"/>
      <w:pPr>
        <w:ind w:left="3173" w:hanging="168"/>
      </w:pPr>
      <w:rPr>
        <w:rFonts w:hint="default"/>
        <w:lang w:val="ru-RU" w:eastAsia="en-US" w:bidi="ar-SA"/>
      </w:rPr>
    </w:lvl>
    <w:lvl w:ilvl="4" w:tplc="F24E63CC">
      <w:numFmt w:val="bullet"/>
      <w:lvlText w:val="•"/>
      <w:lvlJc w:val="left"/>
      <w:pPr>
        <w:ind w:left="4178" w:hanging="168"/>
      </w:pPr>
      <w:rPr>
        <w:rFonts w:hint="default"/>
        <w:lang w:val="ru-RU" w:eastAsia="en-US" w:bidi="ar-SA"/>
      </w:rPr>
    </w:lvl>
    <w:lvl w:ilvl="5" w:tplc="FAB0CBE0">
      <w:numFmt w:val="bullet"/>
      <w:lvlText w:val="•"/>
      <w:lvlJc w:val="left"/>
      <w:pPr>
        <w:ind w:left="5183" w:hanging="168"/>
      </w:pPr>
      <w:rPr>
        <w:rFonts w:hint="default"/>
        <w:lang w:val="ru-RU" w:eastAsia="en-US" w:bidi="ar-SA"/>
      </w:rPr>
    </w:lvl>
    <w:lvl w:ilvl="6" w:tplc="02582FF8">
      <w:numFmt w:val="bullet"/>
      <w:lvlText w:val="•"/>
      <w:lvlJc w:val="left"/>
      <w:pPr>
        <w:ind w:left="6187" w:hanging="168"/>
      </w:pPr>
      <w:rPr>
        <w:rFonts w:hint="default"/>
        <w:lang w:val="ru-RU" w:eastAsia="en-US" w:bidi="ar-SA"/>
      </w:rPr>
    </w:lvl>
    <w:lvl w:ilvl="7" w:tplc="A12ED566">
      <w:numFmt w:val="bullet"/>
      <w:lvlText w:val="•"/>
      <w:lvlJc w:val="left"/>
      <w:pPr>
        <w:ind w:left="7192" w:hanging="168"/>
      </w:pPr>
      <w:rPr>
        <w:rFonts w:hint="default"/>
        <w:lang w:val="ru-RU" w:eastAsia="en-US" w:bidi="ar-SA"/>
      </w:rPr>
    </w:lvl>
    <w:lvl w:ilvl="8" w:tplc="6B4E1D92">
      <w:numFmt w:val="bullet"/>
      <w:lvlText w:val="•"/>
      <w:lvlJc w:val="left"/>
      <w:pPr>
        <w:ind w:left="8197" w:hanging="168"/>
      </w:pPr>
      <w:rPr>
        <w:rFonts w:hint="default"/>
        <w:lang w:val="ru-RU" w:eastAsia="en-US" w:bidi="ar-SA"/>
      </w:rPr>
    </w:lvl>
  </w:abstractNum>
  <w:abstractNum w:abstractNumId="384" w15:restartNumberingAfterBreak="0">
    <w:nsid w:val="5FFB71AF"/>
    <w:multiLevelType w:val="hybridMultilevel"/>
    <w:tmpl w:val="115C62C2"/>
    <w:lvl w:ilvl="0" w:tplc="309C5354">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55621DCE">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2" w:tplc="E4BEEE62">
      <w:numFmt w:val="bullet"/>
      <w:lvlText w:val="•"/>
      <w:lvlJc w:val="left"/>
      <w:pPr>
        <w:ind w:left="2058" w:hanging="168"/>
      </w:pPr>
      <w:rPr>
        <w:rFonts w:hint="default"/>
        <w:lang w:val="ru-RU" w:eastAsia="en-US" w:bidi="ar-SA"/>
      </w:rPr>
    </w:lvl>
    <w:lvl w:ilvl="3" w:tplc="D8B4E994">
      <w:numFmt w:val="bullet"/>
      <w:lvlText w:val="•"/>
      <w:lvlJc w:val="left"/>
      <w:pPr>
        <w:ind w:left="3076" w:hanging="168"/>
      </w:pPr>
      <w:rPr>
        <w:rFonts w:hint="default"/>
        <w:lang w:val="ru-RU" w:eastAsia="en-US" w:bidi="ar-SA"/>
      </w:rPr>
    </w:lvl>
    <w:lvl w:ilvl="4" w:tplc="51DA9D12">
      <w:numFmt w:val="bullet"/>
      <w:lvlText w:val="•"/>
      <w:lvlJc w:val="left"/>
      <w:pPr>
        <w:ind w:left="4095" w:hanging="168"/>
      </w:pPr>
      <w:rPr>
        <w:rFonts w:hint="default"/>
        <w:lang w:val="ru-RU" w:eastAsia="en-US" w:bidi="ar-SA"/>
      </w:rPr>
    </w:lvl>
    <w:lvl w:ilvl="5" w:tplc="58A674CE">
      <w:numFmt w:val="bullet"/>
      <w:lvlText w:val="•"/>
      <w:lvlJc w:val="left"/>
      <w:pPr>
        <w:ind w:left="5113" w:hanging="168"/>
      </w:pPr>
      <w:rPr>
        <w:rFonts w:hint="default"/>
        <w:lang w:val="ru-RU" w:eastAsia="en-US" w:bidi="ar-SA"/>
      </w:rPr>
    </w:lvl>
    <w:lvl w:ilvl="6" w:tplc="80BE98C0">
      <w:numFmt w:val="bullet"/>
      <w:lvlText w:val="•"/>
      <w:lvlJc w:val="left"/>
      <w:pPr>
        <w:ind w:left="6132" w:hanging="168"/>
      </w:pPr>
      <w:rPr>
        <w:rFonts w:hint="default"/>
        <w:lang w:val="ru-RU" w:eastAsia="en-US" w:bidi="ar-SA"/>
      </w:rPr>
    </w:lvl>
    <w:lvl w:ilvl="7" w:tplc="92E25926">
      <w:numFmt w:val="bullet"/>
      <w:lvlText w:val="•"/>
      <w:lvlJc w:val="left"/>
      <w:pPr>
        <w:ind w:left="7150" w:hanging="168"/>
      </w:pPr>
      <w:rPr>
        <w:rFonts w:hint="default"/>
        <w:lang w:val="ru-RU" w:eastAsia="en-US" w:bidi="ar-SA"/>
      </w:rPr>
    </w:lvl>
    <w:lvl w:ilvl="8" w:tplc="6F2208E2">
      <w:numFmt w:val="bullet"/>
      <w:lvlText w:val="•"/>
      <w:lvlJc w:val="left"/>
      <w:pPr>
        <w:ind w:left="8169" w:hanging="168"/>
      </w:pPr>
      <w:rPr>
        <w:rFonts w:hint="default"/>
        <w:lang w:val="ru-RU" w:eastAsia="en-US" w:bidi="ar-SA"/>
      </w:rPr>
    </w:lvl>
  </w:abstractNum>
  <w:abstractNum w:abstractNumId="385" w15:restartNumberingAfterBreak="0">
    <w:nsid w:val="604E502D"/>
    <w:multiLevelType w:val="hybridMultilevel"/>
    <w:tmpl w:val="4A08684A"/>
    <w:lvl w:ilvl="0" w:tplc="5366E3C8">
      <w:start w:val="1"/>
      <w:numFmt w:val="decimal"/>
      <w:lvlText w:val="%1)"/>
      <w:lvlJc w:val="left"/>
      <w:pPr>
        <w:ind w:left="1137" w:hanging="305"/>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2764A94">
      <w:numFmt w:val="bullet"/>
      <w:lvlText w:val="•"/>
      <w:lvlJc w:val="left"/>
      <w:pPr>
        <w:ind w:left="2046" w:hanging="305"/>
      </w:pPr>
      <w:rPr>
        <w:rFonts w:hint="default"/>
        <w:lang w:val="ru-RU" w:eastAsia="en-US" w:bidi="ar-SA"/>
      </w:rPr>
    </w:lvl>
    <w:lvl w:ilvl="2" w:tplc="6D0604A2">
      <w:numFmt w:val="bullet"/>
      <w:lvlText w:val="•"/>
      <w:lvlJc w:val="left"/>
      <w:pPr>
        <w:ind w:left="2953" w:hanging="305"/>
      </w:pPr>
      <w:rPr>
        <w:rFonts w:hint="default"/>
        <w:lang w:val="ru-RU" w:eastAsia="en-US" w:bidi="ar-SA"/>
      </w:rPr>
    </w:lvl>
    <w:lvl w:ilvl="3" w:tplc="21FE7918">
      <w:numFmt w:val="bullet"/>
      <w:lvlText w:val="•"/>
      <w:lvlJc w:val="left"/>
      <w:pPr>
        <w:ind w:left="3859" w:hanging="305"/>
      </w:pPr>
      <w:rPr>
        <w:rFonts w:hint="default"/>
        <w:lang w:val="ru-RU" w:eastAsia="en-US" w:bidi="ar-SA"/>
      </w:rPr>
    </w:lvl>
    <w:lvl w:ilvl="4" w:tplc="F072F88E">
      <w:numFmt w:val="bullet"/>
      <w:lvlText w:val="•"/>
      <w:lvlJc w:val="left"/>
      <w:pPr>
        <w:ind w:left="4766" w:hanging="305"/>
      </w:pPr>
      <w:rPr>
        <w:rFonts w:hint="default"/>
        <w:lang w:val="ru-RU" w:eastAsia="en-US" w:bidi="ar-SA"/>
      </w:rPr>
    </w:lvl>
    <w:lvl w:ilvl="5" w:tplc="0BD06C3C">
      <w:numFmt w:val="bullet"/>
      <w:lvlText w:val="•"/>
      <w:lvlJc w:val="left"/>
      <w:pPr>
        <w:ind w:left="5673" w:hanging="305"/>
      </w:pPr>
      <w:rPr>
        <w:rFonts w:hint="default"/>
        <w:lang w:val="ru-RU" w:eastAsia="en-US" w:bidi="ar-SA"/>
      </w:rPr>
    </w:lvl>
    <w:lvl w:ilvl="6" w:tplc="9A5E9AF2">
      <w:numFmt w:val="bullet"/>
      <w:lvlText w:val="•"/>
      <w:lvlJc w:val="left"/>
      <w:pPr>
        <w:ind w:left="6579" w:hanging="305"/>
      </w:pPr>
      <w:rPr>
        <w:rFonts w:hint="default"/>
        <w:lang w:val="ru-RU" w:eastAsia="en-US" w:bidi="ar-SA"/>
      </w:rPr>
    </w:lvl>
    <w:lvl w:ilvl="7" w:tplc="D6CC0E7A">
      <w:numFmt w:val="bullet"/>
      <w:lvlText w:val="•"/>
      <w:lvlJc w:val="left"/>
      <w:pPr>
        <w:ind w:left="7486" w:hanging="305"/>
      </w:pPr>
      <w:rPr>
        <w:rFonts w:hint="default"/>
        <w:lang w:val="ru-RU" w:eastAsia="en-US" w:bidi="ar-SA"/>
      </w:rPr>
    </w:lvl>
    <w:lvl w:ilvl="8" w:tplc="CF5E03B8">
      <w:numFmt w:val="bullet"/>
      <w:lvlText w:val="•"/>
      <w:lvlJc w:val="left"/>
      <w:pPr>
        <w:ind w:left="8393" w:hanging="305"/>
      </w:pPr>
      <w:rPr>
        <w:rFonts w:hint="default"/>
        <w:lang w:val="ru-RU" w:eastAsia="en-US" w:bidi="ar-SA"/>
      </w:rPr>
    </w:lvl>
  </w:abstractNum>
  <w:abstractNum w:abstractNumId="386" w15:restartNumberingAfterBreak="0">
    <w:nsid w:val="60EE50E8"/>
    <w:multiLevelType w:val="hybridMultilevel"/>
    <w:tmpl w:val="51942052"/>
    <w:lvl w:ilvl="0" w:tplc="3F609B3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F4DC566A">
      <w:numFmt w:val="bullet"/>
      <w:lvlText w:val="•"/>
      <w:lvlJc w:val="left"/>
      <w:pPr>
        <w:ind w:left="1854" w:hanging="341"/>
      </w:pPr>
      <w:rPr>
        <w:rFonts w:hint="default"/>
        <w:lang w:val="ru-RU" w:eastAsia="en-US" w:bidi="ar-SA"/>
      </w:rPr>
    </w:lvl>
    <w:lvl w:ilvl="2" w:tplc="8CBA4284">
      <w:numFmt w:val="bullet"/>
      <w:lvlText w:val="•"/>
      <w:lvlJc w:val="left"/>
      <w:pPr>
        <w:ind w:left="2409" w:hanging="341"/>
      </w:pPr>
      <w:rPr>
        <w:rFonts w:hint="default"/>
        <w:lang w:val="ru-RU" w:eastAsia="en-US" w:bidi="ar-SA"/>
      </w:rPr>
    </w:lvl>
    <w:lvl w:ilvl="3" w:tplc="10F60FD0">
      <w:numFmt w:val="bullet"/>
      <w:lvlText w:val="•"/>
      <w:lvlJc w:val="left"/>
      <w:pPr>
        <w:ind w:left="2963" w:hanging="341"/>
      </w:pPr>
      <w:rPr>
        <w:rFonts w:hint="default"/>
        <w:lang w:val="ru-RU" w:eastAsia="en-US" w:bidi="ar-SA"/>
      </w:rPr>
    </w:lvl>
    <w:lvl w:ilvl="4" w:tplc="F2C0374A">
      <w:numFmt w:val="bullet"/>
      <w:lvlText w:val="•"/>
      <w:lvlJc w:val="left"/>
      <w:pPr>
        <w:ind w:left="3518" w:hanging="341"/>
      </w:pPr>
      <w:rPr>
        <w:rFonts w:hint="default"/>
        <w:lang w:val="ru-RU" w:eastAsia="en-US" w:bidi="ar-SA"/>
      </w:rPr>
    </w:lvl>
    <w:lvl w:ilvl="5" w:tplc="929E29AC">
      <w:numFmt w:val="bullet"/>
      <w:lvlText w:val="•"/>
      <w:lvlJc w:val="left"/>
      <w:pPr>
        <w:ind w:left="4073" w:hanging="341"/>
      </w:pPr>
      <w:rPr>
        <w:rFonts w:hint="default"/>
        <w:lang w:val="ru-RU" w:eastAsia="en-US" w:bidi="ar-SA"/>
      </w:rPr>
    </w:lvl>
    <w:lvl w:ilvl="6" w:tplc="FA96FA3A">
      <w:numFmt w:val="bullet"/>
      <w:lvlText w:val="•"/>
      <w:lvlJc w:val="left"/>
      <w:pPr>
        <w:ind w:left="4627" w:hanging="341"/>
      </w:pPr>
      <w:rPr>
        <w:rFonts w:hint="default"/>
        <w:lang w:val="ru-RU" w:eastAsia="en-US" w:bidi="ar-SA"/>
      </w:rPr>
    </w:lvl>
    <w:lvl w:ilvl="7" w:tplc="04DCD180">
      <w:numFmt w:val="bullet"/>
      <w:lvlText w:val="•"/>
      <w:lvlJc w:val="left"/>
      <w:pPr>
        <w:ind w:left="5182" w:hanging="341"/>
      </w:pPr>
      <w:rPr>
        <w:rFonts w:hint="default"/>
        <w:lang w:val="ru-RU" w:eastAsia="en-US" w:bidi="ar-SA"/>
      </w:rPr>
    </w:lvl>
    <w:lvl w:ilvl="8" w:tplc="A62C82A4">
      <w:numFmt w:val="bullet"/>
      <w:lvlText w:val="•"/>
      <w:lvlJc w:val="left"/>
      <w:pPr>
        <w:ind w:left="5737" w:hanging="341"/>
      </w:pPr>
      <w:rPr>
        <w:rFonts w:hint="default"/>
        <w:lang w:val="ru-RU" w:eastAsia="en-US" w:bidi="ar-SA"/>
      </w:rPr>
    </w:lvl>
  </w:abstractNum>
  <w:abstractNum w:abstractNumId="387" w15:restartNumberingAfterBreak="0">
    <w:nsid w:val="60F60C2E"/>
    <w:multiLevelType w:val="hybridMultilevel"/>
    <w:tmpl w:val="025CC44A"/>
    <w:lvl w:ilvl="0" w:tplc="F8C429B6">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B9581836">
      <w:numFmt w:val="bullet"/>
      <w:lvlText w:val="•"/>
      <w:lvlJc w:val="left"/>
      <w:pPr>
        <w:ind w:left="1394" w:hanging="341"/>
      </w:pPr>
      <w:rPr>
        <w:rFonts w:hint="default"/>
        <w:lang w:val="ru-RU" w:eastAsia="en-US" w:bidi="ar-SA"/>
      </w:rPr>
    </w:lvl>
    <w:lvl w:ilvl="2" w:tplc="44AAB69E">
      <w:numFmt w:val="bullet"/>
      <w:lvlText w:val="•"/>
      <w:lvlJc w:val="left"/>
      <w:pPr>
        <w:ind w:left="1909" w:hanging="341"/>
      </w:pPr>
      <w:rPr>
        <w:rFonts w:hint="default"/>
        <w:lang w:val="ru-RU" w:eastAsia="en-US" w:bidi="ar-SA"/>
      </w:rPr>
    </w:lvl>
    <w:lvl w:ilvl="3" w:tplc="6D6C6542">
      <w:numFmt w:val="bullet"/>
      <w:lvlText w:val="•"/>
      <w:lvlJc w:val="left"/>
      <w:pPr>
        <w:ind w:left="2423" w:hanging="341"/>
      </w:pPr>
      <w:rPr>
        <w:rFonts w:hint="default"/>
        <w:lang w:val="ru-RU" w:eastAsia="en-US" w:bidi="ar-SA"/>
      </w:rPr>
    </w:lvl>
    <w:lvl w:ilvl="4" w:tplc="232A716E">
      <w:numFmt w:val="bullet"/>
      <w:lvlText w:val="•"/>
      <w:lvlJc w:val="left"/>
      <w:pPr>
        <w:ind w:left="2938" w:hanging="341"/>
      </w:pPr>
      <w:rPr>
        <w:rFonts w:hint="default"/>
        <w:lang w:val="ru-RU" w:eastAsia="en-US" w:bidi="ar-SA"/>
      </w:rPr>
    </w:lvl>
    <w:lvl w:ilvl="5" w:tplc="1D906400">
      <w:numFmt w:val="bullet"/>
      <w:lvlText w:val="•"/>
      <w:lvlJc w:val="left"/>
      <w:pPr>
        <w:ind w:left="3453" w:hanging="341"/>
      </w:pPr>
      <w:rPr>
        <w:rFonts w:hint="default"/>
        <w:lang w:val="ru-RU" w:eastAsia="en-US" w:bidi="ar-SA"/>
      </w:rPr>
    </w:lvl>
    <w:lvl w:ilvl="6" w:tplc="CB541086">
      <w:numFmt w:val="bullet"/>
      <w:lvlText w:val="•"/>
      <w:lvlJc w:val="left"/>
      <w:pPr>
        <w:ind w:left="3967" w:hanging="341"/>
      </w:pPr>
      <w:rPr>
        <w:rFonts w:hint="default"/>
        <w:lang w:val="ru-RU" w:eastAsia="en-US" w:bidi="ar-SA"/>
      </w:rPr>
    </w:lvl>
    <w:lvl w:ilvl="7" w:tplc="30E2D938">
      <w:numFmt w:val="bullet"/>
      <w:lvlText w:val="•"/>
      <w:lvlJc w:val="left"/>
      <w:pPr>
        <w:ind w:left="4482" w:hanging="341"/>
      </w:pPr>
      <w:rPr>
        <w:rFonts w:hint="default"/>
        <w:lang w:val="ru-RU" w:eastAsia="en-US" w:bidi="ar-SA"/>
      </w:rPr>
    </w:lvl>
    <w:lvl w:ilvl="8" w:tplc="EAECDD1C">
      <w:numFmt w:val="bullet"/>
      <w:lvlText w:val="•"/>
      <w:lvlJc w:val="left"/>
      <w:pPr>
        <w:ind w:left="4997" w:hanging="341"/>
      </w:pPr>
      <w:rPr>
        <w:rFonts w:hint="default"/>
        <w:lang w:val="ru-RU" w:eastAsia="en-US" w:bidi="ar-SA"/>
      </w:rPr>
    </w:lvl>
  </w:abstractNum>
  <w:abstractNum w:abstractNumId="388" w15:restartNumberingAfterBreak="0">
    <w:nsid w:val="60F67FCA"/>
    <w:multiLevelType w:val="hybridMultilevel"/>
    <w:tmpl w:val="971804D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9" w15:restartNumberingAfterBreak="0">
    <w:nsid w:val="612D338E"/>
    <w:multiLevelType w:val="hybridMultilevel"/>
    <w:tmpl w:val="F724C77A"/>
    <w:lvl w:ilvl="0" w:tplc="213C5788">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96BAC856">
      <w:numFmt w:val="bullet"/>
      <w:lvlText w:val="•"/>
      <w:lvlJc w:val="left"/>
      <w:pPr>
        <w:ind w:left="1242" w:hanging="319"/>
      </w:pPr>
      <w:rPr>
        <w:rFonts w:hint="default"/>
        <w:lang w:val="ru-RU" w:eastAsia="en-US" w:bidi="ar-SA"/>
      </w:rPr>
    </w:lvl>
    <w:lvl w:ilvl="2" w:tplc="035648CE">
      <w:numFmt w:val="bullet"/>
      <w:lvlText w:val="•"/>
      <w:lvlJc w:val="left"/>
      <w:pPr>
        <w:ind w:left="1865" w:hanging="319"/>
      </w:pPr>
      <w:rPr>
        <w:rFonts w:hint="default"/>
        <w:lang w:val="ru-RU" w:eastAsia="en-US" w:bidi="ar-SA"/>
      </w:rPr>
    </w:lvl>
    <w:lvl w:ilvl="3" w:tplc="7C9E3974">
      <w:numFmt w:val="bullet"/>
      <w:lvlText w:val="•"/>
      <w:lvlJc w:val="left"/>
      <w:pPr>
        <w:ind w:left="2487" w:hanging="319"/>
      </w:pPr>
      <w:rPr>
        <w:rFonts w:hint="default"/>
        <w:lang w:val="ru-RU" w:eastAsia="en-US" w:bidi="ar-SA"/>
      </w:rPr>
    </w:lvl>
    <w:lvl w:ilvl="4" w:tplc="6FDCBF58">
      <w:numFmt w:val="bullet"/>
      <w:lvlText w:val="•"/>
      <w:lvlJc w:val="left"/>
      <w:pPr>
        <w:ind w:left="3110" w:hanging="319"/>
      </w:pPr>
      <w:rPr>
        <w:rFonts w:hint="default"/>
        <w:lang w:val="ru-RU" w:eastAsia="en-US" w:bidi="ar-SA"/>
      </w:rPr>
    </w:lvl>
    <w:lvl w:ilvl="5" w:tplc="252EA0FE">
      <w:numFmt w:val="bullet"/>
      <w:lvlText w:val="•"/>
      <w:lvlJc w:val="left"/>
      <w:pPr>
        <w:ind w:left="3733" w:hanging="319"/>
      </w:pPr>
      <w:rPr>
        <w:rFonts w:hint="default"/>
        <w:lang w:val="ru-RU" w:eastAsia="en-US" w:bidi="ar-SA"/>
      </w:rPr>
    </w:lvl>
    <w:lvl w:ilvl="6" w:tplc="C84EDA1E">
      <w:numFmt w:val="bullet"/>
      <w:lvlText w:val="•"/>
      <w:lvlJc w:val="left"/>
      <w:pPr>
        <w:ind w:left="4355" w:hanging="319"/>
      </w:pPr>
      <w:rPr>
        <w:rFonts w:hint="default"/>
        <w:lang w:val="ru-RU" w:eastAsia="en-US" w:bidi="ar-SA"/>
      </w:rPr>
    </w:lvl>
    <w:lvl w:ilvl="7" w:tplc="2EA8554C">
      <w:numFmt w:val="bullet"/>
      <w:lvlText w:val="•"/>
      <w:lvlJc w:val="left"/>
      <w:pPr>
        <w:ind w:left="4978" w:hanging="319"/>
      </w:pPr>
      <w:rPr>
        <w:rFonts w:hint="default"/>
        <w:lang w:val="ru-RU" w:eastAsia="en-US" w:bidi="ar-SA"/>
      </w:rPr>
    </w:lvl>
    <w:lvl w:ilvl="8" w:tplc="A55C2B18">
      <w:numFmt w:val="bullet"/>
      <w:lvlText w:val="•"/>
      <w:lvlJc w:val="left"/>
      <w:pPr>
        <w:ind w:left="5601" w:hanging="319"/>
      </w:pPr>
      <w:rPr>
        <w:rFonts w:hint="default"/>
        <w:lang w:val="ru-RU" w:eastAsia="en-US" w:bidi="ar-SA"/>
      </w:rPr>
    </w:lvl>
  </w:abstractNum>
  <w:abstractNum w:abstractNumId="390" w15:restartNumberingAfterBreak="0">
    <w:nsid w:val="613F74D3"/>
    <w:multiLevelType w:val="hybridMultilevel"/>
    <w:tmpl w:val="4AA62EBC"/>
    <w:lvl w:ilvl="0" w:tplc="2CDEC9AA">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C40D8EE">
      <w:numFmt w:val="bullet"/>
      <w:lvlText w:val="•"/>
      <w:lvlJc w:val="left"/>
      <w:pPr>
        <w:ind w:left="2028" w:hanging="281"/>
      </w:pPr>
      <w:rPr>
        <w:rFonts w:hint="default"/>
        <w:lang w:val="ru-RU" w:eastAsia="en-US" w:bidi="ar-SA"/>
      </w:rPr>
    </w:lvl>
    <w:lvl w:ilvl="2" w:tplc="D022667A">
      <w:numFmt w:val="bullet"/>
      <w:lvlText w:val="•"/>
      <w:lvlJc w:val="left"/>
      <w:pPr>
        <w:ind w:left="2937" w:hanging="281"/>
      </w:pPr>
      <w:rPr>
        <w:rFonts w:hint="default"/>
        <w:lang w:val="ru-RU" w:eastAsia="en-US" w:bidi="ar-SA"/>
      </w:rPr>
    </w:lvl>
    <w:lvl w:ilvl="3" w:tplc="CB564336">
      <w:numFmt w:val="bullet"/>
      <w:lvlText w:val="•"/>
      <w:lvlJc w:val="left"/>
      <w:pPr>
        <w:ind w:left="3845" w:hanging="281"/>
      </w:pPr>
      <w:rPr>
        <w:rFonts w:hint="default"/>
        <w:lang w:val="ru-RU" w:eastAsia="en-US" w:bidi="ar-SA"/>
      </w:rPr>
    </w:lvl>
    <w:lvl w:ilvl="4" w:tplc="E9422CDC">
      <w:numFmt w:val="bullet"/>
      <w:lvlText w:val="•"/>
      <w:lvlJc w:val="left"/>
      <w:pPr>
        <w:ind w:left="4754" w:hanging="281"/>
      </w:pPr>
      <w:rPr>
        <w:rFonts w:hint="default"/>
        <w:lang w:val="ru-RU" w:eastAsia="en-US" w:bidi="ar-SA"/>
      </w:rPr>
    </w:lvl>
    <w:lvl w:ilvl="5" w:tplc="6C1A7956">
      <w:numFmt w:val="bullet"/>
      <w:lvlText w:val="•"/>
      <w:lvlJc w:val="left"/>
      <w:pPr>
        <w:ind w:left="5663" w:hanging="281"/>
      </w:pPr>
      <w:rPr>
        <w:rFonts w:hint="default"/>
        <w:lang w:val="ru-RU" w:eastAsia="en-US" w:bidi="ar-SA"/>
      </w:rPr>
    </w:lvl>
    <w:lvl w:ilvl="6" w:tplc="522E472A">
      <w:numFmt w:val="bullet"/>
      <w:lvlText w:val="•"/>
      <w:lvlJc w:val="left"/>
      <w:pPr>
        <w:ind w:left="6571" w:hanging="281"/>
      </w:pPr>
      <w:rPr>
        <w:rFonts w:hint="default"/>
        <w:lang w:val="ru-RU" w:eastAsia="en-US" w:bidi="ar-SA"/>
      </w:rPr>
    </w:lvl>
    <w:lvl w:ilvl="7" w:tplc="8C4268CA">
      <w:numFmt w:val="bullet"/>
      <w:lvlText w:val="•"/>
      <w:lvlJc w:val="left"/>
      <w:pPr>
        <w:ind w:left="7480" w:hanging="281"/>
      </w:pPr>
      <w:rPr>
        <w:rFonts w:hint="default"/>
        <w:lang w:val="ru-RU" w:eastAsia="en-US" w:bidi="ar-SA"/>
      </w:rPr>
    </w:lvl>
    <w:lvl w:ilvl="8" w:tplc="9924A4EA">
      <w:numFmt w:val="bullet"/>
      <w:lvlText w:val="•"/>
      <w:lvlJc w:val="left"/>
      <w:pPr>
        <w:ind w:left="8389" w:hanging="281"/>
      </w:pPr>
      <w:rPr>
        <w:rFonts w:hint="default"/>
        <w:lang w:val="ru-RU" w:eastAsia="en-US" w:bidi="ar-SA"/>
      </w:rPr>
    </w:lvl>
  </w:abstractNum>
  <w:abstractNum w:abstractNumId="391" w15:restartNumberingAfterBreak="0">
    <w:nsid w:val="61500A42"/>
    <w:multiLevelType w:val="hybridMultilevel"/>
    <w:tmpl w:val="7214082E"/>
    <w:lvl w:ilvl="0" w:tplc="11261B98">
      <w:numFmt w:val="bullet"/>
      <w:lvlText w:val="—"/>
      <w:lvlJc w:val="left"/>
      <w:pPr>
        <w:ind w:left="617" w:hanging="309"/>
      </w:pPr>
      <w:rPr>
        <w:rFonts w:ascii="Times New Roman" w:eastAsia="Times New Roman" w:hAnsi="Times New Roman" w:cs="Times New Roman" w:hint="default"/>
        <w:color w:val="151515"/>
        <w:w w:val="105"/>
        <w:sz w:val="21"/>
        <w:szCs w:val="21"/>
        <w:lang w:val="ru-RU" w:eastAsia="en-US" w:bidi="ar-SA"/>
      </w:rPr>
    </w:lvl>
    <w:lvl w:ilvl="1" w:tplc="FD1A7C7C">
      <w:numFmt w:val="bullet"/>
      <w:lvlText w:val="•"/>
      <w:lvlJc w:val="left"/>
      <w:pPr>
        <w:ind w:left="1242" w:hanging="309"/>
      </w:pPr>
      <w:rPr>
        <w:rFonts w:hint="default"/>
        <w:lang w:val="ru-RU" w:eastAsia="en-US" w:bidi="ar-SA"/>
      </w:rPr>
    </w:lvl>
    <w:lvl w:ilvl="2" w:tplc="1E1C8AA0">
      <w:numFmt w:val="bullet"/>
      <w:lvlText w:val="•"/>
      <w:lvlJc w:val="left"/>
      <w:pPr>
        <w:ind w:left="1865" w:hanging="309"/>
      </w:pPr>
      <w:rPr>
        <w:rFonts w:hint="default"/>
        <w:lang w:val="ru-RU" w:eastAsia="en-US" w:bidi="ar-SA"/>
      </w:rPr>
    </w:lvl>
    <w:lvl w:ilvl="3" w:tplc="8ECE0F88">
      <w:numFmt w:val="bullet"/>
      <w:lvlText w:val="•"/>
      <w:lvlJc w:val="left"/>
      <w:pPr>
        <w:ind w:left="2487" w:hanging="309"/>
      </w:pPr>
      <w:rPr>
        <w:rFonts w:hint="default"/>
        <w:lang w:val="ru-RU" w:eastAsia="en-US" w:bidi="ar-SA"/>
      </w:rPr>
    </w:lvl>
    <w:lvl w:ilvl="4" w:tplc="2F80C38A">
      <w:numFmt w:val="bullet"/>
      <w:lvlText w:val="•"/>
      <w:lvlJc w:val="left"/>
      <w:pPr>
        <w:ind w:left="3110" w:hanging="309"/>
      </w:pPr>
      <w:rPr>
        <w:rFonts w:hint="default"/>
        <w:lang w:val="ru-RU" w:eastAsia="en-US" w:bidi="ar-SA"/>
      </w:rPr>
    </w:lvl>
    <w:lvl w:ilvl="5" w:tplc="336C4176">
      <w:numFmt w:val="bullet"/>
      <w:lvlText w:val="•"/>
      <w:lvlJc w:val="left"/>
      <w:pPr>
        <w:ind w:left="3733" w:hanging="309"/>
      </w:pPr>
      <w:rPr>
        <w:rFonts w:hint="default"/>
        <w:lang w:val="ru-RU" w:eastAsia="en-US" w:bidi="ar-SA"/>
      </w:rPr>
    </w:lvl>
    <w:lvl w:ilvl="6" w:tplc="CD9A16C8">
      <w:numFmt w:val="bullet"/>
      <w:lvlText w:val="•"/>
      <w:lvlJc w:val="left"/>
      <w:pPr>
        <w:ind w:left="4355" w:hanging="309"/>
      </w:pPr>
      <w:rPr>
        <w:rFonts w:hint="default"/>
        <w:lang w:val="ru-RU" w:eastAsia="en-US" w:bidi="ar-SA"/>
      </w:rPr>
    </w:lvl>
    <w:lvl w:ilvl="7" w:tplc="35DA4DAC">
      <w:numFmt w:val="bullet"/>
      <w:lvlText w:val="•"/>
      <w:lvlJc w:val="left"/>
      <w:pPr>
        <w:ind w:left="4978" w:hanging="309"/>
      </w:pPr>
      <w:rPr>
        <w:rFonts w:hint="default"/>
        <w:lang w:val="ru-RU" w:eastAsia="en-US" w:bidi="ar-SA"/>
      </w:rPr>
    </w:lvl>
    <w:lvl w:ilvl="8" w:tplc="4852002A">
      <w:numFmt w:val="bullet"/>
      <w:lvlText w:val="•"/>
      <w:lvlJc w:val="left"/>
      <w:pPr>
        <w:ind w:left="5601" w:hanging="309"/>
      </w:pPr>
      <w:rPr>
        <w:rFonts w:hint="default"/>
        <w:lang w:val="ru-RU" w:eastAsia="en-US" w:bidi="ar-SA"/>
      </w:rPr>
    </w:lvl>
  </w:abstractNum>
  <w:abstractNum w:abstractNumId="392" w15:restartNumberingAfterBreak="0">
    <w:nsid w:val="615660CA"/>
    <w:multiLevelType w:val="hybridMultilevel"/>
    <w:tmpl w:val="EE6C4A22"/>
    <w:lvl w:ilvl="0" w:tplc="691265C0">
      <w:numFmt w:val="bullet"/>
      <w:lvlText w:val=""/>
      <w:lvlJc w:val="left"/>
      <w:pPr>
        <w:ind w:left="256" w:hanging="284"/>
      </w:pPr>
      <w:rPr>
        <w:rFonts w:hint="default"/>
        <w:w w:val="98"/>
        <w:lang w:val="ru-RU" w:eastAsia="en-US" w:bidi="ar-SA"/>
      </w:rPr>
    </w:lvl>
    <w:lvl w:ilvl="1" w:tplc="13DC202E">
      <w:numFmt w:val="bullet"/>
      <w:lvlText w:val="•"/>
      <w:lvlJc w:val="left"/>
      <w:pPr>
        <w:ind w:left="1207" w:hanging="284"/>
      </w:pPr>
      <w:rPr>
        <w:rFonts w:hint="default"/>
        <w:lang w:val="ru-RU" w:eastAsia="en-US" w:bidi="ar-SA"/>
      </w:rPr>
    </w:lvl>
    <w:lvl w:ilvl="2" w:tplc="FD0EC074">
      <w:numFmt w:val="bullet"/>
      <w:lvlText w:val="•"/>
      <w:lvlJc w:val="left"/>
      <w:pPr>
        <w:ind w:left="2154" w:hanging="284"/>
      </w:pPr>
      <w:rPr>
        <w:rFonts w:hint="default"/>
        <w:lang w:val="ru-RU" w:eastAsia="en-US" w:bidi="ar-SA"/>
      </w:rPr>
    </w:lvl>
    <w:lvl w:ilvl="3" w:tplc="BE823430">
      <w:numFmt w:val="bullet"/>
      <w:lvlText w:val="•"/>
      <w:lvlJc w:val="left"/>
      <w:pPr>
        <w:ind w:left="3101" w:hanging="284"/>
      </w:pPr>
      <w:rPr>
        <w:rFonts w:hint="default"/>
        <w:lang w:val="ru-RU" w:eastAsia="en-US" w:bidi="ar-SA"/>
      </w:rPr>
    </w:lvl>
    <w:lvl w:ilvl="4" w:tplc="73D87FEE">
      <w:numFmt w:val="bullet"/>
      <w:lvlText w:val="•"/>
      <w:lvlJc w:val="left"/>
      <w:pPr>
        <w:ind w:left="4048" w:hanging="284"/>
      </w:pPr>
      <w:rPr>
        <w:rFonts w:hint="default"/>
        <w:lang w:val="ru-RU" w:eastAsia="en-US" w:bidi="ar-SA"/>
      </w:rPr>
    </w:lvl>
    <w:lvl w:ilvl="5" w:tplc="5AA28E9C">
      <w:numFmt w:val="bullet"/>
      <w:lvlText w:val="•"/>
      <w:lvlJc w:val="left"/>
      <w:pPr>
        <w:ind w:left="4995" w:hanging="284"/>
      </w:pPr>
      <w:rPr>
        <w:rFonts w:hint="default"/>
        <w:lang w:val="ru-RU" w:eastAsia="en-US" w:bidi="ar-SA"/>
      </w:rPr>
    </w:lvl>
    <w:lvl w:ilvl="6" w:tplc="65C848C2">
      <w:numFmt w:val="bullet"/>
      <w:lvlText w:val="•"/>
      <w:lvlJc w:val="left"/>
      <w:pPr>
        <w:ind w:left="5942" w:hanging="284"/>
      </w:pPr>
      <w:rPr>
        <w:rFonts w:hint="default"/>
        <w:lang w:val="ru-RU" w:eastAsia="en-US" w:bidi="ar-SA"/>
      </w:rPr>
    </w:lvl>
    <w:lvl w:ilvl="7" w:tplc="B69C2A8E">
      <w:numFmt w:val="bullet"/>
      <w:lvlText w:val="•"/>
      <w:lvlJc w:val="left"/>
      <w:pPr>
        <w:ind w:left="6889" w:hanging="284"/>
      </w:pPr>
      <w:rPr>
        <w:rFonts w:hint="default"/>
        <w:lang w:val="ru-RU" w:eastAsia="en-US" w:bidi="ar-SA"/>
      </w:rPr>
    </w:lvl>
    <w:lvl w:ilvl="8" w:tplc="173EE81C">
      <w:numFmt w:val="bullet"/>
      <w:lvlText w:val="•"/>
      <w:lvlJc w:val="left"/>
      <w:pPr>
        <w:ind w:left="7836" w:hanging="284"/>
      </w:pPr>
      <w:rPr>
        <w:rFonts w:hint="default"/>
        <w:lang w:val="ru-RU" w:eastAsia="en-US" w:bidi="ar-SA"/>
      </w:rPr>
    </w:lvl>
  </w:abstractNum>
  <w:abstractNum w:abstractNumId="393" w15:restartNumberingAfterBreak="0">
    <w:nsid w:val="6157090A"/>
    <w:multiLevelType w:val="multilevel"/>
    <w:tmpl w:val="0CD6E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4" w15:restartNumberingAfterBreak="0">
    <w:nsid w:val="61AC508B"/>
    <w:multiLevelType w:val="hybridMultilevel"/>
    <w:tmpl w:val="618A6100"/>
    <w:lvl w:ilvl="0" w:tplc="A5D69A7A">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90"/>
        <w:sz w:val="28"/>
        <w:szCs w:val="28"/>
        <w:lang w:val="ru-RU" w:eastAsia="en-US" w:bidi="ar-SA"/>
      </w:rPr>
    </w:lvl>
    <w:lvl w:ilvl="1" w:tplc="D45ED4A8">
      <w:numFmt w:val="bullet"/>
      <w:lvlText w:val="•"/>
      <w:lvlJc w:val="left"/>
      <w:pPr>
        <w:ind w:left="2028" w:hanging="281"/>
      </w:pPr>
      <w:rPr>
        <w:rFonts w:hint="default"/>
        <w:lang w:val="ru-RU" w:eastAsia="en-US" w:bidi="ar-SA"/>
      </w:rPr>
    </w:lvl>
    <w:lvl w:ilvl="2" w:tplc="C532A190">
      <w:numFmt w:val="bullet"/>
      <w:lvlText w:val="•"/>
      <w:lvlJc w:val="left"/>
      <w:pPr>
        <w:ind w:left="2937" w:hanging="281"/>
      </w:pPr>
      <w:rPr>
        <w:rFonts w:hint="default"/>
        <w:lang w:val="ru-RU" w:eastAsia="en-US" w:bidi="ar-SA"/>
      </w:rPr>
    </w:lvl>
    <w:lvl w:ilvl="3" w:tplc="BE8A68C4">
      <w:numFmt w:val="bullet"/>
      <w:lvlText w:val="•"/>
      <w:lvlJc w:val="left"/>
      <w:pPr>
        <w:ind w:left="3845" w:hanging="281"/>
      </w:pPr>
      <w:rPr>
        <w:rFonts w:hint="default"/>
        <w:lang w:val="ru-RU" w:eastAsia="en-US" w:bidi="ar-SA"/>
      </w:rPr>
    </w:lvl>
    <w:lvl w:ilvl="4" w:tplc="86B8B714">
      <w:numFmt w:val="bullet"/>
      <w:lvlText w:val="•"/>
      <w:lvlJc w:val="left"/>
      <w:pPr>
        <w:ind w:left="4754" w:hanging="281"/>
      </w:pPr>
      <w:rPr>
        <w:rFonts w:hint="default"/>
        <w:lang w:val="ru-RU" w:eastAsia="en-US" w:bidi="ar-SA"/>
      </w:rPr>
    </w:lvl>
    <w:lvl w:ilvl="5" w:tplc="0A0AA65E">
      <w:numFmt w:val="bullet"/>
      <w:lvlText w:val="•"/>
      <w:lvlJc w:val="left"/>
      <w:pPr>
        <w:ind w:left="5663" w:hanging="281"/>
      </w:pPr>
      <w:rPr>
        <w:rFonts w:hint="default"/>
        <w:lang w:val="ru-RU" w:eastAsia="en-US" w:bidi="ar-SA"/>
      </w:rPr>
    </w:lvl>
    <w:lvl w:ilvl="6" w:tplc="F0243790">
      <w:numFmt w:val="bullet"/>
      <w:lvlText w:val="•"/>
      <w:lvlJc w:val="left"/>
      <w:pPr>
        <w:ind w:left="6571" w:hanging="281"/>
      </w:pPr>
      <w:rPr>
        <w:rFonts w:hint="default"/>
        <w:lang w:val="ru-RU" w:eastAsia="en-US" w:bidi="ar-SA"/>
      </w:rPr>
    </w:lvl>
    <w:lvl w:ilvl="7" w:tplc="F21245C6">
      <w:numFmt w:val="bullet"/>
      <w:lvlText w:val="•"/>
      <w:lvlJc w:val="left"/>
      <w:pPr>
        <w:ind w:left="7480" w:hanging="281"/>
      </w:pPr>
      <w:rPr>
        <w:rFonts w:hint="default"/>
        <w:lang w:val="ru-RU" w:eastAsia="en-US" w:bidi="ar-SA"/>
      </w:rPr>
    </w:lvl>
    <w:lvl w:ilvl="8" w:tplc="2B50F6EE">
      <w:numFmt w:val="bullet"/>
      <w:lvlText w:val="•"/>
      <w:lvlJc w:val="left"/>
      <w:pPr>
        <w:ind w:left="8389" w:hanging="281"/>
      </w:pPr>
      <w:rPr>
        <w:rFonts w:hint="default"/>
        <w:lang w:val="ru-RU" w:eastAsia="en-US" w:bidi="ar-SA"/>
      </w:rPr>
    </w:lvl>
  </w:abstractNum>
  <w:abstractNum w:abstractNumId="395" w15:restartNumberingAfterBreak="0">
    <w:nsid w:val="6215119A"/>
    <w:multiLevelType w:val="hybridMultilevel"/>
    <w:tmpl w:val="0A50E9A2"/>
    <w:lvl w:ilvl="0" w:tplc="6BF61FC0">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6E12394C">
      <w:numFmt w:val="bullet"/>
      <w:lvlText w:val="•"/>
      <w:lvlJc w:val="left"/>
      <w:pPr>
        <w:ind w:left="1164" w:hanging="164"/>
      </w:pPr>
      <w:rPr>
        <w:rFonts w:hint="default"/>
        <w:lang w:val="ru-RU" w:eastAsia="en-US" w:bidi="ar-SA"/>
      </w:rPr>
    </w:lvl>
    <w:lvl w:ilvl="2" w:tplc="8AC2BC12">
      <w:numFmt w:val="bullet"/>
      <w:lvlText w:val="•"/>
      <w:lvlJc w:val="left"/>
      <w:pPr>
        <w:ind w:left="2169" w:hanging="164"/>
      </w:pPr>
      <w:rPr>
        <w:rFonts w:hint="default"/>
        <w:lang w:val="ru-RU" w:eastAsia="en-US" w:bidi="ar-SA"/>
      </w:rPr>
    </w:lvl>
    <w:lvl w:ilvl="3" w:tplc="B3926336">
      <w:numFmt w:val="bullet"/>
      <w:lvlText w:val="•"/>
      <w:lvlJc w:val="left"/>
      <w:pPr>
        <w:ind w:left="3173" w:hanging="164"/>
      </w:pPr>
      <w:rPr>
        <w:rFonts w:hint="default"/>
        <w:lang w:val="ru-RU" w:eastAsia="en-US" w:bidi="ar-SA"/>
      </w:rPr>
    </w:lvl>
    <w:lvl w:ilvl="4" w:tplc="66542DA2">
      <w:numFmt w:val="bullet"/>
      <w:lvlText w:val="•"/>
      <w:lvlJc w:val="left"/>
      <w:pPr>
        <w:ind w:left="4178" w:hanging="164"/>
      </w:pPr>
      <w:rPr>
        <w:rFonts w:hint="default"/>
        <w:lang w:val="ru-RU" w:eastAsia="en-US" w:bidi="ar-SA"/>
      </w:rPr>
    </w:lvl>
    <w:lvl w:ilvl="5" w:tplc="1A1E32C0">
      <w:numFmt w:val="bullet"/>
      <w:lvlText w:val="•"/>
      <w:lvlJc w:val="left"/>
      <w:pPr>
        <w:ind w:left="5183" w:hanging="164"/>
      </w:pPr>
      <w:rPr>
        <w:rFonts w:hint="default"/>
        <w:lang w:val="ru-RU" w:eastAsia="en-US" w:bidi="ar-SA"/>
      </w:rPr>
    </w:lvl>
    <w:lvl w:ilvl="6" w:tplc="7F2C3A78">
      <w:numFmt w:val="bullet"/>
      <w:lvlText w:val="•"/>
      <w:lvlJc w:val="left"/>
      <w:pPr>
        <w:ind w:left="6187" w:hanging="164"/>
      </w:pPr>
      <w:rPr>
        <w:rFonts w:hint="default"/>
        <w:lang w:val="ru-RU" w:eastAsia="en-US" w:bidi="ar-SA"/>
      </w:rPr>
    </w:lvl>
    <w:lvl w:ilvl="7" w:tplc="6C8CD9E0">
      <w:numFmt w:val="bullet"/>
      <w:lvlText w:val="•"/>
      <w:lvlJc w:val="left"/>
      <w:pPr>
        <w:ind w:left="7192" w:hanging="164"/>
      </w:pPr>
      <w:rPr>
        <w:rFonts w:hint="default"/>
        <w:lang w:val="ru-RU" w:eastAsia="en-US" w:bidi="ar-SA"/>
      </w:rPr>
    </w:lvl>
    <w:lvl w:ilvl="8" w:tplc="14043F84">
      <w:numFmt w:val="bullet"/>
      <w:lvlText w:val="•"/>
      <w:lvlJc w:val="left"/>
      <w:pPr>
        <w:ind w:left="8197" w:hanging="164"/>
      </w:pPr>
      <w:rPr>
        <w:rFonts w:hint="default"/>
        <w:lang w:val="ru-RU" w:eastAsia="en-US" w:bidi="ar-SA"/>
      </w:rPr>
    </w:lvl>
  </w:abstractNum>
  <w:abstractNum w:abstractNumId="396" w15:restartNumberingAfterBreak="0">
    <w:nsid w:val="624D6422"/>
    <w:multiLevelType w:val="multilevel"/>
    <w:tmpl w:val="661E14F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7" w15:restartNumberingAfterBreak="0">
    <w:nsid w:val="627C7E45"/>
    <w:multiLevelType w:val="hybridMultilevel"/>
    <w:tmpl w:val="E8606882"/>
    <w:lvl w:ilvl="0" w:tplc="CC684236">
      <w:start w:val="1"/>
      <w:numFmt w:val="decimal"/>
      <w:lvlText w:val="%1."/>
      <w:lvlJc w:val="left"/>
      <w:pPr>
        <w:ind w:left="1230" w:hanging="264"/>
      </w:pPr>
      <w:rPr>
        <w:rFonts w:ascii="Times New Roman" w:eastAsia="Times New Roman" w:hAnsi="Times New Roman" w:cs="Times New Roman" w:hint="default"/>
        <w:w w:val="97"/>
        <w:sz w:val="26"/>
        <w:szCs w:val="26"/>
        <w:lang w:val="ru-RU" w:eastAsia="en-US" w:bidi="ar-SA"/>
      </w:rPr>
    </w:lvl>
    <w:lvl w:ilvl="1" w:tplc="88AA7D0A">
      <w:numFmt w:val="bullet"/>
      <w:lvlText w:val="•"/>
      <w:lvlJc w:val="left"/>
      <w:pPr>
        <w:ind w:left="2089" w:hanging="264"/>
      </w:pPr>
      <w:rPr>
        <w:rFonts w:hint="default"/>
        <w:lang w:val="ru-RU" w:eastAsia="en-US" w:bidi="ar-SA"/>
      </w:rPr>
    </w:lvl>
    <w:lvl w:ilvl="2" w:tplc="8930645E">
      <w:numFmt w:val="bullet"/>
      <w:lvlText w:val="•"/>
      <w:lvlJc w:val="left"/>
      <w:pPr>
        <w:ind w:left="2938" w:hanging="264"/>
      </w:pPr>
      <w:rPr>
        <w:rFonts w:hint="default"/>
        <w:lang w:val="ru-RU" w:eastAsia="en-US" w:bidi="ar-SA"/>
      </w:rPr>
    </w:lvl>
    <w:lvl w:ilvl="3" w:tplc="E8B88F24">
      <w:numFmt w:val="bullet"/>
      <w:lvlText w:val="•"/>
      <w:lvlJc w:val="left"/>
      <w:pPr>
        <w:ind w:left="3787" w:hanging="264"/>
      </w:pPr>
      <w:rPr>
        <w:rFonts w:hint="default"/>
        <w:lang w:val="ru-RU" w:eastAsia="en-US" w:bidi="ar-SA"/>
      </w:rPr>
    </w:lvl>
    <w:lvl w:ilvl="4" w:tplc="E994502A">
      <w:numFmt w:val="bullet"/>
      <w:lvlText w:val="•"/>
      <w:lvlJc w:val="left"/>
      <w:pPr>
        <w:ind w:left="4636" w:hanging="264"/>
      </w:pPr>
      <w:rPr>
        <w:rFonts w:hint="default"/>
        <w:lang w:val="ru-RU" w:eastAsia="en-US" w:bidi="ar-SA"/>
      </w:rPr>
    </w:lvl>
    <w:lvl w:ilvl="5" w:tplc="E4F40808">
      <w:numFmt w:val="bullet"/>
      <w:lvlText w:val="•"/>
      <w:lvlJc w:val="left"/>
      <w:pPr>
        <w:ind w:left="5485" w:hanging="264"/>
      </w:pPr>
      <w:rPr>
        <w:rFonts w:hint="default"/>
        <w:lang w:val="ru-RU" w:eastAsia="en-US" w:bidi="ar-SA"/>
      </w:rPr>
    </w:lvl>
    <w:lvl w:ilvl="6" w:tplc="9E0E2C9C">
      <w:numFmt w:val="bullet"/>
      <w:lvlText w:val="•"/>
      <w:lvlJc w:val="left"/>
      <w:pPr>
        <w:ind w:left="6334" w:hanging="264"/>
      </w:pPr>
      <w:rPr>
        <w:rFonts w:hint="default"/>
        <w:lang w:val="ru-RU" w:eastAsia="en-US" w:bidi="ar-SA"/>
      </w:rPr>
    </w:lvl>
    <w:lvl w:ilvl="7" w:tplc="C5722BCE">
      <w:numFmt w:val="bullet"/>
      <w:lvlText w:val="•"/>
      <w:lvlJc w:val="left"/>
      <w:pPr>
        <w:ind w:left="7183" w:hanging="264"/>
      </w:pPr>
      <w:rPr>
        <w:rFonts w:hint="default"/>
        <w:lang w:val="ru-RU" w:eastAsia="en-US" w:bidi="ar-SA"/>
      </w:rPr>
    </w:lvl>
    <w:lvl w:ilvl="8" w:tplc="C8EC800E">
      <w:numFmt w:val="bullet"/>
      <w:lvlText w:val="•"/>
      <w:lvlJc w:val="left"/>
      <w:pPr>
        <w:ind w:left="8032" w:hanging="264"/>
      </w:pPr>
      <w:rPr>
        <w:rFonts w:hint="default"/>
        <w:lang w:val="ru-RU" w:eastAsia="en-US" w:bidi="ar-SA"/>
      </w:rPr>
    </w:lvl>
  </w:abstractNum>
  <w:abstractNum w:abstractNumId="398" w15:restartNumberingAfterBreak="0">
    <w:nsid w:val="629D6125"/>
    <w:multiLevelType w:val="multilevel"/>
    <w:tmpl w:val="0C660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9" w15:restartNumberingAfterBreak="0">
    <w:nsid w:val="62B17DD1"/>
    <w:multiLevelType w:val="multilevel"/>
    <w:tmpl w:val="4240D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0" w15:restartNumberingAfterBreak="0">
    <w:nsid w:val="62C97C0D"/>
    <w:multiLevelType w:val="hybridMultilevel"/>
    <w:tmpl w:val="B62091E6"/>
    <w:lvl w:ilvl="0" w:tplc="BB3EA8BC">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DB644B26">
      <w:numFmt w:val="bullet"/>
      <w:lvlText w:val="•"/>
      <w:lvlJc w:val="left"/>
      <w:pPr>
        <w:ind w:left="1340" w:hanging="341"/>
      </w:pPr>
      <w:rPr>
        <w:rFonts w:hint="default"/>
        <w:lang w:val="ru-RU" w:eastAsia="en-US" w:bidi="ar-SA"/>
      </w:rPr>
    </w:lvl>
    <w:lvl w:ilvl="2" w:tplc="65C6D480">
      <w:numFmt w:val="bullet"/>
      <w:lvlText w:val="•"/>
      <w:lvlJc w:val="left"/>
      <w:pPr>
        <w:ind w:left="1861" w:hanging="341"/>
      </w:pPr>
      <w:rPr>
        <w:rFonts w:hint="default"/>
        <w:lang w:val="ru-RU" w:eastAsia="en-US" w:bidi="ar-SA"/>
      </w:rPr>
    </w:lvl>
    <w:lvl w:ilvl="3" w:tplc="B9965E70">
      <w:numFmt w:val="bullet"/>
      <w:lvlText w:val="•"/>
      <w:lvlJc w:val="left"/>
      <w:pPr>
        <w:ind w:left="2381" w:hanging="341"/>
      </w:pPr>
      <w:rPr>
        <w:rFonts w:hint="default"/>
        <w:lang w:val="ru-RU" w:eastAsia="en-US" w:bidi="ar-SA"/>
      </w:rPr>
    </w:lvl>
    <w:lvl w:ilvl="4" w:tplc="6FBCE3E8">
      <w:numFmt w:val="bullet"/>
      <w:lvlText w:val="•"/>
      <w:lvlJc w:val="left"/>
      <w:pPr>
        <w:ind w:left="2902" w:hanging="341"/>
      </w:pPr>
      <w:rPr>
        <w:rFonts w:hint="default"/>
        <w:lang w:val="ru-RU" w:eastAsia="en-US" w:bidi="ar-SA"/>
      </w:rPr>
    </w:lvl>
    <w:lvl w:ilvl="5" w:tplc="EBA0E682">
      <w:numFmt w:val="bullet"/>
      <w:lvlText w:val="•"/>
      <w:lvlJc w:val="left"/>
      <w:pPr>
        <w:ind w:left="3423" w:hanging="341"/>
      </w:pPr>
      <w:rPr>
        <w:rFonts w:hint="default"/>
        <w:lang w:val="ru-RU" w:eastAsia="en-US" w:bidi="ar-SA"/>
      </w:rPr>
    </w:lvl>
    <w:lvl w:ilvl="6" w:tplc="9F4A7A36">
      <w:numFmt w:val="bullet"/>
      <w:lvlText w:val="•"/>
      <w:lvlJc w:val="left"/>
      <w:pPr>
        <w:ind w:left="3943" w:hanging="341"/>
      </w:pPr>
      <w:rPr>
        <w:rFonts w:hint="default"/>
        <w:lang w:val="ru-RU" w:eastAsia="en-US" w:bidi="ar-SA"/>
      </w:rPr>
    </w:lvl>
    <w:lvl w:ilvl="7" w:tplc="F208AB72">
      <w:numFmt w:val="bullet"/>
      <w:lvlText w:val="•"/>
      <w:lvlJc w:val="left"/>
      <w:pPr>
        <w:ind w:left="4464" w:hanging="341"/>
      </w:pPr>
      <w:rPr>
        <w:rFonts w:hint="default"/>
        <w:lang w:val="ru-RU" w:eastAsia="en-US" w:bidi="ar-SA"/>
      </w:rPr>
    </w:lvl>
    <w:lvl w:ilvl="8" w:tplc="B074E9E2">
      <w:numFmt w:val="bullet"/>
      <w:lvlText w:val="•"/>
      <w:lvlJc w:val="left"/>
      <w:pPr>
        <w:ind w:left="4985" w:hanging="341"/>
      </w:pPr>
      <w:rPr>
        <w:rFonts w:hint="default"/>
        <w:lang w:val="ru-RU" w:eastAsia="en-US" w:bidi="ar-SA"/>
      </w:rPr>
    </w:lvl>
  </w:abstractNum>
  <w:abstractNum w:abstractNumId="401" w15:restartNumberingAfterBreak="0">
    <w:nsid w:val="62F05EBE"/>
    <w:multiLevelType w:val="hybridMultilevel"/>
    <w:tmpl w:val="F0407E0C"/>
    <w:lvl w:ilvl="0" w:tplc="213C478C">
      <w:numFmt w:val="bullet"/>
      <w:lvlText w:val=""/>
      <w:lvlJc w:val="left"/>
      <w:pPr>
        <w:ind w:left="1095" w:hanging="428"/>
      </w:pPr>
      <w:rPr>
        <w:rFonts w:ascii="Symbol" w:eastAsia="Symbol" w:hAnsi="Symbol" w:cs="Symbol" w:hint="default"/>
        <w:w w:val="99"/>
        <w:sz w:val="20"/>
        <w:szCs w:val="20"/>
        <w:lang w:val="ru-RU" w:eastAsia="en-US" w:bidi="ar-SA"/>
      </w:rPr>
    </w:lvl>
    <w:lvl w:ilvl="1" w:tplc="51C45A4E">
      <w:numFmt w:val="bullet"/>
      <w:lvlText w:val="•"/>
      <w:lvlJc w:val="left"/>
      <w:pPr>
        <w:ind w:left="1946" w:hanging="428"/>
      </w:pPr>
      <w:rPr>
        <w:rFonts w:hint="default"/>
        <w:lang w:val="ru-RU" w:eastAsia="en-US" w:bidi="ar-SA"/>
      </w:rPr>
    </w:lvl>
    <w:lvl w:ilvl="2" w:tplc="FA5E9EA2">
      <w:numFmt w:val="bullet"/>
      <w:lvlText w:val="•"/>
      <w:lvlJc w:val="left"/>
      <w:pPr>
        <w:ind w:left="2793" w:hanging="428"/>
      </w:pPr>
      <w:rPr>
        <w:rFonts w:hint="default"/>
        <w:lang w:val="ru-RU" w:eastAsia="en-US" w:bidi="ar-SA"/>
      </w:rPr>
    </w:lvl>
    <w:lvl w:ilvl="3" w:tplc="4C5248EE">
      <w:numFmt w:val="bullet"/>
      <w:lvlText w:val="•"/>
      <w:lvlJc w:val="left"/>
      <w:pPr>
        <w:ind w:left="3639" w:hanging="428"/>
      </w:pPr>
      <w:rPr>
        <w:rFonts w:hint="default"/>
        <w:lang w:val="ru-RU" w:eastAsia="en-US" w:bidi="ar-SA"/>
      </w:rPr>
    </w:lvl>
    <w:lvl w:ilvl="4" w:tplc="36A81B0E">
      <w:numFmt w:val="bullet"/>
      <w:lvlText w:val="•"/>
      <w:lvlJc w:val="left"/>
      <w:pPr>
        <w:ind w:left="4486" w:hanging="428"/>
      </w:pPr>
      <w:rPr>
        <w:rFonts w:hint="default"/>
        <w:lang w:val="ru-RU" w:eastAsia="en-US" w:bidi="ar-SA"/>
      </w:rPr>
    </w:lvl>
    <w:lvl w:ilvl="5" w:tplc="63CAC48A">
      <w:numFmt w:val="bullet"/>
      <w:lvlText w:val="•"/>
      <w:lvlJc w:val="left"/>
      <w:pPr>
        <w:ind w:left="5333" w:hanging="428"/>
      </w:pPr>
      <w:rPr>
        <w:rFonts w:hint="default"/>
        <w:lang w:val="ru-RU" w:eastAsia="en-US" w:bidi="ar-SA"/>
      </w:rPr>
    </w:lvl>
    <w:lvl w:ilvl="6" w:tplc="5B565656">
      <w:numFmt w:val="bullet"/>
      <w:lvlText w:val="•"/>
      <w:lvlJc w:val="left"/>
      <w:pPr>
        <w:ind w:left="6179" w:hanging="428"/>
      </w:pPr>
      <w:rPr>
        <w:rFonts w:hint="default"/>
        <w:lang w:val="ru-RU" w:eastAsia="en-US" w:bidi="ar-SA"/>
      </w:rPr>
    </w:lvl>
    <w:lvl w:ilvl="7" w:tplc="91388118">
      <w:numFmt w:val="bullet"/>
      <w:lvlText w:val="•"/>
      <w:lvlJc w:val="left"/>
      <w:pPr>
        <w:ind w:left="7026" w:hanging="428"/>
      </w:pPr>
      <w:rPr>
        <w:rFonts w:hint="default"/>
        <w:lang w:val="ru-RU" w:eastAsia="en-US" w:bidi="ar-SA"/>
      </w:rPr>
    </w:lvl>
    <w:lvl w:ilvl="8" w:tplc="DD1E71CA">
      <w:numFmt w:val="bullet"/>
      <w:lvlText w:val="•"/>
      <w:lvlJc w:val="left"/>
      <w:pPr>
        <w:ind w:left="7873" w:hanging="428"/>
      </w:pPr>
      <w:rPr>
        <w:rFonts w:hint="default"/>
        <w:lang w:val="ru-RU" w:eastAsia="en-US" w:bidi="ar-SA"/>
      </w:rPr>
    </w:lvl>
  </w:abstractNum>
  <w:abstractNum w:abstractNumId="402" w15:restartNumberingAfterBreak="0">
    <w:nsid w:val="636019E7"/>
    <w:multiLevelType w:val="hybridMultilevel"/>
    <w:tmpl w:val="BE486B68"/>
    <w:lvl w:ilvl="0" w:tplc="09C89B64">
      <w:start w:val="1"/>
      <w:numFmt w:val="decimal"/>
      <w:lvlText w:val="%1."/>
      <w:lvlJc w:val="left"/>
      <w:pPr>
        <w:ind w:left="153" w:hanging="233"/>
        <w:jc w:val="left"/>
      </w:pPr>
      <w:rPr>
        <w:rFonts w:ascii="Times New Roman" w:eastAsia="Times New Roman" w:hAnsi="Times New Roman" w:cs="Times New Roman" w:hint="default"/>
        <w:b w:val="0"/>
        <w:bCs w:val="0"/>
        <w:i w:val="0"/>
        <w:iCs w:val="0"/>
        <w:spacing w:val="1"/>
        <w:w w:val="99"/>
        <w:sz w:val="28"/>
        <w:szCs w:val="28"/>
        <w:lang w:val="ru-RU" w:eastAsia="en-US" w:bidi="ar-SA"/>
      </w:rPr>
    </w:lvl>
    <w:lvl w:ilvl="1" w:tplc="DC08E2F6">
      <w:numFmt w:val="bullet"/>
      <w:lvlText w:val="-"/>
      <w:lvlJc w:val="left"/>
      <w:pPr>
        <w:ind w:left="153" w:hanging="257"/>
      </w:pPr>
      <w:rPr>
        <w:rFonts w:ascii="Times New Roman" w:eastAsia="Times New Roman" w:hAnsi="Times New Roman" w:cs="Times New Roman" w:hint="default"/>
        <w:b w:val="0"/>
        <w:bCs w:val="0"/>
        <w:i w:val="0"/>
        <w:iCs w:val="0"/>
        <w:spacing w:val="0"/>
        <w:w w:val="100"/>
        <w:sz w:val="28"/>
        <w:szCs w:val="28"/>
        <w:lang w:val="ru-RU" w:eastAsia="en-US" w:bidi="ar-SA"/>
      </w:rPr>
    </w:lvl>
    <w:lvl w:ilvl="2" w:tplc="74926F36">
      <w:numFmt w:val="bullet"/>
      <w:lvlText w:val="•"/>
      <w:lvlJc w:val="left"/>
      <w:pPr>
        <w:ind w:left="2169" w:hanging="257"/>
      </w:pPr>
      <w:rPr>
        <w:rFonts w:hint="default"/>
        <w:lang w:val="ru-RU" w:eastAsia="en-US" w:bidi="ar-SA"/>
      </w:rPr>
    </w:lvl>
    <w:lvl w:ilvl="3" w:tplc="D338C53C">
      <w:numFmt w:val="bullet"/>
      <w:lvlText w:val="•"/>
      <w:lvlJc w:val="left"/>
      <w:pPr>
        <w:ind w:left="3173" w:hanging="257"/>
      </w:pPr>
      <w:rPr>
        <w:rFonts w:hint="default"/>
        <w:lang w:val="ru-RU" w:eastAsia="en-US" w:bidi="ar-SA"/>
      </w:rPr>
    </w:lvl>
    <w:lvl w:ilvl="4" w:tplc="33525880">
      <w:numFmt w:val="bullet"/>
      <w:lvlText w:val="•"/>
      <w:lvlJc w:val="left"/>
      <w:pPr>
        <w:ind w:left="4178" w:hanging="257"/>
      </w:pPr>
      <w:rPr>
        <w:rFonts w:hint="default"/>
        <w:lang w:val="ru-RU" w:eastAsia="en-US" w:bidi="ar-SA"/>
      </w:rPr>
    </w:lvl>
    <w:lvl w:ilvl="5" w:tplc="A444349E">
      <w:numFmt w:val="bullet"/>
      <w:lvlText w:val="•"/>
      <w:lvlJc w:val="left"/>
      <w:pPr>
        <w:ind w:left="5183" w:hanging="257"/>
      </w:pPr>
      <w:rPr>
        <w:rFonts w:hint="default"/>
        <w:lang w:val="ru-RU" w:eastAsia="en-US" w:bidi="ar-SA"/>
      </w:rPr>
    </w:lvl>
    <w:lvl w:ilvl="6" w:tplc="0B2E649C">
      <w:numFmt w:val="bullet"/>
      <w:lvlText w:val="•"/>
      <w:lvlJc w:val="left"/>
      <w:pPr>
        <w:ind w:left="6187" w:hanging="257"/>
      </w:pPr>
      <w:rPr>
        <w:rFonts w:hint="default"/>
        <w:lang w:val="ru-RU" w:eastAsia="en-US" w:bidi="ar-SA"/>
      </w:rPr>
    </w:lvl>
    <w:lvl w:ilvl="7" w:tplc="11BA93CA">
      <w:numFmt w:val="bullet"/>
      <w:lvlText w:val="•"/>
      <w:lvlJc w:val="left"/>
      <w:pPr>
        <w:ind w:left="7192" w:hanging="257"/>
      </w:pPr>
      <w:rPr>
        <w:rFonts w:hint="default"/>
        <w:lang w:val="ru-RU" w:eastAsia="en-US" w:bidi="ar-SA"/>
      </w:rPr>
    </w:lvl>
    <w:lvl w:ilvl="8" w:tplc="108C194C">
      <w:numFmt w:val="bullet"/>
      <w:lvlText w:val="•"/>
      <w:lvlJc w:val="left"/>
      <w:pPr>
        <w:ind w:left="8197" w:hanging="257"/>
      </w:pPr>
      <w:rPr>
        <w:rFonts w:hint="default"/>
        <w:lang w:val="ru-RU" w:eastAsia="en-US" w:bidi="ar-SA"/>
      </w:rPr>
    </w:lvl>
  </w:abstractNum>
  <w:abstractNum w:abstractNumId="403" w15:restartNumberingAfterBreak="0">
    <w:nsid w:val="638A6DC7"/>
    <w:multiLevelType w:val="hybridMultilevel"/>
    <w:tmpl w:val="8800EC76"/>
    <w:lvl w:ilvl="0" w:tplc="09BAA92A">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3ADC70E4">
      <w:numFmt w:val="bullet"/>
      <w:lvlText w:val="•"/>
      <w:lvlJc w:val="left"/>
      <w:pPr>
        <w:ind w:left="1800" w:hanging="340"/>
      </w:pPr>
      <w:rPr>
        <w:rFonts w:hint="default"/>
        <w:lang w:val="ru-RU" w:eastAsia="en-US" w:bidi="ar-SA"/>
      </w:rPr>
    </w:lvl>
    <w:lvl w:ilvl="2" w:tplc="4C3E63CE">
      <w:numFmt w:val="bullet"/>
      <w:lvlText w:val="•"/>
      <w:lvlJc w:val="left"/>
      <w:pPr>
        <w:ind w:left="2361" w:hanging="340"/>
      </w:pPr>
      <w:rPr>
        <w:rFonts w:hint="default"/>
        <w:lang w:val="ru-RU" w:eastAsia="en-US" w:bidi="ar-SA"/>
      </w:rPr>
    </w:lvl>
    <w:lvl w:ilvl="3" w:tplc="3C48F13A">
      <w:numFmt w:val="bullet"/>
      <w:lvlText w:val="•"/>
      <w:lvlJc w:val="left"/>
      <w:pPr>
        <w:ind w:left="2921" w:hanging="340"/>
      </w:pPr>
      <w:rPr>
        <w:rFonts w:hint="default"/>
        <w:lang w:val="ru-RU" w:eastAsia="en-US" w:bidi="ar-SA"/>
      </w:rPr>
    </w:lvl>
    <w:lvl w:ilvl="4" w:tplc="E33027DA">
      <w:numFmt w:val="bullet"/>
      <w:lvlText w:val="•"/>
      <w:lvlJc w:val="left"/>
      <w:pPr>
        <w:ind w:left="3482" w:hanging="340"/>
      </w:pPr>
      <w:rPr>
        <w:rFonts w:hint="default"/>
        <w:lang w:val="ru-RU" w:eastAsia="en-US" w:bidi="ar-SA"/>
      </w:rPr>
    </w:lvl>
    <w:lvl w:ilvl="5" w:tplc="2E725646">
      <w:numFmt w:val="bullet"/>
      <w:lvlText w:val="•"/>
      <w:lvlJc w:val="left"/>
      <w:pPr>
        <w:ind w:left="4043" w:hanging="340"/>
      </w:pPr>
      <w:rPr>
        <w:rFonts w:hint="default"/>
        <w:lang w:val="ru-RU" w:eastAsia="en-US" w:bidi="ar-SA"/>
      </w:rPr>
    </w:lvl>
    <w:lvl w:ilvl="6" w:tplc="351607C0">
      <w:numFmt w:val="bullet"/>
      <w:lvlText w:val="•"/>
      <w:lvlJc w:val="left"/>
      <w:pPr>
        <w:ind w:left="4603" w:hanging="340"/>
      </w:pPr>
      <w:rPr>
        <w:rFonts w:hint="default"/>
        <w:lang w:val="ru-RU" w:eastAsia="en-US" w:bidi="ar-SA"/>
      </w:rPr>
    </w:lvl>
    <w:lvl w:ilvl="7" w:tplc="B7B41172">
      <w:numFmt w:val="bullet"/>
      <w:lvlText w:val="•"/>
      <w:lvlJc w:val="left"/>
      <w:pPr>
        <w:ind w:left="5164" w:hanging="340"/>
      </w:pPr>
      <w:rPr>
        <w:rFonts w:hint="default"/>
        <w:lang w:val="ru-RU" w:eastAsia="en-US" w:bidi="ar-SA"/>
      </w:rPr>
    </w:lvl>
    <w:lvl w:ilvl="8" w:tplc="AA3C3F04">
      <w:numFmt w:val="bullet"/>
      <w:lvlText w:val="•"/>
      <w:lvlJc w:val="left"/>
      <w:pPr>
        <w:ind w:left="5725" w:hanging="340"/>
      </w:pPr>
      <w:rPr>
        <w:rFonts w:hint="default"/>
        <w:lang w:val="ru-RU" w:eastAsia="en-US" w:bidi="ar-SA"/>
      </w:rPr>
    </w:lvl>
  </w:abstractNum>
  <w:abstractNum w:abstractNumId="404" w15:restartNumberingAfterBreak="0">
    <w:nsid w:val="63921894"/>
    <w:multiLevelType w:val="hybridMultilevel"/>
    <w:tmpl w:val="3650182E"/>
    <w:lvl w:ilvl="0" w:tplc="030EA7CA">
      <w:start w:val="7"/>
      <w:numFmt w:val="decimal"/>
      <w:lvlText w:val="%1"/>
      <w:lvlJc w:val="left"/>
      <w:pPr>
        <w:ind w:left="795" w:hanging="159"/>
        <w:jc w:val="left"/>
      </w:pPr>
      <w:rPr>
        <w:rFonts w:ascii="Trebuchet MS" w:eastAsia="Trebuchet MS" w:hAnsi="Trebuchet MS" w:cs="Trebuchet MS" w:hint="default"/>
        <w:color w:val="151515"/>
        <w:w w:val="110"/>
        <w:sz w:val="18"/>
        <w:szCs w:val="18"/>
        <w:lang w:val="ru-RU" w:eastAsia="en-US" w:bidi="ar-SA"/>
      </w:rPr>
    </w:lvl>
    <w:lvl w:ilvl="1" w:tplc="68EA73AA">
      <w:numFmt w:val="bullet"/>
      <w:lvlText w:val="•"/>
      <w:lvlJc w:val="left"/>
      <w:pPr>
        <w:ind w:left="1404" w:hanging="159"/>
      </w:pPr>
      <w:rPr>
        <w:rFonts w:hint="default"/>
        <w:lang w:val="ru-RU" w:eastAsia="en-US" w:bidi="ar-SA"/>
      </w:rPr>
    </w:lvl>
    <w:lvl w:ilvl="2" w:tplc="B0F651B8">
      <w:numFmt w:val="bullet"/>
      <w:lvlText w:val="•"/>
      <w:lvlJc w:val="left"/>
      <w:pPr>
        <w:ind w:left="2009" w:hanging="159"/>
      </w:pPr>
      <w:rPr>
        <w:rFonts w:hint="default"/>
        <w:lang w:val="ru-RU" w:eastAsia="en-US" w:bidi="ar-SA"/>
      </w:rPr>
    </w:lvl>
    <w:lvl w:ilvl="3" w:tplc="95DECC88">
      <w:numFmt w:val="bullet"/>
      <w:lvlText w:val="•"/>
      <w:lvlJc w:val="left"/>
      <w:pPr>
        <w:ind w:left="2613" w:hanging="159"/>
      </w:pPr>
      <w:rPr>
        <w:rFonts w:hint="default"/>
        <w:lang w:val="ru-RU" w:eastAsia="en-US" w:bidi="ar-SA"/>
      </w:rPr>
    </w:lvl>
    <w:lvl w:ilvl="4" w:tplc="096EFC10">
      <w:numFmt w:val="bullet"/>
      <w:lvlText w:val="•"/>
      <w:lvlJc w:val="left"/>
      <w:pPr>
        <w:ind w:left="3218" w:hanging="159"/>
      </w:pPr>
      <w:rPr>
        <w:rFonts w:hint="default"/>
        <w:lang w:val="ru-RU" w:eastAsia="en-US" w:bidi="ar-SA"/>
      </w:rPr>
    </w:lvl>
    <w:lvl w:ilvl="5" w:tplc="7E82D95A">
      <w:numFmt w:val="bullet"/>
      <w:lvlText w:val="•"/>
      <w:lvlJc w:val="left"/>
      <w:pPr>
        <w:ind w:left="3823" w:hanging="159"/>
      </w:pPr>
      <w:rPr>
        <w:rFonts w:hint="default"/>
        <w:lang w:val="ru-RU" w:eastAsia="en-US" w:bidi="ar-SA"/>
      </w:rPr>
    </w:lvl>
    <w:lvl w:ilvl="6" w:tplc="EF68FC60">
      <w:numFmt w:val="bullet"/>
      <w:lvlText w:val="•"/>
      <w:lvlJc w:val="left"/>
      <w:pPr>
        <w:ind w:left="4427" w:hanging="159"/>
      </w:pPr>
      <w:rPr>
        <w:rFonts w:hint="default"/>
        <w:lang w:val="ru-RU" w:eastAsia="en-US" w:bidi="ar-SA"/>
      </w:rPr>
    </w:lvl>
    <w:lvl w:ilvl="7" w:tplc="BD46DF08">
      <w:numFmt w:val="bullet"/>
      <w:lvlText w:val="•"/>
      <w:lvlJc w:val="left"/>
      <w:pPr>
        <w:ind w:left="5032" w:hanging="159"/>
      </w:pPr>
      <w:rPr>
        <w:rFonts w:hint="default"/>
        <w:lang w:val="ru-RU" w:eastAsia="en-US" w:bidi="ar-SA"/>
      </w:rPr>
    </w:lvl>
    <w:lvl w:ilvl="8" w:tplc="C24A1EE8">
      <w:numFmt w:val="bullet"/>
      <w:lvlText w:val="•"/>
      <w:lvlJc w:val="left"/>
      <w:pPr>
        <w:ind w:left="5637" w:hanging="159"/>
      </w:pPr>
      <w:rPr>
        <w:rFonts w:hint="default"/>
        <w:lang w:val="ru-RU" w:eastAsia="en-US" w:bidi="ar-SA"/>
      </w:rPr>
    </w:lvl>
  </w:abstractNum>
  <w:abstractNum w:abstractNumId="405" w15:restartNumberingAfterBreak="0">
    <w:nsid w:val="63991E31"/>
    <w:multiLevelType w:val="hybridMultilevel"/>
    <w:tmpl w:val="ED06C0AA"/>
    <w:lvl w:ilvl="0" w:tplc="EC2010FC">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E14EF1F4">
      <w:numFmt w:val="bullet"/>
      <w:lvlText w:val="•"/>
      <w:lvlJc w:val="left"/>
      <w:pPr>
        <w:ind w:left="1188" w:hanging="319"/>
      </w:pPr>
      <w:rPr>
        <w:rFonts w:hint="default"/>
        <w:lang w:val="ru-RU" w:eastAsia="en-US" w:bidi="ar-SA"/>
      </w:rPr>
    </w:lvl>
    <w:lvl w:ilvl="2" w:tplc="C952EBB8">
      <w:numFmt w:val="bullet"/>
      <w:lvlText w:val="•"/>
      <w:lvlJc w:val="left"/>
      <w:pPr>
        <w:ind w:left="1817" w:hanging="319"/>
      </w:pPr>
      <w:rPr>
        <w:rFonts w:hint="default"/>
        <w:lang w:val="ru-RU" w:eastAsia="en-US" w:bidi="ar-SA"/>
      </w:rPr>
    </w:lvl>
    <w:lvl w:ilvl="3" w:tplc="A06AA05C">
      <w:numFmt w:val="bullet"/>
      <w:lvlText w:val="•"/>
      <w:lvlJc w:val="left"/>
      <w:pPr>
        <w:ind w:left="2445" w:hanging="319"/>
      </w:pPr>
      <w:rPr>
        <w:rFonts w:hint="default"/>
        <w:lang w:val="ru-RU" w:eastAsia="en-US" w:bidi="ar-SA"/>
      </w:rPr>
    </w:lvl>
    <w:lvl w:ilvl="4" w:tplc="7096B2CA">
      <w:numFmt w:val="bullet"/>
      <w:lvlText w:val="•"/>
      <w:lvlJc w:val="left"/>
      <w:pPr>
        <w:ind w:left="3074" w:hanging="319"/>
      </w:pPr>
      <w:rPr>
        <w:rFonts w:hint="default"/>
        <w:lang w:val="ru-RU" w:eastAsia="en-US" w:bidi="ar-SA"/>
      </w:rPr>
    </w:lvl>
    <w:lvl w:ilvl="5" w:tplc="6F3CD426">
      <w:numFmt w:val="bullet"/>
      <w:lvlText w:val="•"/>
      <w:lvlJc w:val="left"/>
      <w:pPr>
        <w:ind w:left="3703" w:hanging="319"/>
      </w:pPr>
      <w:rPr>
        <w:rFonts w:hint="default"/>
        <w:lang w:val="ru-RU" w:eastAsia="en-US" w:bidi="ar-SA"/>
      </w:rPr>
    </w:lvl>
    <w:lvl w:ilvl="6" w:tplc="53CC1FDA">
      <w:numFmt w:val="bullet"/>
      <w:lvlText w:val="•"/>
      <w:lvlJc w:val="left"/>
      <w:pPr>
        <w:ind w:left="4331" w:hanging="319"/>
      </w:pPr>
      <w:rPr>
        <w:rFonts w:hint="default"/>
        <w:lang w:val="ru-RU" w:eastAsia="en-US" w:bidi="ar-SA"/>
      </w:rPr>
    </w:lvl>
    <w:lvl w:ilvl="7" w:tplc="661CB65E">
      <w:numFmt w:val="bullet"/>
      <w:lvlText w:val="•"/>
      <w:lvlJc w:val="left"/>
      <w:pPr>
        <w:ind w:left="4960" w:hanging="319"/>
      </w:pPr>
      <w:rPr>
        <w:rFonts w:hint="default"/>
        <w:lang w:val="ru-RU" w:eastAsia="en-US" w:bidi="ar-SA"/>
      </w:rPr>
    </w:lvl>
    <w:lvl w:ilvl="8" w:tplc="A4AA7C1A">
      <w:numFmt w:val="bullet"/>
      <w:lvlText w:val="•"/>
      <w:lvlJc w:val="left"/>
      <w:pPr>
        <w:ind w:left="5589" w:hanging="319"/>
      </w:pPr>
      <w:rPr>
        <w:rFonts w:hint="default"/>
        <w:lang w:val="ru-RU" w:eastAsia="en-US" w:bidi="ar-SA"/>
      </w:rPr>
    </w:lvl>
  </w:abstractNum>
  <w:abstractNum w:abstractNumId="406" w15:restartNumberingAfterBreak="0">
    <w:nsid w:val="63CC45A6"/>
    <w:multiLevelType w:val="hybridMultilevel"/>
    <w:tmpl w:val="79227BE8"/>
    <w:lvl w:ilvl="0" w:tplc="F4D67B8C">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46F0EECE">
      <w:numFmt w:val="bullet"/>
      <w:lvlText w:val="•"/>
      <w:lvlJc w:val="left"/>
      <w:pPr>
        <w:ind w:left="1956" w:hanging="213"/>
      </w:pPr>
      <w:rPr>
        <w:rFonts w:hint="default"/>
        <w:lang w:val="ru-RU" w:eastAsia="en-US" w:bidi="ar-SA"/>
      </w:rPr>
    </w:lvl>
    <w:lvl w:ilvl="2" w:tplc="08BC8550">
      <w:numFmt w:val="bullet"/>
      <w:lvlText w:val="•"/>
      <w:lvlJc w:val="left"/>
      <w:pPr>
        <w:ind w:left="2873" w:hanging="213"/>
      </w:pPr>
      <w:rPr>
        <w:rFonts w:hint="default"/>
        <w:lang w:val="ru-RU" w:eastAsia="en-US" w:bidi="ar-SA"/>
      </w:rPr>
    </w:lvl>
    <w:lvl w:ilvl="3" w:tplc="E8C099BA">
      <w:numFmt w:val="bullet"/>
      <w:lvlText w:val="•"/>
      <w:lvlJc w:val="left"/>
      <w:pPr>
        <w:ind w:left="3789" w:hanging="213"/>
      </w:pPr>
      <w:rPr>
        <w:rFonts w:hint="default"/>
        <w:lang w:val="ru-RU" w:eastAsia="en-US" w:bidi="ar-SA"/>
      </w:rPr>
    </w:lvl>
    <w:lvl w:ilvl="4" w:tplc="D9F2CE4A">
      <w:numFmt w:val="bullet"/>
      <w:lvlText w:val="•"/>
      <w:lvlJc w:val="left"/>
      <w:pPr>
        <w:ind w:left="4706" w:hanging="213"/>
      </w:pPr>
      <w:rPr>
        <w:rFonts w:hint="default"/>
        <w:lang w:val="ru-RU" w:eastAsia="en-US" w:bidi="ar-SA"/>
      </w:rPr>
    </w:lvl>
    <w:lvl w:ilvl="5" w:tplc="9636283E">
      <w:numFmt w:val="bullet"/>
      <w:lvlText w:val="•"/>
      <w:lvlJc w:val="left"/>
      <w:pPr>
        <w:ind w:left="5623" w:hanging="213"/>
      </w:pPr>
      <w:rPr>
        <w:rFonts w:hint="default"/>
        <w:lang w:val="ru-RU" w:eastAsia="en-US" w:bidi="ar-SA"/>
      </w:rPr>
    </w:lvl>
    <w:lvl w:ilvl="6" w:tplc="21AE568C">
      <w:numFmt w:val="bullet"/>
      <w:lvlText w:val="•"/>
      <w:lvlJc w:val="left"/>
      <w:pPr>
        <w:ind w:left="6539" w:hanging="213"/>
      </w:pPr>
      <w:rPr>
        <w:rFonts w:hint="default"/>
        <w:lang w:val="ru-RU" w:eastAsia="en-US" w:bidi="ar-SA"/>
      </w:rPr>
    </w:lvl>
    <w:lvl w:ilvl="7" w:tplc="CD5CFE76">
      <w:numFmt w:val="bullet"/>
      <w:lvlText w:val="•"/>
      <w:lvlJc w:val="left"/>
      <w:pPr>
        <w:ind w:left="7456" w:hanging="213"/>
      </w:pPr>
      <w:rPr>
        <w:rFonts w:hint="default"/>
        <w:lang w:val="ru-RU" w:eastAsia="en-US" w:bidi="ar-SA"/>
      </w:rPr>
    </w:lvl>
    <w:lvl w:ilvl="8" w:tplc="963E6706">
      <w:numFmt w:val="bullet"/>
      <w:lvlText w:val="•"/>
      <w:lvlJc w:val="left"/>
      <w:pPr>
        <w:ind w:left="8373" w:hanging="213"/>
      </w:pPr>
      <w:rPr>
        <w:rFonts w:hint="default"/>
        <w:lang w:val="ru-RU" w:eastAsia="en-US" w:bidi="ar-SA"/>
      </w:rPr>
    </w:lvl>
  </w:abstractNum>
  <w:abstractNum w:abstractNumId="407" w15:restartNumberingAfterBreak="0">
    <w:nsid w:val="63FC1650"/>
    <w:multiLevelType w:val="hybridMultilevel"/>
    <w:tmpl w:val="465A7416"/>
    <w:lvl w:ilvl="0" w:tplc="E0748550">
      <w:start w:val="1"/>
      <w:numFmt w:val="decimal"/>
      <w:lvlText w:val="%1."/>
      <w:lvlJc w:val="left"/>
      <w:pPr>
        <w:ind w:left="737" w:hanging="257"/>
      </w:pPr>
      <w:rPr>
        <w:rFonts w:ascii="Times New Roman" w:eastAsia="Times New Roman" w:hAnsi="Times New Roman" w:cs="Times New Roman" w:hint="default"/>
        <w:color w:val="151515"/>
        <w:spacing w:val="-11"/>
        <w:w w:val="116"/>
        <w:sz w:val="21"/>
        <w:szCs w:val="21"/>
        <w:lang w:val="ru-RU" w:eastAsia="en-US" w:bidi="ar-SA"/>
      </w:rPr>
    </w:lvl>
    <w:lvl w:ilvl="1" w:tplc="BE08C666">
      <w:numFmt w:val="bullet"/>
      <w:lvlText w:val="•"/>
      <w:lvlJc w:val="left"/>
      <w:pPr>
        <w:ind w:left="1268" w:hanging="257"/>
      </w:pPr>
      <w:rPr>
        <w:rFonts w:hint="default"/>
        <w:lang w:val="ru-RU" w:eastAsia="en-US" w:bidi="ar-SA"/>
      </w:rPr>
    </w:lvl>
    <w:lvl w:ilvl="2" w:tplc="C92E7AA6">
      <w:numFmt w:val="bullet"/>
      <w:lvlText w:val="•"/>
      <w:lvlJc w:val="left"/>
      <w:pPr>
        <w:ind w:left="1797" w:hanging="257"/>
      </w:pPr>
      <w:rPr>
        <w:rFonts w:hint="default"/>
        <w:lang w:val="ru-RU" w:eastAsia="en-US" w:bidi="ar-SA"/>
      </w:rPr>
    </w:lvl>
    <w:lvl w:ilvl="3" w:tplc="A75ACB0E">
      <w:numFmt w:val="bullet"/>
      <w:lvlText w:val="•"/>
      <w:lvlJc w:val="left"/>
      <w:pPr>
        <w:ind w:left="2325" w:hanging="257"/>
      </w:pPr>
      <w:rPr>
        <w:rFonts w:hint="default"/>
        <w:lang w:val="ru-RU" w:eastAsia="en-US" w:bidi="ar-SA"/>
      </w:rPr>
    </w:lvl>
    <w:lvl w:ilvl="4" w:tplc="72BC3A36">
      <w:numFmt w:val="bullet"/>
      <w:lvlText w:val="•"/>
      <w:lvlJc w:val="left"/>
      <w:pPr>
        <w:ind w:left="2854" w:hanging="257"/>
      </w:pPr>
      <w:rPr>
        <w:rFonts w:hint="default"/>
        <w:lang w:val="ru-RU" w:eastAsia="en-US" w:bidi="ar-SA"/>
      </w:rPr>
    </w:lvl>
    <w:lvl w:ilvl="5" w:tplc="9F9A7D18">
      <w:numFmt w:val="bullet"/>
      <w:lvlText w:val="•"/>
      <w:lvlJc w:val="left"/>
      <w:pPr>
        <w:ind w:left="3383" w:hanging="257"/>
      </w:pPr>
      <w:rPr>
        <w:rFonts w:hint="default"/>
        <w:lang w:val="ru-RU" w:eastAsia="en-US" w:bidi="ar-SA"/>
      </w:rPr>
    </w:lvl>
    <w:lvl w:ilvl="6" w:tplc="680AC4F2">
      <w:numFmt w:val="bullet"/>
      <w:lvlText w:val="•"/>
      <w:lvlJc w:val="left"/>
      <w:pPr>
        <w:ind w:left="3911" w:hanging="257"/>
      </w:pPr>
      <w:rPr>
        <w:rFonts w:hint="default"/>
        <w:lang w:val="ru-RU" w:eastAsia="en-US" w:bidi="ar-SA"/>
      </w:rPr>
    </w:lvl>
    <w:lvl w:ilvl="7" w:tplc="F46C52BA">
      <w:numFmt w:val="bullet"/>
      <w:lvlText w:val="•"/>
      <w:lvlJc w:val="left"/>
      <w:pPr>
        <w:ind w:left="4440" w:hanging="257"/>
      </w:pPr>
      <w:rPr>
        <w:rFonts w:hint="default"/>
        <w:lang w:val="ru-RU" w:eastAsia="en-US" w:bidi="ar-SA"/>
      </w:rPr>
    </w:lvl>
    <w:lvl w:ilvl="8" w:tplc="1C704748">
      <w:numFmt w:val="bullet"/>
      <w:lvlText w:val="•"/>
      <w:lvlJc w:val="left"/>
      <w:pPr>
        <w:ind w:left="4969" w:hanging="257"/>
      </w:pPr>
      <w:rPr>
        <w:rFonts w:hint="default"/>
        <w:lang w:val="ru-RU" w:eastAsia="en-US" w:bidi="ar-SA"/>
      </w:rPr>
    </w:lvl>
  </w:abstractNum>
  <w:abstractNum w:abstractNumId="408" w15:restartNumberingAfterBreak="0">
    <w:nsid w:val="63FE4F4D"/>
    <w:multiLevelType w:val="hybridMultilevel"/>
    <w:tmpl w:val="0DB2BA26"/>
    <w:lvl w:ilvl="0" w:tplc="CA56D42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7B3C093E">
      <w:numFmt w:val="bullet"/>
      <w:lvlText w:val="•"/>
      <w:lvlJc w:val="left"/>
      <w:pPr>
        <w:ind w:left="2107" w:hanging="284"/>
      </w:pPr>
      <w:rPr>
        <w:rFonts w:hint="default"/>
        <w:lang w:val="ru-RU" w:eastAsia="en-US" w:bidi="ar-SA"/>
      </w:rPr>
    </w:lvl>
    <w:lvl w:ilvl="2" w:tplc="0054E804">
      <w:numFmt w:val="bullet"/>
      <w:lvlText w:val="•"/>
      <w:lvlJc w:val="left"/>
      <w:pPr>
        <w:ind w:left="2954" w:hanging="284"/>
      </w:pPr>
      <w:rPr>
        <w:rFonts w:hint="default"/>
        <w:lang w:val="ru-RU" w:eastAsia="en-US" w:bidi="ar-SA"/>
      </w:rPr>
    </w:lvl>
    <w:lvl w:ilvl="3" w:tplc="9D3CB30A">
      <w:numFmt w:val="bullet"/>
      <w:lvlText w:val="•"/>
      <w:lvlJc w:val="left"/>
      <w:pPr>
        <w:ind w:left="3801" w:hanging="284"/>
      </w:pPr>
      <w:rPr>
        <w:rFonts w:hint="default"/>
        <w:lang w:val="ru-RU" w:eastAsia="en-US" w:bidi="ar-SA"/>
      </w:rPr>
    </w:lvl>
    <w:lvl w:ilvl="4" w:tplc="137611D6">
      <w:numFmt w:val="bullet"/>
      <w:lvlText w:val="•"/>
      <w:lvlJc w:val="left"/>
      <w:pPr>
        <w:ind w:left="4648" w:hanging="284"/>
      </w:pPr>
      <w:rPr>
        <w:rFonts w:hint="default"/>
        <w:lang w:val="ru-RU" w:eastAsia="en-US" w:bidi="ar-SA"/>
      </w:rPr>
    </w:lvl>
    <w:lvl w:ilvl="5" w:tplc="7FBE3534">
      <w:numFmt w:val="bullet"/>
      <w:lvlText w:val="•"/>
      <w:lvlJc w:val="left"/>
      <w:pPr>
        <w:ind w:left="5495" w:hanging="284"/>
      </w:pPr>
      <w:rPr>
        <w:rFonts w:hint="default"/>
        <w:lang w:val="ru-RU" w:eastAsia="en-US" w:bidi="ar-SA"/>
      </w:rPr>
    </w:lvl>
    <w:lvl w:ilvl="6" w:tplc="7B303D2C">
      <w:numFmt w:val="bullet"/>
      <w:lvlText w:val="•"/>
      <w:lvlJc w:val="left"/>
      <w:pPr>
        <w:ind w:left="6342" w:hanging="284"/>
      </w:pPr>
      <w:rPr>
        <w:rFonts w:hint="default"/>
        <w:lang w:val="ru-RU" w:eastAsia="en-US" w:bidi="ar-SA"/>
      </w:rPr>
    </w:lvl>
    <w:lvl w:ilvl="7" w:tplc="25A8FBE4">
      <w:numFmt w:val="bullet"/>
      <w:lvlText w:val="•"/>
      <w:lvlJc w:val="left"/>
      <w:pPr>
        <w:ind w:left="7189" w:hanging="284"/>
      </w:pPr>
      <w:rPr>
        <w:rFonts w:hint="default"/>
        <w:lang w:val="ru-RU" w:eastAsia="en-US" w:bidi="ar-SA"/>
      </w:rPr>
    </w:lvl>
    <w:lvl w:ilvl="8" w:tplc="113809BE">
      <w:numFmt w:val="bullet"/>
      <w:lvlText w:val="•"/>
      <w:lvlJc w:val="left"/>
      <w:pPr>
        <w:ind w:left="8036" w:hanging="284"/>
      </w:pPr>
      <w:rPr>
        <w:rFonts w:hint="default"/>
        <w:lang w:val="ru-RU" w:eastAsia="en-US" w:bidi="ar-SA"/>
      </w:rPr>
    </w:lvl>
  </w:abstractNum>
  <w:abstractNum w:abstractNumId="409" w15:restartNumberingAfterBreak="0">
    <w:nsid w:val="64310023"/>
    <w:multiLevelType w:val="multilevel"/>
    <w:tmpl w:val="E59C4F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0" w15:restartNumberingAfterBreak="0">
    <w:nsid w:val="64667198"/>
    <w:multiLevelType w:val="hybridMultilevel"/>
    <w:tmpl w:val="4A284430"/>
    <w:lvl w:ilvl="0" w:tplc="68784E5A">
      <w:start w:val="1"/>
      <w:numFmt w:val="decimal"/>
      <w:lvlText w:val="%1."/>
      <w:lvlJc w:val="left"/>
      <w:pPr>
        <w:ind w:left="800" w:hanging="341"/>
      </w:pPr>
      <w:rPr>
        <w:rFonts w:ascii="Times New Roman" w:eastAsia="Times New Roman" w:hAnsi="Times New Roman" w:cs="Times New Roman" w:hint="default"/>
        <w:color w:val="151515"/>
        <w:spacing w:val="-12"/>
        <w:w w:val="116"/>
        <w:sz w:val="21"/>
        <w:szCs w:val="21"/>
        <w:lang w:val="ru-RU" w:eastAsia="en-US" w:bidi="ar-SA"/>
      </w:rPr>
    </w:lvl>
    <w:lvl w:ilvl="1" w:tplc="5242FD02">
      <w:numFmt w:val="bullet"/>
      <w:lvlText w:val="•"/>
      <w:lvlJc w:val="left"/>
      <w:pPr>
        <w:ind w:left="1320" w:hanging="341"/>
      </w:pPr>
      <w:rPr>
        <w:rFonts w:hint="default"/>
        <w:lang w:val="ru-RU" w:eastAsia="en-US" w:bidi="ar-SA"/>
      </w:rPr>
    </w:lvl>
    <w:lvl w:ilvl="2" w:tplc="D6B0CB8C">
      <w:numFmt w:val="bullet"/>
      <w:lvlText w:val="•"/>
      <w:lvlJc w:val="left"/>
      <w:pPr>
        <w:ind w:left="1841" w:hanging="341"/>
      </w:pPr>
      <w:rPr>
        <w:rFonts w:hint="default"/>
        <w:lang w:val="ru-RU" w:eastAsia="en-US" w:bidi="ar-SA"/>
      </w:rPr>
    </w:lvl>
    <w:lvl w:ilvl="3" w:tplc="5A4A58CE">
      <w:numFmt w:val="bullet"/>
      <w:lvlText w:val="•"/>
      <w:lvlJc w:val="left"/>
      <w:pPr>
        <w:ind w:left="2361" w:hanging="341"/>
      </w:pPr>
      <w:rPr>
        <w:rFonts w:hint="default"/>
        <w:lang w:val="ru-RU" w:eastAsia="en-US" w:bidi="ar-SA"/>
      </w:rPr>
    </w:lvl>
    <w:lvl w:ilvl="4" w:tplc="4A006C2E">
      <w:numFmt w:val="bullet"/>
      <w:lvlText w:val="•"/>
      <w:lvlJc w:val="left"/>
      <w:pPr>
        <w:ind w:left="2882" w:hanging="341"/>
      </w:pPr>
      <w:rPr>
        <w:rFonts w:hint="default"/>
        <w:lang w:val="ru-RU" w:eastAsia="en-US" w:bidi="ar-SA"/>
      </w:rPr>
    </w:lvl>
    <w:lvl w:ilvl="5" w:tplc="AA96BAD4">
      <w:numFmt w:val="bullet"/>
      <w:lvlText w:val="•"/>
      <w:lvlJc w:val="left"/>
      <w:pPr>
        <w:ind w:left="3403" w:hanging="341"/>
      </w:pPr>
      <w:rPr>
        <w:rFonts w:hint="default"/>
        <w:lang w:val="ru-RU" w:eastAsia="en-US" w:bidi="ar-SA"/>
      </w:rPr>
    </w:lvl>
    <w:lvl w:ilvl="6" w:tplc="0AF0EA80">
      <w:numFmt w:val="bullet"/>
      <w:lvlText w:val="•"/>
      <w:lvlJc w:val="left"/>
      <w:pPr>
        <w:ind w:left="3923" w:hanging="341"/>
      </w:pPr>
      <w:rPr>
        <w:rFonts w:hint="default"/>
        <w:lang w:val="ru-RU" w:eastAsia="en-US" w:bidi="ar-SA"/>
      </w:rPr>
    </w:lvl>
    <w:lvl w:ilvl="7" w:tplc="BAB07144">
      <w:numFmt w:val="bullet"/>
      <w:lvlText w:val="•"/>
      <w:lvlJc w:val="left"/>
      <w:pPr>
        <w:ind w:left="4444" w:hanging="341"/>
      </w:pPr>
      <w:rPr>
        <w:rFonts w:hint="default"/>
        <w:lang w:val="ru-RU" w:eastAsia="en-US" w:bidi="ar-SA"/>
      </w:rPr>
    </w:lvl>
    <w:lvl w:ilvl="8" w:tplc="C6845EFA">
      <w:numFmt w:val="bullet"/>
      <w:lvlText w:val="•"/>
      <w:lvlJc w:val="left"/>
      <w:pPr>
        <w:ind w:left="4965" w:hanging="341"/>
      </w:pPr>
      <w:rPr>
        <w:rFonts w:hint="default"/>
        <w:lang w:val="ru-RU" w:eastAsia="en-US" w:bidi="ar-SA"/>
      </w:rPr>
    </w:lvl>
  </w:abstractNum>
  <w:abstractNum w:abstractNumId="411" w15:restartNumberingAfterBreak="0">
    <w:nsid w:val="64BB367F"/>
    <w:multiLevelType w:val="hybridMultilevel"/>
    <w:tmpl w:val="DCF66B72"/>
    <w:lvl w:ilvl="0" w:tplc="95627812">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C76AD4F6">
      <w:numFmt w:val="bullet"/>
      <w:lvlText w:val="•"/>
      <w:lvlJc w:val="left"/>
      <w:pPr>
        <w:ind w:left="1394" w:hanging="341"/>
      </w:pPr>
      <w:rPr>
        <w:rFonts w:hint="default"/>
        <w:lang w:val="ru-RU" w:eastAsia="en-US" w:bidi="ar-SA"/>
      </w:rPr>
    </w:lvl>
    <w:lvl w:ilvl="2" w:tplc="9F5AD300">
      <w:numFmt w:val="bullet"/>
      <w:lvlText w:val="•"/>
      <w:lvlJc w:val="left"/>
      <w:pPr>
        <w:ind w:left="1909" w:hanging="341"/>
      </w:pPr>
      <w:rPr>
        <w:rFonts w:hint="default"/>
        <w:lang w:val="ru-RU" w:eastAsia="en-US" w:bidi="ar-SA"/>
      </w:rPr>
    </w:lvl>
    <w:lvl w:ilvl="3" w:tplc="52724D0E">
      <w:numFmt w:val="bullet"/>
      <w:lvlText w:val="•"/>
      <w:lvlJc w:val="left"/>
      <w:pPr>
        <w:ind w:left="2423" w:hanging="341"/>
      </w:pPr>
      <w:rPr>
        <w:rFonts w:hint="default"/>
        <w:lang w:val="ru-RU" w:eastAsia="en-US" w:bidi="ar-SA"/>
      </w:rPr>
    </w:lvl>
    <w:lvl w:ilvl="4" w:tplc="8E4A0DF4">
      <w:numFmt w:val="bullet"/>
      <w:lvlText w:val="•"/>
      <w:lvlJc w:val="left"/>
      <w:pPr>
        <w:ind w:left="2938" w:hanging="341"/>
      </w:pPr>
      <w:rPr>
        <w:rFonts w:hint="default"/>
        <w:lang w:val="ru-RU" w:eastAsia="en-US" w:bidi="ar-SA"/>
      </w:rPr>
    </w:lvl>
    <w:lvl w:ilvl="5" w:tplc="CF8A74B6">
      <w:numFmt w:val="bullet"/>
      <w:lvlText w:val="•"/>
      <w:lvlJc w:val="left"/>
      <w:pPr>
        <w:ind w:left="3453" w:hanging="341"/>
      </w:pPr>
      <w:rPr>
        <w:rFonts w:hint="default"/>
        <w:lang w:val="ru-RU" w:eastAsia="en-US" w:bidi="ar-SA"/>
      </w:rPr>
    </w:lvl>
    <w:lvl w:ilvl="6" w:tplc="D572F9B8">
      <w:numFmt w:val="bullet"/>
      <w:lvlText w:val="•"/>
      <w:lvlJc w:val="left"/>
      <w:pPr>
        <w:ind w:left="3967" w:hanging="341"/>
      </w:pPr>
      <w:rPr>
        <w:rFonts w:hint="default"/>
        <w:lang w:val="ru-RU" w:eastAsia="en-US" w:bidi="ar-SA"/>
      </w:rPr>
    </w:lvl>
    <w:lvl w:ilvl="7" w:tplc="D13C6514">
      <w:numFmt w:val="bullet"/>
      <w:lvlText w:val="•"/>
      <w:lvlJc w:val="left"/>
      <w:pPr>
        <w:ind w:left="4482" w:hanging="341"/>
      </w:pPr>
      <w:rPr>
        <w:rFonts w:hint="default"/>
        <w:lang w:val="ru-RU" w:eastAsia="en-US" w:bidi="ar-SA"/>
      </w:rPr>
    </w:lvl>
    <w:lvl w:ilvl="8" w:tplc="2A9E6420">
      <w:numFmt w:val="bullet"/>
      <w:lvlText w:val="•"/>
      <w:lvlJc w:val="left"/>
      <w:pPr>
        <w:ind w:left="4997" w:hanging="341"/>
      </w:pPr>
      <w:rPr>
        <w:rFonts w:hint="default"/>
        <w:lang w:val="ru-RU" w:eastAsia="en-US" w:bidi="ar-SA"/>
      </w:rPr>
    </w:lvl>
  </w:abstractNum>
  <w:abstractNum w:abstractNumId="412" w15:restartNumberingAfterBreak="0">
    <w:nsid w:val="64C527BD"/>
    <w:multiLevelType w:val="hybridMultilevel"/>
    <w:tmpl w:val="75A84BDC"/>
    <w:lvl w:ilvl="0" w:tplc="B4DA9850">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C6CAB63A">
      <w:numFmt w:val="bullet"/>
      <w:lvlText w:val="•"/>
      <w:lvlJc w:val="left"/>
      <w:pPr>
        <w:ind w:left="2107" w:hanging="284"/>
      </w:pPr>
      <w:rPr>
        <w:rFonts w:hint="default"/>
        <w:lang w:val="ru-RU" w:eastAsia="en-US" w:bidi="ar-SA"/>
      </w:rPr>
    </w:lvl>
    <w:lvl w:ilvl="2" w:tplc="719871A4">
      <w:numFmt w:val="bullet"/>
      <w:lvlText w:val="•"/>
      <w:lvlJc w:val="left"/>
      <w:pPr>
        <w:ind w:left="2954" w:hanging="284"/>
      </w:pPr>
      <w:rPr>
        <w:rFonts w:hint="default"/>
        <w:lang w:val="ru-RU" w:eastAsia="en-US" w:bidi="ar-SA"/>
      </w:rPr>
    </w:lvl>
    <w:lvl w:ilvl="3" w:tplc="0A827C48">
      <w:numFmt w:val="bullet"/>
      <w:lvlText w:val="•"/>
      <w:lvlJc w:val="left"/>
      <w:pPr>
        <w:ind w:left="3801" w:hanging="284"/>
      </w:pPr>
      <w:rPr>
        <w:rFonts w:hint="default"/>
        <w:lang w:val="ru-RU" w:eastAsia="en-US" w:bidi="ar-SA"/>
      </w:rPr>
    </w:lvl>
    <w:lvl w:ilvl="4" w:tplc="54440D5E">
      <w:numFmt w:val="bullet"/>
      <w:lvlText w:val="•"/>
      <w:lvlJc w:val="left"/>
      <w:pPr>
        <w:ind w:left="4648" w:hanging="284"/>
      </w:pPr>
      <w:rPr>
        <w:rFonts w:hint="default"/>
        <w:lang w:val="ru-RU" w:eastAsia="en-US" w:bidi="ar-SA"/>
      </w:rPr>
    </w:lvl>
    <w:lvl w:ilvl="5" w:tplc="323EDE34">
      <w:numFmt w:val="bullet"/>
      <w:lvlText w:val="•"/>
      <w:lvlJc w:val="left"/>
      <w:pPr>
        <w:ind w:left="5495" w:hanging="284"/>
      </w:pPr>
      <w:rPr>
        <w:rFonts w:hint="default"/>
        <w:lang w:val="ru-RU" w:eastAsia="en-US" w:bidi="ar-SA"/>
      </w:rPr>
    </w:lvl>
    <w:lvl w:ilvl="6" w:tplc="15E2EC9A">
      <w:numFmt w:val="bullet"/>
      <w:lvlText w:val="•"/>
      <w:lvlJc w:val="left"/>
      <w:pPr>
        <w:ind w:left="6342" w:hanging="284"/>
      </w:pPr>
      <w:rPr>
        <w:rFonts w:hint="default"/>
        <w:lang w:val="ru-RU" w:eastAsia="en-US" w:bidi="ar-SA"/>
      </w:rPr>
    </w:lvl>
    <w:lvl w:ilvl="7" w:tplc="6CCC2C00">
      <w:numFmt w:val="bullet"/>
      <w:lvlText w:val="•"/>
      <w:lvlJc w:val="left"/>
      <w:pPr>
        <w:ind w:left="7189" w:hanging="284"/>
      </w:pPr>
      <w:rPr>
        <w:rFonts w:hint="default"/>
        <w:lang w:val="ru-RU" w:eastAsia="en-US" w:bidi="ar-SA"/>
      </w:rPr>
    </w:lvl>
    <w:lvl w:ilvl="8" w:tplc="494C4C80">
      <w:numFmt w:val="bullet"/>
      <w:lvlText w:val="•"/>
      <w:lvlJc w:val="left"/>
      <w:pPr>
        <w:ind w:left="8036" w:hanging="284"/>
      </w:pPr>
      <w:rPr>
        <w:rFonts w:hint="default"/>
        <w:lang w:val="ru-RU" w:eastAsia="en-US" w:bidi="ar-SA"/>
      </w:rPr>
    </w:lvl>
  </w:abstractNum>
  <w:abstractNum w:abstractNumId="413" w15:restartNumberingAfterBreak="0">
    <w:nsid w:val="66202D32"/>
    <w:multiLevelType w:val="hybridMultilevel"/>
    <w:tmpl w:val="1A3237B0"/>
    <w:lvl w:ilvl="0" w:tplc="CE1C9FA8">
      <w:numFmt w:val="bullet"/>
      <w:lvlText w:val="-"/>
      <w:lvlJc w:val="left"/>
      <w:pPr>
        <w:ind w:left="1120" w:hanging="154"/>
      </w:pPr>
      <w:rPr>
        <w:rFonts w:ascii="Times New Roman" w:eastAsia="Times New Roman" w:hAnsi="Times New Roman" w:cs="Times New Roman" w:hint="default"/>
        <w:w w:val="97"/>
        <w:sz w:val="26"/>
        <w:szCs w:val="26"/>
        <w:lang w:val="ru-RU" w:eastAsia="en-US" w:bidi="ar-SA"/>
      </w:rPr>
    </w:lvl>
    <w:lvl w:ilvl="1" w:tplc="6E60EB7E">
      <w:numFmt w:val="bullet"/>
      <w:lvlText w:val="•"/>
      <w:lvlJc w:val="left"/>
      <w:pPr>
        <w:ind w:left="1981" w:hanging="154"/>
      </w:pPr>
      <w:rPr>
        <w:rFonts w:hint="default"/>
        <w:lang w:val="ru-RU" w:eastAsia="en-US" w:bidi="ar-SA"/>
      </w:rPr>
    </w:lvl>
    <w:lvl w:ilvl="2" w:tplc="F3C2E16C">
      <w:numFmt w:val="bullet"/>
      <w:lvlText w:val="•"/>
      <w:lvlJc w:val="left"/>
      <w:pPr>
        <w:ind w:left="2842" w:hanging="154"/>
      </w:pPr>
      <w:rPr>
        <w:rFonts w:hint="default"/>
        <w:lang w:val="ru-RU" w:eastAsia="en-US" w:bidi="ar-SA"/>
      </w:rPr>
    </w:lvl>
    <w:lvl w:ilvl="3" w:tplc="B130F77A">
      <w:numFmt w:val="bullet"/>
      <w:lvlText w:val="•"/>
      <w:lvlJc w:val="left"/>
      <w:pPr>
        <w:ind w:left="3703" w:hanging="154"/>
      </w:pPr>
      <w:rPr>
        <w:rFonts w:hint="default"/>
        <w:lang w:val="ru-RU" w:eastAsia="en-US" w:bidi="ar-SA"/>
      </w:rPr>
    </w:lvl>
    <w:lvl w:ilvl="4" w:tplc="C2328AF2">
      <w:numFmt w:val="bullet"/>
      <w:lvlText w:val="•"/>
      <w:lvlJc w:val="left"/>
      <w:pPr>
        <w:ind w:left="4564" w:hanging="154"/>
      </w:pPr>
      <w:rPr>
        <w:rFonts w:hint="default"/>
        <w:lang w:val="ru-RU" w:eastAsia="en-US" w:bidi="ar-SA"/>
      </w:rPr>
    </w:lvl>
    <w:lvl w:ilvl="5" w:tplc="F4808666">
      <w:numFmt w:val="bullet"/>
      <w:lvlText w:val="•"/>
      <w:lvlJc w:val="left"/>
      <w:pPr>
        <w:ind w:left="5425" w:hanging="154"/>
      </w:pPr>
      <w:rPr>
        <w:rFonts w:hint="default"/>
        <w:lang w:val="ru-RU" w:eastAsia="en-US" w:bidi="ar-SA"/>
      </w:rPr>
    </w:lvl>
    <w:lvl w:ilvl="6" w:tplc="8FBC88B8">
      <w:numFmt w:val="bullet"/>
      <w:lvlText w:val="•"/>
      <w:lvlJc w:val="left"/>
      <w:pPr>
        <w:ind w:left="6286" w:hanging="154"/>
      </w:pPr>
      <w:rPr>
        <w:rFonts w:hint="default"/>
        <w:lang w:val="ru-RU" w:eastAsia="en-US" w:bidi="ar-SA"/>
      </w:rPr>
    </w:lvl>
    <w:lvl w:ilvl="7" w:tplc="5EEE4ADA">
      <w:numFmt w:val="bullet"/>
      <w:lvlText w:val="•"/>
      <w:lvlJc w:val="left"/>
      <w:pPr>
        <w:ind w:left="7147" w:hanging="154"/>
      </w:pPr>
      <w:rPr>
        <w:rFonts w:hint="default"/>
        <w:lang w:val="ru-RU" w:eastAsia="en-US" w:bidi="ar-SA"/>
      </w:rPr>
    </w:lvl>
    <w:lvl w:ilvl="8" w:tplc="DF8A4190">
      <w:numFmt w:val="bullet"/>
      <w:lvlText w:val="•"/>
      <w:lvlJc w:val="left"/>
      <w:pPr>
        <w:ind w:left="8008" w:hanging="154"/>
      </w:pPr>
      <w:rPr>
        <w:rFonts w:hint="default"/>
        <w:lang w:val="ru-RU" w:eastAsia="en-US" w:bidi="ar-SA"/>
      </w:rPr>
    </w:lvl>
  </w:abstractNum>
  <w:abstractNum w:abstractNumId="414" w15:restartNumberingAfterBreak="0">
    <w:nsid w:val="66767A1C"/>
    <w:multiLevelType w:val="multilevel"/>
    <w:tmpl w:val="CF0226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5" w15:restartNumberingAfterBreak="0">
    <w:nsid w:val="66813DC7"/>
    <w:multiLevelType w:val="hybridMultilevel"/>
    <w:tmpl w:val="7E5893E6"/>
    <w:lvl w:ilvl="0" w:tplc="6EBA43F8">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0B4E116E">
      <w:numFmt w:val="bullet"/>
      <w:lvlText w:val="•"/>
      <w:lvlJc w:val="left"/>
      <w:pPr>
        <w:ind w:left="1854" w:hanging="341"/>
      </w:pPr>
      <w:rPr>
        <w:rFonts w:hint="default"/>
        <w:lang w:val="ru-RU" w:eastAsia="en-US" w:bidi="ar-SA"/>
      </w:rPr>
    </w:lvl>
    <w:lvl w:ilvl="2" w:tplc="3032642C">
      <w:numFmt w:val="bullet"/>
      <w:lvlText w:val="•"/>
      <w:lvlJc w:val="left"/>
      <w:pPr>
        <w:ind w:left="2409" w:hanging="341"/>
      </w:pPr>
      <w:rPr>
        <w:rFonts w:hint="default"/>
        <w:lang w:val="ru-RU" w:eastAsia="en-US" w:bidi="ar-SA"/>
      </w:rPr>
    </w:lvl>
    <w:lvl w:ilvl="3" w:tplc="6C06B306">
      <w:numFmt w:val="bullet"/>
      <w:lvlText w:val="•"/>
      <w:lvlJc w:val="left"/>
      <w:pPr>
        <w:ind w:left="2963" w:hanging="341"/>
      </w:pPr>
      <w:rPr>
        <w:rFonts w:hint="default"/>
        <w:lang w:val="ru-RU" w:eastAsia="en-US" w:bidi="ar-SA"/>
      </w:rPr>
    </w:lvl>
    <w:lvl w:ilvl="4" w:tplc="5CF6A62E">
      <w:numFmt w:val="bullet"/>
      <w:lvlText w:val="•"/>
      <w:lvlJc w:val="left"/>
      <w:pPr>
        <w:ind w:left="3518" w:hanging="341"/>
      </w:pPr>
      <w:rPr>
        <w:rFonts w:hint="default"/>
        <w:lang w:val="ru-RU" w:eastAsia="en-US" w:bidi="ar-SA"/>
      </w:rPr>
    </w:lvl>
    <w:lvl w:ilvl="5" w:tplc="D9785EAA">
      <w:numFmt w:val="bullet"/>
      <w:lvlText w:val="•"/>
      <w:lvlJc w:val="left"/>
      <w:pPr>
        <w:ind w:left="4073" w:hanging="341"/>
      </w:pPr>
      <w:rPr>
        <w:rFonts w:hint="default"/>
        <w:lang w:val="ru-RU" w:eastAsia="en-US" w:bidi="ar-SA"/>
      </w:rPr>
    </w:lvl>
    <w:lvl w:ilvl="6" w:tplc="382A183E">
      <w:numFmt w:val="bullet"/>
      <w:lvlText w:val="•"/>
      <w:lvlJc w:val="left"/>
      <w:pPr>
        <w:ind w:left="4627" w:hanging="341"/>
      </w:pPr>
      <w:rPr>
        <w:rFonts w:hint="default"/>
        <w:lang w:val="ru-RU" w:eastAsia="en-US" w:bidi="ar-SA"/>
      </w:rPr>
    </w:lvl>
    <w:lvl w:ilvl="7" w:tplc="85464F80">
      <w:numFmt w:val="bullet"/>
      <w:lvlText w:val="•"/>
      <w:lvlJc w:val="left"/>
      <w:pPr>
        <w:ind w:left="5182" w:hanging="341"/>
      </w:pPr>
      <w:rPr>
        <w:rFonts w:hint="default"/>
        <w:lang w:val="ru-RU" w:eastAsia="en-US" w:bidi="ar-SA"/>
      </w:rPr>
    </w:lvl>
    <w:lvl w:ilvl="8" w:tplc="5F6E6C5E">
      <w:numFmt w:val="bullet"/>
      <w:lvlText w:val="•"/>
      <w:lvlJc w:val="left"/>
      <w:pPr>
        <w:ind w:left="5737" w:hanging="341"/>
      </w:pPr>
      <w:rPr>
        <w:rFonts w:hint="default"/>
        <w:lang w:val="ru-RU" w:eastAsia="en-US" w:bidi="ar-SA"/>
      </w:rPr>
    </w:lvl>
  </w:abstractNum>
  <w:abstractNum w:abstractNumId="416" w15:restartNumberingAfterBreak="0">
    <w:nsid w:val="66871866"/>
    <w:multiLevelType w:val="hybridMultilevel"/>
    <w:tmpl w:val="713EEDB6"/>
    <w:lvl w:ilvl="0" w:tplc="F9C0C414">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B6AECE8E">
      <w:numFmt w:val="bullet"/>
      <w:lvlText w:val="—"/>
      <w:lvlJc w:val="left"/>
      <w:pPr>
        <w:ind w:left="1240" w:hanging="284"/>
      </w:pPr>
      <w:rPr>
        <w:rFonts w:ascii="Times New Roman" w:eastAsia="Times New Roman" w:hAnsi="Times New Roman" w:cs="Times New Roman" w:hint="default"/>
        <w:color w:val="151515"/>
        <w:w w:val="105"/>
        <w:sz w:val="21"/>
        <w:szCs w:val="21"/>
        <w:lang w:val="ru-RU" w:eastAsia="en-US" w:bidi="ar-SA"/>
      </w:rPr>
    </w:lvl>
    <w:lvl w:ilvl="2" w:tplc="942E1908">
      <w:numFmt w:val="bullet"/>
      <w:lvlText w:val="•"/>
      <w:lvlJc w:val="left"/>
      <w:pPr>
        <w:ind w:left="2361" w:hanging="284"/>
      </w:pPr>
      <w:rPr>
        <w:rFonts w:hint="default"/>
        <w:lang w:val="ru-RU" w:eastAsia="en-US" w:bidi="ar-SA"/>
      </w:rPr>
    </w:lvl>
    <w:lvl w:ilvl="3" w:tplc="C7CA2362">
      <w:numFmt w:val="bullet"/>
      <w:lvlText w:val="•"/>
      <w:lvlJc w:val="left"/>
      <w:pPr>
        <w:ind w:left="2921" w:hanging="284"/>
      </w:pPr>
      <w:rPr>
        <w:rFonts w:hint="default"/>
        <w:lang w:val="ru-RU" w:eastAsia="en-US" w:bidi="ar-SA"/>
      </w:rPr>
    </w:lvl>
    <w:lvl w:ilvl="4" w:tplc="D42E9FA8">
      <w:numFmt w:val="bullet"/>
      <w:lvlText w:val="•"/>
      <w:lvlJc w:val="left"/>
      <w:pPr>
        <w:ind w:left="3482" w:hanging="284"/>
      </w:pPr>
      <w:rPr>
        <w:rFonts w:hint="default"/>
        <w:lang w:val="ru-RU" w:eastAsia="en-US" w:bidi="ar-SA"/>
      </w:rPr>
    </w:lvl>
    <w:lvl w:ilvl="5" w:tplc="59A81544">
      <w:numFmt w:val="bullet"/>
      <w:lvlText w:val="•"/>
      <w:lvlJc w:val="left"/>
      <w:pPr>
        <w:ind w:left="4043" w:hanging="284"/>
      </w:pPr>
      <w:rPr>
        <w:rFonts w:hint="default"/>
        <w:lang w:val="ru-RU" w:eastAsia="en-US" w:bidi="ar-SA"/>
      </w:rPr>
    </w:lvl>
    <w:lvl w:ilvl="6" w:tplc="3432CA0E">
      <w:numFmt w:val="bullet"/>
      <w:lvlText w:val="•"/>
      <w:lvlJc w:val="left"/>
      <w:pPr>
        <w:ind w:left="4603" w:hanging="284"/>
      </w:pPr>
      <w:rPr>
        <w:rFonts w:hint="default"/>
        <w:lang w:val="ru-RU" w:eastAsia="en-US" w:bidi="ar-SA"/>
      </w:rPr>
    </w:lvl>
    <w:lvl w:ilvl="7" w:tplc="08724736">
      <w:numFmt w:val="bullet"/>
      <w:lvlText w:val="•"/>
      <w:lvlJc w:val="left"/>
      <w:pPr>
        <w:ind w:left="5164" w:hanging="284"/>
      </w:pPr>
      <w:rPr>
        <w:rFonts w:hint="default"/>
        <w:lang w:val="ru-RU" w:eastAsia="en-US" w:bidi="ar-SA"/>
      </w:rPr>
    </w:lvl>
    <w:lvl w:ilvl="8" w:tplc="6796538E">
      <w:numFmt w:val="bullet"/>
      <w:lvlText w:val="•"/>
      <w:lvlJc w:val="left"/>
      <w:pPr>
        <w:ind w:left="5725" w:hanging="284"/>
      </w:pPr>
      <w:rPr>
        <w:rFonts w:hint="default"/>
        <w:lang w:val="ru-RU" w:eastAsia="en-US" w:bidi="ar-SA"/>
      </w:rPr>
    </w:lvl>
  </w:abstractNum>
  <w:abstractNum w:abstractNumId="417" w15:restartNumberingAfterBreak="0">
    <w:nsid w:val="6689625D"/>
    <w:multiLevelType w:val="hybridMultilevel"/>
    <w:tmpl w:val="A7749FA6"/>
    <w:lvl w:ilvl="0" w:tplc="17A68F54">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FDC063AA">
      <w:numFmt w:val="bullet"/>
      <w:lvlText w:val="•"/>
      <w:lvlJc w:val="left"/>
      <w:pPr>
        <w:ind w:left="1207" w:hanging="284"/>
      </w:pPr>
      <w:rPr>
        <w:rFonts w:hint="default"/>
        <w:lang w:val="ru-RU" w:eastAsia="en-US" w:bidi="ar-SA"/>
      </w:rPr>
    </w:lvl>
    <w:lvl w:ilvl="2" w:tplc="D09EC568">
      <w:numFmt w:val="bullet"/>
      <w:lvlText w:val="•"/>
      <w:lvlJc w:val="left"/>
      <w:pPr>
        <w:ind w:left="2154" w:hanging="284"/>
      </w:pPr>
      <w:rPr>
        <w:rFonts w:hint="default"/>
        <w:lang w:val="ru-RU" w:eastAsia="en-US" w:bidi="ar-SA"/>
      </w:rPr>
    </w:lvl>
    <w:lvl w:ilvl="3" w:tplc="D5BAE4B6">
      <w:numFmt w:val="bullet"/>
      <w:lvlText w:val="•"/>
      <w:lvlJc w:val="left"/>
      <w:pPr>
        <w:ind w:left="3101" w:hanging="284"/>
      </w:pPr>
      <w:rPr>
        <w:rFonts w:hint="default"/>
        <w:lang w:val="ru-RU" w:eastAsia="en-US" w:bidi="ar-SA"/>
      </w:rPr>
    </w:lvl>
    <w:lvl w:ilvl="4" w:tplc="BED455FA">
      <w:numFmt w:val="bullet"/>
      <w:lvlText w:val="•"/>
      <w:lvlJc w:val="left"/>
      <w:pPr>
        <w:ind w:left="4048" w:hanging="284"/>
      </w:pPr>
      <w:rPr>
        <w:rFonts w:hint="default"/>
        <w:lang w:val="ru-RU" w:eastAsia="en-US" w:bidi="ar-SA"/>
      </w:rPr>
    </w:lvl>
    <w:lvl w:ilvl="5" w:tplc="B912613A">
      <w:numFmt w:val="bullet"/>
      <w:lvlText w:val="•"/>
      <w:lvlJc w:val="left"/>
      <w:pPr>
        <w:ind w:left="4995" w:hanging="284"/>
      </w:pPr>
      <w:rPr>
        <w:rFonts w:hint="default"/>
        <w:lang w:val="ru-RU" w:eastAsia="en-US" w:bidi="ar-SA"/>
      </w:rPr>
    </w:lvl>
    <w:lvl w:ilvl="6" w:tplc="745C6E34">
      <w:numFmt w:val="bullet"/>
      <w:lvlText w:val="•"/>
      <w:lvlJc w:val="left"/>
      <w:pPr>
        <w:ind w:left="5942" w:hanging="284"/>
      </w:pPr>
      <w:rPr>
        <w:rFonts w:hint="default"/>
        <w:lang w:val="ru-RU" w:eastAsia="en-US" w:bidi="ar-SA"/>
      </w:rPr>
    </w:lvl>
    <w:lvl w:ilvl="7" w:tplc="2C123B4C">
      <w:numFmt w:val="bullet"/>
      <w:lvlText w:val="•"/>
      <w:lvlJc w:val="left"/>
      <w:pPr>
        <w:ind w:left="6889" w:hanging="284"/>
      </w:pPr>
      <w:rPr>
        <w:rFonts w:hint="default"/>
        <w:lang w:val="ru-RU" w:eastAsia="en-US" w:bidi="ar-SA"/>
      </w:rPr>
    </w:lvl>
    <w:lvl w:ilvl="8" w:tplc="2594F92E">
      <w:numFmt w:val="bullet"/>
      <w:lvlText w:val="•"/>
      <w:lvlJc w:val="left"/>
      <w:pPr>
        <w:ind w:left="7836" w:hanging="284"/>
      </w:pPr>
      <w:rPr>
        <w:rFonts w:hint="default"/>
        <w:lang w:val="ru-RU" w:eastAsia="en-US" w:bidi="ar-SA"/>
      </w:rPr>
    </w:lvl>
  </w:abstractNum>
  <w:abstractNum w:abstractNumId="418" w15:restartNumberingAfterBreak="0">
    <w:nsid w:val="668D0DFD"/>
    <w:multiLevelType w:val="hybridMultilevel"/>
    <w:tmpl w:val="C4044F4A"/>
    <w:lvl w:ilvl="0" w:tplc="33B87840">
      <w:start w:val="1"/>
      <w:numFmt w:val="decimal"/>
      <w:lvlText w:val="%1."/>
      <w:lvlJc w:val="left"/>
      <w:pPr>
        <w:ind w:left="502" w:hanging="286"/>
        <w:jc w:val="right"/>
      </w:pPr>
      <w:rPr>
        <w:rFonts w:ascii="Times New Roman" w:eastAsia="Times New Roman" w:hAnsi="Times New Roman" w:cs="Times New Roman" w:hint="default"/>
        <w:w w:val="97"/>
        <w:sz w:val="26"/>
        <w:szCs w:val="26"/>
        <w:lang w:val="ru-RU" w:eastAsia="en-US" w:bidi="ar-SA"/>
      </w:rPr>
    </w:lvl>
    <w:lvl w:ilvl="1" w:tplc="BEBCA718">
      <w:numFmt w:val="bullet"/>
      <w:lvlText w:val="•"/>
      <w:lvlJc w:val="left"/>
      <w:pPr>
        <w:ind w:left="1348" w:hanging="286"/>
      </w:pPr>
      <w:rPr>
        <w:rFonts w:hint="default"/>
        <w:lang w:val="ru-RU" w:eastAsia="en-US" w:bidi="ar-SA"/>
      </w:rPr>
    </w:lvl>
    <w:lvl w:ilvl="2" w:tplc="BA421976">
      <w:numFmt w:val="bullet"/>
      <w:lvlText w:val="•"/>
      <w:lvlJc w:val="left"/>
      <w:pPr>
        <w:ind w:left="2196" w:hanging="286"/>
      </w:pPr>
      <w:rPr>
        <w:rFonts w:hint="default"/>
        <w:lang w:val="ru-RU" w:eastAsia="en-US" w:bidi="ar-SA"/>
      </w:rPr>
    </w:lvl>
    <w:lvl w:ilvl="3" w:tplc="2B48E984">
      <w:numFmt w:val="bullet"/>
      <w:lvlText w:val="•"/>
      <w:lvlJc w:val="left"/>
      <w:pPr>
        <w:ind w:left="3044" w:hanging="286"/>
      </w:pPr>
      <w:rPr>
        <w:rFonts w:hint="default"/>
        <w:lang w:val="ru-RU" w:eastAsia="en-US" w:bidi="ar-SA"/>
      </w:rPr>
    </w:lvl>
    <w:lvl w:ilvl="4" w:tplc="263AFE2A">
      <w:numFmt w:val="bullet"/>
      <w:lvlText w:val="•"/>
      <w:lvlJc w:val="left"/>
      <w:pPr>
        <w:ind w:left="3892" w:hanging="286"/>
      </w:pPr>
      <w:rPr>
        <w:rFonts w:hint="default"/>
        <w:lang w:val="ru-RU" w:eastAsia="en-US" w:bidi="ar-SA"/>
      </w:rPr>
    </w:lvl>
    <w:lvl w:ilvl="5" w:tplc="3B2EB2B6">
      <w:numFmt w:val="bullet"/>
      <w:lvlText w:val="•"/>
      <w:lvlJc w:val="left"/>
      <w:pPr>
        <w:ind w:left="4740" w:hanging="286"/>
      </w:pPr>
      <w:rPr>
        <w:rFonts w:hint="default"/>
        <w:lang w:val="ru-RU" w:eastAsia="en-US" w:bidi="ar-SA"/>
      </w:rPr>
    </w:lvl>
    <w:lvl w:ilvl="6" w:tplc="6E2896BA">
      <w:numFmt w:val="bullet"/>
      <w:lvlText w:val="•"/>
      <w:lvlJc w:val="left"/>
      <w:pPr>
        <w:ind w:left="5588" w:hanging="286"/>
      </w:pPr>
      <w:rPr>
        <w:rFonts w:hint="default"/>
        <w:lang w:val="ru-RU" w:eastAsia="en-US" w:bidi="ar-SA"/>
      </w:rPr>
    </w:lvl>
    <w:lvl w:ilvl="7" w:tplc="D436A17C">
      <w:numFmt w:val="bullet"/>
      <w:lvlText w:val="•"/>
      <w:lvlJc w:val="left"/>
      <w:pPr>
        <w:ind w:left="6437" w:hanging="286"/>
      </w:pPr>
      <w:rPr>
        <w:rFonts w:hint="default"/>
        <w:lang w:val="ru-RU" w:eastAsia="en-US" w:bidi="ar-SA"/>
      </w:rPr>
    </w:lvl>
    <w:lvl w:ilvl="8" w:tplc="81622F1C">
      <w:numFmt w:val="bullet"/>
      <w:lvlText w:val="•"/>
      <w:lvlJc w:val="left"/>
      <w:pPr>
        <w:ind w:left="7285" w:hanging="286"/>
      </w:pPr>
      <w:rPr>
        <w:rFonts w:hint="default"/>
        <w:lang w:val="ru-RU" w:eastAsia="en-US" w:bidi="ar-SA"/>
      </w:rPr>
    </w:lvl>
  </w:abstractNum>
  <w:abstractNum w:abstractNumId="419" w15:restartNumberingAfterBreak="0">
    <w:nsid w:val="67480726"/>
    <w:multiLevelType w:val="hybridMultilevel"/>
    <w:tmpl w:val="F68040E4"/>
    <w:lvl w:ilvl="0" w:tplc="E638B59A">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84A2CE88">
      <w:numFmt w:val="bullet"/>
      <w:lvlText w:val="•"/>
      <w:lvlJc w:val="left"/>
      <w:pPr>
        <w:ind w:left="1394" w:hanging="341"/>
      </w:pPr>
      <w:rPr>
        <w:rFonts w:hint="default"/>
        <w:lang w:val="ru-RU" w:eastAsia="en-US" w:bidi="ar-SA"/>
      </w:rPr>
    </w:lvl>
    <w:lvl w:ilvl="2" w:tplc="D480D7C2">
      <w:numFmt w:val="bullet"/>
      <w:lvlText w:val="•"/>
      <w:lvlJc w:val="left"/>
      <w:pPr>
        <w:ind w:left="1909" w:hanging="341"/>
      </w:pPr>
      <w:rPr>
        <w:rFonts w:hint="default"/>
        <w:lang w:val="ru-RU" w:eastAsia="en-US" w:bidi="ar-SA"/>
      </w:rPr>
    </w:lvl>
    <w:lvl w:ilvl="3" w:tplc="DBB670CA">
      <w:numFmt w:val="bullet"/>
      <w:lvlText w:val="•"/>
      <w:lvlJc w:val="left"/>
      <w:pPr>
        <w:ind w:left="2423" w:hanging="341"/>
      </w:pPr>
      <w:rPr>
        <w:rFonts w:hint="default"/>
        <w:lang w:val="ru-RU" w:eastAsia="en-US" w:bidi="ar-SA"/>
      </w:rPr>
    </w:lvl>
    <w:lvl w:ilvl="4" w:tplc="610C9ED2">
      <w:numFmt w:val="bullet"/>
      <w:lvlText w:val="•"/>
      <w:lvlJc w:val="left"/>
      <w:pPr>
        <w:ind w:left="2938" w:hanging="341"/>
      </w:pPr>
      <w:rPr>
        <w:rFonts w:hint="default"/>
        <w:lang w:val="ru-RU" w:eastAsia="en-US" w:bidi="ar-SA"/>
      </w:rPr>
    </w:lvl>
    <w:lvl w:ilvl="5" w:tplc="647680E8">
      <w:numFmt w:val="bullet"/>
      <w:lvlText w:val="•"/>
      <w:lvlJc w:val="left"/>
      <w:pPr>
        <w:ind w:left="3453" w:hanging="341"/>
      </w:pPr>
      <w:rPr>
        <w:rFonts w:hint="default"/>
        <w:lang w:val="ru-RU" w:eastAsia="en-US" w:bidi="ar-SA"/>
      </w:rPr>
    </w:lvl>
    <w:lvl w:ilvl="6" w:tplc="C8840720">
      <w:numFmt w:val="bullet"/>
      <w:lvlText w:val="•"/>
      <w:lvlJc w:val="left"/>
      <w:pPr>
        <w:ind w:left="3967" w:hanging="341"/>
      </w:pPr>
      <w:rPr>
        <w:rFonts w:hint="default"/>
        <w:lang w:val="ru-RU" w:eastAsia="en-US" w:bidi="ar-SA"/>
      </w:rPr>
    </w:lvl>
    <w:lvl w:ilvl="7" w:tplc="9FE8FBDE">
      <w:numFmt w:val="bullet"/>
      <w:lvlText w:val="•"/>
      <w:lvlJc w:val="left"/>
      <w:pPr>
        <w:ind w:left="4482" w:hanging="341"/>
      </w:pPr>
      <w:rPr>
        <w:rFonts w:hint="default"/>
        <w:lang w:val="ru-RU" w:eastAsia="en-US" w:bidi="ar-SA"/>
      </w:rPr>
    </w:lvl>
    <w:lvl w:ilvl="8" w:tplc="011CC632">
      <w:numFmt w:val="bullet"/>
      <w:lvlText w:val="•"/>
      <w:lvlJc w:val="left"/>
      <w:pPr>
        <w:ind w:left="4997" w:hanging="341"/>
      </w:pPr>
      <w:rPr>
        <w:rFonts w:hint="default"/>
        <w:lang w:val="ru-RU" w:eastAsia="en-US" w:bidi="ar-SA"/>
      </w:rPr>
    </w:lvl>
  </w:abstractNum>
  <w:abstractNum w:abstractNumId="420" w15:restartNumberingAfterBreak="0">
    <w:nsid w:val="67B54648"/>
    <w:multiLevelType w:val="hybridMultilevel"/>
    <w:tmpl w:val="F3DE1D74"/>
    <w:lvl w:ilvl="0" w:tplc="66D80766">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5338E006">
      <w:numFmt w:val="bullet"/>
      <w:lvlText w:val="•"/>
      <w:lvlJc w:val="left"/>
      <w:pPr>
        <w:ind w:left="1800" w:hanging="341"/>
      </w:pPr>
      <w:rPr>
        <w:rFonts w:hint="default"/>
        <w:lang w:val="ru-RU" w:eastAsia="en-US" w:bidi="ar-SA"/>
      </w:rPr>
    </w:lvl>
    <w:lvl w:ilvl="2" w:tplc="FC2478F2">
      <w:numFmt w:val="bullet"/>
      <w:lvlText w:val="•"/>
      <w:lvlJc w:val="left"/>
      <w:pPr>
        <w:ind w:left="2361" w:hanging="341"/>
      </w:pPr>
      <w:rPr>
        <w:rFonts w:hint="default"/>
        <w:lang w:val="ru-RU" w:eastAsia="en-US" w:bidi="ar-SA"/>
      </w:rPr>
    </w:lvl>
    <w:lvl w:ilvl="3" w:tplc="690A1EE6">
      <w:numFmt w:val="bullet"/>
      <w:lvlText w:val="•"/>
      <w:lvlJc w:val="left"/>
      <w:pPr>
        <w:ind w:left="2921" w:hanging="341"/>
      </w:pPr>
      <w:rPr>
        <w:rFonts w:hint="default"/>
        <w:lang w:val="ru-RU" w:eastAsia="en-US" w:bidi="ar-SA"/>
      </w:rPr>
    </w:lvl>
    <w:lvl w:ilvl="4" w:tplc="A458713A">
      <w:numFmt w:val="bullet"/>
      <w:lvlText w:val="•"/>
      <w:lvlJc w:val="left"/>
      <w:pPr>
        <w:ind w:left="3482" w:hanging="341"/>
      </w:pPr>
      <w:rPr>
        <w:rFonts w:hint="default"/>
        <w:lang w:val="ru-RU" w:eastAsia="en-US" w:bidi="ar-SA"/>
      </w:rPr>
    </w:lvl>
    <w:lvl w:ilvl="5" w:tplc="3D8A3048">
      <w:numFmt w:val="bullet"/>
      <w:lvlText w:val="•"/>
      <w:lvlJc w:val="left"/>
      <w:pPr>
        <w:ind w:left="4043" w:hanging="341"/>
      </w:pPr>
      <w:rPr>
        <w:rFonts w:hint="default"/>
        <w:lang w:val="ru-RU" w:eastAsia="en-US" w:bidi="ar-SA"/>
      </w:rPr>
    </w:lvl>
    <w:lvl w:ilvl="6" w:tplc="96CC9736">
      <w:numFmt w:val="bullet"/>
      <w:lvlText w:val="•"/>
      <w:lvlJc w:val="left"/>
      <w:pPr>
        <w:ind w:left="4603" w:hanging="341"/>
      </w:pPr>
      <w:rPr>
        <w:rFonts w:hint="default"/>
        <w:lang w:val="ru-RU" w:eastAsia="en-US" w:bidi="ar-SA"/>
      </w:rPr>
    </w:lvl>
    <w:lvl w:ilvl="7" w:tplc="5EDCAC46">
      <w:numFmt w:val="bullet"/>
      <w:lvlText w:val="•"/>
      <w:lvlJc w:val="left"/>
      <w:pPr>
        <w:ind w:left="5164" w:hanging="341"/>
      </w:pPr>
      <w:rPr>
        <w:rFonts w:hint="default"/>
        <w:lang w:val="ru-RU" w:eastAsia="en-US" w:bidi="ar-SA"/>
      </w:rPr>
    </w:lvl>
    <w:lvl w:ilvl="8" w:tplc="A112A620">
      <w:numFmt w:val="bullet"/>
      <w:lvlText w:val="•"/>
      <w:lvlJc w:val="left"/>
      <w:pPr>
        <w:ind w:left="5725" w:hanging="341"/>
      </w:pPr>
      <w:rPr>
        <w:rFonts w:hint="default"/>
        <w:lang w:val="ru-RU" w:eastAsia="en-US" w:bidi="ar-SA"/>
      </w:rPr>
    </w:lvl>
  </w:abstractNum>
  <w:abstractNum w:abstractNumId="421" w15:restartNumberingAfterBreak="0">
    <w:nsid w:val="67E34649"/>
    <w:multiLevelType w:val="hybridMultilevel"/>
    <w:tmpl w:val="573E5796"/>
    <w:lvl w:ilvl="0" w:tplc="9EE67B34">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E92CDB62">
      <w:numFmt w:val="bullet"/>
      <w:lvlText w:val="•"/>
      <w:lvlJc w:val="left"/>
      <w:pPr>
        <w:ind w:left="1394" w:hanging="341"/>
      </w:pPr>
      <w:rPr>
        <w:rFonts w:hint="default"/>
        <w:lang w:val="ru-RU" w:eastAsia="en-US" w:bidi="ar-SA"/>
      </w:rPr>
    </w:lvl>
    <w:lvl w:ilvl="2" w:tplc="D1486968">
      <w:numFmt w:val="bullet"/>
      <w:lvlText w:val="•"/>
      <w:lvlJc w:val="left"/>
      <w:pPr>
        <w:ind w:left="1909" w:hanging="341"/>
      </w:pPr>
      <w:rPr>
        <w:rFonts w:hint="default"/>
        <w:lang w:val="ru-RU" w:eastAsia="en-US" w:bidi="ar-SA"/>
      </w:rPr>
    </w:lvl>
    <w:lvl w:ilvl="3" w:tplc="2C66C684">
      <w:numFmt w:val="bullet"/>
      <w:lvlText w:val="•"/>
      <w:lvlJc w:val="left"/>
      <w:pPr>
        <w:ind w:left="2423" w:hanging="341"/>
      </w:pPr>
      <w:rPr>
        <w:rFonts w:hint="default"/>
        <w:lang w:val="ru-RU" w:eastAsia="en-US" w:bidi="ar-SA"/>
      </w:rPr>
    </w:lvl>
    <w:lvl w:ilvl="4" w:tplc="583E9D50">
      <w:numFmt w:val="bullet"/>
      <w:lvlText w:val="•"/>
      <w:lvlJc w:val="left"/>
      <w:pPr>
        <w:ind w:left="2938" w:hanging="341"/>
      </w:pPr>
      <w:rPr>
        <w:rFonts w:hint="default"/>
        <w:lang w:val="ru-RU" w:eastAsia="en-US" w:bidi="ar-SA"/>
      </w:rPr>
    </w:lvl>
    <w:lvl w:ilvl="5" w:tplc="8EF61AB8">
      <w:numFmt w:val="bullet"/>
      <w:lvlText w:val="•"/>
      <w:lvlJc w:val="left"/>
      <w:pPr>
        <w:ind w:left="3453" w:hanging="341"/>
      </w:pPr>
      <w:rPr>
        <w:rFonts w:hint="default"/>
        <w:lang w:val="ru-RU" w:eastAsia="en-US" w:bidi="ar-SA"/>
      </w:rPr>
    </w:lvl>
    <w:lvl w:ilvl="6" w:tplc="685892D4">
      <w:numFmt w:val="bullet"/>
      <w:lvlText w:val="•"/>
      <w:lvlJc w:val="left"/>
      <w:pPr>
        <w:ind w:left="3967" w:hanging="341"/>
      </w:pPr>
      <w:rPr>
        <w:rFonts w:hint="default"/>
        <w:lang w:val="ru-RU" w:eastAsia="en-US" w:bidi="ar-SA"/>
      </w:rPr>
    </w:lvl>
    <w:lvl w:ilvl="7" w:tplc="4EF23302">
      <w:numFmt w:val="bullet"/>
      <w:lvlText w:val="•"/>
      <w:lvlJc w:val="left"/>
      <w:pPr>
        <w:ind w:left="4482" w:hanging="341"/>
      </w:pPr>
      <w:rPr>
        <w:rFonts w:hint="default"/>
        <w:lang w:val="ru-RU" w:eastAsia="en-US" w:bidi="ar-SA"/>
      </w:rPr>
    </w:lvl>
    <w:lvl w:ilvl="8" w:tplc="4B7054D2">
      <w:numFmt w:val="bullet"/>
      <w:lvlText w:val="•"/>
      <w:lvlJc w:val="left"/>
      <w:pPr>
        <w:ind w:left="4997" w:hanging="341"/>
      </w:pPr>
      <w:rPr>
        <w:rFonts w:hint="default"/>
        <w:lang w:val="ru-RU" w:eastAsia="en-US" w:bidi="ar-SA"/>
      </w:rPr>
    </w:lvl>
  </w:abstractNum>
  <w:abstractNum w:abstractNumId="422" w15:restartNumberingAfterBreak="0">
    <w:nsid w:val="67E518B4"/>
    <w:multiLevelType w:val="hybridMultilevel"/>
    <w:tmpl w:val="E34C6D7C"/>
    <w:lvl w:ilvl="0" w:tplc="8DFEB72C">
      <w:start w:val="1"/>
      <w:numFmt w:val="decimal"/>
      <w:lvlText w:val="%1."/>
      <w:lvlJc w:val="left"/>
      <w:pPr>
        <w:ind w:left="256" w:hanging="274"/>
      </w:pPr>
      <w:rPr>
        <w:rFonts w:ascii="Times New Roman" w:eastAsia="Times New Roman" w:hAnsi="Times New Roman" w:cs="Times New Roman" w:hint="default"/>
        <w:w w:val="97"/>
        <w:sz w:val="26"/>
        <w:szCs w:val="26"/>
        <w:lang w:val="ru-RU" w:eastAsia="en-US" w:bidi="ar-SA"/>
      </w:rPr>
    </w:lvl>
    <w:lvl w:ilvl="1" w:tplc="C9B6D0AC">
      <w:numFmt w:val="bullet"/>
      <w:lvlText w:val="•"/>
      <w:lvlJc w:val="left"/>
      <w:pPr>
        <w:ind w:left="1207" w:hanging="274"/>
      </w:pPr>
      <w:rPr>
        <w:rFonts w:hint="default"/>
        <w:lang w:val="ru-RU" w:eastAsia="en-US" w:bidi="ar-SA"/>
      </w:rPr>
    </w:lvl>
    <w:lvl w:ilvl="2" w:tplc="029ED3FC">
      <w:numFmt w:val="bullet"/>
      <w:lvlText w:val="•"/>
      <w:lvlJc w:val="left"/>
      <w:pPr>
        <w:ind w:left="2154" w:hanging="274"/>
      </w:pPr>
      <w:rPr>
        <w:rFonts w:hint="default"/>
        <w:lang w:val="ru-RU" w:eastAsia="en-US" w:bidi="ar-SA"/>
      </w:rPr>
    </w:lvl>
    <w:lvl w:ilvl="3" w:tplc="046018B8">
      <w:numFmt w:val="bullet"/>
      <w:lvlText w:val="•"/>
      <w:lvlJc w:val="left"/>
      <w:pPr>
        <w:ind w:left="3101" w:hanging="274"/>
      </w:pPr>
      <w:rPr>
        <w:rFonts w:hint="default"/>
        <w:lang w:val="ru-RU" w:eastAsia="en-US" w:bidi="ar-SA"/>
      </w:rPr>
    </w:lvl>
    <w:lvl w:ilvl="4" w:tplc="D2825042">
      <w:numFmt w:val="bullet"/>
      <w:lvlText w:val="•"/>
      <w:lvlJc w:val="left"/>
      <w:pPr>
        <w:ind w:left="4048" w:hanging="274"/>
      </w:pPr>
      <w:rPr>
        <w:rFonts w:hint="default"/>
        <w:lang w:val="ru-RU" w:eastAsia="en-US" w:bidi="ar-SA"/>
      </w:rPr>
    </w:lvl>
    <w:lvl w:ilvl="5" w:tplc="526EC30E">
      <w:numFmt w:val="bullet"/>
      <w:lvlText w:val="•"/>
      <w:lvlJc w:val="left"/>
      <w:pPr>
        <w:ind w:left="4995" w:hanging="274"/>
      </w:pPr>
      <w:rPr>
        <w:rFonts w:hint="default"/>
        <w:lang w:val="ru-RU" w:eastAsia="en-US" w:bidi="ar-SA"/>
      </w:rPr>
    </w:lvl>
    <w:lvl w:ilvl="6" w:tplc="AC6EA8B0">
      <w:numFmt w:val="bullet"/>
      <w:lvlText w:val="•"/>
      <w:lvlJc w:val="left"/>
      <w:pPr>
        <w:ind w:left="5942" w:hanging="274"/>
      </w:pPr>
      <w:rPr>
        <w:rFonts w:hint="default"/>
        <w:lang w:val="ru-RU" w:eastAsia="en-US" w:bidi="ar-SA"/>
      </w:rPr>
    </w:lvl>
    <w:lvl w:ilvl="7" w:tplc="03D2103E">
      <w:numFmt w:val="bullet"/>
      <w:lvlText w:val="•"/>
      <w:lvlJc w:val="left"/>
      <w:pPr>
        <w:ind w:left="6889" w:hanging="274"/>
      </w:pPr>
      <w:rPr>
        <w:rFonts w:hint="default"/>
        <w:lang w:val="ru-RU" w:eastAsia="en-US" w:bidi="ar-SA"/>
      </w:rPr>
    </w:lvl>
    <w:lvl w:ilvl="8" w:tplc="8368C93E">
      <w:numFmt w:val="bullet"/>
      <w:lvlText w:val="•"/>
      <w:lvlJc w:val="left"/>
      <w:pPr>
        <w:ind w:left="7836" w:hanging="274"/>
      </w:pPr>
      <w:rPr>
        <w:rFonts w:hint="default"/>
        <w:lang w:val="ru-RU" w:eastAsia="en-US" w:bidi="ar-SA"/>
      </w:rPr>
    </w:lvl>
  </w:abstractNum>
  <w:abstractNum w:abstractNumId="423" w15:restartNumberingAfterBreak="0">
    <w:nsid w:val="67F02906"/>
    <w:multiLevelType w:val="hybridMultilevel"/>
    <w:tmpl w:val="EEAE485E"/>
    <w:lvl w:ilvl="0" w:tplc="947CE59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64E66AE6">
      <w:numFmt w:val="bullet"/>
      <w:lvlText w:val="•"/>
      <w:lvlJc w:val="left"/>
      <w:pPr>
        <w:ind w:left="1854" w:hanging="341"/>
      </w:pPr>
      <w:rPr>
        <w:rFonts w:hint="default"/>
        <w:lang w:val="ru-RU" w:eastAsia="en-US" w:bidi="ar-SA"/>
      </w:rPr>
    </w:lvl>
    <w:lvl w:ilvl="2" w:tplc="64C44BE6">
      <w:numFmt w:val="bullet"/>
      <w:lvlText w:val="•"/>
      <w:lvlJc w:val="left"/>
      <w:pPr>
        <w:ind w:left="2409" w:hanging="341"/>
      </w:pPr>
      <w:rPr>
        <w:rFonts w:hint="default"/>
        <w:lang w:val="ru-RU" w:eastAsia="en-US" w:bidi="ar-SA"/>
      </w:rPr>
    </w:lvl>
    <w:lvl w:ilvl="3" w:tplc="0F78B950">
      <w:numFmt w:val="bullet"/>
      <w:lvlText w:val="•"/>
      <w:lvlJc w:val="left"/>
      <w:pPr>
        <w:ind w:left="2963" w:hanging="341"/>
      </w:pPr>
      <w:rPr>
        <w:rFonts w:hint="default"/>
        <w:lang w:val="ru-RU" w:eastAsia="en-US" w:bidi="ar-SA"/>
      </w:rPr>
    </w:lvl>
    <w:lvl w:ilvl="4" w:tplc="C7348B24">
      <w:numFmt w:val="bullet"/>
      <w:lvlText w:val="•"/>
      <w:lvlJc w:val="left"/>
      <w:pPr>
        <w:ind w:left="3518" w:hanging="341"/>
      </w:pPr>
      <w:rPr>
        <w:rFonts w:hint="default"/>
        <w:lang w:val="ru-RU" w:eastAsia="en-US" w:bidi="ar-SA"/>
      </w:rPr>
    </w:lvl>
    <w:lvl w:ilvl="5" w:tplc="80886B24">
      <w:numFmt w:val="bullet"/>
      <w:lvlText w:val="•"/>
      <w:lvlJc w:val="left"/>
      <w:pPr>
        <w:ind w:left="4073" w:hanging="341"/>
      </w:pPr>
      <w:rPr>
        <w:rFonts w:hint="default"/>
        <w:lang w:val="ru-RU" w:eastAsia="en-US" w:bidi="ar-SA"/>
      </w:rPr>
    </w:lvl>
    <w:lvl w:ilvl="6" w:tplc="CDEEDBE4">
      <w:numFmt w:val="bullet"/>
      <w:lvlText w:val="•"/>
      <w:lvlJc w:val="left"/>
      <w:pPr>
        <w:ind w:left="4627" w:hanging="341"/>
      </w:pPr>
      <w:rPr>
        <w:rFonts w:hint="default"/>
        <w:lang w:val="ru-RU" w:eastAsia="en-US" w:bidi="ar-SA"/>
      </w:rPr>
    </w:lvl>
    <w:lvl w:ilvl="7" w:tplc="5A4698AC">
      <w:numFmt w:val="bullet"/>
      <w:lvlText w:val="•"/>
      <w:lvlJc w:val="left"/>
      <w:pPr>
        <w:ind w:left="5182" w:hanging="341"/>
      </w:pPr>
      <w:rPr>
        <w:rFonts w:hint="default"/>
        <w:lang w:val="ru-RU" w:eastAsia="en-US" w:bidi="ar-SA"/>
      </w:rPr>
    </w:lvl>
    <w:lvl w:ilvl="8" w:tplc="9B5C964A">
      <w:numFmt w:val="bullet"/>
      <w:lvlText w:val="•"/>
      <w:lvlJc w:val="left"/>
      <w:pPr>
        <w:ind w:left="5737" w:hanging="341"/>
      </w:pPr>
      <w:rPr>
        <w:rFonts w:hint="default"/>
        <w:lang w:val="ru-RU" w:eastAsia="en-US" w:bidi="ar-SA"/>
      </w:rPr>
    </w:lvl>
  </w:abstractNum>
  <w:abstractNum w:abstractNumId="424" w15:restartNumberingAfterBreak="0">
    <w:nsid w:val="68C34B70"/>
    <w:multiLevelType w:val="multilevel"/>
    <w:tmpl w:val="8F507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5" w15:restartNumberingAfterBreak="0">
    <w:nsid w:val="68DE480C"/>
    <w:multiLevelType w:val="hybridMultilevel"/>
    <w:tmpl w:val="5F6E56FC"/>
    <w:lvl w:ilvl="0" w:tplc="70AE4A7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2B6C2564">
      <w:numFmt w:val="bullet"/>
      <w:lvlText w:val="•"/>
      <w:lvlJc w:val="left"/>
      <w:pPr>
        <w:ind w:left="2107" w:hanging="284"/>
      </w:pPr>
      <w:rPr>
        <w:rFonts w:hint="default"/>
        <w:lang w:val="ru-RU" w:eastAsia="en-US" w:bidi="ar-SA"/>
      </w:rPr>
    </w:lvl>
    <w:lvl w:ilvl="2" w:tplc="EEC0F6BC">
      <w:numFmt w:val="bullet"/>
      <w:lvlText w:val="•"/>
      <w:lvlJc w:val="left"/>
      <w:pPr>
        <w:ind w:left="2954" w:hanging="284"/>
      </w:pPr>
      <w:rPr>
        <w:rFonts w:hint="default"/>
        <w:lang w:val="ru-RU" w:eastAsia="en-US" w:bidi="ar-SA"/>
      </w:rPr>
    </w:lvl>
    <w:lvl w:ilvl="3" w:tplc="2DEC3554">
      <w:numFmt w:val="bullet"/>
      <w:lvlText w:val="•"/>
      <w:lvlJc w:val="left"/>
      <w:pPr>
        <w:ind w:left="3801" w:hanging="284"/>
      </w:pPr>
      <w:rPr>
        <w:rFonts w:hint="default"/>
        <w:lang w:val="ru-RU" w:eastAsia="en-US" w:bidi="ar-SA"/>
      </w:rPr>
    </w:lvl>
    <w:lvl w:ilvl="4" w:tplc="5AA4AB36">
      <w:numFmt w:val="bullet"/>
      <w:lvlText w:val="•"/>
      <w:lvlJc w:val="left"/>
      <w:pPr>
        <w:ind w:left="4648" w:hanging="284"/>
      </w:pPr>
      <w:rPr>
        <w:rFonts w:hint="default"/>
        <w:lang w:val="ru-RU" w:eastAsia="en-US" w:bidi="ar-SA"/>
      </w:rPr>
    </w:lvl>
    <w:lvl w:ilvl="5" w:tplc="AC722566">
      <w:numFmt w:val="bullet"/>
      <w:lvlText w:val="•"/>
      <w:lvlJc w:val="left"/>
      <w:pPr>
        <w:ind w:left="5495" w:hanging="284"/>
      </w:pPr>
      <w:rPr>
        <w:rFonts w:hint="default"/>
        <w:lang w:val="ru-RU" w:eastAsia="en-US" w:bidi="ar-SA"/>
      </w:rPr>
    </w:lvl>
    <w:lvl w:ilvl="6" w:tplc="FE1E8240">
      <w:numFmt w:val="bullet"/>
      <w:lvlText w:val="•"/>
      <w:lvlJc w:val="left"/>
      <w:pPr>
        <w:ind w:left="6342" w:hanging="284"/>
      </w:pPr>
      <w:rPr>
        <w:rFonts w:hint="default"/>
        <w:lang w:val="ru-RU" w:eastAsia="en-US" w:bidi="ar-SA"/>
      </w:rPr>
    </w:lvl>
    <w:lvl w:ilvl="7" w:tplc="34BEC5D6">
      <w:numFmt w:val="bullet"/>
      <w:lvlText w:val="•"/>
      <w:lvlJc w:val="left"/>
      <w:pPr>
        <w:ind w:left="7189" w:hanging="284"/>
      </w:pPr>
      <w:rPr>
        <w:rFonts w:hint="default"/>
        <w:lang w:val="ru-RU" w:eastAsia="en-US" w:bidi="ar-SA"/>
      </w:rPr>
    </w:lvl>
    <w:lvl w:ilvl="8" w:tplc="4742FD80">
      <w:numFmt w:val="bullet"/>
      <w:lvlText w:val="•"/>
      <w:lvlJc w:val="left"/>
      <w:pPr>
        <w:ind w:left="8036" w:hanging="284"/>
      </w:pPr>
      <w:rPr>
        <w:rFonts w:hint="default"/>
        <w:lang w:val="ru-RU" w:eastAsia="en-US" w:bidi="ar-SA"/>
      </w:rPr>
    </w:lvl>
  </w:abstractNum>
  <w:abstractNum w:abstractNumId="426" w15:restartNumberingAfterBreak="0">
    <w:nsid w:val="68F5569E"/>
    <w:multiLevelType w:val="hybridMultilevel"/>
    <w:tmpl w:val="8A381972"/>
    <w:lvl w:ilvl="0" w:tplc="969686AE">
      <w:start w:val="2"/>
      <w:numFmt w:val="upperRoman"/>
      <w:lvlText w:val="%1"/>
      <w:lvlJc w:val="left"/>
      <w:pPr>
        <w:ind w:left="140" w:hanging="259"/>
      </w:pPr>
      <w:rPr>
        <w:rFonts w:ascii="Times New Roman" w:eastAsia="Times New Roman" w:hAnsi="Times New Roman" w:cs="Times New Roman" w:hint="default"/>
        <w:color w:val="151515"/>
        <w:w w:val="119"/>
        <w:sz w:val="21"/>
        <w:szCs w:val="21"/>
        <w:lang w:val="ru-RU" w:eastAsia="en-US" w:bidi="ar-SA"/>
      </w:rPr>
    </w:lvl>
    <w:lvl w:ilvl="1" w:tplc="289E9DDC">
      <w:numFmt w:val="bullet"/>
      <w:lvlText w:val="•"/>
      <w:lvlJc w:val="left"/>
      <w:pPr>
        <w:ind w:left="728" w:hanging="259"/>
      </w:pPr>
      <w:rPr>
        <w:rFonts w:hint="default"/>
        <w:lang w:val="ru-RU" w:eastAsia="en-US" w:bidi="ar-SA"/>
      </w:rPr>
    </w:lvl>
    <w:lvl w:ilvl="2" w:tplc="8B4A3B54">
      <w:numFmt w:val="bullet"/>
      <w:lvlText w:val="•"/>
      <w:lvlJc w:val="left"/>
      <w:pPr>
        <w:ind w:left="1317" w:hanging="259"/>
      </w:pPr>
      <w:rPr>
        <w:rFonts w:hint="default"/>
        <w:lang w:val="ru-RU" w:eastAsia="en-US" w:bidi="ar-SA"/>
      </w:rPr>
    </w:lvl>
    <w:lvl w:ilvl="3" w:tplc="6D4C74AE">
      <w:numFmt w:val="bullet"/>
      <w:lvlText w:val="•"/>
      <w:lvlJc w:val="left"/>
      <w:pPr>
        <w:ind w:left="1905" w:hanging="259"/>
      </w:pPr>
      <w:rPr>
        <w:rFonts w:hint="default"/>
        <w:lang w:val="ru-RU" w:eastAsia="en-US" w:bidi="ar-SA"/>
      </w:rPr>
    </w:lvl>
    <w:lvl w:ilvl="4" w:tplc="D8AE05D4">
      <w:numFmt w:val="bullet"/>
      <w:lvlText w:val="•"/>
      <w:lvlJc w:val="left"/>
      <w:pPr>
        <w:ind w:left="2494" w:hanging="259"/>
      </w:pPr>
      <w:rPr>
        <w:rFonts w:hint="default"/>
        <w:lang w:val="ru-RU" w:eastAsia="en-US" w:bidi="ar-SA"/>
      </w:rPr>
    </w:lvl>
    <w:lvl w:ilvl="5" w:tplc="E66A3020">
      <w:numFmt w:val="bullet"/>
      <w:lvlText w:val="•"/>
      <w:lvlJc w:val="left"/>
      <w:pPr>
        <w:ind w:left="3083" w:hanging="259"/>
      </w:pPr>
      <w:rPr>
        <w:rFonts w:hint="default"/>
        <w:lang w:val="ru-RU" w:eastAsia="en-US" w:bidi="ar-SA"/>
      </w:rPr>
    </w:lvl>
    <w:lvl w:ilvl="6" w:tplc="C3BCC0B0">
      <w:numFmt w:val="bullet"/>
      <w:lvlText w:val="•"/>
      <w:lvlJc w:val="left"/>
      <w:pPr>
        <w:ind w:left="3671" w:hanging="259"/>
      </w:pPr>
      <w:rPr>
        <w:rFonts w:hint="default"/>
        <w:lang w:val="ru-RU" w:eastAsia="en-US" w:bidi="ar-SA"/>
      </w:rPr>
    </w:lvl>
    <w:lvl w:ilvl="7" w:tplc="B9800808">
      <w:numFmt w:val="bullet"/>
      <w:lvlText w:val="•"/>
      <w:lvlJc w:val="left"/>
      <w:pPr>
        <w:ind w:left="4260" w:hanging="259"/>
      </w:pPr>
      <w:rPr>
        <w:rFonts w:hint="default"/>
        <w:lang w:val="ru-RU" w:eastAsia="en-US" w:bidi="ar-SA"/>
      </w:rPr>
    </w:lvl>
    <w:lvl w:ilvl="8" w:tplc="892E420A">
      <w:numFmt w:val="bullet"/>
      <w:lvlText w:val="•"/>
      <w:lvlJc w:val="left"/>
      <w:pPr>
        <w:ind w:left="4849" w:hanging="259"/>
      </w:pPr>
      <w:rPr>
        <w:rFonts w:hint="default"/>
        <w:lang w:val="ru-RU" w:eastAsia="en-US" w:bidi="ar-SA"/>
      </w:rPr>
    </w:lvl>
  </w:abstractNum>
  <w:abstractNum w:abstractNumId="427" w15:restartNumberingAfterBreak="0">
    <w:nsid w:val="68FD077F"/>
    <w:multiLevelType w:val="hybridMultilevel"/>
    <w:tmpl w:val="8B6C4EF0"/>
    <w:lvl w:ilvl="0" w:tplc="E4C88FCC">
      <w:numFmt w:val="bullet"/>
      <w:lvlText w:val="—"/>
      <w:lvlJc w:val="left"/>
      <w:pPr>
        <w:ind w:left="560" w:hanging="320"/>
      </w:pPr>
      <w:rPr>
        <w:rFonts w:ascii="Times New Roman" w:eastAsia="Times New Roman" w:hAnsi="Times New Roman" w:cs="Times New Roman" w:hint="default"/>
        <w:color w:val="151515"/>
        <w:w w:val="105"/>
        <w:sz w:val="21"/>
        <w:szCs w:val="21"/>
        <w:lang w:val="ru-RU" w:eastAsia="en-US" w:bidi="ar-SA"/>
      </w:rPr>
    </w:lvl>
    <w:lvl w:ilvl="1" w:tplc="2DDCD4E8">
      <w:numFmt w:val="bullet"/>
      <w:lvlText w:val="•"/>
      <w:lvlJc w:val="left"/>
      <w:pPr>
        <w:ind w:left="1188" w:hanging="320"/>
      </w:pPr>
      <w:rPr>
        <w:rFonts w:hint="default"/>
        <w:lang w:val="ru-RU" w:eastAsia="en-US" w:bidi="ar-SA"/>
      </w:rPr>
    </w:lvl>
    <w:lvl w:ilvl="2" w:tplc="68365B84">
      <w:numFmt w:val="bullet"/>
      <w:lvlText w:val="•"/>
      <w:lvlJc w:val="left"/>
      <w:pPr>
        <w:ind w:left="1817" w:hanging="320"/>
      </w:pPr>
      <w:rPr>
        <w:rFonts w:hint="default"/>
        <w:lang w:val="ru-RU" w:eastAsia="en-US" w:bidi="ar-SA"/>
      </w:rPr>
    </w:lvl>
    <w:lvl w:ilvl="3" w:tplc="56B6F6B8">
      <w:numFmt w:val="bullet"/>
      <w:lvlText w:val="•"/>
      <w:lvlJc w:val="left"/>
      <w:pPr>
        <w:ind w:left="2445" w:hanging="320"/>
      </w:pPr>
      <w:rPr>
        <w:rFonts w:hint="default"/>
        <w:lang w:val="ru-RU" w:eastAsia="en-US" w:bidi="ar-SA"/>
      </w:rPr>
    </w:lvl>
    <w:lvl w:ilvl="4" w:tplc="9F3A1770">
      <w:numFmt w:val="bullet"/>
      <w:lvlText w:val="•"/>
      <w:lvlJc w:val="left"/>
      <w:pPr>
        <w:ind w:left="3074" w:hanging="320"/>
      </w:pPr>
      <w:rPr>
        <w:rFonts w:hint="default"/>
        <w:lang w:val="ru-RU" w:eastAsia="en-US" w:bidi="ar-SA"/>
      </w:rPr>
    </w:lvl>
    <w:lvl w:ilvl="5" w:tplc="7EB4564C">
      <w:numFmt w:val="bullet"/>
      <w:lvlText w:val="•"/>
      <w:lvlJc w:val="left"/>
      <w:pPr>
        <w:ind w:left="3703" w:hanging="320"/>
      </w:pPr>
      <w:rPr>
        <w:rFonts w:hint="default"/>
        <w:lang w:val="ru-RU" w:eastAsia="en-US" w:bidi="ar-SA"/>
      </w:rPr>
    </w:lvl>
    <w:lvl w:ilvl="6" w:tplc="2310A80C">
      <w:numFmt w:val="bullet"/>
      <w:lvlText w:val="•"/>
      <w:lvlJc w:val="left"/>
      <w:pPr>
        <w:ind w:left="4331" w:hanging="320"/>
      </w:pPr>
      <w:rPr>
        <w:rFonts w:hint="default"/>
        <w:lang w:val="ru-RU" w:eastAsia="en-US" w:bidi="ar-SA"/>
      </w:rPr>
    </w:lvl>
    <w:lvl w:ilvl="7" w:tplc="5EAED2D4">
      <w:numFmt w:val="bullet"/>
      <w:lvlText w:val="•"/>
      <w:lvlJc w:val="left"/>
      <w:pPr>
        <w:ind w:left="4960" w:hanging="320"/>
      </w:pPr>
      <w:rPr>
        <w:rFonts w:hint="default"/>
        <w:lang w:val="ru-RU" w:eastAsia="en-US" w:bidi="ar-SA"/>
      </w:rPr>
    </w:lvl>
    <w:lvl w:ilvl="8" w:tplc="B9B25238">
      <w:numFmt w:val="bullet"/>
      <w:lvlText w:val="•"/>
      <w:lvlJc w:val="left"/>
      <w:pPr>
        <w:ind w:left="5589" w:hanging="320"/>
      </w:pPr>
      <w:rPr>
        <w:rFonts w:hint="default"/>
        <w:lang w:val="ru-RU" w:eastAsia="en-US" w:bidi="ar-SA"/>
      </w:rPr>
    </w:lvl>
  </w:abstractNum>
  <w:abstractNum w:abstractNumId="428" w15:restartNumberingAfterBreak="0">
    <w:nsid w:val="69356BED"/>
    <w:multiLevelType w:val="hybridMultilevel"/>
    <w:tmpl w:val="83105E9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29" w15:restartNumberingAfterBreak="0">
    <w:nsid w:val="6946725B"/>
    <w:multiLevelType w:val="multilevel"/>
    <w:tmpl w:val="C818C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0" w15:restartNumberingAfterBreak="0">
    <w:nsid w:val="69693B36"/>
    <w:multiLevelType w:val="hybridMultilevel"/>
    <w:tmpl w:val="79F6688E"/>
    <w:lvl w:ilvl="0" w:tplc="95A0AB3A">
      <w:start w:val="1"/>
      <w:numFmt w:val="decimal"/>
      <w:lvlText w:val="%1."/>
      <w:lvlJc w:val="left"/>
      <w:pPr>
        <w:ind w:left="820" w:hanging="341"/>
      </w:pPr>
      <w:rPr>
        <w:rFonts w:ascii="Times New Roman" w:eastAsia="Times New Roman" w:hAnsi="Times New Roman" w:cs="Times New Roman" w:hint="default"/>
        <w:color w:val="151515"/>
        <w:spacing w:val="-12"/>
        <w:w w:val="123"/>
        <w:sz w:val="21"/>
        <w:szCs w:val="21"/>
        <w:lang w:val="ru-RU" w:eastAsia="en-US" w:bidi="ar-SA"/>
      </w:rPr>
    </w:lvl>
    <w:lvl w:ilvl="1" w:tplc="3C308498">
      <w:numFmt w:val="bullet"/>
      <w:lvlText w:val="•"/>
      <w:lvlJc w:val="left"/>
      <w:pPr>
        <w:ind w:left="1340" w:hanging="341"/>
      </w:pPr>
      <w:rPr>
        <w:rFonts w:hint="default"/>
        <w:lang w:val="ru-RU" w:eastAsia="en-US" w:bidi="ar-SA"/>
      </w:rPr>
    </w:lvl>
    <w:lvl w:ilvl="2" w:tplc="64FECEDE">
      <w:numFmt w:val="bullet"/>
      <w:lvlText w:val="•"/>
      <w:lvlJc w:val="left"/>
      <w:pPr>
        <w:ind w:left="1861" w:hanging="341"/>
      </w:pPr>
      <w:rPr>
        <w:rFonts w:hint="default"/>
        <w:lang w:val="ru-RU" w:eastAsia="en-US" w:bidi="ar-SA"/>
      </w:rPr>
    </w:lvl>
    <w:lvl w:ilvl="3" w:tplc="B7F48AE6">
      <w:numFmt w:val="bullet"/>
      <w:lvlText w:val="•"/>
      <w:lvlJc w:val="left"/>
      <w:pPr>
        <w:ind w:left="2381" w:hanging="341"/>
      </w:pPr>
      <w:rPr>
        <w:rFonts w:hint="default"/>
        <w:lang w:val="ru-RU" w:eastAsia="en-US" w:bidi="ar-SA"/>
      </w:rPr>
    </w:lvl>
    <w:lvl w:ilvl="4" w:tplc="34D89E44">
      <w:numFmt w:val="bullet"/>
      <w:lvlText w:val="•"/>
      <w:lvlJc w:val="left"/>
      <w:pPr>
        <w:ind w:left="2902" w:hanging="341"/>
      </w:pPr>
      <w:rPr>
        <w:rFonts w:hint="default"/>
        <w:lang w:val="ru-RU" w:eastAsia="en-US" w:bidi="ar-SA"/>
      </w:rPr>
    </w:lvl>
    <w:lvl w:ilvl="5" w:tplc="26D4055C">
      <w:numFmt w:val="bullet"/>
      <w:lvlText w:val="•"/>
      <w:lvlJc w:val="left"/>
      <w:pPr>
        <w:ind w:left="3423" w:hanging="341"/>
      </w:pPr>
      <w:rPr>
        <w:rFonts w:hint="default"/>
        <w:lang w:val="ru-RU" w:eastAsia="en-US" w:bidi="ar-SA"/>
      </w:rPr>
    </w:lvl>
    <w:lvl w:ilvl="6" w:tplc="12C6AD0E">
      <w:numFmt w:val="bullet"/>
      <w:lvlText w:val="•"/>
      <w:lvlJc w:val="left"/>
      <w:pPr>
        <w:ind w:left="3943" w:hanging="341"/>
      </w:pPr>
      <w:rPr>
        <w:rFonts w:hint="default"/>
        <w:lang w:val="ru-RU" w:eastAsia="en-US" w:bidi="ar-SA"/>
      </w:rPr>
    </w:lvl>
    <w:lvl w:ilvl="7" w:tplc="5EA42110">
      <w:numFmt w:val="bullet"/>
      <w:lvlText w:val="•"/>
      <w:lvlJc w:val="left"/>
      <w:pPr>
        <w:ind w:left="4464" w:hanging="341"/>
      </w:pPr>
      <w:rPr>
        <w:rFonts w:hint="default"/>
        <w:lang w:val="ru-RU" w:eastAsia="en-US" w:bidi="ar-SA"/>
      </w:rPr>
    </w:lvl>
    <w:lvl w:ilvl="8" w:tplc="B23C2CAC">
      <w:numFmt w:val="bullet"/>
      <w:lvlText w:val="•"/>
      <w:lvlJc w:val="left"/>
      <w:pPr>
        <w:ind w:left="4985" w:hanging="341"/>
      </w:pPr>
      <w:rPr>
        <w:rFonts w:hint="default"/>
        <w:lang w:val="ru-RU" w:eastAsia="en-US" w:bidi="ar-SA"/>
      </w:rPr>
    </w:lvl>
  </w:abstractNum>
  <w:abstractNum w:abstractNumId="431" w15:restartNumberingAfterBreak="0">
    <w:nsid w:val="699D7DBF"/>
    <w:multiLevelType w:val="hybridMultilevel"/>
    <w:tmpl w:val="AE14C68E"/>
    <w:lvl w:ilvl="0" w:tplc="E1B21DA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8BFA928A">
      <w:numFmt w:val="bullet"/>
      <w:lvlText w:val="•"/>
      <w:lvlJc w:val="left"/>
      <w:pPr>
        <w:ind w:left="2028" w:hanging="281"/>
      </w:pPr>
      <w:rPr>
        <w:rFonts w:hint="default"/>
        <w:lang w:val="ru-RU" w:eastAsia="en-US" w:bidi="ar-SA"/>
      </w:rPr>
    </w:lvl>
    <w:lvl w:ilvl="2" w:tplc="1CA0A89C">
      <w:numFmt w:val="bullet"/>
      <w:lvlText w:val="•"/>
      <w:lvlJc w:val="left"/>
      <w:pPr>
        <w:ind w:left="2937" w:hanging="281"/>
      </w:pPr>
      <w:rPr>
        <w:rFonts w:hint="default"/>
        <w:lang w:val="ru-RU" w:eastAsia="en-US" w:bidi="ar-SA"/>
      </w:rPr>
    </w:lvl>
    <w:lvl w:ilvl="3" w:tplc="0CD0CD7C">
      <w:numFmt w:val="bullet"/>
      <w:lvlText w:val="•"/>
      <w:lvlJc w:val="left"/>
      <w:pPr>
        <w:ind w:left="3845" w:hanging="281"/>
      </w:pPr>
      <w:rPr>
        <w:rFonts w:hint="default"/>
        <w:lang w:val="ru-RU" w:eastAsia="en-US" w:bidi="ar-SA"/>
      </w:rPr>
    </w:lvl>
    <w:lvl w:ilvl="4" w:tplc="865855E8">
      <w:numFmt w:val="bullet"/>
      <w:lvlText w:val="•"/>
      <w:lvlJc w:val="left"/>
      <w:pPr>
        <w:ind w:left="4754" w:hanging="281"/>
      </w:pPr>
      <w:rPr>
        <w:rFonts w:hint="default"/>
        <w:lang w:val="ru-RU" w:eastAsia="en-US" w:bidi="ar-SA"/>
      </w:rPr>
    </w:lvl>
    <w:lvl w:ilvl="5" w:tplc="16B80F18">
      <w:numFmt w:val="bullet"/>
      <w:lvlText w:val="•"/>
      <w:lvlJc w:val="left"/>
      <w:pPr>
        <w:ind w:left="5663" w:hanging="281"/>
      </w:pPr>
      <w:rPr>
        <w:rFonts w:hint="default"/>
        <w:lang w:val="ru-RU" w:eastAsia="en-US" w:bidi="ar-SA"/>
      </w:rPr>
    </w:lvl>
    <w:lvl w:ilvl="6" w:tplc="7F9ABC28">
      <w:numFmt w:val="bullet"/>
      <w:lvlText w:val="•"/>
      <w:lvlJc w:val="left"/>
      <w:pPr>
        <w:ind w:left="6571" w:hanging="281"/>
      </w:pPr>
      <w:rPr>
        <w:rFonts w:hint="default"/>
        <w:lang w:val="ru-RU" w:eastAsia="en-US" w:bidi="ar-SA"/>
      </w:rPr>
    </w:lvl>
    <w:lvl w:ilvl="7" w:tplc="D9CAB47C">
      <w:numFmt w:val="bullet"/>
      <w:lvlText w:val="•"/>
      <w:lvlJc w:val="left"/>
      <w:pPr>
        <w:ind w:left="7480" w:hanging="281"/>
      </w:pPr>
      <w:rPr>
        <w:rFonts w:hint="default"/>
        <w:lang w:val="ru-RU" w:eastAsia="en-US" w:bidi="ar-SA"/>
      </w:rPr>
    </w:lvl>
    <w:lvl w:ilvl="8" w:tplc="A66AB84C">
      <w:numFmt w:val="bullet"/>
      <w:lvlText w:val="•"/>
      <w:lvlJc w:val="left"/>
      <w:pPr>
        <w:ind w:left="8389" w:hanging="281"/>
      </w:pPr>
      <w:rPr>
        <w:rFonts w:hint="default"/>
        <w:lang w:val="ru-RU" w:eastAsia="en-US" w:bidi="ar-SA"/>
      </w:rPr>
    </w:lvl>
  </w:abstractNum>
  <w:abstractNum w:abstractNumId="432" w15:restartNumberingAfterBreak="0">
    <w:nsid w:val="69B21EE9"/>
    <w:multiLevelType w:val="multilevel"/>
    <w:tmpl w:val="318E7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3" w15:restartNumberingAfterBreak="0">
    <w:nsid w:val="69FD5907"/>
    <w:multiLevelType w:val="hybridMultilevel"/>
    <w:tmpl w:val="554EE5F8"/>
    <w:lvl w:ilvl="0" w:tplc="EE6AFDEC">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059ECBE2">
      <w:numFmt w:val="bullet"/>
      <w:lvlText w:val="•"/>
      <w:lvlJc w:val="left"/>
      <w:pPr>
        <w:ind w:left="1340" w:hanging="341"/>
      </w:pPr>
      <w:rPr>
        <w:rFonts w:hint="default"/>
        <w:lang w:val="ru-RU" w:eastAsia="en-US" w:bidi="ar-SA"/>
      </w:rPr>
    </w:lvl>
    <w:lvl w:ilvl="2" w:tplc="4ECC5244">
      <w:numFmt w:val="bullet"/>
      <w:lvlText w:val="•"/>
      <w:lvlJc w:val="left"/>
      <w:pPr>
        <w:ind w:left="1861" w:hanging="341"/>
      </w:pPr>
      <w:rPr>
        <w:rFonts w:hint="default"/>
        <w:lang w:val="ru-RU" w:eastAsia="en-US" w:bidi="ar-SA"/>
      </w:rPr>
    </w:lvl>
    <w:lvl w:ilvl="3" w:tplc="637E71E4">
      <w:numFmt w:val="bullet"/>
      <w:lvlText w:val="•"/>
      <w:lvlJc w:val="left"/>
      <w:pPr>
        <w:ind w:left="2381" w:hanging="341"/>
      </w:pPr>
      <w:rPr>
        <w:rFonts w:hint="default"/>
        <w:lang w:val="ru-RU" w:eastAsia="en-US" w:bidi="ar-SA"/>
      </w:rPr>
    </w:lvl>
    <w:lvl w:ilvl="4" w:tplc="D7A08C16">
      <w:numFmt w:val="bullet"/>
      <w:lvlText w:val="•"/>
      <w:lvlJc w:val="left"/>
      <w:pPr>
        <w:ind w:left="2902" w:hanging="341"/>
      </w:pPr>
      <w:rPr>
        <w:rFonts w:hint="default"/>
        <w:lang w:val="ru-RU" w:eastAsia="en-US" w:bidi="ar-SA"/>
      </w:rPr>
    </w:lvl>
    <w:lvl w:ilvl="5" w:tplc="B75248FE">
      <w:numFmt w:val="bullet"/>
      <w:lvlText w:val="•"/>
      <w:lvlJc w:val="left"/>
      <w:pPr>
        <w:ind w:left="3423" w:hanging="341"/>
      </w:pPr>
      <w:rPr>
        <w:rFonts w:hint="default"/>
        <w:lang w:val="ru-RU" w:eastAsia="en-US" w:bidi="ar-SA"/>
      </w:rPr>
    </w:lvl>
    <w:lvl w:ilvl="6" w:tplc="A8EE66CA">
      <w:numFmt w:val="bullet"/>
      <w:lvlText w:val="•"/>
      <w:lvlJc w:val="left"/>
      <w:pPr>
        <w:ind w:left="3943" w:hanging="341"/>
      </w:pPr>
      <w:rPr>
        <w:rFonts w:hint="default"/>
        <w:lang w:val="ru-RU" w:eastAsia="en-US" w:bidi="ar-SA"/>
      </w:rPr>
    </w:lvl>
    <w:lvl w:ilvl="7" w:tplc="BE4ABDE4">
      <w:numFmt w:val="bullet"/>
      <w:lvlText w:val="•"/>
      <w:lvlJc w:val="left"/>
      <w:pPr>
        <w:ind w:left="4464" w:hanging="341"/>
      </w:pPr>
      <w:rPr>
        <w:rFonts w:hint="default"/>
        <w:lang w:val="ru-RU" w:eastAsia="en-US" w:bidi="ar-SA"/>
      </w:rPr>
    </w:lvl>
    <w:lvl w:ilvl="8" w:tplc="666A5782">
      <w:numFmt w:val="bullet"/>
      <w:lvlText w:val="•"/>
      <w:lvlJc w:val="left"/>
      <w:pPr>
        <w:ind w:left="4985" w:hanging="341"/>
      </w:pPr>
      <w:rPr>
        <w:rFonts w:hint="default"/>
        <w:lang w:val="ru-RU" w:eastAsia="en-US" w:bidi="ar-SA"/>
      </w:rPr>
    </w:lvl>
  </w:abstractNum>
  <w:abstractNum w:abstractNumId="434" w15:restartNumberingAfterBreak="0">
    <w:nsid w:val="6AB73B13"/>
    <w:multiLevelType w:val="hybridMultilevel"/>
    <w:tmpl w:val="E95E48D2"/>
    <w:lvl w:ilvl="0" w:tplc="046E612E">
      <w:numFmt w:val="bullet"/>
      <w:lvlText w:val="•"/>
      <w:lvlJc w:val="left"/>
      <w:pPr>
        <w:ind w:left="101" w:hanging="707"/>
      </w:pPr>
      <w:rPr>
        <w:rFonts w:ascii="Times New Roman" w:eastAsia="Times New Roman" w:hAnsi="Times New Roman" w:cs="Times New Roman" w:hint="default"/>
        <w:b w:val="0"/>
        <w:bCs w:val="0"/>
        <w:i w:val="0"/>
        <w:iCs w:val="0"/>
        <w:w w:val="99"/>
        <w:sz w:val="28"/>
        <w:szCs w:val="28"/>
        <w:lang w:val="ru-RU" w:eastAsia="en-US" w:bidi="ar-SA"/>
      </w:rPr>
    </w:lvl>
    <w:lvl w:ilvl="1" w:tplc="A3F44434">
      <w:numFmt w:val="bullet"/>
      <w:lvlText w:val="•"/>
      <w:lvlJc w:val="left"/>
      <w:pPr>
        <w:ind w:left="1120" w:hanging="707"/>
      </w:pPr>
      <w:rPr>
        <w:rFonts w:hint="default"/>
        <w:lang w:val="ru-RU" w:eastAsia="en-US" w:bidi="ar-SA"/>
      </w:rPr>
    </w:lvl>
    <w:lvl w:ilvl="2" w:tplc="CD54AA62">
      <w:numFmt w:val="bullet"/>
      <w:lvlText w:val="•"/>
      <w:lvlJc w:val="left"/>
      <w:pPr>
        <w:ind w:left="2141" w:hanging="707"/>
      </w:pPr>
      <w:rPr>
        <w:rFonts w:hint="default"/>
        <w:lang w:val="ru-RU" w:eastAsia="en-US" w:bidi="ar-SA"/>
      </w:rPr>
    </w:lvl>
    <w:lvl w:ilvl="3" w:tplc="1A70B562">
      <w:numFmt w:val="bullet"/>
      <w:lvlText w:val="•"/>
      <w:lvlJc w:val="left"/>
      <w:pPr>
        <w:ind w:left="3161" w:hanging="707"/>
      </w:pPr>
      <w:rPr>
        <w:rFonts w:hint="default"/>
        <w:lang w:val="ru-RU" w:eastAsia="en-US" w:bidi="ar-SA"/>
      </w:rPr>
    </w:lvl>
    <w:lvl w:ilvl="4" w:tplc="180E200C">
      <w:numFmt w:val="bullet"/>
      <w:lvlText w:val="•"/>
      <w:lvlJc w:val="left"/>
      <w:pPr>
        <w:ind w:left="4182" w:hanging="707"/>
      </w:pPr>
      <w:rPr>
        <w:rFonts w:hint="default"/>
        <w:lang w:val="ru-RU" w:eastAsia="en-US" w:bidi="ar-SA"/>
      </w:rPr>
    </w:lvl>
    <w:lvl w:ilvl="5" w:tplc="D91EFE4E">
      <w:numFmt w:val="bullet"/>
      <w:lvlText w:val="•"/>
      <w:lvlJc w:val="left"/>
      <w:pPr>
        <w:ind w:left="5203" w:hanging="707"/>
      </w:pPr>
      <w:rPr>
        <w:rFonts w:hint="default"/>
        <w:lang w:val="ru-RU" w:eastAsia="en-US" w:bidi="ar-SA"/>
      </w:rPr>
    </w:lvl>
    <w:lvl w:ilvl="6" w:tplc="B726DDAE">
      <w:numFmt w:val="bullet"/>
      <w:lvlText w:val="•"/>
      <w:lvlJc w:val="left"/>
      <w:pPr>
        <w:ind w:left="6223" w:hanging="707"/>
      </w:pPr>
      <w:rPr>
        <w:rFonts w:hint="default"/>
        <w:lang w:val="ru-RU" w:eastAsia="en-US" w:bidi="ar-SA"/>
      </w:rPr>
    </w:lvl>
    <w:lvl w:ilvl="7" w:tplc="F6605E32">
      <w:numFmt w:val="bullet"/>
      <w:lvlText w:val="•"/>
      <w:lvlJc w:val="left"/>
      <w:pPr>
        <w:ind w:left="7244" w:hanging="707"/>
      </w:pPr>
      <w:rPr>
        <w:rFonts w:hint="default"/>
        <w:lang w:val="ru-RU" w:eastAsia="en-US" w:bidi="ar-SA"/>
      </w:rPr>
    </w:lvl>
    <w:lvl w:ilvl="8" w:tplc="F686259E">
      <w:numFmt w:val="bullet"/>
      <w:lvlText w:val="•"/>
      <w:lvlJc w:val="left"/>
      <w:pPr>
        <w:ind w:left="8265" w:hanging="707"/>
      </w:pPr>
      <w:rPr>
        <w:rFonts w:hint="default"/>
        <w:lang w:val="ru-RU" w:eastAsia="en-US" w:bidi="ar-SA"/>
      </w:rPr>
    </w:lvl>
  </w:abstractNum>
  <w:abstractNum w:abstractNumId="435" w15:restartNumberingAfterBreak="0">
    <w:nsid w:val="6ABB5A31"/>
    <w:multiLevelType w:val="hybridMultilevel"/>
    <w:tmpl w:val="BB3C87F0"/>
    <w:lvl w:ilvl="0" w:tplc="628E5A04">
      <w:start w:val="1"/>
      <w:numFmt w:val="decimal"/>
      <w:lvlText w:val="%1."/>
      <w:lvlJc w:val="left"/>
      <w:pPr>
        <w:ind w:left="1230" w:hanging="264"/>
      </w:pPr>
      <w:rPr>
        <w:rFonts w:ascii="Times New Roman" w:eastAsia="Times New Roman" w:hAnsi="Times New Roman" w:cs="Times New Roman" w:hint="default"/>
        <w:w w:val="97"/>
        <w:sz w:val="26"/>
        <w:szCs w:val="26"/>
        <w:lang w:val="ru-RU" w:eastAsia="en-US" w:bidi="ar-SA"/>
      </w:rPr>
    </w:lvl>
    <w:lvl w:ilvl="1" w:tplc="B06EF710">
      <w:numFmt w:val="bullet"/>
      <w:lvlText w:val="•"/>
      <w:lvlJc w:val="left"/>
      <w:pPr>
        <w:ind w:left="2089" w:hanging="264"/>
      </w:pPr>
      <w:rPr>
        <w:rFonts w:hint="default"/>
        <w:lang w:val="ru-RU" w:eastAsia="en-US" w:bidi="ar-SA"/>
      </w:rPr>
    </w:lvl>
    <w:lvl w:ilvl="2" w:tplc="D1F2B4F6">
      <w:numFmt w:val="bullet"/>
      <w:lvlText w:val="•"/>
      <w:lvlJc w:val="left"/>
      <w:pPr>
        <w:ind w:left="2938" w:hanging="264"/>
      </w:pPr>
      <w:rPr>
        <w:rFonts w:hint="default"/>
        <w:lang w:val="ru-RU" w:eastAsia="en-US" w:bidi="ar-SA"/>
      </w:rPr>
    </w:lvl>
    <w:lvl w:ilvl="3" w:tplc="EB5CBE74">
      <w:numFmt w:val="bullet"/>
      <w:lvlText w:val="•"/>
      <w:lvlJc w:val="left"/>
      <w:pPr>
        <w:ind w:left="3787" w:hanging="264"/>
      </w:pPr>
      <w:rPr>
        <w:rFonts w:hint="default"/>
        <w:lang w:val="ru-RU" w:eastAsia="en-US" w:bidi="ar-SA"/>
      </w:rPr>
    </w:lvl>
    <w:lvl w:ilvl="4" w:tplc="F7A29FF4">
      <w:numFmt w:val="bullet"/>
      <w:lvlText w:val="•"/>
      <w:lvlJc w:val="left"/>
      <w:pPr>
        <w:ind w:left="4636" w:hanging="264"/>
      </w:pPr>
      <w:rPr>
        <w:rFonts w:hint="default"/>
        <w:lang w:val="ru-RU" w:eastAsia="en-US" w:bidi="ar-SA"/>
      </w:rPr>
    </w:lvl>
    <w:lvl w:ilvl="5" w:tplc="E4A2C386">
      <w:numFmt w:val="bullet"/>
      <w:lvlText w:val="•"/>
      <w:lvlJc w:val="left"/>
      <w:pPr>
        <w:ind w:left="5485" w:hanging="264"/>
      </w:pPr>
      <w:rPr>
        <w:rFonts w:hint="default"/>
        <w:lang w:val="ru-RU" w:eastAsia="en-US" w:bidi="ar-SA"/>
      </w:rPr>
    </w:lvl>
    <w:lvl w:ilvl="6" w:tplc="85F8EBC0">
      <w:numFmt w:val="bullet"/>
      <w:lvlText w:val="•"/>
      <w:lvlJc w:val="left"/>
      <w:pPr>
        <w:ind w:left="6334" w:hanging="264"/>
      </w:pPr>
      <w:rPr>
        <w:rFonts w:hint="default"/>
        <w:lang w:val="ru-RU" w:eastAsia="en-US" w:bidi="ar-SA"/>
      </w:rPr>
    </w:lvl>
    <w:lvl w:ilvl="7" w:tplc="B1AA45BE">
      <w:numFmt w:val="bullet"/>
      <w:lvlText w:val="•"/>
      <w:lvlJc w:val="left"/>
      <w:pPr>
        <w:ind w:left="7183" w:hanging="264"/>
      </w:pPr>
      <w:rPr>
        <w:rFonts w:hint="default"/>
        <w:lang w:val="ru-RU" w:eastAsia="en-US" w:bidi="ar-SA"/>
      </w:rPr>
    </w:lvl>
    <w:lvl w:ilvl="8" w:tplc="E3B06D20">
      <w:numFmt w:val="bullet"/>
      <w:lvlText w:val="•"/>
      <w:lvlJc w:val="left"/>
      <w:pPr>
        <w:ind w:left="8032" w:hanging="264"/>
      </w:pPr>
      <w:rPr>
        <w:rFonts w:hint="default"/>
        <w:lang w:val="ru-RU" w:eastAsia="en-US" w:bidi="ar-SA"/>
      </w:rPr>
    </w:lvl>
  </w:abstractNum>
  <w:abstractNum w:abstractNumId="436" w15:restartNumberingAfterBreak="0">
    <w:nsid w:val="6AC01012"/>
    <w:multiLevelType w:val="hybridMultilevel"/>
    <w:tmpl w:val="48847C98"/>
    <w:lvl w:ilvl="0" w:tplc="4DC25C4A">
      <w:start w:val="1"/>
      <w:numFmt w:val="decimal"/>
      <w:lvlText w:val="%1."/>
      <w:lvlJc w:val="left"/>
      <w:pPr>
        <w:ind w:left="80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E2A20046">
      <w:numFmt w:val="bullet"/>
      <w:lvlText w:val="•"/>
      <w:lvlJc w:val="left"/>
      <w:pPr>
        <w:ind w:left="1320" w:hanging="341"/>
      </w:pPr>
      <w:rPr>
        <w:rFonts w:hint="default"/>
        <w:lang w:val="ru-RU" w:eastAsia="en-US" w:bidi="ar-SA"/>
      </w:rPr>
    </w:lvl>
    <w:lvl w:ilvl="2" w:tplc="FD5EA34C">
      <w:numFmt w:val="bullet"/>
      <w:lvlText w:val="•"/>
      <w:lvlJc w:val="left"/>
      <w:pPr>
        <w:ind w:left="1841" w:hanging="341"/>
      </w:pPr>
      <w:rPr>
        <w:rFonts w:hint="default"/>
        <w:lang w:val="ru-RU" w:eastAsia="en-US" w:bidi="ar-SA"/>
      </w:rPr>
    </w:lvl>
    <w:lvl w:ilvl="3" w:tplc="310849BE">
      <w:numFmt w:val="bullet"/>
      <w:lvlText w:val="•"/>
      <w:lvlJc w:val="left"/>
      <w:pPr>
        <w:ind w:left="2361" w:hanging="341"/>
      </w:pPr>
      <w:rPr>
        <w:rFonts w:hint="default"/>
        <w:lang w:val="ru-RU" w:eastAsia="en-US" w:bidi="ar-SA"/>
      </w:rPr>
    </w:lvl>
    <w:lvl w:ilvl="4" w:tplc="63E4820E">
      <w:numFmt w:val="bullet"/>
      <w:lvlText w:val="•"/>
      <w:lvlJc w:val="left"/>
      <w:pPr>
        <w:ind w:left="2882" w:hanging="341"/>
      </w:pPr>
      <w:rPr>
        <w:rFonts w:hint="default"/>
        <w:lang w:val="ru-RU" w:eastAsia="en-US" w:bidi="ar-SA"/>
      </w:rPr>
    </w:lvl>
    <w:lvl w:ilvl="5" w:tplc="D084DFDE">
      <w:numFmt w:val="bullet"/>
      <w:lvlText w:val="•"/>
      <w:lvlJc w:val="left"/>
      <w:pPr>
        <w:ind w:left="3403" w:hanging="341"/>
      </w:pPr>
      <w:rPr>
        <w:rFonts w:hint="default"/>
        <w:lang w:val="ru-RU" w:eastAsia="en-US" w:bidi="ar-SA"/>
      </w:rPr>
    </w:lvl>
    <w:lvl w:ilvl="6" w:tplc="D8AA8D18">
      <w:numFmt w:val="bullet"/>
      <w:lvlText w:val="•"/>
      <w:lvlJc w:val="left"/>
      <w:pPr>
        <w:ind w:left="3923" w:hanging="341"/>
      </w:pPr>
      <w:rPr>
        <w:rFonts w:hint="default"/>
        <w:lang w:val="ru-RU" w:eastAsia="en-US" w:bidi="ar-SA"/>
      </w:rPr>
    </w:lvl>
    <w:lvl w:ilvl="7" w:tplc="7564E932">
      <w:numFmt w:val="bullet"/>
      <w:lvlText w:val="•"/>
      <w:lvlJc w:val="left"/>
      <w:pPr>
        <w:ind w:left="4444" w:hanging="341"/>
      </w:pPr>
      <w:rPr>
        <w:rFonts w:hint="default"/>
        <w:lang w:val="ru-RU" w:eastAsia="en-US" w:bidi="ar-SA"/>
      </w:rPr>
    </w:lvl>
    <w:lvl w:ilvl="8" w:tplc="E4CE4C98">
      <w:numFmt w:val="bullet"/>
      <w:lvlText w:val="•"/>
      <w:lvlJc w:val="left"/>
      <w:pPr>
        <w:ind w:left="4965" w:hanging="341"/>
      </w:pPr>
      <w:rPr>
        <w:rFonts w:hint="default"/>
        <w:lang w:val="ru-RU" w:eastAsia="en-US" w:bidi="ar-SA"/>
      </w:rPr>
    </w:lvl>
  </w:abstractNum>
  <w:abstractNum w:abstractNumId="437" w15:restartNumberingAfterBreak="0">
    <w:nsid w:val="6AC54F07"/>
    <w:multiLevelType w:val="multilevel"/>
    <w:tmpl w:val="2C80B418"/>
    <w:lvl w:ilvl="0">
      <w:start w:val="2"/>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169" w:hanging="461"/>
        <w:jc w:val="right"/>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1420" w:hanging="461"/>
      </w:pPr>
      <w:rPr>
        <w:rFonts w:hint="default"/>
        <w:lang w:val="ru-RU" w:eastAsia="en-US" w:bidi="ar-SA"/>
      </w:rPr>
    </w:lvl>
    <w:lvl w:ilvl="3">
      <w:numFmt w:val="bullet"/>
      <w:lvlText w:val="•"/>
      <w:lvlJc w:val="left"/>
      <w:pPr>
        <w:ind w:left="2458" w:hanging="461"/>
      </w:pPr>
      <w:rPr>
        <w:rFonts w:hint="default"/>
        <w:lang w:val="ru-RU" w:eastAsia="en-US" w:bidi="ar-SA"/>
      </w:rPr>
    </w:lvl>
    <w:lvl w:ilvl="4">
      <w:numFmt w:val="bullet"/>
      <w:lvlText w:val="•"/>
      <w:lvlJc w:val="left"/>
      <w:pPr>
        <w:ind w:left="3497" w:hanging="461"/>
      </w:pPr>
      <w:rPr>
        <w:rFonts w:hint="default"/>
        <w:lang w:val="ru-RU" w:eastAsia="en-US" w:bidi="ar-SA"/>
      </w:rPr>
    </w:lvl>
    <w:lvl w:ilvl="5">
      <w:numFmt w:val="bullet"/>
      <w:lvlText w:val="•"/>
      <w:lvlJc w:val="left"/>
      <w:pPr>
        <w:ind w:left="4536" w:hanging="461"/>
      </w:pPr>
      <w:rPr>
        <w:rFonts w:hint="default"/>
        <w:lang w:val="ru-RU" w:eastAsia="en-US" w:bidi="ar-SA"/>
      </w:rPr>
    </w:lvl>
    <w:lvl w:ilvl="6">
      <w:numFmt w:val="bullet"/>
      <w:lvlText w:val="•"/>
      <w:lvlJc w:val="left"/>
      <w:pPr>
        <w:ind w:left="5575" w:hanging="461"/>
      </w:pPr>
      <w:rPr>
        <w:rFonts w:hint="default"/>
        <w:lang w:val="ru-RU" w:eastAsia="en-US" w:bidi="ar-SA"/>
      </w:rPr>
    </w:lvl>
    <w:lvl w:ilvl="7">
      <w:numFmt w:val="bullet"/>
      <w:lvlText w:val="•"/>
      <w:lvlJc w:val="left"/>
      <w:pPr>
        <w:ind w:left="6614" w:hanging="461"/>
      </w:pPr>
      <w:rPr>
        <w:rFonts w:hint="default"/>
        <w:lang w:val="ru-RU" w:eastAsia="en-US" w:bidi="ar-SA"/>
      </w:rPr>
    </w:lvl>
    <w:lvl w:ilvl="8">
      <w:numFmt w:val="bullet"/>
      <w:lvlText w:val="•"/>
      <w:lvlJc w:val="left"/>
      <w:pPr>
        <w:ind w:left="7653" w:hanging="461"/>
      </w:pPr>
      <w:rPr>
        <w:rFonts w:hint="default"/>
        <w:lang w:val="ru-RU" w:eastAsia="en-US" w:bidi="ar-SA"/>
      </w:rPr>
    </w:lvl>
  </w:abstractNum>
  <w:abstractNum w:abstractNumId="438" w15:restartNumberingAfterBreak="0">
    <w:nsid w:val="6AEC3213"/>
    <w:multiLevelType w:val="hybridMultilevel"/>
    <w:tmpl w:val="5FFA5194"/>
    <w:lvl w:ilvl="0" w:tplc="F2426F64">
      <w:start w:val="1"/>
      <w:numFmt w:val="decimal"/>
      <w:lvlText w:val="%1."/>
      <w:lvlJc w:val="left"/>
      <w:pPr>
        <w:ind w:left="140" w:hanging="257"/>
      </w:pPr>
      <w:rPr>
        <w:rFonts w:ascii="Times New Roman" w:eastAsia="Times New Roman" w:hAnsi="Times New Roman" w:cs="Times New Roman" w:hint="default"/>
        <w:color w:val="151515"/>
        <w:spacing w:val="-12"/>
        <w:w w:val="116"/>
        <w:sz w:val="21"/>
        <w:szCs w:val="21"/>
        <w:lang w:val="ru-RU" w:eastAsia="en-US" w:bidi="ar-SA"/>
      </w:rPr>
    </w:lvl>
    <w:lvl w:ilvl="1" w:tplc="AF388F56">
      <w:numFmt w:val="bullet"/>
      <w:lvlText w:val="•"/>
      <w:lvlJc w:val="left"/>
      <w:pPr>
        <w:ind w:left="728" w:hanging="257"/>
      </w:pPr>
      <w:rPr>
        <w:rFonts w:hint="default"/>
        <w:lang w:val="ru-RU" w:eastAsia="en-US" w:bidi="ar-SA"/>
      </w:rPr>
    </w:lvl>
    <w:lvl w:ilvl="2" w:tplc="5DCCC5B2">
      <w:numFmt w:val="bullet"/>
      <w:lvlText w:val="•"/>
      <w:lvlJc w:val="left"/>
      <w:pPr>
        <w:ind w:left="1317" w:hanging="257"/>
      </w:pPr>
      <w:rPr>
        <w:rFonts w:hint="default"/>
        <w:lang w:val="ru-RU" w:eastAsia="en-US" w:bidi="ar-SA"/>
      </w:rPr>
    </w:lvl>
    <w:lvl w:ilvl="3" w:tplc="BD0619EC">
      <w:numFmt w:val="bullet"/>
      <w:lvlText w:val="•"/>
      <w:lvlJc w:val="left"/>
      <w:pPr>
        <w:ind w:left="1905" w:hanging="257"/>
      </w:pPr>
      <w:rPr>
        <w:rFonts w:hint="default"/>
        <w:lang w:val="ru-RU" w:eastAsia="en-US" w:bidi="ar-SA"/>
      </w:rPr>
    </w:lvl>
    <w:lvl w:ilvl="4" w:tplc="D3144442">
      <w:numFmt w:val="bullet"/>
      <w:lvlText w:val="•"/>
      <w:lvlJc w:val="left"/>
      <w:pPr>
        <w:ind w:left="2494" w:hanging="257"/>
      </w:pPr>
      <w:rPr>
        <w:rFonts w:hint="default"/>
        <w:lang w:val="ru-RU" w:eastAsia="en-US" w:bidi="ar-SA"/>
      </w:rPr>
    </w:lvl>
    <w:lvl w:ilvl="5" w:tplc="20188A36">
      <w:numFmt w:val="bullet"/>
      <w:lvlText w:val="•"/>
      <w:lvlJc w:val="left"/>
      <w:pPr>
        <w:ind w:left="3083" w:hanging="257"/>
      </w:pPr>
      <w:rPr>
        <w:rFonts w:hint="default"/>
        <w:lang w:val="ru-RU" w:eastAsia="en-US" w:bidi="ar-SA"/>
      </w:rPr>
    </w:lvl>
    <w:lvl w:ilvl="6" w:tplc="E29E6244">
      <w:numFmt w:val="bullet"/>
      <w:lvlText w:val="•"/>
      <w:lvlJc w:val="left"/>
      <w:pPr>
        <w:ind w:left="3671" w:hanging="257"/>
      </w:pPr>
      <w:rPr>
        <w:rFonts w:hint="default"/>
        <w:lang w:val="ru-RU" w:eastAsia="en-US" w:bidi="ar-SA"/>
      </w:rPr>
    </w:lvl>
    <w:lvl w:ilvl="7" w:tplc="448AC474">
      <w:numFmt w:val="bullet"/>
      <w:lvlText w:val="•"/>
      <w:lvlJc w:val="left"/>
      <w:pPr>
        <w:ind w:left="4260" w:hanging="257"/>
      </w:pPr>
      <w:rPr>
        <w:rFonts w:hint="default"/>
        <w:lang w:val="ru-RU" w:eastAsia="en-US" w:bidi="ar-SA"/>
      </w:rPr>
    </w:lvl>
    <w:lvl w:ilvl="8" w:tplc="51A0CB8C">
      <w:numFmt w:val="bullet"/>
      <w:lvlText w:val="•"/>
      <w:lvlJc w:val="left"/>
      <w:pPr>
        <w:ind w:left="4849" w:hanging="257"/>
      </w:pPr>
      <w:rPr>
        <w:rFonts w:hint="default"/>
        <w:lang w:val="ru-RU" w:eastAsia="en-US" w:bidi="ar-SA"/>
      </w:rPr>
    </w:lvl>
  </w:abstractNum>
  <w:abstractNum w:abstractNumId="439" w15:restartNumberingAfterBreak="0">
    <w:nsid w:val="6B723AA2"/>
    <w:multiLevelType w:val="hybridMultilevel"/>
    <w:tmpl w:val="2FD2192A"/>
    <w:lvl w:ilvl="0" w:tplc="B6149D8A">
      <w:start w:val="1"/>
      <w:numFmt w:val="decimal"/>
      <w:lvlText w:val="%1)"/>
      <w:lvlJc w:val="left"/>
      <w:pPr>
        <w:ind w:left="153" w:hanging="36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5B6ABBE">
      <w:numFmt w:val="bullet"/>
      <w:lvlText w:val="•"/>
      <w:lvlJc w:val="left"/>
      <w:pPr>
        <w:ind w:left="1164" w:hanging="360"/>
      </w:pPr>
      <w:rPr>
        <w:rFonts w:hint="default"/>
        <w:lang w:val="ru-RU" w:eastAsia="en-US" w:bidi="ar-SA"/>
      </w:rPr>
    </w:lvl>
    <w:lvl w:ilvl="2" w:tplc="43708682">
      <w:numFmt w:val="bullet"/>
      <w:lvlText w:val="•"/>
      <w:lvlJc w:val="left"/>
      <w:pPr>
        <w:ind w:left="2169" w:hanging="360"/>
      </w:pPr>
      <w:rPr>
        <w:rFonts w:hint="default"/>
        <w:lang w:val="ru-RU" w:eastAsia="en-US" w:bidi="ar-SA"/>
      </w:rPr>
    </w:lvl>
    <w:lvl w:ilvl="3" w:tplc="BD027E30">
      <w:numFmt w:val="bullet"/>
      <w:lvlText w:val="•"/>
      <w:lvlJc w:val="left"/>
      <w:pPr>
        <w:ind w:left="3173" w:hanging="360"/>
      </w:pPr>
      <w:rPr>
        <w:rFonts w:hint="default"/>
        <w:lang w:val="ru-RU" w:eastAsia="en-US" w:bidi="ar-SA"/>
      </w:rPr>
    </w:lvl>
    <w:lvl w:ilvl="4" w:tplc="951E4666">
      <w:numFmt w:val="bullet"/>
      <w:lvlText w:val="•"/>
      <w:lvlJc w:val="left"/>
      <w:pPr>
        <w:ind w:left="4178" w:hanging="360"/>
      </w:pPr>
      <w:rPr>
        <w:rFonts w:hint="default"/>
        <w:lang w:val="ru-RU" w:eastAsia="en-US" w:bidi="ar-SA"/>
      </w:rPr>
    </w:lvl>
    <w:lvl w:ilvl="5" w:tplc="1A4C5E64">
      <w:numFmt w:val="bullet"/>
      <w:lvlText w:val="•"/>
      <w:lvlJc w:val="left"/>
      <w:pPr>
        <w:ind w:left="5183" w:hanging="360"/>
      </w:pPr>
      <w:rPr>
        <w:rFonts w:hint="default"/>
        <w:lang w:val="ru-RU" w:eastAsia="en-US" w:bidi="ar-SA"/>
      </w:rPr>
    </w:lvl>
    <w:lvl w:ilvl="6" w:tplc="7B1A040A">
      <w:numFmt w:val="bullet"/>
      <w:lvlText w:val="•"/>
      <w:lvlJc w:val="left"/>
      <w:pPr>
        <w:ind w:left="6187" w:hanging="360"/>
      </w:pPr>
      <w:rPr>
        <w:rFonts w:hint="default"/>
        <w:lang w:val="ru-RU" w:eastAsia="en-US" w:bidi="ar-SA"/>
      </w:rPr>
    </w:lvl>
    <w:lvl w:ilvl="7" w:tplc="57F0096A">
      <w:numFmt w:val="bullet"/>
      <w:lvlText w:val="•"/>
      <w:lvlJc w:val="left"/>
      <w:pPr>
        <w:ind w:left="7192" w:hanging="360"/>
      </w:pPr>
      <w:rPr>
        <w:rFonts w:hint="default"/>
        <w:lang w:val="ru-RU" w:eastAsia="en-US" w:bidi="ar-SA"/>
      </w:rPr>
    </w:lvl>
    <w:lvl w:ilvl="8" w:tplc="8C844394">
      <w:numFmt w:val="bullet"/>
      <w:lvlText w:val="•"/>
      <w:lvlJc w:val="left"/>
      <w:pPr>
        <w:ind w:left="8197" w:hanging="360"/>
      </w:pPr>
      <w:rPr>
        <w:rFonts w:hint="default"/>
        <w:lang w:val="ru-RU" w:eastAsia="en-US" w:bidi="ar-SA"/>
      </w:rPr>
    </w:lvl>
  </w:abstractNum>
  <w:abstractNum w:abstractNumId="440" w15:restartNumberingAfterBreak="0">
    <w:nsid w:val="6B81732C"/>
    <w:multiLevelType w:val="multilevel"/>
    <w:tmpl w:val="5ADAF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1" w15:restartNumberingAfterBreak="0">
    <w:nsid w:val="6BB439CE"/>
    <w:multiLevelType w:val="multilevel"/>
    <w:tmpl w:val="C98CA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2" w15:restartNumberingAfterBreak="0">
    <w:nsid w:val="6BD52160"/>
    <w:multiLevelType w:val="hybridMultilevel"/>
    <w:tmpl w:val="3DD0D706"/>
    <w:lvl w:ilvl="0" w:tplc="BDB2F23E">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CEFEA0AA">
      <w:numFmt w:val="bullet"/>
      <w:lvlText w:val="•"/>
      <w:lvlJc w:val="left"/>
      <w:pPr>
        <w:ind w:left="1800" w:hanging="340"/>
      </w:pPr>
      <w:rPr>
        <w:rFonts w:hint="default"/>
        <w:lang w:val="ru-RU" w:eastAsia="en-US" w:bidi="ar-SA"/>
      </w:rPr>
    </w:lvl>
    <w:lvl w:ilvl="2" w:tplc="01BCCFAC">
      <w:numFmt w:val="bullet"/>
      <w:lvlText w:val="•"/>
      <w:lvlJc w:val="left"/>
      <w:pPr>
        <w:ind w:left="2361" w:hanging="340"/>
      </w:pPr>
      <w:rPr>
        <w:rFonts w:hint="default"/>
        <w:lang w:val="ru-RU" w:eastAsia="en-US" w:bidi="ar-SA"/>
      </w:rPr>
    </w:lvl>
    <w:lvl w:ilvl="3" w:tplc="85522BDE">
      <w:numFmt w:val="bullet"/>
      <w:lvlText w:val="•"/>
      <w:lvlJc w:val="left"/>
      <w:pPr>
        <w:ind w:left="2921" w:hanging="340"/>
      </w:pPr>
      <w:rPr>
        <w:rFonts w:hint="default"/>
        <w:lang w:val="ru-RU" w:eastAsia="en-US" w:bidi="ar-SA"/>
      </w:rPr>
    </w:lvl>
    <w:lvl w:ilvl="4" w:tplc="5FD28D26">
      <w:numFmt w:val="bullet"/>
      <w:lvlText w:val="•"/>
      <w:lvlJc w:val="left"/>
      <w:pPr>
        <w:ind w:left="3482" w:hanging="340"/>
      </w:pPr>
      <w:rPr>
        <w:rFonts w:hint="default"/>
        <w:lang w:val="ru-RU" w:eastAsia="en-US" w:bidi="ar-SA"/>
      </w:rPr>
    </w:lvl>
    <w:lvl w:ilvl="5" w:tplc="4EAEE3D2">
      <w:numFmt w:val="bullet"/>
      <w:lvlText w:val="•"/>
      <w:lvlJc w:val="left"/>
      <w:pPr>
        <w:ind w:left="4043" w:hanging="340"/>
      </w:pPr>
      <w:rPr>
        <w:rFonts w:hint="default"/>
        <w:lang w:val="ru-RU" w:eastAsia="en-US" w:bidi="ar-SA"/>
      </w:rPr>
    </w:lvl>
    <w:lvl w:ilvl="6" w:tplc="A8F67D4A">
      <w:numFmt w:val="bullet"/>
      <w:lvlText w:val="•"/>
      <w:lvlJc w:val="left"/>
      <w:pPr>
        <w:ind w:left="4603" w:hanging="340"/>
      </w:pPr>
      <w:rPr>
        <w:rFonts w:hint="default"/>
        <w:lang w:val="ru-RU" w:eastAsia="en-US" w:bidi="ar-SA"/>
      </w:rPr>
    </w:lvl>
    <w:lvl w:ilvl="7" w:tplc="FCFA9ED4">
      <w:numFmt w:val="bullet"/>
      <w:lvlText w:val="•"/>
      <w:lvlJc w:val="left"/>
      <w:pPr>
        <w:ind w:left="5164" w:hanging="340"/>
      </w:pPr>
      <w:rPr>
        <w:rFonts w:hint="default"/>
        <w:lang w:val="ru-RU" w:eastAsia="en-US" w:bidi="ar-SA"/>
      </w:rPr>
    </w:lvl>
    <w:lvl w:ilvl="8" w:tplc="C6D46AEE">
      <w:numFmt w:val="bullet"/>
      <w:lvlText w:val="•"/>
      <w:lvlJc w:val="left"/>
      <w:pPr>
        <w:ind w:left="5725" w:hanging="340"/>
      </w:pPr>
      <w:rPr>
        <w:rFonts w:hint="default"/>
        <w:lang w:val="ru-RU" w:eastAsia="en-US" w:bidi="ar-SA"/>
      </w:rPr>
    </w:lvl>
  </w:abstractNum>
  <w:abstractNum w:abstractNumId="443" w15:restartNumberingAfterBreak="0">
    <w:nsid w:val="6BDA6461"/>
    <w:multiLevelType w:val="hybridMultilevel"/>
    <w:tmpl w:val="37B470D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44" w15:restartNumberingAfterBreak="0">
    <w:nsid w:val="6C24793B"/>
    <w:multiLevelType w:val="hybridMultilevel"/>
    <w:tmpl w:val="5EAA2198"/>
    <w:lvl w:ilvl="0" w:tplc="07F22BF8">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084DA5E">
      <w:numFmt w:val="bullet"/>
      <w:lvlText w:val="•"/>
      <w:lvlJc w:val="left"/>
      <w:pPr>
        <w:ind w:left="2028" w:hanging="281"/>
      </w:pPr>
      <w:rPr>
        <w:rFonts w:hint="default"/>
        <w:lang w:val="ru-RU" w:eastAsia="en-US" w:bidi="ar-SA"/>
      </w:rPr>
    </w:lvl>
    <w:lvl w:ilvl="2" w:tplc="D8B639F8">
      <w:numFmt w:val="bullet"/>
      <w:lvlText w:val="•"/>
      <w:lvlJc w:val="left"/>
      <w:pPr>
        <w:ind w:left="2937" w:hanging="281"/>
      </w:pPr>
      <w:rPr>
        <w:rFonts w:hint="default"/>
        <w:lang w:val="ru-RU" w:eastAsia="en-US" w:bidi="ar-SA"/>
      </w:rPr>
    </w:lvl>
    <w:lvl w:ilvl="3" w:tplc="57E8B614">
      <w:numFmt w:val="bullet"/>
      <w:lvlText w:val="•"/>
      <w:lvlJc w:val="left"/>
      <w:pPr>
        <w:ind w:left="3845" w:hanging="281"/>
      </w:pPr>
      <w:rPr>
        <w:rFonts w:hint="default"/>
        <w:lang w:val="ru-RU" w:eastAsia="en-US" w:bidi="ar-SA"/>
      </w:rPr>
    </w:lvl>
    <w:lvl w:ilvl="4" w:tplc="A800B482">
      <w:numFmt w:val="bullet"/>
      <w:lvlText w:val="•"/>
      <w:lvlJc w:val="left"/>
      <w:pPr>
        <w:ind w:left="4754" w:hanging="281"/>
      </w:pPr>
      <w:rPr>
        <w:rFonts w:hint="default"/>
        <w:lang w:val="ru-RU" w:eastAsia="en-US" w:bidi="ar-SA"/>
      </w:rPr>
    </w:lvl>
    <w:lvl w:ilvl="5" w:tplc="87C8719E">
      <w:numFmt w:val="bullet"/>
      <w:lvlText w:val="•"/>
      <w:lvlJc w:val="left"/>
      <w:pPr>
        <w:ind w:left="5663" w:hanging="281"/>
      </w:pPr>
      <w:rPr>
        <w:rFonts w:hint="default"/>
        <w:lang w:val="ru-RU" w:eastAsia="en-US" w:bidi="ar-SA"/>
      </w:rPr>
    </w:lvl>
    <w:lvl w:ilvl="6" w:tplc="18C47104">
      <w:numFmt w:val="bullet"/>
      <w:lvlText w:val="•"/>
      <w:lvlJc w:val="left"/>
      <w:pPr>
        <w:ind w:left="6571" w:hanging="281"/>
      </w:pPr>
      <w:rPr>
        <w:rFonts w:hint="default"/>
        <w:lang w:val="ru-RU" w:eastAsia="en-US" w:bidi="ar-SA"/>
      </w:rPr>
    </w:lvl>
    <w:lvl w:ilvl="7" w:tplc="185E0D48">
      <w:numFmt w:val="bullet"/>
      <w:lvlText w:val="•"/>
      <w:lvlJc w:val="left"/>
      <w:pPr>
        <w:ind w:left="7480" w:hanging="281"/>
      </w:pPr>
      <w:rPr>
        <w:rFonts w:hint="default"/>
        <w:lang w:val="ru-RU" w:eastAsia="en-US" w:bidi="ar-SA"/>
      </w:rPr>
    </w:lvl>
    <w:lvl w:ilvl="8" w:tplc="EE26C16E">
      <w:numFmt w:val="bullet"/>
      <w:lvlText w:val="•"/>
      <w:lvlJc w:val="left"/>
      <w:pPr>
        <w:ind w:left="8389" w:hanging="281"/>
      </w:pPr>
      <w:rPr>
        <w:rFonts w:hint="default"/>
        <w:lang w:val="ru-RU" w:eastAsia="en-US" w:bidi="ar-SA"/>
      </w:rPr>
    </w:lvl>
  </w:abstractNum>
  <w:abstractNum w:abstractNumId="445" w15:restartNumberingAfterBreak="0">
    <w:nsid w:val="6C2C1E0C"/>
    <w:multiLevelType w:val="multilevel"/>
    <w:tmpl w:val="CF8CE6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6" w15:restartNumberingAfterBreak="0">
    <w:nsid w:val="6C791FAA"/>
    <w:multiLevelType w:val="hybridMultilevel"/>
    <w:tmpl w:val="E49E31FA"/>
    <w:lvl w:ilvl="0" w:tplc="89AE579A">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1580328A">
      <w:numFmt w:val="bullet"/>
      <w:lvlText w:val="•"/>
      <w:lvlJc w:val="left"/>
      <w:pPr>
        <w:ind w:left="1188" w:hanging="319"/>
      </w:pPr>
      <w:rPr>
        <w:rFonts w:hint="default"/>
        <w:lang w:val="ru-RU" w:eastAsia="en-US" w:bidi="ar-SA"/>
      </w:rPr>
    </w:lvl>
    <w:lvl w:ilvl="2" w:tplc="4628E05E">
      <w:numFmt w:val="bullet"/>
      <w:lvlText w:val="•"/>
      <w:lvlJc w:val="left"/>
      <w:pPr>
        <w:ind w:left="1817" w:hanging="319"/>
      </w:pPr>
      <w:rPr>
        <w:rFonts w:hint="default"/>
        <w:lang w:val="ru-RU" w:eastAsia="en-US" w:bidi="ar-SA"/>
      </w:rPr>
    </w:lvl>
    <w:lvl w:ilvl="3" w:tplc="FCC47694">
      <w:numFmt w:val="bullet"/>
      <w:lvlText w:val="•"/>
      <w:lvlJc w:val="left"/>
      <w:pPr>
        <w:ind w:left="2445" w:hanging="319"/>
      </w:pPr>
      <w:rPr>
        <w:rFonts w:hint="default"/>
        <w:lang w:val="ru-RU" w:eastAsia="en-US" w:bidi="ar-SA"/>
      </w:rPr>
    </w:lvl>
    <w:lvl w:ilvl="4" w:tplc="8216F03A">
      <w:numFmt w:val="bullet"/>
      <w:lvlText w:val="•"/>
      <w:lvlJc w:val="left"/>
      <w:pPr>
        <w:ind w:left="3074" w:hanging="319"/>
      </w:pPr>
      <w:rPr>
        <w:rFonts w:hint="default"/>
        <w:lang w:val="ru-RU" w:eastAsia="en-US" w:bidi="ar-SA"/>
      </w:rPr>
    </w:lvl>
    <w:lvl w:ilvl="5" w:tplc="648A92CE">
      <w:numFmt w:val="bullet"/>
      <w:lvlText w:val="•"/>
      <w:lvlJc w:val="left"/>
      <w:pPr>
        <w:ind w:left="3703" w:hanging="319"/>
      </w:pPr>
      <w:rPr>
        <w:rFonts w:hint="default"/>
        <w:lang w:val="ru-RU" w:eastAsia="en-US" w:bidi="ar-SA"/>
      </w:rPr>
    </w:lvl>
    <w:lvl w:ilvl="6" w:tplc="6F08FD02">
      <w:numFmt w:val="bullet"/>
      <w:lvlText w:val="•"/>
      <w:lvlJc w:val="left"/>
      <w:pPr>
        <w:ind w:left="4331" w:hanging="319"/>
      </w:pPr>
      <w:rPr>
        <w:rFonts w:hint="default"/>
        <w:lang w:val="ru-RU" w:eastAsia="en-US" w:bidi="ar-SA"/>
      </w:rPr>
    </w:lvl>
    <w:lvl w:ilvl="7" w:tplc="D50CC0A6">
      <w:numFmt w:val="bullet"/>
      <w:lvlText w:val="•"/>
      <w:lvlJc w:val="left"/>
      <w:pPr>
        <w:ind w:left="4960" w:hanging="319"/>
      </w:pPr>
      <w:rPr>
        <w:rFonts w:hint="default"/>
        <w:lang w:val="ru-RU" w:eastAsia="en-US" w:bidi="ar-SA"/>
      </w:rPr>
    </w:lvl>
    <w:lvl w:ilvl="8" w:tplc="57CA6582">
      <w:numFmt w:val="bullet"/>
      <w:lvlText w:val="•"/>
      <w:lvlJc w:val="left"/>
      <w:pPr>
        <w:ind w:left="5589" w:hanging="319"/>
      </w:pPr>
      <w:rPr>
        <w:rFonts w:hint="default"/>
        <w:lang w:val="ru-RU" w:eastAsia="en-US" w:bidi="ar-SA"/>
      </w:rPr>
    </w:lvl>
  </w:abstractNum>
  <w:abstractNum w:abstractNumId="447" w15:restartNumberingAfterBreak="0">
    <w:nsid w:val="6CDB4FCE"/>
    <w:multiLevelType w:val="hybridMultilevel"/>
    <w:tmpl w:val="C7B02E06"/>
    <w:lvl w:ilvl="0" w:tplc="13B6A136">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04D4B4C0">
      <w:numFmt w:val="bullet"/>
      <w:lvlText w:val="•"/>
      <w:lvlJc w:val="left"/>
      <w:pPr>
        <w:ind w:left="1800" w:hanging="340"/>
      </w:pPr>
      <w:rPr>
        <w:rFonts w:hint="default"/>
        <w:lang w:val="ru-RU" w:eastAsia="en-US" w:bidi="ar-SA"/>
      </w:rPr>
    </w:lvl>
    <w:lvl w:ilvl="2" w:tplc="DA127618">
      <w:numFmt w:val="bullet"/>
      <w:lvlText w:val="•"/>
      <w:lvlJc w:val="left"/>
      <w:pPr>
        <w:ind w:left="2361" w:hanging="340"/>
      </w:pPr>
      <w:rPr>
        <w:rFonts w:hint="default"/>
        <w:lang w:val="ru-RU" w:eastAsia="en-US" w:bidi="ar-SA"/>
      </w:rPr>
    </w:lvl>
    <w:lvl w:ilvl="3" w:tplc="1A1E32C2">
      <w:numFmt w:val="bullet"/>
      <w:lvlText w:val="•"/>
      <w:lvlJc w:val="left"/>
      <w:pPr>
        <w:ind w:left="2921" w:hanging="340"/>
      </w:pPr>
      <w:rPr>
        <w:rFonts w:hint="default"/>
        <w:lang w:val="ru-RU" w:eastAsia="en-US" w:bidi="ar-SA"/>
      </w:rPr>
    </w:lvl>
    <w:lvl w:ilvl="4" w:tplc="A6442434">
      <w:numFmt w:val="bullet"/>
      <w:lvlText w:val="•"/>
      <w:lvlJc w:val="left"/>
      <w:pPr>
        <w:ind w:left="3482" w:hanging="340"/>
      </w:pPr>
      <w:rPr>
        <w:rFonts w:hint="default"/>
        <w:lang w:val="ru-RU" w:eastAsia="en-US" w:bidi="ar-SA"/>
      </w:rPr>
    </w:lvl>
    <w:lvl w:ilvl="5" w:tplc="48880194">
      <w:numFmt w:val="bullet"/>
      <w:lvlText w:val="•"/>
      <w:lvlJc w:val="left"/>
      <w:pPr>
        <w:ind w:left="4043" w:hanging="340"/>
      </w:pPr>
      <w:rPr>
        <w:rFonts w:hint="default"/>
        <w:lang w:val="ru-RU" w:eastAsia="en-US" w:bidi="ar-SA"/>
      </w:rPr>
    </w:lvl>
    <w:lvl w:ilvl="6" w:tplc="D2EC57C2">
      <w:numFmt w:val="bullet"/>
      <w:lvlText w:val="•"/>
      <w:lvlJc w:val="left"/>
      <w:pPr>
        <w:ind w:left="4603" w:hanging="340"/>
      </w:pPr>
      <w:rPr>
        <w:rFonts w:hint="default"/>
        <w:lang w:val="ru-RU" w:eastAsia="en-US" w:bidi="ar-SA"/>
      </w:rPr>
    </w:lvl>
    <w:lvl w:ilvl="7" w:tplc="FE0A4CA0">
      <w:numFmt w:val="bullet"/>
      <w:lvlText w:val="•"/>
      <w:lvlJc w:val="left"/>
      <w:pPr>
        <w:ind w:left="5164" w:hanging="340"/>
      </w:pPr>
      <w:rPr>
        <w:rFonts w:hint="default"/>
        <w:lang w:val="ru-RU" w:eastAsia="en-US" w:bidi="ar-SA"/>
      </w:rPr>
    </w:lvl>
    <w:lvl w:ilvl="8" w:tplc="039E1A12">
      <w:numFmt w:val="bullet"/>
      <w:lvlText w:val="•"/>
      <w:lvlJc w:val="left"/>
      <w:pPr>
        <w:ind w:left="5725" w:hanging="340"/>
      </w:pPr>
      <w:rPr>
        <w:rFonts w:hint="default"/>
        <w:lang w:val="ru-RU" w:eastAsia="en-US" w:bidi="ar-SA"/>
      </w:rPr>
    </w:lvl>
  </w:abstractNum>
  <w:abstractNum w:abstractNumId="448" w15:restartNumberingAfterBreak="0">
    <w:nsid w:val="6D146FB4"/>
    <w:multiLevelType w:val="hybridMultilevel"/>
    <w:tmpl w:val="59D012CC"/>
    <w:lvl w:ilvl="0" w:tplc="5EEE5FDA">
      <w:numFmt w:val="bullet"/>
      <w:lvlText w:val="—"/>
      <w:lvlJc w:val="left"/>
      <w:pPr>
        <w:ind w:left="560" w:hanging="377"/>
      </w:pPr>
      <w:rPr>
        <w:rFonts w:ascii="Times New Roman" w:eastAsia="Times New Roman" w:hAnsi="Times New Roman" w:cs="Times New Roman" w:hint="default"/>
        <w:color w:val="151515"/>
        <w:w w:val="105"/>
        <w:sz w:val="21"/>
        <w:szCs w:val="21"/>
        <w:lang w:val="ru-RU" w:eastAsia="en-US" w:bidi="ar-SA"/>
      </w:rPr>
    </w:lvl>
    <w:lvl w:ilvl="1" w:tplc="A25891E4">
      <w:numFmt w:val="bullet"/>
      <w:lvlText w:val="•"/>
      <w:lvlJc w:val="left"/>
      <w:pPr>
        <w:ind w:left="1188" w:hanging="377"/>
      </w:pPr>
      <w:rPr>
        <w:rFonts w:hint="default"/>
        <w:lang w:val="ru-RU" w:eastAsia="en-US" w:bidi="ar-SA"/>
      </w:rPr>
    </w:lvl>
    <w:lvl w:ilvl="2" w:tplc="4AB8EFB4">
      <w:numFmt w:val="bullet"/>
      <w:lvlText w:val="•"/>
      <w:lvlJc w:val="left"/>
      <w:pPr>
        <w:ind w:left="1817" w:hanging="377"/>
      </w:pPr>
      <w:rPr>
        <w:rFonts w:hint="default"/>
        <w:lang w:val="ru-RU" w:eastAsia="en-US" w:bidi="ar-SA"/>
      </w:rPr>
    </w:lvl>
    <w:lvl w:ilvl="3" w:tplc="868E7148">
      <w:numFmt w:val="bullet"/>
      <w:lvlText w:val="•"/>
      <w:lvlJc w:val="left"/>
      <w:pPr>
        <w:ind w:left="2445" w:hanging="377"/>
      </w:pPr>
      <w:rPr>
        <w:rFonts w:hint="default"/>
        <w:lang w:val="ru-RU" w:eastAsia="en-US" w:bidi="ar-SA"/>
      </w:rPr>
    </w:lvl>
    <w:lvl w:ilvl="4" w:tplc="691E1D84">
      <w:numFmt w:val="bullet"/>
      <w:lvlText w:val="•"/>
      <w:lvlJc w:val="left"/>
      <w:pPr>
        <w:ind w:left="3074" w:hanging="377"/>
      </w:pPr>
      <w:rPr>
        <w:rFonts w:hint="default"/>
        <w:lang w:val="ru-RU" w:eastAsia="en-US" w:bidi="ar-SA"/>
      </w:rPr>
    </w:lvl>
    <w:lvl w:ilvl="5" w:tplc="D12AC620">
      <w:numFmt w:val="bullet"/>
      <w:lvlText w:val="•"/>
      <w:lvlJc w:val="left"/>
      <w:pPr>
        <w:ind w:left="3703" w:hanging="377"/>
      </w:pPr>
      <w:rPr>
        <w:rFonts w:hint="default"/>
        <w:lang w:val="ru-RU" w:eastAsia="en-US" w:bidi="ar-SA"/>
      </w:rPr>
    </w:lvl>
    <w:lvl w:ilvl="6" w:tplc="73D2B386">
      <w:numFmt w:val="bullet"/>
      <w:lvlText w:val="•"/>
      <w:lvlJc w:val="left"/>
      <w:pPr>
        <w:ind w:left="4331" w:hanging="377"/>
      </w:pPr>
      <w:rPr>
        <w:rFonts w:hint="default"/>
        <w:lang w:val="ru-RU" w:eastAsia="en-US" w:bidi="ar-SA"/>
      </w:rPr>
    </w:lvl>
    <w:lvl w:ilvl="7" w:tplc="88583164">
      <w:numFmt w:val="bullet"/>
      <w:lvlText w:val="•"/>
      <w:lvlJc w:val="left"/>
      <w:pPr>
        <w:ind w:left="4960" w:hanging="377"/>
      </w:pPr>
      <w:rPr>
        <w:rFonts w:hint="default"/>
        <w:lang w:val="ru-RU" w:eastAsia="en-US" w:bidi="ar-SA"/>
      </w:rPr>
    </w:lvl>
    <w:lvl w:ilvl="8" w:tplc="1E4A7370">
      <w:numFmt w:val="bullet"/>
      <w:lvlText w:val="•"/>
      <w:lvlJc w:val="left"/>
      <w:pPr>
        <w:ind w:left="5589" w:hanging="377"/>
      </w:pPr>
      <w:rPr>
        <w:rFonts w:hint="default"/>
        <w:lang w:val="ru-RU" w:eastAsia="en-US" w:bidi="ar-SA"/>
      </w:rPr>
    </w:lvl>
  </w:abstractNum>
  <w:abstractNum w:abstractNumId="449" w15:restartNumberingAfterBreak="0">
    <w:nsid w:val="6D3E21B6"/>
    <w:multiLevelType w:val="hybridMultilevel"/>
    <w:tmpl w:val="F40292CE"/>
    <w:lvl w:ilvl="0" w:tplc="7E2829D2">
      <w:start w:val="1"/>
      <w:numFmt w:val="decimal"/>
      <w:lvlText w:val="%1."/>
      <w:lvlJc w:val="left"/>
      <w:pPr>
        <w:ind w:left="256" w:hanging="423"/>
      </w:pPr>
      <w:rPr>
        <w:rFonts w:ascii="Times New Roman" w:eastAsia="Times New Roman" w:hAnsi="Times New Roman" w:cs="Times New Roman" w:hint="default"/>
        <w:w w:val="97"/>
        <w:sz w:val="26"/>
        <w:szCs w:val="26"/>
        <w:lang w:val="ru-RU" w:eastAsia="en-US" w:bidi="ar-SA"/>
      </w:rPr>
    </w:lvl>
    <w:lvl w:ilvl="1" w:tplc="E9562184">
      <w:numFmt w:val="bullet"/>
      <w:lvlText w:val="•"/>
      <w:lvlJc w:val="left"/>
      <w:pPr>
        <w:ind w:left="1207" w:hanging="423"/>
      </w:pPr>
      <w:rPr>
        <w:rFonts w:hint="default"/>
        <w:lang w:val="ru-RU" w:eastAsia="en-US" w:bidi="ar-SA"/>
      </w:rPr>
    </w:lvl>
    <w:lvl w:ilvl="2" w:tplc="1E26EDA6">
      <w:numFmt w:val="bullet"/>
      <w:lvlText w:val="•"/>
      <w:lvlJc w:val="left"/>
      <w:pPr>
        <w:ind w:left="2154" w:hanging="423"/>
      </w:pPr>
      <w:rPr>
        <w:rFonts w:hint="default"/>
        <w:lang w:val="ru-RU" w:eastAsia="en-US" w:bidi="ar-SA"/>
      </w:rPr>
    </w:lvl>
    <w:lvl w:ilvl="3" w:tplc="8D987B5E">
      <w:numFmt w:val="bullet"/>
      <w:lvlText w:val="•"/>
      <w:lvlJc w:val="left"/>
      <w:pPr>
        <w:ind w:left="3101" w:hanging="423"/>
      </w:pPr>
      <w:rPr>
        <w:rFonts w:hint="default"/>
        <w:lang w:val="ru-RU" w:eastAsia="en-US" w:bidi="ar-SA"/>
      </w:rPr>
    </w:lvl>
    <w:lvl w:ilvl="4" w:tplc="31BEB8C2">
      <w:numFmt w:val="bullet"/>
      <w:lvlText w:val="•"/>
      <w:lvlJc w:val="left"/>
      <w:pPr>
        <w:ind w:left="4048" w:hanging="423"/>
      </w:pPr>
      <w:rPr>
        <w:rFonts w:hint="default"/>
        <w:lang w:val="ru-RU" w:eastAsia="en-US" w:bidi="ar-SA"/>
      </w:rPr>
    </w:lvl>
    <w:lvl w:ilvl="5" w:tplc="5E72D30C">
      <w:numFmt w:val="bullet"/>
      <w:lvlText w:val="•"/>
      <w:lvlJc w:val="left"/>
      <w:pPr>
        <w:ind w:left="4995" w:hanging="423"/>
      </w:pPr>
      <w:rPr>
        <w:rFonts w:hint="default"/>
        <w:lang w:val="ru-RU" w:eastAsia="en-US" w:bidi="ar-SA"/>
      </w:rPr>
    </w:lvl>
    <w:lvl w:ilvl="6" w:tplc="13DC200E">
      <w:numFmt w:val="bullet"/>
      <w:lvlText w:val="•"/>
      <w:lvlJc w:val="left"/>
      <w:pPr>
        <w:ind w:left="5942" w:hanging="423"/>
      </w:pPr>
      <w:rPr>
        <w:rFonts w:hint="default"/>
        <w:lang w:val="ru-RU" w:eastAsia="en-US" w:bidi="ar-SA"/>
      </w:rPr>
    </w:lvl>
    <w:lvl w:ilvl="7" w:tplc="34F4F2B2">
      <w:numFmt w:val="bullet"/>
      <w:lvlText w:val="•"/>
      <w:lvlJc w:val="left"/>
      <w:pPr>
        <w:ind w:left="6889" w:hanging="423"/>
      </w:pPr>
      <w:rPr>
        <w:rFonts w:hint="default"/>
        <w:lang w:val="ru-RU" w:eastAsia="en-US" w:bidi="ar-SA"/>
      </w:rPr>
    </w:lvl>
    <w:lvl w:ilvl="8" w:tplc="3E6289A0">
      <w:numFmt w:val="bullet"/>
      <w:lvlText w:val="•"/>
      <w:lvlJc w:val="left"/>
      <w:pPr>
        <w:ind w:left="7836" w:hanging="423"/>
      </w:pPr>
      <w:rPr>
        <w:rFonts w:hint="default"/>
        <w:lang w:val="ru-RU" w:eastAsia="en-US" w:bidi="ar-SA"/>
      </w:rPr>
    </w:lvl>
  </w:abstractNum>
  <w:abstractNum w:abstractNumId="450" w15:restartNumberingAfterBreak="0">
    <w:nsid w:val="6D6F7E42"/>
    <w:multiLevelType w:val="hybridMultilevel"/>
    <w:tmpl w:val="DF8A5C72"/>
    <w:lvl w:ilvl="0" w:tplc="FB742560">
      <w:start w:val="1"/>
      <w:numFmt w:val="decimal"/>
      <w:lvlText w:val="%1."/>
      <w:lvlJc w:val="left"/>
      <w:pPr>
        <w:ind w:left="560" w:hanging="273"/>
      </w:pPr>
      <w:rPr>
        <w:rFonts w:ascii="Times New Roman" w:eastAsia="Times New Roman" w:hAnsi="Times New Roman" w:cs="Times New Roman" w:hint="default"/>
        <w:color w:val="151515"/>
        <w:spacing w:val="-12"/>
        <w:w w:val="116"/>
        <w:sz w:val="21"/>
        <w:szCs w:val="21"/>
        <w:lang w:val="ru-RU" w:eastAsia="en-US" w:bidi="ar-SA"/>
      </w:rPr>
    </w:lvl>
    <w:lvl w:ilvl="1" w:tplc="55ECAF46">
      <w:numFmt w:val="bullet"/>
      <w:lvlText w:val="•"/>
      <w:lvlJc w:val="left"/>
      <w:pPr>
        <w:ind w:left="1188" w:hanging="273"/>
      </w:pPr>
      <w:rPr>
        <w:rFonts w:hint="default"/>
        <w:lang w:val="ru-RU" w:eastAsia="en-US" w:bidi="ar-SA"/>
      </w:rPr>
    </w:lvl>
    <w:lvl w:ilvl="2" w:tplc="B1C2D924">
      <w:numFmt w:val="bullet"/>
      <w:lvlText w:val="•"/>
      <w:lvlJc w:val="left"/>
      <w:pPr>
        <w:ind w:left="1817" w:hanging="273"/>
      </w:pPr>
      <w:rPr>
        <w:rFonts w:hint="default"/>
        <w:lang w:val="ru-RU" w:eastAsia="en-US" w:bidi="ar-SA"/>
      </w:rPr>
    </w:lvl>
    <w:lvl w:ilvl="3" w:tplc="C1487D9A">
      <w:numFmt w:val="bullet"/>
      <w:lvlText w:val="•"/>
      <w:lvlJc w:val="left"/>
      <w:pPr>
        <w:ind w:left="2445" w:hanging="273"/>
      </w:pPr>
      <w:rPr>
        <w:rFonts w:hint="default"/>
        <w:lang w:val="ru-RU" w:eastAsia="en-US" w:bidi="ar-SA"/>
      </w:rPr>
    </w:lvl>
    <w:lvl w:ilvl="4" w:tplc="F732EA6E">
      <w:numFmt w:val="bullet"/>
      <w:lvlText w:val="•"/>
      <w:lvlJc w:val="left"/>
      <w:pPr>
        <w:ind w:left="3074" w:hanging="273"/>
      </w:pPr>
      <w:rPr>
        <w:rFonts w:hint="default"/>
        <w:lang w:val="ru-RU" w:eastAsia="en-US" w:bidi="ar-SA"/>
      </w:rPr>
    </w:lvl>
    <w:lvl w:ilvl="5" w:tplc="09380FE0">
      <w:numFmt w:val="bullet"/>
      <w:lvlText w:val="•"/>
      <w:lvlJc w:val="left"/>
      <w:pPr>
        <w:ind w:left="3703" w:hanging="273"/>
      </w:pPr>
      <w:rPr>
        <w:rFonts w:hint="default"/>
        <w:lang w:val="ru-RU" w:eastAsia="en-US" w:bidi="ar-SA"/>
      </w:rPr>
    </w:lvl>
    <w:lvl w:ilvl="6" w:tplc="816A34AC">
      <w:numFmt w:val="bullet"/>
      <w:lvlText w:val="•"/>
      <w:lvlJc w:val="left"/>
      <w:pPr>
        <w:ind w:left="4331" w:hanging="273"/>
      </w:pPr>
      <w:rPr>
        <w:rFonts w:hint="default"/>
        <w:lang w:val="ru-RU" w:eastAsia="en-US" w:bidi="ar-SA"/>
      </w:rPr>
    </w:lvl>
    <w:lvl w:ilvl="7" w:tplc="2FBCA348">
      <w:numFmt w:val="bullet"/>
      <w:lvlText w:val="•"/>
      <w:lvlJc w:val="left"/>
      <w:pPr>
        <w:ind w:left="4960" w:hanging="273"/>
      </w:pPr>
      <w:rPr>
        <w:rFonts w:hint="default"/>
        <w:lang w:val="ru-RU" w:eastAsia="en-US" w:bidi="ar-SA"/>
      </w:rPr>
    </w:lvl>
    <w:lvl w:ilvl="8" w:tplc="8F423C16">
      <w:numFmt w:val="bullet"/>
      <w:lvlText w:val="•"/>
      <w:lvlJc w:val="left"/>
      <w:pPr>
        <w:ind w:left="5589" w:hanging="273"/>
      </w:pPr>
      <w:rPr>
        <w:rFonts w:hint="default"/>
        <w:lang w:val="ru-RU" w:eastAsia="en-US" w:bidi="ar-SA"/>
      </w:rPr>
    </w:lvl>
  </w:abstractNum>
  <w:abstractNum w:abstractNumId="451" w15:restartNumberingAfterBreak="0">
    <w:nsid w:val="6DE95249"/>
    <w:multiLevelType w:val="hybridMultilevel"/>
    <w:tmpl w:val="DF2EA1F0"/>
    <w:lvl w:ilvl="0" w:tplc="E690E64E">
      <w:start w:val="1"/>
      <w:numFmt w:val="decimal"/>
      <w:lvlText w:val="%1)"/>
      <w:lvlJc w:val="left"/>
      <w:pPr>
        <w:ind w:left="153" w:hanging="377"/>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3AA12C6">
      <w:numFmt w:val="bullet"/>
      <w:lvlText w:val="•"/>
      <w:lvlJc w:val="left"/>
      <w:pPr>
        <w:ind w:left="1164" w:hanging="377"/>
      </w:pPr>
      <w:rPr>
        <w:rFonts w:hint="default"/>
        <w:lang w:val="ru-RU" w:eastAsia="en-US" w:bidi="ar-SA"/>
      </w:rPr>
    </w:lvl>
    <w:lvl w:ilvl="2" w:tplc="7DEC59F4">
      <w:numFmt w:val="bullet"/>
      <w:lvlText w:val="•"/>
      <w:lvlJc w:val="left"/>
      <w:pPr>
        <w:ind w:left="2169" w:hanging="377"/>
      </w:pPr>
      <w:rPr>
        <w:rFonts w:hint="default"/>
        <w:lang w:val="ru-RU" w:eastAsia="en-US" w:bidi="ar-SA"/>
      </w:rPr>
    </w:lvl>
    <w:lvl w:ilvl="3" w:tplc="78141368">
      <w:numFmt w:val="bullet"/>
      <w:lvlText w:val="•"/>
      <w:lvlJc w:val="left"/>
      <w:pPr>
        <w:ind w:left="3173" w:hanging="377"/>
      </w:pPr>
      <w:rPr>
        <w:rFonts w:hint="default"/>
        <w:lang w:val="ru-RU" w:eastAsia="en-US" w:bidi="ar-SA"/>
      </w:rPr>
    </w:lvl>
    <w:lvl w:ilvl="4" w:tplc="FF7CDEA8">
      <w:numFmt w:val="bullet"/>
      <w:lvlText w:val="•"/>
      <w:lvlJc w:val="left"/>
      <w:pPr>
        <w:ind w:left="4178" w:hanging="377"/>
      </w:pPr>
      <w:rPr>
        <w:rFonts w:hint="default"/>
        <w:lang w:val="ru-RU" w:eastAsia="en-US" w:bidi="ar-SA"/>
      </w:rPr>
    </w:lvl>
    <w:lvl w:ilvl="5" w:tplc="51D83E74">
      <w:numFmt w:val="bullet"/>
      <w:lvlText w:val="•"/>
      <w:lvlJc w:val="left"/>
      <w:pPr>
        <w:ind w:left="5183" w:hanging="377"/>
      </w:pPr>
      <w:rPr>
        <w:rFonts w:hint="default"/>
        <w:lang w:val="ru-RU" w:eastAsia="en-US" w:bidi="ar-SA"/>
      </w:rPr>
    </w:lvl>
    <w:lvl w:ilvl="6" w:tplc="3D52E10E">
      <w:numFmt w:val="bullet"/>
      <w:lvlText w:val="•"/>
      <w:lvlJc w:val="left"/>
      <w:pPr>
        <w:ind w:left="6187" w:hanging="377"/>
      </w:pPr>
      <w:rPr>
        <w:rFonts w:hint="default"/>
        <w:lang w:val="ru-RU" w:eastAsia="en-US" w:bidi="ar-SA"/>
      </w:rPr>
    </w:lvl>
    <w:lvl w:ilvl="7" w:tplc="7C927BB2">
      <w:numFmt w:val="bullet"/>
      <w:lvlText w:val="•"/>
      <w:lvlJc w:val="left"/>
      <w:pPr>
        <w:ind w:left="7192" w:hanging="377"/>
      </w:pPr>
      <w:rPr>
        <w:rFonts w:hint="default"/>
        <w:lang w:val="ru-RU" w:eastAsia="en-US" w:bidi="ar-SA"/>
      </w:rPr>
    </w:lvl>
    <w:lvl w:ilvl="8" w:tplc="E28CC8AA">
      <w:numFmt w:val="bullet"/>
      <w:lvlText w:val="•"/>
      <w:lvlJc w:val="left"/>
      <w:pPr>
        <w:ind w:left="8197" w:hanging="377"/>
      </w:pPr>
      <w:rPr>
        <w:rFonts w:hint="default"/>
        <w:lang w:val="ru-RU" w:eastAsia="en-US" w:bidi="ar-SA"/>
      </w:rPr>
    </w:lvl>
  </w:abstractNum>
  <w:abstractNum w:abstractNumId="452" w15:restartNumberingAfterBreak="0">
    <w:nsid w:val="6E160D5D"/>
    <w:multiLevelType w:val="multilevel"/>
    <w:tmpl w:val="C21A0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3" w15:restartNumberingAfterBreak="0">
    <w:nsid w:val="6E1C66F0"/>
    <w:multiLevelType w:val="multilevel"/>
    <w:tmpl w:val="C734A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4" w15:restartNumberingAfterBreak="0">
    <w:nsid w:val="6E866C91"/>
    <w:multiLevelType w:val="multilevel"/>
    <w:tmpl w:val="7E9458F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5" w15:restartNumberingAfterBreak="0">
    <w:nsid w:val="6EF45760"/>
    <w:multiLevelType w:val="multilevel"/>
    <w:tmpl w:val="9760B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6" w15:restartNumberingAfterBreak="0">
    <w:nsid w:val="6EFA4331"/>
    <w:multiLevelType w:val="hybridMultilevel"/>
    <w:tmpl w:val="BE6606A2"/>
    <w:lvl w:ilvl="0" w:tplc="DBB8DBEC">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81483A6E">
      <w:numFmt w:val="bullet"/>
      <w:lvlText w:val="•"/>
      <w:lvlJc w:val="left"/>
      <w:pPr>
        <w:ind w:left="1956" w:hanging="213"/>
      </w:pPr>
      <w:rPr>
        <w:rFonts w:hint="default"/>
        <w:lang w:val="ru-RU" w:eastAsia="en-US" w:bidi="ar-SA"/>
      </w:rPr>
    </w:lvl>
    <w:lvl w:ilvl="2" w:tplc="E7543250">
      <w:numFmt w:val="bullet"/>
      <w:lvlText w:val="•"/>
      <w:lvlJc w:val="left"/>
      <w:pPr>
        <w:ind w:left="2873" w:hanging="213"/>
      </w:pPr>
      <w:rPr>
        <w:rFonts w:hint="default"/>
        <w:lang w:val="ru-RU" w:eastAsia="en-US" w:bidi="ar-SA"/>
      </w:rPr>
    </w:lvl>
    <w:lvl w:ilvl="3" w:tplc="76DA0E38">
      <w:numFmt w:val="bullet"/>
      <w:lvlText w:val="•"/>
      <w:lvlJc w:val="left"/>
      <w:pPr>
        <w:ind w:left="3789" w:hanging="213"/>
      </w:pPr>
      <w:rPr>
        <w:rFonts w:hint="default"/>
        <w:lang w:val="ru-RU" w:eastAsia="en-US" w:bidi="ar-SA"/>
      </w:rPr>
    </w:lvl>
    <w:lvl w:ilvl="4" w:tplc="FE4A17DA">
      <w:numFmt w:val="bullet"/>
      <w:lvlText w:val="•"/>
      <w:lvlJc w:val="left"/>
      <w:pPr>
        <w:ind w:left="4706" w:hanging="213"/>
      </w:pPr>
      <w:rPr>
        <w:rFonts w:hint="default"/>
        <w:lang w:val="ru-RU" w:eastAsia="en-US" w:bidi="ar-SA"/>
      </w:rPr>
    </w:lvl>
    <w:lvl w:ilvl="5" w:tplc="7A2C60D8">
      <w:numFmt w:val="bullet"/>
      <w:lvlText w:val="•"/>
      <w:lvlJc w:val="left"/>
      <w:pPr>
        <w:ind w:left="5623" w:hanging="213"/>
      </w:pPr>
      <w:rPr>
        <w:rFonts w:hint="default"/>
        <w:lang w:val="ru-RU" w:eastAsia="en-US" w:bidi="ar-SA"/>
      </w:rPr>
    </w:lvl>
    <w:lvl w:ilvl="6" w:tplc="AFE0D768">
      <w:numFmt w:val="bullet"/>
      <w:lvlText w:val="•"/>
      <w:lvlJc w:val="left"/>
      <w:pPr>
        <w:ind w:left="6539" w:hanging="213"/>
      </w:pPr>
      <w:rPr>
        <w:rFonts w:hint="default"/>
        <w:lang w:val="ru-RU" w:eastAsia="en-US" w:bidi="ar-SA"/>
      </w:rPr>
    </w:lvl>
    <w:lvl w:ilvl="7" w:tplc="354AA786">
      <w:numFmt w:val="bullet"/>
      <w:lvlText w:val="•"/>
      <w:lvlJc w:val="left"/>
      <w:pPr>
        <w:ind w:left="7456" w:hanging="213"/>
      </w:pPr>
      <w:rPr>
        <w:rFonts w:hint="default"/>
        <w:lang w:val="ru-RU" w:eastAsia="en-US" w:bidi="ar-SA"/>
      </w:rPr>
    </w:lvl>
    <w:lvl w:ilvl="8" w:tplc="3EA011F0">
      <w:numFmt w:val="bullet"/>
      <w:lvlText w:val="•"/>
      <w:lvlJc w:val="left"/>
      <w:pPr>
        <w:ind w:left="8373" w:hanging="213"/>
      </w:pPr>
      <w:rPr>
        <w:rFonts w:hint="default"/>
        <w:lang w:val="ru-RU" w:eastAsia="en-US" w:bidi="ar-SA"/>
      </w:rPr>
    </w:lvl>
  </w:abstractNum>
  <w:abstractNum w:abstractNumId="457" w15:restartNumberingAfterBreak="0">
    <w:nsid w:val="6FA71A5A"/>
    <w:multiLevelType w:val="hybridMultilevel"/>
    <w:tmpl w:val="614C19C2"/>
    <w:lvl w:ilvl="0" w:tplc="90C2FFBA">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428AF6CC">
      <w:numFmt w:val="bullet"/>
      <w:lvlText w:val="•"/>
      <w:lvlJc w:val="left"/>
      <w:pPr>
        <w:ind w:left="1242" w:hanging="319"/>
      </w:pPr>
      <w:rPr>
        <w:rFonts w:hint="default"/>
        <w:lang w:val="ru-RU" w:eastAsia="en-US" w:bidi="ar-SA"/>
      </w:rPr>
    </w:lvl>
    <w:lvl w:ilvl="2" w:tplc="A66AAF74">
      <w:numFmt w:val="bullet"/>
      <w:lvlText w:val="•"/>
      <w:lvlJc w:val="left"/>
      <w:pPr>
        <w:ind w:left="1865" w:hanging="319"/>
      </w:pPr>
      <w:rPr>
        <w:rFonts w:hint="default"/>
        <w:lang w:val="ru-RU" w:eastAsia="en-US" w:bidi="ar-SA"/>
      </w:rPr>
    </w:lvl>
    <w:lvl w:ilvl="3" w:tplc="6602BFA8">
      <w:numFmt w:val="bullet"/>
      <w:lvlText w:val="•"/>
      <w:lvlJc w:val="left"/>
      <w:pPr>
        <w:ind w:left="2487" w:hanging="319"/>
      </w:pPr>
      <w:rPr>
        <w:rFonts w:hint="default"/>
        <w:lang w:val="ru-RU" w:eastAsia="en-US" w:bidi="ar-SA"/>
      </w:rPr>
    </w:lvl>
    <w:lvl w:ilvl="4" w:tplc="4C32AEB4">
      <w:numFmt w:val="bullet"/>
      <w:lvlText w:val="•"/>
      <w:lvlJc w:val="left"/>
      <w:pPr>
        <w:ind w:left="3110" w:hanging="319"/>
      </w:pPr>
      <w:rPr>
        <w:rFonts w:hint="default"/>
        <w:lang w:val="ru-RU" w:eastAsia="en-US" w:bidi="ar-SA"/>
      </w:rPr>
    </w:lvl>
    <w:lvl w:ilvl="5" w:tplc="C7F82358">
      <w:numFmt w:val="bullet"/>
      <w:lvlText w:val="•"/>
      <w:lvlJc w:val="left"/>
      <w:pPr>
        <w:ind w:left="3733" w:hanging="319"/>
      </w:pPr>
      <w:rPr>
        <w:rFonts w:hint="default"/>
        <w:lang w:val="ru-RU" w:eastAsia="en-US" w:bidi="ar-SA"/>
      </w:rPr>
    </w:lvl>
    <w:lvl w:ilvl="6" w:tplc="39001D2A">
      <w:numFmt w:val="bullet"/>
      <w:lvlText w:val="•"/>
      <w:lvlJc w:val="left"/>
      <w:pPr>
        <w:ind w:left="4355" w:hanging="319"/>
      </w:pPr>
      <w:rPr>
        <w:rFonts w:hint="default"/>
        <w:lang w:val="ru-RU" w:eastAsia="en-US" w:bidi="ar-SA"/>
      </w:rPr>
    </w:lvl>
    <w:lvl w:ilvl="7" w:tplc="2B3A952A">
      <w:numFmt w:val="bullet"/>
      <w:lvlText w:val="•"/>
      <w:lvlJc w:val="left"/>
      <w:pPr>
        <w:ind w:left="4978" w:hanging="319"/>
      </w:pPr>
      <w:rPr>
        <w:rFonts w:hint="default"/>
        <w:lang w:val="ru-RU" w:eastAsia="en-US" w:bidi="ar-SA"/>
      </w:rPr>
    </w:lvl>
    <w:lvl w:ilvl="8" w:tplc="F9ACF50A">
      <w:numFmt w:val="bullet"/>
      <w:lvlText w:val="•"/>
      <w:lvlJc w:val="left"/>
      <w:pPr>
        <w:ind w:left="5601" w:hanging="319"/>
      </w:pPr>
      <w:rPr>
        <w:rFonts w:hint="default"/>
        <w:lang w:val="ru-RU" w:eastAsia="en-US" w:bidi="ar-SA"/>
      </w:rPr>
    </w:lvl>
  </w:abstractNum>
  <w:abstractNum w:abstractNumId="458" w15:restartNumberingAfterBreak="0">
    <w:nsid w:val="6FBB3B8F"/>
    <w:multiLevelType w:val="hybridMultilevel"/>
    <w:tmpl w:val="5CDAA3C0"/>
    <w:lvl w:ilvl="0" w:tplc="75FE2FF6">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DF8DA80">
      <w:numFmt w:val="bullet"/>
      <w:lvlText w:val="•"/>
      <w:lvlJc w:val="left"/>
      <w:pPr>
        <w:ind w:left="2028" w:hanging="281"/>
      </w:pPr>
      <w:rPr>
        <w:rFonts w:hint="default"/>
        <w:lang w:val="ru-RU" w:eastAsia="en-US" w:bidi="ar-SA"/>
      </w:rPr>
    </w:lvl>
    <w:lvl w:ilvl="2" w:tplc="E28A5256">
      <w:numFmt w:val="bullet"/>
      <w:lvlText w:val="•"/>
      <w:lvlJc w:val="left"/>
      <w:pPr>
        <w:ind w:left="2937" w:hanging="281"/>
      </w:pPr>
      <w:rPr>
        <w:rFonts w:hint="default"/>
        <w:lang w:val="ru-RU" w:eastAsia="en-US" w:bidi="ar-SA"/>
      </w:rPr>
    </w:lvl>
    <w:lvl w:ilvl="3" w:tplc="2078DD16">
      <w:numFmt w:val="bullet"/>
      <w:lvlText w:val="•"/>
      <w:lvlJc w:val="left"/>
      <w:pPr>
        <w:ind w:left="3845" w:hanging="281"/>
      </w:pPr>
      <w:rPr>
        <w:rFonts w:hint="default"/>
        <w:lang w:val="ru-RU" w:eastAsia="en-US" w:bidi="ar-SA"/>
      </w:rPr>
    </w:lvl>
    <w:lvl w:ilvl="4" w:tplc="119C08D8">
      <w:numFmt w:val="bullet"/>
      <w:lvlText w:val="•"/>
      <w:lvlJc w:val="left"/>
      <w:pPr>
        <w:ind w:left="4754" w:hanging="281"/>
      </w:pPr>
      <w:rPr>
        <w:rFonts w:hint="default"/>
        <w:lang w:val="ru-RU" w:eastAsia="en-US" w:bidi="ar-SA"/>
      </w:rPr>
    </w:lvl>
    <w:lvl w:ilvl="5" w:tplc="B43CD808">
      <w:numFmt w:val="bullet"/>
      <w:lvlText w:val="•"/>
      <w:lvlJc w:val="left"/>
      <w:pPr>
        <w:ind w:left="5663" w:hanging="281"/>
      </w:pPr>
      <w:rPr>
        <w:rFonts w:hint="default"/>
        <w:lang w:val="ru-RU" w:eastAsia="en-US" w:bidi="ar-SA"/>
      </w:rPr>
    </w:lvl>
    <w:lvl w:ilvl="6" w:tplc="33BE73F6">
      <w:numFmt w:val="bullet"/>
      <w:lvlText w:val="•"/>
      <w:lvlJc w:val="left"/>
      <w:pPr>
        <w:ind w:left="6571" w:hanging="281"/>
      </w:pPr>
      <w:rPr>
        <w:rFonts w:hint="default"/>
        <w:lang w:val="ru-RU" w:eastAsia="en-US" w:bidi="ar-SA"/>
      </w:rPr>
    </w:lvl>
    <w:lvl w:ilvl="7" w:tplc="3EB04A7C">
      <w:numFmt w:val="bullet"/>
      <w:lvlText w:val="•"/>
      <w:lvlJc w:val="left"/>
      <w:pPr>
        <w:ind w:left="7480" w:hanging="281"/>
      </w:pPr>
      <w:rPr>
        <w:rFonts w:hint="default"/>
        <w:lang w:val="ru-RU" w:eastAsia="en-US" w:bidi="ar-SA"/>
      </w:rPr>
    </w:lvl>
    <w:lvl w:ilvl="8" w:tplc="DD189D76">
      <w:numFmt w:val="bullet"/>
      <w:lvlText w:val="•"/>
      <w:lvlJc w:val="left"/>
      <w:pPr>
        <w:ind w:left="8389" w:hanging="281"/>
      </w:pPr>
      <w:rPr>
        <w:rFonts w:hint="default"/>
        <w:lang w:val="ru-RU" w:eastAsia="en-US" w:bidi="ar-SA"/>
      </w:rPr>
    </w:lvl>
  </w:abstractNum>
  <w:abstractNum w:abstractNumId="459" w15:restartNumberingAfterBreak="0">
    <w:nsid w:val="6FF262D9"/>
    <w:multiLevelType w:val="hybridMultilevel"/>
    <w:tmpl w:val="6B6EC00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0" w15:restartNumberingAfterBreak="0">
    <w:nsid w:val="6FF308D5"/>
    <w:multiLevelType w:val="hybridMultilevel"/>
    <w:tmpl w:val="0D18C89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1" w15:restartNumberingAfterBreak="0">
    <w:nsid w:val="70344DD0"/>
    <w:multiLevelType w:val="hybridMultilevel"/>
    <w:tmpl w:val="C5E8070E"/>
    <w:lvl w:ilvl="0" w:tplc="13D06A1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3774E1D4">
      <w:numFmt w:val="bullet"/>
      <w:lvlText w:val="•"/>
      <w:lvlJc w:val="left"/>
      <w:pPr>
        <w:ind w:left="1854" w:hanging="341"/>
      </w:pPr>
      <w:rPr>
        <w:rFonts w:hint="default"/>
        <w:lang w:val="ru-RU" w:eastAsia="en-US" w:bidi="ar-SA"/>
      </w:rPr>
    </w:lvl>
    <w:lvl w:ilvl="2" w:tplc="36D4ED8A">
      <w:numFmt w:val="bullet"/>
      <w:lvlText w:val="•"/>
      <w:lvlJc w:val="left"/>
      <w:pPr>
        <w:ind w:left="2409" w:hanging="341"/>
      </w:pPr>
      <w:rPr>
        <w:rFonts w:hint="default"/>
        <w:lang w:val="ru-RU" w:eastAsia="en-US" w:bidi="ar-SA"/>
      </w:rPr>
    </w:lvl>
    <w:lvl w:ilvl="3" w:tplc="4D7A9A1E">
      <w:numFmt w:val="bullet"/>
      <w:lvlText w:val="•"/>
      <w:lvlJc w:val="left"/>
      <w:pPr>
        <w:ind w:left="2963" w:hanging="341"/>
      </w:pPr>
      <w:rPr>
        <w:rFonts w:hint="default"/>
        <w:lang w:val="ru-RU" w:eastAsia="en-US" w:bidi="ar-SA"/>
      </w:rPr>
    </w:lvl>
    <w:lvl w:ilvl="4" w:tplc="1ACC560A">
      <w:numFmt w:val="bullet"/>
      <w:lvlText w:val="•"/>
      <w:lvlJc w:val="left"/>
      <w:pPr>
        <w:ind w:left="3518" w:hanging="341"/>
      </w:pPr>
      <w:rPr>
        <w:rFonts w:hint="default"/>
        <w:lang w:val="ru-RU" w:eastAsia="en-US" w:bidi="ar-SA"/>
      </w:rPr>
    </w:lvl>
    <w:lvl w:ilvl="5" w:tplc="132241D2">
      <w:numFmt w:val="bullet"/>
      <w:lvlText w:val="•"/>
      <w:lvlJc w:val="left"/>
      <w:pPr>
        <w:ind w:left="4073" w:hanging="341"/>
      </w:pPr>
      <w:rPr>
        <w:rFonts w:hint="default"/>
        <w:lang w:val="ru-RU" w:eastAsia="en-US" w:bidi="ar-SA"/>
      </w:rPr>
    </w:lvl>
    <w:lvl w:ilvl="6" w:tplc="6CB833EE">
      <w:numFmt w:val="bullet"/>
      <w:lvlText w:val="•"/>
      <w:lvlJc w:val="left"/>
      <w:pPr>
        <w:ind w:left="4627" w:hanging="341"/>
      </w:pPr>
      <w:rPr>
        <w:rFonts w:hint="default"/>
        <w:lang w:val="ru-RU" w:eastAsia="en-US" w:bidi="ar-SA"/>
      </w:rPr>
    </w:lvl>
    <w:lvl w:ilvl="7" w:tplc="BAC828B4">
      <w:numFmt w:val="bullet"/>
      <w:lvlText w:val="•"/>
      <w:lvlJc w:val="left"/>
      <w:pPr>
        <w:ind w:left="5182" w:hanging="341"/>
      </w:pPr>
      <w:rPr>
        <w:rFonts w:hint="default"/>
        <w:lang w:val="ru-RU" w:eastAsia="en-US" w:bidi="ar-SA"/>
      </w:rPr>
    </w:lvl>
    <w:lvl w:ilvl="8" w:tplc="D2243D12">
      <w:numFmt w:val="bullet"/>
      <w:lvlText w:val="•"/>
      <w:lvlJc w:val="left"/>
      <w:pPr>
        <w:ind w:left="5737" w:hanging="341"/>
      </w:pPr>
      <w:rPr>
        <w:rFonts w:hint="default"/>
        <w:lang w:val="ru-RU" w:eastAsia="en-US" w:bidi="ar-SA"/>
      </w:rPr>
    </w:lvl>
  </w:abstractNum>
  <w:abstractNum w:abstractNumId="462" w15:restartNumberingAfterBreak="0">
    <w:nsid w:val="706F26E2"/>
    <w:multiLevelType w:val="hybridMultilevel"/>
    <w:tmpl w:val="E76E2D46"/>
    <w:lvl w:ilvl="0" w:tplc="4352F260">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FCE6A866">
      <w:numFmt w:val="bullet"/>
      <w:lvlText w:val="•"/>
      <w:lvlJc w:val="left"/>
      <w:pPr>
        <w:ind w:left="1800" w:hanging="341"/>
      </w:pPr>
      <w:rPr>
        <w:rFonts w:hint="default"/>
        <w:lang w:val="ru-RU" w:eastAsia="en-US" w:bidi="ar-SA"/>
      </w:rPr>
    </w:lvl>
    <w:lvl w:ilvl="2" w:tplc="D3061D42">
      <w:numFmt w:val="bullet"/>
      <w:lvlText w:val="•"/>
      <w:lvlJc w:val="left"/>
      <w:pPr>
        <w:ind w:left="2361" w:hanging="341"/>
      </w:pPr>
      <w:rPr>
        <w:rFonts w:hint="default"/>
        <w:lang w:val="ru-RU" w:eastAsia="en-US" w:bidi="ar-SA"/>
      </w:rPr>
    </w:lvl>
    <w:lvl w:ilvl="3" w:tplc="B248126A">
      <w:numFmt w:val="bullet"/>
      <w:lvlText w:val="•"/>
      <w:lvlJc w:val="left"/>
      <w:pPr>
        <w:ind w:left="2921" w:hanging="341"/>
      </w:pPr>
      <w:rPr>
        <w:rFonts w:hint="default"/>
        <w:lang w:val="ru-RU" w:eastAsia="en-US" w:bidi="ar-SA"/>
      </w:rPr>
    </w:lvl>
    <w:lvl w:ilvl="4" w:tplc="EE024B14">
      <w:numFmt w:val="bullet"/>
      <w:lvlText w:val="•"/>
      <w:lvlJc w:val="left"/>
      <w:pPr>
        <w:ind w:left="3482" w:hanging="341"/>
      </w:pPr>
      <w:rPr>
        <w:rFonts w:hint="default"/>
        <w:lang w:val="ru-RU" w:eastAsia="en-US" w:bidi="ar-SA"/>
      </w:rPr>
    </w:lvl>
    <w:lvl w:ilvl="5" w:tplc="957C5C78">
      <w:numFmt w:val="bullet"/>
      <w:lvlText w:val="•"/>
      <w:lvlJc w:val="left"/>
      <w:pPr>
        <w:ind w:left="4043" w:hanging="341"/>
      </w:pPr>
      <w:rPr>
        <w:rFonts w:hint="default"/>
        <w:lang w:val="ru-RU" w:eastAsia="en-US" w:bidi="ar-SA"/>
      </w:rPr>
    </w:lvl>
    <w:lvl w:ilvl="6" w:tplc="CB1A53E2">
      <w:numFmt w:val="bullet"/>
      <w:lvlText w:val="•"/>
      <w:lvlJc w:val="left"/>
      <w:pPr>
        <w:ind w:left="4603" w:hanging="341"/>
      </w:pPr>
      <w:rPr>
        <w:rFonts w:hint="default"/>
        <w:lang w:val="ru-RU" w:eastAsia="en-US" w:bidi="ar-SA"/>
      </w:rPr>
    </w:lvl>
    <w:lvl w:ilvl="7" w:tplc="934EC614">
      <w:numFmt w:val="bullet"/>
      <w:lvlText w:val="•"/>
      <w:lvlJc w:val="left"/>
      <w:pPr>
        <w:ind w:left="5164" w:hanging="341"/>
      </w:pPr>
      <w:rPr>
        <w:rFonts w:hint="default"/>
        <w:lang w:val="ru-RU" w:eastAsia="en-US" w:bidi="ar-SA"/>
      </w:rPr>
    </w:lvl>
    <w:lvl w:ilvl="8" w:tplc="8AEA9646">
      <w:numFmt w:val="bullet"/>
      <w:lvlText w:val="•"/>
      <w:lvlJc w:val="left"/>
      <w:pPr>
        <w:ind w:left="5725" w:hanging="341"/>
      </w:pPr>
      <w:rPr>
        <w:rFonts w:hint="default"/>
        <w:lang w:val="ru-RU" w:eastAsia="en-US" w:bidi="ar-SA"/>
      </w:rPr>
    </w:lvl>
  </w:abstractNum>
  <w:abstractNum w:abstractNumId="463" w15:restartNumberingAfterBreak="0">
    <w:nsid w:val="707F7B08"/>
    <w:multiLevelType w:val="hybridMultilevel"/>
    <w:tmpl w:val="48DEF406"/>
    <w:lvl w:ilvl="0" w:tplc="29DAFCA8">
      <w:start w:val="1"/>
      <w:numFmt w:val="decimal"/>
      <w:lvlText w:val="%1."/>
      <w:lvlJc w:val="left"/>
      <w:pPr>
        <w:ind w:left="196" w:hanging="257"/>
      </w:pPr>
      <w:rPr>
        <w:rFonts w:ascii="Times New Roman" w:eastAsia="Times New Roman" w:hAnsi="Times New Roman" w:cs="Times New Roman" w:hint="default"/>
        <w:color w:val="151515"/>
        <w:spacing w:val="-11"/>
        <w:w w:val="116"/>
        <w:sz w:val="21"/>
        <w:szCs w:val="21"/>
        <w:lang w:val="ru-RU" w:eastAsia="en-US" w:bidi="ar-SA"/>
      </w:rPr>
    </w:lvl>
    <w:lvl w:ilvl="1" w:tplc="6D0259A4">
      <w:numFmt w:val="bullet"/>
      <w:lvlText w:val="•"/>
      <w:lvlJc w:val="left"/>
      <w:pPr>
        <w:ind w:left="782" w:hanging="257"/>
      </w:pPr>
      <w:rPr>
        <w:rFonts w:hint="default"/>
        <w:lang w:val="ru-RU" w:eastAsia="en-US" w:bidi="ar-SA"/>
      </w:rPr>
    </w:lvl>
    <w:lvl w:ilvl="2" w:tplc="73F023DA">
      <w:numFmt w:val="bullet"/>
      <w:lvlText w:val="•"/>
      <w:lvlJc w:val="left"/>
      <w:pPr>
        <w:ind w:left="1365" w:hanging="257"/>
      </w:pPr>
      <w:rPr>
        <w:rFonts w:hint="default"/>
        <w:lang w:val="ru-RU" w:eastAsia="en-US" w:bidi="ar-SA"/>
      </w:rPr>
    </w:lvl>
    <w:lvl w:ilvl="3" w:tplc="B5864CAC">
      <w:numFmt w:val="bullet"/>
      <w:lvlText w:val="•"/>
      <w:lvlJc w:val="left"/>
      <w:pPr>
        <w:ind w:left="1947" w:hanging="257"/>
      </w:pPr>
      <w:rPr>
        <w:rFonts w:hint="default"/>
        <w:lang w:val="ru-RU" w:eastAsia="en-US" w:bidi="ar-SA"/>
      </w:rPr>
    </w:lvl>
    <w:lvl w:ilvl="4" w:tplc="C50CDFD4">
      <w:numFmt w:val="bullet"/>
      <w:lvlText w:val="•"/>
      <w:lvlJc w:val="left"/>
      <w:pPr>
        <w:ind w:left="2530" w:hanging="257"/>
      </w:pPr>
      <w:rPr>
        <w:rFonts w:hint="default"/>
        <w:lang w:val="ru-RU" w:eastAsia="en-US" w:bidi="ar-SA"/>
      </w:rPr>
    </w:lvl>
    <w:lvl w:ilvl="5" w:tplc="68062780">
      <w:numFmt w:val="bullet"/>
      <w:lvlText w:val="•"/>
      <w:lvlJc w:val="left"/>
      <w:pPr>
        <w:ind w:left="3113" w:hanging="257"/>
      </w:pPr>
      <w:rPr>
        <w:rFonts w:hint="default"/>
        <w:lang w:val="ru-RU" w:eastAsia="en-US" w:bidi="ar-SA"/>
      </w:rPr>
    </w:lvl>
    <w:lvl w:ilvl="6" w:tplc="ACFE3486">
      <w:numFmt w:val="bullet"/>
      <w:lvlText w:val="•"/>
      <w:lvlJc w:val="left"/>
      <w:pPr>
        <w:ind w:left="3695" w:hanging="257"/>
      </w:pPr>
      <w:rPr>
        <w:rFonts w:hint="default"/>
        <w:lang w:val="ru-RU" w:eastAsia="en-US" w:bidi="ar-SA"/>
      </w:rPr>
    </w:lvl>
    <w:lvl w:ilvl="7" w:tplc="5344DC64">
      <w:numFmt w:val="bullet"/>
      <w:lvlText w:val="•"/>
      <w:lvlJc w:val="left"/>
      <w:pPr>
        <w:ind w:left="4278" w:hanging="257"/>
      </w:pPr>
      <w:rPr>
        <w:rFonts w:hint="default"/>
        <w:lang w:val="ru-RU" w:eastAsia="en-US" w:bidi="ar-SA"/>
      </w:rPr>
    </w:lvl>
    <w:lvl w:ilvl="8" w:tplc="AA308436">
      <w:numFmt w:val="bullet"/>
      <w:lvlText w:val="•"/>
      <w:lvlJc w:val="left"/>
      <w:pPr>
        <w:ind w:left="4861" w:hanging="257"/>
      </w:pPr>
      <w:rPr>
        <w:rFonts w:hint="default"/>
        <w:lang w:val="ru-RU" w:eastAsia="en-US" w:bidi="ar-SA"/>
      </w:rPr>
    </w:lvl>
  </w:abstractNum>
  <w:abstractNum w:abstractNumId="464" w15:restartNumberingAfterBreak="0">
    <w:nsid w:val="70F42174"/>
    <w:multiLevelType w:val="multilevel"/>
    <w:tmpl w:val="4AA2B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5" w15:restartNumberingAfterBreak="0">
    <w:nsid w:val="711212A7"/>
    <w:multiLevelType w:val="hybridMultilevel"/>
    <w:tmpl w:val="A5A2D6FE"/>
    <w:lvl w:ilvl="0" w:tplc="6540A8A8">
      <w:start w:val="1"/>
      <w:numFmt w:val="decimal"/>
      <w:lvlText w:val="%1."/>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1" w:tplc="E388791E">
      <w:numFmt w:val="bullet"/>
      <w:lvlText w:val="•"/>
      <w:lvlJc w:val="left"/>
      <w:pPr>
        <w:ind w:left="1394" w:hanging="341"/>
      </w:pPr>
      <w:rPr>
        <w:rFonts w:hint="default"/>
        <w:lang w:val="ru-RU" w:eastAsia="en-US" w:bidi="ar-SA"/>
      </w:rPr>
    </w:lvl>
    <w:lvl w:ilvl="2" w:tplc="0BDEC4E2">
      <w:numFmt w:val="bullet"/>
      <w:lvlText w:val="•"/>
      <w:lvlJc w:val="left"/>
      <w:pPr>
        <w:ind w:left="1909" w:hanging="341"/>
      </w:pPr>
      <w:rPr>
        <w:rFonts w:hint="default"/>
        <w:lang w:val="ru-RU" w:eastAsia="en-US" w:bidi="ar-SA"/>
      </w:rPr>
    </w:lvl>
    <w:lvl w:ilvl="3" w:tplc="B204C33E">
      <w:numFmt w:val="bullet"/>
      <w:lvlText w:val="•"/>
      <w:lvlJc w:val="left"/>
      <w:pPr>
        <w:ind w:left="2423" w:hanging="341"/>
      </w:pPr>
      <w:rPr>
        <w:rFonts w:hint="default"/>
        <w:lang w:val="ru-RU" w:eastAsia="en-US" w:bidi="ar-SA"/>
      </w:rPr>
    </w:lvl>
    <w:lvl w:ilvl="4" w:tplc="96E2DD26">
      <w:numFmt w:val="bullet"/>
      <w:lvlText w:val="•"/>
      <w:lvlJc w:val="left"/>
      <w:pPr>
        <w:ind w:left="2938" w:hanging="341"/>
      </w:pPr>
      <w:rPr>
        <w:rFonts w:hint="default"/>
        <w:lang w:val="ru-RU" w:eastAsia="en-US" w:bidi="ar-SA"/>
      </w:rPr>
    </w:lvl>
    <w:lvl w:ilvl="5" w:tplc="80E69E10">
      <w:numFmt w:val="bullet"/>
      <w:lvlText w:val="•"/>
      <w:lvlJc w:val="left"/>
      <w:pPr>
        <w:ind w:left="3453" w:hanging="341"/>
      </w:pPr>
      <w:rPr>
        <w:rFonts w:hint="default"/>
        <w:lang w:val="ru-RU" w:eastAsia="en-US" w:bidi="ar-SA"/>
      </w:rPr>
    </w:lvl>
    <w:lvl w:ilvl="6" w:tplc="4488AAE8">
      <w:numFmt w:val="bullet"/>
      <w:lvlText w:val="•"/>
      <w:lvlJc w:val="left"/>
      <w:pPr>
        <w:ind w:left="3967" w:hanging="341"/>
      </w:pPr>
      <w:rPr>
        <w:rFonts w:hint="default"/>
        <w:lang w:val="ru-RU" w:eastAsia="en-US" w:bidi="ar-SA"/>
      </w:rPr>
    </w:lvl>
    <w:lvl w:ilvl="7" w:tplc="1E8E9F2E">
      <w:numFmt w:val="bullet"/>
      <w:lvlText w:val="•"/>
      <w:lvlJc w:val="left"/>
      <w:pPr>
        <w:ind w:left="4482" w:hanging="341"/>
      </w:pPr>
      <w:rPr>
        <w:rFonts w:hint="default"/>
        <w:lang w:val="ru-RU" w:eastAsia="en-US" w:bidi="ar-SA"/>
      </w:rPr>
    </w:lvl>
    <w:lvl w:ilvl="8" w:tplc="54220BBE">
      <w:numFmt w:val="bullet"/>
      <w:lvlText w:val="•"/>
      <w:lvlJc w:val="left"/>
      <w:pPr>
        <w:ind w:left="4997" w:hanging="341"/>
      </w:pPr>
      <w:rPr>
        <w:rFonts w:hint="default"/>
        <w:lang w:val="ru-RU" w:eastAsia="en-US" w:bidi="ar-SA"/>
      </w:rPr>
    </w:lvl>
  </w:abstractNum>
  <w:abstractNum w:abstractNumId="466" w15:restartNumberingAfterBreak="0">
    <w:nsid w:val="71505FA5"/>
    <w:multiLevelType w:val="hybridMultilevel"/>
    <w:tmpl w:val="0250F2BA"/>
    <w:lvl w:ilvl="0" w:tplc="6ED4570A">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A9440822">
      <w:numFmt w:val="bullet"/>
      <w:lvlText w:val="•"/>
      <w:lvlJc w:val="left"/>
      <w:pPr>
        <w:ind w:left="1340" w:hanging="341"/>
      </w:pPr>
      <w:rPr>
        <w:rFonts w:hint="default"/>
        <w:lang w:val="ru-RU" w:eastAsia="en-US" w:bidi="ar-SA"/>
      </w:rPr>
    </w:lvl>
    <w:lvl w:ilvl="2" w:tplc="5546E3D2">
      <w:numFmt w:val="bullet"/>
      <w:lvlText w:val="•"/>
      <w:lvlJc w:val="left"/>
      <w:pPr>
        <w:ind w:left="1861" w:hanging="341"/>
      </w:pPr>
      <w:rPr>
        <w:rFonts w:hint="default"/>
        <w:lang w:val="ru-RU" w:eastAsia="en-US" w:bidi="ar-SA"/>
      </w:rPr>
    </w:lvl>
    <w:lvl w:ilvl="3" w:tplc="A42A92C0">
      <w:numFmt w:val="bullet"/>
      <w:lvlText w:val="•"/>
      <w:lvlJc w:val="left"/>
      <w:pPr>
        <w:ind w:left="2381" w:hanging="341"/>
      </w:pPr>
      <w:rPr>
        <w:rFonts w:hint="default"/>
        <w:lang w:val="ru-RU" w:eastAsia="en-US" w:bidi="ar-SA"/>
      </w:rPr>
    </w:lvl>
    <w:lvl w:ilvl="4" w:tplc="3AEA8E60">
      <w:numFmt w:val="bullet"/>
      <w:lvlText w:val="•"/>
      <w:lvlJc w:val="left"/>
      <w:pPr>
        <w:ind w:left="2902" w:hanging="341"/>
      </w:pPr>
      <w:rPr>
        <w:rFonts w:hint="default"/>
        <w:lang w:val="ru-RU" w:eastAsia="en-US" w:bidi="ar-SA"/>
      </w:rPr>
    </w:lvl>
    <w:lvl w:ilvl="5" w:tplc="5B6CC31C">
      <w:numFmt w:val="bullet"/>
      <w:lvlText w:val="•"/>
      <w:lvlJc w:val="left"/>
      <w:pPr>
        <w:ind w:left="3423" w:hanging="341"/>
      </w:pPr>
      <w:rPr>
        <w:rFonts w:hint="default"/>
        <w:lang w:val="ru-RU" w:eastAsia="en-US" w:bidi="ar-SA"/>
      </w:rPr>
    </w:lvl>
    <w:lvl w:ilvl="6" w:tplc="B486E96C">
      <w:numFmt w:val="bullet"/>
      <w:lvlText w:val="•"/>
      <w:lvlJc w:val="left"/>
      <w:pPr>
        <w:ind w:left="3943" w:hanging="341"/>
      </w:pPr>
      <w:rPr>
        <w:rFonts w:hint="default"/>
        <w:lang w:val="ru-RU" w:eastAsia="en-US" w:bidi="ar-SA"/>
      </w:rPr>
    </w:lvl>
    <w:lvl w:ilvl="7" w:tplc="64EE8196">
      <w:numFmt w:val="bullet"/>
      <w:lvlText w:val="•"/>
      <w:lvlJc w:val="left"/>
      <w:pPr>
        <w:ind w:left="4464" w:hanging="341"/>
      </w:pPr>
      <w:rPr>
        <w:rFonts w:hint="default"/>
        <w:lang w:val="ru-RU" w:eastAsia="en-US" w:bidi="ar-SA"/>
      </w:rPr>
    </w:lvl>
    <w:lvl w:ilvl="8" w:tplc="BCA6D2E6">
      <w:numFmt w:val="bullet"/>
      <w:lvlText w:val="•"/>
      <w:lvlJc w:val="left"/>
      <w:pPr>
        <w:ind w:left="4985" w:hanging="341"/>
      </w:pPr>
      <w:rPr>
        <w:rFonts w:hint="default"/>
        <w:lang w:val="ru-RU" w:eastAsia="en-US" w:bidi="ar-SA"/>
      </w:rPr>
    </w:lvl>
  </w:abstractNum>
  <w:abstractNum w:abstractNumId="467" w15:restartNumberingAfterBreak="0">
    <w:nsid w:val="71A3542A"/>
    <w:multiLevelType w:val="hybridMultilevel"/>
    <w:tmpl w:val="519A0982"/>
    <w:lvl w:ilvl="0" w:tplc="45B6A5E2">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3C68C072">
      <w:numFmt w:val="bullet"/>
      <w:lvlText w:val="•"/>
      <w:lvlJc w:val="left"/>
      <w:pPr>
        <w:ind w:left="1207" w:hanging="284"/>
      </w:pPr>
      <w:rPr>
        <w:rFonts w:hint="default"/>
        <w:lang w:val="ru-RU" w:eastAsia="en-US" w:bidi="ar-SA"/>
      </w:rPr>
    </w:lvl>
    <w:lvl w:ilvl="2" w:tplc="5D66AA34">
      <w:numFmt w:val="bullet"/>
      <w:lvlText w:val="•"/>
      <w:lvlJc w:val="left"/>
      <w:pPr>
        <w:ind w:left="2154" w:hanging="284"/>
      </w:pPr>
      <w:rPr>
        <w:rFonts w:hint="default"/>
        <w:lang w:val="ru-RU" w:eastAsia="en-US" w:bidi="ar-SA"/>
      </w:rPr>
    </w:lvl>
    <w:lvl w:ilvl="3" w:tplc="22E894BE">
      <w:numFmt w:val="bullet"/>
      <w:lvlText w:val="•"/>
      <w:lvlJc w:val="left"/>
      <w:pPr>
        <w:ind w:left="3101" w:hanging="284"/>
      </w:pPr>
      <w:rPr>
        <w:rFonts w:hint="default"/>
        <w:lang w:val="ru-RU" w:eastAsia="en-US" w:bidi="ar-SA"/>
      </w:rPr>
    </w:lvl>
    <w:lvl w:ilvl="4" w:tplc="B5E8F3DA">
      <w:numFmt w:val="bullet"/>
      <w:lvlText w:val="•"/>
      <w:lvlJc w:val="left"/>
      <w:pPr>
        <w:ind w:left="4048" w:hanging="284"/>
      </w:pPr>
      <w:rPr>
        <w:rFonts w:hint="default"/>
        <w:lang w:val="ru-RU" w:eastAsia="en-US" w:bidi="ar-SA"/>
      </w:rPr>
    </w:lvl>
    <w:lvl w:ilvl="5" w:tplc="77A80E04">
      <w:numFmt w:val="bullet"/>
      <w:lvlText w:val="•"/>
      <w:lvlJc w:val="left"/>
      <w:pPr>
        <w:ind w:left="4995" w:hanging="284"/>
      </w:pPr>
      <w:rPr>
        <w:rFonts w:hint="default"/>
        <w:lang w:val="ru-RU" w:eastAsia="en-US" w:bidi="ar-SA"/>
      </w:rPr>
    </w:lvl>
    <w:lvl w:ilvl="6" w:tplc="1A2C4F72">
      <w:numFmt w:val="bullet"/>
      <w:lvlText w:val="•"/>
      <w:lvlJc w:val="left"/>
      <w:pPr>
        <w:ind w:left="5942" w:hanging="284"/>
      </w:pPr>
      <w:rPr>
        <w:rFonts w:hint="default"/>
        <w:lang w:val="ru-RU" w:eastAsia="en-US" w:bidi="ar-SA"/>
      </w:rPr>
    </w:lvl>
    <w:lvl w:ilvl="7" w:tplc="50205C26">
      <w:numFmt w:val="bullet"/>
      <w:lvlText w:val="•"/>
      <w:lvlJc w:val="left"/>
      <w:pPr>
        <w:ind w:left="6889" w:hanging="284"/>
      </w:pPr>
      <w:rPr>
        <w:rFonts w:hint="default"/>
        <w:lang w:val="ru-RU" w:eastAsia="en-US" w:bidi="ar-SA"/>
      </w:rPr>
    </w:lvl>
    <w:lvl w:ilvl="8" w:tplc="B8E80CA4">
      <w:numFmt w:val="bullet"/>
      <w:lvlText w:val="•"/>
      <w:lvlJc w:val="left"/>
      <w:pPr>
        <w:ind w:left="7836" w:hanging="284"/>
      </w:pPr>
      <w:rPr>
        <w:rFonts w:hint="default"/>
        <w:lang w:val="ru-RU" w:eastAsia="en-US" w:bidi="ar-SA"/>
      </w:rPr>
    </w:lvl>
  </w:abstractNum>
  <w:abstractNum w:abstractNumId="468" w15:restartNumberingAfterBreak="0">
    <w:nsid w:val="723F3487"/>
    <w:multiLevelType w:val="hybridMultilevel"/>
    <w:tmpl w:val="C98C74DC"/>
    <w:lvl w:ilvl="0" w:tplc="AFD89220">
      <w:start w:val="1"/>
      <w:numFmt w:val="decimal"/>
      <w:lvlText w:val="%1."/>
      <w:lvlJc w:val="left"/>
      <w:pPr>
        <w:ind w:left="616" w:hanging="319"/>
        <w:jc w:val="left"/>
      </w:pPr>
      <w:rPr>
        <w:rFonts w:ascii="Times New Roman" w:eastAsia="Times New Roman" w:hAnsi="Times New Roman" w:cs="Times New Roman" w:hint="default"/>
        <w:color w:val="151515"/>
        <w:spacing w:val="-13"/>
        <w:w w:val="116"/>
        <w:sz w:val="21"/>
        <w:szCs w:val="21"/>
        <w:lang w:val="ru-RU" w:eastAsia="en-US" w:bidi="ar-SA"/>
      </w:rPr>
    </w:lvl>
    <w:lvl w:ilvl="1" w:tplc="44586F88">
      <w:numFmt w:val="bullet"/>
      <w:lvlText w:val="•"/>
      <w:lvlJc w:val="left"/>
      <w:pPr>
        <w:ind w:left="1242" w:hanging="319"/>
      </w:pPr>
      <w:rPr>
        <w:rFonts w:hint="default"/>
        <w:lang w:val="ru-RU" w:eastAsia="en-US" w:bidi="ar-SA"/>
      </w:rPr>
    </w:lvl>
    <w:lvl w:ilvl="2" w:tplc="42E80E32">
      <w:numFmt w:val="bullet"/>
      <w:lvlText w:val="•"/>
      <w:lvlJc w:val="left"/>
      <w:pPr>
        <w:ind w:left="1865" w:hanging="319"/>
      </w:pPr>
      <w:rPr>
        <w:rFonts w:hint="default"/>
        <w:lang w:val="ru-RU" w:eastAsia="en-US" w:bidi="ar-SA"/>
      </w:rPr>
    </w:lvl>
    <w:lvl w:ilvl="3" w:tplc="0EF069FE">
      <w:numFmt w:val="bullet"/>
      <w:lvlText w:val="•"/>
      <w:lvlJc w:val="left"/>
      <w:pPr>
        <w:ind w:left="2487" w:hanging="319"/>
      </w:pPr>
      <w:rPr>
        <w:rFonts w:hint="default"/>
        <w:lang w:val="ru-RU" w:eastAsia="en-US" w:bidi="ar-SA"/>
      </w:rPr>
    </w:lvl>
    <w:lvl w:ilvl="4" w:tplc="9138986E">
      <w:numFmt w:val="bullet"/>
      <w:lvlText w:val="•"/>
      <w:lvlJc w:val="left"/>
      <w:pPr>
        <w:ind w:left="3110" w:hanging="319"/>
      </w:pPr>
      <w:rPr>
        <w:rFonts w:hint="default"/>
        <w:lang w:val="ru-RU" w:eastAsia="en-US" w:bidi="ar-SA"/>
      </w:rPr>
    </w:lvl>
    <w:lvl w:ilvl="5" w:tplc="3C20054C">
      <w:numFmt w:val="bullet"/>
      <w:lvlText w:val="•"/>
      <w:lvlJc w:val="left"/>
      <w:pPr>
        <w:ind w:left="3733" w:hanging="319"/>
      </w:pPr>
      <w:rPr>
        <w:rFonts w:hint="default"/>
        <w:lang w:val="ru-RU" w:eastAsia="en-US" w:bidi="ar-SA"/>
      </w:rPr>
    </w:lvl>
    <w:lvl w:ilvl="6" w:tplc="7E8053DE">
      <w:numFmt w:val="bullet"/>
      <w:lvlText w:val="•"/>
      <w:lvlJc w:val="left"/>
      <w:pPr>
        <w:ind w:left="4355" w:hanging="319"/>
      </w:pPr>
      <w:rPr>
        <w:rFonts w:hint="default"/>
        <w:lang w:val="ru-RU" w:eastAsia="en-US" w:bidi="ar-SA"/>
      </w:rPr>
    </w:lvl>
    <w:lvl w:ilvl="7" w:tplc="00C0474A">
      <w:numFmt w:val="bullet"/>
      <w:lvlText w:val="•"/>
      <w:lvlJc w:val="left"/>
      <w:pPr>
        <w:ind w:left="4978" w:hanging="319"/>
      </w:pPr>
      <w:rPr>
        <w:rFonts w:hint="default"/>
        <w:lang w:val="ru-RU" w:eastAsia="en-US" w:bidi="ar-SA"/>
      </w:rPr>
    </w:lvl>
    <w:lvl w:ilvl="8" w:tplc="4CBEA858">
      <w:numFmt w:val="bullet"/>
      <w:lvlText w:val="•"/>
      <w:lvlJc w:val="left"/>
      <w:pPr>
        <w:ind w:left="5601" w:hanging="319"/>
      </w:pPr>
      <w:rPr>
        <w:rFonts w:hint="default"/>
        <w:lang w:val="ru-RU" w:eastAsia="en-US" w:bidi="ar-SA"/>
      </w:rPr>
    </w:lvl>
  </w:abstractNum>
  <w:abstractNum w:abstractNumId="469" w15:restartNumberingAfterBreak="0">
    <w:nsid w:val="72585990"/>
    <w:multiLevelType w:val="hybridMultilevel"/>
    <w:tmpl w:val="73E48910"/>
    <w:lvl w:ilvl="0" w:tplc="BCF801E8">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6D025D8C">
      <w:numFmt w:val="bullet"/>
      <w:lvlText w:val="•"/>
      <w:lvlJc w:val="left"/>
      <w:pPr>
        <w:ind w:left="1242" w:hanging="319"/>
      </w:pPr>
      <w:rPr>
        <w:rFonts w:hint="default"/>
        <w:lang w:val="ru-RU" w:eastAsia="en-US" w:bidi="ar-SA"/>
      </w:rPr>
    </w:lvl>
    <w:lvl w:ilvl="2" w:tplc="5FF23018">
      <w:numFmt w:val="bullet"/>
      <w:lvlText w:val="•"/>
      <w:lvlJc w:val="left"/>
      <w:pPr>
        <w:ind w:left="1865" w:hanging="319"/>
      </w:pPr>
      <w:rPr>
        <w:rFonts w:hint="default"/>
        <w:lang w:val="ru-RU" w:eastAsia="en-US" w:bidi="ar-SA"/>
      </w:rPr>
    </w:lvl>
    <w:lvl w:ilvl="3" w:tplc="74348CE8">
      <w:numFmt w:val="bullet"/>
      <w:lvlText w:val="•"/>
      <w:lvlJc w:val="left"/>
      <w:pPr>
        <w:ind w:left="2487" w:hanging="319"/>
      </w:pPr>
      <w:rPr>
        <w:rFonts w:hint="default"/>
        <w:lang w:val="ru-RU" w:eastAsia="en-US" w:bidi="ar-SA"/>
      </w:rPr>
    </w:lvl>
    <w:lvl w:ilvl="4" w:tplc="0A1C1C58">
      <w:numFmt w:val="bullet"/>
      <w:lvlText w:val="•"/>
      <w:lvlJc w:val="left"/>
      <w:pPr>
        <w:ind w:left="3110" w:hanging="319"/>
      </w:pPr>
      <w:rPr>
        <w:rFonts w:hint="default"/>
        <w:lang w:val="ru-RU" w:eastAsia="en-US" w:bidi="ar-SA"/>
      </w:rPr>
    </w:lvl>
    <w:lvl w:ilvl="5" w:tplc="A680F9A4">
      <w:numFmt w:val="bullet"/>
      <w:lvlText w:val="•"/>
      <w:lvlJc w:val="left"/>
      <w:pPr>
        <w:ind w:left="3733" w:hanging="319"/>
      </w:pPr>
      <w:rPr>
        <w:rFonts w:hint="default"/>
        <w:lang w:val="ru-RU" w:eastAsia="en-US" w:bidi="ar-SA"/>
      </w:rPr>
    </w:lvl>
    <w:lvl w:ilvl="6" w:tplc="97D2CD10">
      <w:numFmt w:val="bullet"/>
      <w:lvlText w:val="•"/>
      <w:lvlJc w:val="left"/>
      <w:pPr>
        <w:ind w:left="4355" w:hanging="319"/>
      </w:pPr>
      <w:rPr>
        <w:rFonts w:hint="default"/>
        <w:lang w:val="ru-RU" w:eastAsia="en-US" w:bidi="ar-SA"/>
      </w:rPr>
    </w:lvl>
    <w:lvl w:ilvl="7" w:tplc="56CEA430">
      <w:numFmt w:val="bullet"/>
      <w:lvlText w:val="•"/>
      <w:lvlJc w:val="left"/>
      <w:pPr>
        <w:ind w:left="4978" w:hanging="319"/>
      </w:pPr>
      <w:rPr>
        <w:rFonts w:hint="default"/>
        <w:lang w:val="ru-RU" w:eastAsia="en-US" w:bidi="ar-SA"/>
      </w:rPr>
    </w:lvl>
    <w:lvl w:ilvl="8" w:tplc="3DF0A45E">
      <w:numFmt w:val="bullet"/>
      <w:lvlText w:val="•"/>
      <w:lvlJc w:val="left"/>
      <w:pPr>
        <w:ind w:left="5601" w:hanging="319"/>
      </w:pPr>
      <w:rPr>
        <w:rFonts w:hint="default"/>
        <w:lang w:val="ru-RU" w:eastAsia="en-US" w:bidi="ar-SA"/>
      </w:rPr>
    </w:lvl>
  </w:abstractNum>
  <w:abstractNum w:abstractNumId="470" w15:restartNumberingAfterBreak="0">
    <w:nsid w:val="7283513F"/>
    <w:multiLevelType w:val="hybridMultilevel"/>
    <w:tmpl w:val="43AC9430"/>
    <w:lvl w:ilvl="0" w:tplc="776035E8">
      <w:start w:val="3"/>
      <w:numFmt w:val="decimal"/>
      <w:lvlText w:val="%1."/>
      <w:lvlJc w:val="left"/>
      <w:pPr>
        <w:ind w:left="560" w:hanging="357"/>
        <w:jc w:val="left"/>
      </w:pPr>
      <w:rPr>
        <w:rFonts w:ascii="Times New Roman" w:eastAsia="Times New Roman" w:hAnsi="Times New Roman" w:cs="Times New Roman" w:hint="default"/>
        <w:color w:val="151515"/>
        <w:spacing w:val="-6"/>
        <w:w w:val="116"/>
        <w:sz w:val="21"/>
        <w:szCs w:val="21"/>
        <w:lang w:val="ru-RU" w:eastAsia="en-US" w:bidi="ar-SA"/>
      </w:rPr>
    </w:lvl>
    <w:lvl w:ilvl="1" w:tplc="8236D7BE">
      <w:numFmt w:val="bullet"/>
      <w:lvlText w:val="•"/>
      <w:lvlJc w:val="left"/>
      <w:pPr>
        <w:ind w:left="1188" w:hanging="357"/>
      </w:pPr>
      <w:rPr>
        <w:rFonts w:hint="default"/>
        <w:lang w:val="ru-RU" w:eastAsia="en-US" w:bidi="ar-SA"/>
      </w:rPr>
    </w:lvl>
    <w:lvl w:ilvl="2" w:tplc="3886E69E">
      <w:numFmt w:val="bullet"/>
      <w:lvlText w:val="•"/>
      <w:lvlJc w:val="left"/>
      <w:pPr>
        <w:ind w:left="1817" w:hanging="357"/>
      </w:pPr>
      <w:rPr>
        <w:rFonts w:hint="default"/>
        <w:lang w:val="ru-RU" w:eastAsia="en-US" w:bidi="ar-SA"/>
      </w:rPr>
    </w:lvl>
    <w:lvl w:ilvl="3" w:tplc="D50494CE">
      <w:numFmt w:val="bullet"/>
      <w:lvlText w:val="•"/>
      <w:lvlJc w:val="left"/>
      <w:pPr>
        <w:ind w:left="2445" w:hanging="357"/>
      </w:pPr>
      <w:rPr>
        <w:rFonts w:hint="default"/>
        <w:lang w:val="ru-RU" w:eastAsia="en-US" w:bidi="ar-SA"/>
      </w:rPr>
    </w:lvl>
    <w:lvl w:ilvl="4" w:tplc="25FC89EC">
      <w:numFmt w:val="bullet"/>
      <w:lvlText w:val="•"/>
      <w:lvlJc w:val="left"/>
      <w:pPr>
        <w:ind w:left="3074" w:hanging="357"/>
      </w:pPr>
      <w:rPr>
        <w:rFonts w:hint="default"/>
        <w:lang w:val="ru-RU" w:eastAsia="en-US" w:bidi="ar-SA"/>
      </w:rPr>
    </w:lvl>
    <w:lvl w:ilvl="5" w:tplc="BA24A15E">
      <w:numFmt w:val="bullet"/>
      <w:lvlText w:val="•"/>
      <w:lvlJc w:val="left"/>
      <w:pPr>
        <w:ind w:left="3703" w:hanging="357"/>
      </w:pPr>
      <w:rPr>
        <w:rFonts w:hint="default"/>
        <w:lang w:val="ru-RU" w:eastAsia="en-US" w:bidi="ar-SA"/>
      </w:rPr>
    </w:lvl>
    <w:lvl w:ilvl="6" w:tplc="442E0FA6">
      <w:numFmt w:val="bullet"/>
      <w:lvlText w:val="•"/>
      <w:lvlJc w:val="left"/>
      <w:pPr>
        <w:ind w:left="4331" w:hanging="357"/>
      </w:pPr>
      <w:rPr>
        <w:rFonts w:hint="default"/>
        <w:lang w:val="ru-RU" w:eastAsia="en-US" w:bidi="ar-SA"/>
      </w:rPr>
    </w:lvl>
    <w:lvl w:ilvl="7" w:tplc="9C0CF424">
      <w:numFmt w:val="bullet"/>
      <w:lvlText w:val="•"/>
      <w:lvlJc w:val="left"/>
      <w:pPr>
        <w:ind w:left="4960" w:hanging="357"/>
      </w:pPr>
      <w:rPr>
        <w:rFonts w:hint="default"/>
        <w:lang w:val="ru-RU" w:eastAsia="en-US" w:bidi="ar-SA"/>
      </w:rPr>
    </w:lvl>
    <w:lvl w:ilvl="8" w:tplc="9AE497C8">
      <w:numFmt w:val="bullet"/>
      <w:lvlText w:val="•"/>
      <w:lvlJc w:val="left"/>
      <w:pPr>
        <w:ind w:left="5589" w:hanging="357"/>
      </w:pPr>
      <w:rPr>
        <w:rFonts w:hint="default"/>
        <w:lang w:val="ru-RU" w:eastAsia="en-US" w:bidi="ar-SA"/>
      </w:rPr>
    </w:lvl>
  </w:abstractNum>
  <w:abstractNum w:abstractNumId="471" w15:restartNumberingAfterBreak="0">
    <w:nsid w:val="72F20CCA"/>
    <w:multiLevelType w:val="multilevel"/>
    <w:tmpl w:val="9CA05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2" w15:restartNumberingAfterBreak="0">
    <w:nsid w:val="73351679"/>
    <w:multiLevelType w:val="hybridMultilevel"/>
    <w:tmpl w:val="8F7E3EB8"/>
    <w:lvl w:ilvl="0" w:tplc="99CEEB0E">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1A6CF4A4">
      <w:numFmt w:val="bullet"/>
      <w:lvlText w:val="•"/>
      <w:lvlJc w:val="left"/>
      <w:pPr>
        <w:ind w:left="1956" w:hanging="213"/>
      </w:pPr>
      <w:rPr>
        <w:rFonts w:hint="default"/>
        <w:lang w:val="ru-RU" w:eastAsia="en-US" w:bidi="ar-SA"/>
      </w:rPr>
    </w:lvl>
    <w:lvl w:ilvl="2" w:tplc="E1E00DD6">
      <w:numFmt w:val="bullet"/>
      <w:lvlText w:val="•"/>
      <w:lvlJc w:val="left"/>
      <w:pPr>
        <w:ind w:left="2873" w:hanging="213"/>
      </w:pPr>
      <w:rPr>
        <w:rFonts w:hint="default"/>
        <w:lang w:val="ru-RU" w:eastAsia="en-US" w:bidi="ar-SA"/>
      </w:rPr>
    </w:lvl>
    <w:lvl w:ilvl="3" w:tplc="21122DA4">
      <w:numFmt w:val="bullet"/>
      <w:lvlText w:val="•"/>
      <w:lvlJc w:val="left"/>
      <w:pPr>
        <w:ind w:left="3789" w:hanging="213"/>
      </w:pPr>
      <w:rPr>
        <w:rFonts w:hint="default"/>
        <w:lang w:val="ru-RU" w:eastAsia="en-US" w:bidi="ar-SA"/>
      </w:rPr>
    </w:lvl>
    <w:lvl w:ilvl="4" w:tplc="36D04D4E">
      <w:numFmt w:val="bullet"/>
      <w:lvlText w:val="•"/>
      <w:lvlJc w:val="left"/>
      <w:pPr>
        <w:ind w:left="4706" w:hanging="213"/>
      </w:pPr>
      <w:rPr>
        <w:rFonts w:hint="default"/>
        <w:lang w:val="ru-RU" w:eastAsia="en-US" w:bidi="ar-SA"/>
      </w:rPr>
    </w:lvl>
    <w:lvl w:ilvl="5" w:tplc="1728CC76">
      <w:numFmt w:val="bullet"/>
      <w:lvlText w:val="•"/>
      <w:lvlJc w:val="left"/>
      <w:pPr>
        <w:ind w:left="5623" w:hanging="213"/>
      </w:pPr>
      <w:rPr>
        <w:rFonts w:hint="default"/>
        <w:lang w:val="ru-RU" w:eastAsia="en-US" w:bidi="ar-SA"/>
      </w:rPr>
    </w:lvl>
    <w:lvl w:ilvl="6" w:tplc="49884352">
      <w:numFmt w:val="bullet"/>
      <w:lvlText w:val="•"/>
      <w:lvlJc w:val="left"/>
      <w:pPr>
        <w:ind w:left="6539" w:hanging="213"/>
      </w:pPr>
      <w:rPr>
        <w:rFonts w:hint="default"/>
        <w:lang w:val="ru-RU" w:eastAsia="en-US" w:bidi="ar-SA"/>
      </w:rPr>
    </w:lvl>
    <w:lvl w:ilvl="7" w:tplc="1F661776">
      <w:numFmt w:val="bullet"/>
      <w:lvlText w:val="•"/>
      <w:lvlJc w:val="left"/>
      <w:pPr>
        <w:ind w:left="7456" w:hanging="213"/>
      </w:pPr>
      <w:rPr>
        <w:rFonts w:hint="default"/>
        <w:lang w:val="ru-RU" w:eastAsia="en-US" w:bidi="ar-SA"/>
      </w:rPr>
    </w:lvl>
    <w:lvl w:ilvl="8" w:tplc="7812C088">
      <w:numFmt w:val="bullet"/>
      <w:lvlText w:val="•"/>
      <w:lvlJc w:val="left"/>
      <w:pPr>
        <w:ind w:left="8373" w:hanging="213"/>
      </w:pPr>
      <w:rPr>
        <w:rFonts w:hint="default"/>
        <w:lang w:val="ru-RU" w:eastAsia="en-US" w:bidi="ar-SA"/>
      </w:rPr>
    </w:lvl>
  </w:abstractNum>
  <w:abstractNum w:abstractNumId="473" w15:restartNumberingAfterBreak="0">
    <w:nsid w:val="73886F3A"/>
    <w:multiLevelType w:val="hybridMultilevel"/>
    <w:tmpl w:val="6B4007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4" w15:restartNumberingAfterBreak="0">
    <w:nsid w:val="73AD7ACD"/>
    <w:multiLevelType w:val="hybridMultilevel"/>
    <w:tmpl w:val="9F4823AE"/>
    <w:lvl w:ilvl="0" w:tplc="1474233E">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863C1B5C">
      <w:numFmt w:val="bullet"/>
      <w:lvlText w:val="•"/>
      <w:lvlJc w:val="left"/>
      <w:pPr>
        <w:ind w:left="1242" w:hanging="319"/>
      </w:pPr>
      <w:rPr>
        <w:rFonts w:hint="default"/>
        <w:lang w:val="ru-RU" w:eastAsia="en-US" w:bidi="ar-SA"/>
      </w:rPr>
    </w:lvl>
    <w:lvl w:ilvl="2" w:tplc="068EB7B6">
      <w:numFmt w:val="bullet"/>
      <w:lvlText w:val="•"/>
      <w:lvlJc w:val="left"/>
      <w:pPr>
        <w:ind w:left="1865" w:hanging="319"/>
      </w:pPr>
      <w:rPr>
        <w:rFonts w:hint="default"/>
        <w:lang w:val="ru-RU" w:eastAsia="en-US" w:bidi="ar-SA"/>
      </w:rPr>
    </w:lvl>
    <w:lvl w:ilvl="3" w:tplc="742E77F6">
      <w:numFmt w:val="bullet"/>
      <w:lvlText w:val="•"/>
      <w:lvlJc w:val="left"/>
      <w:pPr>
        <w:ind w:left="2487" w:hanging="319"/>
      </w:pPr>
      <w:rPr>
        <w:rFonts w:hint="default"/>
        <w:lang w:val="ru-RU" w:eastAsia="en-US" w:bidi="ar-SA"/>
      </w:rPr>
    </w:lvl>
    <w:lvl w:ilvl="4" w:tplc="9AF4FAD4">
      <w:numFmt w:val="bullet"/>
      <w:lvlText w:val="•"/>
      <w:lvlJc w:val="left"/>
      <w:pPr>
        <w:ind w:left="3110" w:hanging="319"/>
      </w:pPr>
      <w:rPr>
        <w:rFonts w:hint="default"/>
        <w:lang w:val="ru-RU" w:eastAsia="en-US" w:bidi="ar-SA"/>
      </w:rPr>
    </w:lvl>
    <w:lvl w:ilvl="5" w:tplc="3724B582">
      <w:numFmt w:val="bullet"/>
      <w:lvlText w:val="•"/>
      <w:lvlJc w:val="left"/>
      <w:pPr>
        <w:ind w:left="3733" w:hanging="319"/>
      </w:pPr>
      <w:rPr>
        <w:rFonts w:hint="default"/>
        <w:lang w:val="ru-RU" w:eastAsia="en-US" w:bidi="ar-SA"/>
      </w:rPr>
    </w:lvl>
    <w:lvl w:ilvl="6" w:tplc="B95C6FE0">
      <w:numFmt w:val="bullet"/>
      <w:lvlText w:val="•"/>
      <w:lvlJc w:val="left"/>
      <w:pPr>
        <w:ind w:left="4355" w:hanging="319"/>
      </w:pPr>
      <w:rPr>
        <w:rFonts w:hint="default"/>
        <w:lang w:val="ru-RU" w:eastAsia="en-US" w:bidi="ar-SA"/>
      </w:rPr>
    </w:lvl>
    <w:lvl w:ilvl="7" w:tplc="72F22FAC">
      <w:numFmt w:val="bullet"/>
      <w:lvlText w:val="•"/>
      <w:lvlJc w:val="left"/>
      <w:pPr>
        <w:ind w:left="4978" w:hanging="319"/>
      </w:pPr>
      <w:rPr>
        <w:rFonts w:hint="default"/>
        <w:lang w:val="ru-RU" w:eastAsia="en-US" w:bidi="ar-SA"/>
      </w:rPr>
    </w:lvl>
    <w:lvl w:ilvl="8" w:tplc="651E97DE">
      <w:numFmt w:val="bullet"/>
      <w:lvlText w:val="•"/>
      <w:lvlJc w:val="left"/>
      <w:pPr>
        <w:ind w:left="5601" w:hanging="319"/>
      </w:pPr>
      <w:rPr>
        <w:rFonts w:hint="default"/>
        <w:lang w:val="ru-RU" w:eastAsia="en-US" w:bidi="ar-SA"/>
      </w:rPr>
    </w:lvl>
  </w:abstractNum>
  <w:abstractNum w:abstractNumId="475" w15:restartNumberingAfterBreak="0">
    <w:nsid w:val="73BE1044"/>
    <w:multiLevelType w:val="hybridMultilevel"/>
    <w:tmpl w:val="76BC7EBC"/>
    <w:lvl w:ilvl="0" w:tplc="606EF2C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33826398">
      <w:numFmt w:val="bullet"/>
      <w:lvlText w:val="•"/>
      <w:lvlJc w:val="left"/>
      <w:pPr>
        <w:ind w:left="1207" w:hanging="284"/>
      </w:pPr>
      <w:rPr>
        <w:rFonts w:hint="default"/>
        <w:lang w:val="ru-RU" w:eastAsia="en-US" w:bidi="ar-SA"/>
      </w:rPr>
    </w:lvl>
    <w:lvl w:ilvl="2" w:tplc="5A7E0398">
      <w:numFmt w:val="bullet"/>
      <w:lvlText w:val="•"/>
      <w:lvlJc w:val="left"/>
      <w:pPr>
        <w:ind w:left="2154" w:hanging="284"/>
      </w:pPr>
      <w:rPr>
        <w:rFonts w:hint="default"/>
        <w:lang w:val="ru-RU" w:eastAsia="en-US" w:bidi="ar-SA"/>
      </w:rPr>
    </w:lvl>
    <w:lvl w:ilvl="3" w:tplc="30E8BC2E">
      <w:numFmt w:val="bullet"/>
      <w:lvlText w:val="•"/>
      <w:lvlJc w:val="left"/>
      <w:pPr>
        <w:ind w:left="3101" w:hanging="284"/>
      </w:pPr>
      <w:rPr>
        <w:rFonts w:hint="default"/>
        <w:lang w:val="ru-RU" w:eastAsia="en-US" w:bidi="ar-SA"/>
      </w:rPr>
    </w:lvl>
    <w:lvl w:ilvl="4" w:tplc="EB98AC76">
      <w:numFmt w:val="bullet"/>
      <w:lvlText w:val="•"/>
      <w:lvlJc w:val="left"/>
      <w:pPr>
        <w:ind w:left="4048" w:hanging="284"/>
      </w:pPr>
      <w:rPr>
        <w:rFonts w:hint="default"/>
        <w:lang w:val="ru-RU" w:eastAsia="en-US" w:bidi="ar-SA"/>
      </w:rPr>
    </w:lvl>
    <w:lvl w:ilvl="5" w:tplc="D7625256">
      <w:numFmt w:val="bullet"/>
      <w:lvlText w:val="•"/>
      <w:lvlJc w:val="left"/>
      <w:pPr>
        <w:ind w:left="4995" w:hanging="284"/>
      </w:pPr>
      <w:rPr>
        <w:rFonts w:hint="default"/>
        <w:lang w:val="ru-RU" w:eastAsia="en-US" w:bidi="ar-SA"/>
      </w:rPr>
    </w:lvl>
    <w:lvl w:ilvl="6" w:tplc="FF6096B6">
      <w:numFmt w:val="bullet"/>
      <w:lvlText w:val="•"/>
      <w:lvlJc w:val="left"/>
      <w:pPr>
        <w:ind w:left="5942" w:hanging="284"/>
      </w:pPr>
      <w:rPr>
        <w:rFonts w:hint="default"/>
        <w:lang w:val="ru-RU" w:eastAsia="en-US" w:bidi="ar-SA"/>
      </w:rPr>
    </w:lvl>
    <w:lvl w:ilvl="7" w:tplc="2FF63F02">
      <w:numFmt w:val="bullet"/>
      <w:lvlText w:val="•"/>
      <w:lvlJc w:val="left"/>
      <w:pPr>
        <w:ind w:left="6889" w:hanging="284"/>
      </w:pPr>
      <w:rPr>
        <w:rFonts w:hint="default"/>
        <w:lang w:val="ru-RU" w:eastAsia="en-US" w:bidi="ar-SA"/>
      </w:rPr>
    </w:lvl>
    <w:lvl w:ilvl="8" w:tplc="8782EC92">
      <w:numFmt w:val="bullet"/>
      <w:lvlText w:val="•"/>
      <w:lvlJc w:val="left"/>
      <w:pPr>
        <w:ind w:left="7836" w:hanging="284"/>
      </w:pPr>
      <w:rPr>
        <w:rFonts w:hint="default"/>
        <w:lang w:val="ru-RU" w:eastAsia="en-US" w:bidi="ar-SA"/>
      </w:rPr>
    </w:lvl>
  </w:abstractNum>
  <w:abstractNum w:abstractNumId="476" w15:restartNumberingAfterBreak="0">
    <w:nsid w:val="73C359CB"/>
    <w:multiLevelType w:val="hybridMultilevel"/>
    <w:tmpl w:val="2D28C862"/>
    <w:lvl w:ilvl="0" w:tplc="01D462EA">
      <w:start w:val="1"/>
      <w:numFmt w:val="decimal"/>
      <w:lvlText w:val="%1."/>
      <w:lvlJc w:val="left"/>
      <w:pPr>
        <w:ind w:left="1240" w:hanging="341"/>
        <w:jc w:val="left"/>
      </w:pPr>
      <w:rPr>
        <w:rFonts w:ascii="Times New Roman" w:eastAsia="Times New Roman" w:hAnsi="Times New Roman" w:cs="Times New Roman" w:hint="default"/>
        <w:color w:val="151515"/>
        <w:spacing w:val="-13"/>
        <w:w w:val="116"/>
        <w:sz w:val="21"/>
        <w:szCs w:val="21"/>
        <w:lang w:val="ru-RU" w:eastAsia="en-US" w:bidi="ar-SA"/>
      </w:rPr>
    </w:lvl>
    <w:lvl w:ilvl="1" w:tplc="281C41FC">
      <w:numFmt w:val="bullet"/>
      <w:lvlText w:val="•"/>
      <w:lvlJc w:val="left"/>
      <w:pPr>
        <w:ind w:left="1800" w:hanging="341"/>
      </w:pPr>
      <w:rPr>
        <w:rFonts w:hint="default"/>
        <w:lang w:val="ru-RU" w:eastAsia="en-US" w:bidi="ar-SA"/>
      </w:rPr>
    </w:lvl>
    <w:lvl w:ilvl="2" w:tplc="BB065B9A">
      <w:numFmt w:val="bullet"/>
      <w:lvlText w:val="•"/>
      <w:lvlJc w:val="left"/>
      <w:pPr>
        <w:ind w:left="2361" w:hanging="341"/>
      </w:pPr>
      <w:rPr>
        <w:rFonts w:hint="default"/>
        <w:lang w:val="ru-RU" w:eastAsia="en-US" w:bidi="ar-SA"/>
      </w:rPr>
    </w:lvl>
    <w:lvl w:ilvl="3" w:tplc="9CE2FED2">
      <w:numFmt w:val="bullet"/>
      <w:lvlText w:val="•"/>
      <w:lvlJc w:val="left"/>
      <w:pPr>
        <w:ind w:left="2921" w:hanging="341"/>
      </w:pPr>
      <w:rPr>
        <w:rFonts w:hint="default"/>
        <w:lang w:val="ru-RU" w:eastAsia="en-US" w:bidi="ar-SA"/>
      </w:rPr>
    </w:lvl>
    <w:lvl w:ilvl="4" w:tplc="685E7FC2">
      <w:numFmt w:val="bullet"/>
      <w:lvlText w:val="•"/>
      <w:lvlJc w:val="left"/>
      <w:pPr>
        <w:ind w:left="3482" w:hanging="341"/>
      </w:pPr>
      <w:rPr>
        <w:rFonts w:hint="default"/>
        <w:lang w:val="ru-RU" w:eastAsia="en-US" w:bidi="ar-SA"/>
      </w:rPr>
    </w:lvl>
    <w:lvl w:ilvl="5" w:tplc="9EE4167C">
      <w:numFmt w:val="bullet"/>
      <w:lvlText w:val="•"/>
      <w:lvlJc w:val="left"/>
      <w:pPr>
        <w:ind w:left="4043" w:hanging="341"/>
      </w:pPr>
      <w:rPr>
        <w:rFonts w:hint="default"/>
        <w:lang w:val="ru-RU" w:eastAsia="en-US" w:bidi="ar-SA"/>
      </w:rPr>
    </w:lvl>
    <w:lvl w:ilvl="6" w:tplc="D1A8B88C">
      <w:numFmt w:val="bullet"/>
      <w:lvlText w:val="•"/>
      <w:lvlJc w:val="left"/>
      <w:pPr>
        <w:ind w:left="4603" w:hanging="341"/>
      </w:pPr>
      <w:rPr>
        <w:rFonts w:hint="default"/>
        <w:lang w:val="ru-RU" w:eastAsia="en-US" w:bidi="ar-SA"/>
      </w:rPr>
    </w:lvl>
    <w:lvl w:ilvl="7" w:tplc="57FCB3EC">
      <w:numFmt w:val="bullet"/>
      <w:lvlText w:val="•"/>
      <w:lvlJc w:val="left"/>
      <w:pPr>
        <w:ind w:left="5164" w:hanging="341"/>
      </w:pPr>
      <w:rPr>
        <w:rFonts w:hint="default"/>
        <w:lang w:val="ru-RU" w:eastAsia="en-US" w:bidi="ar-SA"/>
      </w:rPr>
    </w:lvl>
    <w:lvl w:ilvl="8" w:tplc="14F0BAB0">
      <w:numFmt w:val="bullet"/>
      <w:lvlText w:val="•"/>
      <w:lvlJc w:val="left"/>
      <w:pPr>
        <w:ind w:left="5725" w:hanging="341"/>
      </w:pPr>
      <w:rPr>
        <w:rFonts w:hint="default"/>
        <w:lang w:val="ru-RU" w:eastAsia="en-US" w:bidi="ar-SA"/>
      </w:rPr>
    </w:lvl>
  </w:abstractNum>
  <w:abstractNum w:abstractNumId="477" w15:restartNumberingAfterBreak="0">
    <w:nsid w:val="73F54C6A"/>
    <w:multiLevelType w:val="multilevel"/>
    <w:tmpl w:val="8D7C42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8" w15:restartNumberingAfterBreak="0">
    <w:nsid w:val="744C5976"/>
    <w:multiLevelType w:val="multilevel"/>
    <w:tmpl w:val="9BC0A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9" w15:restartNumberingAfterBreak="0">
    <w:nsid w:val="74681816"/>
    <w:multiLevelType w:val="hybridMultilevel"/>
    <w:tmpl w:val="7ED05D08"/>
    <w:lvl w:ilvl="0" w:tplc="81E0D7A8">
      <w:start w:val="1"/>
      <w:numFmt w:val="decimal"/>
      <w:lvlText w:val="%1-"/>
      <w:lvlJc w:val="left"/>
      <w:pPr>
        <w:ind w:left="962" w:hanging="1448"/>
      </w:pPr>
      <w:rPr>
        <w:rFonts w:ascii="Times New Roman" w:eastAsia="Times New Roman" w:hAnsi="Times New Roman" w:cs="Times New Roman" w:hint="default"/>
        <w:spacing w:val="0"/>
        <w:w w:val="100"/>
        <w:sz w:val="28"/>
        <w:szCs w:val="28"/>
        <w:lang w:val="ru-RU" w:eastAsia="en-US" w:bidi="ar-SA"/>
      </w:rPr>
    </w:lvl>
    <w:lvl w:ilvl="1" w:tplc="C0365AE6">
      <w:numFmt w:val="bullet"/>
      <w:lvlText w:val="•"/>
      <w:lvlJc w:val="left"/>
      <w:pPr>
        <w:ind w:left="1974" w:hanging="1448"/>
      </w:pPr>
      <w:rPr>
        <w:rFonts w:hint="default"/>
        <w:lang w:val="ru-RU" w:eastAsia="en-US" w:bidi="ar-SA"/>
      </w:rPr>
    </w:lvl>
    <w:lvl w:ilvl="2" w:tplc="7EFE701E">
      <w:numFmt w:val="bullet"/>
      <w:lvlText w:val="•"/>
      <w:lvlJc w:val="left"/>
      <w:pPr>
        <w:ind w:left="2989" w:hanging="1448"/>
      </w:pPr>
      <w:rPr>
        <w:rFonts w:hint="default"/>
        <w:lang w:val="ru-RU" w:eastAsia="en-US" w:bidi="ar-SA"/>
      </w:rPr>
    </w:lvl>
    <w:lvl w:ilvl="3" w:tplc="8D6AAB7A">
      <w:numFmt w:val="bullet"/>
      <w:lvlText w:val="•"/>
      <w:lvlJc w:val="left"/>
      <w:pPr>
        <w:ind w:left="4003" w:hanging="1448"/>
      </w:pPr>
      <w:rPr>
        <w:rFonts w:hint="default"/>
        <w:lang w:val="ru-RU" w:eastAsia="en-US" w:bidi="ar-SA"/>
      </w:rPr>
    </w:lvl>
    <w:lvl w:ilvl="4" w:tplc="E1E219FA">
      <w:numFmt w:val="bullet"/>
      <w:lvlText w:val="•"/>
      <w:lvlJc w:val="left"/>
      <w:pPr>
        <w:ind w:left="5018" w:hanging="1448"/>
      </w:pPr>
      <w:rPr>
        <w:rFonts w:hint="default"/>
        <w:lang w:val="ru-RU" w:eastAsia="en-US" w:bidi="ar-SA"/>
      </w:rPr>
    </w:lvl>
    <w:lvl w:ilvl="5" w:tplc="F7E828A2">
      <w:numFmt w:val="bullet"/>
      <w:lvlText w:val="•"/>
      <w:lvlJc w:val="left"/>
      <w:pPr>
        <w:ind w:left="6033" w:hanging="1448"/>
      </w:pPr>
      <w:rPr>
        <w:rFonts w:hint="default"/>
        <w:lang w:val="ru-RU" w:eastAsia="en-US" w:bidi="ar-SA"/>
      </w:rPr>
    </w:lvl>
    <w:lvl w:ilvl="6" w:tplc="36409166">
      <w:numFmt w:val="bullet"/>
      <w:lvlText w:val="•"/>
      <w:lvlJc w:val="left"/>
      <w:pPr>
        <w:ind w:left="7047" w:hanging="1448"/>
      </w:pPr>
      <w:rPr>
        <w:rFonts w:hint="default"/>
        <w:lang w:val="ru-RU" w:eastAsia="en-US" w:bidi="ar-SA"/>
      </w:rPr>
    </w:lvl>
    <w:lvl w:ilvl="7" w:tplc="63E2759A">
      <w:numFmt w:val="bullet"/>
      <w:lvlText w:val="•"/>
      <w:lvlJc w:val="left"/>
      <w:pPr>
        <w:ind w:left="8062" w:hanging="1448"/>
      </w:pPr>
      <w:rPr>
        <w:rFonts w:hint="default"/>
        <w:lang w:val="ru-RU" w:eastAsia="en-US" w:bidi="ar-SA"/>
      </w:rPr>
    </w:lvl>
    <w:lvl w:ilvl="8" w:tplc="39E0D5CE">
      <w:numFmt w:val="bullet"/>
      <w:lvlText w:val="•"/>
      <w:lvlJc w:val="left"/>
      <w:pPr>
        <w:ind w:left="9077" w:hanging="1448"/>
      </w:pPr>
      <w:rPr>
        <w:rFonts w:hint="default"/>
        <w:lang w:val="ru-RU" w:eastAsia="en-US" w:bidi="ar-SA"/>
      </w:rPr>
    </w:lvl>
  </w:abstractNum>
  <w:abstractNum w:abstractNumId="480" w15:restartNumberingAfterBreak="0">
    <w:nsid w:val="746A5220"/>
    <w:multiLevelType w:val="hybridMultilevel"/>
    <w:tmpl w:val="D244291E"/>
    <w:lvl w:ilvl="0" w:tplc="EE14F980">
      <w:start w:val="1"/>
      <w:numFmt w:val="upperRoman"/>
      <w:lvlText w:val="%1"/>
      <w:lvlJc w:val="left"/>
      <w:pPr>
        <w:ind w:left="256" w:hanging="168"/>
      </w:pPr>
      <w:rPr>
        <w:rFonts w:ascii="Times New Roman" w:eastAsia="Times New Roman" w:hAnsi="Times New Roman" w:cs="Times New Roman" w:hint="default"/>
        <w:b/>
        <w:bCs/>
        <w:i/>
        <w:iCs/>
        <w:w w:val="99"/>
        <w:sz w:val="26"/>
        <w:szCs w:val="26"/>
        <w:lang w:val="ru-RU" w:eastAsia="en-US" w:bidi="ar-SA"/>
      </w:rPr>
    </w:lvl>
    <w:lvl w:ilvl="1" w:tplc="4858CCC6">
      <w:numFmt w:val="bullet"/>
      <w:lvlText w:val="•"/>
      <w:lvlJc w:val="left"/>
      <w:pPr>
        <w:ind w:left="1207" w:hanging="168"/>
      </w:pPr>
      <w:rPr>
        <w:rFonts w:hint="default"/>
        <w:lang w:val="ru-RU" w:eastAsia="en-US" w:bidi="ar-SA"/>
      </w:rPr>
    </w:lvl>
    <w:lvl w:ilvl="2" w:tplc="81E6C8A2">
      <w:numFmt w:val="bullet"/>
      <w:lvlText w:val="•"/>
      <w:lvlJc w:val="left"/>
      <w:pPr>
        <w:ind w:left="2154" w:hanging="168"/>
      </w:pPr>
      <w:rPr>
        <w:rFonts w:hint="default"/>
        <w:lang w:val="ru-RU" w:eastAsia="en-US" w:bidi="ar-SA"/>
      </w:rPr>
    </w:lvl>
    <w:lvl w:ilvl="3" w:tplc="ACA244E2">
      <w:numFmt w:val="bullet"/>
      <w:lvlText w:val="•"/>
      <w:lvlJc w:val="left"/>
      <w:pPr>
        <w:ind w:left="3101" w:hanging="168"/>
      </w:pPr>
      <w:rPr>
        <w:rFonts w:hint="default"/>
        <w:lang w:val="ru-RU" w:eastAsia="en-US" w:bidi="ar-SA"/>
      </w:rPr>
    </w:lvl>
    <w:lvl w:ilvl="4" w:tplc="0EB6BE92">
      <w:numFmt w:val="bullet"/>
      <w:lvlText w:val="•"/>
      <w:lvlJc w:val="left"/>
      <w:pPr>
        <w:ind w:left="4048" w:hanging="168"/>
      </w:pPr>
      <w:rPr>
        <w:rFonts w:hint="default"/>
        <w:lang w:val="ru-RU" w:eastAsia="en-US" w:bidi="ar-SA"/>
      </w:rPr>
    </w:lvl>
    <w:lvl w:ilvl="5" w:tplc="9A5C6A02">
      <w:numFmt w:val="bullet"/>
      <w:lvlText w:val="•"/>
      <w:lvlJc w:val="left"/>
      <w:pPr>
        <w:ind w:left="4995" w:hanging="168"/>
      </w:pPr>
      <w:rPr>
        <w:rFonts w:hint="default"/>
        <w:lang w:val="ru-RU" w:eastAsia="en-US" w:bidi="ar-SA"/>
      </w:rPr>
    </w:lvl>
    <w:lvl w:ilvl="6" w:tplc="2D1260EC">
      <w:numFmt w:val="bullet"/>
      <w:lvlText w:val="•"/>
      <w:lvlJc w:val="left"/>
      <w:pPr>
        <w:ind w:left="5942" w:hanging="168"/>
      </w:pPr>
      <w:rPr>
        <w:rFonts w:hint="default"/>
        <w:lang w:val="ru-RU" w:eastAsia="en-US" w:bidi="ar-SA"/>
      </w:rPr>
    </w:lvl>
    <w:lvl w:ilvl="7" w:tplc="BB5AE470">
      <w:numFmt w:val="bullet"/>
      <w:lvlText w:val="•"/>
      <w:lvlJc w:val="left"/>
      <w:pPr>
        <w:ind w:left="6889" w:hanging="168"/>
      </w:pPr>
      <w:rPr>
        <w:rFonts w:hint="default"/>
        <w:lang w:val="ru-RU" w:eastAsia="en-US" w:bidi="ar-SA"/>
      </w:rPr>
    </w:lvl>
    <w:lvl w:ilvl="8" w:tplc="575238EC">
      <w:numFmt w:val="bullet"/>
      <w:lvlText w:val="•"/>
      <w:lvlJc w:val="left"/>
      <w:pPr>
        <w:ind w:left="7836" w:hanging="168"/>
      </w:pPr>
      <w:rPr>
        <w:rFonts w:hint="default"/>
        <w:lang w:val="ru-RU" w:eastAsia="en-US" w:bidi="ar-SA"/>
      </w:rPr>
    </w:lvl>
  </w:abstractNum>
  <w:abstractNum w:abstractNumId="481" w15:restartNumberingAfterBreak="0">
    <w:nsid w:val="746C2C61"/>
    <w:multiLevelType w:val="hybridMultilevel"/>
    <w:tmpl w:val="78E2F328"/>
    <w:lvl w:ilvl="0" w:tplc="DCF06A90">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6F4E91C">
      <w:numFmt w:val="bullet"/>
      <w:lvlText w:val="•"/>
      <w:lvlJc w:val="left"/>
      <w:pPr>
        <w:ind w:left="1207" w:hanging="284"/>
      </w:pPr>
      <w:rPr>
        <w:rFonts w:hint="default"/>
        <w:lang w:val="ru-RU" w:eastAsia="en-US" w:bidi="ar-SA"/>
      </w:rPr>
    </w:lvl>
    <w:lvl w:ilvl="2" w:tplc="75C4848A">
      <w:numFmt w:val="bullet"/>
      <w:lvlText w:val="•"/>
      <w:lvlJc w:val="left"/>
      <w:pPr>
        <w:ind w:left="2154" w:hanging="284"/>
      </w:pPr>
      <w:rPr>
        <w:rFonts w:hint="default"/>
        <w:lang w:val="ru-RU" w:eastAsia="en-US" w:bidi="ar-SA"/>
      </w:rPr>
    </w:lvl>
    <w:lvl w:ilvl="3" w:tplc="20CEE996">
      <w:numFmt w:val="bullet"/>
      <w:lvlText w:val="•"/>
      <w:lvlJc w:val="left"/>
      <w:pPr>
        <w:ind w:left="3101" w:hanging="284"/>
      </w:pPr>
      <w:rPr>
        <w:rFonts w:hint="default"/>
        <w:lang w:val="ru-RU" w:eastAsia="en-US" w:bidi="ar-SA"/>
      </w:rPr>
    </w:lvl>
    <w:lvl w:ilvl="4" w:tplc="DE5E5640">
      <w:numFmt w:val="bullet"/>
      <w:lvlText w:val="•"/>
      <w:lvlJc w:val="left"/>
      <w:pPr>
        <w:ind w:left="4048" w:hanging="284"/>
      </w:pPr>
      <w:rPr>
        <w:rFonts w:hint="default"/>
        <w:lang w:val="ru-RU" w:eastAsia="en-US" w:bidi="ar-SA"/>
      </w:rPr>
    </w:lvl>
    <w:lvl w:ilvl="5" w:tplc="6A58208C">
      <w:numFmt w:val="bullet"/>
      <w:lvlText w:val="•"/>
      <w:lvlJc w:val="left"/>
      <w:pPr>
        <w:ind w:left="4995" w:hanging="284"/>
      </w:pPr>
      <w:rPr>
        <w:rFonts w:hint="default"/>
        <w:lang w:val="ru-RU" w:eastAsia="en-US" w:bidi="ar-SA"/>
      </w:rPr>
    </w:lvl>
    <w:lvl w:ilvl="6" w:tplc="F4A63DF6">
      <w:numFmt w:val="bullet"/>
      <w:lvlText w:val="•"/>
      <w:lvlJc w:val="left"/>
      <w:pPr>
        <w:ind w:left="5942" w:hanging="284"/>
      </w:pPr>
      <w:rPr>
        <w:rFonts w:hint="default"/>
        <w:lang w:val="ru-RU" w:eastAsia="en-US" w:bidi="ar-SA"/>
      </w:rPr>
    </w:lvl>
    <w:lvl w:ilvl="7" w:tplc="6730F842">
      <w:numFmt w:val="bullet"/>
      <w:lvlText w:val="•"/>
      <w:lvlJc w:val="left"/>
      <w:pPr>
        <w:ind w:left="6889" w:hanging="284"/>
      </w:pPr>
      <w:rPr>
        <w:rFonts w:hint="default"/>
        <w:lang w:val="ru-RU" w:eastAsia="en-US" w:bidi="ar-SA"/>
      </w:rPr>
    </w:lvl>
    <w:lvl w:ilvl="8" w:tplc="80781AB8">
      <w:numFmt w:val="bullet"/>
      <w:lvlText w:val="•"/>
      <w:lvlJc w:val="left"/>
      <w:pPr>
        <w:ind w:left="7836" w:hanging="284"/>
      </w:pPr>
      <w:rPr>
        <w:rFonts w:hint="default"/>
        <w:lang w:val="ru-RU" w:eastAsia="en-US" w:bidi="ar-SA"/>
      </w:rPr>
    </w:lvl>
  </w:abstractNum>
  <w:abstractNum w:abstractNumId="482" w15:restartNumberingAfterBreak="0">
    <w:nsid w:val="74AB0D96"/>
    <w:multiLevelType w:val="hybridMultilevel"/>
    <w:tmpl w:val="D820C71A"/>
    <w:lvl w:ilvl="0" w:tplc="B53ADEB4">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1990F34C">
      <w:numFmt w:val="bullet"/>
      <w:lvlText w:val="•"/>
      <w:lvlJc w:val="left"/>
      <w:pPr>
        <w:ind w:left="1340" w:hanging="341"/>
      </w:pPr>
      <w:rPr>
        <w:rFonts w:hint="default"/>
        <w:lang w:val="ru-RU" w:eastAsia="en-US" w:bidi="ar-SA"/>
      </w:rPr>
    </w:lvl>
    <w:lvl w:ilvl="2" w:tplc="45DED306">
      <w:numFmt w:val="bullet"/>
      <w:lvlText w:val="•"/>
      <w:lvlJc w:val="left"/>
      <w:pPr>
        <w:ind w:left="1861" w:hanging="341"/>
      </w:pPr>
      <w:rPr>
        <w:rFonts w:hint="default"/>
        <w:lang w:val="ru-RU" w:eastAsia="en-US" w:bidi="ar-SA"/>
      </w:rPr>
    </w:lvl>
    <w:lvl w:ilvl="3" w:tplc="457AB050">
      <w:numFmt w:val="bullet"/>
      <w:lvlText w:val="•"/>
      <w:lvlJc w:val="left"/>
      <w:pPr>
        <w:ind w:left="2381" w:hanging="341"/>
      </w:pPr>
      <w:rPr>
        <w:rFonts w:hint="default"/>
        <w:lang w:val="ru-RU" w:eastAsia="en-US" w:bidi="ar-SA"/>
      </w:rPr>
    </w:lvl>
    <w:lvl w:ilvl="4" w:tplc="5F769366">
      <w:numFmt w:val="bullet"/>
      <w:lvlText w:val="•"/>
      <w:lvlJc w:val="left"/>
      <w:pPr>
        <w:ind w:left="2902" w:hanging="341"/>
      </w:pPr>
      <w:rPr>
        <w:rFonts w:hint="default"/>
        <w:lang w:val="ru-RU" w:eastAsia="en-US" w:bidi="ar-SA"/>
      </w:rPr>
    </w:lvl>
    <w:lvl w:ilvl="5" w:tplc="21EA8DCC">
      <w:numFmt w:val="bullet"/>
      <w:lvlText w:val="•"/>
      <w:lvlJc w:val="left"/>
      <w:pPr>
        <w:ind w:left="3423" w:hanging="341"/>
      </w:pPr>
      <w:rPr>
        <w:rFonts w:hint="default"/>
        <w:lang w:val="ru-RU" w:eastAsia="en-US" w:bidi="ar-SA"/>
      </w:rPr>
    </w:lvl>
    <w:lvl w:ilvl="6" w:tplc="497A353C">
      <w:numFmt w:val="bullet"/>
      <w:lvlText w:val="•"/>
      <w:lvlJc w:val="left"/>
      <w:pPr>
        <w:ind w:left="3943" w:hanging="341"/>
      </w:pPr>
      <w:rPr>
        <w:rFonts w:hint="default"/>
        <w:lang w:val="ru-RU" w:eastAsia="en-US" w:bidi="ar-SA"/>
      </w:rPr>
    </w:lvl>
    <w:lvl w:ilvl="7" w:tplc="BAC0E1E0">
      <w:numFmt w:val="bullet"/>
      <w:lvlText w:val="•"/>
      <w:lvlJc w:val="left"/>
      <w:pPr>
        <w:ind w:left="4464" w:hanging="341"/>
      </w:pPr>
      <w:rPr>
        <w:rFonts w:hint="default"/>
        <w:lang w:val="ru-RU" w:eastAsia="en-US" w:bidi="ar-SA"/>
      </w:rPr>
    </w:lvl>
    <w:lvl w:ilvl="8" w:tplc="E2568D3C">
      <w:numFmt w:val="bullet"/>
      <w:lvlText w:val="•"/>
      <w:lvlJc w:val="left"/>
      <w:pPr>
        <w:ind w:left="4985" w:hanging="341"/>
      </w:pPr>
      <w:rPr>
        <w:rFonts w:hint="default"/>
        <w:lang w:val="ru-RU" w:eastAsia="en-US" w:bidi="ar-SA"/>
      </w:rPr>
    </w:lvl>
  </w:abstractNum>
  <w:abstractNum w:abstractNumId="483" w15:restartNumberingAfterBreak="0">
    <w:nsid w:val="74FF3786"/>
    <w:multiLevelType w:val="hybridMultilevel"/>
    <w:tmpl w:val="BD5889E6"/>
    <w:lvl w:ilvl="0" w:tplc="C270CCC4">
      <w:start w:val="1"/>
      <w:numFmt w:val="decimal"/>
      <w:lvlText w:val="%1."/>
      <w:lvlJc w:val="left"/>
      <w:pPr>
        <w:ind w:left="140" w:hanging="202"/>
      </w:pPr>
      <w:rPr>
        <w:rFonts w:ascii="Trebuchet MS" w:eastAsia="Trebuchet MS" w:hAnsi="Trebuchet MS" w:cs="Trebuchet MS" w:hint="default"/>
        <w:color w:val="151515"/>
        <w:spacing w:val="-12"/>
        <w:w w:val="99"/>
        <w:sz w:val="18"/>
        <w:szCs w:val="18"/>
        <w:lang w:val="ru-RU" w:eastAsia="en-US" w:bidi="ar-SA"/>
      </w:rPr>
    </w:lvl>
    <w:lvl w:ilvl="1" w:tplc="199A924A">
      <w:numFmt w:val="bullet"/>
      <w:lvlText w:val="•"/>
      <w:lvlJc w:val="left"/>
      <w:pPr>
        <w:ind w:left="728" w:hanging="202"/>
      </w:pPr>
      <w:rPr>
        <w:rFonts w:hint="default"/>
        <w:lang w:val="ru-RU" w:eastAsia="en-US" w:bidi="ar-SA"/>
      </w:rPr>
    </w:lvl>
    <w:lvl w:ilvl="2" w:tplc="8A94FAC4">
      <w:numFmt w:val="bullet"/>
      <w:lvlText w:val="•"/>
      <w:lvlJc w:val="left"/>
      <w:pPr>
        <w:ind w:left="1317" w:hanging="202"/>
      </w:pPr>
      <w:rPr>
        <w:rFonts w:hint="default"/>
        <w:lang w:val="ru-RU" w:eastAsia="en-US" w:bidi="ar-SA"/>
      </w:rPr>
    </w:lvl>
    <w:lvl w:ilvl="3" w:tplc="DB24A22A">
      <w:numFmt w:val="bullet"/>
      <w:lvlText w:val="•"/>
      <w:lvlJc w:val="left"/>
      <w:pPr>
        <w:ind w:left="1905" w:hanging="202"/>
      </w:pPr>
      <w:rPr>
        <w:rFonts w:hint="default"/>
        <w:lang w:val="ru-RU" w:eastAsia="en-US" w:bidi="ar-SA"/>
      </w:rPr>
    </w:lvl>
    <w:lvl w:ilvl="4" w:tplc="C17EB98C">
      <w:numFmt w:val="bullet"/>
      <w:lvlText w:val="•"/>
      <w:lvlJc w:val="left"/>
      <w:pPr>
        <w:ind w:left="2494" w:hanging="202"/>
      </w:pPr>
      <w:rPr>
        <w:rFonts w:hint="default"/>
        <w:lang w:val="ru-RU" w:eastAsia="en-US" w:bidi="ar-SA"/>
      </w:rPr>
    </w:lvl>
    <w:lvl w:ilvl="5" w:tplc="D48A66A6">
      <w:numFmt w:val="bullet"/>
      <w:lvlText w:val="•"/>
      <w:lvlJc w:val="left"/>
      <w:pPr>
        <w:ind w:left="3083" w:hanging="202"/>
      </w:pPr>
      <w:rPr>
        <w:rFonts w:hint="default"/>
        <w:lang w:val="ru-RU" w:eastAsia="en-US" w:bidi="ar-SA"/>
      </w:rPr>
    </w:lvl>
    <w:lvl w:ilvl="6" w:tplc="4D2CECB6">
      <w:numFmt w:val="bullet"/>
      <w:lvlText w:val="•"/>
      <w:lvlJc w:val="left"/>
      <w:pPr>
        <w:ind w:left="3671" w:hanging="202"/>
      </w:pPr>
      <w:rPr>
        <w:rFonts w:hint="default"/>
        <w:lang w:val="ru-RU" w:eastAsia="en-US" w:bidi="ar-SA"/>
      </w:rPr>
    </w:lvl>
    <w:lvl w:ilvl="7" w:tplc="C038A9D8">
      <w:numFmt w:val="bullet"/>
      <w:lvlText w:val="•"/>
      <w:lvlJc w:val="left"/>
      <w:pPr>
        <w:ind w:left="4260" w:hanging="202"/>
      </w:pPr>
      <w:rPr>
        <w:rFonts w:hint="default"/>
        <w:lang w:val="ru-RU" w:eastAsia="en-US" w:bidi="ar-SA"/>
      </w:rPr>
    </w:lvl>
    <w:lvl w:ilvl="8" w:tplc="2F50753A">
      <w:numFmt w:val="bullet"/>
      <w:lvlText w:val="•"/>
      <w:lvlJc w:val="left"/>
      <w:pPr>
        <w:ind w:left="4849" w:hanging="202"/>
      </w:pPr>
      <w:rPr>
        <w:rFonts w:hint="default"/>
        <w:lang w:val="ru-RU" w:eastAsia="en-US" w:bidi="ar-SA"/>
      </w:rPr>
    </w:lvl>
  </w:abstractNum>
  <w:abstractNum w:abstractNumId="484" w15:restartNumberingAfterBreak="0">
    <w:nsid w:val="75075B2E"/>
    <w:multiLevelType w:val="multilevel"/>
    <w:tmpl w:val="74C4F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5" w15:restartNumberingAfterBreak="0">
    <w:nsid w:val="7508168B"/>
    <w:multiLevelType w:val="hybridMultilevel"/>
    <w:tmpl w:val="0F4C2774"/>
    <w:lvl w:ilvl="0" w:tplc="091840A8">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0180DE96">
      <w:numFmt w:val="bullet"/>
      <w:lvlText w:val="•"/>
      <w:lvlJc w:val="left"/>
      <w:pPr>
        <w:ind w:left="1854" w:hanging="341"/>
      </w:pPr>
      <w:rPr>
        <w:rFonts w:hint="default"/>
        <w:lang w:val="ru-RU" w:eastAsia="en-US" w:bidi="ar-SA"/>
      </w:rPr>
    </w:lvl>
    <w:lvl w:ilvl="2" w:tplc="AFD63DA0">
      <w:numFmt w:val="bullet"/>
      <w:lvlText w:val="•"/>
      <w:lvlJc w:val="left"/>
      <w:pPr>
        <w:ind w:left="2409" w:hanging="341"/>
      </w:pPr>
      <w:rPr>
        <w:rFonts w:hint="default"/>
        <w:lang w:val="ru-RU" w:eastAsia="en-US" w:bidi="ar-SA"/>
      </w:rPr>
    </w:lvl>
    <w:lvl w:ilvl="3" w:tplc="8A709578">
      <w:numFmt w:val="bullet"/>
      <w:lvlText w:val="•"/>
      <w:lvlJc w:val="left"/>
      <w:pPr>
        <w:ind w:left="2963" w:hanging="341"/>
      </w:pPr>
      <w:rPr>
        <w:rFonts w:hint="default"/>
        <w:lang w:val="ru-RU" w:eastAsia="en-US" w:bidi="ar-SA"/>
      </w:rPr>
    </w:lvl>
    <w:lvl w:ilvl="4" w:tplc="A4AAA5F6">
      <w:numFmt w:val="bullet"/>
      <w:lvlText w:val="•"/>
      <w:lvlJc w:val="left"/>
      <w:pPr>
        <w:ind w:left="3518" w:hanging="341"/>
      </w:pPr>
      <w:rPr>
        <w:rFonts w:hint="default"/>
        <w:lang w:val="ru-RU" w:eastAsia="en-US" w:bidi="ar-SA"/>
      </w:rPr>
    </w:lvl>
    <w:lvl w:ilvl="5" w:tplc="5BC656BA">
      <w:numFmt w:val="bullet"/>
      <w:lvlText w:val="•"/>
      <w:lvlJc w:val="left"/>
      <w:pPr>
        <w:ind w:left="4073" w:hanging="341"/>
      </w:pPr>
      <w:rPr>
        <w:rFonts w:hint="default"/>
        <w:lang w:val="ru-RU" w:eastAsia="en-US" w:bidi="ar-SA"/>
      </w:rPr>
    </w:lvl>
    <w:lvl w:ilvl="6" w:tplc="9CBC7CBA">
      <w:numFmt w:val="bullet"/>
      <w:lvlText w:val="•"/>
      <w:lvlJc w:val="left"/>
      <w:pPr>
        <w:ind w:left="4627" w:hanging="341"/>
      </w:pPr>
      <w:rPr>
        <w:rFonts w:hint="default"/>
        <w:lang w:val="ru-RU" w:eastAsia="en-US" w:bidi="ar-SA"/>
      </w:rPr>
    </w:lvl>
    <w:lvl w:ilvl="7" w:tplc="6E3687A0">
      <w:numFmt w:val="bullet"/>
      <w:lvlText w:val="•"/>
      <w:lvlJc w:val="left"/>
      <w:pPr>
        <w:ind w:left="5182" w:hanging="341"/>
      </w:pPr>
      <w:rPr>
        <w:rFonts w:hint="default"/>
        <w:lang w:val="ru-RU" w:eastAsia="en-US" w:bidi="ar-SA"/>
      </w:rPr>
    </w:lvl>
    <w:lvl w:ilvl="8" w:tplc="6BDEC67A">
      <w:numFmt w:val="bullet"/>
      <w:lvlText w:val="•"/>
      <w:lvlJc w:val="left"/>
      <w:pPr>
        <w:ind w:left="5737" w:hanging="341"/>
      </w:pPr>
      <w:rPr>
        <w:rFonts w:hint="default"/>
        <w:lang w:val="ru-RU" w:eastAsia="en-US" w:bidi="ar-SA"/>
      </w:rPr>
    </w:lvl>
  </w:abstractNum>
  <w:abstractNum w:abstractNumId="486" w15:restartNumberingAfterBreak="0">
    <w:nsid w:val="754470A3"/>
    <w:multiLevelType w:val="hybridMultilevel"/>
    <w:tmpl w:val="B6A6B45E"/>
    <w:lvl w:ilvl="0" w:tplc="1DB07168">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0A2EC35A">
      <w:numFmt w:val="bullet"/>
      <w:lvlText w:val="•"/>
      <w:lvlJc w:val="left"/>
      <w:pPr>
        <w:ind w:left="2028" w:hanging="281"/>
      </w:pPr>
      <w:rPr>
        <w:rFonts w:hint="default"/>
        <w:lang w:val="ru-RU" w:eastAsia="en-US" w:bidi="ar-SA"/>
      </w:rPr>
    </w:lvl>
    <w:lvl w:ilvl="2" w:tplc="C7F462CA">
      <w:numFmt w:val="bullet"/>
      <w:lvlText w:val="•"/>
      <w:lvlJc w:val="left"/>
      <w:pPr>
        <w:ind w:left="2937" w:hanging="281"/>
      </w:pPr>
      <w:rPr>
        <w:rFonts w:hint="default"/>
        <w:lang w:val="ru-RU" w:eastAsia="en-US" w:bidi="ar-SA"/>
      </w:rPr>
    </w:lvl>
    <w:lvl w:ilvl="3" w:tplc="5A364044">
      <w:numFmt w:val="bullet"/>
      <w:lvlText w:val="•"/>
      <w:lvlJc w:val="left"/>
      <w:pPr>
        <w:ind w:left="3845" w:hanging="281"/>
      </w:pPr>
      <w:rPr>
        <w:rFonts w:hint="default"/>
        <w:lang w:val="ru-RU" w:eastAsia="en-US" w:bidi="ar-SA"/>
      </w:rPr>
    </w:lvl>
    <w:lvl w:ilvl="4" w:tplc="C9B4B368">
      <w:numFmt w:val="bullet"/>
      <w:lvlText w:val="•"/>
      <w:lvlJc w:val="left"/>
      <w:pPr>
        <w:ind w:left="4754" w:hanging="281"/>
      </w:pPr>
      <w:rPr>
        <w:rFonts w:hint="default"/>
        <w:lang w:val="ru-RU" w:eastAsia="en-US" w:bidi="ar-SA"/>
      </w:rPr>
    </w:lvl>
    <w:lvl w:ilvl="5" w:tplc="3B583296">
      <w:numFmt w:val="bullet"/>
      <w:lvlText w:val="•"/>
      <w:lvlJc w:val="left"/>
      <w:pPr>
        <w:ind w:left="5663" w:hanging="281"/>
      </w:pPr>
      <w:rPr>
        <w:rFonts w:hint="default"/>
        <w:lang w:val="ru-RU" w:eastAsia="en-US" w:bidi="ar-SA"/>
      </w:rPr>
    </w:lvl>
    <w:lvl w:ilvl="6" w:tplc="08AE774A">
      <w:numFmt w:val="bullet"/>
      <w:lvlText w:val="•"/>
      <w:lvlJc w:val="left"/>
      <w:pPr>
        <w:ind w:left="6571" w:hanging="281"/>
      </w:pPr>
      <w:rPr>
        <w:rFonts w:hint="default"/>
        <w:lang w:val="ru-RU" w:eastAsia="en-US" w:bidi="ar-SA"/>
      </w:rPr>
    </w:lvl>
    <w:lvl w:ilvl="7" w:tplc="AFAAA13A">
      <w:numFmt w:val="bullet"/>
      <w:lvlText w:val="•"/>
      <w:lvlJc w:val="left"/>
      <w:pPr>
        <w:ind w:left="7480" w:hanging="281"/>
      </w:pPr>
      <w:rPr>
        <w:rFonts w:hint="default"/>
        <w:lang w:val="ru-RU" w:eastAsia="en-US" w:bidi="ar-SA"/>
      </w:rPr>
    </w:lvl>
    <w:lvl w:ilvl="8" w:tplc="B38CAD50">
      <w:numFmt w:val="bullet"/>
      <w:lvlText w:val="•"/>
      <w:lvlJc w:val="left"/>
      <w:pPr>
        <w:ind w:left="8389" w:hanging="281"/>
      </w:pPr>
      <w:rPr>
        <w:rFonts w:hint="default"/>
        <w:lang w:val="ru-RU" w:eastAsia="en-US" w:bidi="ar-SA"/>
      </w:rPr>
    </w:lvl>
  </w:abstractNum>
  <w:abstractNum w:abstractNumId="487" w15:restartNumberingAfterBreak="0">
    <w:nsid w:val="755C2714"/>
    <w:multiLevelType w:val="multilevel"/>
    <w:tmpl w:val="A48E899E"/>
    <w:lvl w:ilvl="0">
      <w:start w:val="1"/>
      <w:numFmt w:val="bullet"/>
      <w:lvlText w:val="-"/>
      <w:lvlJc w:val="left"/>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rPr>
    </w:lvl>
    <w:lvl w:ilvl="1">
      <w:start w:val="1"/>
      <w:numFmt w:val="decimal"/>
      <w:lvlText w:val="%2."/>
      <w:lvlJc w:val="left"/>
      <w:rPr>
        <w:rFonts w:ascii="Century Schoolbook" w:eastAsia="Century Schoolbook" w:hAnsi="Century Schoolbook" w:cs="Century Schoolbook"/>
        <w:b w:val="0"/>
        <w:bCs w:val="0"/>
        <w:i w:val="0"/>
        <w:iCs w:val="0"/>
        <w:smallCaps w:val="0"/>
        <w:strike w:val="0"/>
        <w:color w:val="000000"/>
        <w:spacing w:val="0"/>
        <w:w w:val="100"/>
        <w:position w:val="0"/>
        <w:sz w:val="18"/>
        <w:szCs w:val="18"/>
        <w:u w:val="none"/>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8" w15:restartNumberingAfterBreak="0">
    <w:nsid w:val="75726C03"/>
    <w:multiLevelType w:val="hybridMultilevel"/>
    <w:tmpl w:val="ECAC4AE0"/>
    <w:lvl w:ilvl="0" w:tplc="C90678D2">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8D214E2">
      <w:numFmt w:val="bullet"/>
      <w:lvlText w:val="•"/>
      <w:lvlJc w:val="left"/>
      <w:pPr>
        <w:ind w:left="2028" w:hanging="281"/>
      </w:pPr>
      <w:rPr>
        <w:rFonts w:hint="default"/>
        <w:lang w:val="ru-RU" w:eastAsia="en-US" w:bidi="ar-SA"/>
      </w:rPr>
    </w:lvl>
    <w:lvl w:ilvl="2" w:tplc="7250EA0E">
      <w:numFmt w:val="bullet"/>
      <w:lvlText w:val="•"/>
      <w:lvlJc w:val="left"/>
      <w:pPr>
        <w:ind w:left="2937" w:hanging="281"/>
      </w:pPr>
      <w:rPr>
        <w:rFonts w:hint="default"/>
        <w:lang w:val="ru-RU" w:eastAsia="en-US" w:bidi="ar-SA"/>
      </w:rPr>
    </w:lvl>
    <w:lvl w:ilvl="3" w:tplc="A6164976">
      <w:numFmt w:val="bullet"/>
      <w:lvlText w:val="•"/>
      <w:lvlJc w:val="left"/>
      <w:pPr>
        <w:ind w:left="3845" w:hanging="281"/>
      </w:pPr>
      <w:rPr>
        <w:rFonts w:hint="default"/>
        <w:lang w:val="ru-RU" w:eastAsia="en-US" w:bidi="ar-SA"/>
      </w:rPr>
    </w:lvl>
    <w:lvl w:ilvl="4" w:tplc="A2E0DAA8">
      <w:numFmt w:val="bullet"/>
      <w:lvlText w:val="•"/>
      <w:lvlJc w:val="left"/>
      <w:pPr>
        <w:ind w:left="4754" w:hanging="281"/>
      </w:pPr>
      <w:rPr>
        <w:rFonts w:hint="default"/>
        <w:lang w:val="ru-RU" w:eastAsia="en-US" w:bidi="ar-SA"/>
      </w:rPr>
    </w:lvl>
    <w:lvl w:ilvl="5" w:tplc="0C2A2084">
      <w:numFmt w:val="bullet"/>
      <w:lvlText w:val="•"/>
      <w:lvlJc w:val="left"/>
      <w:pPr>
        <w:ind w:left="5663" w:hanging="281"/>
      </w:pPr>
      <w:rPr>
        <w:rFonts w:hint="default"/>
        <w:lang w:val="ru-RU" w:eastAsia="en-US" w:bidi="ar-SA"/>
      </w:rPr>
    </w:lvl>
    <w:lvl w:ilvl="6" w:tplc="E7EE2EEC">
      <w:numFmt w:val="bullet"/>
      <w:lvlText w:val="•"/>
      <w:lvlJc w:val="left"/>
      <w:pPr>
        <w:ind w:left="6571" w:hanging="281"/>
      </w:pPr>
      <w:rPr>
        <w:rFonts w:hint="default"/>
        <w:lang w:val="ru-RU" w:eastAsia="en-US" w:bidi="ar-SA"/>
      </w:rPr>
    </w:lvl>
    <w:lvl w:ilvl="7" w:tplc="95DA711E">
      <w:numFmt w:val="bullet"/>
      <w:lvlText w:val="•"/>
      <w:lvlJc w:val="left"/>
      <w:pPr>
        <w:ind w:left="7480" w:hanging="281"/>
      </w:pPr>
      <w:rPr>
        <w:rFonts w:hint="default"/>
        <w:lang w:val="ru-RU" w:eastAsia="en-US" w:bidi="ar-SA"/>
      </w:rPr>
    </w:lvl>
    <w:lvl w:ilvl="8" w:tplc="301E5FDA">
      <w:numFmt w:val="bullet"/>
      <w:lvlText w:val="•"/>
      <w:lvlJc w:val="left"/>
      <w:pPr>
        <w:ind w:left="8389" w:hanging="281"/>
      </w:pPr>
      <w:rPr>
        <w:rFonts w:hint="default"/>
        <w:lang w:val="ru-RU" w:eastAsia="en-US" w:bidi="ar-SA"/>
      </w:rPr>
    </w:lvl>
  </w:abstractNum>
  <w:abstractNum w:abstractNumId="489" w15:restartNumberingAfterBreak="0">
    <w:nsid w:val="75FD31AE"/>
    <w:multiLevelType w:val="hybridMultilevel"/>
    <w:tmpl w:val="255A6E38"/>
    <w:lvl w:ilvl="0" w:tplc="BC6064F4">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3E34CCDC">
      <w:numFmt w:val="bullet"/>
      <w:lvlText w:val="•"/>
      <w:lvlJc w:val="left"/>
      <w:pPr>
        <w:ind w:left="1340" w:hanging="341"/>
      </w:pPr>
      <w:rPr>
        <w:rFonts w:hint="default"/>
        <w:lang w:val="ru-RU" w:eastAsia="en-US" w:bidi="ar-SA"/>
      </w:rPr>
    </w:lvl>
    <w:lvl w:ilvl="2" w:tplc="BCF8EB8E">
      <w:numFmt w:val="bullet"/>
      <w:lvlText w:val="•"/>
      <w:lvlJc w:val="left"/>
      <w:pPr>
        <w:ind w:left="1861" w:hanging="341"/>
      </w:pPr>
      <w:rPr>
        <w:rFonts w:hint="default"/>
        <w:lang w:val="ru-RU" w:eastAsia="en-US" w:bidi="ar-SA"/>
      </w:rPr>
    </w:lvl>
    <w:lvl w:ilvl="3" w:tplc="327C40C6">
      <w:numFmt w:val="bullet"/>
      <w:lvlText w:val="•"/>
      <w:lvlJc w:val="left"/>
      <w:pPr>
        <w:ind w:left="2381" w:hanging="341"/>
      </w:pPr>
      <w:rPr>
        <w:rFonts w:hint="default"/>
        <w:lang w:val="ru-RU" w:eastAsia="en-US" w:bidi="ar-SA"/>
      </w:rPr>
    </w:lvl>
    <w:lvl w:ilvl="4" w:tplc="379EF11A">
      <w:numFmt w:val="bullet"/>
      <w:lvlText w:val="•"/>
      <w:lvlJc w:val="left"/>
      <w:pPr>
        <w:ind w:left="2902" w:hanging="341"/>
      </w:pPr>
      <w:rPr>
        <w:rFonts w:hint="default"/>
        <w:lang w:val="ru-RU" w:eastAsia="en-US" w:bidi="ar-SA"/>
      </w:rPr>
    </w:lvl>
    <w:lvl w:ilvl="5" w:tplc="26B0983C">
      <w:numFmt w:val="bullet"/>
      <w:lvlText w:val="•"/>
      <w:lvlJc w:val="left"/>
      <w:pPr>
        <w:ind w:left="3423" w:hanging="341"/>
      </w:pPr>
      <w:rPr>
        <w:rFonts w:hint="default"/>
        <w:lang w:val="ru-RU" w:eastAsia="en-US" w:bidi="ar-SA"/>
      </w:rPr>
    </w:lvl>
    <w:lvl w:ilvl="6" w:tplc="9D4AAC70">
      <w:numFmt w:val="bullet"/>
      <w:lvlText w:val="•"/>
      <w:lvlJc w:val="left"/>
      <w:pPr>
        <w:ind w:left="3943" w:hanging="341"/>
      </w:pPr>
      <w:rPr>
        <w:rFonts w:hint="default"/>
        <w:lang w:val="ru-RU" w:eastAsia="en-US" w:bidi="ar-SA"/>
      </w:rPr>
    </w:lvl>
    <w:lvl w:ilvl="7" w:tplc="F1BC7B3E">
      <w:numFmt w:val="bullet"/>
      <w:lvlText w:val="•"/>
      <w:lvlJc w:val="left"/>
      <w:pPr>
        <w:ind w:left="4464" w:hanging="341"/>
      </w:pPr>
      <w:rPr>
        <w:rFonts w:hint="default"/>
        <w:lang w:val="ru-RU" w:eastAsia="en-US" w:bidi="ar-SA"/>
      </w:rPr>
    </w:lvl>
    <w:lvl w:ilvl="8" w:tplc="5AD63920">
      <w:numFmt w:val="bullet"/>
      <w:lvlText w:val="•"/>
      <w:lvlJc w:val="left"/>
      <w:pPr>
        <w:ind w:left="4985" w:hanging="341"/>
      </w:pPr>
      <w:rPr>
        <w:rFonts w:hint="default"/>
        <w:lang w:val="ru-RU" w:eastAsia="en-US" w:bidi="ar-SA"/>
      </w:rPr>
    </w:lvl>
  </w:abstractNum>
  <w:abstractNum w:abstractNumId="490" w15:restartNumberingAfterBreak="0">
    <w:nsid w:val="761D7F8D"/>
    <w:multiLevelType w:val="hybridMultilevel"/>
    <w:tmpl w:val="42C6308C"/>
    <w:lvl w:ilvl="0" w:tplc="ECFE68C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CD608056">
      <w:numFmt w:val="bullet"/>
      <w:lvlText w:val="•"/>
      <w:lvlJc w:val="left"/>
      <w:pPr>
        <w:ind w:left="1207" w:hanging="284"/>
      </w:pPr>
      <w:rPr>
        <w:rFonts w:hint="default"/>
        <w:lang w:val="ru-RU" w:eastAsia="en-US" w:bidi="ar-SA"/>
      </w:rPr>
    </w:lvl>
    <w:lvl w:ilvl="2" w:tplc="D7B49176">
      <w:numFmt w:val="bullet"/>
      <w:lvlText w:val="•"/>
      <w:lvlJc w:val="left"/>
      <w:pPr>
        <w:ind w:left="2154" w:hanging="284"/>
      </w:pPr>
      <w:rPr>
        <w:rFonts w:hint="default"/>
        <w:lang w:val="ru-RU" w:eastAsia="en-US" w:bidi="ar-SA"/>
      </w:rPr>
    </w:lvl>
    <w:lvl w:ilvl="3" w:tplc="FB323DBA">
      <w:numFmt w:val="bullet"/>
      <w:lvlText w:val="•"/>
      <w:lvlJc w:val="left"/>
      <w:pPr>
        <w:ind w:left="3101" w:hanging="284"/>
      </w:pPr>
      <w:rPr>
        <w:rFonts w:hint="default"/>
        <w:lang w:val="ru-RU" w:eastAsia="en-US" w:bidi="ar-SA"/>
      </w:rPr>
    </w:lvl>
    <w:lvl w:ilvl="4" w:tplc="96A82ABC">
      <w:numFmt w:val="bullet"/>
      <w:lvlText w:val="•"/>
      <w:lvlJc w:val="left"/>
      <w:pPr>
        <w:ind w:left="4048" w:hanging="284"/>
      </w:pPr>
      <w:rPr>
        <w:rFonts w:hint="default"/>
        <w:lang w:val="ru-RU" w:eastAsia="en-US" w:bidi="ar-SA"/>
      </w:rPr>
    </w:lvl>
    <w:lvl w:ilvl="5" w:tplc="BB3EEC0E">
      <w:numFmt w:val="bullet"/>
      <w:lvlText w:val="•"/>
      <w:lvlJc w:val="left"/>
      <w:pPr>
        <w:ind w:left="4995" w:hanging="284"/>
      </w:pPr>
      <w:rPr>
        <w:rFonts w:hint="default"/>
        <w:lang w:val="ru-RU" w:eastAsia="en-US" w:bidi="ar-SA"/>
      </w:rPr>
    </w:lvl>
    <w:lvl w:ilvl="6" w:tplc="6B56638C">
      <w:numFmt w:val="bullet"/>
      <w:lvlText w:val="•"/>
      <w:lvlJc w:val="left"/>
      <w:pPr>
        <w:ind w:left="5942" w:hanging="284"/>
      </w:pPr>
      <w:rPr>
        <w:rFonts w:hint="default"/>
        <w:lang w:val="ru-RU" w:eastAsia="en-US" w:bidi="ar-SA"/>
      </w:rPr>
    </w:lvl>
    <w:lvl w:ilvl="7" w:tplc="919C73FC">
      <w:numFmt w:val="bullet"/>
      <w:lvlText w:val="•"/>
      <w:lvlJc w:val="left"/>
      <w:pPr>
        <w:ind w:left="6889" w:hanging="284"/>
      </w:pPr>
      <w:rPr>
        <w:rFonts w:hint="default"/>
        <w:lang w:val="ru-RU" w:eastAsia="en-US" w:bidi="ar-SA"/>
      </w:rPr>
    </w:lvl>
    <w:lvl w:ilvl="8" w:tplc="0ECADD44">
      <w:numFmt w:val="bullet"/>
      <w:lvlText w:val="•"/>
      <w:lvlJc w:val="left"/>
      <w:pPr>
        <w:ind w:left="7836" w:hanging="284"/>
      </w:pPr>
      <w:rPr>
        <w:rFonts w:hint="default"/>
        <w:lang w:val="ru-RU" w:eastAsia="en-US" w:bidi="ar-SA"/>
      </w:rPr>
    </w:lvl>
  </w:abstractNum>
  <w:abstractNum w:abstractNumId="491" w15:restartNumberingAfterBreak="0">
    <w:nsid w:val="7690450F"/>
    <w:multiLevelType w:val="hybridMultilevel"/>
    <w:tmpl w:val="10AAA256"/>
    <w:lvl w:ilvl="0" w:tplc="2E18B2C2">
      <w:start w:val="1"/>
      <w:numFmt w:val="decimal"/>
      <w:lvlText w:val="%1."/>
      <w:lvlJc w:val="left"/>
      <w:pPr>
        <w:ind w:left="820" w:hanging="341"/>
      </w:pPr>
      <w:rPr>
        <w:rFonts w:ascii="Times New Roman" w:eastAsia="Times New Roman" w:hAnsi="Times New Roman" w:cs="Times New Roman" w:hint="default"/>
        <w:color w:val="151515"/>
        <w:spacing w:val="-12"/>
        <w:w w:val="123"/>
        <w:sz w:val="21"/>
        <w:szCs w:val="21"/>
        <w:lang w:val="ru-RU" w:eastAsia="en-US" w:bidi="ar-SA"/>
      </w:rPr>
    </w:lvl>
    <w:lvl w:ilvl="1" w:tplc="59BACF8C">
      <w:numFmt w:val="bullet"/>
      <w:lvlText w:val="•"/>
      <w:lvlJc w:val="left"/>
      <w:pPr>
        <w:ind w:left="1340" w:hanging="341"/>
      </w:pPr>
      <w:rPr>
        <w:rFonts w:hint="default"/>
        <w:lang w:val="ru-RU" w:eastAsia="en-US" w:bidi="ar-SA"/>
      </w:rPr>
    </w:lvl>
    <w:lvl w:ilvl="2" w:tplc="B2C6F874">
      <w:numFmt w:val="bullet"/>
      <w:lvlText w:val="•"/>
      <w:lvlJc w:val="left"/>
      <w:pPr>
        <w:ind w:left="1861" w:hanging="341"/>
      </w:pPr>
      <w:rPr>
        <w:rFonts w:hint="default"/>
        <w:lang w:val="ru-RU" w:eastAsia="en-US" w:bidi="ar-SA"/>
      </w:rPr>
    </w:lvl>
    <w:lvl w:ilvl="3" w:tplc="03541D98">
      <w:numFmt w:val="bullet"/>
      <w:lvlText w:val="•"/>
      <w:lvlJc w:val="left"/>
      <w:pPr>
        <w:ind w:left="2381" w:hanging="341"/>
      </w:pPr>
      <w:rPr>
        <w:rFonts w:hint="default"/>
        <w:lang w:val="ru-RU" w:eastAsia="en-US" w:bidi="ar-SA"/>
      </w:rPr>
    </w:lvl>
    <w:lvl w:ilvl="4" w:tplc="C76C2640">
      <w:numFmt w:val="bullet"/>
      <w:lvlText w:val="•"/>
      <w:lvlJc w:val="left"/>
      <w:pPr>
        <w:ind w:left="2902" w:hanging="341"/>
      </w:pPr>
      <w:rPr>
        <w:rFonts w:hint="default"/>
        <w:lang w:val="ru-RU" w:eastAsia="en-US" w:bidi="ar-SA"/>
      </w:rPr>
    </w:lvl>
    <w:lvl w:ilvl="5" w:tplc="E4B247CC">
      <w:numFmt w:val="bullet"/>
      <w:lvlText w:val="•"/>
      <w:lvlJc w:val="left"/>
      <w:pPr>
        <w:ind w:left="3423" w:hanging="341"/>
      </w:pPr>
      <w:rPr>
        <w:rFonts w:hint="default"/>
        <w:lang w:val="ru-RU" w:eastAsia="en-US" w:bidi="ar-SA"/>
      </w:rPr>
    </w:lvl>
    <w:lvl w:ilvl="6" w:tplc="EFBEE44C">
      <w:numFmt w:val="bullet"/>
      <w:lvlText w:val="•"/>
      <w:lvlJc w:val="left"/>
      <w:pPr>
        <w:ind w:left="3943" w:hanging="341"/>
      </w:pPr>
      <w:rPr>
        <w:rFonts w:hint="default"/>
        <w:lang w:val="ru-RU" w:eastAsia="en-US" w:bidi="ar-SA"/>
      </w:rPr>
    </w:lvl>
    <w:lvl w:ilvl="7" w:tplc="F156134E">
      <w:numFmt w:val="bullet"/>
      <w:lvlText w:val="•"/>
      <w:lvlJc w:val="left"/>
      <w:pPr>
        <w:ind w:left="4464" w:hanging="341"/>
      </w:pPr>
      <w:rPr>
        <w:rFonts w:hint="default"/>
        <w:lang w:val="ru-RU" w:eastAsia="en-US" w:bidi="ar-SA"/>
      </w:rPr>
    </w:lvl>
    <w:lvl w:ilvl="8" w:tplc="D4901AD6">
      <w:numFmt w:val="bullet"/>
      <w:lvlText w:val="•"/>
      <w:lvlJc w:val="left"/>
      <w:pPr>
        <w:ind w:left="4985" w:hanging="341"/>
      </w:pPr>
      <w:rPr>
        <w:rFonts w:hint="default"/>
        <w:lang w:val="ru-RU" w:eastAsia="en-US" w:bidi="ar-SA"/>
      </w:rPr>
    </w:lvl>
  </w:abstractNum>
  <w:abstractNum w:abstractNumId="492" w15:restartNumberingAfterBreak="0">
    <w:nsid w:val="76F202EA"/>
    <w:multiLevelType w:val="hybridMultilevel"/>
    <w:tmpl w:val="11F65EAE"/>
    <w:lvl w:ilvl="0" w:tplc="AB8A4086">
      <w:numFmt w:val="bullet"/>
      <w:lvlText w:val="•"/>
      <w:lvlJc w:val="left"/>
      <w:pPr>
        <w:ind w:left="196" w:hanging="182"/>
      </w:pPr>
      <w:rPr>
        <w:rFonts w:ascii="Arial MT" w:eastAsia="Arial MT" w:hAnsi="Arial MT" w:cs="Arial MT" w:hint="default"/>
        <w:color w:val="151515"/>
        <w:w w:val="131"/>
        <w:sz w:val="19"/>
        <w:szCs w:val="19"/>
        <w:lang w:val="ru-RU" w:eastAsia="en-US" w:bidi="ar-SA"/>
      </w:rPr>
    </w:lvl>
    <w:lvl w:ilvl="1" w:tplc="C84A66C6">
      <w:numFmt w:val="bullet"/>
      <w:lvlText w:val="•"/>
      <w:lvlJc w:val="left"/>
      <w:pPr>
        <w:ind w:left="782" w:hanging="182"/>
      </w:pPr>
      <w:rPr>
        <w:rFonts w:hint="default"/>
        <w:lang w:val="ru-RU" w:eastAsia="en-US" w:bidi="ar-SA"/>
      </w:rPr>
    </w:lvl>
    <w:lvl w:ilvl="2" w:tplc="1004EDEA">
      <w:numFmt w:val="bullet"/>
      <w:lvlText w:val="•"/>
      <w:lvlJc w:val="left"/>
      <w:pPr>
        <w:ind w:left="1365" w:hanging="182"/>
      </w:pPr>
      <w:rPr>
        <w:rFonts w:hint="default"/>
        <w:lang w:val="ru-RU" w:eastAsia="en-US" w:bidi="ar-SA"/>
      </w:rPr>
    </w:lvl>
    <w:lvl w:ilvl="3" w:tplc="D332BE4A">
      <w:numFmt w:val="bullet"/>
      <w:lvlText w:val="•"/>
      <w:lvlJc w:val="left"/>
      <w:pPr>
        <w:ind w:left="1947" w:hanging="182"/>
      </w:pPr>
      <w:rPr>
        <w:rFonts w:hint="default"/>
        <w:lang w:val="ru-RU" w:eastAsia="en-US" w:bidi="ar-SA"/>
      </w:rPr>
    </w:lvl>
    <w:lvl w:ilvl="4" w:tplc="BC601E9E">
      <w:numFmt w:val="bullet"/>
      <w:lvlText w:val="•"/>
      <w:lvlJc w:val="left"/>
      <w:pPr>
        <w:ind w:left="2530" w:hanging="182"/>
      </w:pPr>
      <w:rPr>
        <w:rFonts w:hint="default"/>
        <w:lang w:val="ru-RU" w:eastAsia="en-US" w:bidi="ar-SA"/>
      </w:rPr>
    </w:lvl>
    <w:lvl w:ilvl="5" w:tplc="04241AB4">
      <w:numFmt w:val="bullet"/>
      <w:lvlText w:val="•"/>
      <w:lvlJc w:val="left"/>
      <w:pPr>
        <w:ind w:left="3113" w:hanging="182"/>
      </w:pPr>
      <w:rPr>
        <w:rFonts w:hint="default"/>
        <w:lang w:val="ru-RU" w:eastAsia="en-US" w:bidi="ar-SA"/>
      </w:rPr>
    </w:lvl>
    <w:lvl w:ilvl="6" w:tplc="E720490A">
      <w:numFmt w:val="bullet"/>
      <w:lvlText w:val="•"/>
      <w:lvlJc w:val="left"/>
      <w:pPr>
        <w:ind w:left="3695" w:hanging="182"/>
      </w:pPr>
      <w:rPr>
        <w:rFonts w:hint="default"/>
        <w:lang w:val="ru-RU" w:eastAsia="en-US" w:bidi="ar-SA"/>
      </w:rPr>
    </w:lvl>
    <w:lvl w:ilvl="7" w:tplc="5DA039D8">
      <w:numFmt w:val="bullet"/>
      <w:lvlText w:val="•"/>
      <w:lvlJc w:val="left"/>
      <w:pPr>
        <w:ind w:left="4278" w:hanging="182"/>
      </w:pPr>
      <w:rPr>
        <w:rFonts w:hint="default"/>
        <w:lang w:val="ru-RU" w:eastAsia="en-US" w:bidi="ar-SA"/>
      </w:rPr>
    </w:lvl>
    <w:lvl w:ilvl="8" w:tplc="6582812C">
      <w:numFmt w:val="bullet"/>
      <w:lvlText w:val="•"/>
      <w:lvlJc w:val="left"/>
      <w:pPr>
        <w:ind w:left="4861" w:hanging="182"/>
      </w:pPr>
      <w:rPr>
        <w:rFonts w:hint="default"/>
        <w:lang w:val="ru-RU" w:eastAsia="en-US" w:bidi="ar-SA"/>
      </w:rPr>
    </w:lvl>
  </w:abstractNum>
  <w:abstractNum w:abstractNumId="493" w15:restartNumberingAfterBreak="0">
    <w:nsid w:val="770B244C"/>
    <w:multiLevelType w:val="hybridMultilevel"/>
    <w:tmpl w:val="431CE87C"/>
    <w:lvl w:ilvl="0" w:tplc="7066902E">
      <w:start w:val="2"/>
      <w:numFmt w:val="decimal"/>
      <w:lvlText w:val="%1."/>
      <w:lvlJc w:val="left"/>
      <w:pPr>
        <w:ind w:left="356" w:hanging="236"/>
      </w:pPr>
      <w:rPr>
        <w:rFonts w:ascii="Trebuchet MS" w:eastAsia="Trebuchet MS" w:hAnsi="Trebuchet MS" w:cs="Trebuchet MS" w:hint="default"/>
        <w:color w:val="151515"/>
        <w:w w:val="99"/>
        <w:sz w:val="19"/>
        <w:szCs w:val="19"/>
        <w:lang w:val="ru-RU" w:eastAsia="en-US" w:bidi="ar-SA"/>
      </w:rPr>
    </w:lvl>
    <w:lvl w:ilvl="1" w:tplc="DA14B216">
      <w:start w:val="1"/>
      <w:numFmt w:val="decimal"/>
      <w:lvlText w:val="%2."/>
      <w:lvlJc w:val="left"/>
      <w:pPr>
        <w:ind w:left="800" w:hanging="341"/>
      </w:pPr>
      <w:rPr>
        <w:rFonts w:ascii="Times New Roman" w:eastAsia="Times New Roman" w:hAnsi="Times New Roman" w:cs="Times New Roman" w:hint="default"/>
        <w:color w:val="151515"/>
        <w:spacing w:val="-12"/>
        <w:w w:val="116"/>
        <w:sz w:val="21"/>
        <w:szCs w:val="21"/>
        <w:lang w:val="ru-RU" w:eastAsia="en-US" w:bidi="ar-SA"/>
      </w:rPr>
    </w:lvl>
    <w:lvl w:ilvl="2" w:tplc="7390F7EA">
      <w:numFmt w:val="bullet"/>
      <w:lvlText w:val="•"/>
      <w:lvlJc w:val="left"/>
      <w:pPr>
        <w:ind w:left="1378" w:hanging="341"/>
      </w:pPr>
      <w:rPr>
        <w:rFonts w:hint="default"/>
        <w:lang w:val="ru-RU" w:eastAsia="en-US" w:bidi="ar-SA"/>
      </w:rPr>
    </w:lvl>
    <w:lvl w:ilvl="3" w:tplc="5A7A5248">
      <w:numFmt w:val="bullet"/>
      <w:lvlText w:val="•"/>
      <w:lvlJc w:val="left"/>
      <w:pPr>
        <w:ind w:left="1957" w:hanging="341"/>
      </w:pPr>
      <w:rPr>
        <w:rFonts w:hint="default"/>
        <w:lang w:val="ru-RU" w:eastAsia="en-US" w:bidi="ar-SA"/>
      </w:rPr>
    </w:lvl>
    <w:lvl w:ilvl="4" w:tplc="200E265A">
      <w:numFmt w:val="bullet"/>
      <w:lvlText w:val="•"/>
      <w:lvlJc w:val="left"/>
      <w:pPr>
        <w:ind w:left="2535" w:hanging="341"/>
      </w:pPr>
      <w:rPr>
        <w:rFonts w:hint="default"/>
        <w:lang w:val="ru-RU" w:eastAsia="en-US" w:bidi="ar-SA"/>
      </w:rPr>
    </w:lvl>
    <w:lvl w:ilvl="5" w:tplc="B0124F46">
      <w:numFmt w:val="bullet"/>
      <w:lvlText w:val="•"/>
      <w:lvlJc w:val="left"/>
      <w:pPr>
        <w:ind w:left="3114" w:hanging="341"/>
      </w:pPr>
      <w:rPr>
        <w:rFonts w:hint="default"/>
        <w:lang w:val="ru-RU" w:eastAsia="en-US" w:bidi="ar-SA"/>
      </w:rPr>
    </w:lvl>
    <w:lvl w:ilvl="6" w:tplc="A58C6B54">
      <w:numFmt w:val="bullet"/>
      <w:lvlText w:val="•"/>
      <w:lvlJc w:val="left"/>
      <w:pPr>
        <w:ind w:left="3692" w:hanging="341"/>
      </w:pPr>
      <w:rPr>
        <w:rFonts w:hint="default"/>
        <w:lang w:val="ru-RU" w:eastAsia="en-US" w:bidi="ar-SA"/>
      </w:rPr>
    </w:lvl>
    <w:lvl w:ilvl="7" w:tplc="E2044E98">
      <w:numFmt w:val="bullet"/>
      <w:lvlText w:val="•"/>
      <w:lvlJc w:val="left"/>
      <w:pPr>
        <w:ind w:left="4271" w:hanging="341"/>
      </w:pPr>
      <w:rPr>
        <w:rFonts w:hint="default"/>
        <w:lang w:val="ru-RU" w:eastAsia="en-US" w:bidi="ar-SA"/>
      </w:rPr>
    </w:lvl>
    <w:lvl w:ilvl="8" w:tplc="8214A9F6">
      <w:numFmt w:val="bullet"/>
      <w:lvlText w:val="•"/>
      <w:lvlJc w:val="left"/>
      <w:pPr>
        <w:ind w:left="4849" w:hanging="341"/>
      </w:pPr>
      <w:rPr>
        <w:rFonts w:hint="default"/>
        <w:lang w:val="ru-RU" w:eastAsia="en-US" w:bidi="ar-SA"/>
      </w:rPr>
    </w:lvl>
  </w:abstractNum>
  <w:abstractNum w:abstractNumId="494" w15:restartNumberingAfterBreak="0">
    <w:nsid w:val="7756645F"/>
    <w:multiLevelType w:val="hybridMultilevel"/>
    <w:tmpl w:val="B8B2F59C"/>
    <w:lvl w:ilvl="0" w:tplc="24702FB2">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28F250F0">
      <w:numFmt w:val="bullet"/>
      <w:lvlText w:val="•"/>
      <w:lvlJc w:val="left"/>
      <w:pPr>
        <w:ind w:left="1956" w:hanging="213"/>
      </w:pPr>
      <w:rPr>
        <w:rFonts w:hint="default"/>
        <w:lang w:val="ru-RU" w:eastAsia="en-US" w:bidi="ar-SA"/>
      </w:rPr>
    </w:lvl>
    <w:lvl w:ilvl="2" w:tplc="9AA8A270">
      <w:numFmt w:val="bullet"/>
      <w:lvlText w:val="•"/>
      <w:lvlJc w:val="left"/>
      <w:pPr>
        <w:ind w:left="2873" w:hanging="213"/>
      </w:pPr>
      <w:rPr>
        <w:rFonts w:hint="default"/>
        <w:lang w:val="ru-RU" w:eastAsia="en-US" w:bidi="ar-SA"/>
      </w:rPr>
    </w:lvl>
    <w:lvl w:ilvl="3" w:tplc="55BCA94E">
      <w:numFmt w:val="bullet"/>
      <w:lvlText w:val="•"/>
      <w:lvlJc w:val="left"/>
      <w:pPr>
        <w:ind w:left="3789" w:hanging="213"/>
      </w:pPr>
      <w:rPr>
        <w:rFonts w:hint="default"/>
        <w:lang w:val="ru-RU" w:eastAsia="en-US" w:bidi="ar-SA"/>
      </w:rPr>
    </w:lvl>
    <w:lvl w:ilvl="4" w:tplc="B32C4034">
      <w:numFmt w:val="bullet"/>
      <w:lvlText w:val="•"/>
      <w:lvlJc w:val="left"/>
      <w:pPr>
        <w:ind w:left="4706" w:hanging="213"/>
      </w:pPr>
      <w:rPr>
        <w:rFonts w:hint="default"/>
        <w:lang w:val="ru-RU" w:eastAsia="en-US" w:bidi="ar-SA"/>
      </w:rPr>
    </w:lvl>
    <w:lvl w:ilvl="5" w:tplc="927C4126">
      <w:numFmt w:val="bullet"/>
      <w:lvlText w:val="•"/>
      <w:lvlJc w:val="left"/>
      <w:pPr>
        <w:ind w:left="5623" w:hanging="213"/>
      </w:pPr>
      <w:rPr>
        <w:rFonts w:hint="default"/>
        <w:lang w:val="ru-RU" w:eastAsia="en-US" w:bidi="ar-SA"/>
      </w:rPr>
    </w:lvl>
    <w:lvl w:ilvl="6" w:tplc="BAB2ADCE">
      <w:numFmt w:val="bullet"/>
      <w:lvlText w:val="•"/>
      <w:lvlJc w:val="left"/>
      <w:pPr>
        <w:ind w:left="6539" w:hanging="213"/>
      </w:pPr>
      <w:rPr>
        <w:rFonts w:hint="default"/>
        <w:lang w:val="ru-RU" w:eastAsia="en-US" w:bidi="ar-SA"/>
      </w:rPr>
    </w:lvl>
    <w:lvl w:ilvl="7" w:tplc="38E2A0C2">
      <w:numFmt w:val="bullet"/>
      <w:lvlText w:val="•"/>
      <w:lvlJc w:val="left"/>
      <w:pPr>
        <w:ind w:left="7456" w:hanging="213"/>
      </w:pPr>
      <w:rPr>
        <w:rFonts w:hint="default"/>
        <w:lang w:val="ru-RU" w:eastAsia="en-US" w:bidi="ar-SA"/>
      </w:rPr>
    </w:lvl>
    <w:lvl w:ilvl="8" w:tplc="A87072A2">
      <w:numFmt w:val="bullet"/>
      <w:lvlText w:val="•"/>
      <w:lvlJc w:val="left"/>
      <w:pPr>
        <w:ind w:left="8373" w:hanging="213"/>
      </w:pPr>
      <w:rPr>
        <w:rFonts w:hint="default"/>
        <w:lang w:val="ru-RU" w:eastAsia="en-US" w:bidi="ar-SA"/>
      </w:rPr>
    </w:lvl>
  </w:abstractNum>
  <w:abstractNum w:abstractNumId="495" w15:restartNumberingAfterBreak="0">
    <w:nsid w:val="775B30ED"/>
    <w:multiLevelType w:val="hybridMultilevel"/>
    <w:tmpl w:val="4CC81CDE"/>
    <w:lvl w:ilvl="0" w:tplc="E7763556">
      <w:start w:val="1"/>
      <w:numFmt w:val="decimal"/>
      <w:lvlText w:val="%1."/>
      <w:lvlJc w:val="left"/>
      <w:pPr>
        <w:ind w:left="256" w:hanging="288"/>
      </w:pPr>
      <w:rPr>
        <w:rFonts w:ascii="Times New Roman" w:eastAsia="Times New Roman" w:hAnsi="Times New Roman" w:cs="Times New Roman" w:hint="default"/>
        <w:w w:val="97"/>
        <w:sz w:val="26"/>
        <w:szCs w:val="26"/>
        <w:lang w:val="ru-RU" w:eastAsia="en-US" w:bidi="ar-SA"/>
      </w:rPr>
    </w:lvl>
    <w:lvl w:ilvl="1" w:tplc="7A0CB346">
      <w:numFmt w:val="bullet"/>
      <w:lvlText w:val="•"/>
      <w:lvlJc w:val="left"/>
      <w:pPr>
        <w:ind w:left="1207" w:hanging="288"/>
      </w:pPr>
      <w:rPr>
        <w:rFonts w:hint="default"/>
        <w:lang w:val="ru-RU" w:eastAsia="en-US" w:bidi="ar-SA"/>
      </w:rPr>
    </w:lvl>
    <w:lvl w:ilvl="2" w:tplc="253EFDC0">
      <w:numFmt w:val="bullet"/>
      <w:lvlText w:val="•"/>
      <w:lvlJc w:val="left"/>
      <w:pPr>
        <w:ind w:left="2154" w:hanging="288"/>
      </w:pPr>
      <w:rPr>
        <w:rFonts w:hint="default"/>
        <w:lang w:val="ru-RU" w:eastAsia="en-US" w:bidi="ar-SA"/>
      </w:rPr>
    </w:lvl>
    <w:lvl w:ilvl="3" w:tplc="68CCF202">
      <w:numFmt w:val="bullet"/>
      <w:lvlText w:val="•"/>
      <w:lvlJc w:val="left"/>
      <w:pPr>
        <w:ind w:left="3101" w:hanging="288"/>
      </w:pPr>
      <w:rPr>
        <w:rFonts w:hint="default"/>
        <w:lang w:val="ru-RU" w:eastAsia="en-US" w:bidi="ar-SA"/>
      </w:rPr>
    </w:lvl>
    <w:lvl w:ilvl="4" w:tplc="E5E42228">
      <w:numFmt w:val="bullet"/>
      <w:lvlText w:val="•"/>
      <w:lvlJc w:val="left"/>
      <w:pPr>
        <w:ind w:left="4048" w:hanging="288"/>
      </w:pPr>
      <w:rPr>
        <w:rFonts w:hint="default"/>
        <w:lang w:val="ru-RU" w:eastAsia="en-US" w:bidi="ar-SA"/>
      </w:rPr>
    </w:lvl>
    <w:lvl w:ilvl="5" w:tplc="D914976E">
      <w:numFmt w:val="bullet"/>
      <w:lvlText w:val="•"/>
      <w:lvlJc w:val="left"/>
      <w:pPr>
        <w:ind w:left="4995" w:hanging="288"/>
      </w:pPr>
      <w:rPr>
        <w:rFonts w:hint="default"/>
        <w:lang w:val="ru-RU" w:eastAsia="en-US" w:bidi="ar-SA"/>
      </w:rPr>
    </w:lvl>
    <w:lvl w:ilvl="6" w:tplc="FAC61002">
      <w:numFmt w:val="bullet"/>
      <w:lvlText w:val="•"/>
      <w:lvlJc w:val="left"/>
      <w:pPr>
        <w:ind w:left="5942" w:hanging="288"/>
      </w:pPr>
      <w:rPr>
        <w:rFonts w:hint="default"/>
        <w:lang w:val="ru-RU" w:eastAsia="en-US" w:bidi="ar-SA"/>
      </w:rPr>
    </w:lvl>
    <w:lvl w:ilvl="7" w:tplc="9738C688">
      <w:numFmt w:val="bullet"/>
      <w:lvlText w:val="•"/>
      <w:lvlJc w:val="left"/>
      <w:pPr>
        <w:ind w:left="6889" w:hanging="288"/>
      </w:pPr>
      <w:rPr>
        <w:rFonts w:hint="default"/>
        <w:lang w:val="ru-RU" w:eastAsia="en-US" w:bidi="ar-SA"/>
      </w:rPr>
    </w:lvl>
    <w:lvl w:ilvl="8" w:tplc="F2E031C2">
      <w:numFmt w:val="bullet"/>
      <w:lvlText w:val="•"/>
      <w:lvlJc w:val="left"/>
      <w:pPr>
        <w:ind w:left="7836" w:hanging="288"/>
      </w:pPr>
      <w:rPr>
        <w:rFonts w:hint="default"/>
        <w:lang w:val="ru-RU" w:eastAsia="en-US" w:bidi="ar-SA"/>
      </w:rPr>
    </w:lvl>
  </w:abstractNum>
  <w:abstractNum w:abstractNumId="496" w15:restartNumberingAfterBreak="0">
    <w:nsid w:val="77A722AE"/>
    <w:multiLevelType w:val="hybridMultilevel"/>
    <w:tmpl w:val="6D68C0C0"/>
    <w:lvl w:ilvl="0" w:tplc="03CE49E0">
      <w:start w:val="1"/>
      <w:numFmt w:val="decimal"/>
      <w:lvlText w:val="%1."/>
      <w:lvlJc w:val="left"/>
      <w:pPr>
        <w:ind w:left="857" w:hanging="340"/>
      </w:pPr>
      <w:rPr>
        <w:rFonts w:ascii="Times New Roman" w:eastAsia="Times New Roman" w:hAnsi="Times New Roman" w:cs="Times New Roman" w:hint="default"/>
        <w:color w:val="151515"/>
        <w:spacing w:val="-12"/>
        <w:w w:val="116"/>
        <w:sz w:val="21"/>
        <w:szCs w:val="21"/>
        <w:lang w:val="ru-RU" w:eastAsia="en-US" w:bidi="ar-SA"/>
      </w:rPr>
    </w:lvl>
    <w:lvl w:ilvl="1" w:tplc="9AEA82B2">
      <w:numFmt w:val="bullet"/>
      <w:lvlText w:val="•"/>
      <w:lvlJc w:val="left"/>
      <w:pPr>
        <w:ind w:left="1374" w:hanging="340"/>
      </w:pPr>
      <w:rPr>
        <w:rFonts w:hint="default"/>
        <w:lang w:val="ru-RU" w:eastAsia="en-US" w:bidi="ar-SA"/>
      </w:rPr>
    </w:lvl>
    <w:lvl w:ilvl="2" w:tplc="80D4B1BC">
      <w:numFmt w:val="bullet"/>
      <w:lvlText w:val="•"/>
      <w:lvlJc w:val="left"/>
      <w:pPr>
        <w:ind w:left="1889" w:hanging="340"/>
      </w:pPr>
      <w:rPr>
        <w:rFonts w:hint="default"/>
        <w:lang w:val="ru-RU" w:eastAsia="en-US" w:bidi="ar-SA"/>
      </w:rPr>
    </w:lvl>
    <w:lvl w:ilvl="3" w:tplc="F920FE96">
      <w:numFmt w:val="bullet"/>
      <w:lvlText w:val="•"/>
      <w:lvlJc w:val="left"/>
      <w:pPr>
        <w:ind w:left="2403" w:hanging="340"/>
      </w:pPr>
      <w:rPr>
        <w:rFonts w:hint="default"/>
        <w:lang w:val="ru-RU" w:eastAsia="en-US" w:bidi="ar-SA"/>
      </w:rPr>
    </w:lvl>
    <w:lvl w:ilvl="4" w:tplc="53B6C67E">
      <w:numFmt w:val="bullet"/>
      <w:lvlText w:val="•"/>
      <w:lvlJc w:val="left"/>
      <w:pPr>
        <w:ind w:left="2918" w:hanging="340"/>
      </w:pPr>
      <w:rPr>
        <w:rFonts w:hint="default"/>
        <w:lang w:val="ru-RU" w:eastAsia="en-US" w:bidi="ar-SA"/>
      </w:rPr>
    </w:lvl>
    <w:lvl w:ilvl="5" w:tplc="6082C76A">
      <w:numFmt w:val="bullet"/>
      <w:lvlText w:val="•"/>
      <w:lvlJc w:val="left"/>
      <w:pPr>
        <w:ind w:left="3433" w:hanging="340"/>
      </w:pPr>
      <w:rPr>
        <w:rFonts w:hint="default"/>
        <w:lang w:val="ru-RU" w:eastAsia="en-US" w:bidi="ar-SA"/>
      </w:rPr>
    </w:lvl>
    <w:lvl w:ilvl="6" w:tplc="E9D068BA">
      <w:numFmt w:val="bullet"/>
      <w:lvlText w:val="•"/>
      <w:lvlJc w:val="left"/>
      <w:pPr>
        <w:ind w:left="3947" w:hanging="340"/>
      </w:pPr>
      <w:rPr>
        <w:rFonts w:hint="default"/>
        <w:lang w:val="ru-RU" w:eastAsia="en-US" w:bidi="ar-SA"/>
      </w:rPr>
    </w:lvl>
    <w:lvl w:ilvl="7" w:tplc="0E56484A">
      <w:numFmt w:val="bullet"/>
      <w:lvlText w:val="•"/>
      <w:lvlJc w:val="left"/>
      <w:pPr>
        <w:ind w:left="4462" w:hanging="340"/>
      </w:pPr>
      <w:rPr>
        <w:rFonts w:hint="default"/>
        <w:lang w:val="ru-RU" w:eastAsia="en-US" w:bidi="ar-SA"/>
      </w:rPr>
    </w:lvl>
    <w:lvl w:ilvl="8" w:tplc="B46AB2EA">
      <w:numFmt w:val="bullet"/>
      <w:lvlText w:val="•"/>
      <w:lvlJc w:val="left"/>
      <w:pPr>
        <w:ind w:left="4977" w:hanging="340"/>
      </w:pPr>
      <w:rPr>
        <w:rFonts w:hint="default"/>
        <w:lang w:val="ru-RU" w:eastAsia="en-US" w:bidi="ar-SA"/>
      </w:rPr>
    </w:lvl>
  </w:abstractNum>
  <w:abstractNum w:abstractNumId="497" w15:restartNumberingAfterBreak="0">
    <w:nsid w:val="77C35441"/>
    <w:multiLevelType w:val="multilevel"/>
    <w:tmpl w:val="EE18D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8" w15:restartNumberingAfterBreak="0">
    <w:nsid w:val="77C76A50"/>
    <w:multiLevelType w:val="hybridMultilevel"/>
    <w:tmpl w:val="850A6F7C"/>
    <w:lvl w:ilvl="0" w:tplc="492CA95E">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1A047A3A">
      <w:numFmt w:val="bullet"/>
      <w:lvlText w:val="•"/>
      <w:lvlJc w:val="left"/>
      <w:pPr>
        <w:ind w:left="1956" w:hanging="213"/>
      </w:pPr>
      <w:rPr>
        <w:rFonts w:hint="default"/>
        <w:lang w:val="ru-RU" w:eastAsia="en-US" w:bidi="ar-SA"/>
      </w:rPr>
    </w:lvl>
    <w:lvl w:ilvl="2" w:tplc="985A48E6">
      <w:numFmt w:val="bullet"/>
      <w:lvlText w:val="•"/>
      <w:lvlJc w:val="left"/>
      <w:pPr>
        <w:ind w:left="2873" w:hanging="213"/>
      </w:pPr>
      <w:rPr>
        <w:rFonts w:hint="default"/>
        <w:lang w:val="ru-RU" w:eastAsia="en-US" w:bidi="ar-SA"/>
      </w:rPr>
    </w:lvl>
    <w:lvl w:ilvl="3" w:tplc="1E282D4C">
      <w:numFmt w:val="bullet"/>
      <w:lvlText w:val="•"/>
      <w:lvlJc w:val="left"/>
      <w:pPr>
        <w:ind w:left="3789" w:hanging="213"/>
      </w:pPr>
      <w:rPr>
        <w:rFonts w:hint="default"/>
        <w:lang w:val="ru-RU" w:eastAsia="en-US" w:bidi="ar-SA"/>
      </w:rPr>
    </w:lvl>
    <w:lvl w:ilvl="4" w:tplc="3C145C3E">
      <w:numFmt w:val="bullet"/>
      <w:lvlText w:val="•"/>
      <w:lvlJc w:val="left"/>
      <w:pPr>
        <w:ind w:left="4706" w:hanging="213"/>
      </w:pPr>
      <w:rPr>
        <w:rFonts w:hint="default"/>
        <w:lang w:val="ru-RU" w:eastAsia="en-US" w:bidi="ar-SA"/>
      </w:rPr>
    </w:lvl>
    <w:lvl w:ilvl="5" w:tplc="12B86E0E">
      <w:numFmt w:val="bullet"/>
      <w:lvlText w:val="•"/>
      <w:lvlJc w:val="left"/>
      <w:pPr>
        <w:ind w:left="5623" w:hanging="213"/>
      </w:pPr>
      <w:rPr>
        <w:rFonts w:hint="default"/>
        <w:lang w:val="ru-RU" w:eastAsia="en-US" w:bidi="ar-SA"/>
      </w:rPr>
    </w:lvl>
    <w:lvl w:ilvl="6" w:tplc="6F5ECC24">
      <w:numFmt w:val="bullet"/>
      <w:lvlText w:val="•"/>
      <w:lvlJc w:val="left"/>
      <w:pPr>
        <w:ind w:left="6539" w:hanging="213"/>
      </w:pPr>
      <w:rPr>
        <w:rFonts w:hint="default"/>
        <w:lang w:val="ru-RU" w:eastAsia="en-US" w:bidi="ar-SA"/>
      </w:rPr>
    </w:lvl>
    <w:lvl w:ilvl="7" w:tplc="1390F1E4">
      <w:numFmt w:val="bullet"/>
      <w:lvlText w:val="•"/>
      <w:lvlJc w:val="left"/>
      <w:pPr>
        <w:ind w:left="7456" w:hanging="213"/>
      </w:pPr>
      <w:rPr>
        <w:rFonts w:hint="default"/>
        <w:lang w:val="ru-RU" w:eastAsia="en-US" w:bidi="ar-SA"/>
      </w:rPr>
    </w:lvl>
    <w:lvl w:ilvl="8" w:tplc="4F303A0A">
      <w:numFmt w:val="bullet"/>
      <w:lvlText w:val="•"/>
      <w:lvlJc w:val="left"/>
      <w:pPr>
        <w:ind w:left="8373" w:hanging="213"/>
      </w:pPr>
      <w:rPr>
        <w:rFonts w:hint="default"/>
        <w:lang w:val="ru-RU" w:eastAsia="en-US" w:bidi="ar-SA"/>
      </w:rPr>
    </w:lvl>
  </w:abstractNum>
  <w:abstractNum w:abstractNumId="499" w15:restartNumberingAfterBreak="0">
    <w:nsid w:val="78121701"/>
    <w:multiLevelType w:val="hybridMultilevel"/>
    <w:tmpl w:val="5B0E84BA"/>
    <w:lvl w:ilvl="0" w:tplc="62B0751E">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74C41EFA">
      <w:numFmt w:val="bullet"/>
      <w:lvlText w:val="•"/>
      <w:lvlJc w:val="left"/>
      <w:pPr>
        <w:ind w:left="1956" w:hanging="213"/>
      </w:pPr>
      <w:rPr>
        <w:rFonts w:hint="default"/>
        <w:lang w:val="ru-RU" w:eastAsia="en-US" w:bidi="ar-SA"/>
      </w:rPr>
    </w:lvl>
    <w:lvl w:ilvl="2" w:tplc="A0AC8244">
      <w:numFmt w:val="bullet"/>
      <w:lvlText w:val="•"/>
      <w:lvlJc w:val="left"/>
      <w:pPr>
        <w:ind w:left="2873" w:hanging="213"/>
      </w:pPr>
      <w:rPr>
        <w:rFonts w:hint="default"/>
        <w:lang w:val="ru-RU" w:eastAsia="en-US" w:bidi="ar-SA"/>
      </w:rPr>
    </w:lvl>
    <w:lvl w:ilvl="3" w:tplc="DFFEA84A">
      <w:numFmt w:val="bullet"/>
      <w:lvlText w:val="•"/>
      <w:lvlJc w:val="left"/>
      <w:pPr>
        <w:ind w:left="3789" w:hanging="213"/>
      </w:pPr>
      <w:rPr>
        <w:rFonts w:hint="default"/>
        <w:lang w:val="ru-RU" w:eastAsia="en-US" w:bidi="ar-SA"/>
      </w:rPr>
    </w:lvl>
    <w:lvl w:ilvl="4" w:tplc="D1D6998C">
      <w:numFmt w:val="bullet"/>
      <w:lvlText w:val="•"/>
      <w:lvlJc w:val="left"/>
      <w:pPr>
        <w:ind w:left="4706" w:hanging="213"/>
      </w:pPr>
      <w:rPr>
        <w:rFonts w:hint="default"/>
        <w:lang w:val="ru-RU" w:eastAsia="en-US" w:bidi="ar-SA"/>
      </w:rPr>
    </w:lvl>
    <w:lvl w:ilvl="5" w:tplc="FCE8F37A">
      <w:numFmt w:val="bullet"/>
      <w:lvlText w:val="•"/>
      <w:lvlJc w:val="left"/>
      <w:pPr>
        <w:ind w:left="5623" w:hanging="213"/>
      </w:pPr>
      <w:rPr>
        <w:rFonts w:hint="default"/>
        <w:lang w:val="ru-RU" w:eastAsia="en-US" w:bidi="ar-SA"/>
      </w:rPr>
    </w:lvl>
    <w:lvl w:ilvl="6" w:tplc="373C8580">
      <w:numFmt w:val="bullet"/>
      <w:lvlText w:val="•"/>
      <w:lvlJc w:val="left"/>
      <w:pPr>
        <w:ind w:left="6539" w:hanging="213"/>
      </w:pPr>
      <w:rPr>
        <w:rFonts w:hint="default"/>
        <w:lang w:val="ru-RU" w:eastAsia="en-US" w:bidi="ar-SA"/>
      </w:rPr>
    </w:lvl>
    <w:lvl w:ilvl="7" w:tplc="1E5406EA">
      <w:numFmt w:val="bullet"/>
      <w:lvlText w:val="•"/>
      <w:lvlJc w:val="left"/>
      <w:pPr>
        <w:ind w:left="7456" w:hanging="213"/>
      </w:pPr>
      <w:rPr>
        <w:rFonts w:hint="default"/>
        <w:lang w:val="ru-RU" w:eastAsia="en-US" w:bidi="ar-SA"/>
      </w:rPr>
    </w:lvl>
    <w:lvl w:ilvl="8" w:tplc="B82E3524">
      <w:numFmt w:val="bullet"/>
      <w:lvlText w:val="•"/>
      <w:lvlJc w:val="left"/>
      <w:pPr>
        <w:ind w:left="8373" w:hanging="213"/>
      </w:pPr>
      <w:rPr>
        <w:rFonts w:hint="default"/>
        <w:lang w:val="ru-RU" w:eastAsia="en-US" w:bidi="ar-SA"/>
      </w:rPr>
    </w:lvl>
  </w:abstractNum>
  <w:abstractNum w:abstractNumId="500" w15:restartNumberingAfterBreak="0">
    <w:nsid w:val="78564809"/>
    <w:multiLevelType w:val="multilevel"/>
    <w:tmpl w:val="AFBE84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1" w15:restartNumberingAfterBreak="0">
    <w:nsid w:val="78ED7000"/>
    <w:multiLevelType w:val="hybridMultilevel"/>
    <w:tmpl w:val="E894284A"/>
    <w:lvl w:ilvl="0" w:tplc="204A240A">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16DEBED6">
      <w:numFmt w:val="bullet"/>
      <w:lvlText w:val="•"/>
      <w:lvlJc w:val="left"/>
      <w:pPr>
        <w:ind w:left="1207" w:hanging="284"/>
      </w:pPr>
      <w:rPr>
        <w:rFonts w:hint="default"/>
        <w:lang w:val="ru-RU" w:eastAsia="en-US" w:bidi="ar-SA"/>
      </w:rPr>
    </w:lvl>
    <w:lvl w:ilvl="2" w:tplc="C38E9C7A">
      <w:numFmt w:val="bullet"/>
      <w:lvlText w:val="•"/>
      <w:lvlJc w:val="left"/>
      <w:pPr>
        <w:ind w:left="2154" w:hanging="284"/>
      </w:pPr>
      <w:rPr>
        <w:rFonts w:hint="default"/>
        <w:lang w:val="ru-RU" w:eastAsia="en-US" w:bidi="ar-SA"/>
      </w:rPr>
    </w:lvl>
    <w:lvl w:ilvl="3" w:tplc="97DAEAB8">
      <w:numFmt w:val="bullet"/>
      <w:lvlText w:val="•"/>
      <w:lvlJc w:val="left"/>
      <w:pPr>
        <w:ind w:left="3101" w:hanging="284"/>
      </w:pPr>
      <w:rPr>
        <w:rFonts w:hint="default"/>
        <w:lang w:val="ru-RU" w:eastAsia="en-US" w:bidi="ar-SA"/>
      </w:rPr>
    </w:lvl>
    <w:lvl w:ilvl="4" w:tplc="2ED64116">
      <w:numFmt w:val="bullet"/>
      <w:lvlText w:val="•"/>
      <w:lvlJc w:val="left"/>
      <w:pPr>
        <w:ind w:left="4048" w:hanging="284"/>
      </w:pPr>
      <w:rPr>
        <w:rFonts w:hint="default"/>
        <w:lang w:val="ru-RU" w:eastAsia="en-US" w:bidi="ar-SA"/>
      </w:rPr>
    </w:lvl>
    <w:lvl w:ilvl="5" w:tplc="6DACF1E8">
      <w:numFmt w:val="bullet"/>
      <w:lvlText w:val="•"/>
      <w:lvlJc w:val="left"/>
      <w:pPr>
        <w:ind w:left="4995" w:hanging="284"/>
      </w:pPr>
      <w:rPr>
        <w:rFonts w:hint="default"/>
        <w:lang w:val="ru-RU" w:eastAsia="en-US" w:bidi="ar-SA"/>
      </w:rPr>
    </w:lvl>
    <w:lvl w:ilvl="6" w:tplc="DBC6DAB8">
      <w:numFmt w:val="bullet"/>
      <w:lvlText w:val="•"/>
      <w:lvlJc w:val="left"/>
      <w:pPr>
        <w:ind w:left="5942" w:hanging="284"/>
      </w:pPr>
      <w:rPr>
        <w:rFonts w:hint="default"/>
        <w:lang w:val="ru-RU" w:eastAsia="en-US" w:bidi="ar-SA"/>
      </w:rPr>
    </w:lvl>
    <w:lvl w:ilvl="7" w:tplc="6708F3FE">
      <w:numFmt w:val="bullet"/>
      <w:lvlText w:val="•"/>
      <w:lvlJc w:val="left"/>
      <w:pPr>
        <w:ind w:left="6889" w:hanging="284"/>
      </w:pPr>
      <w:rPr>
        <w:rFonts w:hint="default"/>
        <w:lang w:val="ru-RU" w:eastAsia="en-US" w:bidi="ar-SA"/>
      </w:rPr>
    </w:lvl>
    <w:lvl w:ilvl="8" w:tplc="13808E66">
      <w:numFmt w:val="bullet"/>
      <w:lvlText w:val="•"/>
      <w:lvlJc w:val="left"/>
      <w:pPr>
        <w:ind w:left="7836" w:hanging="284"/>
      </w:pPr>
      <w:rPr>
        <w:rFonts w:hint="default"/>
        <w:lang w:val="ru-RU" w:eastAsia="en-US" w:bidi="ar-SA"/>
      </w:rPr>
    </w:lvl>
  </w:abstractNum>
  <w:abstractNum w:abstractNumId="502" w15:restartNumberingAfterBreak="0">
    <w:nsid w:val="78F655F4"/>
    <w:multiLevelType w:val="hybridMultilevel"/>
    <w:tmpl w:val="8EB657B6"/>
    <w:lvl w:ilvl="0" w:tplc="418E6BC8">
      <w:start w:val="1"/>
      <w:numFmt w:val="decimal"/>
      <w:lvlText w:val="%1."/>
      <w:lvlJc w:val="left"/>
      <w:pPr>
        <w:ind w:left="877" w:hanging="340"/>
      </w:pPr>
      <w:rPr>
        <w:rFonts w:ascii="Times New Roman" w:eastAsia="Times New Roman" w:hAnsi="Times New Roman" w:cs="Times New Roman" w:hint="default"/>
        <w:color w:val="151515"/>
        <w:spacing w:val="-12"/>
        <w:w w:val="116"/>
        <w:sz w:val="21"/>
        <w:szCs w:val="21"/>
        <w:lang w:val="ru-RU" w:eastAsia="en-US" w:bidi="ar-SA"/>
      </w:rPr>
    </w:lvl>
    <w:lvl w:ilvl="1" w:tplc="507E807E">
      <w:numFmt w:val="bullet"/>
      <w:lvlText w:val="•"/>
      <w:lvlJc w:val="left"/>
      <w:pPr>
        <w:ind w:left="1394" w:hanging="340"/>
      </w:pPr>
      <w:rPr>
        <w:rFonts w:hint="default"/>
        <w:lang w:val="ru-RU" w:eastAsia="en-US" w:bidi="ar-SA"/>
      </w:rPr>
    </w:lvl>
    <w:lvl w:ilvl="2" w:tplc="F16C52E2">
      <w:numFmt w:val="bullet"/>
      <w:lvlText w:val="•"/>
      <w:lvlJc w:val="left"/>
      <w:pPr>
        <w:ind w:left="1909" w:hanging="340"/>
      </w:pPr>
      <w:rPr>
        <w:rFonts w:hint="default"/>
        <w:lang w:val="ru-RU" w:eastAsia="en-US" w:bidi="ar-SA"/>
      </w:rPr>
    </w:lvl>
    <w:lvl w:ilvl="3" w:tplc="1E145120">
      <w:numFmt w:val="bullet"/>
      <w:lvlText w:val="•"/>
      <w:lvlJc w:val="left"/>
      <w:pPr>
        <w:ind w:left="2423" w:hanging="340"/>
      </w:pPr>
      <w:rPr>
        <w:rFonts w:hint="default"/>
        <w:lang w:val="ru-RU" w:eastAsia="en-US" w:bidi="ar-SA"/>
      </w:rPr>
    </w:lvl>
    <w:lvl w:ilvl="4" w:tplc="C8283508">
      <w:numFmt w:val="bullet"/>
      <w:lvlText w:val="•"/>
      <w:lvlJc w:val="left"/>
      <w:pPr>
        <w:ind w:left="2938" w:hanging="340"/>
      </w:pPr>
      <w:rPr>
        <w:rFonts w:hint="default"/>
        <w:lang w:val="ru-RU" w:eastAsia="en-US" w:bidi="ar-SA"/>
      </w:rPr>
    </w:lvl>
    <w:lvl w:ilvl="5" w:tplc="C924F86E">
      <w:numFmt w:val="bullet"/>
      <w:lvlText w:val="•"/>
      <w:lvlJc w:val="left"/>
      <w:pPr>
        <w:ind w:left="3453" w:hanging="340"/>
      </w:pPr>
      <w:rPr>
        <w:rFonts w:hint="default"/>
        <w:lang w:val="ru-RU" w:eastAsia="en-US" w:bidi="ar-SA"/>
      </w:rPr>
    </w:lvl>
    <w:lvl w:ilvl="6" w:tplc="3FEA6328">
      <w:numFmt w:val="bullet"/>
      <w:lvlText w:val="•"/>
      <w:lvlJc w:val="left"/>
      <w:pPr>
        <w:ind w:left="3967" w:hanging="340"/>
      </w:pPr>
      <w:rPr>
        <w:rFonts w:hint="default"/>
        <w:lang w:val="ru-RU" w:eastAsia="en-US" w:bidi="ar-SA"/>
      </w:rPr>
    </w:lvl>
    <w:lvl w:ilvl="7" w:tplc="4D6CA238">
      <w:numFmt w:val="bullet"/>
      <w:lvlText w:val="•"/>
      <w:lvlJc w:val="left"/>
      <w:pPr>
        <w:ind w:left="4482" w:hanging="340"/>
      </w:pPr>
      <w:rPr>
        <w:rFonts w:hint="default"/>
        <w:lang w:val="ru-RU" w:eastAsia="en-US" w:bidi="ar-SA"/>
      </w:rPr>
    </w:lvl>
    <w:lvl w:ilvl="8" w:tplc="C388EDE2">
      <w:numFmt w:val="bullet"/>
      <w:lvlText w:val="•"/>
      <w:lvlJc w:val="left"/>
      <w:pPr>
        <w:ind w:left="4997" w:hanging="340"/>
      </w:pPr>
      <w:rPr>
        <w:rFonts w:hint="default"/>
        <w:lang w:val="ru-RU" w:eastAsia="en-US" w:bidi="ar-SA"/>
      </w:rPr>
    </w:lvl>
  </w:abstractNum>
  <w:abstractNum w:abstractNumId="503" w15:restartNumberingAfterBreak="0">
    <w:nsid w:val="790B68AE"/>
    <w:multiLevelType w:val="hybridMultilevel"/>
    <w:tmpl w:val="74567D2A"/>
    <w:lvl w:ilvl="0" w:tplc="3520616E">
      <w:start w:val="1"/>
      <w:numFmt w:val="decimal"/>
      <w:lvlText w:val="%1."/>
      <w:lvlJc w:val="left"/>
      <w:pPr>
        <w:ind w:left="857" w:hanging="341"/>
      </w:pPr>
      <w:rPr>
        <w:rFonts w:ascii="Times New Roman" w:eastAsia="Times New Roman" w:hAnsi="Times New Roman" w:cs="Times New Roman" w:hint="default"/>
        <w:color w:val="151515"/>
        <w:spacing w:val="-12"/>
        <w:w w:val="116"/>
        <w:sz w:val="21"/>
        <w:szCs w:val="21"/>
        <w:lang w:val="ru-RU" w:eastAsia="en-US" w:bidi="ar-SA"/>
      </w:rPr>
    </w:lvl>
    <w:lvl w:ilvl="1" w:tplc="0D84E83C">
      <w:numFmt w:val="bullet"/>
      <w:lvlText w:val="•"/>
      <w:lvlJc w:val="left"/>
      <w:pPr>
        <w:ind w:left="1374" w:hanging="341"/>
      </w:pPr>
      <w:rPr>
        <w:rFonts w:hint="default"/>
        <w:lang w:val="ru-RU" w:eastAsia="en-US" w:bidi="ar-SA"/>
      </w:rPr>
    </w:lvl>
    <w:lvl w:ilvl="2" w:tplc="F4DAEEE2">
      <w:numFmt w:val="bullet"/>
      <w:lvlText w:val="•"/>
      <w:lvlJc w:val="left"/>
      <w:pPr>
        <w:ind w:left="1889" w:hanging="341"/>
      </w:pPr>
      <w:rPr>
        <w:rFonts w:hint="default"/>
        <w:lang w:val="ru-RU" w:eastAsia="en-US" w:bidi="ar-SA"/>
      </w:rPr>
    </w:lvl>
    <w:lvl w:ilvl="3" w:tplc="E0C448DC">
      <w:numFmt w:val="bullet"/>
      <w:lvlText w:val="•"/>
      <w:lvlJc w:val="left"/>
      <w:pPr>
        <w:ind w:left="2403" w:hanging="341"/>
      </w:pPr>
      <w:rPr>
        <w:rFonts w:hint="default"/>
        <w:lang w:val="ru-RU" w:eastAsia="en-US" w:bidi="ar-SA"/>
      </w:rPr>
    </w:lvl>
    <w:lvl w:ilvl="4" w:tplc="78F6D636">
      <w:numFmt w:val="bullet"/>
      <w:lvlText w:val="•"/>
      <w:lvlJc w:val="left"/>
      <w:pPr>
        <w:ind w:left="2918" w:hanging="341"/>
      </w:pPr>
      <w:rPr>
        <w:rFonts w:hint="default"/>
        <w:lang w:val="ru-RU" w:eastAsia="en-US" w:bidi="ar-SA"/>
      </w:rPr>
    </w:lvl>
    <w:lvl w:ilvl="5" w:tplc="91FCF6F8">
      <w:numFmt w:val="bullet"/>
      <w:lvlText w:val="•"/>
      <w:lvlJc w:val="left"/>
      <w:pPr>
        <w:ind w:left="3433" w:hanging="341"/>
      </w:pPr>
      <w:rPr>
        <w:rFonts w:hint="default"/>
        <w:lang w:val="ru-RU" w:eastAsia="en-US" w:bidi="ar-SA"/>
      </w:rPr>
    </w:lvl>
    <w:lvl w:ilvl="6" w:tplc="25D2383C">
      <w:numFmt w:val="bullet"/>
      <w:lvlText w:val="•"/>
      <w:lvlJc w:val="left"/>
      <w:pPr>
        <w:ind w:left="3947" w:hanging="341"/>
      </w:pPr>
      <w:rPr>
        <w:rFonts w:hint="default"/>
        <w:lang w:val="ru-RU" w:eastAsia="en-US" w:bidi="ar-SA"/>
      </w:rPr>
    </w:lvl>
    <w:lvl w:ilvl="7" w:tplc="DE90EA3E">
      <w:numFmt w:val="bullet"/>
      <w:lvlText w:val="•"/>
      <w:lvlJc w:val="left"/>
      <w:pPr>
        <w:ind w:left="4462" w:hanging="341"/>
      </w:pPr>
      <w:rPr>
        <w:rFonts w:hint="default"/>
        <w:lang w:val="ru-RU" w:eastAsia="en-US" w:bidi="ar-SA"/>
      </w:rPr>
    </w:lvl>
    <w:lvl w:ilvl="8" w:tplc="E1CE48EC">
      <w:numFmt w:val="bullet"/>
      <w:lvlText w:val="•"/>
      <w:lvlJc w:val="left"/>
      <w:pPr>
        <w:ind w:left="4977" w:hanging="341"/>
      </w:pPr>
      <w:rPr>
        <w:rFonts w:hint="default"/>
        <w:lang w:val="ru-RU" w:eastAsia="en-US" w:bidi="ar-SA"/>
      </w:rPr>
    </w:lvl>
  </w:abstractNum>
  <w:abstractNum w:abstractNumId="504" w15:restartNumberingAfterBreak="0">
    <w:nsid w:val="79452413"/>
    <w:multiLevelType w:val="hybridMultilevel"/>
    <w:tmpl w:val="53741A48"/>
    <w:lvl w:ilvl="0" w:tplc="8DD24E86">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C5B41082">
      <w:numFmt w:val="bullet"/>
      <w:lvlText w:val="•"/>
      <w:lvlJc w:val="left"/>
      <w:pPr>
        <w:ind w:left="1340" w:hanging="341"/>
      </w:pPr>
      <w:rPr>
        <w:rFonts w:hint="default"/>
        <w:lang w:val="ru-RU" w:eastAsia="en-US" w:bidi="ar-SA"/>
      </w:rPr>
    </w:lvl>
    <w:lvl w:ilvl="2" w:tplc="CEBA4044">
      <w:numFmt w:val="bullet"/>
      <w:lvlText w:val="•"/>
      <w:lvlJc w:val="left"/>
      <w:pPr>
        <w:ind w:left="1861" w:hanging="341"/>
      </w:pPr>
      <w:rPr>
        <w:rFonts w:hint="default"/>
        <w:lang w:val="ru-RU" w:eastAsia="en-US" w:bidi="ar-SA"/>
      </w:rPr>
    </w:lvl>
    <w:lvl w:ilvl="3" w:tplc="BBD6B84A">
      <w:numFmt w:val="bullet"/>
      <w:lvlText w:val="•"/>
      <w:lvlJc w:val="left"/>
      <w:pPr>
        <w:ind w:left="2381" w:hanging="341"/>
      </w:pPr>
      <w:rPr>
        <w:rFonts w:hint="default"/>
        <w:lang w:val="ru-RU" w:eastAsia="en-US" w:bidi="ar-SA"/>
      </w:rPr>
    </w:lvl>
    <w:lvl w:ilvl="4" w:tplc="772EABEA">
      <w:numFmt w:val="bullet"/>
      <w:lvlText w:val="•"/>
      <w:lvlJc w:val="left"/>
      <w:pPr>
        <w:ind w:left="2902" w:hanging="341"/>
      </w:pPr>
      <w:rPr>
        <w:rFonts w:hint="default"/>
        <w:lang w:val="ru-RU" w:eastAsia="en-US" w:bidi="ar-SA"/>
      </w:rPr>
    </w:lvl>
    <w:lvl w:ilvl="5" w:tplc="B13A75A8">
      <w:numFmt w:val="bullet"/>
      <w:lvlText w:val="•"/>
      <w:lvlJc w:val="left"/>
      <w:pPr>
        <w:ind w:left="3423" w:hanging="341"/>
      </w:pPr>
      <w:rPr>
        <w:rFonts w:hint="default"/>
        <w:lang w:val="ru-RU" w:eastAsia="en-US" w:bidi="ar-SA"/>
      </w:rPr>
    </w:lvl>
    <w:lvl w:ilvl="6" w:tplc="2C9CBE16">
      <w:numFmt w:val="bullet"/>
      <w:lvlText w:val="•"/>
      <w:lvlJc w:val="left"/>
      <w:pPr>
        <w:ind w:left="3943" w:hanging="341"/>
      </w:pPr>
      <w:rPr>
        <w:rFonts w:hint="default"/>
        <w:lang w:val="ru-RU" w:eastAsia="en-US" w:bidi="ar-SA"/>
      </w:rPr>
    </w:lvl>
    <w:lvl w:ilvl="7" w:tplc="014C243A">
      <w:numFmt w:val="bullet"/>
      <w:lvlText w:val="•"/>
      <w:lvlJc w:val="left"/>
      <w:pPr>
        <w:ind w:left="4464" w:hanging="341"/>
      </w:pPr>
      <w:rPr>
        <w:rFonts w:hint="default"/>
        <w:lang w:val="ru-RU" w:eastAsia="en-US" w:bidi="ar-SA"/>
      </w:rPr>
    </w:lvl>
    <w:lvl w:ilvl="8" w:tplc="0E2ADD4E">
      <w:numFmt w:val="bullet"/>
      <w:lvlText w:val="•"/>
      <w:lvlJc w:val="left"/>
      <w:pPr>
        <w:ind w:left="4985" w:hanging="341"/>
      </w:pPr>
      <w:rPr>
        <w:rFonts w:hint="default"/>
        <w:lang w:val="ru-RU" w:eastAsia="en-US" w:bidi="ar-SA"/>
      </w:rPr>
    </w:lvl>
  </w:abstractNum>
  <w:abstractNum w:abstractNumId="505" w15:restartNumberingAfterBreak="0">
    <w:nsid w:val="795864AB"/>
    <w:multiLevelType w:val="hybridMultilevel"/>
    <w:tmpl w:val="62A25D14"/>
    <w:lvl w:ilvl="0" w:tplc="538A47AC">
      <w:start w:val="1"/>
      <w:numFmt w:val="decimal"/>
      <w:lvlText w:val="%1-"/>
      <w:lvlJc w:val="left"/>
      <w:pPr>
        <w:ind w:left="962" w:hanging="341"/>
      </w:pPr>
      <w:rPr>
        <w:rFonts w:ascii="Times New Roman" w:eastAsia="Times New Roman" w:hAnsi="Times New Roman" w:cs="Times New Roman" w:hint="default"/>
        <w:spacing w:val="0"/>
        <w:w w:val="100"/>
        <w:sz w:val="28"/>
        <w:szCs w:val="28"/>
        <w:lang w:val="ru-RU" w:eastAsia="en-US" w:bidi="ar-SA"/>
      </w:rPr>
    </w:lvl>
    <w:lvl w:ilvl="1" w:tplc="23D2946E">
      <w:start w:val="1"/>
      <w:numFmt w:val="decimal"/>
      <w:lvlText w:val="%2."/>
      <w:lvlJc w:val="left"/>
      <w:pPr>
        <w:ind w:left="1670" w:hanging="348"/>
      </w:pPr>
      <w:rPr>
        <w:rFonts w:ascii="Times New Roman" w:eastAsia="Times New Roman" w:hAnsi="Times New Roman" w:cs="Times New Roman" w:hint="default"/>
        <w:w w:val="100"/>
        <w:sz w:val="24"/>
        <w:szCs w:val="24"/>
        <w:lang w:val="ru-RU" w:eastAsia="en-US" w:bidi="ar-SA"/>
      </w:rPr>
    </w:lvl>
    <w:lvl w:ilvl="2" w:tplc="BF3E26A8">
      <w:numFmt w:val="bullet"/>
      <w:lvlText w:val="•"/>
      <w:lvlJc w:val="left"/>
      <w:pPr>
        <w:ind w:left="2727" w:hanging="348"/>
      </w:pPr>
      <w:rPr>
        <w:rFonts w:hint="default"/>
        <w:lang w:val="ru-RU" w:eastAsia="en-US" w:bidi="ar-SA"/>
      </w:rPr>
    </w:lvl>
    <w:lvl w:ilvl="3" w:tplc="7A8826A4">
      <w:numFmt w:val="bullet"/>
      <w:lvlText w:val="•"/>
      <w:lvlJc w:val="left"/>
      <w:pPr>
        <w:ind w:left="3774" w:hanging="348"/>
      </w:pPr>
      <w:rPr>
        <w:rFonts w:hint="default"/>
        <w:lang w:val="ru-RU" w:eastAsia="en-US" w:bidi="ar-SA"/>
      </w:rPr>
    </w:lvl>
    <w:lvl w:ilvl="4" w:tplc="BEEC0870">
      <w:numFmt w:val="bullet"/>
      <w:lvlText w:val="•"/>
      <w:lvlJc w:val="left"/>
      <w:pPr>
        <w:ind w:left="4822" w:hanging="348"/>
      </w:pPr>
      <w:rPr>
        <w:rFonts w:hint="default"/>
        <w:lang w:val="ru-RU" w:eastAsia="en-US" w:bidi="ar-SA"/>
      </w:rPr>
    </w:lvl>
    <w:lvl w:ilvl="5" w:tplc="F626CA5C">
      <w:numFmt w:val="bullet"/>
      <w:lvlText w:val="•"/>
      <w:lvlJc w:val="left"/>
      <w:pPr>
        <w:ind w:left="5869" w:hanging="348"/>
      </w:pPr>
      <w:rPr>
        <w:rFonts w:hint="default"/>
        <w:lang w:val="ru-RU" w:eastAsia="en-US" w:bidi="ar-SA"/>
      </w:rPr>
    </w:lvl>
    <w:lvl w:ilvl="6" w:tplc="A0ECF040">
      <w:numFmt w:val="bullet"/>
      <w:lvlText w:val="•"/>
      <w:lvlJc w:val="left"/>
      <w:pPr>
        <w:ind w:left="6916" w:hanging="348"/>
      </w:pPr>
      <w:rPr>
        <w:rFonts w:hint="default"/>
        <w:lang w:val="ru-RU" w:eastAsia="en-US" w:bidi="ar-SA"/>
      </w:rPr>
    </w:lvl>
    <w:lvl w:ilvl="7" w:tplc="87926F5E">
      <w:numFmt w:val="bullet"/>
      <w:lvlText w:val="•"/>
      <w:lvlJc w:val="left"/>
      <w:pPr>
        <w:ind w:left="7964" w:hanging="348"/>
      </w:pPr>
      <w:rPr>
        <w:rFonts w:hint="default"/>
        <w:lang w:val="ru-RU" w:eastAsia="en-US" w:bidi="ar-SA"/>
      </w:rPr>
    </w:lvl>
    <w:lvl w:ilvl="8" w:tplc="0444E486">
      <w:numFmt w:val="bullet"/>
      <w:lvlText w:val="•"/>
      <w:lvlJc w:val="left"/>
      <w:pPr>
        <w:ind w:left="9011" w:hanging="348"/>
      </w:pPr>
      <w:rPr>
        <w:rFonts w:hint="default"/>
        <w:lang w:val="ru-RU" w:eastAsia="en-US" w:bidi="ar-SA"/>
      </w:rPr>
    </w:lvl>
  </w:abstractNum>
  <w:abstractNum w:abstractNumId="506" w15:restartNumberingAfterBreak="0">
    <w:nsid w:val="799D5485"/>
    <w:multiLevelType w:val="hybridMultilevel"/>
    <w:tmpl w:val="5762CEFC"/>
    <w:lvl w:ilvl="0" w:tplc="188CF288">
      <w:start w:val="1"/>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tplc="1222F660">
      <w:numFmt w:val="bullet"/>
      <w:lvlText w:val="•"/>
      <w:lvlJc w:val="left"/>
      <w:pPr>
        <w:ind w:left="2089" w:hanging="264"/>
      </w:pPr>
      <w:rPr>
        <w:rFonts w:hint="default"/>
        <w:lang w:val="ru-RU" w:eastAsia="en-US" w:bidi="ar-SA"/>
      </w:rPr>
    </w:lvl>
    <w:lvl w:ilvl="2" w:tplc="8230E80C">
      <w:numFmt w:val="bullet"/>
      <w:lvlText w:val="•"/>
      <w:lvlJc w:val="left"/>
      <w:pPr>
        <w:ind w:left="2938" w:hanging="264"/>
      </w:pPr>
      <w:rPr>
        <w:rFonts w:hint="default"/>
        <w:lang w:val="ru-RU" w:eastAsia="en-US" w:bidi="ar-SA"/>
      </w:rPr>
    </w:lvl>
    <w:lvl w:ilvl="3" w:tplc="A20C2BD8">
      <w:numFmt w:val="bullet"/>
      <w:lvlText w:val="•"/>
      <w:lvlJc w:val="left"/>
      <w:pPr>
        <w:ind w:left="3787" w:hanging="264"/>
      </w:pPr>
      <w:rPr>
        <w:rFonts w:hint="default"/>
        <w:lang w:val="ru-RU" w:eastAsia="en-US" w:bidi="ar-SA"/>
      </w:rPr>
    </w:lvl>
    <w:lvl w:ilvl="4" w:tplc="72689E48">
      <w:numFmt w:val="bullet"/>
      <w:lvlText w:val="•"/>
      <w:lvlJc w:val="left"/>
      <w:pPr>
        <w:ind w:left="4636" w:hanging="264"/>
      </w:pPr>
      <w:rPr>
        <w:rFonts w:hint="default"/>
        <w:lang w:val="ru-RU" w:eastAsia="en-US" w:bidi="ar-SA"/>
      </w:rPr>
    </w:lvl>
    <w:lvl w:ilvl="5" w:tplc="9CA6F554">
      <w:numFmt w:val="bullet"/>
      <w:lvlText w:val="•"/>
      <w:lvlJc w:val="left"/>
      <w:pPr>
        <w:ind w:left="5485" w:hanging="264"/>
      </w:pPr>
      <w:rPr>
        <w:rFonts w:hint="default"/>
        <w:lang w:val="ru-RU" w:eastAsia="en-US" w:bidi="ar-SA"/>
      </w:rPr>
    </w:lvl>
    <w:lvl w:ilvl="6" w:tplc="3DD8E7D0">
      <w:numFmt w:val="bullet"/>
      <w:lvlText w:val="•"/>
      <w:lvlJc w:val="left"/>
      <w:pPr>
        <w:ind w:left="6334" w:hanging="264"/>
      </w:pPr>
      <w:rPr>
        <w:rFonts w:hint="default"/>
        <w:lang w:val="ru-RU" w:eastAsia="en-US" w:bidi="ar-SA"/>
      </w:rPr>
    </w:lvl>
    <w:lvl w:ilvl="7" w:tplc="DBC46C30">
      <w:numFmt w:val="bullet"/>
      <w:lvlText w:val="•"/>
      <w:lvlJc w:val="left"/>
      <w:pPr>
        <w:ind w:left="7183" w:hanging="264"/>
      </w:pPr>
      <w:rPr>
        <w:rFonts w:hint="default"/>
        <w:lang w:val="ru-RU" w:eastAsia="en-US" w:bidi="ar-SA"/>
      </w:rPr>
    </w:lvl>
    <w:lvl w:ilvl="8" w:tplc="CEE49734">
      <w:numFmt w:val="bullet"/>
      <w:lvlText w:val="•"/>
      <w:lvlJc w:val="left"/>
      <w:pPr>
        <w:ind w:left="8032" w:hanging="264"/>
      </w:pPr>
      <w:rPr>
        <w:rFonts w:hint="default"/>
        <w:lang w:val="ru-RU" w:eastAsia="en-US" w:bidi="ar-SA"/>
      </w:rPr>
    </w:lvl>
  </w:abstractNum>
  <w:abstractNum w:abstractNumId="507" w15:restartNumberingAfterBreak="0">
    <w:nsid w:val="79B7416F"/>
    <w:multiLevelType w:val="hybridMultilevel"/>
    <w:tmpl w:val="DF6487B4"/>
    <w:lvl w:ilvl="0" w:tplc="897A7D4A">
      <w:start w:val="1"/>
      <w:numFmt w:val="decimal"/>
      <w:lvlText w:val="%1."/>
      <w:lvlJc w:val="left"/>
      <w:pPr>
        <w:ind w:left="793" w:hanging="257"/>
      </w:pPr>
      <w:rPr>
        <w:rFonts w:ascii="Times New Roman" w:eastAsia="Times New Roman" w:hAnsi="Times New Roman" w:cs="Times New Roman" w:hint="default"/>
        <w:color w:val="151515"/>
        <w:spacing w:val="-12"/>
        <w:w w:val="116"/>
        <w:sz w:val="21"/>
        <w:szCs w:val="21"/>
        <w:lang w:val="ru-RU" w:eastAsia="en-US" w:bidi="ar-SA"/>
      </w:rPr>
    </w:lvl>
    <w:lvl w:ilvl="1" w:tplc="02944966">
      <w:numFmt w:val="bullet"/>
      <w:lvlText w:val="•"/>
      <w:lvlJc w:val="left"/>
      <w:pPr>
        <w:ind w:left="1322" w:hanging="257"/>
      </w:pPr>
      <w:rPr>
        <w:rFonts w:hint="default"/>
        <w:lang w:val="ru-RU" w:eastAsia="en-US" w:bidi="ar-SA"/>
      </w:rPr>
    </w:lvl>
    <w:lvl w:ilvl="2" w:tplc="622A71D4">
      <w:numFmt w:val="bullet"/>
      <w:lvlText w:val="•"/>
      <w:lvlJc w:val="left"/>
      <w:pPr>
        <w:ind w:left="1845" w:hanging="257"/>
      </w:pPr>
      <w:rPr>
        <w:rFonts w:hint="default"/>
        <w:lang w:val="ru-RU" w:eastAsia="en-US" w:bidi="ar-SA"/>
      </w:rPr>
    </w:lvl>
    <w:lvl w:ilvl="3" w:tplc="46547AA6">
      <w:numFmt w:val="bullet"/>
      <w:lvlText w:val="•"/>
      <w:lvlJc w:val="left"/>
      <w:pPr>
        <w:ind w:left="2367" w:hanging="257"/>
      </w:pPr>
      <w:rPr>
        <w:rFonts w:hint="default"/>
        <w:lang w:val="ru-RU" w:eastAsia="en-US" w:bidi="ar-SA"/>
      </w:rPr>
    </w:lvl>
    <w:lvl w:ilvl="4" w:tplc="AC3E6C2E">
      <w:numFmt w:val="bullet"/>
      <w:lvlText w:val="•"/>
      <w:lvlJc w:val="left"/>
      <w:pPr>
        <w:ind w:left="2890" w:hanging="257"/>
      </w:pPr>
      <w:rPr>
        <w:rFonts w:hint="default"/>
        <w:lang w:val="ru-RU" w:eastAsia="en-US" w:bidi="ar-SA"/>
      </w:rPr>
    </w:lvl>
    <w:lvl w:ilvl="5" w:tplc="A64AD1AA">
      <w:numFmt w:val="bullet"/>
      <w:lvlText w:val="•"/>
      <w:lvlJc w:val="left"/>
      <w:pPr>
        <w:ind w:left="3413" w:hanging="257"/>
      </w:pPr>
      <w:rPr>
        <w:rFonts w:hint="default"/>
        <w:lang w:val="ru-RU" w:eastAsia="en-US" w:bidi="ar-SA"/>
      </w:rPr>
    </w:lvl>
    <w:lvl w:ilvl="6" w:tplc="03145B7E">
      <w:numFmt w:val="bullet"/>
      <w:lvlText w:val="•"/>
      <w:lvlJc w:val="left"/>
      <w:pPr>
        <w:ind w:left="3935" w:hanging="257"/>
      </w:pPr>
      <w:rPr>
        <w:rFonts w:hint="default"/>
        <w:lang w:val="ru-RU" w:eastAsia="en-US" w:bidi="ar-SA"/>
      </w:rPr>
    </w:lvl>
    <w:lvl w:ilvl="7" w:tplc="54E42BF2">
      <w:numFmt w:val="bullet"/>
      <w:lvlText w:val="•"/>
      <w:lvlJc w:val="left"/>
      <w:pPr>
        <w:ind w:left="4458" w:hanging="257"/>
      </w:pPr>
      <w:rPr>
        <w:rFonts w:hint="default"/>
        <w:lang w:val="ru-RU" w:eastAsia="en-US" w:bidi="ar-SA"/>
      </w:rPr>
    </w:lvl>
    <w:lvl w:ilvl="8" w:tplc="61BA8206">
      <w:numFmt w:val="bullet"/>
      <w:lvlText w:val="•"/>
      <w:lvlJc w:val="left"/>
      <w:pPr>
        <w:ind w:left="4981" w:hanging="257"/>
      </w:pPr>
      <w:rPr>
        <w:rFonts w:hint="default"/>
        <w:lang w:val="ru-RU" w:eastAsia="en-US" w:bidi="ar-SA"/>
      </w:rPr>
    </w:lvl>
  </w:abstractNum>
  <w:abstractNum w:abstractNumId="508" w15:restartNumberingAfterBreak="0">
    <w:nsid w:val="79CE2BF6"/>
    <w:multiLevelType w:val="multilevel"/>
    <w:tmpl w:val="4E1299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9" w15:restartNumberingAfterBreak="0">
    <w:nsid w:val="7A2238DD"/>
    <w:multiLevelType w:val="hybridMultilevel"/>
    <w:tmpl w:val="515250BA"/>
    <w:lvl w:ilvl="0" w:tplc="6E785630">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F1AE3FF0">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2" w:tplc="44F25BD4">
      <w:numFmt w:val="bullet"/>
      <w:lvlText w:val="•"/>
      <w:lvlJc w:val="left"/>
      <w:pPr>
        <w:ind w:left="2129" w:hanging="168"/>
      </w:pPr>
      <w:rPr>
        <w:rFonts w:hint="default"/>
        <w:lang w:val="ru-RU" w:eastAsia="en-US" w:bidi="ar-SA"/>
      </w:rPr>
    </w:lvl>
    <w:lvl w:ilvl="3" w:tplc="4D262D1C">
      <w:numFmt w:val="bullet"/>
      <w:lvlText w:val="•"/>
      <w:lvlJc w:val="left"/>
      <w:pPr>
        <w:ind w:left="3139" w:hanging="168"/>
      </w:pPr>
      <w:rPr>
        <w:rFonts w:hint="default"/>
        <w:lang w:val="ru-RU" w:eastAsia="en-US" w:bidi="ar-SA"/>
      </w:rPr>
    </w:lvl>
    <w:lvl w:ilvl="4" w:tplc="165627EA">
      <w:numFmt w:val="bullet"/>
      <w:lvlText w:val="•"/>
      <w:lvlJc w:val="left"/>
      <w:pPr>
        <w:ind w:left="4148" w:hanging="168"/>
      </w:pPr>
      <w:rPr>
        <w:rFonts w:hint="default"/>
        <w:lang w:val="ru-RU" w:eastAsia="en-US" w:bidi="ar-SA"/>
      </w:rPr>
    </w:lvl>
    <w:lvl w:ilvl="5" w:tplc="A05ED4AA">
      <w:numFmt w:val="bullet"/>
      <w:lvlText w:val="•"/>
      <w:lvlJc w:val="left"/>
      <w:pPr>
        <w:ind w:left="5158" w:hanging="168"/>
      </w:pPr>
      <w:rPr>
        <w:rFonts w:hint="default"/>
        <w:lang w:val="ru-RU" w:eastAsia="en-US" w:bidi="ar-SA"/>
      </w:rPr>
    </w:lvl>
    <w:lvl w:ilvl="6" w:tplc="1EEEF890">
      <w:numFmt w:val="bullet"/>
      <w:lvlText w:val="•"/>
      <w:lvlJc w:val="left"/>
      <w:pPr>
        <w:ind w:left="6168" w:hanging="168"/>
      </w:pPr>
      <w:rPr>
        <w:rFonts w:hint="default"/>
        <w:lang w:val="ru-RU" w:eastAsia="en-US" w:bidi="ar-SA"/>
      </w:rPr>
    </w:lvl>
    <w:lvl w:ilvl="7" w:tplc="402E6EA4">
      <w:numFmt w:val="bullet"/>
      <w:lvlText w:val="•"/>
      <w:lvlJc w:val="left"/>
      <w:pPr>
        <w:ind w:left="7177" w:hanging="168"/>
      </w:pPr>
      <w:rPr>
        <w:rFonts w:hint="default"/>
        <w:lang w:val="ru-RU" w:eastAsia="en-US" w:bidi="ar-SA"/>
      </w:rPr>
    </w:lvl>
    <w:lvl w:ilvl="8" w:tplc="0E0680DC">
      <w:numFmt w:val="bullet"/>
      <w:lvlText w:val="•"/>
      <w:lvlJc w:val="left"/>
      <w:pPr>
        <w:ind w:left="8187" w:hanging="168"/>
      </w:pPr>
      <w:rPr>
        <w:rFonts w:hint="default"/>
        <w:lang w:val="ru-RU" w:eastAsia="en-US" w:bidi="ar-SA"/>
      </w:rPr>
    </w:lvl>
  </w:abstractNum>
  <w:abstractNum w:abstractNumId="510" w15:restartNumberingAfterBreak="0">
    <w:nsid w:val="7A277931"/>
    <w:multiLevelType w:val="hybridMultilevel"/>
    <w:tmpl w:val="48681C8E"/>
    <w:lvl w:ilvl="0" w:tplc="D5744D60">
      <w:numFmt w:val="bullet"/>
      <w:lvlText w:val="—"/>
      <w:lvlJc w:val="left"/>
      <w:pPr>
        <w:ind w:left="616" w:hanging="341"/>
      </w:pPr>
      <w:rPr>
        <w:rFonts w:ascii="Times New Roman" w:eastAsia="Times New Roman" w:hAnsi="Times New Roman" w:cs="Times New Roman" w:hint="default"/>
        <w:color w:val="151515"/>
        <w:w w:val="105"/>
        <w:sz w:val="21"/>
        <w:szCs w:val="21"/>
        <w:lang w:val="ru-RU" w:eastAsia="en-US" w:bidi="ar-SA"/>
      </w:rPr>
    </w:lvl>
    <w:lvl w:ilvl="1" w:tplc="AA7AB8B6">
      <w:numFmt w:val="bullet"/>
      <w:lvlText w:val="•"/>
      <w:lvlJc w:val="left"/>
      <w:pPr>
        <w:ind w:left="1242" w:hanging="341"/>
      </w:pPr>
      <w:rPr>
        <w:rFonts w:hint="default"/>
        <w:lang w:val="ru-RU" w:eastAsia="en-US" w:bidi="ar-SA"/>
      </w:rPr>
    </w:lvl>
    <w:lvl w:ilvl="2" w:tplc="CBEE00FE">
      <w:numFmt w:val="bullet"/>
      <w:lvlText w:val="•"/>
      <w:lvlJc w:val="left"/>
      <w:pPr>
        <w:ind w:left="1865" w:hanging="341"/>
      </w:pPr>
      <w:rPr>
        <w:rFonts w:hint="default"/>
        <w:lang w:val="ru-RU" w:eastAsia="en-US" w:bidi="ar-SA"/>
      </w:rPr>
    </w:lvl>
    <w:lvl w:ilvl="3" w:tplc="4F920516">
      <w:numFmt w:val="bullet"/>
      <w:lvlText w:val="•"/>
      <w:lvlJc w:val="left"/>
      <w:pPr>
        <w:ind w:left="2487" w:hanging="341"/>
      </w:pPr>
      <w:rPr>
        <w:rFonts w:hint="default"/>
        <w:lang w:val="ru-RU" w:eastAsia="en-US" w:bidi="ar-SA"/>
      </w:rPr>
    </w:lvl>
    <w:lvl w:ilvl="4" w:tplc="86223F92">
      <w:numFmt w:val="bullet"/>
      <w:lvlText w:val="•"/>
      <w:lvlJc w:val="left"/>
      <w:pPr>
        <w:ind w:left="3110" w:hanging="341"/>
      </w:pPr>
      <w:rPr>
        <w:rFonts w:hint="default"/>
        <w:lang w:val="ru-RU" w:eastAsia="en-US" w:bidi="ar-SA"/>
      </w:rPr>
    </w:lvl>
    <w:lvl w:ilvl="5" w:tplc="4F88761C">
      <w:numFmt w:val="bullet"/>
      <w:lvlText w:val="•"/>
      <w:lvlJc w:val="left"/>
      <w:pPr>
        <w:ind w:left="3733" w:hanging="341"/>
      </w:pPr>
      <w:rPr>
        <w:rFonts w:hint="default"/>
        <w:lang w:val="ru-RU" w:eastAsia="en-US" w:bidi="ar-SA"/>
      </w:rPr>
    </w:lvl>
    <w:lvl w:ilvl="6" w:tplc="89A4CD64">
      <w:numFmt w:val="bullet"/>
      <w:lvlText w:val="•"/>
      <w:lvlJc w:val="left"/>
      <w:pPr>
        <w:ind w:left="4355" w:hanging="341"/>
      </w:pPr>
      <w:rPr>
        <w:rFonts w:hint="default"/>
        <w:lang w:val="ru-RU" w:eastAsia="en-US" w:bidi="ar-SA"/>
      </w:rPr>
    </w:lvl>
    <w:lvl w:ilvl="7" w:tplc="FD788A26">
      <w:numFmt w:val="bullet"/>
      <w:lvlText w:val="•"/>
      <w:lvlJc w:val="left"/>
      <w:pPr>
        <w:ind w:left="4978" w:hanging="341"/>
      </w:pPr>
      <w:rPr>
        <w:rFonts w:hint="default"/>
        <w:lang w:val="ru-RU" w:eastAsia="en-US" w:bidi="ar-SA"/>
      </w:rPr>
    </w:lvl>
    <w:lvl w:ilvl="8" w:tplc="6DEC91A4">
      <w:numFmt w:val="bullet"/>
      <w:lvlText w:val="•"/>
      <w:lvlJc w:val="left"/>
      <w:pPr>
        <w:ind w:left="5601" w:hanging="341"/>
      </w:pPr>
      <w:rPr>
        <w:rFonts w:hint="default"/>
        <w:lang w:val="ru-RU" w:eastAsia="en-US" w:bidi="ar-SA"/>
      </w:rPr>
    </w:lvl>
  </w:abstractNum>
  <w:abstractNum w:abstractNumId="511" w15:restartNumberingAfterBreak="0">
    <w:nsid w:val="7A31060F"/>
    <w:multiLevelType w:val="hybridMultilevel"/>
    <w:tmpl w:val="53100CB4"/>
    <w:lvl w:ilvl="0" w:tplc="D354EE0E">
      <w:start w:val="1"/>
      <w:numFmt w:val="decimal"/>
      <w:lvlText w:val="%1."/>
      <w:lvlJc w:val="left"/>
      <w:pPr>
        <w:ind w:left="1230" w:hanging="264"/>
        <w:jc w:val="right"/>
      </w:pPr>
      <w:rPr>
        <w:rFonts w:ascii="Times New Roman" w:eastAsia="Times New Roman" w:hAnsi="Times New Roman" w:cs="Times New Roman" w:hint="default"/>
        <w:w w:val="97"/>
        <w:sz w:val="26"/>
        <w:szCs w:val="26"/>
        <w:lang w:val="ru-RU" w:eastAsia="en-US" w:bidi="ar-SA"/>
      </w:rPr>
    </w:lvl>
    <w:lvl w:ilvl="1" w:tplc="182A521C">
      <w:numFmt w:val="bullet"/>
      <w:lvlText w:val="•"/>
      <w:lvlJc w:val="left"/>
      <w:pPr>
        <w:ind w:left="2089" w:hanging="264"/>
      </w:pPr>
      <w:rPr>
        <w:rFonts w:hint="default"/>
        <w:lang w:val="ru-RU" w:eastAsia="en-US" w:bidi="ar-SA"/>
      </w:rPr>
    </w:lvl>
    <w:lvl w:ilvl="2" w:tplc="6C940748">
      <w:numFmt w:val="bullet"/>
      <w:lvlText w:val="•"/>
      <w:lvlJc w:val="left"/>
      <w:pPr>
        <w:ind w:left="2938" w:hanging="264"/>
      </w:pPr>
      <w:rPr>
        <w:rFonts w:hint="default"/>
        <w:lang w:val="ru-RU" w:eastAsia="en-US" w:bidi="ar-SA"/>
      </w:rPr>
    </w:lvl>
    <w:lvl w:ilvl="3" w:tplc="C94602C6">
      <w:numFmt w:val="bullet"/>
      <w:lvlText w:val="•"/>
      <w:lvlJc w:val="left"/>
      <w:pPr>
        <w:ind w:left="3787" w:hanging="264"/>
      </w:pPr>
      <w:rPr>
        <w:rFonts w:hint="default"/>
        <w:lang w:val="ru-RU" w:eastAsia="en-US" w:bidi="ar-SA"/>
      </w:rPr>
    </w:lvl>
    <w:lvl w:ilvl="4" w:tplc="B82C0D5E">
      <w:numFmt w:val="bullet"/>
      <w:lvlText w:val="•"/>
      <w:lvlJc w:val="left"/>
      <w:pPr>
        <w:ind w:left="4636" w:hanging="264"/>
      </w:pPr>
      <w:rPr>
        <w:rFonts w:hint="default"/>
        <w:lang w:val="ru-RU" w:eastAsia="en-US" w:bidi="ar-SA"/>
      </w:rPr>
    </w:lvl>
    <w:lvl w:ilvl="5" w:tplc="225A3A6E">
      <w:numFmt w:val="bullet"/>
      <w:lvlText w:val="•"/>
      <w:lvlJc w:val="left"/>
      <w:pPr>
        <w:ind w:left="5485" w:hanging="264"/>
      </w:pPr>
      <w:rPr>
        <w:rFonts w:hint="default"/>
        <w:lang w:val="ru-RU" w:eastAsia="en-US" w:bidi="ar-SA"/>
      </w:rPr>
    </w:lvl>
    <w:lvl w:ilvl="6" w:tplc="1110FFEA">
      <w:numFmt w:val="bullet"/>
      <w:lvlText w:val="•"/>
      <w:lvlJc w:val="left"/>
      <w:pPr>
        <w:ind w:left="6334" w:hanging="264"/>
      </w:pPr>
      <w:rPr>
        <w:rFonts w:hint="default"/>
        <w:lang w:val="ru-RU" w:eastAsia="en-US" w:bidi="ar-SA"/>
      </w:rPr>
    </w:lvl>
    <w:lvl w:ilvl="7" w:tplc="5A8C3F22">
      <w:numFmt w:val="bullet"/>
      <w:lvlText w:val="•"/>
      <w:lvlJc w:val="left"/>
      <w:pPr>
        <w:ind w:left="7183" w:hanging="264"/>
      </w:pPr>
      <w:rPr>
        <w:rFonts w:hint="default"/>
        <w:lang w:val="ru-RU" w:eastAsia="en-US" w:bidi="ar-SA"/>
      </w:rPr>
    </w:lvl>
    <w:lvl w:ilvl="8" w:tplc="45CABB7A">
      <w:numFmt w:val="bullet"/>
      <w:lvlText w:val="•"/>
      <w:lvlJc w:val="left"/>
      <w:pPr>
        <w:ind w:left="8032" w:hanging="264"/>
      </w:pPr>
      <w:rPr>
        <w:rFonts w:hint="default"/>
        <w:lang w:val="ru-RU" w:eastAsia="en-US" w:bidi="ar-SA"/>
      </w:rPr>
    </w:lvl>
  </w:abstractNum>
  <w:abstractNum w:abstractNumId="512" w15:restartNumberingAfterBreak="0">
    <w:nsid w:val="7AA30924"/>
    <w:multiLevelType w:val="hybridMultilevel"/>
    <w:tmpl w:val="B3B80874"/>
    <w:lvl w:ilvl="0" w:tplc="CBC49A7A">
      <w:start w:val="2"/>
      <w:numFmt w:val="decimal"/>
      <w:lvlText w:val="%1."/>
      <w:lvlJc w:val="left"/>
      <w:pPr>
        <w:ind w:left="877" w:hanging="341"/>
      </w:pPr>
      <w:rPr>
        <w:rFonts w:ascii="Times New Roman" w:eastAsia="Times New Roman" w:hAnsi="Times New Roman" w:cs="Times New Roman" w:hint="default"/>
        <w:color w:val="151515"/>
        <w:spacing w:val="-4"/>
        <w:w w:val="115"/>
        <w:sz w:val="21"/>
        <w:szCs w:val="21"/>
        <w:lang w:val="ru-RU" w:eastAsia="en-US" w:bidi="ar-SA"/>
      </w:rPr>
    </w:lvl>
    <w:lvl w:ilvl="1" w:tplc="C3D8EF9C">
      <w:numFmt w:val="bullet"/>
      <w:lvlText w:val="•"/>
      <w:lvlJc w:val="left"/>
      <w:pPr>
        <w:ind w:left="1394" w:hanging="341"/>
      </w:pPr>
      <w:rPr>
        <w:rFonts w:hint="default"/>
        <w:lang w:val="ru-RU" w:eastAsia="en-US" w:bidi="ar-SA"/>
      </w:rPr>
    </w:lvl>
    <w:lvl w:ilvl="2" w:tplc="DA1E66A2">
      <w:numFmt w:val="bullet"/>
      <w:lvlText w:val="•"/>
      <w:lvlJc w:val="left"/>
      <w:pPr>
        <w:ind w:left="1909" w:hanging="341"/>
      </w:pPr>
      <w:rPr>
        <w:rFonts w:hint="default"/>
        <w:lang w:val="ru-RU" w:eastAsia="en-US" w:bidi="ar-SA"/>
      </w:rPr>
    </w:lvl>
    <w:lvl w:ilvl="3" w:tplc="BF1053B6">
      <w:numFmt w:val="bullet"/>
      <w:lvlText w:val="•"/>
      <w:lvlJc w:val="left"/>
      <w:pPr>
        <w:ind w:left="2423" w:hanging="341"/>
      </w:pPr>
      <w:rPr>
        <w:rFonts w:hint="default"/>
        <w:lang w:val="ru-RU" w:eastAsia="en-US" w:bidi="ar-SA"/>
      </w:rPr>
    </w:lvl>
    <w:lvl w:ilvl="4" w:tplc="F508C59E">
      <w:numFmt w:val="bullet"/>
      <w:lvlText w:val="•"/>
      <w:lvlJc w:val="left"/>
      <w:pPr>
        <w:ind w:left="2938" w:hanging="341"/>
      </w:pPr>
      <w:rPr>
        <w:rFonts w:hint="default"/>
        <w:lang w:val="ru-RU" w:eastAsia="en-US" w:bidi="ar-SA"/>
      </w:rPr>
    </w:lvl>
    <w:lvl w:ilvl="5" w:tplc="E2207BB6">
      <w:numFmt w:val="bullet"/>
      <w:lvlText w:val="•"/>
      <w:lvlJc w:val="left"/>
      <w:pPr>
        <w:ind w:left="3453" w:hanging="341"/>
      </w:pPr>
      <w:rPr>
        <w:rFonts w:hint="default"/>
        <w:lang w:val="ru-RU" w:eastAsia="en-US" w:bidi="ar-SA"/>
      </w:rPr>
    </w:lvl>
    <w:lvl w:ilvl="6" w:tplc="8DF8078E">
      <w:numFmt w:val="bullet"/>
      <w:lvlText w:val="•"/>
      <w:lvlJc w:val="left"/>
      <w:pPr>
        <w:ind w:left="3967" w:hanging="341"/>
      </w:pPr>
      <w:rPr>
        <w:rFonts w:hint="default"/>
        <w:lang w:val="ru-RU" w:eastAsia="en-US" w:bidi="ar-SA"/>
      </w:rPr>
    </w:lvl>
    <w:lvl w:ilvl="7" w:tplc="0C7C39C2">
      <w:numFmt w:val="bullet"/>
      <w:lvlText w:val="•"/>
      <w:lvlJc w:val="left"/>
      <w:pPr>
        <w:ind w:left="4482" w:hanging="341"/>
      </w:pPr>
      <w:rPr>
        <w:rFonts w:hint="default"/>
        <w:lang w:val="ru-RU" w:eastAsia="en-US" w:bidi="ar-SA"/>
      </w:rPr>
    </w:lvl>
    <w:lvl w:ilvl="8" w:tplc="2C681D4E">
      <w:numFmt w:val="bullet"/>
      <w:lvlText w:val="•"/>
      <w:lvlJc w:val="left"/>
      <w:pPr>
        <w:ind w:left="4997" w:hanging="341"/>
      </w:pPr>
      <w:rPr>
        <w:rFonts w:hint="default"/>
        <w:lang w:val="ru-RU" w:eastAsia="en-US" w:bidi="ar-SA"/>
      </w:rPr>
    </w:lvl>
  </w:abstractNum>
  <w:abstractNum w:abstractNumId="513" w15:restartNumberingAfterBreak="0">
    <w:nsid w:val="7ACA6DB9"/>
    <w:multiLevelType w:val="hybridMultilevel"/>
    <w:tmpl w:val="33AEF2DC"/>
    <w:lvl w:ilvl="0" w:tplc="8F0AD58C">
      <w:start w:val="1"/>
      <w:numFmt w:val="decimal"/>
      <w:lvlText w:val="%1."/>
      <w:lvlJc w:val="left"/>
      <w:pPr>
        <w:ind w:left="820" w:hanging="341"/>
      </w:pPr>
      <w:rPr>
        <w:rFonts w:ascii="Times New Roman" w:eastAsia="Times New Roman" w:hAnsi="Times New Roman" w:cs="Times New Roman" w:hint="default"/>
        <w:color w:val="151515"/>
        <w:spacing w:val="-12"/>
        <w:w w:val="116"/>
        <w:sz w:val="21"/>
        <w:szCs w:val="21"/>
        <w:lang w:val="ru-RU" w:eastAsia="en-US" w:bidi="ar-SA"/>
      </w:rPr>
    </w:lvl>
    <w:lvl w:ilvl="1" w:tplc="FEB62A58">
      <w:numFmt w:val="bullet"/>
      <w:lvlText w:val="•"/>
      <w:lvlJc w:val="left"/>
      <w:pPr>
        <w:ind w:left="1340" w:hanging="341"/>
      </w:pPr>
      <w:rPr>
        <w:rFonts w:hint="default"/>
        <w:lang w:val="ru-RU" w:eastAsia="en-US" w:bidi="ar-SA"/>
      </w:rPr>
    </w:lvl>
    <w:lvl w:ilvl="2" w:tplc="D1961962">
      <w:numFmt w:val="bullet"/>
      <w:lvlText w:val="•"/>
      <w:lvlJc w:val="left"/>
      <w:pPr>
        <w:ind w:left="1861" w:hanging="341"/>
      </w:pPr>
      <w:rPr>
        <w:rFonts w:hint="default"/>
        <w:lang w:val="ru-RU" w:eastAsia="en-US" w:bidi="ar-SA"/>
      </w:rPr>
    </w:lvl>
    <w:lvl w:ilvl="3" w:tplc="188C1C6A">
      <w:numFmt w:val="bullet"/>
      <w:lvlText w:val="•"/>
      <w:lvlJc w:val="left"/>
      <w:pPr>
        <w:ind w:left="2381" w:hanging="341"/>
      </w:pPr>
      <w:rPr>
        <w:rFonts w:hint="default"/>
        <w:lang w:val="ru-RU" w:eastAsia="en-US" w:bidi="ar-SA"/>
      </w:rPr>
    </w:lvl>
    <w:lvl w:ilvl="4" w:tplc="638A45A0">
      <w:numFmt w:val="bullet"/>
      <w:lvlText w:val="•"/>
      <w:lvlJc w:val="left"/>
      <w:pPr>
        <w:ind w:left="2902" w:hanging="341"/>
      </w:pPr>
      <w:rPr>
        <w:rFonts w:hint="default"/>
        <w:lang w:val="ru-RU" w:eastAsia="en-US" w:bidi="ar-SA"/>
      </w:rPr>
    </w:lvl>
    <w:lvl w:ilvl="5" w:tplc="8E40A876">
      <w:numFmt w:val="bullet"/>
      <w:lvlText w:val="•"/>
      <w:lvlJc w:val="left"/>
      <w:pPr>
        <w:ind w:left="3423" w:hanging="341"/>
      </w:pPr>
      <w:rPr>
        <w:rFonts w:hint="default"/>
        <w:lang w:val="ru-RU" w:eastAsia="en-US" w:bidi="ar-SA"/>
      </w:rPr>
    </w:lvl>
    <w:lvl w:ilvl="6" w:tplc="4A96CA62">
      <w:numFmt w:val="bullet"/>
      <w:lvlText w:val="•"/>
      <w:lvlJc w:val="left"/>
      <w:pPr>
        <w:ind w:left="3943" w:hanging="341"/>
      </w:pPr>
      <w:rPr>
        <w:rFonts w:hint="default"/>
        <w:lang w:val="ru-RU" w:eastAsia="en-US" w:bidi="ar-SA"/>
      </w:rPr>
    </w:lvl>
    <w:lvl w:ilvl="7" w:tplc="A80C696E">
      <w:numFmt w:val="bullet"/>
      <w:lvlText w:val="•"/>
      <w:lvlJc w:val="left"/>
      <w:pPr>
        <w:ind w:left="4464" w:hanging="341"/>
      </w:pPr>
      <w:rPr>
        <w:rFonts w:hint="default"/>
        <w:lang w:val="ru-RU" w:eastAsia="en-US" w:bidi="ar-SA"/>
      </w:rPr>
    </w:lvl>
    <w:lvl w:ilvl="8" w:tplc="10C4B14E">
      <w:numFmt w:val="bullet"/>
      <w:lvlText w:val="•"/>
      <w:lvlJc w:val="left"/>
      <w:pPr>
        <w:ind w:left="4985" w:hanging="341"/>
      </w:pPr>
      <w:rPr>
        <w:rFonts w:hint="default"/>
        <w:lang w:val="ru-RU" w:eastAsia="en-US" w:bidi="ar-SA"/>
      </w:rPr>
    </w:lvl>
  </w:abstractNum>
  <w:abstractNum w:abstractNumId="514" w15:restartNumberingAfterBreak="0">
    <w:nsid w:val="7B1E0450"/>
    <w:multiLevelType w:val="hybridMultilevel"/>
    <w:tmpl w:val="1C2E6930"/>
    <w:lvl w:ilvl="0" w:tplc="B1D0FCE6">
      <w:start w:val="1"/>
      <w:numFmt w:val="decimal"/>
      <w:lvlText w:val="%1."/>
      <w:lvlJc w:val="left"/>
      <w:pPr>
        <w:ind w:left="1067" w:hanging="281"/>
      </w:pPr>
      <w:rPr>
        <w:rFonts w:ascii="Times New Roman" w:eastAsia="Times New Roman" w:hAnsi="Times New Roman" w:cs="Times New Roman" w:hint="default"/>
        <w:w w:val="100"/>
        <w:sz w:val="28"/>
        <w:szCs w:val="28"/>
        <w:lang w:val="ru-RU" w:eastAsia="en-US" w:bidi="ar-SA"/>
      </w:rPr>
    </w:lvl>
    <w:lvl w:ilvl="1" w:tplc="C9D0E38A">
      <w:numFmt w:val="bullet"/>
      <w:lvlText w:val="•"/>
      <w:lvlJc w:val="left"/>
      <w:pPr>
        <w:ind w:left="2046" w:hanging="281"/>
      </w:pPr>
      <w:rPr>
        <w:rFonts w:hint="default"/>
        <w:lang w:val="ru-RU" w:eastAsia="en-US" w:bidi="ar-SA"/>
      </w:rPr>
    </w:lvl>
    <w:lvl w:ilvl="2" w:tplc="BA3C1F64">
      <w:numFmt w:val="bullet"/>
      <w:lvlText w:val="•"/>
      <w:lvlJc w:val="left"/>
      <w:pPr>
        <w:ind w:left="3033" w:hanging="281"/>
      </w:pPr>
      <w:rPr>
        <w:rFonts w:hint="default"/>
        <w:lang w:val="ru-RU" w:eastAsia="en-US" w:bidi="ar-SA"/>
      </w:rPr>
    </w:lvl>
    <w:lvl w:ilvl="3" w:tplc="CB840218">
      <w:numFmt w:val="bullet"/>
      <w:lvlText w:val="•"/>
      <w:lvlJc w:val="left"/>
      <w:pPr>
        <w:ind w:left="4019" w:hanging="281"/>
      </w:pPr>
      <w:rPr>
        <w:rFonts w:hint="default"/>
        <w:lang w:val="ru-RU" w:eastAsia="en-US" w:bidi="ar-SA"/>
      </w:rPr>
    </w:lvl>
    <w:lvl w:ilvl="4" w:tplc="AAC02F4E">
      <w:numFmt w:val="bullet"/>
      <w:lvlText w:val="•"/>
      <w:lvlJc w:val="left"/>
      <w:pPr>
        <w:ind w:left="5006" w:hanging="281"/>
      </w:pPr>
      <w:rPr>
        <w:rFonts w:hint="default"/>
        <w:lang w:val="ru-RU" w:eastAsia="en-US" w:bidi="ar-SA"/>
      </w:rPr>
    </w:lvl>
    <w:lvl w:ilvl="5" w:tplc="41642680">
      <w:numFmt w:val="bullet"/>
      <w:lvlText w:val="•"/>
      <w:lvlJc w:val="left"/>
      <w:pPr>
        <w:ind w:left="5993" w:hanging="281"/>
      </w:pPr>
      <w:rPr>
        <w:rFonts w:hint="default"/>
        <w:lang w:val="ru-RU" w:eastAsia="en-US" w:bidi="ar-SA"/>
      </w:rPr>
    </w:lvl>
    <w:lvl w:ilvl="6" w:tplc="6B28735A">
      <w:numFmt w:val="bullet"/>
      <w:lvlText w:val="•"/>
      <w:lvlJc w:val="left"/>
      <w:pPr>
        <w:ind w:left="6979" w:hanging="281"/>
      </w:pPr>
      <w:rPr>
        <w:rFonts w:hint="default"/>
        <w:lang w:val="ru-RU" w:eastAsia="en-US" w:bidi="ar-SA"/>
      </w:rPr>
    </w:lvl>
    <w:lvl w:ilvl="7" w:tplc="D81C512A">
      <w:numFmt w:val="bullet"/>
      <w:lvlText w:val="•"/>
      <w:lvlJc w:val="left"/>
      <w:pPr>
        <w:ind w:left="7966" w:hanging="281"/>
      </w:pPr>
      <w:rPr>
        <w:rFonts w:hint="default"/>
        <w:lang w:val="ru-RU" w:eastAsia="en-US" w:bidi="ar-SA"/>
      </w:rPr>
    </w:lvl>
    <w:lvl w:ilvl="8" w:tplc="302A47B8">
      <w:numFmt w:val="bullet"/>
      <w:lvlText w:val="•"/>
      <w:lvlJc w:val="left"/>
      <w:pPr>
        <w:ind w:left="8953" w:hanging="281"/>
      </w:pPr>
      <w:rPr>
        <w:rFonts w:hint="default"/>
        <w:lang w:val="ru-RU" w:eastAsia="en-US" w:bidi="ar-SA"/>
      </w:rPr>
    </w:lvl>
  </w:abstractNum>
  <w:abstractNum w:abstractNumId="515" w15:restartNumberingAfterBreak="0">
    <w:nsid w:val="7B274F35"/>
    <w:multiLevelType w:val="hybridMultilevel"/>
    <w:tmpl w:val="EB2A5DA2"/>
    <w:lvl w:ilvl="0" w:tplc="ACBC1EE6">
      <w:start w:val="1"/>
      <w:numFmt w:val="decimal"/>
      <w:lvlText w:val="%1."/>
      <w:lvlJc w:val="left"/>
      <w:pPr>
        <w:ind w:left="1113" w:hanging="281"/>
        <w:jc w:val="left"/>
      </w:pPr>
      <w:rPr>
        <w:rFonts w:ascii="Times New Roman" w:eastAsia="Times New Roman" w:hAnsi="Times New Roman" w:cs="Times New Roman" w:hint="default"/>
        <w:b/>
        <w:bCs/>
        <w:i w:val="0"/>
        <w:iCs w:val="0"/>
        <w:spacing w:val="0"/>
        <w:w w:val="100"/>
        <w:sz w:val="28"/>
        <w:szCs w:val="28"/>
        <w:lang w:val="ru-RU" w:eastAsia="en-US" w:bidi="ar-SA"/>
      </w:rPr>
    </w:lvl>
    <w:lvl w:ilvl="1" w:tplc="DDDE4A14">
      <w:numFmt w:val="bullet"/>
      <w:lvlText w:val="-"/>
      <w:lvlJc w:val="left"/>
      <w:pPr>
        <w:ind w:left="153"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2" w:tplc="6CA21D2A">
      <w:numFmt w:val="bullet"/>
      <w:lvlText w:val="•"/>
      <w:lvlJc w:val="left"/>
      <w:pPr>
        <w:ind w:left="2129" w:hanging="164"/>
      </w:pPr>
      <w:rPr>
        <w:rFonts w:hint="default"/>
        <w:lang w:val="ru-RU" w:eastAsia="en-US" w:bidi="ar-SA"/>
      </w:rPr>
    </w:lvl>
    <w:lvl w:ilvl="3" w:tplc="24E018CE">
      <w:numFmt w:val="bullet"/>
      <w:lvlText w:val="•"/>
      <w:lvlJc w:val="left"/>
      <w:pPr>
        <w:ind w:left="3139" w:hanging="164"/>
      </w:pPr>
      <w:rPr>
        <w:rFonts w:hint="default"/>
        <w:lang w:val="ru-RU" w:eastAsia="en-US" w:bidi="ar-SA"/>
      </w:rPr>
    </w:lvl>
    <w:lvl w:ilvl="4" w:tplc="EFD8E554">
      <w:numFmt w:val="bullet"/>
      <w:lvlText w:val="•"/>
      <w:lvlJc w:val="left"/>
      <w:pPr>
        <w:ind w:left="4148" w:hanging="164"/>
      </w:pPr>
      <w:rPr>
        <w:rFonts w:hint="default"/>
        <w:lang w:val="ru-RU" w:eastAsia="en-US" w:bidi="ar-SA"/>
      </w:rPr>
    </w:lvl>
    <w:lvl w:ilvl="5" w:tplc="4D263580">
      <w:numFmt w:val="bullet"/>
      <w:lvlText w:val="•"/>
      <w:lvlJc w:val="left"/>
      <w:pPr>
        <w:ind w:left="5158" w:hanging="164"/>
      </w:pPr>
      <w:rPr>
        <w:rFonts w:hint="default"/>
        <w:lang w:val="ru-RU" w:eastAsia="en-US" w:bidi="ar-SA"/>
      </w:rPr>
    </w:lvl>
    <w:lvl w:ilvl="6" w:tplc="D1ECF6DC">
      <w:numFmt w:val="bullet"/>
      <w:lvlText w:val="•"/>
      <w:lvlJc w:val="left"/>
      <w:pPr>
        <w:ind w:left="6168" w:hanging="164"/>
      </w:pPr>
      <w:rPr>
        <w:rFonts w:hint="default"/>
        <w:lang w:val="ru-RU" w:eastAsia="en-US" w:bidi="ar-SA"/>
      </w:rPr>
    </w:lvl>
    <w:lvl w:ilvl="7" w:tplc="D99CB8F6">
      <w:numFmt w:val="bullet"/>
      <w:lvlText w:val="•"/>
      <w:lvlJc w:val="left"/>
      <w:pPr>
        <w:ind w:left="7177" w:hanging="164"/>
      </w:pPr>
      <w:rPr>
        <w:rFonts w:hint="default"/>
        <w:lang w:val="ru-RU" w:eastAsia="en-US" w:bidi="ar-SA"/>
      </w:rPr>
    </w:lvl>
    <w:lvl w:ilvl="8" w:tplc="56404EA6">
      <w:numFmt w:val="bullet"/>
      <w:lvlText w:val="•"/>
      <w:lvlJc w:val="left"/>
      <w:pPr>
        <w:ind w:left="8187" w:hanging="164"/>
      </w:pPr>
      <w:rPr>
        <w:rFonts w:hint="default"/>
        <w:lang w:val="ru-RU" w:eastAsia="en-US" w:bidi="ar-SA"/>
      </w:rPr>
    </w:lvl>
  </w:abstractNum>
  <w:abstractNum w:abstractNumId="516" w15:restartNumberingAfterBreak="0">
    <w:nsid w:val="7B8E409D"/>
    <w:multiLevelType w:val="hybridMultilevel"/>
    <w:tmpl w:val="374CF10A"/>
    <w:lvl w:ilvl="0" w:tplc="CA6E5702">
      <w:start w:val="1"/>
      <w:numFmt w:val="decimal"/>
      <w:lvlText w:val="%1."/>
      <w:lvlJc w:val="left"/>
      <w:pPr>
        <w:ind w:left="1240"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479A3160">
      <w:numFmt w:val="bullet"/>
      <w:lvlText w:val="•"/>
      <w:lvlJc w:val="left"/>
      <w:pPr>
        <w:ind w:left="1800" w:hanging="341"/>
      </w:pPr>
      <w:rPr>
        <w:rFonts w:hint="default"/>
        <w:lang w:val="ru-RU" w:eastAsia="en-US" w:bidi="ar-SA"/>
      </w:rPr>
    </w:lvl>
    <w:lvl w:ilvl="2" w:tplc="88C68CDA">
      <w:numFmt w:val="bullet"/>
      <w:lvlText w:val="•"/>
      <w:lvlJc w:val="left"/>
      <w:pPr>
        <w:ind w:left="2361" w:hanging="341"/>
      </w:pPr>
      <w:rPr>
        <w:rFonts w:hint="default"/>
        <w:lang w:val="ru-RU" w:eastAsia="en-US" w:bidi="ar-SA"/>
      </w:rPr>
    </w:lvl>
    <w:lvl w:ilvl="3" w:tplc="EF46EA4E">
      <w:numFmt w:val="bullet"/>
      <w:lvlText w:val="•"/>
      <w:lvlJc w:val="left"/>
      <w:pPr>
        <w:ind w:left="2921" w:hanging="341"/>
      </w:pPr>
      <w:rPr>
        <w:rFonts w:hint="default"/>
        <w:lang w:val="ru-RU" w:eastAsia="en-US" w:bidi="ar-SA"/>
      </w:rPr>
    </w:lvl>
    <w:lvl w:ilvl="4" w:tplc="39168C74">
      <w:numFmt w:val="bullet"/>
      <w:lvlText w:val="•"/>
      <w:lvlJc w:val="left"/>
      <w:pPr>
        <w:ind w:left="3482" w:hanging="341"/>
      </w:pPr>
      <w:rPr>
        <w:rFonts w:hint="default"/>
        <w:lang w:val="ru-RU" w:eastAsia="en-US" w:bidi="ar-SA"/>
      </w:rPr>
    </w:lvl>
    <w:lvl w:ilvl="5" w:tplc="AD4247E0">
      <w:numFmt w:val="bullet"/>
      <w:lvlText w:val="•"/>
      <w:lvlJc w:val="left"/>
      <w:pPr>
        <w:ind w:left="4043" w:hanging="341"/>
      </w:pPr>
      <w:rPr>
        <w:rFonts w:hint="default"/>
        <w:lang w:val="ru-RU" w:eastAsia="en-US" w:bidi="ar-SA"/>
      </w:rPr>
    </w:lvl>
    <w:lvl w:ilvl="6" w:tplc="E0722A88">
      <w:numFmt w:val="bullet"/>
      <w:lvlText w:val="•"/>
      <w:lvlJc w:val="left"/>
      <w:pPr>
        <w:ind w:left="4603" w:hanging="341"/>
      </w:pPr>
      <w:rPr>
        <w:rFonts w:hint="default"/>
        <w:lang w:val="ru-RU" w:eastAsia="en-US" w:bidi="ar-SA"/>
      </w:rPr>
    </w:lvl>
    <w:lvl w:ilvl="7" w:tplc="0F00DD1A">
      <w:numFmt w:val="bullet"/>
      <w:lvlText w:val="•"/>
      <w:lvlJc w:val="left"/>
      <w:pPr>
        <w:ind w:left="5164" w:hanging="341"/>
      </w:pPr>
      <w:rPr>
        <w:rFonts w:hint="default"/>
        <w:lang w:val="ru-RU" w:eastAsia="en-US" w:bidi="ar-SA"/>
      </w:rPr>
    </w:lvl>
    <w:lvl w:ilvl="8" w:tplc="DBB08B4A">
      <w:numFmt w:val="bullet"/>
      <w:lvlText w:val="•"/>
      <w:lvlJc w:val="left"/>
      <w:pPr>
        <w:ind w:left="5725" w:hanging="341"/>
      </w:pPr>
      <w:rPr>
        <w:rFonts w:hint="default"/>
        <w:lang w:val="ru-RU" w:eastAsia="en-US" w:bidi="ar-SA"/>
      </w:rPr>
    </w:lvl>
  </w:abstractNum>
  <w:abstractNum w:abstractNumId="517" w15:restartNumberingAfterBreak="0">
    <w:nsid w:val="7B96059D"/>
    <w:multiLevelType w:val="multilevel"/>
    <w:tmpl w:val="1286F0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8" w15:restartNumberingAfterBreak="0">
    <w:nsid w:val="7BE016FD"/>
    <w:multiLevelType w:val="hybridMultilevel"/>
    <w:tmpl w:val="4798FAE2"/>
    <w:lvl w:ilvl="0" w:tplc="6D20C5C2">
      <w:numFmt w:val="bullet"/>
      <w:lvlText w:val="—"/>
      <w:lvlJc w:val="left"/>
      <w:pPr>
        <w:ind w:left="616" w:hanging="293"/>
      </w:pPr>
      <w:rPr>
        <w:rFonts w:ascii="Times New Roman" w:eastAsia="Times New Roman" w:hAnsi="Times New Roman" w:cs="Times New Roman" w:hint="default"/>
        <w:color w:val="151515"/>
        <w:w w:val="105"/>
        <w:sz w:val="21"/>
        <w:szCs w:val="21"/>
        <w:lang w:val="ru-RU" w:eastAsia="en-US" w:bidi="ar-SA"/>
      </w:rPr>
    </w:lvl>
    <w:lvl w:ilvl="1" w:tplc="4946641A">
      <w:numFmt w:val="bullet"/>
      <w:lvlText w:val="•"/>
      <w:lvlJc w:val="left"/>
      <w:pPr>
        <w:ind w:left="1242" w:hanging="293"/>
      </w:pPr>
      <w:rPr>
        <w:rFonts w:hint="default"/>
        <w:lang w:val="ru-RU" w:eastAsia="en-US" w:bidi="ar-SA"/>
      </w:rPr>
    </w:lvl>
    <w:lvl w:ilvl="2" w:tplc="B8A05C14">
      <w:numFmt w:val="bullet"/>
      <w:lvlText w:val="•"/>
      <w:lvlJc w:val="left"/>
      <w:pPr>
        <w:ind w:left="1865" w:hanging="293"/>
      </w:pPr>
      <w:rPr>
        <w:rFonts w:hint="default"/>
        <w:lang w:val="ru-RU" w:eastAsia="en-US" w:bidi="ar-SA"/>
      </w:rPr>
    </w:lvl>
    <w:lvl w:ilvl="3" w:tplc="BF62C1E6">
      <w:numFmt w:val="bullet"/>
      <w:lvlText w:val="•"/>
      <w:lvlJc w:val="left"/>
      <w:pPr>
        <w:ind w:left="2487" w:hanging="293"/>
      </w:pPr>
      <w:rPr>
        <w:rFonts w:hint="default"/>
        <w:lang w:val="ru-RU" w:eastAsia="en-US" w:bidi="ar-SA"/>
      </w:rPr>
    </w:lvl>
    <w:lvl w:ilvl="4" w:tplc="166819EE">
      <w:numFmt w:val="bullet"/>
      <w:lvlText w:val="•"/>
      <w:lvlJc w:val="left"/>
      <w:pPr>
        <w:ind w:left="3110" w:hanging="293"/>
      </w:pPr>
      <w:rPr>
        <w:rFonts w:hint="default"/>
        <w:lang w:val="ru-RU" w:eastAsia="en-US" w:bidi="ar-SA"/>
      </w:rPr>
    </w:lvl>
    <w:lvl w:ilvl="5" w:tplc="2A3A7FDE">
      <w:numFmt w:val="bullet"/>
      <w:lvlText w:val="•"/>
      <w:lvlJc w:val="left"/>
      <w:pPr>
        <w:ind w:left="3733" w:hanging="293"/>
      </w:pPr>
      <w:rPr>
        <w:rFonts w:hint="default"/>
        <w:lang w:val="ru-RU" w:eastAsia="en-US" w:bidi="ar-SA"/>
      </w:rPr>
    </w:lvl>
    <w:lvl w:ilvl="6" w:tplc="CC0447C4">
      <w:numFmt w:val="bullet"/>
      <w:lvlText w:val="•"/>
      <w:lvlJc w:val="left"/>
      <w:pPr>
        <w:ind w:left="4355" w:hanging="293"/>
      </w:pPr>
      <w:rPr>
        <w:rFonts w:hint="default"/>
        <w:lang w:val="ru-RU" w:eastAsia="en-US" w:bidi="ar-SA"/>
      </w:rPr>
    </w:lvl>
    <w:lvl w:ilvl="7" w:tplc="9F26F9A4">
      <w:numFmt w:val="bullet"/>
      <w:lvlText w:val="•"/>
      <w:lvlJc w:val="left"/>
      <w:pPr>
        <w:ind w:left="4978" w:hanging="293"/>
      </w:pPr>
      <w:rPr>
        <w:rFonts w:hint="default"/>
        <w:lang w:val="ru-RU" w:eastAsia="en-US" w:bidi="ar-SA"/>
      </w:rPr>
    </w:lvl>
    <w:lvl w:ilvl="8" w:tplc="A3324CC2">
      <w:numFmt w:val="bullet"/>
      <w:lvlText w:val="•"/>
      <w:lvlJc w:val="left"/>
      <w:pPr>
        <w:ind w:left="5601" w:hanging="293"/>
      </w:pPr>
      <w:rPr>
        <w:rFonts w:hint="default"/>
        <w:lang w:val="ru-RU" w:eastAsia="en-US" w:bidi="ar-SA"/>
      </w:rPr>
    </w:lvl>
  </w:abstractNum>
  <w:abstractNum w:abstractNumId="519" w15:restartNumberingAfterBreak="0">
    <w:nsid w:val="7C453844"/>
    <w:multiLevelType w:val="hybridMultilevel"/>
    <w:tmpl w:val="6C42B59E"/>
    <w:lvl w:ilvl="0" w:tplc="E822E4AC">
      <w:numFmt w:val="bullet"/>
      <w:lvlText w:val="•"/>
      <w:lvlJc w:val="left"/>
      <w:pPr>
        <w:ind w:left="1019" w:hanging="180"/>
      </w:pPr>
      <w:rPr>
        <w:rFonts w:ascii="Arial MT" w:eastAsia="Arial MT" w:hAnsi="Arial MT" w:cs="Arial MT" w:hint="default"/>
        <w:color w:val="151515"/>
        <w:w w:val="131"/>
        <w:sz w:val="19"/>
        <w:szCs w:val="19"/>
        <w:lang w:val="ru-RU" w:eastAsia="en-US" w:bidi="ar-SA"/>
      </w:rPr>
    </w:lvl>
    <w:lvl w:ilvl="1" w:tplc="29B69FF4">
      <w:numFmt w:val="bullet"/>
      <w:lvlText w:val="•"/>
      <w:lvlJc w:val="left"/>
      <w:pPr>
        <w:ind w:left="1520" w:hanging="180"/>
      </w:pPr>
      <w:rPr>
        <w:rFonts w:hint="default"/>
        <w:lang w:val="ru-RU" w:eastAsia="en-US" w:bidi="ar-SA"/>
      </w:rPr>
    </w:lvl>
    <w:lvl w:ilvl="2" w:tplc="DA14DF48">
      <w:numFmt w:val="bullet"/>
      <w:lvlText w:val="•"/>
      <w:lvlJc w:val="left"/>
      <w:pPr>
        <w:ind w:left="2021" w:hanging="180"/>
      </w:pPr>
      <w:rPr>
        <w:rFonts w:hint="default"/>
        <w:lang w:val="ru-RU" w:eastAsia="en-US" w:bidi="ar-SA"/>
      </w:rPr>
    </w:lvl>
    <w:lvl w:ilvl="3" w:tplc="8056D2AC">
      <w:numFmt w:val="bullet"/>
      <w:lvlText w:val="•"/>
      <w:lvlJc w:val="left"/>
      <w:pPr>
        <w:ind w:left="2521" w:hanging="180"/>
      </w:pPr>
      <w:rPr>
        <w:rFonts w:hint="default"/>
        <w:lang w:val="ru-RU" w:eastAsia="en-US" w:bidi="ar-SA"/>
      </w:rPr>
    </w:lvl>
    <w:lvl w:ilvl="4" w:tplc="8ABE1C00">
      <w:numFmt w:val="bullet"/>
      <w:lvlText w:val="•"/>
      <w:lvlJc w:val="left"/>
      <w:pPr>
        <w:ind w:left="3022" w:hanging="180"/>
      </w:pPr>
      <w:rPr>
        <w:rFonts w:hint="default"/>
        <w:lang w:val="ru-RU" w:eastAsia="en-US" w:bidi="ar-SA"/>
      </w:rPr>
    </w:lvl>
    <w:lvl w:ilvl="5" w:tplc="73006056">
      <w:numFmt w:val="bullet"/>
      <w:lvlText w:val="•"/>
      <w:lvlJc w:val="left"/>
      <w:pPr>
        <w:ind w:left="3523" w:hanging="180"/>
      </w:pPr>
      <w:rPr>
        <w:rFonts w:hint="default"/>
        <w:lang w:val="ru-RU" w:eastAsia="en-US" w:bidi="ar-SA"/>
      </w:rPr>
    </w:lvl>
    <w:lvl w:ilvl="6" w:tplc="2D5453B6">
      <w:numFmt w:val="bullet"/>
      <w:lvlText w:val="•"/>
      <w:lvlJc w:val="left"/>
      <w:pPr>
        <w:ind w:left="4023" w:hanging="180"/>
      </w:pPr>
      <w:rPr>
        <w:rFonts w:hint="default"/>
        <w:lang w:val="ru-RU" w:eastAsia="en-US" w:bidi="ar-SA"/>
      </w:rPr>
    </w:lvl>
    <w:lvl w:ilvl="7" w:tplc="FD961C98">
      <w:numFmt w:val="bullet"/>
      <w:lvlText w:val="•"/>
      <w:lvlJc w:val="left"/>
      <w:pPr>
        <w:ind w:left="4524" w:hanging="180"/>
      </w:pPr>
      <w:rPr>
        <w:rFonts w:hint="default"/>
        <w:lang w:val="ru-RU" w:eastAsia="en-US" w:bidi="ar-SA"/>
      </w:rPr>
    </w:lvl>
    <w:lvl w:ilvl="8" w:tplc="38E65426">
      <w:numFmt w:val="bullet"/>
      <w:lvlText w:val="•"/>
      <w:lvlJc w:val="left"/>
      <w:pPr>
        <w:ind w:left="5025" w:hanging="180"/>
      </w:pPr>
      <w:rPr>
        <w:rFonts w:hint="default"/>
        <w:lang w:val="ru-RU" w:eastAsia="en-US" w:bidi="ar-SA"/>
      </w:rPr>
    </w:lvl>
  </w:abstractNum>
  <w:abstractNum w:abstractNumId="520" w15:restartNumberingAfterBreak="0">
    <w:nsid w:val="7C690DA0"/>
    <w:multiLevelType w:val="hybridMultilevel"/>
    <w:tmpl w:val="D7A462C2"/>
    <w:lvl w:ilvl="0" w:tplc="3E7EEF10">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B7E8EC7A">
      <w:numFmt w:val="bullet"/>
      <w:lvlText w:val="•"/>
      <w:lvlJc w:val="left"/>
      <w:pPr>
        <w:ind w:left="1800" w:hanging="340"/>
      </w:pPr>
      <w:rPr>
        <w:rFonts w:hint="default"/>
        <w:lang w:val="ru-RU" w:eastAsia="en-US" w:bidi="ar-SA"/>
      </w:rPr>
    </w:lvl>
    <w:lvl w:ilvl="2" w:tplc="973A1E6C">
      <w:numFmt w:val="bullet"/>
      <w:lvlText w:val="•"/>
      <w:lvlJc w:val="left"/>
      <w:pPr>
        <w:ind w:left="2361" w:hanging="340"/>
      </w:pPr>
      <w:rPr>
        <w:rFonts w:hint="default"/>
        <w:lang w:val="ru-RU" w:eastAsia="en-US" w:bidi="ar-SA"/>
      </w:rPr>
    </w:lvl>
    <w:lvl w:ilvl="3" w:tplc="89CCE5D0">
      <w:numFmt w:val="bullet"/>
      <w:lvlText w:val="•"/>
      <w:lvlJc w:val="left"/>
      <w:pPr>
        <w:ind w:left="2921" w:hanging="340"/>
      </w:pPr>
      <w:rPr>
        <w:rFonts w:hint="default"/>
        <w:lang w:val="ru-RU" w:eastAsia="en-US" w:bidi="ar-SA"/>
      </w:rPr>
    </w:lvl>
    <w:lvl w:ilvl="4" w:tplc="FEFCD26A">
      <w:numFmt w:val="bullet"/>
      <w:lvlText w:val="•"/>
      <w:lvlJc w:val="left"/>
      <w:pPr>
        <w:ind w:left="3482" w:hanging="340"/>
      </w:pPr>
      <w:rPr>
        <w:rFonts w:hint="default"/>
        <w:lang w:val="ru-RU" w:eastAsia="en-US" w:bidi="ar-SA"/>
      </w:rPr>
    </w:lvl>
    <w:lvl w:ilvl="5" w:tplc="C35C1AB2">
      <w:numFmt w:val="bullet"/>
      <w:lvlText w:val="•"/>
      <w:lvlJc w:val="left"/>
      <w:pPr>
        <w:ind w:left="4043" w:hanging="340"/>
      </w:pPr>
      <w:rPr>
        <w:rFonts w:hint="default"/>
        <w:lang w:val="ru-RU" w:eastAsia="en-US" w:bidi="ar-SA"/>
      </w:rPr>
    </w:lvl>
    <w:lvl w:ilvl="6" w:tplc="963876D2">
      <w:numFmt w:val="bullet"/>
      <w:lvlText w:val="•"/>
      <w:lvlJc w:val="left"/>
      <w:pPr>
        <w:ind w:left="4603" w:hanging="340"/>
      </w:pPr>
      <w:rPr>
        <w:rFonts w:hint="default"/>
        <w:lang w:val="ru-RU" w:eastAsia="en-US" w:bidi="ar-SA"/>
      </w:rPr>
    </w:lvl>
    <w:lvl w:ilvl="7" w:tplc="F40863EC">
      <w:numFmt w:val="bullet"/>
      <w:lvlText w:val="•"/>
      <w:lvlJc w:val="left"/>
      <w:pPr>
        <w:ind w:left="5164" w:hanging="340"/>
      </w:pPr>
      <w:rPr>
        <w:rFonts w:hint="default"/>
        <w:lang w:val="ru-RU" w:eastAsia="en-US" w:bidi="ar-SA"/>
      </w:rPr>
    </w:lvl>
    <w:lvl w:ilvl="8" w:tplc="B9268FE0">
      <w:numFmt w:val="bullet"/>
      <w:lvlText w:val="•"/>
      <w:lvlJc w:val="left"/>
      <w:pPr>
        <w:ind w:left="5725" w:hanging="340"/>
      </w:pPr>
      <w:rPr>
        <w:rFonts w:hint="default"/>
        <w:lang w:val="ru-RU" w:eastAsia="en-US" w:bidi="ar-SA"/>
      </w:rPr>
    </w:lvl>
  </w:abstractNum>
  <w:abstractNum w:abstractNumId="521" w15:restartNumberingAfterBreak="0">
    <w:nsid w:val="7C940BF1"/>
    <w:multiLevelType w:val="hybridMultilevel"/>
    <w:tmpl w:val="93909EA6"/>
    <w:lvl w:ilvl="0" w:tplc="E5C2C664">
      <w:start w:val="1"/>
      <w:numFmt w:val="decimal"/>
      <w:lvlText w:val="%1."/>
      <w:lvlJc w:val="left"/>
      <w:pPr>
        <w:ind w:left="1113" w:hanging="281"/>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9A402020">
      <w:numFmt w:val="bullet"/>
      <w:lvlText w:val="•"/>
      <w:lvlJc w:val="left"/>
      <w:pPr>
        <w:ind w:left="2028" w:hanging="281"/>
      </w:pPr>
      <w:rPr>
        <w:rFonts w:hint="default"/>
        <w:lang w:val="ru-RU" w:eastAsia="en-US" w:bidi="ar-SA"/>
      </w:rPr>
    </w:lvl>
    <w:lvl w:ilvl="2" w:tplc="C7627C66">
      <w:numFmt w:val="bullet"/>
      <w:lvlText w:val="•"/>
      <w:lvlJc w:val="left"/>
      <w:pPr>
        <w:ind w:left="2937" w:hanging="281"/>
      </w:pPr>
      <w:rPr>
        <w:rFonts w:hint="default"/>
        <w:lang w:val="ru-RU" w:eastAsia="en-US" w:bidi="ar-SA"/>
      </w:rPr>
    </w:lvl>
    <w:lvl w:ilvl="3" w:tplc="CD548556">
      <w:numFmt w:val="bullet"/>
      <w:lvlText w:val="•"/>
      <w:lvlJc w:val="left"/>
      <w:pPr>
        <w:ind w:left="3845" w:hanging="281"/>
      </w:pPr>
      <w:rPr>
        <w:rFonts w:hint="default"/>
        <w:lang w:val="ru-RU" w:eastAsia="en-US" w:bidi="ar-SA"/>
      </w:rPr>
    </w:lvl>
    <w:lvl w:ilvl="4" w:tplc="B6FC7B10">
      <w:numFmt w:val="bullet"/>
      <w:lvlText w:val="•"/>
      <w:lvlJc w:val="left"/>
      <w:pPr>
        <w:ind w:left="4754" w:hanging="281"/>
      </w:pPr>
      <w:rPr>
        <w:rFonts w:hint="default"/>
        <w:lang w:val="ru-RU" w:eastAsia="en-US" w:bidi="ar-SA"/>
      </w:rPr>
    </w:lvl>
    <w:lvl w:ilvl="5" w:tplc="A0402904">
      <w:numFmt w:val="bullet"/>
      <w:lvlText w:val="•"/>
      <w:lvlJc w:val="left"/>
      <w:pPr>
        <w:ind w:left="5663" w:hanging="281"/>
      </w:pPr>
      <w:rPr>
        <w:rFonts w:hint="default"/>
        <w:lang w:val="ru-RU" w:eastAsia="en-US" w:bidi="ar-SA"/>
      </w:rPr>
    </w:lvl>
    <w:lvl w:ilvl="6" w:tplc="EC1442E2">
      <w:numFmt w:val="bullet"/>
      <w:lvlText w:val="•"/>
      <w:lvlJc w:val="left"/>
      <w:pPr>
        <w:ind w:left="6571" w:hanging="281"/>
      </w:pPr>
      <w:rPr>
        <w:rFonts w:hint="default"/>
        <w:lang w:val="ru-RU" w:eastAsia="en-US" w:bidi="ar-SA"/>
      </w:rPr>
    </w:lvl>
    <w:lvl w:ilvl="7" w:tplc="2B62C1C8">
      <w:numFmt w:val="bullet"/>
      <w:lvlText w:val="•"/>
      <w:lvlJc w:val="left"/>
      <w:pPr>
        <w:ind w:left="7480" w:hanging="281"/>
      </w:pPr>
      <w:rPr>
        <w:rFonts w:hint="default"/>
        <w:lang w:val="ru-RU" w:eastAsia="en-US" w:bidi="ar-SA"/>
      </w:rPr>
    </w:lvl>
    <w:lvl w:ilvl="8" w:tplc="CA0CDC8E">
      <w:numFmt w:val="bullet"/>
      <w:lvlText w:val="•"/>
      <w:lvlJc w:val="left"/>
      <w:pPr>
        <w:ind w:left="8389" w:hanging="281"/>
      </w:pPr>
      <w:rPr>
        <w:rFonts w:hint="default"/>
        <w:lang w:val="ru-RU" w:eastAsia="en-US" w:bidi="ar-SA"/>
      </w:rPr>
    </w:lvl>
  </w:abstractNum>
  <w:abstractNum w:abstractNumId="522" w15:restartNumberingAfterBreak="0">
    <w:nsid w:val="7CAD485F"/>
    <w:multiLevelType w:val="hybridMultilevel"/>
    <w:tmpl w:val="596623BC"/>
    <w:lvl w:ilvl="0" w:tplc="2880F8DC">
      <w:start w:val="1"/>
      <w:numFmt w:val="decimal"/>
      <w:lvlText w:val="%1."/>
      <w:lvlJc w:val="left"/>
      <w:pPr>
        <w:ind w:left="877" w:hanging="341"/>
      </w:pPr>
      <w:rPr>
        <w:rFonts w:ascii="Times New Roman" w:eastAsia="Times New Roman" w:hAnsi="Times New Roman" w:cs="Times New Roman" w:hint="default"/>
        <w:color w:val="151515"/>
        <w:spacing w:val="-12"/>
        <w:w w:val="123"/>
        <w:sz w:val="21"/>
        <w:szCs w:val="21"/>
        <w:lang w:val="ru-RU" w:eastAsia="en-US" w:bidi="ar-SA"/>
      </w:rPr>
    </w:lvl>
    <w:lvl w:ilvl="1" w:tplc="91D2CA52">
      <w:numFmt w:val="bullet"/>
      <w:lvlText w:val="•"/>
      <w:lvlJc w:val="left"/>
      <w:pPr>
        <w:ind w:left="1394" w:hanging="341"/>
      </w:pPr>
      <w:rPr>
        <w:rFonts w:hint="default"/>
        <w:lang w:val="ru-RU" w:eastAsia="en-US" w:bidi="ar-SA"/>
      </w:rPr>
    </w:lvl>
    <w:lvl w:ilvl="2" w:tplc="42A4D912">
      <w:numFmt w:val="bullet"/>
      <w:lvlText w:val="•"/>
      <w:lvlJc w:val="left"/>
      <w:pPr>
        <w:ind w:left="1909" w:hanging="341"/>
      </w:pPr>
      <w:rPr>
        <w:rFonts w:hint="default"/>
        <w:lang w:val="ru-RU" w:eastAsia="en-US" w:bidi="ar-SA"/>
      </w:rPr>
    </w:lvl>
    <w:lvl w:ilvl="3" w:tplc="1FE2875A">
      <w:numFmt w:val="bullet"/>
      <w:lvlText w:val="•"/>
      <w:lvlJc w:val="left"/>
      <w:pPr>
        <w:ind w:left="2423" w:hanging="341"/>
      </w:pPr>
      <w:rPr>
        <w:rFonts w:hint="default"/>
        <w:lang w:val="ru-RU" w:eastAsia="en-US" w:bidi="ar-SA"/>
      </w:rPr>
    </w:lvl>
    <w:lvl w:ilvl="4" w:tplc="F86AA288">
      <w:numFmt w:val="bullet"/>
      <w:lvlText w:val="•"/>
      <w:lvlJc w:val="left"/>
      <w:pPr>
        <w:ind w:left="2938" w:hanging="341"/>
      </w:pPr>
      <w:rPr>
        <w:rFonts w:hint="default"/>
        <w:lang w:val="ru-RU" w:eastAsia="en-US" w:bidi="ar-SA"/>
      </w:rPr>
    </w:lvl>
    <w:lvl w:ilvl="5" w:tplc="C0B0D22C">
      <w:numFmt w:val="bullet"/>
      <w:lvlText w:val="•"/>
      <w:lvlJc w:val="left"/>
      <w:pPr>
        <w:ind w:left="3453" w:hanging="341"/>
      </w:pPr>
      <w:rPr>
        <w:rFonts w:hint="default"/>
        <w:lang w:val="ru-RU" w:eastAsia="en-US" w:bidi="ar-SA"/>
      </w:rPr>
    </w:lvl>
    <w:lvl w:ilvl="6" w:tplc="936E5C14">
      <w:numFmt w:val="bullet"/>
      <w:lvlText w:val="•"/>
      <w:lvlJc w:val="left"/>
      <w:pPr>
        <w:ind w:left="3967" w:hanging="341"/>
      </w:pPr>
      <w:rPr>
        <w:rFonts w:hint="default"/>
        <w:lang w:val="ru-RU" w:eastAsia="en-US" w:bidi="ar-SA"/>
      </w:rPr>
    </w:lvl>
    <w:lvl w:ilvl="7" w:tplc="CEB8F59C">
      <w:numFmt w:val="bullet"/>
      <w:lvlText w:val="•"/>
      <w:lvlJc w:val="left"/>
      <w:pPr>
        <w:ind w:left="4482" w:hanging="341"/>
      </w:pPr>
      <w:rPr>
        <w:rFonts w:hint="default"/>
        <w:lang w:val="ru-RU" w:eastAsia="en-US" w:bidi="ar-SA"/>
      </w:rPr>
    </w:lvl>
    <w:lvl w:ilvl="8" w:tplc="0BA63540">
      <w:numFmt w:val="bullet"/>
      <w:lvlText w:val="•"/>
      <w:lvlJc w:val="left"/>
      <w:pPr>
        <w:ind w:left="4997" w:hanging="341"/>
      </w:pPr>
      <w:rPr>
        <w:rFonts w:hint="default"/>
        <w:lang w:val="ru-RU" w:eastAsia="en-US" w:bidi="ar-SA"/>
      </w:rPr>
    </w:lvl>
  </w:abstractNum>
  <w:abstractNum w:abstractNumId="523" w15:restartNumberingAfterBreak="0">
    <w:nsid w:val="7CCC7D8F"/>
    <w:multiLevelType w:val="hybridMultilevel"/>
    <w:tmpl w:val="796466AE"/>
    <w:lvl w:ilvl="0" w:tplc="A0CAEC2C">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E5207E4E">
      <w:numFmt w:val="bullet"/>
      <w:lvlText w:val="•"/>
      <w:lvlJc w:val="left"/>
      <w:pPr>
        <w:ind w:left="1242" w:hanging="319"/>
      </w:pPr>
      <w:rPr>
        <w:rFonts w:hint="default"/>
        <w:lang w:val="ru-RU" w:eastAsia="en-US" w:bidi="ar-SA"/>
      </w:rPr>
    </w:lvl>
    <w:lvl w:ilvl="2" w:tplc="FA484BB8">
      <w:numFmt w:val="bullet"/>
      <w:lvlText w:val="•"/>
      <w:lvlJc w:val="left"/>
      <w:pPr>
        <w:ind w:left="1865" w:hanging="319"/>
      </w:pPr>
      <w:rPr>
        <w:rFonts w:hint="default"/>
        <w:lang w:val="ru-RU" w:eastAsia="en-US" w:bidi="ar-SA"/>
      </w:rPr>
    </w:lvl>
    <w:lvl w:ilvl="3" w:tplc="3326A5EE">
      <w:numFmt w:val="bullet"/>
      <w:lvlText w:val="•"/>
      <w:lvlJc w:val="left"/>
      <w:pPr>
        <w:ind w:left="2487" w:hanging="319"/>
      </w:pPr>
      <w:rPr>
        <w:rFonts w:hint="default"/>
        <w:lang w:val="ru-RU" w:eastAsia="en-US" w:bidi="ar-SA"/>
      </w:rPr>
    </w:lvl>
    <w:lvl w:ilvl="4" w:tplc="4DE853B4">
      <w:numFmt w:val="bullet"/>
      <w:lvlText w:val="•"/>
      <w:lvlJc w:val="left"/>
      <w:pPr>
        <w:ind w:left="3110" w:hanging="319"/>
      </w:pPr>
      <w:rPr>
        <w:rFonts w:hint="default"/>
        <w:lang w:val="ru-RU" w:eastAsia="en-US" w:bidi="ar-SA"/>
      </w:rPr>
    </w:lvl>
    <w:lvl w:ilvl="5" w:tplc="B6BCCF24">
      <w:numFmt w:val="bullet"/>
      <w:lvlText w:val="•"/>
      <w:lvlJc w:val="left"/>
      <w:pPr>
        <w:ind w:left="3733" w:hanging="319"/>
      </w:pPr>
      <w:rPr>
        <w:rFonts w:hint="default"/>
        <w:lang w:val="ru-RU" w:eastAsia="en-US" w:bidi="ar-SA"/>
      </w:rPr>
    </w:lvl>
    <w:lvl w:ilvl="6" w:tplc="58A8C014">
      <w:numFmt w:val="bullet"/>
      <w:lvlText w:val="•"/>
      <w:lvlJc w:val="left"/>
      <w:pPr>
        <w:ind w:left="4355" w:hanging="319"/>
      </w:pPr>
      <w:rPr>
        <w:rFonts w:hint="default"/>
        <w:lang w:val="ru-RU" w:eastAsia="en-US" w:bidi="ar-SA"/>
      </w:rPr>
    </w:lvl>
    <w:lvl w:ilvl="7" w:tplc="5B040DCA">
      <w:numFmt w:val="bullet"/>
      <w:lvlText w:val="•"/>
      <w:lvlJc w:val="left"/>
      <w:pPr>
        <w:ind w:left="4978" w:hanging="319"/>
      </w:pPr>
      <w:rPr>
        <w:rFonts w:hint="default"/>
        <w:lang w:val="ru-RU" w:eastAsia="en-US" w:bidi="ar-SA"/>
      </w:rPr>
    </w:lvl>
    <w:lvl w:ilvl="8" w:tplc="6472DC36">
      <w:numFmt w:val="bullet"/>
      <w:lvlText w:val="•"/>
      <w:lvlJc w:val="left"/>
      <w:pPr>
        <w:ind w:left="5601" w:hanging="319"/>
      </w:pPr>
      <w:rPr>
        <w:rFonts w:hint="default"/>
        <w:lang w:val="ru-RU" w:eastAsia="en-US" w:bidi="ar-SA"/>
      </w:rPr>
    </w:lvl>
  </w:abstractNum>
  <w:abstractNum w:abstractNumId="524" w15:restartNumberingAfterBreak="0">
    <w:nsid w:val="7CEE0D8A"/>
    <w:multiLevelType w:val="hybridMultilevel"/>
    <w:tmpl w:val="10CE253A"/>
    <w:lvl w:ilvl="0" w:tplc="757A67FE">
      <w:start w:val="1"/>
      <w:numFmt w:val="decimal"/>
      <w:lvlText w:val="%1."/>
      <w:lvlJc w:val="left"/>
      <w:pPr>
        <w:ind w:left="616" w:hanging="273"/>
        <w:jc w:val="left"/>
      </w:pPr>
      <w:rPr>
        <w:rFonts w:ascii="Times New Roman" w:eastAsia="Times New Roman" w:hAnsi="Times New Roman" w:cs="Times New Roman" w:hint="default"/>
        <w:color w:val="151515"/>
        <w:spacing w:val="-12"/>
        <w:w w:val="116"/>
        <w:sz w:val="21"/>
        <w:szCs w:val="21"/>
        <w:lang w:val="ru-RU" w:eastAsia="en-US" w:bidi="ar-SA"/>
      </w:rPr>
    </w:lvl>
    <w:lvl w:ilvl="1" w:tplc="EEE67C60">
      <w:numFmt w:val="bullet"/>
      <w:lvlText w:val="•"/>
      <w:lvlJc w:val="left"/>
      <w:pPr>
        <w:ind w:left="1242" w:hanging="273"/>
      </w:pPr>
      <w:rPr>
        <w:rFonts w:hint="default"/>
        <w:lang w:val="ru-RU" w:eastAsia="en-US" w:bidi="ar-SA"/>
      </w:rPr>
    </w:lvl>
    <w:lvl w:ilvl="2" w:tplc="EA50BD64">
      <w:numFmt w:val="bullet"/>
      <w:lvlText w:val="•"/>
      <w:lvlJc w:val="left"/>
      <w:pPr>
        <w:ind w:left="1865" w:hanging="273"/>
      </w:pPr>
      <w:rPr>
        <w:rFonts w:hint="default"/>
        <w:lang w:val="ru-RU" w:eastAsia="en-US" w:bidi="ar-SA"/>
      </w:rPr>
    </w:lvl>
    <w:lvl w:ilvl="3" w:tplc="4238CDA8">
      <w:numFmt w:val="bullet"/>
      <w:lvlText w:val="•"/>
      <w:lvlJc w:val="left"/>
      <w:pPr>
        <w:ind w:left="2487" w:hanging="273"/>
      </w:pPr>
      <w:rPr>
        <w:rFonts w:hint="default"/>
        <w:lang w:val="ru-RU" w:eastAsia="en-US" w:bidi="ar-SA"/>
      </w:rPr>
    </w:lvl>
    <w:lvl w:ilvl="4" w:tplc="219830E8">
      <w:numFmt w:val="bullet"/>
      <w:lvlText w:val="•"/>
      <w:lvlJc w:val="left"/>
      <w:pPr>
        <w:ind w:left="3110" w:hanging="273"/>
      </w:pPr>
      <w:rPr>
        <w:rFonts w:hint="default"/>
        <w:lang w:val="ru-RU" w:eastAsia="en-US" w:bidi="ar-SA"/>
      </w:rPr>
    </w:lvl>
    <w:lvl w:ilvl="5" w:tplc="A88EFD5A">
      <w:numFmt w:val="bullet"/>
      <w:lvlText w:val="•"/>
      <w:lvlJc w:val="left"/>
      <w:pPr>
        <w:ind w:left="3733" w:hanging="273"/>
      </w:pPr>
      <w:rPr>
        <w:rFonts w:hint="default"/>
        <w:lang w:val="ru-RU" w:eastAsia="en-US" w:bidi="ar-SA"/>
      </w:rPr>
    </w:lvl>
    <w:lvl w:ilvl="6" w:tplc="0B0C3478">
      <w:numFmt w:val="bullet"/>
      <w:lvlText w:val="•"/>
      <w:lvlJc w:val="left"/>
      <w:pPr>
        <w:ind w:left="4355" w:hanging="273"/>
      </w:pPr>
      <w:rPr>
        <w:rFonts w:hint="default"/>
        <w:lang w:val="ru-RU" w:eastAsia="en-US" w:bidi="ar-SA"/>
      </w:rPr>
    </w:lvl>
    <w:lvl w:ilvl="7" w:tplc="65A863F6">
      <w:numFmt w:val="bullet"/>
      <w:lvlText w:val="•"/>
      <w:lvlJc w:val="left"/>
      <w:pPr>
        <w:ind w:left="4978" w:hanging="273"/>
      </w:pPr>
      <w:rPr>
        <w:rFonts w:hint="default"/>
        <w:lang w:val="ru-RU" w:eastAsia="en-US" w:bidi="ar-SA"/>
      </w:rPr>
    </w:lvl>
    <w:lvl w:ilvl="8" w:tplc="61289396">
      <w:numFmt w:val="bullet"/>
      <w:lvlText w:val="•"/>
      <w:lvlJc w:val="left"/>
      <w:pPr>
        <w:ind w:left="5601" w:hanging="273"/>
      </w:pPr>
      <w:rPr>
        <w:rFonts w:hint="default"/>
        <w:lang w:val="ru-RU" w:eastAsia="en-US" w:bidi="ar-SA"/>
      </w:rPr>
    </w:lvl>
  </w:abstractNum>
  <w:abstractNum w:abstractNumId="525" w15:restartNumberingAfterBreak="0">
    <w:nsid w:val="7D6B398D"/>
    <w:multiLevelType w:val="hybridMultilevel"/>
    <w:tmpl w:val="16DC60F2"/>
    <w:lvl w:ilvl="0" w:tplc="794A866A">
      <w:start w:val="1"/>
      <w:numFmt w:val="decimal"/>
      <w:lvlText w:val="%1."/>
      <w:lvlJc w:val="left"/>
      <w:pPr>
        <w:ind w:left="401" w:hanging="205"/>
      </w:pPr>
      <w:rPr>
        <w:rFonts w:ascii="Trebuchet MS" w:eastAsia="Trebuchet MS" w:hAnsi="Trebuchet MS" w:cs="Trebuchet MS" w:hint="default"/>
        <w:color w:val="151515"/>
        <w:spacing w:val="-11"/>
        <w:w w:val="84"/>
        <w:sz w:val="18"/>
        <w:szCs w:val="18"/>
        <w:lang w:val="ru-RU" w:eastAsia="en-US" w:bidi="ar-SA"/>
      </w:rPr>
    </w:lvl>
    <w:lvl w:ilvl="1" w:tplc="0CBE3E4E">
      <w:start w:val="1"/>
      <w:numFmt w:val="decimal"/>
      <w:lvlText w:val="%2."/>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2" w:tplc="B56EDAA8">
      <w:numFmt w:val="bullet"/>
      <w:lvlText w:val="•"/>
      <w:lvlJc w:val="left"/>
      <w:pPr>
        <w:ind w:left="1451" w:hanging="341"/>
      </w:pPr>
      <w:rPr>
        <w:rFonts w:hint="default"/>
        <w:lang w:val="ru-RU" w:eastAsia="en-US" w:bidi="ar-SA"/>
      </w:rPr>
    </w:lvl>
    <w:lvl w:ilvl="3" w:tplc="1FD81E1E">
      <w:numFmt w:val="bullet"/>
      <w:lvlText w:val="•"/>
      <w:lvlJc w:val="left"/>
      <w:pPr>
        <w:ind w:left="2023" w:hanging="341"/>
      </w:pPr>
      <w:rPr>
        <w:rFonts w:hint="default"/>
        <w:lang w:val="ru-RU" w:eastAsia="en-US" w:bidi="ar-SA"/>
      </w:rPr>
    </w:lvl>
    <w:lvl w:ilvl="4" w:tplc="AC968AEA">
      <w:numFmt w:val="bullet"/>
      <w:lvlText w:val="•"/>
      <w:lvlJc w:val="left"/>
      <w:pPr>
        <w:ind w:left="2595" w:hanging="341"/>
      </w:pPr>
      <w:rPr>
        <w:rFonts w:hint="default"/>
        <w:lang w:val="ru-RU" w:eastAsia="en-US" w:bidi="ar-SA"/>
      </w:rPr>
    </w:lvl>
    <w:lvl w:ilvl="5" w:tplc="9B046F00">
      <w:numFmt w:val="bullet"/>
      <w:lvlText w:val="•"/>
      <w:lvlJc w:val="left"/>
      <w:pPr>
        <w:ind w:left="3167" w:hanging="341"/>
      </w:pPr>
      <w:rPr>
        <w:rFonts w:hint="default"/>
        <w:lang w:val="ru-RU" w:eastAsia="en-US" w:bidi="ar-SA"/>
      </w:rPr>
    </w:lvl>
    <w:lvl w:ilvl="6" w:tplc="EA88EDAE">
      <w:numFmt w:val="bullet"/>
      <w:lvlText w:val="•"/>
      <w:lvlJc w:val="left"/>
      <w:pPr>
        <w:ind w:left="3739" w:hanging="341"/>
      </w:pPr>
      <w:rPr>
        <w:rFonts w:hint="default"/>
        <w:lang w:val="ru-RU" w:eastAsia="en-US" w:bidi="ar-SA"/>
      </w:rPr>
    </w:lvl>
    <w:lvl w:ilvl="7" w:tplc="E53CEE8C">
      <w:numFmt w:val="bullet"/>
      <w:lvlText w:val="•"/>
      <w:lvlJc w:val="left"/>
      <w:pPr>
        <w:ind w:left="4311" w:hanging="341"/>
      </w:pPr>
      <w:rPr>
        <w:rFonts w:hint="default"/>
        <w:lang w:val="ru-RU" w:eastAsia="en-US" w:bidi="ar-SA"/>
      </w:rPr>
    </w:lvl>
    <w:lvl w:ilvl="8" w:tplc="30101C9A">
      <w:numFmt w:val="bullet"/>
      <w:lvlText w:val="•"/>
      <w:lvlJc w:val="left"/>
      <w:pPr>
        <w:ind w:left="4882" w:hanging="341"/>
      </w:pPr>
      <w:rPr>
        <w:rFonts w:hint="default"/>
        <w:lang w:val="ru-RU" w:eastAsia="en-US" w:bidi="ar-SA"/>
      </w:rPr>
    </w:lvl>
  </w:abstractNum>
  <w:abstractNum w:abstractNumId="526" w15:restartNumberingAfterBreak="0">
    <w:nsid w:val="7D784808"/>
    <w:multiLevelType w:val="multilevel"/>
    <w:tmpl w:val="3858F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7" w15:restartNumberingAfterBreak="0">
    <w:nsid w:val="7D904226"/>
    <w:multiLevelType w:val="multilevel"/>
    <w:tmpl w:val="CAE42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8" w15:restartNumberingAfterBreak="0">
    <w:nsid w:val="7DE20F98"/>
    <w:multiLevelType w:val="hybridMultilevel"/>
    <w:tmpl w:val="D8EC673C"/>
    <w:lvl w:ilvl="0" w:tplc="045C9CB4">
      <w:start w:val="1"/>
      <w:numFmt w:val="decimal"/>
      <w:lvlText w:val="%1."/>
      <w:lvlJc w:val="left"/>
      <w:pPr>
        <w:ind w:left="153" w:hanging="518"/>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010ABE2">
      <w:numFmt w:val="bullet"/>
      <w:lvlText w:val="•"/>
      <w:lvlJc w:val="left"/>
      <w:pPr>
        <w:ind w:left="1164" w:hanging="518"/>
      </w:pPr>
      <w:rPr>
        <w:rFonts w:hint="default"/>
        <w:lang w:val="ru-RU" w:eastAsia="en-US" w:bidi="ar-SA"/>
      </w:rPr>
    </w:lvl>
    <w:lvl w:ilvl="2" w:tplc="9640B970">
      <w:numFmt w:val="bullet"/>
      <w:lvlText w:val="•"/>
      <w:lvlJc w:val="left"/>
      <w:pPr>
        <w:ind w:left="2169" w:hanging="518"/>
      </w:pPr>
      <w:rPr>
        <w:rFonts w:hint="default"/>
        <w:lang w:val="ru-RU" w:eastAsia="en-US" w:bidi="ar-SA"/>
      </w:rPr>
    </w:lvl>
    <w:lvl w:ilvl="3" w:tplc="879E3974">
      <w:numFmt w:val="bullet"/>
      <w:lvlText w:val="•"/>
      <w:lvlJc w:val="left"/>
      <w:pPr>
        <w:ind w:left="3173" w:hanging="518"/>
      </w:pPr>
      <w:rPr>
        <w:rFonts w:hint="default"/>
        <w:lang w:val="ru-RU" w:eastAsia="en-US" w:bidi="ar-SA"/>
      </w:rPr>
    </w:lvl>
    <w:lvl w:ilvl="4" w:tplc="9022E42E">
      <w:numFmt w:val="bullet"/>
      <w:lvlText w:val="•"/>
      <w:lvlJc w:val="left"/>
      <w:pPr>
        <w:ind w:left="4178" w:hanging="518"/>
      </w:pPr>
      <w:rPr>
        <w:rFonts w:hint="default"/>
        <w:lang w:val="ru-RU" w:eastAsia="en-US" w:bidi="ar-SA"/>
      </w:rPr>
    </w:lvl>
    <w:lvl w:ilvl="5" w:tplc="71067046">
      <w:numFmt w:val="bullet"/>
      <w:lvlText w:val="•"/>
      <w:lvlJc w:val="left"/>
      <w:pPr>
        <w:ind w:left="5183" w:hanging="518"/>
      </w:pPr>
      <w:rPr>
        <w:rFonts w:hint="default"/>
        <w:lang w:val="ru-RU" w:eastAsia="en-US" w:bidi="ar-SA"/>
      </w:rPr>
    </w:lvl>
    <w:lvl w:ilvl="6" w:tplc="C1A6769E">
      <w:numFmt w:val="bullet"/>
      <w:lvlText w:val="•"/>
      <w:lvlJc w:val="left"/>
      <w:pPr>
        <w:ind w:left="6187" w:hanging="518"/>
      </w:pPr>
      <w:rPr>
        <w:rFonts w:hint="default"/>
        <w:lang w:val="ru-RU" w:eastAsia="en-US" w:bidi="ar-SA"/>
      </w:rPr>
    </w:lvl>
    <w:lvl w:ilvl="7" w:tplc="1A847976">
      <w:numFmt w:val="bullet"/>
      <w:lvlText w:val="•"/>
      <w:lvlJc w:val="left"/>
      <w:pPr>
        <w:ind w:left="7192" w:hanging="518"/>
      </w:pPr>
      <w:rPr>
        <w:rFonts w:hint="default"/>
        <w:lang w:val="ru-RU" w:eastAsia="en-US" w:bidi="ar-SA"/>
      </w:rPr>
    </w:lvl>
    <w:lvl w:ilvl="8" w:tplc="3C98E002">
      <w:numFmt w:val="bullet"/>
      <w:lvlText w:val="•"/>
      <w:lvlJc w:val="left"/>
      <w:pPr>
        <w:ind w:left="8197" w:hanging="518"/>
      </w:pPr>
      <w:rPr>
        <w:rFonts w:hint="default"/>
        <w:lang w:val="ru-RU" w:eastAsia="en-US" w:bidi="ar-SA"/>
      </w:rPr>
    </w:lvl>
  </w:abstractNum>
  <w:abstractNum w:abstractNumId="529" w15:restartNumberingAfterBreak="0">
    <w:nsid w:val="7DF859F0"/>
    <w:multiLevelType w:val="hybridMultilevel"/>
    <w:tmpl w:val="3806A2B6"/>
    <w:lvl w:ilvl="0" w:tplc="BF70C408">
      <w:numFmt w:val="bullet"/>
      <w:lvlText w:val="-"/>
      <w:lvlJc w:val="left"/>
      <w:pPr>
        <w:ind w:left="153" w:hanging="320"/>
      </w:pPr>
      <w:rPr>
        <w:rFonts w:ascii="Times New Roman" w:eastAsia="Times New Roman" w:hAnsi="Times New Roman" w:cs="Times New Roman" w:hint="default"/>
        <w:b w:val="0"/>
        <w:bCs w:val="0"/>
        <w:i w:val="0"/>
        <w:iCs w:val="0"/>
        <w:spacing w:val="0"/>
        <w:w w:val="100"/>
        <w:sz w:val="28"/>
        <w:szCs w:val="28"/>
        <w:lang w:val="ru-RU" w:eastAsia="en-US" w:bidi="ar-SA"/>
      </w:rPr>
    </w:lvl>
    <w:lvl w:ilvl="1" w:tplc="0C16E59A">
      <w:numFmt w:val="bullet"/>
      <w:lvlText w:val="•"/>
      <w:lvlJc w:val="left"/>
      <w:pPr>
        <w:ind w:left="1164" w:hanging="320"/>
      </w:pPr>
      <w:rPr>
        <w:rFonts w:hint="default"/>
        <w:lang w:val="ru-RU" w:eastAsia="en-US" w:bidi="ar-SA"/>
      </w:rPr>
    </w:lvl>
    <w:lvl w:ilvl="2" w:tplc="00BA1972">
      <w:numFmt w:val="bullet"/>
      <w:lvlText w:val="•"/>
      <w:lvlJc w:val="left"/>
      <w:pPr>
        <w:ind w:left="2169" w:hanging="320"/>
      </w:pPr>
      <w:rPr>
        <w:rFonts w:hint="default"/>
        <w:lang w:val="ru-RU" w:eastAsia="en-US" w:bidi="ar-SA"/>
      </w:rPr>
    </w:lvl>
    <w:lvl w:ilvl="3" w:tplc="7568ABC8">
      <w:numFmt w:val="bullet"/>
      <w:lvlText w:val="•"/>
      <w:lvlJc w:val="left"/>
      <w:pPr>
        <w:ind w:left="3173" w:hanging="320"/>
      </w:pPr>
      <w:rPr>
        <w:rFonts w:hint="default"/>
        <w:lang w:val="ru-RU" w:eastAsia="en-US" w:bidi="ar-SA"/>
      </w:rPr>
    </w:lvl>
    <w:lvl w:ilvl="4" w:tplc="C8528E00">
      <w:numFmt w:val="bullet"/>
      <w:lvlText w:val="•"/>
      <w:lvlJc w:val="left"/>
      <w:pPr>
        <w:ind w:left="4178" w:hanging="320"/>
      </w:pPr>
      <w:rPr>
        <w:rFonts w:hint="default"/>
        <w:lang w:val="ru-RU" w:eastAsia="en-US" w:bidi="ar-SA"/>
      </w:rPr>
    </w:lvl>
    <w:lvl w:ilvl="5" w:tplc="41304EF6">
      <w:numFmt w:val="bullet"/>
      <w:lvlText w:val="•"/>
      <w:lvlJc w:val="left"/>
      <w:pPr>
        <w:ind w:left="5183" w:hanging="320"/>
      </w:pPr>
      <w:rPr>
        <w:rFonts w:hint="default"/>
        <w:lang w:val="ru-RU" w:eastAsia="en-US" w:bidi="ar-SA"/>
      </w:rPr>
    </w:lvl>
    <w:lvl w:ilvl="6" w:tplc="A8844846">
      <w:numFmt w:val="bullet"/>
      <w:lvlText w:val="•"/>
      <w:lvlJc w:val="left"/>
      <w:pPr>
        <w:ind w:left="6187" w:hanging="320"/>
      </w:pPr>
      <w:rPr>
        <w:rFonts w:hint="default"/>
        <w:lang w:val="ru-RU" w:eastAsia="en-US" w:bidi="ar-SA"/>
      </w:rPr>
    </w:lvl>
    <w:lvl w:ilvl="7" w:tplc="FF46CB52">
      <w:numFmt w:val="bullet"/>
      <w:lvlText w:val="•"/>
      <w:lvlJc w:val="left"/>
      <w:pPr>
        <w:ind w:left="7192" w:hanging="320"/>
      </w:pPr>
      <w:rPr>
        <w:rFonts w:hint="default"/>
        <w:lang w:val="ru-RU" w:eastAsia="en-US" w:bidi="ar-SA"/>
      </w:rPr>
    </w:lvl>
    <w:lvl w:ilvl="8" w:tplc="ACBE8A18">
      <w:numFmt w:val="bullet"/>
      <w:lvlText w:val="•"/>
      <w:lvlJc w:val="left"/>
      <w:pPr>
        <w:ind w:left="8197" w:hanging="320"/>
      </w:pPr>
      <w:rPr>
        <w:rFonts w:hint="default"/>
        <w:lang w:val="ru-RU" w:eastAsia="en-US" w:bidi="ar-SA"/>
      </w:rPr>
    </w:lvl>
  </w:abstractNum>
  <w:abstractNum w:abstractNumId="530" w15:restartNumberingAfterBreak="0">
    <w:nsid w:val="7E4A3E32"/>
    <w:multiLevelType w:val="multilevel"/>
    <w:tmpl w:val="7CFE9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1" w15:restartNumberingAfterBreak="0">
    <w:nsid w:val="7E527552"/>
    <w:multiLevelType w:val="hybridMultilevel"/>
    <w:tmpl w:val="3FC01E12"/>
    <w:lvl w:ilvl="0" w:tplc="FB048D46">
      <w:start w:val="1"/>
      <w:numFmt w:val="decimal"/>
      <w:lvlText w:val="%1."/>
      <w:lvlJc w:val="left"/>
      <w:pPr>
        <w:ind w:left="1297" w:hanging="341"/>
      </w:pPr>
      <w:rPr>
        <w:rFonts w:ascii="Times New Roman" w:eastAsia="Times New Roman" w:hAnsi="Times New Roman" w:cs="Times New Roman" w:hint="default"/>
        <w:color w:val="151515"/>
        <w:spacing w:val="-14"/>
        <w:w w:val="116"/>
        <w:sz w:val="21"/>
        <w:szCs w:val="21"/>
        <w:lang w:val="ru-RU" w:eastAsia="en-US" w:bidi="ar-SA"/>
      </w:rPr>
    </w:lvl>
    <w:lvl w:ilvl="1" w:tplc="55EEE8A8">
      <w:numFmt w:val="bullet"/>
      <w:lvlText w:val="•"/>
      <w:lvlJc w:val="left"/>
      <w:pPr>
        <w:ind w:left="1854" w:hanging="341"/>
      </w:pPr>
      <w:rPr>
        <w:rFonts w:hint="default"/>
        <w:lang w:val="ru-RU" w:eastAsia="en-US" w:bidi="ar-SA"/>
      </w:rPr>
    </w:lvl>
    <w:lvl w:ilvl="2" w:tplc="24623D30">
      <w:numFmt w:val="bullet"/>
      <w:lvlText w:val="•"/>
      <w:lvlJc w:val="left"/>
      <w:pPr>
        <w:ind w:left="2409" w:hanging="341"/>
      </w:pPr>
      <w:rPr>
        <w:rFonts w:hint="default"/>
        <w:lang w:val="ru-RU" w:eastAsia="en-US" w:bidi="ar-SA"/>
      </w:rPr>
    </w:lvl>
    <w:lvl w:ilvl="3" w:tplc="C23AA230">
      <w:numFmt w:val="bullet"/>
      <w:lvlText w:val="•"/>
      <w:lvlJc w:val="left"/>
      <w:pPr>
        <w:ind w:left="2963" w:hanging="341"/>
      </w:pPr>
      <w:rPr>
        <w:rFonts w:hint="default"/>
        <w:lang w:val="ru-RU" w:eastAsia="en-US" w:bidi="ar-SA"/>
      </w:rPr>
    </w:lvl>
    <w:lvl w:ilvl="4" w:tplc="8A08FE00">
      <w:numFmt w:val="bullet"/>
      <w:lvlText w:val="•"/>
      <w:lvlJc w:val="left"/>
      <w:pPr>
        <w:ind w:left="3518" w:hanging="341"/>
      </w:pPr>
      <w:rPr>
        <w:rFonts w:hint="default"/>
        <w:lang w:val="ru-RU" w:eastAsia="en-US" w:bidi="ar-SA"/>
      </w:rPr>
    </w:lvl>
    <w:lvl w:ilvl="5" w:tplc="E6C48622">
      <w:numFmt w:val="bullet"/>
      <w:lvlText w:val="•"/>
      <w:lvlJc w:val="left"/>
      <w:pPr>
        <w:ind w:left="4073" w:hanging="341"/>
      </w:pPr>
      <w:rPr>
        <w:rFonts w:hint="default"/>
        <w:lang w:val="ru-RU" w:eastAsia="en-US" w:bidi="ar-SA"/>
      </w:rPr>
    </w:lvl>
    <w:lvl w:ilvl="6" w:tplc="4942C8DA">
      <w:numFmt w:val="bullet"/>
      <w:lvlText w:val="•"/>
      <w:lvlJc w:val="left"/>
      <w:pPr>
        <w:ind w:left="4627" w:hanging="341"/>
      </w:pPr>
      <w:rPr>
        <w:rFonts w:hint="default"/>
        <w:lang w:val="ru-RU" w:eastAsia="en-US" w:bidi="ar-SA"/>
      </w:rPr>
    </w:lvl>
    <w:lvl w:ilvl="7" w:tplc="F5B275B4">
      <w:numFmt w:val="bullet"/>
      <w:lvlText w:val="•"/>
      <w:lvlJc w:val="left"/>
      <w:pPr>
        <w:ind w:left="5182" w:hanging="341"/>
      </w:pPr>
      <w:rPr>
        <w:rFonts w:hint="default"/>
        <w:lang w:val="ru-RU" w:eastAsia="en-US" w:bidi="ar-SA"/>
      </w:rPr>
    </w:lvl>
    <w:lvl w:ilvl="8" w:tplc="F522DD76">
      <w:numFmt w:val="bullet"/>
      <w:lvlText w:val="•"/>
      <w:lvlJc w:val="left"/>
      <w:pPr>
        <w:ind w:left="5737" w:hanging="341"/>
      </w:pPr>
      <w:rPr>
        <w:rFonts w:hint="default"/>
        <w:lang w:val="ru-RU" w:eastAsia="en-US" w:bidi="ar-SA"/>
      </w:rPr>
    </w:lvl>
  </w:abstractNum>
  <w:abstractNum w:abstractNumId="532" w15:restartNumberingAfterBreak="0">
    <w:nsid w:val="7E890F7A"/>
    <w:multiLevelType w:val="hybridMultilevel"/>
    <w:tmpl w:val="E82092D4"/>
    <w:lvl w:ilvl="0" w:tplc="3920FE1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3F841F34">
      <w:numFmt w:val="bullet"/>
      <w:lvlText w:val="•"/>
      <w:lvlJc w:val="left"/>
      <w:pPr>
        <w:ind w:left="1207" w:hanging="284"/>
      </w:pPr>
      <w:rPr>
        <w:rFonts w:hint="default"/>
        <w:lang w:val="ru-RU" w:eastAsia="en-US" w:bidi="ar-SA"/>
      </w:rPr>
    </w:lvl>
    <w:lvl w:ilvl="2" w:tplc="89146EA8">
      <w:numFmt w:val="bullet"/>
      <w:lvlText w:val="•"/>
      <w:lvlJc w:val="left"/>
      <w:pPr>
        <w:ind w:left="2154" w:hanging="284"/>
      </w:pPr>
      <w:rPr>
        <w:rFonts w:hint="default"/>
        <w:lang w:val="ru-RU" w:eastAsia="en-US" w:bidi="ar-SA"/>
      </w:rPr>
    </w:lvl>
    <w:lvl w:ilvl="3" w:tplc="C42A1664">
      <w:numFmt w:val="bullet"/>
      <w:lvlText w:val="•"/>
      <w:lvlJc w:val="left"/>
      <w:pPr>
        <w:ind w:left="3101" w:hanging="284"/>
      </w:pPr>
      <w:rPr>
        <w:rFonts w:hint="default"/>
        <w:lang w:val="ru-RU" w:eastAsia="en-US" w:bidi="ar-SA"/>
      </w:rPr>
    </w:lvl>
    <w:lvl w:ilvl="4" w:tplc="5096229A">
      <w:numFmt w:val="bullet"/>
      <w:lvlText w:val="•"/>
      <w:lvlJc w:val="left"/>
      <w:pPr>
        <w:ind w:left="4048" w:hanging="284"/>
      </w:pPr>
      <w:rPr>
        <w:rFonts w:hint="default"/>
        <w:lang w:val="ru-RU" w:eastAsia="en-US" w:bidi="ar-SA"/>
      </w:rPr>
    </w:lvl>
    <w:lvl w:ilvl="5" w:tplc="F762F726">
      <w:numFmt w:val="bullet"/>
      <w:lvlText w:val="•"/>
      <w:lvlJc w:val="left"/>
      <w:pPr>
        <w:ind w:left="4995" w:hanging="284"/>
      </w:pPr>
      <w:rPr>
        <w:rFonts w:hint="default"/>
        <w:lang w:val="ru-RU" w:eastAsia="en-US" w:bidi="ar-SA"/>
      </w:rPr>
    </w:lvl>
    <w:lvl w:ilvl="6" w:tplc="F760B99A">
      <w:numFmt w:val="bullet"/>
      <w:lvlText w:val="•"/>
      <w:lvlJc w:val="left"/>
      <w:pPr>
        <w:ind w:left="5942" w:hanging="284"/>
      </w:pPr>
      <w:rPr>
        <w:rFonts w:hint="default"/>
        <w:lang w:val="ru-RU" w:eastAsia="en-US" w:bidi="ar-SA"/>
      </w:rPr>
    </w:lvl>
    <w:lvl w:ilvl="7" w:tplc="D4A0B5F0">
      <w:numFmt w:val="bullet"/>
      <w:lvlText w:val="•"/>
      <w:lvlJc w:val="left"/>
      <w:pPr>
        <w:ind w:left="6889" w:hanging="284"/>
      </w:pPr>
      <w:rPr>
        <w:rFonts w:hint="default"/>
        <w:lang w:val="ru-RU" w:eastAsia="en-US" w:bidi="ar-SA"/>
      </w:rPr>
    </w:lvl>
    <w:lvl w:ilvl="8" w:tplc="5918415A">
      <w:numFmt w:val="bullet"/>
      <w:lvlText w:val="•"/>
      <w:lvlJc w:val="left"/>
      <w:pPr>
        <w:ind w:left="7836" w:hanging="284"/>
      </w:pPr>
      <w:rPr>
        <w:rFonts w:hint="default"/>
        <w:lang w:val="ru-RU" w:eastAsia="en-US" w:bidi="ar-SA"/>
      </w:rPr>
    </w:lvl>
  </w:abstractNum>
  <w:abstractNum w:abstractNumId="533" w15:restartNumberingAfterBreak="0">
    <w:nsid w:val="7EFE1FFF"/>
    <w:multiLevelType w:val="hybridMultilevel"/>
    <w:tmpl w:val="7868CEC2"/>
    <w:lvl w:ilvl="0" w:tplc="818AF2C4">
      <w:start w:val="3"/>
      <w:numFmt w:val="decimal"/>
      <w:lvlText w:val="%1"/>
      <w:lvlJc w:val="left"/>
      <w:pPr>
        <w:ind w:left="1039" w:hanging="159"/>
        <w:jc w:val="left"/>
      </w:pPr>
      <w:rPr>
        <w:rFonts w:ascii="Trebuchet MS" w:eastAsia="Trebuchet MS" w:hAnsi="Trebuchet MS" w:cs="Trebuchet MS" w:hint="default"/>
        <w:color w:val="151515"/>
        <w:w w:val="110"/>
        <w:sz w:val="18"/>
        <w:szCs w:val="18"/>
        <w:lang w:val="ru-RU" w:eastAsia="en-US" w:bidi="ar-SA"/>
      </w:rPr>
    </w:lvl>
    <w:lvl w:ilvl="1" w:tplc="E440FA14">
      <w:numFmt w:val="bullet"/>
      <w:lvlText w:val="•"/>
      <w:lvlJc w:val="left"/>
      <w:pPr>
        <w:ind w:left="1620" w:hanging="159"/>
      </w:pPr>
      <w:rPr>
        <w:rFonts w:hint="default"/>
        <w:lang w:val="ru-RU" w:eastAsia="en-US" w:bidi="ar-SA"/>
      </w:rPr>
    </w:lvl>
    <w:lvl w:ilvl="2" w:tplc="900C8510">
      <w:numFmt w:val="bullet"/>
      <w:lvlText w:val="•"/>
      <w:lvlJc w:val="left"/>
      <w:pPr>
        <w:ind w:left="2201" w:hanging="159"/>
      </w:pPr>
      <w:rPr>
        <w:rFonts w:hint="default"/>
        <w:lang w:val="ru-RU" w:eastAsia="en-US" w:bidi="ar-SA"/>
      </w:rPr>
    </w:lvl>
    <w:lvl w:ilvl="3" w:tplc="34C610CE">
      <w:numFmt w:val="bullet"/>
      <w:lvlText w:val="•"/>
      <w:lvlJc w:val="left"/>
      <w:pPr>
        <w:ind w:left="2781" w:hanging="159"/>
      </w:pPr>
      <w:rPr>
        <w:rFonts w:hint="default"/>
        <w:lang w:val="ru-RU" w:eastAsia="en-US" w:bidi="ar-SA"/>
      </w:rPr>
    </w:lvl>
    <w:lvl w:ilvl="4" w:tplc="ECAC0084">
      <w:numFmt w:val="bullet"/>
      <w:lvlText w:val="•"/>
      <w:lvlJc w:val="left"/>
      <w:pPr>
        <w:ind w:left="3362" w:hanging="159"/>
      </w:pPr>
      <w:rPr>
        <w:rFonts w:hint="default"/>
        <w:lang w:val="ru-RU" w:eastAsia="en-US" w:bidi="ar-SA"/>
      </w:rPr>
    </w:lvl>
    <w:lvl w:ilvl="5" w:tplc="41E67888">
      <w:numFmt w:val="bullet"/>
      <w:lvlText w:val="•"/>
      <w:lvlJc w:val="left"/>
      <w:pPr>
        <w:ind w:left="3943" w:hanging="159"/>
      </w:pPr>
      <w:rPr>
        <w:rFonts w:hint="default"/>
        <w:lang w:val="ru-RU" w:eastAsia="en-US" w:bidi="ar-SA"/>
      </w:rPr>
    </w:lvl>
    <w:lvl w:ilvl="6" w:tplc="92461F8E">
      <w:numFmt w:val="bullet"/>
      <w:lvlText w:val="•"/>
      <w:lvlJc w:val="left"/>
      <w:pPr>
        <w:ind w:left="4523" w:hanging="159"/>
      </w:pPr>
      <w:rPr>
        <w:rFonts w:hint="default"/>
        <w:lang w:val="ru-RU" w:eastAsia="en-US" w:bidi="ar-SA"/>
      </w:rPr>
    </w:lvl>
    <w:lvl w:ilvl="7" w:tplc="DD7209B6">
      <w:numFmt w:val="bullet"/>
      <w:lvlText w:val="•"/>
      <w:lvlJc w:val="left"/>
      <w:pPr>
        <w:ind w:left="5104" w:hanging="159"/>
      </w:pPr>
      <w:rPr>
        <w:rFonts w:hint="default"/>
        <w:lang w:val="ru-RU" w:eastAsia="en-US" w:bidi="ar-SA"/>
      </w:rPr>
    </w:lvl>
    <w:lvl w:ilvl="8" w:tplc="DB1ECA34">
      <w:numFmt w:val="bullet"/>
      <w:lvlText w:val="•"/>
      <w:lvlJc w:val="left"/>
      <w:pPr>
        <w:ind w:left="5685" w:hanging="159"/>
      </w:pPr>
      <w:rPr>
        <w:rFonts w:hint="default"/>
        <w:lang w:val="ru-RU" w:eastAsia="en-US" w:bidi="ar-SA"/>
      </w:rPr>
    </w:lvl>
  </w:abstractNum>
  <w:abstractNum w:abstractNumId="534" w15:restartNumberingAfterBreak="0">
    <w:nsid w:val="7F180197"/>
    <w:multiLevelType w:val="multilevel"/>
    <w:tmpl w:val="5BC03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5" w15:restartNumberingAfterBreak="0">
    <w:nsid w:val="7F302D1F"/>
    <w:multiLevelType w:val="multilevel"/>
    <w:tmpl w:val="97FE9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6" w15:restartNumberingAfterBreak="0">
    <w:nsid w:val="7F646871"/>
    <w:multiLevelType w:val="hybridMultilevel"/>
    <w:tmpl w:val="124439B8"/>
    <w:lvl w:ilvl="0" w:tplc="9CACFB9C">
      <w:start w:val="1"/>
      <w:numFmt w:val="decimal"/>
      <w:lvlText w:val="%1."/>
      <w:lvlJc w:val="left"/>
      <w:pPr>
        <w:ind w:left="1045" w:hanging="213"/>
        <w:jc w:val="left"/>
      </w:pPr>
      <w:rPr>
        <w:rFonts w:ascii="Times New Roman" w:eastAsia="Times New Roman" w:hAnsi="Times New Roman" w:cs="Times New Roman" w:hint="default"/>
        <w:b w:val="0"/>
        <w:bCs w:val="0"/>
        <w:i w:val="0"/>
        <w:iCs w:val="0"/>
        <w:spacing w:val="-1"/>
        <w:w w:val="98"/>
        <w:sz w:val="26"/>
        <w:szCs w:val="26"/>
        <w:lang w:val="ru-RU" w:eastAsia="en-US" w:bidi="ar-SA"/>
      </w:rPr>
    </w:lvl>
    <w:lvl w:ilvl="1" w:tplc="319A49AC">
      <w:numFmt w:val="bullet"/>
      <w:lvlText w:val="•"/>
      <w:lvlJc w:val="left"/>
      <w:pPr>
        <w:ind w:left="1956" w:hanging="213"/>
      </w:pPr>
      <w:rPr>
        <w:rFonts w:hint="default"/>
        <w:lang w:val="ru-RU" w:eastAsia="en-US" w:bidi="ar-SA"/>
      </w:rPr>
    </w:lvl>
    <w:lvl w:ilvl="2" w:tplc="D1206B4C">
      <w:numFmt w:val="bullet"/>
      <w:lvlText w:val="•"/>
      <w:lvlJc w:val="left"/>
      <w:pPr>
        <w:ind w:left="2873" w:hanging="213"/>
      </w:pPr>
      <w:rPr>
        <w:rFonts w:hint="default"/>
        <w:lang w:val="ru-RU" w:eastAsia="en-US" w:bidi="ar-SA"/>
      </w:rPr>
    </w:lvl>
    <w:lvl w:ilvl="3" w:tplc="DE865698">
      <w:numFmt w:val="bullet"/>
      <w:lvlText w:val="•"/>
      <w:lvlJc w:val="left"/>
      <w:pPr>
        <w:ind w:left="3789" w:hanging="213"/>
      </w:pPr>
      <w:rPr>
        <w:rFonts w:hint="default"/>
        <w:lang w:val="ru-RU" w:eastAsia="en-US" w:bidi="ar-SA"/>
      </w:rPr>
    </w:lvl>
    <w:lvl w:ilvl="4" w:tplc="76E4804C">
      <w:numFmt w:val="bullet"/>
      <w:lvlText w:val="•"/>
      <w:lvlJc w:val="left"/>
      <w:pPr>
        <w:ind w:left="4706" w:hanging="213"/>
      </w:pPr>
      <w:rPr>
        <w:rFonts w:hint="default"/>
        <w:lang w:val="ru-RU" w:eastAsia="en-US" w:bidi="ar-SA"/>
      </w:rPr>
    </w:lvl>
    <w:lvl w:ilvl="5" w:tplc="4DBA54DC">
      <w:numFmt w:val="bullet"/>
      <w:lvlText w:val="•"/>
      <w:lvlJc w:val="left"/>
      <w:pPr>
        <w:ind w:left="5623" w:hanging="213"/>
      </w:pPr>
      <w:rPr>
        <w:rFonts w:hint="default"/>
        <w:lang w:val="ru-RU" w:eastAsia="en-US" w:bidi="ar-SA"/>
      </w:rPr>
    </w:lvl>
    <w:lvl w:ilvl="6" w:tplc="CD6AF3C6">
      <w:numFmt w:val="bullet"/>
      <w:lvlText w:val="•"/>
      <w:lvlJc w:val="left"/>
      <w:pPr>
        <w:ind w:left="6539" w:hanging="213"/>
      </w:pPr>
      <w:rPr>
        <w:rFonts w:hint="default"/>
        <w:lang w:val="ru-RU" w:eastAsia="en-US" w:bidi="ar-SA"/>
      </w:rPr>
    </w:lvl>
    <w:lvl w:ilvl="7" w:tplc="B4440264">
      <w:numFmt w:val="bullet"/>
      <w:lvlText w:val="•"/>
      <w:lvlJc w:val="left"/>
      <w:pPr>
        <w:ind w:left="7456" w:hanging="213"/>
      </w:pPr>
      <w:rPr>
        <w:rFonts w:hint="default"/>
        <w:lang w:val="ru-RU" w:eastAsia="en-US" w:bidi="ar-SA"/>
      </w:rPr>
    </w:lvl>
    <w:lvl w:ilvl="8" w:tplc="F9C83220">
      <w:numFmt w:val="bullet"/>
      <w:lvlText w:val="•"/>
      <w:lvlJc w:val="left"/>
      <w:pPr>
        <w:ind w:left="8373" w:hanging="213"/>
      </w:pPr>
      <w:rPr>
        <w:rFonts w:hint="default"/>
        <w:lang w:val="ru-RU" w:eastAsia="en-US" w:bidi="ar-SA"/>
      </w:rPr>
    </w:lvl>
  </w:abstractNum>
  <w:abstractNum w:abstractNumId="537" w15:restartNumberingAfterBreak="0">
    <w:nsid w:val="7F7511FE"/>
    <w:multiLevelType w:val="multilevel"/>
    <w:tmpl w:val="EA30E7E6"/>
    <w:lvl w:ilvl="0">
      <w:start w:val="4"/>
      <w:numFmt w:val="decimal"/>
      <w:lvlText w:val="%1."/>
      <w:lvlJc w:val="left"/>
      <w:pPr>
        <w:ind w:left="1230" w:hanging="264"/>
      </w:pPr>
      <w:rPr>
        <w:rFonts w:ascii="Times New Roman" w:eastAsia="Times New Roman" w:hAnsi="Times New Roman" w:cs="Times New Roman" w:hint="default"/>
        <w:b/>
        <w:bCs/>
        <w:w w:val="97"/>
        <w:sz w:val="26"/>
        <w:szCs w:val="26"/>
        <w:lang w:val="ru-RU" w:eastAsia="en-US" w:bidi="ar-SA"/>
      </w:rPr>
    </w:lvl>
    <w:lvl w:ilvl="1">
      <w:start w:val="1"/>
      <w:numFmt w:val="decimal"/>
      <w:lvlText w:val="%1.%2"/>
      <w:lvlJc w:val="left"/>
      <w:pPr>
        <w:ind w:left="1360" w:hanging="394"/>
      </w:pPr>
      <w:rPr>
        <w:rFonts w:ascii="Times New Roman" w:eastAsia="Times New Roman" w:hAnsi="Times New Roman" w:cs="Times New Roman" w:hint="default"/>
        <w:b/>
        <w:bCs/>
        <w:i/>
        <w:iCs/>
        <w:spacing w:val="-3"/>
        <w:w w:val="99"/>
        <w:sz w:val="26"/>
        <w:szCs w:val="26"/>
        <w:lang w:val="ru-RU" w:eastAsia="en-US" w:bidi="ar-SA"/>
      </w:rPr>
    </w:lvl>
    <w:lvl w:ilvl="2">
      <w:numFmt w:val="bullet"/>
      <w:lvlText w:val="•"/>
      <w:lvlJc w:val="left"/>
      <w:pPr>
        <w:ind w:left="2290" w:hanging="394"/>
      </w:pPr>
      <w:rPr>
        <w:rFonts w:hint="default"/>
        <w:lang w:val="ru-RU" w:eastAsia="en-US" w:bidi="ar-SA"/>
      </w:rPr>
    </w:lvl>
    <w:lvl w:ilvl="3">
      <w:numFmt w:val="bullet"/>
      <w:lvlText w:val="•"/>
      <w:lvlJc w:val="left"/>
      <w:pPr>
        <w:ind w:left="3220" w:hanging="394"/>
      </w:pPr>
      <w:rPr>
        <w:rFonts w:hint="default"/>
        <w:lang w:val="ru-RU" w:eastAsia="en-US" w:bidi="ar-SA"/>
      </w:rPr>
    </w:lvl>
    <w:lvl w:ilvl="4">
      <w:numFmt w:val="bullet"/>
      <w:lvlText w:val="•"/>
      <w:lvlJc w:val="left"/>
      <w:pPr>
        <w:ind w:left="4150" w:hanging="394"/>
      </w:pPr>
      <w:rPr>
        <w:rFonts w:hint="default"/>
        <w:lang w:val="ru-RU" w:eastAsia="en-US" w:bidi="ar-SA"/>
      </w:rPr>
    </w:lvl>
    <w:lvl w:ilvl="5">
      <w:numFmt w:val="bullet"/>
      <w:lvlText w:val="•"/>
      <w:lvlJc w:val="left"/>
      <w:pPr>
        <w:ind w:left="5080" w:hanging="394"/>
      </w:pPr>
      <w:rPr>
        <w:rFonts w:hint="default"/>
        <w:lang w:val="ru-RU" w:eastAsia="en-US" w:bidi="ar-SA"/>
      </w:rPr>
    </w:lvl>
    <w:lvl w:ilvl="6">
      <w:numFmt w:val="bullet"/>
      <w:lvlText w:val="•"/>
      <w:lvlJc w:val="left"/>
      <w:pPr>
        <w:ind w:left="6010" w:hanging="394"/>
      </w:pPr>
      <w:rPr>
        <w:rFonts w:hint="default"/>
        <w:lang w:val="ru-RU" w:eastAsia="en-US" w:bidi="ar-SA"/>
      </w:rPr>
    </w:lvl>
    <w:lvl w:ilvl="7">
      <w:numFmt w:val="bullet"/>
      <w:lvlText w:val="•"/>
      <w:lvlJc w:val="left"/>
      <w:pPr>
        <w:ind w:left="6940" w:hanging="394"/>
      </w:pPr>
      <w:rPr>
        <w:rFonts w:hint="default"/>
        <w:lang w:val="ru-RU" w:eastAsia="en-US" w:bidi="ar-SA"/>
      </w:rPr>
    </w:lvl>
    <w:lvl w:ilvl="8">
      <w:numFmt w:val="bullet"/>
      <w:lvlText w:val="•"/>
      <w:lvlJc w:val="left"/>
      <w:pPr>
        <w:ind w:left="7870" w:hanging="394"/>
      </w:pPr>
      <w:rPr>
        <w:rFonts w:hint="default"/>
        <w:lang w:val="ru-RU" w:eastAsia="en-US" w:bidi="ar-SA"/>
      </w:rPr>
    </w:lvl>
  </w:abstractNum>
  <w:abstractNum w:abstractNumId="538" w15:restartNumberingAfterBreak="0">
    <w:nsid w:val="7FE252DC"/>
    <w:multiLevelType w:val="hybridMultilevel"/>
    <w:tmpl w:val="233655AE"/>
    <w:lvl w:ilvl="0" w:tplc="88B88738">
      <w:numFmt w:val="bullet"/>
      <w:lvlText w:val="—"/>
      <w:lvlJc w:val="left"/>
      <w:pPr>
        <w:ind w:left="120" w:hanging="322"/>
      </w:pPr>
      <w:rPr>
        <w:rFonts w:ascii="Times New Roman" w:eastAsia="Times New Roman" w:hAnsi="Times New Roman" w:cs="Times New Roman" w:hint="default"/>
        <w:color w:val="151515"/>
        <w:w w:val="105"/>
        <w:sz w:val="21"/>
        <w:szCs w:val="21"/>
        <w:lang w:val="ru-RU" w:eastAsia="en-US" w:bidi="ar-SA"/>
      </w:rPr>
    </w:lvl>
    <w:lvl w:ilvl="1" w:tplc="F1BEB744">
      <w:numFmt w:val="bullet"/>
      <w:lvlText w:val="—"/>
      <w:lvlJc w:val="left"/>
      <w:pPr>
        <w:ind w:left="560" w:hanging="310"/>
      </w:pPr>
      <w:rPr>
        <w:rFonts w:ascii="Times New Roman" w:eastAsia="Times New Roman" w:hAnsi="Times New Roman" w:cs="Times New Roman" w:hint="default"/>
        <w:color w:val="151515"/>
        <w:w w:val="105"/>
        <w:sz w:val="21"/>
        <w:szCs w:val="21"/>
        <w:lang w:val="ru-RU" w:eastAsia="en-US" w:bidi="ar-SA"/>
      </w:rPr>
    </w:lvl>
    <w:lvl w:ilvl="2" w:tplc="1D105FC4">
      <w:numFmt w:val="bullet"/>
      <w:lvlText w:val="•"/>
      <w:lvlJc w:val="left"/>
      <w:pPr>
        <w:ind w:left="1165" w:hanging="310"/>
      </w:pPr>
      <w:rPr>
        <w:rFonts w:hint="default"/>
        <w:lang w:val="ru-RU" w:eastAsia="en-US" w:bidi="ar-SA"/>
      </w:rPr>
    </w:lvl>
    <w:lvl w:ilvl="3" w:tplc="6DCCA5A2">
      <w:numFmt w:val="bullet"/>
      <w:lvlText w:val="•"/>
      <w:lvlJc w:val="left"/>
      <w:pPr>
        <w:ind w:left="1770" w:hanging="310"/>
      </w:pPr>
      <w:rPr>
        <w:rFonts w:hint="default"/>
        <w:lang w:val="ru-RU" w:eastAsia="en-US" w:bidi="ar-SA"/>
      </w:rPr>
    </w:lvl>
    <w:lvl w:ilvl="4" w:tplc="A8041DBA">
      <w:numFmt w:val="bullet"/>
      <w:lvlText w:val="•"/>
      <w:lvlJc w:val="left"/>
      <w:pPr>
        <w:ind w:left="2375" w:hanging="310"/>
      </w:pPr>
      <w:rPr>
        <w:rFonts w:hint="default"/>
        <w:lang w:val="ru-RU" w:eastAsia="en-US" w:bidi="ar-SA"/>
      </w:rPr>
    </w:lvl>
    <w:lvl w:ilvl="5" w:tplc="C032EE86">
      <w:numFmt w:val="bullet"/>
      <w:lvlText w:val="•"/>
      <w:lvlJc w:val="left"/>
      <w:pPr>
        <w:ind w:left="2980" w:hanging="310"/>
      </w:pPr>
      <w:rPr>
        <w:rFonts w:hint="default"/>
        <w:lang w:val="ru-RU" w:eastAsia="en-US" w:bidi="ar-SA"/>
      </w:rPr>
    </w:lvl>
    <w:lvl w:ilvl="6" w:tplc="29A03DC8">
      <w:numFmt w:val="bullet"/>
      <w:lvlText w:val="•"/>
      <w:lvlJc w:val="left"/>
      <w:pPr>
        <w:ind w:left="3585" w:hanging="310"/>
      </w:pPr>
      <w:rPr>
        <w:rFonts w:hint="default"/>
        <w:lang w:val="ru-RU" w:eastAsia="en-US" w:bidi="ar-SA"/>
      </w:rPr>
    </w:lvl>
    <w:lvl w:ilvl="7" w:tplc="721E88B8">
      <w:numFmt w:val="bullet"/>
      <w:lvlText w:val="•"/>
      <w:lvlJc w:val="left"/>
      <w:pPr>
        <w:ind w:left="4191" w:hanging="310"/>
      </w:pPr>
      <w:rPr>
        <w:rFonts w:hint="default"/>
        <w:lang w:val="ru-RU" w:eastAsia="en-US" w:bidi="ar-SA"/>
      </w:rPr>
    </w:lvl>
    <w:lvl w:ilvl="8" w:tplc="989E5DA2">
      <w:numFmt w:val="bullet"/>
      <w:lvlText w:val="•"/>
      <w:lvlJc w:val="left"/>
      <w:pPr>
        <w:ind w:left="4796" w:hanging="310"/>
      </w:pPr>
      <w:rPr>
        <w:rFonts w:hint="default"/>
        <w:lang w:val="ru-RU" w:eastAsia="en-US" w:bidi="ar-SA"/>
      </w:rPr>
    </w:lvl>
  </w:abstractNum>
  <w:num w:numId="1" w16cid:durableId="1937861668">
    <w:abstractNumId w:val="440"/>
  </w:num>
  <w:num w:numId="2" w16cid:durableId="1230992715">
    <w:abstractNumId w:val="393"/>
  </w:num>
  <w:num w:numId="3" w16cid:durableId="1539973731">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4" w16cid:durableId="879322735">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5" w16cid:durableId="2135245349">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6" w16cid:durableId="1575314230">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7" w16cid:durableId="751779109">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8" w16cid:durableId="1253276657">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9" w16cid:durableId="157884979">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10" w16cid:durableId="926620988">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11" w16cid:durableId="873468491">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12" w16cid:durableId="88896556">
    <w:abstractNumId w:val="215"/>
    <w:lvlOverride w:ilvl="0">
      <w:lvl w:ilvl="0">
        <w:numFmt w:val="bullet"/>
        <w:lvlText w:val=""/>
        <w:lvlJc w:val="left"/>
        <w:pPr>
          <w:tabs>
            <w:tab w:val="num" w:pos="720"/>
          </w:tabs>
          <w:ind w:left="720" w:hanging="360"/>
        </w:pPr>
        <w:rPr>
          <w:rFonts w:ascii="Wingdings" w:hAnsi="Wingdings" w:hint="default"/>
          <w:sz w:val="20"/>
        </w:rPr>
      </w:lvl>
    </w:lvlOverride>
  </w:num>
  <w:num w:numId="13" w16cid:durableId="1411193442">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4" w16cid:durableId="1194342547">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5" w16cid:durableId="1558475742">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6" w16cid:durableId="1177236182">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7" w16cid:durableId="342513674">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8" w16cid:durableId="1943145560">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19" w16cid:durableId="1450007785">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20" w16cid:durableId="1078017122">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21" w16cid:durableId="1261451214">
    <w:abstractNumId w:val="90"/>
    <w:lvlOverride w:ilvl="0">
      <w:lvl w:ilvl="0">
        <w:numFmt w:val="bullet"/>
        <w:lvlText w:val=""/>
        <w:lvlJc w:val="left"/>
        <w:pPr>
          <w:tabs>
            <w:tab w:val="num" w:pos="720"/>
          </w:tabs>
          <w:ind w:left="720" w:hanging="360"/>
        </w:pPr>
        <w:rPr>
          <w:rFonts w:ascii="Wingdings" w:hAnsi="Wingdings" w:hint="default"/>
          <w:sz w:val="20"/>
        </w:rPr>
      </w:lvl>
    </w:lvlOverride>
  </w:num>
  <w:num w:numId="22" w16cid:durableId="1130510837">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3" w16cid:durableId="1580018906">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4" w16cid:durableId="214893679">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5" w16cid:durableId="156112339">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6" w16cid:durableId="1786430">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7" w16cid:durableId="700400496">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8" w16cid:durableId="1406301951">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29" w16cid:durableId="997415990">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30" w16cid:durableId="1755592026">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31" w16cid:durableId="1564871077">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32" w16cid:durableId="1118378179">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33" w16cid:durableId="724522532">
    <w:abstractNumId w:val="363"/>
    <w:lvlOverride w:ilvl="0">
      <w:lvl w:ilvl="0">
        <w:numFmt w:val="bullet"/>
        <w:lvlText w:val=""/>
        <w:lvlJc w:val="left"/>
        <w:pPr>
          <w:tabs>
            <w:tab w:val="num" w:pos="720"/>
          </w:tabs>
          <w:ind w:left="720" w:hanging="360"/>
        </w:pPr>
        <w:rPr>
          <w:rFonts w:ascii="Wingdings" w:hAnsi="Wingdings" w:hint="default"/>
          <w:sz w:val="20"/>
        </w:rPr>
      </w:lvl>
    </w:lvlOverride>
  </w:num>
  <w:num w:numId="34" w16cid:durableId="1197543951">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35" w16cid:durableId="1277637327">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36" w16cid:durableId="1875651385">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37" w16cid:durableId="641344974">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38" w16cid:durableId="1097678202">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39" w16cid:durableId="1492478059">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40" w16cid:durableId="1598365869">
    <w:abstractNumId w:val="226"/>
    <w:lvlOverride w:ilvl="0">
      <w:lvl w:ilvl="0">
        <w:numFmt w:val="bullet"/>
        <w:lvlText w:val=""/>
        <w:lvlJc w:val="left"/>
        <w:pPr>
          <w:tabs>
            <w:tab w:val="num" w:pos="720"/>
          </w:tabs>
          <w:ind w:left="720" w:hanging="360"/>
        </w:pPr>
        <w:rPr>
          <w:rFonts w:ascii="Wingdings" w:hAnsi="Wingdings" w:hint="default"/>
          <w:sz w:val="20"/>
        </w:rPr>
      </w:lvl>
    </w:lvlOverride>
  </w:num>
  <w:num w:numId="41" w16cid:durableId="1721637737">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2" w16cid:durableId="1421487241">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3" w16cid:durableId="802581597">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4" w16cid:durableId="1498880749">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5" w16cid:durableId="1250653910">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6" w16cid:durableId="150947909">
    <w:abstractNumId w:val="188"/>
    <w:lvlOverride w:ilvl="0">
      <w:lvl w:ilvl="0">
        <w:numFmt w:val="bullet"/>
        <w:lvlText w:val=""/>
        <w:lvlJc w:val="left"/>
        <w:pPr>
          <w:tabs>
            <w:tab w:val="num" w:pos="720"/>
          </w:tabs>
          <w:ind w:left="720" w:hanging="360"/>
        </w:pPr>
        <w:rPr>
          <w:rFonts w:ascii="Wingdings" w:hAnsi="Wingdings" w:hint="default"/>
          <w:sz w:val="20"/>
        </w:rPr>
      </w:lvl>
    </w:lvlOverride>
  </w:num>
  <w:num w:numId="47" w16cid:durableId="1909073841">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48" w16cid:durableId="745031468">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49" w16cid:durableId="553201740">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0" w16cid:durableId="1213465205">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1" w16cid:durableId="70081118">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2" w16cid:durableId="43143832">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3" w16cid:durableId="741412176">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4" w16cid:durableId="1292596017">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5" w16cid:durableId="155459725">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6" w16cid:durableId="79955771">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7" w16cid:durableId="2053460820">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8" w16cid:durableId="2050254335">
    <w:abstractNumId w:val="44"/>
    <w:lvlOverride w:ilvl="0">
      <w:lvl w:ilvl="0">
        <w:numFmt w:val="bullet"/>
        <w:lvlText w:val=""/>
        <w:lvlJc w:val="left"/>
        <w:pPr>
          <w:tabs>
            <w:tab w:val="num" w:pos="720"/>
          </w:tabs>
          <w:ind w:left="720" w:hanging="360"/>
        </w:pPr>
        <w:rPr>
          <w:rFonts w:ascii="Wingdings" w:hAnsi="Wingdings" w:hint="default"/>
          <w:sz w:val="20"/>
        </w:rPr>
      </w:lvl>
    </w:lvlOverride>
  </w:num>
  <w:num w:numId="59" w16cid:durableId="361638322">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0" w16cid:durableId="518080209">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1" w16cid:durableId="1033502787">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2" w16cid:durableId="641815014">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3" w16cid:durableId="33582353">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4" w16cid:durableId="2031645355">
    <w:abstractNumId w:val="295"/>
    <w:lvlOverride w:ilvl="0">
      <w:lvl w:ilvl="0">
        <w:numFmt w:val="bullet"/>
        <w:lvlText w:val=""/>
        <w:lvlJc w:val="left"/>
        <w:pPr>
          <w:tabs>
            <w:tab w:val="num" w:pos="720"/>
          </w:tabs>
          <w:ind w:left="720" w:hanging="360"/>
        </w:pPr>
        <w:rPr>
          <w:rFonts w:ascii="Wingdings" w:hAnsi="Wingdings" w:hint="default"/>
          <w:sz w:val="20"/>
        </w:rPr>
      </w:lvl>
    </w:lvlOverride>
  </w:num>
  <w:num w:numId="65" w16cid:durableId="1735160622">
    <w:abstractNumId w:val="137"/>
  </w:num>
  <w:num w:numId="66" w16cid:durableId="1543588577">
    <w:abstractNumId w:val="464"/>
  </w:num>
  <w:num w:numId="67" w16cid:durableId="778067724">
    <w:abstractNumId w:val="441"/>
  </w:num>
  <w:num w:numId="68" w16cid:durableId="1660495396">
    <w:abstractNumId w:val="30"/>
  </w:num>
  <w:num w:numId="69" w16cid:durableId="1363631617">
    <w:abstractNumId w:val="377"/>
  </w:num>
  <w:num w:numId="70" w16cid:durableId="1359237270">
    <w:abstractNumId w:val="31"/>
  </w:num>
  <w:num w:numId="71" w16cid:durableId="1191337746">
    <w:abstractNumId w:val="375"/>
  </w:num>
  <w:num w:numId="72" w16cid:durableId="90706567">
    <w:abstractNumId w:val="14"/>
  </w:num>
  <w:num w:numId="73" w16cid:durableId="1290553223">
    <w:abstractNumId w:val="526"/>
  </w:num>
  <w:num w:numId="74" w16cid:durableId="486096470">
    <w:abstractNumId w:val="248"/>
  </w:num>
  <w:num w:numId="75" w16cid:durableId="84810129">
    <w:abstractNumId w:val="35"/>
  </w:num>
  <w:num w:numId="76" w16cid:durableId="1244952658">
    <w:abstractNumId w:val="484"/>
  </w:num>
  <w:num w:numId="77" w16cid:durableId="1776512861">
    <w:abstractNumId w:val="471"/>
  </w:num>
  <w:num w:numId="78" w16cid:durableId="242106752">
    <w:abstractNumId w:val="140"/>
  </w:num>
  <w:num w:numId="79" w16cid:durableId="1758092579">
    <w:abstractNumId w:val="142"/>
  </w:num>
  <w:num w:numId="80" w16cid:durableId="1883205248">
    <w:abstractNumId w:val="399"/>
  </w:num>
  <w:num w:numId="81" w16cid:durableId="1012728530">
    <w:abstractNumId w:val="18"/>
  </w:num>
  <w:num w:numId="82" w16cid:durableId="1490049496">
    <w:abstractNumId w:val="453"/>
  </w:num>
  <w:num w:numId="83" w16cid:durableId="1573077597">
    <w:abstractNumId w:val="42"/>
  </w:num>
  <w:num w:numId="84" w16cid:durableId="466701641">
    <w:abstractNumId w:val="219"/>
  </w:num>
  <w:num w:numId="85" w16cid:durableId="1008866787">
    <w:abstractNumId w:val="216"/>
  </w:num>
  <w:num w:numId="86" w16cid:durableId="1247348474">
    <w:abstractNumId w:val="514"/>
  </w:num>
  <w:num w:numId="87" w16cid:durableId="1523854914">
    <w:abstractNumId w:val="171"/>
  </w:num>
  <w:num w:numId="88" w16cid:durableId="2068529340">
    <w:abstractNumId w:val="232"/>
  </w:num>
  <w:num w:numId="89" w16cid:durableId="1953976390">
    <w:abstractNumId w:val="236"/>
  </w:num>
  <w:num w:numId="90" w16cid:durableId="1676610468">
    <w:abstractNumId w:val="260"/>
  </w:num>
  <w:num w:numId="91" w16cid:durableId="694035493">
    <w:abstractNumId w:val="505"/>
  </w:num>
  <w:num w:numId="92" w16cid:durableId="372852935">
    <w:abstractNumId w:val="479"/>
  </w:num>
  <w:num w:numId="93" w16cid:durableId="1614436988">
    <w:abstractNumId w:val="86"/>
  </w:num>
  <w:num w:numId="94" w16cid:durableId="597249995">
    <w:abstractNumId w:val="305"/>
  </w:num>
  <w:num w:numId="95" w16cid:durableId="1826777265">
    <w:abstractNumId w:val="229"/>
  </w:num>
  <w:num w:numId="96" w16cid:durableId="1616793309">
    <w:abstractNumId w:val="185"/>
  </w:num>
  <w:num w:numId="97" w16cid:durableId="564682852">
    <w:abstractNumId w:val="310"/>
  </w:num>
  <w:num w:numId="98" w16cid:durableId="1991866335">
    <w:abstractNumId w:val="103"/>
  </w:num>
  <w:num w:numId="99" w16cid:durableId="1404832504">
    <w:abstractNumId w:val="194"/>
  </w:num>
  <w:num w:numId="100" w16cid:durableId="1950427057">
    <w:abstractNumId w:val="334"/>
  </w:num>
  <w:num w:numId="101" w16cid:durableId="1068839617">
    <w:abstractNumId w:val="508"/>
  </w:num>
  <w:num w:numId="102" w16cid:durableId="1725133480">
    <w:abstractNumId w:val="316"/>
  </w:num>
  <w:num w:numId="103" w16cid:durableId="1244686950">
    <w:abstractNumId w:val="497"/>
  </w:num>
  <w:num w:numId="104" w16cid:durableId="1580483541">
    <w:abstractNumId w:val="133"/>
  </w:num>
  <w:num w:numId="105" w16cid:durableId="128015749">
    <w:abstractNumId w:val="8"/>
  </w:num>
  <w:num w:numId="106" w16cid:durableId="349575075">
    <w:abstractNumId w:val="75"/>
  </w:num>
  <w:num w:numId="107" w16cid:durableId="1011175686">
    <w:abstractNumId w:val="34"/>
  </w:num>
  <w:num w:numId="108" w16cid:durableId="649404278">
    <w:abstractNumId w:val="60"/>
  </w:num>
  <w:num w:numId="109" w16cid:durableId="1789275947">
    <w:abstractNumId w:val="166"/>
  </w:num>
  <w:num w:numId="110" w16cid:durableId="631516479">
    <w:abstractNumId w:val="282"/>
  </w:num>
  <w:num w:numId="111" w16cid:durableId="31006354">
    <w:abstractNumId w:val="534"/>
  </w:num>
  <w:num w:numId="112" w16cid:durableId="800617405">
    <w:abstractNumId w:val="473"/>
  </w:num>
  <w:num w:numId="113" w16cid:durableId="1378123484">
    <w:abstractNumId w:val="149"/>
  </w:num>
  <w:num w:numId="114" w16cid:durableId="174811325">
    <w:abstractNumId w:val="23"/>
  </w:num>
  <w:num w:numId="115" w16cid:durableId="1868181595">
    <w:abstractNumId w:val="346"/>
  </w:num>
  <w:num w:numId="116" w16cid:durableId="303196628">
    <w:abstractNumId w:val="353"/>
  </w:num>
  <w:num w:numId="117" w16cid:durableId="1130198859">
    <w:abstractNumId w:val="249"/>
  </w:num>
  <w:num w:numId="118" w16cid:durableId="942499546">
    <w:abstractNumId w:val="283"/>
  </w:num>
  <w:num w:numId="119" w16cid:durableId="501504244">
    <w:abstractNumId w:val="306"/>
  </w:num>
  <w:num w:numId="120" w16cid:durableId="619264737">
    <w:abstractNumId w:val="517"/>
  </w:num>
  <w:num w:numId="121" w16cid:durableId="730736443">
    <w:abstractNumId w:val="211"/>
  </w:num>
  <w:num w:numId="122" w16cid:durableId="949240870">
    <w:abstractNumId w:val="135"/>
  </w:num>
  <w:num w:numId="123" w16cid:durableId="321006732">
    <w:abstractNumId w:val="478"/>
  </w:num>
  <w:num w:numId="124" w16cid:durableId="1178891343">
    <w:abstractNumId w:val="450"/>
  </w:num>
  <w:num w:numId="125" w16cid:durableId="63335535">
    <w:abstractNumId w:val="206"/>
  </w:num>
  <w:num w:numId="126" w16cid:durableId="812676997">
    <w:abstractNumId w:val="531"/>
  </w:num>
  <w:num w:numId="127" w16cid:durableId="302543897">
    <w:abstractNumId w:val="291"/>
  </w:num>
  <w:num w:numId="128" w16cid:durableId="964509435">
    <w:abstractNumId w:val="11"/>
  </w:num>
  <w:num w:numId="129" w16cid:durableId="201023356">
    <w:abstractNumId w:val="255"/>
  </w:num>
  <w:num w:numId="130" w16cid:durableId="1334334412">
    <w:abstractNumId w:val="429"/>
  </w:num>
  <w:num w:numId="131" w16cid:durableId="113451778">
    <w:abstractNumId w:val="500"/>
  </w:num>
  <w:num w:numId="132" w16cid:durableId="1828091172">
    <w:abstractNumId w:val="359"/>
  </w:num>
  <w:num w:numId="133" w16cid:durableId="462696028">
    <w:abstractNumId w:val="274"/>
  </w:num>
  <w:num w:numId="134" w16cid:durableId="1509097697">
    <w:abstractNumId w:val="503"/>
  </w:num>
  <w:num w:numId="135" w16cid:durableId="2034769220">
    <w:abstractNumId w:val="538"/>
  </w:num>
  <w:num w:numId="136" w16cid:durableId="922177993">
    <w:abstractNumId w:val="214"/>
  </w:num>
  <w:num w:numId="137" w16cid:durableId="1285968082">
    <w:abstractNumId w:val="493"/>
  </w:num>
  <w:num w:numId="138" w16cid:durableId="1688100586">
    <w:abstractNumId w:val="410"/>
  </w:num>
  <w:num w:numId="139" w16cid:durableId="1013143003">
    <w:abstractNumId w:val="64"/>
  </w:num>
  <w:num w:numId="140" w16cid:durableId="21564487">
    <w:abstractNumId w:val="175"/>
  </w:num>
  <w:num w:numId="141" w16cid:durableId="1424491057">
    <w:abstractNumId w:val="496"/>
  </w:num>
  <w:num w:numId="142" w16cid:durableId="722143910">
    <w:abstractNumId w:val="89"/>
  </w:num>
  <w:num w:numId="143" w16cid:durableId="846361380">
    <w:abstractNumId w:val="13"/>
  </w:num>
  <w:num w:numId="144" w16cid:durableId="1718813965">
    <w:abstractNumId w:val="239"/>
  </w:num>
  <w:num w:numId="145" w16cid:durableId="6374976">
    <w:abstractNumId w:val="223"/>
  </w:num>
  <w:num w:numId="146" w16cid:durableId="1231619780">
    <w:abstractNumId w:val="434"/>
  </w:num>
  <w:num w:numId="147" w16cid:durableId="1875148601">
    <w:abstractNumId w:val="218"/>
  </w:num>
  <w:num w:numId="148" w16cid:durableId="1972246129">
    <w:abstractNumId w:val="535"/>
  </w:num>
  <w:num w:numId="149" w16cid:durableId="1327779726">
    <w:abstractNumId w:val="119"/>
  </w:num>
  <w:num w:numId="150" w16cid:durableId="485588474">
    <w:abstractNumId w:val="196"/>
  </w:num>
  <w:num w:numId="151" w16cid:durableId="1209760692">
    <w:abstractNumId w:val="263"/>
  </w:num>
  <w:num w:numId="152" w16cid:durableId="238443692">
    <w:abstractNumId w:val="10"/>
  </w:num>
  <w:num w:numId="153" w16cid:durableId="1158156782">
    <w:abstractNumId w:val="50"/>
  </w:num>
  <w:num w:numId="154" w16cid:durableId="886725781">
    <w:abstractNumId w:val="52"/>
  </w:num>
  <w:num w:numId="155" w16cid:durableId="814027422">
    <w:abstractNumId w:val="114"/>
  </w:num>
  <w:num w:numId="156" w16cid:durableId="619652767">
    <w:abstractNumId w:val="527"/>
  </w:num>
  <w:num w:numId="157" w16cid:durableId="271868102">
    <w:abstractNumId w:val="288"/>
  </w:num>
  <w:num w:numId="158" w16cid:durableId="869760287">
    <w:abstractNumId w:val="424"/>
  </w:num>
  <w:num w:numId="159" w16cid:durableId="816461619">
    <w:abstractNumId w:val="366"/>
  </w:num>
  <w:num w:numId="160" w16cid:durableId="307589763">
    <w:abstractNumId w:val="17"/>
  </w:num>
  <w:num w:numId="161" w16cid:durableId="1444497180">
    <w:abstractNumId w:val="409"/>
  </w:num>
  <w:num w:numId="162" w16cid:durableId="826435707">
    <w:abstractNumId w:val="99"/>
  </w:num>
  <w:num w:numId="163" w16cid:durableId="661587078">
    <w:abstractNumId w:val="455"/>
  </w:num>
  <w:num w:numId="164" w16cid:durableId="1047611426">
    <w:abstractNumId w:val="286"/>
  </w:num>
  <w:num w:numId="165" w16cid:durableId="600915920">
    <w:abstractNumId w:val="76"/>
  </w:num>
  <w:num w:numId="166" w16cid:durableId="112214941">
    <w:abstractNumId w:val="257"/>
  </w:num>
  <w:num w:numId="167" w16cid:durableId="1020353976">
    <w:abstractNumId w:val="401"/>
  </w:num>
  <w:num w:numId="168" w16cid:durableId="1114405483">
    <w:abstractNumId w:val="77"/>
  </w:num>
  <w:num w:numId="169" w16cid:durableId="1034885839">
    <w:abstractNumId w:val="201"/>
  </w:num>
  <w:num w:numId="170" w16cid:durableId="939220248">
    <w:abstractNumId w:val="381"/>
  </w:num>
  <w:num w:numId="171" w16cid:durableId="804591338">
    <w:abstractNumId w:val="220"/>
  </w:num>
  <w:num w:numId="172" w16cid:durableId="883296725">
    <w:abstractNumId w:val="301"/>
  </w:num>
  <w:num w:numId="173" w16cid:durableId="1588730665">
    <w:abstractNumId w:val="178"/>
  </w:num>
  <w:num w:numId="174" w16cid:durableId="1429078659">
    <w:abstractNumId w:val="520"/>
  </w:num>
  <w:num w:numId="175" w16cid:durableId="56831147">
    <w:abstractNumId w:val="524"/>
  </w:num>
  <w:num w:numId="176" w16cid:durableId="325865822">
    <w:abstractNumId w:val="170"/>
  </w:num>
  <w:num w:numId="177" w16cid:durableId="1472096523">
    <w:abstractNumId w:val="416"/>
  </w:num>
  <w:num w:numId="178" w16cid:durableId="2125076316">
    <w:abstractNumId w:val="446"/>
  </w:num>
  <w:num w:numId="179" w16cid:durableId="1879706059">
    <w:abstractNumId w:val="389"/>
  </w:num>
  <w:num w:numId="180" w16cid:durableId="1430352254">
    <w:abstractNumId w:val="320"/>
  </w:num>
  <w:num w:numId="181" w16cid:durableId="765998191">
    <w:abstractNumId w:val="368"/>
  </w:num>
  <w:num w:numId="182" w16cid:durableId="1082336511">
    <w:abstractNumId w:val="91"/>
  </w:num>
  <w:num w:numId="183" w16cid:durableId="1823691734">
    <w:abstractNumId w:val="323"/>
  </w:num>
  <w:num w:numId="184" w16cid:durableId="260722600">
    <w:abstractNumId w:val="80"/>
  </w:num>
  <w:num w:numId="185" w16cid:durableId="571742027">
    <w:abstractNumId w:val="370"/>
  </w:num>
  <w:num w:numId="186" w16cid:durableId="134303464">
    <w:abstractNumId w:val="141"/>
  </w:num>
  <w:num w:numId="187" w16cid:durableId="2081751673">
    <w:abstractNumId w:val="293"/>
  </w:num>
  <w:num w:numId="188" w16cid:durableId="1947543816">
    <w:abstractNumId w:val="518"/>
  </w:num>
  <w:num w:numId="189" w16cid:durableId="1423647933">
    <w:abstractNumId w:val="79"/>
  </w:num>
  <w:num w:numId="190" w16cid:durableId="1680766777">
    <w:abstractNumId w:val="180"/>
  </w:num>
  <w:num w:numId="191" w16cid:durableId="1716810147">
    <w:abstractNumId w:val="342"/>
  </w:num>
  <w:num w:numId="192" w16cid:durableId="188879193">
    <w:abstractNumId w:val="356"/>
  </w:num>
  <w:num w:numId="193" w16cid:durableId="1390034660">
    <w:abstractNumId w:val="313"/>
  </w:num>
  <w:num w:numId="194" w16cid:durableId="1137458884">
    <w:abstractNumId w:val="403"/>
  </w:num>
  <w:num w:numId="195" w16cid:durableId="853692400">
    <w:abstractNumId w:val="442"/>
  </w:num>
  <w:num w:numId="196" w16cid:durableId="628585057">
    <w:abstractNumId w:val="302"/>
  </w:num>
  <w:num w:numId="197" w16cid:durableId="1284729266">
    <w:abstractNumId w:val="198"/>
  </w:num>
  <w:num w:numId="198" w16cid:durableId="889224597">
    <w:abstractNumId w:val="238"/>
  </w:num>
  <w:num w:numId="199" w16cid:durableId="1028411960">
    <w:abstractNumId w:val="4"/>
  </w:num>
  <w:num w:numId="200" w16cid:durableId="1687948943">
    <w:abstractNumId w:val="329"/>
  </w:num>
  <w:num w:numId="201" w16cid:durableId="372508053">
    <w:abstractNumId w:val="164"/>
  </w:num>
  <w:num w:numId="202" w16cid:durableId="86463080">
    <w:abstractNumId w:val="304"/>
  </w:num>
  <w:num w:numId="203" w16cid:durableId="381951087">
    <w:abstractNumId w:val="191"/>
  </w:num>
  <w:num w:numId="204" w16cid:durableId="2032680985">
    <w:abstractNumId w:val="338"/>
  </w:num>
  <w:num w:numId="205" w16cid:durableId="1440953064">
    <w:abstractNumId w:val="427"/>
  </w:num>
  <w:num w:numId="206" w16cid:durableId="1956709279">
    <w:abstractNumId w:val="374"/>
  </w:num>
  <w:num w:numId="207" w16cid:durableId="142233567">
    <w:abstractNumId w:val="7"/>
  </w:num>
  <w:num w:numId="208" w16cid:durableId="159002460">
    <w:abstractNumId w:val="113"/>
  </w:num>
  <w:num w:numId="209" w16cid:durableId="1304702399">
    <w:abstractNumId w:val="372"/>
  </w:num>
  <w:num w:numId="210" w16cid:durableId="1044207830">
    <w:abstractNumId w:val="516"/>
  </w:num>
  <w:num w:numId="211" w16cid:durableId="1411735771">
    <w:abstractNumId w:val="468"/>
  </w:num>
  <w:num w:numId="212" w16cid:durableId="1166091635">
    <w:abstractNumId w:val="470"/>
  </w:num>
  <w:num w:numId="213" w16cid:durableId="120340611">
    <w:abstractNumId w:val="129"/>
  </w:num>
  <w:num w:numId="214" w16cid:durableId="718557850">
    <w:abstractNumId w:val="447"/>
  </w:num>
  <w:num w:numId="215" w16cid:durableId="121121603">
    <w:abstractNumId w:val="344"/>
  </w:num>
  <w:num w:numId="216" w16cid:durableId="45567864">
    <w:abstractNumId w:val="474"/>
  </w:num>
  <w:num w:numId="217" w16cid:durableId="1484155012">
    <w:abstractNumId w:val="391"/>
  </w:num>
  <w:num w:numId="218" w16cid:durableId="934941012">
    <w:abstractNumId w:val="343"/>
  </w:num>
  <w:num w:numId="219" w16cid:durableId="1147816381">
    <w:abstractNumId w:val="24"/>
  </w:num>
  <w:num w:numId="220" w16cid:durableId="2106338387">
    <w:abstractNumId w:val="523"/>
  </w:num>
  <w:num w:numId="221" w16cid:durableId="241063223">
    <w:abstractNumId w:val="285"/>
  </w:num>
  <w:num w:numId="222" w16cid:durableId="212079608">
    <w:abstractNumId w:val="461"/>
  </w:num>
  <w:num w:numId="223" w16cid:durableId="1261376303">
    <w:abstractNumId w:val="96"/>
  </w:num>
  <w:num w:numId="224" w16cid:durableId="476654530">
    <w:abstractNumId w:val="476"/>
  </w:num>
  <w:num w:numId="225" w16cid:durableId="1289506253">
    <w:abstractNumId w:val="270"/>
  </w:num>
  <w:num w:numId="226" w16cid:durableId="124080154">
    <w:abstractNumId w:val="67"/>
  </w:num>
  <w:num w:numId="227" w16cid:durableId="1295213890">
    <w:abstractNumId w:val="376"/>
  </w:num>
  <w:num w:numId="228" w16cid:durableId="882445830">
    <w:abstractNumId w:val="264"/>
  </w:num>
  <w:num w:numId="229" w16cid:durableId="280651325">
    <w:abstractNumId w:val="462"/>
  </w:num>
  <w:num w:numId="230" w16cid:durableId="2126119333">
    <w:abstractNumId w:val="321"/>
  </w:num>
  <w:num w:numId="231" w16cid:durableId="541476337">
    <w:abstractNumId w:val="415"/>
  </w:num>
  <w:num w:numId="232" w16cid:durableId="50732655">
    <w:abstractNumId w:val="448"/>
  </w:num>
  <w:num w:numId="233" w16cid:durableId="2031834165">
    <w:abstractNumId w:val="510"/>
  </w:num>
  <w:num w:numId="234" w16cid:durableId="2071229686">
    <w:abstractNumId w:val="331"/>
  </w:num>
  <w:num w:numId="235" w16cid:durableId="1807432078">
    <w:abstractNumId w:val="162"/>
  </w:num>
  <w:num w:numId="236" w16cid:durableId="1443567878">
    <w:abstractNumId w:val="405"/>
  </w:num>
  <w:num w:numId="237" w16cid:durableId="1072315733">
    <w:abstractNumId w:val="262"/>
  </w:num>
  <w:num w:numId="238" w16cid:durableId="1409110311">
    <w:abstractNumId w:val="386"/>
  </w:num>
  <w:num w:numId="239" w16cid:durableId="654724680">
    <w:abstractNumId w:val="102"/>
  </w:num>
  <w:num w:numId="240" w16cid:durableId="406615870">
    <w:abstractNumId w:val="237"/>
  </w:num>
  <w:num w:numId="241" w16cid:durableId="737939421">
    <w:abstractNumId w:val="485"/>
  </w:num>
  <w:num w:numId="242" w16cid:durableId="1349329645">
    <w:abstractNumId w:val="367"/>
  </w:num>
  <w:num w:numId="243" w16cid:durableId="1040210061">
    <w:abstractNumId w:val="84"/>
  </w:num>
  <w:num w:numId="244" w16cid:durableId="1861502019">
    <w:abstractNumId w:val="281"/>
  </w:num>
  <w:num w:numId="245" w16cid:durableId="521212140">
    <w:abstractNumId w:val="378"/>
  </w:num>
  <w:num w:numId="246" w16cid:durableId="1776754462">
    <w:abstractNumId w:val="136"/>
  </w:num>
  <w:num w:numId="247" w16cid:durableId="942999576">
    <w:abstractNumId w:val="469"/>
  </w:num>
  <w:num w:numId="248" w16cid:durableId="55515712">
    <w:abstractNumId w:val="163"/>
  </w:num>
  <w:num w:numId="249" w16cid:durableId="1579361615">
    <w:abstractNumId w:val="457"/>
  </w:num>
  <w:num w:numId="250" w16cid:durableId="1567688267">
    <w:abstractNumId w:val="126"/>
  </w:num>
  <w:num w:numId="251" w16cid:durableId="991450739">
    <w:abstractNumId w:val="269"/>
  </w:num>
  <w:num w:numId="252" w16cid:durableId="646711292">
    <w:abstractNumId w:val="144"/>
  </w:num>
  <w:num w:numId="253" w16cid:durableId="1734501701">
    <w:abstractNumId w:val="181"/>
  </w:num>
  <w:num w:numId="254" w16cid:durableId="454517993">
    <w:abstractNumId w:val="1"/>
  </w:num>
  <w:num w:numId="255" w16cid:durableId="1615139855">
    <w:abstractNumId w:val="81"/>
  </w:num>
  <w:num w:numId="256" w16cid:durableId="785661752">
    <w:abstractNumId w:val="101"/>
  </w:num>
  <w:num w:numId="257" w16cid:durableId="515925721">
    <w:abstractNumId w:val="404"/>
  </w:num>
  <w:num w:numId="258" w16cid:durableId="224922068">
    <w:abstractNumId w:val="66"/>
  </w:num>
  <w:num w:numId="259" w16cid:durableId="1334643219">
    <w:abstractNumId w:val="58"/>
  </w:num>
  <w:num w:numId="260" w16cid:durableId="1754156066">
    <w:abstractNumId w:val="147"/>
  </w:num>
  <w:num w:numId="261" w16cid:durableId="1748916231">
    <w:abstractNumId w:val="160"/>
  </w:num>
  <w:num w:numId="262" w16cid:durableId="10961681">
    <w:abstractNumId w:val="533"/>
  </w:num>
  <w:num w:numId="263" w16cid:durableId="982000429">
    <w:abstractNumId w:val="423"/>
  </w:num>
  <w:num w:numId="264" w16cid:durableId="1669406781">
    <w:abstractNumId w:val="69"/>
  </w:num>
  <w:num w:numId="265" w16cid:durableId="1961379021">
    <w:abstractNumId w:val="420"/>
  </w:num>
  <w:num w:numId="266" w16cid:durableId="1118915254">
    <w:abstractNumId w:val="308"/>
  </w:num>
  <w:num w:numId="267" w16cid:durableId="168375258">
    <w:abstractNumId w:val="436"/>
  </w:num>
  <w:num w:numId="268" w16cid:durableId="913392682">
    <w:abstractNumId w:val="122"/>
  </w:num>
  <w:num w:numId="269" w16cid:durableId="121312620">
    <w:abstractNumId w:val="278"/>
  </w:num>
  <w:num w:numId="270" w16cid:durableId="406997634">
    <w:abstractNumId w:val="105"/>
  </w:num>
  <w:num w:numId="271" w16cid:durableId="349650280">
    <w:abstractNumId w:val="307"/>
  </w:num>
  <w:num w:numId="272" w16cid:durableId="891965357">
    <w:abstractNumId w:val="43"/>
  </w:num>
  <w:num w:numId="273" w16cid:durableId="1115708700">
    <w:abstractNumId w:val="159"/>
  </w:num>
  <w:num w:numId="274" w16cid:durableId="246153943">
    <w:abstractNumId w:val="317"/>
  </w:num>
  <w:num w:numId="275" w16cid:durableId="1266621186">
    <w:abstractNumId w:val="167"/>
  </w:num>
  <w:num w:numId="276" w16cid:durableId="1336687000">
    <w:abstractNumId w:val="411"/>
  </w:num>
  <w:num w:numId="277" w16cid:durableId="1508520362">
    <w:abstractNumId w:val="322"/>
  </w:num>
  <w:num w:numId="278" w16cid:durableId="1453789981">
    <w:abstractNumId w:val="55"/>
  </w:num>
  <w:num w:numId="279" w16cid:durableId="914631315">
    <w:abstractNumId w:val="492"/>
  </w:num>
  <w:num w:numId="280" w16cid:durableId="1119955191">
    <w:abstractNumId w:val="519"/>
  </w:num>
  <w:num w:numId="281" w16cid:durableId="610936390">
    <w:abstractNumId w:val="362"/>
  </w:num>
  <w:num w:numId="282" w16cid:durableId="863448008">
    <w:abstractNumId w:val="507"/>
  </w:num>
  <w:num w:numId="283" w16cid:durableId="1837645528">
    <w:abstractNumId w:val="251"/>
  </w:num>
  <w:num w:numId="284" w16cid:durableId="340814092">
    <w:abstractNumId w:val="287"/>
  </w:num>
  <w:num w:numId="285" w16cid:durableId="1998070049">
    <w:abstractNumId w:val="407"/>
  </w:num>
  <w:num w:numId="286" w16cid:durableId="917128296">
    <w:abstractNumId w:val="74"/>
  </w:num>
  <w:num w:numId="287" w16cid:durableId="1008093530">
    <w:abstractNumId w:val="53"/>
  </w:num>
  <w:num w:numId="288" w16cid:durableId="278804308">
    <w:abstractNumId w:val="463"/>
  </w:num>
  <w:num w:numId="289" w16cid:durableId="619648335">
    <w:abstractNumId w:val="336"/>
  </w:num>
  <w:num w:numId="290" w16cid:durableId="1115951540">
    <w:abstractNumId w:val="333"/>
  </w:num>
  <w:num w:numId="291" w16cid:durableId="2077045107">
    <w:abstractNumId w:val="131"/>
  </w:num>
  <w:num w:numId="292" w16cid:durableId="2036030629">
    <w:abstractNumId w:val="169"/>
  </w:num>
  <w:num w:numId="293" w16cid:durableId="2101173445">
    <w:abstractNumId w:val="426"/>
  </w:num>
  <w:num w:numId="294" w16cid:durableId="1139298147">
    <w:abstractNumId w:val="438"/>
  </w:num>
  <w:num w:numId="295" w16cid:durableId="1714231637">
    <w:abstractNumId w:val="107"/>
  </w:num>
  <w:num w:numId="296" w16cid:durableId="1458378750">
    <w:abstractNumId w:val="256"/>
  </w:num>
  <w:num w:numId="297" w16cid:durableId="1579829536">
    <w:abstractNumId w:val="483"/>
  </w:num>
  <w:num w:numId="298" w16cid:durableId="560793748">
    <w:abstractNumId w:val="289"/>
  </w:num>
  <w:num w:numId="299" w16cid:durableId="54162694">
    <w:abstractNumId w:val="365"/>
  </w:num>
  <w:num w:numId="300" w16cid:durableId="1935892101">
    <w:abstractNumId w:val="240"/>
  </w:num>
  <w:num w:numId="301" w16cid:durableId="825126517">
    <w:abstractNumId w:val="112"/>
  </w:num>
  <w:num w:numId="302" w16cid:durableId="1730762163">
    <w:abstractNumId w:val="157"/>
  </w:num>
  <w:num w:numId="303" w16cid:durableId="1253003684">
    <w:abstractNumId w:val="247"/>
  </w:num>
  <w:num w:numId="304" w16cid:durableId="378365113">
    <w:abstractNumId w:val="303"/>
  </w:num>
  <w:num w:numId="305" w16cid:durableId="308706177">
    <w:abstractNumId w:val="400"/>
  </w:num>
  <w:num w:numId="306" w16cid:durableId="16657720">
    <w:abstractNumId w:val="54"/>
  </w:num>
  <w:num w:numId="307" w16cid:durableId="1042173951">
    <w:abstractNumId w:val="348"/>
  </w:num>
  <w:num w:numId="308" w16cid:durableId="383673935">
    <w:abstractNumId w:val="210"/>
  </w:num>
  <w:num w:numId="309" w16cid:durableId="1217475685">
    <w:abstractNumId w:val="228"/>
  </w:num>
  <w:num w:numId="310" w16cid:durableId="1556964614">
    <w:abstractNumId w:val="357"/>
  </w:num>
  <w:num w:numId="311" w16cid:durableId="1032615826">
    <w:abstractNumId w:val="217"/>
  </w:num>
  <w:num w:numId="312" w16cid:durableId="1788113942">
    <w:abstractNumId w:val="242"/>
  </w:num>
  <w:num w:numId="313" w16cid:durableId="444735101">
    <w:abstractNumId w:val="151"/>
  </w:num>
  <w:num w:numId="314" w16cid:durableId="729771137">
    <w:abstractNumId w:val="465"/>
  </w:num>
  <w:num w:numId="315" w16cid:durableId="1573080376">
    <w:abstractNumId w:val="525"/>
  </w:num>
  <w:num w:numId="316" w16cid:durableId="1347632816">
    <w:abstractNumId w:val="273"/>
  </w:num>
  <w:num w:numId="317" w16cid:durableId="1420911244">
    <w:abstractNumId w:val="26"/>
  </w:num>
  <w:num w:numId="318" w16cid:durableId="1035692759">
    <w:abstractNumId w:val="70"/>
  </w:num>
  <w:num w:numId="319" w16cid:durableId="1867282800">
    <w:abstractNumId w:val="253"/>
  </w:num>
  <w:num w:numId="320" w16cid:durableId="325939092">
    <w:abstractNumId w:val="328"/>
  </w:num>
  <w:num w:numId="321" w16cid:durableId="13583651">
    <w:abstractNumId w:val="95"/>
  </w:num>
  <w:num w:numId="322" w16cid:durableId="481970127">
    <w:abstractNumId w:val="502"/>
  </w:num>
  <w:num w:numId="323" w16cid:durableId="1525943054">
    <w:abstractNumId w:val="258"/>
  </w:num>
  <w:num w:numId="324" w16cid:durableId="1095515027">
    <w:abstractNumId w:val="132"/>
  </w:num>
  <w:num w:numId="325" w16cid:durableId="877821593">
    <w:abstractNumId w:val="504"/>
  </w:num>
  <w:num w:numId="326" w16cid:durableId="431122797">
    <w:abstractNumId w:val="351"/>
  </w:num>
  <w:num w:numId="327" w16cid:durableId="877008738">
    <w:abstractNumId w:val="482"/>
  </w:num>
  <w:num w:numId="328" w16cid:durableId="1722242207">
    <w:abstractNumId w:val="345"/>
  </w:num>
  <w:num w:numId="329" w16cid:durableId="738091268">
    <w:abstractNumId w:val="522"/>
  </w:num>
  <w:num w:numId="330" w16cid:durableId="1655330504">
    <w:abstractNumId w:val="168"/>
  </w:num>
  <w:num w:numId="331" w16cid:durableId="1698119465">
    <w:abstractNumId w:val="489"/>
  </w:num>
  <w:num w:numId="332" w16cid:durableId="919557142">
    <w:abstractNumId w:val="491"/>
  </w:num>
  <w:num w:numId="333" w16cid:durableId="1826432863">
    <w:abstractNumId w:val="421"/>
  </w:num>
  <w:num w:numId="334" w16cid:durableId="1133059955">
    <w:abstractNumId w:val="261"/>
  </w:num>
  <w:num w:numId="335" w16cid:durableId="1141314724">
    <w:abstractNumId w:val="419"/>
  </w:num>
  <w:num w:numId="336" w16cid:durableId="349798041">
    <w:abstractNumId w:val="39"/>
  </w:num>
  <w:num w:numId="337" w16cid:durableId="645167588">
    <w:abstractNumId w:val="51"/>
  </w:num>
  <w:num w:numId="338" w16cid:durableId="1616516347">
    <w:abstractNumId w:val="72"/>
  </w:num>
  <w:num w:numId="339" w16cid:durableId="9458026">
    <w:abstractNumId w:val="512"/>
  </w:num>
  <w:num w:numId="340" w16cid:durableId="775175472">
    <w:abstractNumId w:val="387"/>
  </w:num>
  <w:num w:numId="341" w16cid:durableId="1083722649">
    <w:abstractNumId w:val="21"/>
  </w:num>
  <w:num w:numId="342" w16cid:durableId="1239367449">
    <w:abstractNumId w:val="312"/>
  </w:num>
  <w:num w:numId="343" w16cid:durableId="731513056">
    <w:abstractNumId w:val="430"/>
  </w:num>
  <w:num w:numId="344" w16cid:durableId="1925793993">
    <w:abstractNumId w:val="61"/>
  </w:num>
  <w:num w:numId="345" w16cid:durableId="1468863191">
    <w:abstractNumId w:val="49"/>
  </w:num>
  <w:num w:numId="346" w16cid:durableId="1744986733">
    <w:abstractNumId w:val="279"/>
  </w:num>
  <w:num w:numId="347" w16cid:durableId="1912739146">
    <w:abstractNumId w:val="433"/>
  </w:num>
  <w:num w:numId="348" w16cid:durableId="1382512628">
    <w:abstractNumId w:val="292"/>
  </w:num>
  <w:num w:numId="349" w16cid:durableId="1547596620">
    <w:abstractNumId w:val="37"/>
  </w:num>
  <w:num w:numId="350" w16cid:durableId="1801223801">
    <w:abstractNumId w:val="513"/>
  </w:num>
  <w:num w:numId="351" w16cid:durableId="841552931">
    <w:abstractNumId w:val="204"/>
  </w:num>
  <w:num w:numId="352" w16cid:durableId="1316881550">
    <w:abstractNumId w:val="32"/>
  </w:num>
  <w:num w:numId="353" w16cid:durableId="464590286">
    <w:abstractNumId w:val="186"/>
  </w:num>
  <w:num w:numId="354" w16cid:durableId="264266074">
    <w:abstractNumId w:val="183"/>
  </w:num>
  <w:num w:numId="355" w16cid:durableId="218909141">
    <w:abstractNumId w:val="125"/>
  </w:num>
  <w:num w:numId="356" w16cid:durableId="930623251">
    <w:abstractNumId w:val="3"/>
  </w:num>
  <w:num w:numId="357" w16cid:durableId="1851287986">
    <w:abstractNumId w:val="332"/>
  </w:num>
  <w:num w:numId="358" w16cid:durableId="1673138877">
    <w:abstractNumId w:val="134"/>
  </w:num>
  <w:num w:numId="359" w16cid:durableId="447430309">
    <w:abstractNumId w:val="466"/>
  </w:num>
  <w:num w:numId="360" w16cid:durableId="44766276">
    <w:abstractNumId w:val="294"/>
  </w:num>
  <w:num w:numId="361" w16cid:durableId="611667988">
    <w:abstractNumId w:val="477"/>
  </w:num>
  <w:num w:numId="362" w16cid:durableId="1836335223">
    <w:abstractNumId w:val="358"/>
  </w:num>
  <w:num w:numId="363" w16cid:durableId="1461731333">
    <w:abstractNumId w:val="432"/>
  </w:num>
  <w:num w:numId="364" w16cid:durableId="686249790">
    <w:abstractNumId w:val="276"/>
  </w:num>
  <w:num w:numId="365" w16cid:durableId="551963211">
    <w:abstractNumId w:val="120"/>
  </w:num>
  <w:num w:numId="366" w16cid:durableId="238558093">
    <w:abstractNumId w:val="15"/>
  </w:num>
  <w:num w:numId="367" w16cid:durableId="85883934">
    <w:abstractNumId w:val="98"/>
  </w:num>
  <w:num w:numId="368" w16cid:durableId="1831410873">
    <w:abstractNumId w:val="224"/>
  </w:num>
  <w:num w:numId="369" w16cid:durableId="1236013690">
    <w:abstractNumId w:val="341"/>
  </w:num>
  <w:num w:numId="370" w16cid:durableId="1055810697">
    <w:abstractNumId w:val="388"/>
  </w:num>
  <w:num w:numId="371" w16cid:durableId="1753046284">
    <w:abstractNumId w:val="275"/>
  </w:num>
  <w:num w:numId="372" w16cid:durableId="1762989779">
    <w:abstractNumId w:val="193"/>
  </w:num>
  <w:num w:numId="373" w16cid:durableId="986007521">
    <w:abstractNumId w:val="428"/>
  </w:num>
  <w:num w:numId="374" w16cid:durableId="1026906673">
    <w:abstractNumId w:val="460"/>
  </w:num>
  <w:num w:numId="375" w16cid:durableId="39286657">
    <w:abstractNumId w:val="150"/>
  </w:num>
  <w:num w:numId="376" w16cid:durableId="1741753234">
    <w:abstractNumId w:val="373"/>
  </w:num>
  <w:num w:numId="377" w16cid:durableId="867329570">
    <w:abstractNumId w:val="92"/>
  </w:num>
  <w:num w:numId="378" w16cid:durableId="348340133">
    <w:abstractNumId w:val="459"/>
  </w:num>
  <w:num w:numId="379" w16cid:durableId="355738347">
    <w:abstractNumId w:val="265"/>
  </w:num>
  <w:num w:numId="380" w16cid:durableId="1334380906">
    <w:abstractNumId w:val="330"/>
  </w:num>
  <w:num w:numId="381" w16cid:durableId="1426149259">
    <w:abstractNumId w:val="200"/>
  </w:num>
  <w:num w:numId="382" w16cid:durableId="996376467">
    <w:abstractNumId w:val="209"/>
  </w:num>
  <w:num w:numId="383" w16cid:durableId="523633910">
    <w:abstractNumId w:val="25"/>
  </w:num>
  <w:num w:numId="384" w16cid:durableId="1101415169">
    <w:abstractNumId w:val="443"/>
  </w:num>
  <w:num w:numId="385" w16cid:durableId="1733851438">
    <w:abstractNumId w:val="277"/>
  </w:num>
  <w:num w:numId="386" w16cid:durableId="1838957606">
    <w:abstractNumId w:val="83"/>
  </w:num>
  <w:num w:numId="387" w16cid:durableId="1855028338">
    <w:abstractNumId w:val="243"/>
  </w:num>
  <w:num w:numId="388" w16cid:durableId="1508209542">
    <w:abstractNumId w:val="208"/>
  </w:num>
  <w:num w:numId="389" w16cid:durableId="835075548">
    <w:abstractNumId w:val="97"/>
  </w:num>
  <w:num w:numId="390" w16cid:durableId="1008943418">
    <w:abstractNumId w:val="314"/>
  </w:num>
  <w:num w:numId="391" w16cid:durableId="526719215">
    <w:abstractNumId w:val="65"/>
  </w:num>
  <w:num w:numId="392" w16cid:durableId="178084850">
    <w:abstractNumId w:val="325"/>
  </w:num>
  <w:num w:numId="393" w16cid:durableId="2029870757">
    <w:abstractNumId w:val="324"/>
  </w:num>
  <w:num w:numId="394" w16cid:durableId="451217578">
    <w:abstractNumId w:val="361"/>
  </w:num>
  <w:num w:numId="395" w16cid:durableId="650213722">
    <w:abstractNumId w:val="398"/>
  </w:num>
  <w:num w:numId="396" w16cid:durableId="103961950">
    <w:abstractNumId w:val="199"/>
  </w:num>
  <w:num w:numId="397" w16cid:durableId="2022852140">
    <w:abstractNumId w:val="254"/>
  </w:num>
  <w:num w:numId="398" w16cid:durableId="1459494655">
    <w:abstractNumId w:val="82"/>
  </w:num>
  <w:num w:numId="399" w16cid:durableId="2054305854">
    <w:abstractNumId w:val="106"/>
  </w:num>
  <w:num w:numId="400" w16cid:durableId="926378370">
    <w:abstractNumId w:val="22"/>
  </w:num>
  <w:num w:numId="401" w16cid:durableId="989794980">
    <w:abstractNumId w:val="350"/>
  </w:num>
  <w:num w:numId="402" w16cid:durableId="1597129590">
    <w:abstractNumId w:val="402"/>
  </w:num>
  <w:num w:numId="403" w16cid:durableId="2024434982">
    <w:abstractNumId w:val="458"/>
  </w:num>
  <w:num w:numId="404" w16cid:durableId="817920928">
    <w:abstractNumId w:val="100"/>
  </w:num>
  <w:num w:numId="405" w16cid:durableId="2042241760">
    <w:abstractNumId w:val="499"/>
  </w:num>
  <w:num w:numId="406" w16cid:durableId="175731151">
    <w:abstractNumId w:val="2"/>
  </w:num>
  <w:num w:numId="407" w16cid:durableId="1274165334">
    <w:abstractNumId w:val="494"/>
  </w:num>
  <w:num w:numId="408" w16cid:durableId="763302594">
    <w:abstractNumId w:val="124"/>
  </w:num>
  <w:num w:numId="409" w16cid:durableId="1804034448">
    <w:abstractNumId w:val="394"/>
  </w:num>
  <w:num w:numId="410" w16cid:durableId="1121075159">
    <w:abstractNumId w:val="148"/>
  </w:num>
  <w:num w:numId="411" w16cid:durableId="1301423414">
    <w:abstractNumId w:val="309"/>
  </w:num>
  <w:num w:numId="412" w16cid:durableId="601450383">
    <w:abstractNumId w:val="472"/>
  </w:num>
  <w:num w:numId="413" w16cid:durableId="293801597">
    <w:abstractNumId w:val="521"/>
  </w:num>
  <w:num w:numId="414" w16cid:durableId="1326201795">
    <w:abstractNumId w:val="529"/>
  </w:num>
  <w:num w:numId="415" w16cid:durableId="1349213076">
    <w:abstractNumId w:val="116"/>
  </w:num>
  <w:num w:numId="416" w16cid:durableId="1697922291">
    <w:abstractNumId w:val="0"/>
  </w:num>
  <w:num w:numId="417" w16cid:durableId="1336566569">
    <w:abstractNumId w:val="347"/>
  </w:num>
  <w:num w:numId="418" w16cid:durableId="767385097">
    <w:abstractNumId w:val="268"/>
  </w:num>
  <w:num w:numId="419" w16cid:durableId="94517666">
    <w:abstractNumId w:val="88"/>
  </w:num>
  <w:num w:numId="420" w16cid:durableId="312099049">
    <w:abstractNumId w:val="146"/>
  </w:num>
  <w:num w:numId="421" w16cid:durableId="1863665374">
    <w:abstractNumId w:val="456"/>
  </w:num>
  <w:num w:numId="422" w16cid:durableId="1790124271">
    <w:abstractNumId w:val="121"/>
  </w:num>
  <w:num w:numId="423" w16cid:durableId="489101593">
    <w:abstractNumId w:val="384"/>
  </w:num>
  <w:num w:numId="424" w16cid:durableId="1285962747">
    <w:abstractNumId w:val="380"/>
  </w:num>
  <w:num w:numId="425" w16cid:durableId="450786287">
    <w:abstractNumId w:val="182"/>
  </w:num>
  <w:num w:numId="426" w16cid:durableId="603153923">
    <w:abstractNumId w:val="340"/>
  </w:num>
  <w:num w:numId="427" w16cid:durableId="2098935891">
    <w:abstractNumId w:val="369"/>
  </w:num>
  <w:num w:numId="428" w16cid:durableId="115024926">
    <w:abstractNumId w:val="509"/>
  </w:num>
  <w:num w:numId="429" w16cid:durableId="315568389">
    <w:abstractNumId w:val="231"/>
  </w:num>
  <w:num w:numId="430" w16cid:durableId="993412564">
    <w:abstractNumId w:val="488"/>
  </w:num>
  <w:num w:numId="431" w16cid:durableId="1713917930">
    <w:abstractNumId w:val="315"/>
  </w:num>
  <w:num w:numId="432" w16cid:durableId="325866477">
    <w:abstractNumId w:val="241"/>
  </w:num>
  <w:num w:numId="433" w16cid:durableId="1623998641">
    <w:abstractNumId w:val="110"/>
  </w:num>
  <w:num w:numId="434" w16cid:durableId="868839911">
    <w:abstractNumId w:val="383"/>
  </w:num>
  <w:num w:numId="435" w16cid:durableId="1086800654">
    <w:abstractNumId w:val="267"/>
  </w:num>
  <w:num w:numId="436" w16cid:durableId="1921211970">
    <w:abstractNumId w:val="174"/>
  </w:num>
  <w:num w:numId="437" w16cid:durableId="597909181">
    <w:abstractNumId w:val="118"/>
  </w:num>
  <w:num w:numId="438" w16cid:durableId="732125508">
    <w:abstractNumId w:val="36"/>
  </w:num>
  <w:num w:numId="439" w16cid:durableId="668483018">
    <w:abstractNumId w:val="536"/>
  </w:num>
  <w:num w:numId="440" w16cid:durableId="1966544056">
    <w:abstractNumId w:val="222"/>
  </w:num>
  <w:num w:numId="441" w16cid:durableId="766072282">
    <w:abstractNumId w:val="431"/>
  </w:num>
  <w:num w:numId="442" w16cid:durableId="1944339947">
    <w:abstractNumId w:val="41"/>
  </w:num>
  <w:num w:numId="443" w16cid:durableId="630281978">
    <w:abstractNumId w:val="364"/>
  </w:num>
  <w:num w:numId="444" w16cid:durableId="245499493">
    <w:abstractNumId w:val="138"/>
  </w:num>
  <w:num w:numId="445" w16cid:durableId="1545026019">
    <w:abstractNumId w:val="486"/>
  </w:num>
  <w:num w:numId="446" w16cid:durableId="1886988183">
    <w:abstractNumId w:val="395"/>
  </w:num>
  <w:num w:numId="447" w16cid:durableId="987244715">
    <w:abstractNumId w:val="234"/>
  </w:num>
  <w:num w:numId="448" w16cid:durableId="1575630542">
    <w:abstractNumId w:val="59"/>
  </w:num>
  <w:num w:numId="449" w16cid:durableId="1263227341">
    <w:abstractNumId w:val="78"/>
  </w:num>
  <w:num w:numId="450" w16cid:durableId="1485705821">
    <w:abstractNumId w:val="40"/>
  </w:num>
  <w:num w:numId="451" w16cid:durableId="541133746">
    <w:abstractNumId w:val="246"/>
  </w:num>
  <w:num w:numId="452" w16cid:durableId="576092381">
    <w:abstractNumId w:val="5"/>
  </w:num>
  <w:num w:numId="453" w16cid:durableId="1127698027">
    <w:abstractNumId w:val="225"/>
  </w:num>
  <w:num w:numId="454" w16cid:durableId="1105156152">
    <w:abstractNumId w:val="311"/>
  </w:num>
  <w:num w:numId="455" w16cid:durableId="407725417">
    <w:abstractNumId w:val="153"/>
  </w:num>
  <w:num w:numId="456" w16cid:durableId="759175449">
    <w:abstractNumId w:val="9"/>
  </w:num>
  <w:num w:numId="457" w16cid:durableId="460653097">
    <w:abstractNumId w:val="296"/>
  </w:num>
  <w:num w:numId="458" w16cid:durableId="368074568">
    <w:abstractNumId w:val="48"/>
  </w:num>
  <w:num w:numId="459" w16cid:durableId="115568607">
    <w:abstractNumId w:val="515"/>
  </w:num>
  <w:num w:numId="460" w16cid:durableId="1047752884">
    <w:abstractNumId w:val="498"/>
  </w:num>
  <w:num w:numId="461" w16cid:durableId="1503202898">
    <w:abstractNumId w:val="87"/>
  </w:num>
  <w:num w:numId="462" w16cid:durableId="1845583783">
    <w:abstractNumId w:val="379"/>
  </w:num>
  <w:num w:numId="463" w16cid:durableId="916744688">
    <w:abstractNumId w:val="115"/>
  </w:num>
  <w:num w:numId="464" w16cid:durableId="2109543107">
    <w:abstractNumId w:val="406"/>
  </w:num>
  <w:num w:numId="465" w16cid:durableId="940451519">
    <w:abstractNumId w:val="20"/>
  </w:num>
  <w:num w:numId="466" w16cid:durableId="1191338281">
    <w:abstractNumId w:val="284"/>
  </w:num>
  <w:num w:numId="467" w16cid:durableId="944920024">
    <w:abstractNumId w:val="94"/>
  </w:num>
  <w:num w:numId="468" w16cid:durableId="1352950883">
    <w:abstractNumId w:val="299"/>
  </w:num>
  <w:num w:numId="469" w16cid:durableId="1528134478">
    <w:abstractNumId w:val="45"/>
  </w:num>
  <w:num w:numId="470" w16cid:durableId="1599945109">
    <w:abstractNumId w:val="444"/>
  </w:num>
  <w:num w:numId="471" w16cid:durableId="1318218765">
    <w:abstractNumId w:val="192"/>
  </w:num>
  <w:num w:numId="472" w16cid:durableId="256594179">
    <w:abstractNumId w:val="109"/>
  </w:num>
  <w:num w:numId="473" w16cid:durableId="1814130841">
    <w:abstractNumId w:val="227"/>
  </w:num>
  <w:num w:numId="474" w16cid:durableId="1675759176">
    <w:abstractNumId w:val="123"/>
  </w:num>
  <w:num w:numId="475" w16cid:durableId="1363364034">
    <w:abstractNumId w:val="266"/>
  </w:num>
  <w:num w:numId="476" w16cid:durableId="338503452">
    <w:abstractNumId w:val="390"/>
  </w:num>
  <w:num w:numId="477" w16cid:durableId="591082661">
    <w:abstractNumId w:val="156"/>
  </w:num>
  <w:num w:numId="478" w16cid:durableId="621375961">
    <w:abstractNumId w:val="528"/>
  </w:num>
  <w:num w:numId="479" w16cid:durableId="160782185">
    <w:abstractNumId w:val="93"/>
  </w:num>
  <w:num w:numId="480" w16cid:durableId="2011370090">
    <w:abstractNumId w:val="290"/>
  </w:num>
  <w:num w:numId="481" w16cid:durableId="2098938657">
    <w:abstractNumId w:val="439"/>
  </w:num>
  <w:num w:numId="482" w16cid:durableId="1877347057">
    <w:abstractNumId w:val="108"/>
  </w:num>
  <w:num w:numId="483" w16cid:durableId="1560631745">
    <w:abstractNumId w:val="190"/>
  </w:num>
  <w:num w:numId="484" w16cid:durableId="1577327450">
    <w:abstractNumId w:val="385"/>
  </w:num>
  <w:num w:numId="485" w16cid:durableId="2062749718">
    <w:abstractNumId w:val="451"/>
  </w:num>
  <w:num w:numId="486" w16cid:durableId="1557936390">
    <w:abstractNumId w:val="250"/>
  </w:num>
  <w:num w:numId="487" w16cid:durableId="1063017936">
    <w:abstractNumId w:val="158"/>
  </w:num>
  <w:num w:numId="488" w16cid:durableId="2121995001">
    <w:abstractNumId w:val="127"/>
  </w:num>
  <w:num w:numId="489" w16cid:durableId="543755438">
    <w:abstractNumId w:val="326"/>
  </w:num>
  <w:num w:numId="490" w16cid:durableId="1293290160">
    <w:abstractNumId w:val="184"/>
  </w:num>
  <w:num w:numId="491" w16cid:durableId="1793789093">
    <w:abstractNumId w:val="12"/>
  </w:num>
  <w:num w:numId="492" w16cid:durableId="1853058829">
    <w:abstractNumId w:val="56"/>
  </w:num>
  <w:num w:numId="493" w16cid:durableId="1981760781">
    <w:abstractNumId w:val="68"/>
  </w:num>
  <w:num w:numId="494" w16cid:durableId="922639574">
    <w:abstractNumId w:val="339"/>
  </w:num>
  <w:num w:numId="495" w16cid:durableId="872958450">
    <w:abstractNumId w:val="145"/>
  </w:num>
  <w:num w:numId="496" w16cid:durableId="1213931527">
    <w:abstractNumId w:val="111"/>
  </w:num>
  <w:num w:numId="497" w16cid:durableId="797256888">
    <w:abstractNumId w:val="414"/>
  </w:num>
  <w:num w:numId="498" w16cid:durableId="773206315">
    <w:abstractNumId w:val="371"/>
  </w:num>
  <w:num w:numId="499" w16cid:durableId="68700530">
    <w:abstractNumId w:val="454"/>
  </w:num>
  <w:num w:numId="500" w16cid:durableId="1515654336">
    <w:abstractNumId w:val="452"/>
  </w:num>
  <w:num w:numId="501" w16cid:durableId="1945116539">
    <w:abstractNumId w:val="396"/>
  </w:num>
  <w:num w:numId="502" w16cid:durableId="832188639">
    <w:abstractNumId w:val="445"/>
  </w:num>
  <w:num w:numId="503" w16cid:durableId="862598588">
    <w:abstractNumId w:val="27"/>
  </w:num>
  <w:num w:numId="504" w16cid:durableId="1165365255">
    <w:abstractNumId w:val="130"/>
  </w:num>
  <w:num w:numId="505" w16cid:durableId="263196467">
    <w:abstractNumId w:val="128"/>
  </w:num>
  <w:num w:numId="506" w16cid:durableId="192771260">
    <w:abstractNumId w:val="244"/>
  </w:num>
  <w:num w:numId="507" w16cid:durableId="522743656">
    <w:abstractNumId w:val="413"/>
  </w:num>
  <w:num w:numId="508" w16cid:durableId="1427573260">
    <w:abstractNumId w:val="408"/>
  </w:num>
  <w:num w:numId="509" w16cid:durableId="1689679960">
    <w:abstractNumId w:val="481"/>
  </w:num>
  <w:num w:numId="510" w16cid:durableId="131942308">
    <w:abstractNumId w:val="212"/>
  </w:num>
  <w:num w:numId="511" w16cid:durableId="2127771305">
    <w:abstractNumId w:val="62"/>
  </w:num>
  <w:num w:numId="512" w16cid:durableId="1687563778">
    <w:abstractNumId w:val="355"/>
  </w:num>
  <w:num w:numId="513" w16cid:durableId="1041324636">
    <w:abstractNumId w:val="28"/>
  </w:num>
  <w:num w:numId="514" w16cid:durableId="2080516691">
    <w:abstractNumId w:val="418"/>
  </w:num>
  <w:num w:numId="515" w16cid:durableId="1992518004">
    <w:abstractNumId w:val="352"/>
  </w:num>
  <w:num w:numId="516" w16cid:durableId="2053382382">
    <w:abstractNumId w:val="501"/>
  </w:num>
  <w:num w:numId="517" w16cid:durableId="2067796202">
    <w:abstractNumId w:val="271"/>
  </w:num>
  <w:num w:numId="518" w16cid:durableId="1897427813">
    <w:abstractNumId w:val="437"/>
  </w:num>
  <w:num w:numId="519" w16cid:durableId="1288853358">
    <w:abstractNumId w:val="337"/>
  </w:num>
  <w:num w:numId="520" w16cid:durableId="159737232">
    <w:abstractNumId w:val="259"/>
  </w:num>
  <w:num w:numId="521" w16cid:durableId="2062290156">
    <w:abstractNumId w:val="532"/>
  </w:num>
  <w:num w:numId="522" w16cid:durableId="301926355">
    <w:abstractNumId w:val="205"/>
  </w:num>
  <w:num w:numId="523" w16cid:durableId="473841087">
    <w:abstractNumId w:val="203"/>
  </w:num>
  <w:num w:numId="524" w16cid:durableId="1908110831">
    <w:abstractNumId w:val="85"/>
  </w:num>
  <w:num w:numId="525" w16cid:durableId="1368094848">
    <w:abstractNumId w:val="252"/>
  </w:num>
  <w:num w:numId="526" w16cid:durableId="241843206">
    <w:abstractNumId w:val="425"/>
  </w:num>
  <w:num w:numId="527" w16cid:durableId="549924581">
    <w:abstractNumId w:val="480"/>
  </w:num>
  <w:num w:numId="528" w16cid:durableId="1387799724">
    <w:abstractNumId w:val="335"/>
  </w:num>
  <w:num w:numId="529" w16cid:durableId="1834293530">
    <w:abstractNumId w:val="71"/>
  </w:num>
  <w:num w:numId="530" w16cid:durableId="1326318218">
    <w:abstractNumId w:val="197"/>
  </w:num>
  <w:num w:numId="531" w16cid:durableId="226644957">
    <w:abstractNumId w:val="382"/>
  </w:num>
  <w:num w:numId="532" w16cid:durableId="1409307880">
    <w:abstractNumId w:val="73"/>
  </w:num>
  <w:num w:numId="533" w16cid:durableId="1310283401">
    <w:abstractNumId w:val="412"/>
  </w:num>
  <w:num w:numId="534" w16cid:durableId="513492727">
    <w:abstractNumId w:val="467"/>
  </w:num>
  <w:num w:numId="535" w16cid:durableId="1902475714">
    <w:abstractNumId w:val="16"/>
  </w:num>
  <w:num w:numId="536" w16cid:durableId="2031950053">
    <w:abstractNumId w:val="207"/>
  </w:num>
  <w:num w:numId="537" w16cid:durableId="316151071">
    <w:abstractNumId w:val="327"/>
  </w:num>
  <w:num w:numId="538" w16cid:durableId="90856168">
    <w:abstractNumId w:val="449"/>
  </w:num>
  <w:num w:numId="539" w16cid:durableId="1541817179">
    <w:abstractNumId w:val="154"/>
  </w:num>
  <w:num w:numId="540" w16cid:durableId="338000870">
    <w:abstractNumId w:val="117"/>
  </w:num>
  <w:num w:numId="541" w16cid:durableId="1632055543">
    <w:abstractNumId w:val="319"/>
  </w:num>
  <w:num w:numId="542" w16cid:durableId="2040691647">
    <w:abstractNumId w:val="354"/>
  </w:num>
  <w:num w:numId="543" w16cid:durableId="881864567">
    <w:abstractNumId w:val="272"/>
  </w:num>
  <w:num w:numId="544" w16cid:durableId="217396503">
    <w:abstractNumId w:val="19"/>
  </w:num>
  <w:num w:numId="545" w16cid:durableId="1380204444">
    <w:abstractNumId w:val="6"/>
  </w:num>
  <w:num w:numId="546" w16cid:durableId="1827429175">
    <w:abstractNumId w:val="165"/>
  </w:num>
  <w:num w:numId="547" w16cid:durableId="1432355261">
    <w:abstractNumId w:val="173"/>
  </w:num>
  <w:num w:numId="548" w16cid:durableId="456146248">
    <w:abstractNumId w:val="221"/>
  </w:num>
  <w:num w:numId="549" w16cid:durableId="2031300461">
    <w:abstractNumId w:val="235"/>
  </w:num>
  <w:num w:numId="550" w16cid:durableId="1401244841">
    <w:abstractNumId w:val="46"/>
  </w:num>
  <w:num w:numId="551" w16cid:durableId="510340584">
    <w:abstractNumId w:val="300"/>
  </w:num>
  <w:num w:numId="552" w16cid:durableId="2143420876">
    <w:abstractNumId w:val="172"/>
  </w:num>
  <w:num w:numId="553" w16cid:durableId="1166703561">
    <w:abstractNumId w:val="506"/>
  </w:num>
  <w:num w:numId="554" w16cid:durableId="155415824">
    <w:abstractNumId w:val="280"/>
  </w:num>
  <w:num w:numId="555" w16cid:durableId="1740979259">
    <w:abstractNumId w:val="195"/>
  </w:num>
  <w:num w:numId="556" w16cid:durableId="1281641190">
    <w:abstractNumId w:val="152"/>
  </w:num>
  <w:num w:numId="557" w16cid:durableId="1893038317">
    <w:abstractNumId w:val="475"/>
  </w:num>
  <w:num w:numId="558" w16cid:durableId="1914196756">
    <w:abstractNumId w:val="490"/>
  </w:num>
  <w:num w:numId="559" w16cid:durableId="891309026">
    <w:abstractNumId w:val="297"/>
  </w:num>
  <w:num w:numId="560" w16cid:durableId="1514614282">
    <w:abstractNumId w:val="33"/>
  </w:num>
  <w:num w:numId="561" w16cid:durableId="17049092">
    <w:abstractNumId w:val="187"/>
  </w:num>
  <w:num w:numId="562" w16cid:durableId="2041543579">
    <w:abstractNumId w:val="245"/>
  </w:num>
  <w:num w:numId="563" w16cid:durableId="877549539">
    <w:abstractNumId w:val="318"/>
  </w:num>
  <w:num w:numId="564" w16cid:durableId="1274510960">
    <w:abstractNumId w:val="435"/>
  </w:num>
  <w:num w:numId="565" w16cid:durableId="2060394273">
    <w:abstractNumId w:val="511"/>
  </w:num>
  <w:num w:numId="566" w16cid:durableId="1192914536">
    <w:abstractNumId w:val="177"/>
  </w:num>
  <w:num w:numId="567" w16cid:durableId="1668048812">
    <w:abstractNumId w:val="179"/>
  </w:num>
  <w:num w:numId="568" w16cid:durableId="1341852323">
    <w:abstractNumId w:val="417"/>
  </w:num>
  <w:num w:numId="569" w16cid:durableId="319121781">
    <w:abstractNumId w:val="230"/>
  </w:num>
  <w:num w:numId="570" w16cid:durableId="1346443290">
    <w:abstractNumId w:val="422"/>
  </w:num>
  <w:num w:numId="571" w16cid:durableId="528833431">
    <w:abstractNumId w:val="495"/>
  </w:num>
  <w:num w:numId="572" w16cid:durableId="1024862802">
    <w:abstractNumId w:val="537"/>
  </w:num>
  <w:num w:numId="573" w16cid:durableId="249318683">
    <w:abstractNumId w:val="213"/>
  </w:num>
  <w:num w:numId="574" w16cid:durableId="1781484676">
    <w:abstractNumId w:val="233"/>
  </w:num>
  <w:num w:numId="575" w16cid:durableId="1953200676">
    <w:abstractNumId w:val="397"/>
  </w:num>
  <w:num w:numId="576" w16cid:durableId="702873864">
    <w:abstractNumId w:val="189"/>
  </w:num>
  <w:num w:numId="577" w16cid:durableId="69932281">
    <w:abstractNumId w:val="298"/>
  </w:num>
  <w:num w:numId="578" w16cid:durableId="808059662">
    <w:abstractNumId w:val="47"/>
  </w:num>
  <w:num w:numId="579" w16cid:durableId="391849799">
    <w:abstractNumId w:val="161"/>
  </w:num>
  <w:num w:numId="580" w16cid:durableId="770471218">
    <w:abstractNumId w:val="392"/>
  </w:num>
  <w:num w:numId="581" w16cid:durableId="1598446876">
    <w:abstractNumId w:val="155"/>
  </w:num>
  <w:num w:numId="582" w16cid:durableId="963077751">
    <w:abstractNumId w:val="139"/>
  </w:num>
  <w:num w:numId="583" w16cid:durableId="860779573">
    <w:abstractNumId w:val="104"/>
  </w:num>
  <w:num w:numId="584" w16cid:durableId="979572059">
    <w:abstractNumId w:val="176"/>
  </w:num>
  <w:num w:numId="585" w16cid:durableId="85003516">
    <w:abstractNumId w:val="57"/>
  </w:num>
  <w:num w:numId="586" w16cid:durableId="1760715438">
    <w:abstractNumId w:val="349"/>
  </w:num>
  <w:num w:numId="587" w16cid:durableId="1260261471">
    <w:abstractNumId w:val="29"/>
  </w:num>
  <w:num w:numId="588" w16cid:durableId="1796482053">
    <w:abstractNumId w:val="202"/>
  </w:num>
  <w:num w:numId="589" w16cid:durableId="386687169">
    <w:abstractNumId w:val="487"/>
  </w:num>
  <w:num w:numId="590" w16cid:durableId="24066706">
    <w:abstractNumId w:val="360"/>
  </w:num>
  <w:num w:numId="591" w16cid:durableId="1724257779">
    <w:abstractNumId w:val="530"/>
  </w:num>
  <w:num w:numId="592" w16cid:durableId="328366922">
    <w:abstractNumId w:val="63"/>
  </w:num>
  <w:num w:numId="593" w16cid:durableId="1132480206">
    <w:abstractNumId w:val="143"/>
  </w:num>
  <w:num w:numId="594" w16cid:durableId="2034182407">
    <w:abstractNumId w:val="38"/>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3091"/>
    <w:rsid w:val="000331FC"/>
    <w:rsid w:val="0004700B"/>
    <w:rsid w:val="00150E9F"/>
    <w:rsid w:val="001B134B"/>
    <w:rsid w:val="0020097B"/>
    <w:rsid w:val="002301DA"/>
    <w:rsid w:val="00233585"/>
    <w:rsid w:val="0024241B"/>
    <w:rsid w:val="00266DE4"/>
    <w:rsid w:val="00270BD6"/>
    <w:rsid w:val="00352233"/>
    <w:rsid w:val="003531BD"/>
    <w:rsid w:val="00356C64"/>
    <w:rsid w:val="00361A1F"/>
    <w:rsid w:val="00483091"/>
    <w:rsid w:val="004B70AF"/>
    <w:rsid w:val="00520EB2"/>
    <w:rsid w:val="0052485B"/>
    <w:rsid w:val="00552F65"/>
    <w:rsid w:val="00580126"/>
    <w:rsid w:val="0058122F"/>
    <w:rsid w:val="005E538E"/>
    <w:rsid w:val="006D1392"/>
    <w:rsid w:val="00764314"/>
    <w:rsid w:val="00770021"/>
    <w:rsid w:val="007B2CAB"/>
    <w:rsid w:val="0080239C"/>
    <w:rsid w:val="00890C49"/>
    <w:rsid w:val="00894609"/>
    <w:rsid w:val="008C0F0B"/>
    <w:rsid w:val="008C6264"/>
    <w:rsid w:val="00907B53"/>
    <w:rsid w:val="009A01C9"/>
    <w:rsid w:val="00AF6DB7"/>
    <w:rsid w:val="00B0415B"/>
    <w:rsid w:val="00B73671"/>
    <w:rsid w:val="00B75B66"/>
    <w:rsid w:val="00B77A4B"/>
    <w:rsid w:val="00BF2C42"/>
    <w:rsid w:val="00C63879"/>
    <w:rsid w:val="00CC19C1"/>
    <w:rsid w:val="00D97D8B"/>
    <w:rsid w:val="00DC34FF"/>
    <w:rsid w:val="00E85069"/>
    <w:rsid w:val="00F05AD1"/>
    <w:rsid w:val="00F54F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FC4C3D5"/>
  <w15:chartTrackingRefBased/>
  <w15:docId w15:val="{469BBB79-7388-4FB1-ACDB-1E2852FD39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83091"/>
    <w:pPr>
      <w:spacing w:line="256" w:lineRule="auto"/>
    </w:pPr>
    <w:rPr>
      <w:rFonts w:ascii="Calibri" w:eastAsia="Times New Roman" w:hAnsi="Calibri" w:cs="Times New Roman"/>
      <w:kern w:val="0"/>
      <w14:ligatures w14:val="none"/>
    </w:rPr>
  </w:style>
  <w:style w:type="paragraph" w:styleId="1">
    <w:name w:val="heading 1"/>
    <w:basedOn w:val="a"/>
    <w:link w:val="10"/>
    <w:uiPriority w:val="9"/>
    <w:qFormat/>
    <w:rsid w:val="00580126"/>
    <w:pPr>
      <w:widowControl w:val="0"/>
      <w:autoSpaceDE w:val="0"/>
      <w:autoSpaceDN w:val="0"/>
      <w:spacing w:after="0" w:line="319" w:lineRule="exact"/>
      <w:ind w:left="1208" w:hanging="423"/>
      <w:jc w:val="both"/>
      <w:outlineLvl w:val="0"/>
    </w:pPr>
    <w:rPr>
      <w:rFonts w:ascii="Times New Roman" w:hAnsi="Times New Roman"/>
      <w:b/>
      <w:bCs/>
      <w:sz w:val="28"/>
      <w:szCs w:val="28"/>
    </w:rPr>
  </w:style>
  <w:style w:type="paragraph" w:styleId="2">
    <w:name w:val="heading 2"/>
    <w:basedOn w:val="a"/>
    <w:link w:val="20"/>
    <w:uiPriority w:val="9"/>
    <w:unhideWhenUsed/>
    <w:qFormat/>
    <w:rsid w:val="00580126"/>
    <w:pPr>
      <w:widowControl w:val="0"/>
      <w:autoSpaceDE w:val="0"/>
      <w:autoSpaceDN w:val="0"/>
      <w:spacing w:after="0" w:line="240" w:lineRule="auto"/>
      <w:ind w:left="962"/>
      <w:outlineLvl w:val="1"/>
    </w:pPr>
    <w:rPr>
      <w:rFonts w:ascii="Times New Roman" w:hAnsi="Times New Roman"/>
      <w:b/>
      <w:bCs/>
      <w:i/>
      <w:iCs/>
      <w:sz w:val="28"/>
      <w:szCs w:val="28"/>
    </w:rPr>
  </w:style>
  <w:style w:type="paragraph" w:styleId="3">
    <w:name w:val="heading 3"/>
    <w:basedOn w:val="a"/>
    <w:link w:val="30"/>
    <w:uiPriority w:val="1"/>
    <w:qFormat/>
    <w:rsid w:val="001B134B"/>
    <w:pPr>
      <w:widowControl w:val="0"/>
      <w:autoSpaceDE w:val="0"/>
      <w:autoSpaceDN w:val="0"/>
      <w:spacing w:after="0" w:line="240" w:lineRule="auto"/>
      <w:ind w:left="1524"/>
      <w:outlineLvl w:val="2"/>
    </w:pPr>
    <w:rPr>
      <w:rFonts w:ascii="Arial" w:eastAsia="Arial" w:hAnsi="Arial" w:cs="Arial"/>
      <w:b/>
      <w:bCs/>
    </w:rPr>
  </w:style>
  <w:style w:type="paragraph" w:styleId="4">
    <w:name w:val="heading 4"/>
    <w:basedOn w:val="a"/>
    <w:link w:val="40"/>
    <w:uiPriority w:val="1"/>
    <w:qFormat/>
    <w:rsid w:val="001B134B"/>
    <w:pPr>
      <w:widowControl w:val="0"/>
      <w:autoSpaceDE w:val="0"/>
      <w:autoSpaceDN w:val="0"/>
      <w:spacing w:after="0" w:line="240" w:lineRule="auto"/>
      <w:ind w:left="957"/>
      <w:jc w:val="both"/>
      <w:outlineLvl w:val="3"/>
    </w:pPr>
    <w:rPr>
      <w:rFonts w:ascii="Times New Roman" w:hAnsi="Times New Roman"/>
      <w:b/>
      <w:bCs/>
      <w:sz w:val="21"/>
      <w:szCs w:val="21"/>
    </w:rPr>
  </w:style>
  <w:style w:type="paragraph" w:styleId="5">
    <w:name w:val="heading 5"/>
    <w:basedOn w:val="a"/>
    <w:link w:val="50"/>
    <w:uiPriority w:val="1"/>
    <w:qFormat/>
    <w:rsid w:val="001B134B"/>
    <w:pPr>
      <w:widowControl w:val="0"/>
      <w:autoSpaceDE w:val="0"/>
      <w:autoSpaceDN w:val="0"/>
      <w:spacing w:after="0" w:line="240" w:lineRule="auto"/>
      <w:ind w:left="517"/>
      <w:jc w:val="both"/>
      <w:outlineLvl w:val="4"/>
    </w:pPr>
    <w:rPr>
      <w:rFonts w:ascii="Times New Roman" w:hAnsi="Times New Roman"/>
      <w:b/>
      <w:bCs/>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0331FC"/>
    <w:pPr>
      <w:ind w:left="720"/>
      <w:contextualSpacing/>
    </w:pPr>
  </w:style>
  <w:style w:type="paragraph" w:styleId="a4">
    <w:name w:val="Normal (Web)"/>
    <w:basedOn w:val="a"/>
    <w:uiPriority w:val="99"/>
    <w:unhideWhenUsed/>
    <w:rsid w:val="000331FC"/>
    <w:pPr>
      <w:spacing w:before="100" w:beforeAutospacing="1" w:after="100" w:afterAutospacing="1" w:line="240" w:lineRule="auto"/>
    </w:pPr>
    <w:rPr>
      <w:rFonts w:ascii="Times New Roman" w:hAnsi="Times New Roman"/>
      <w:sz w:val="24"/>
      <w:szCs w:val="24"/>
      <w:lang w:eastAsia="ru-RU"/>
    </w:rPr>
  </w:style>
  <w:style w:type="character" w:styleId="a5">
    <w:name w:val="Strong"/>
    <w:basedOn w:val="a0"/>
    <w:uiPriority w:val="22"/>
    <w:qFormat/>
    <w:rsid w:val="000331FC"/>
    <w:rPr>
      <w:b/>
      <w:bCs/>
    </w:rPr>
  </w:style>
  <w:style w:type="paragraph" w:customStyle="1" w:styleId="has-text-align-center">
    <w:name w:val="has-text-align-center"/>
    <w:basedOn w:val="a"/>
    <w:rsid w:val="00356C64"/>
    <w:pPr>
      <w:spacing w:before="100" w:beforeAutospacing="1" w:after="100" w:afterAutospacing="1" w:line="240" w:lineRule="auto"/>
    </w:pPr>
    <w:rPr>
      <w:rFonts w:ascii="Times New Roman" w:hAnsi="Times New Roman"/>
      <w:sz w:val="24"/>
      <w:szCs w:val="24"/>
      <w:lang w:eastAsia="ru-RU"/>
    </w:rPr>
  </w:style>
  <w:style w:type="character" w:styleId="a6">
    <w:name w:val="Hyperlink"/>
    <w:basedOn w:val="a0"/>
    <w:uiPriority w:val="99"/>
    <w:semiHidden/>
    <w:unhideWhenUsed/>
    <w:rsid w:val="00356C64"/>
    <w:rPr>
      <w:color w:val="0000FF"/>
      <w:u w:val="single"/>
    </w:rPr>
  </w:style>
  <w:style w:type="paragraph" w:styleId="a7">
    <w:name w:val="header"/>
    <w:basedOn w:val="a"/>
    <w:link w:val="a8"/>
    <w:uiPriority w:val="99"/>
    <w:unhideWhenUsed/>
    <w:rsid w:val="00CC19C1"/>
    <w:pPr>
      <w:tabs>
        <w:tab w:val="center" w:pos="4677"/>
        <w:tab w:val="right" w:pos="9355"/>
      </w:tabs>
      <w:spacing w:after="0" w:line="240" w:lineRule="auto"/>
    </w:pPr>
    <w:rPr>
      <w:rFonts w:asciiTheme="minorHAnsi" w:eastAsiaTheme="minorEastAsia" w:hAnsiTheme="minorHAnsi" w:cstheme="minorBidi"/>
      <w:lang w:eastAsia="ru-RU"/>
    </w:rPr>
  </w:style>
  <w:style w:type="character" w:customStyle="1" w:styleId="a8">
    <w:name w:val="Верхний колонтитул Знак"/>
    <w:basedOn w:val="a0"/>
    <w:link w:val="a7"/>
    <w:uiPriority w:val="99"/>
    <w:rsid w:val="00CC19C1"/>
    <w:rPr>
      <w:rFonts w:eastAsiaTheme="minorEastAsia"/>
      <w:kern w:val="0"/>
      <w:lang w:eastAsia="ru-RU"/>
      <w14:ligatures w14:val="none"/>
    </w:rPr>
  </w:style>
  <w:style w:type="character" w:customStyle="1" w:styleId="10">
    <w:name w:val="Заголовок 1 Знак"/>
    <w:basedOn w:val="a0"/>
    <w:link w:val="1"/>
    <w:uiPriority w:val="9"/>
    <w:rsid w:val="00580126"/>
    <w:rPr>
      <w:rFonts w:ascii="Times New Roman" w:eastAsia="Times New Roman" w:hAnsi="Times New Roman" w:cs="Times New Roman"/>
      <w:b/>
      <w:bCs/>
      <w:kern w:val="0"/>
      <w:sz w:val="28"/>
      <w:szCs w:val="28"/>
      <w14:ligatures w14:val="none"/>
    </w:rPr>
  </w:style>
  <w:style w:type="character" w:customStyle="1" w:styleId="20">
    <w:name w:val="Заголовок 2 Знак"/>
    <w:basedOn w:val="a0"/>
    <w:link w:val="2"/>
    <w:uiPriority w:val="9"/>
    <w:rsid w:val="00580126"/>
    <w:rPr>
      <w:rFonts w:ascii="Times New Roman" w:eastAsia="Times New Roman" w:hAnsi="Times New Roman" w:cs="Times New Roman"/>
      <w:b/>
      <w:bCs/>
      <w:i/>
      <w:iCs/>
      <w:kern w:val="0"/>
      <w:sz w:val="28"/>
      <w:szCs w:val="28"/>
      <w14:ligatures w14:val="none"/>
    </w:rPr>
  </w:style>
  <w:style w:type="numbering" w:customStyle="1" w:styleId="11">
    <w:name w:val="Нет списка1"/>
    <w:next w:val="a2"/>
    <w:uiPriority w:val="99"/>
    <w:semiHidden/>
    <w:unhideWhenUsed/>
    <w:rsid w:val="00580126"/>
  </w:style>
  <w:style w:type="paragraph" w:styleId="a9">
    <w:name w:val="Body Text"/>
    <w:basedOn w:val="a"/>
    <w:link w:val="aa"/>
    <w:uiPriority w:val="1"/>
    <w:qFormat/>
    <w:rsid w:val="00580126"/>
    <w:pPr>
      <w:widowControl w:val="0"/>
      <w:autoSpaceDE w:val="0"/>
      <w:autoSpaceDN w:val="0"/>
      <w:spacing w:after="0" w:line="240" w:lineRule="auto"/>
      <w:ind w:left="220" w:firstLine="566"/>
      <w:jc w:val="both"/>
    </w:pPr>
    <w:rPr>
      <w:rFonts w:ascii="Times New Roman" w:hAnsi="Times New Roman"/>
      <w:sz w:val="28"/>
      <w:szCs w:val="28"/>
    </w:rPr>
  </w:style>
  <w:style w:type="character" w:customStyle="1" w:styleId="aa">
    <w:name w:val="Основной текст Знак"/>
    <w:basedOn w:val="a0"/>
    <w:link w:val="a9"/>
    <w:uiPriority w:val="1"/>
    <w:rsid w:val="00580126"/>
    <w:rPr>
      <w:rFonts w:ascii="Times New Roman" w:eastAsia="Times New Roman" w:hAnsi="Times New Roman" w:cs="Times New Roman"/>
      <w:kern w:val="0"/>
      <w:sz w:val="28"/>
      <w:szCs w:val="28"/>
      <w14:ligatures w14:val="none"/>
    </w:rPr>
  </w:style>
  <w:style w:type="table" w:customStyle="1" w:styleId="TableNormal">
    <w:name w:val="Table Normal"/>
    <w:uiPriority w:val="2"/>
    <w:semiHidden/>
    <w:unhideWhenUsed/>
    <w:qFormat/>
    <w:rsid w:val="00580126"/>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80126"/>
    <w:pPr>
      <w:widowControl w:val="0"/>
      <w:autoSpaceDE w:val="0"/>
      <w:autoSpaceDN w:val="0"/>
      <w:spacing w:after="0" w:line="240" w:lineRule="auto"/>
      <w:ind w:left="107"/>
    </w:pPr>
    <w:rPr>
      <w:rFonts w:ascii="Times New Roman" w:hAnsi="Times New Roman"/>
    </w:rPr>
  </w:style>
  <w:style w:type="paragraph" w:styleId="ab">
    <w:name w:val="Body Text Indent"/>
    <w:basedOn w:val="a"/>
    <w:link w:val="ac"/>
    <w:uiPriority w:val="99"/>
    <w:semiHidden/>
    <w:unhideWhenUsed/>
    <w:rsid w:val="00580126"/>
    <w:pPr>
      <w:spacing w:after="120" w:line="259" w:lineRule="auto"/>
      <w:ind w:left="283"/>
    </w:pPr>
    <w:rPr>
      <w:rFonts w:asciiTheme="minorHAnsi" w:eastAsiaTheme="minorHAnsi" w:hAnsiTheme="minorHAnsi" w:cstheme="minorBidi"/>
      <w:kern w:val="2"/>
      <w14:ligatures w14:val="standardContextual"/>
    </w:rPr>
  </w:style>
  <w:style w:type="character" w:customStyle="1" w:styleId="ac">
    <w:name w:val="Основной текст с отступом Знак"/>
    <w:basedOn w:val="a0"/>
    <w:link w:val="ab"/>
    <w:uiPriority w:val="99"/>
    <w:semiHidden/>
    <w:rsid w:val="00580126"/>
  </w:style>
  <w:style w:type="character" w:customStyle="1" w:styleId="30">
    <w:name w:val="Заголовок 3 Знак"/>
    <w:basedOn w:val="a0"/>
    <w:link w:val="3"/>
    <w:uiPriority w:val="1"/>
    <w:rsid w:val="001B134B"/>
    <w:rPr>
      <w:rFonts w:ascii="Arial" w:eastAsia="Arial" w:hAnsi="Arial" w:cs="Arial"/>
      <w:b/>
      <w:bCs/>
      <w:kern w:val="0"/>
      <w14:ligatures w14:val="none"/>
    </w:rPr>
  </w:style>
  <w:style w:type="character" w:customStyle="1" w:styleId="40">
    <w:name w:val="Заголовок 4 Знак"/>
    <w:basedOn w:val="a0"/>
    <w:link w:val="4"/>
    <w:uiPriority w:val="1"/>
    <w:rsid w:val="001B134B"/>
    <w:rPr>
      <w:rFonts w:ascii="Times New Roman" w:eastAsia="Times New Roman" w:hAnsi="Times New Roman" w:cs="Times New Roman"/>
      <w:b/>
      <w:bCs/>
      <w:kern w:val="0"/>
      <w:sz w:val="21"/>
      <w:szCs w:val="21"/>
      <w14:ligatures w14:val="none"/>
    </w:rPr>
  </w:style>
  <w:style w:type="character" w:customStyle="1" w:styleId="50">
    <w:name w:val="Заголовок 5 Знак"/>
    <w:basedOn w:val="a0"/>
    <w:link w:val="5"/>
    <w:uiPriority w:val="1"/>
    <w:rsid w:val="001B134B"/>
    <w:rPr>
      <w:rFonts w:ascii="Times New Roman" w:eastAsia="Times New Roman" w:hAnsi="Times New Roman" w:cs="Times New Roman"/>
      <w:b/>
      <w:bCs/>
      <w:i/>
      <w:iCs/>
      <w:kern w:val="0"/>
      <w:sz w:val="21"/>
      <w:szCs w:val="21"/>
      <w14:ligatures w14:val="none"/>
    </w:rPr>
  </w:style>
  <w:style w:type="paragraph" w:styleId="12">
    <w:name w:val="toc 1"/>
    <w:basedOn w:val="a"/>
    <w:uiPriority w:val="1"/>
    <w:qFormat/>
    <w:rsid w:val="001B134B"/>
    <w:pPr>
      <w:widowControl w:val="0"/>
      <w:autoSpaceDE w:val="0"/>
      <w:autoSpaceDN w:val="0"/>
      <w:spacing w:before="3" w:after="0" w:line="240" w:lineRule="auto"/>
      <w:ind w:left="177"/>
    </w:pPr>
    <w:rPr>
      <w:rFonts w:ascii="Arial" w:eastAsia="Arial" w:hAnsi="Arial" w:cs="Arial"/>
      <w:b/>
      <w:bCs/>
      <w:sz w:val="18"/>
      <w:szCs w:val="18"/>
    </w:rPr>
  </w:style>
  <w:style w:type="paragraph" w:styleId="21">
    <w:name w:val="toc 2"/>
    <w:basedOn w:val="a"/>
    <w:uiPriority w:val="1"/>
    <w:qFormat/>
    <w:rsid w:val="001B134B"/>
    <w:pPr>
      <w:widowControl w:val="0"/>
      <w:autoSpaceDE w:val="0"/>
      <w:autoSpaceDN w:val="0"/>
      <w:spacing w:before="1" w:after="0" w:line="240" w:lineRule="auto"/>
      <w:ind w:left="177"/>
    </w:pPr>
    <w:rPr>
      <w:rFonts w:ascii="Trebuchet MS" w:eastAsia="Trebuchet MS" w:hAnsi="Trebuchet MS" w:cs="Trebuchet MS"/>
      <w:sz w:val="18"/>
      <w:szCs w:val="18"/>
    </w:rPr>
  </w:style>
  <w:style w:type="paragraph" w:styleId="31">
    <w:name w:val="toc 3"/>
    <w:basedOn w:val="a"/>
    <w:uiPriority w:val="1"/>
    <w:qFormat/>
    <w:rsid w:val="001B134B"/>
    <w:pPr>
      <w:widowControl w:val="0"/>
      <w:autoSpaceDE w:val="0"/>
      <w:autoSpaceDN w:val="0"/>
      <w:spacing w:before="1" w:after="0" w:line="240" w:lineRule="auto"/>
      <w:ind w:left="630"/>
    </w:pPr>
    <w:rPr>
      <w:rFonts w:ascii="Trebuchet MS" w:eastAsia="Trebuchet MS" w:hAnsi="Trebuchet MS" w:cs="Trebuchet MS"/>
      <w:sz w:val="18"/>
      <w:szCs w:val="18"/>
    </w:rPr>
  </w:style>
  <w:style w:type="paragraph" w:styleId="ad">
    <w:name w:val="Title"/>
    <w:basedOn w:val="a"/>
    <w:link w:val="ae"/>
    <w:uiPriority w:val="10"/>
    <w:qFormat/>
    <w:rsid w:val="001B134B"/>
    <w:pPr>
      <w:widowControl w:val="0"/>
      <w:autoSpaceDE w:val="0"/>
      <w:autoSpaceDN w:val="0"/>
      <w:spacing w:after="0" w:line="787" w:lineRule="exact"/>
      <w:ind w:left="375" w:right="224"/>
      <w:jc w:val="center"/>
    </w:pPr>
    <w:rPr>
      <w:rFonts w:ascii="Trebuchet MS" w:eastAsia="Trebuchet MS" w:hAnsi="Trebuchet MS" w:cs="Trebuchet MS"/>
      <w:sz w:val="72"/>
      <w:szCs w:val="72"/>
    </w:rPr>
  </w:style>
  <w:style w:type="character" w:customStyle="1" w:styleId="ae">
    <w:name w:val="Заголовок Знак"/>
    <w:basedOn w:val="a0"/>
    <w:link w:val="ad"/>
    <w:uiPriority w:val="10"/>
    <w:rsid w:val="001B134B"/>
    <w:rPr>
      <w:rFonts w:ascii="Trebuchet MS" w:eastAsia="Trebuchet MS" w:hAnsi="Trebuchet MS" w:cs="Trebuchet MS"/>
      <w:kern w:val="0"/>
      <w:sz w:val="72"/>
      <w:szCs w:val="72"/>
      <w14:ligatures w14:val="none"/>
    </w:rPr>
  </w:style>
  <w:style w:type="paragraph" w:styleId="af">
    <w:name w:val="footer"/>
    <w:basedOn w:val="a"/>
    <w:link w:val="af0"/>
    <w:uiPriority w:val="99"/>
    <w:unhideWhenUsed/>
    <w:rsid w:val="001B134B"/>
    <w:pPr>
      <w:widowControl w:val="0"/>
      <w:tabs>
        <w:tab w:val="center" w:pos="4677"/>
        <w:tab w:val="right" w:pos="9355"/>
      </w:tabs>
      <w:autoSpaceDE w:val="0"/>
      <w:autoSpaceDN w:val="0"/>
      <w:spacing w:after="0" w:line="240" w:lineRule="auto"/>
    </w:pPr>
    <w:rPr>
      <w:rFonts w:ascii="Times New Roman" w:hAnsi="Times New Roman"/>
    </w:rPr>
  </w:style>
  <w:style w:type="character" w:customStyle="1" w:styleId="af0">
    <w:name w:val="Нижний колонтитул Знак"/>
    <w:basedOn w:val="a0"/>
    <w:link w:val="af"/>
    <w:uiPriority w:val="99"/>
    <w:rsid w:val="001B134B"/>
    <w:rPr>
      <w:rFonts w:ascii="Times New Roman" w:eastAsia="Times New Roman" w:hAnsi="Times New Roman" w:cs="Times New Roman"/>
      <w:kern w:val="0"/>
      <w14:ligatures w14:val="none"/>
    </w:rPr>
  </w:style>
  <w:style w:type="paragraph" w:customStyle="1" w:styleId="af1">
    <w:name w:val="a"/>
    <w:basedOn w:val="a"/>
    <w:rsid w:val="001B134B"/>
    <w:pPr>
      <w:spacing w:before="100" w:beforeAutospacing="1" w:after="100" w:afterAutospacing="1" w:line="240" w:lineRule="auto"/>
    </w:pPr>
    <w:rPr>
      <w:rFonts w:ascii="Times New Roman" w:hAnsi="Times New Roman"/>
      <w:sz w:val="24"/>
      <w:szCs w:val="24"/>
      <w:lang w:eastAsia="ru-RU"/>
    </w:rPr>
  </w:style>
  <w:style w:type="character" w:styleId="af2">
    <w:name w:val="Emphasis"/>
    <w:basedOn w:val="a0"/>
    <w:uiPriority w:val="20"/>
    <w:qFormat/>
    <w:rsid w:val="001B134B"/>
    <w:rPr>
      <w:i/>
      <w:iCs/>
    </w:rPr>
  </w:style>
  <w:style w:type="numbering" w:customStyle="1" w:styleId="22">
    <w:name w:val="Нет списка2"/>
    <w:next w:val="a2"/>
    <w:uiPriority w:val="99"/>
    <w:semiHidden/>
    <w:unhideWhenUsed/>
    <w:rsid w:val="003531BD"/>
  </w:style>
  <w:style w:type="numbering" w:customStyle="1" w:styleId="110">
    <w:name w:val="Нет списка11"/>
    <w:next w:val="a2"/>
    <w:uiPriority w:val="99"/>
    <w:semiHidden/>
    <w:unhideWhenUsed/>
    <w:rsid w:val="003531BD"/>
  </w:style>
  <w:style w:type="numbering" w:customStyle="1" w:styleId="210">
    <w:name w:val="Нет списка21"/>
    <w:next w:val="a2"/>
    <w:uiPriority w:val="99"/>
    <w:semiHidden/>
    <w:unhideWhenUsed/>
    <w:rsid w:val="003531BD"/>
  </w:style>
  <w:style w:type="numbering" w:customStyle="1" w:styleId="32">
    <w:name w:val="Нет списка3"/>
    <w:next w:val="a2"/>
    <w:uiPriority w:val="99"/>
    <w:semiHidden/>
    <w:unhideWhenUsed/>
    <w:rsid w:val="00F05AD1"/>
  </w:style>
  <w:style w:type="paragraph" w:customStyle="1" w:styleId="c0">
    <w:name w:val="c0"/>
    <w:basedOn w:val="a"/>
    <w:rsid w:val="00F05AD1"/>
    <w:pPr>
      <w:spacing w:before="100" w:beforeAutospacing="1" w:after="100" w:afterAutospacing="1" w:line="240" w:lineRule="auto"/>
    </w:pPr>
    <w:rPr>
      <w:rFonts w:ascii="Times New Roman" w:hAnsi="Times New Roman"/>
      <w:sz w:val="24"/>
      <w:szCs w:val="24"/>
      <w:lang w:eastAsia="ru-RU"/>
    </w:rPr>
  </w:style>
  <w:style w:type="character" w:customStyle="1" w:styleId="c2">
    <w:name w:val="c2"/>
    <w:basedOn w:val="a0"/>
    <w:rsid w:val="00F05AD1"/>
  </w:style>
  <w:style w:type="character" w:customStyle="1" w:styleId="c1">
    <w:name w:val="c1"/>
    <w:basedOn w:val="a0"/>
    <w:rsid w:val="00F05AD1"/>
  </w:style>
  <w:style w:type="character" w:customStyle="1" w:styleId="c5">
    <w:name w:val="c5"/>
    <w:basedOn w:val="a0"/>
    <w:rsid w:val="00F05AD1"/>
  </w:style>
  <w:style w:type="character" w:customStyle="1" w:styleId="c10">
    <w:name w:val="c10"/>
    <w:basedOn w:val="a0"/>
    <w:rsid w:val="00F05AD1"/>
  </w:style>
  <w:style w:type="paragraph" w:customStyle="1" w:styleId="rtejustify">
    <w:name w:val="rtejustify"/>
    <w:basedOn w:val="a"/>
    <w:rsid w:val="00F05AD1"/>
    <w:pPr>
      <w:spacing w:before="100" w:beforeAutospacing="1" w:after="100" w:afterAutospacing="1" w:line="240" w:lineRule="auto"/>
    </w:pPr>
    <w:rPr>
      <w:rFonts w:ascii="Times New Roman" w:hAnsi="Times New Roman"/>
      <w:sz w:val="24"/>
      <w:szCs w:val="24"/>
      <w:lang w:eastAsia="ru-RU"/>
    </w:rPr>
  </w:style>
  <w:style w:type="numbering" w:customStyle="1" w:styleId="41">
    <w:name w:val="Нет списка4"/>
    <w:next w:val="a2"/>
    <w:uiPriority w:val="99"/>
    <w:semiHidden/>
    <w:unhideWhenUsed/>
    <w:rsid w:val="009A01C9"/>
  </w:style>
  <w:style w:type="numbering" w:customStyle="1" w:styleId="51">
    <w:name w:val="Нет списка5"/>
    <w:next w:val="a2"/>
    <w:uiPriority w:val="99"/>
    <w:semiHidden/>
    <w:unhideWhenUsed/>
    <w:rsid w:val="00361A1F"/>
  </w:style>
  <w:style w:type="numbering" w:customStyle="1" w:styleId="120">
    <w:name w:val="Нет списка12"/>
    <w:next w:val="a2"/>
    <w:uiPriority w:val="99"/>
    <w:semiHidden/>
    <w:unhideWhenUsed/>
    <w:rsid w:val="00361A1F"/>
  </w:style>
  <w:style w:type="paragraph" w:styleId="af3">
    <w:name w:val="No Spacing"/>
    <w:uiPriority w:val="1"/>
    <w:qFormat/>
    <w:rsid w:val="00361A1F"/>
    <w:pPr>
      <w:spacing w:after="0" w:line="240" w:lineRule="auto"/>
    </w:pPr>
    <w:rPr>
      <w:rFonts w:ascii="Times New Roman" w:eastAsia="Times New Roman" w:hAnsi="Times New Roman" w:cs="Times New Roman"/>
      <w:kern w:val="0"/>
      <w:sz w:val="24"/>
      <w:szCs w:val="24"/>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4">
      <w:bodyDiv w:val="1"/>
      <w:marLeft w:val="0"/>
      <w:marRight w:val="0"/>
      <w:marTop w:val="0"/>
      <w:marBottom w:val="0"/>
      <w:divBdr>
        <w:top w:val="none" w:sz="0" w:space="0" w:color="auto"/>
        <w:left w:val="none" w:sz="0" w:space="0" w:color="auto"/>
        <w:bottom w:val="none" w:sz="0" w:space="0" w:color="auto"/>
        <w:right w:val="none" w:sz="0" w:space="0" w:color="auto"/>
      </w:divBdr>
    </w:div>
    <w:div w:id="136724356">
      <w:bodyDiv w:val="1"/>
      <w:marLeft w:val="0"/>
      <w:marRight w:val="0"/>
      <w:marTop w:val="0"/>
      <w:marBottom w:val="0"/>
      <w:divBdr>
        <w:top w:val="none" w:sz="0" w:space="0" w:color="auto"/>
        <w:left w:val="none" w:sz="0" w:space="0" w:color="auto"/>
        <w:bottom w:val="none" w:sz="0" w:space="0" w:color="auto"/>
        <w:right w:val="none" w:sz="0" w:space="0" w:color="auto"/>
      </w:divBdr>
    </w:div>
    <w:div w:id="265885718">
      <w:bodyDiv w:val="1"/>
      <w:marLeft w:val="0"/>
      <w:marRight w:val="0"/>
      <w:marTop w:val="0"/>
      <w:marBottom w:val="0"/>
      <w:divBdr>
        <w:top w:val="none" w:sz="0" w:space="0" w:color="auto"/>
        <w:left w:val="none" w:sz="0" w:space="0" w:color="auto"/>
        <w:bottom w:val="none" w:sz="0" w:space="0" w:color="auto"/>
        <w:right w:val="none" w:sz="0" w:space="0" w:color="auto"/>
      </w:divBdr>
      <w:divsChild>
        <w:div w:id="1061176602">
          <w:marLeft w:val="0"/>
          <w:marRight w:val="0"/>
          <w:marTop w:val="0"/>
          <w:marBottom w:val="0"/>
          <w:divBdr>
            <w:top w:val="none" w:sz="0" w:space="0" w:color="auto"/>
            <w:left w:val="none" w:sz="0" w:space="0" w:color="auto"/>
            <w:bottom w:val="none" w:sz="0" w:space="0" w:color="auto"/>
            <w:right w:val="none" w:sz="0" w:space="0" w:color="auto"/>
          </w:divBdr>
        </w:div>
        <w:div w:id="977347053">
          <w:marLeft w:val="0"/>
          <w:marRight w:val="0"/>
          <w:marTop w:val="0"/>
          <w:marBottom w:val="0"/>
          <w:divBdr>
            <w:top w:val="none" w:sz="0" w:space="0" w:color="auto"/>
            <w:left w:val="none" w:sz="0" w:space="0" w:color="auto"/>
            <w:bottom w:val="none" w:sz="0" w:space="0" w:color="auto"/>
            <w:right w:val="none" w:sz="0" w:space="0" w:color="auto"/>
          </w:divBdr>
          <w:divsChild>
            <w:div w:id="1084372857">
              <w:marLeft w:val="0"/>
              <w:marRight w:val="0"/>
              <w:marTop w:val="0"/>
              <w:marBottom w:val="0"/>
              <w:divBdr>
                <w:top w:val="none" w:sz="0" w:space="0" w:color="auto"/>
                <w:left w:val="none" w:sz="0" w:space="0" w:color="auto"/>
                <w:bottom w:val="none" w:sz="0" w:space="0" w:color="auto"/>
                <w:right w:val="none" w:sz="0" w:space="0" w:color="auto"/>
              </w:divBdr>
              <w:divsChild>
                <w:div w:id="1197233486">
                  <w:marLeft w:val="0"/>
                  <w:marRight w:val="0"/>
                  <w:marTop w:val="0"/>
                  <w:marBottom w:val="0"/>
                  <w:divBdr>
                    <w:top w:val="none" w:sz="0" w:space="0" w:color="auto"/>
                    <w:left w:val="none" w:sz="0" w:space="0" w:color="auto"/>
                    <w:bottom w:val="none" w:sz="0" w:space="0" w:color="auto"/>
                    <w:right w:val="none" w:sz="0" w:space="0" w:color="auto"/>
                  </w:divBdr>
                  <w:divsChild>
                    <w:div w:id="497961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056756">
      <w:bodyDiv w:val="1"/>
      <w:marLeft w:val="0"/>
      <w:marRight w:val="0"/>
      <w:marTop w:val="0"/>
      <w:marBottom w:val="0"/>
      <w:divBdr>
        <w:top w:val="none" w:sz="0" w:space="0" w:color="auto"/>
        <w:left w:val="none" w:sz="0" w:space="0" w:color="auto"/>
        <w:bottom w:val="none" w:sz="0" w:space="0" w:color="auto"/>
        <w:right w:val="none" w:sz="0" w:space="0" w:color="auto"/>
      </w:divBdr>
      <w:divsChild>
        <w:div w:id="1843814539">
          <w:marLeft w:val="0"/>
          <w:marRight w:val="0"/>
          <w:marTop w:val="0"/>
          <w:marBottom w:val="0"/>
          <w:divBdr>
            <w:top w:val="none" w:sz="0" w:space="0" w:color="auto"/>
            <w:left w:val="none" w:sz="0" w:space="0" w:color="auto"/>
            <w:bottom w:val="none" w:sz="0" w:space="0" w:color="auto"/>
            <w:right w:val="none" w:sz="0" w:space="0" w:color="auto"/>
          </w:divBdr>
          <w:divsChild>
            <w:div w:id="1866286198">
              <w:marLeft w:val="0"/>
              <w:marRight w:val="0"/>
              <w:marTop w:val="0"/>
              <w:marBottom w:val="0"/>
              <w:divBdr>
                <w:top w:val="none" w:sz="0" w:space="0" w:color="auto"/>
                <w:left w:val="none" w:sz="0" w:space="0" w:color="auto"/>
                <w:bottom w:val="none" w:sz="0" w:space="0" w:color="auto"/>
                <w:right w:val="none" w:sz="0" w:space="0" w:color="auto"/>
              </w:divBdr>
              <w:divsChild>
                <w:div w:id="1614173062">
                  <w:marLeft w:val="0"/>
                  <w:marRight w:val="0"/>
                  <w:marTop w:val="0"/>
                  <w:marBottom w:val="0"/>
                  <w:divBdr>
                    <w:top w:val="none" w:sz="0" w:space="0" w:color="auto"/>
                    <w:left w:val="none" w:sz="0" w:space="0" w:color="auto"/>
                    <w:bottom w:val="none" w:sz="0" w:space="0" w:color="auto"/>
                    <w:right w:val="none" w:sz="0" w:space="0" w:color="auto"/>
                  </w:divBdr>
                  <w:divsChild>
                    <w:div w:id="1073435489">
                      <w:marLeft w:val="0"/>
                      <w:marRight w:val="0"/>
                      <w:marTop w:val="0"/>
                      <w:marBottom w:val="0"/>
                      <w:divBdr>
                        <w:top w:val="none" w:sz="0" w:space="0" w:color="auto"/>
                        <w:left w:val="none" w:sz="0" w:space="0" w:color="auto"/>
                        <w:bottom w:val="none" w:sz="0" w:space="0" w:color="auto"/>
                        <w:right w:val="none" w:sz="0" w:space="0" w:color="auto"/>
                      </w:divBdr>
                      <w:divsChild>
                        <w:div w:id="77334000">
                          <w:marLeft w:val="0"/>
                          <w:marRight w:val="0"/>
                          <w:marTop w:val="0"/>
                          <w:marBottom w:val="0"/>
                          <w:divBdr>
                            <w:top w:val="none" w:sz="0" w:space="0" w:color="auto"/>
                            <w:left w:val="none" w:sz="0" w:space="0" w:color="auto"/>
                            <w:bottom w:val="none" w:sz="0" w:space="0" w:color="auto"/>
                            <w:right w:val="none" w:sz="0" w:space="0" w:color="auto"/>
                          </w:divBdr>
                          <w:divsChild>
                            <w:div w:id="251160113">
                              <w:marLeft w:val="0"/>
                              <w:marRight w:val="0"/>
                              <w:marTop w:val="0"/>
                              <w:marBottom w:val="0"/>
                              <w:divBdr>
                                <w:top w:val="none" w:sz="0" w:space="0" w:color="auto"/>
                                <w:left w:val="none" w:sz="0" w:space="0" w:color="auto"/>
                                <w:bottom w:val="none" w:sz="0" w:space="0" w:color="auto"/>
                                <w:right w:val="none" w:sz="0" w:space="0" w:color="auto"/>
                              </w:divBdr>
                              <w:divsChild>
                                <w:div w:id="1790783665">
                                  <w:marLeft w:val="0"/>
                                  <w:marRight w:val="0"/>
                                  <w:marTop w:val="0"/>
                                  <w:marBottom w:val="0"/>
                                  <w:divBdr>
                                    <w:top w:val="none" w:sz="0" w:space="0" w:color="auto"/>
                                    <w:left w:val="none" w:sz="0" w:space="0" w:color="auto"/>
                                    <w:bottom w:val="none" w:sz="0" w:space="0" w:color="auto"/>
                                    <w:right w:val="none" w:sz="0" w:space="0" w:color="auto"/>
                                  </w:divBdr>
                                  <w:divsChild>
                                    <w:div w:id="1236474113">
                                      <w:marLeft w:val="0"/>
                                      <w:marRight w:val="300"/>
                                      <w:marTop w:val="0"/>
                                      <w:marBottom w:val="0"/>
                                      <w:divBdr>
                                        <w:top w:val="none" w:sz="0" w:space="0" w:color="auto"/>
                                        <w:left w:val="none" w:sz="0" w:space="0" w:color="auto"/>
                                        <w:bottom w:val="none" w:sz="0" w:space="0" w:color="auto"/>
                                        <w:right w:val="none" w:sz="0" w:space="0" w:color="auto"/>
                                      </w:divBdr>
                                      <w:divsChild>
                                        <w:div w:id="1778909756">
                                          <w:marLeft w:val="0"/>
                                          <w:marRight w:val="30"/>
                                          <w:marTop w:val="0"/>
                                          <w:marBottom w:val="0"/>
                                          <w:divBdr>
                                            <w:top w:val="none" w:sz="0" w:space="0" w:color="auto"/>
                                            <w:left w:val="none" w:sz="0" w:space="0" w:color="auto"/>
                                            <w:bottom w:val="none" w:sz="0" w:space="0" w:color="auto"/>
                                            <w:right w:val="none" w:sz="0" w:space="0" w:color="auto"/>
                                          </w:divBdr>
                                          <w:divsChild>
                                            <w:div w:id="1351301450">
                                              <w:marLeft w:val="0"/>
                                              <w:marRight w:val="0"/>
                                              <w:marTop w:val="0"/>
                                              <w:marBottom w:val="0"/>
                                              <w:divBdr>
                                                <w:top w:val="none" w:sz="0" w:space="0" w:color="auto"/>
                                                <w:left w:val="none" w:sz="0" w:space="0" w:color="auto"/>
                                                <w:bottom w:val="none" w:sz="0" w:space="0" w:color="auto"/>
                                                <w:right w:val="none" w:sz="0" w:space="0" w:color="auto"/>
                                              </w:divBdr>
                                              <w:divsChild>
                                                <w:div w:id="1757356860">
                                                  <w:marLeft w:val="0"/>
                                                  <w:marRight w:val="0"/>
                                                  <w:marTop w:val="0"/>
                                                  <w:marBottom w:val="0"/>
                                                  <w:divBdr>
                                                    <w:top w:val="none" w:sz="0" w:space="0" w:color="auto"/>
                                                    <w:left w:val="none" w:sz="0" w:space="0" w:color="auto"/>
                                                    <w:bottom w:val="none" w:sz="0" w:space="0" w:color="auto"/>
                                                    <w:right w:val="none" w:sz="0" w:space="0" w:color="auto"/>
                                                  </w:divBdr>
                                                  <w:divsChild>
                                                    <w:div w:id="391538264">
                                                      <w:marLeft w:val="0"/>
                                                      <w:marRight w:val="0"/>
                                                      <w:marTop w:val="0"/>
                                                      <w:marBottom w:val="0"/>
                                                      <w:divBdr>
                                                        <w:top w:val="none" w:sz="0" w:space="0" w:color="auto"/>
                                                        <w:left w:val="none" w:sz="0" w:space="0" w:color="auto"/>
                                                        <w:bottom w:val="none" w:sz="0" w:space="0" w:color="auto"/>
                                                        <w:right w:val="none" w:sz="0" w:space="0" w:color="auto"/>
                                                      </w:divBdr>
                                                    </w:div>
                                                  </w:divsChild>
                                                </w:div>
                                                <w:div w:id="141539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71247">
                                      <w:marLeft w:val="0"/>
                                      <w:marRight w:val="0"/>
                                      <w:marTop w:val="0"/>
                                      <w:marBottom w:val="0"/>
                                      <w:divBdr>
                                        <w:top w:val="none" w:sz="0" w:space="0" w:color="auto"/>
                                        <w:left w:val="none" w:sz="0" w:space="0" w:color="auto"/>
                                        <w:bottom w:val="none" w:sz="0" w:space="0" w:color="auto"/>
                                        <w:right w:val="none" w:sz="0" w:space="0" w:color="auto"/>
                                      </w:divBdr>
                                      <w:divsChild>
                                        <w:div w:id="1742362126">
                                          <w:marLeft w:val="-75"/>
                                          <w:marRight w:val="-75"/>
                                          <w:marTop w:val="0"/>
                                          <w:marBottom w:val="0"/>
                                          <w:divBdr>
                                            <w:top w:val="none" w:sz="0" w:space="0" w:color="auto"/>
                                            <w:left w:val="none" w:sz="0" w:space="0" w:color="auto"/>
                                            <w:bottom w:val="none" w:sz="0" w:space="0" w:color="auto"/>
                                            <w:right w:val="none" w:sz="0" w:space="0" w:color="auto"/>
                                          </w:divBdr>
                                          <w:divsChild>
                                            <w:div w:id="696128177">
                                              <w:marLeft w:val="0"/>
                                              <w:marRight w:val="0"/>
                                              <w:marTop w:val="0"/>
                                              <w:marBottom w:val="0"/>
                                              <w:divBdr>
                                                <w:top w:val="none" w:sz="0" w:space="0" w:color="auto"/>
                                                <w:left w:val="none" w:sz="0" w:space="0" w:color="auto"/>
                                                <w:bottom w:val="none" w:sz="0" w:space="0" w:color="auto"/>
                                                <w:right w:val="none" w:sz="0" w:space="0" w:color="auto"/>
                                              </w:divBdr>
                                              <w:divsChild>
                                                <w:div w:id="1334645467">
                                                  <w:marLeft w:val="0"/>
                                                  <w:marRight w:val="0"/>
                                                  <w:marTop w:val="0"/>
                                                  <w:marBottom w:val="0"/>
                                                  <w:divBdr>
                                                    <w:top w:val="none" w:sz="0" w:space="0" w:color="auto"/>
                                                    <w:left w:val="none" w:sz="0" w:space="0" w:color="auto"/>
                                                    <w:bottom w:val="none" w:sz="0" w:space="0" w:color="auto"/>
                                                    <w:right w:val="none" w:sz="0" w:space="0" w:color="auto"/>
                                                  </w:divBdr>
                                                  <w:divsChild>
                                                    <w:div w:id="1490051424">
                                                      <w:marLeft w:val="0"/>
                                                      <w:marRight w:val="0"/>
                                                      <w:marTop w:val="0"/>
                                                      <w:marBottom w:val="0"/>
                                                      <w:divBdr>
                                                        <w:top w:val="none" w:sz="0" w:space="0" w:color="auto"/>
                                                        <w:left w:val="none" w:sz="0" w:space="0" w:color="auto"/>
                                                        <w:bottom w:val="none" w:sz="0" w:space="0" w:color="auto"/>
                                                        <w:right w:val="none" w:sz="0" w:space="0" w:color="auto"/>
                                                      </w:divBdr>
                                                    </w:div>
                                                  </w:divsChild>
                                                </w:div>
                                                <w:div w:id="217516257">
                                                  <w:marLeft w:val="0"/>
                                                  <w:marRight w:val="0"/>
                                                  <w:marTop w:val="0"/>
                                                  <w:marBottom w:val="0"/>
                                                  <w:divBdr>
                                                    <w:top w:val="none" w:sz="0" w:space="0" w:color="auto"/>
                                                    <w:left w:val="none" w:sz="0" w:space="0" w:color="auto"/>
                                                    <w:bottom w:val="none" w:sz="0" w:space="0" w:color="auto"/>
                                                    <w:right w:val="none" w:sz="0" w:space="0" w:color="auto"/>
                                                  </w:divBdr>
                                                  <w:divsChild>
                                                    <w:div w:id="1833332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802014">
                                              <w:marLeft w:val="0"/>
                                              <w:marRight w:val="0"/>
                                              <w:marTop w:val="0"/>
                                              <w:marBottom w:val="0"/>
                                              <w:divBdr>
                                                <w:top w:val="none" w:sz="0" w:space="0" w:color="auto"/>
                                                <w:left w:val="none" w:sz="0" w:space="0" w:color="auto"/>
                                                <w:bottom w:val="none" w:sz="0" w:space="0" w:color="auto"/>
                                                <w:right w:val="none" w:sz="0" w:space="0" w:color="auto"/>
                                              </w:divBdr>
                                              <w:divsChild>
                                                <w:div w:id="1625967080">
                                                  <w:marLeft w:val="0"/>
                                                  <w:marRight w:val="0"/>
                                                  <w:marTop w:val="0"/>
                                                  <w:marBottom w:val="0"/>
                                                  <w:divBdr>
                                                    <w:top w:val="none" w:sz="0" w:space="0" w:color="auto"/>
                                                    <w:left w:val="none" w:sz="0" w:space="0" w:color="auto"/>
                                                    <w:bottom w:val="none" w:sz="0" w:space="0" w:color="auto"/>
                                                    <w:right w:val="none" w:sz="0" w:space="0" w:color="auto"/>
                                                  </w:divBdr>
                                                  <w:divsChild>
                                                    <w:div w:id="1845051966">
                                                      <w:marLeft w:val="0"/>
                                                      <w:marRight w:val="0"/>
                                                      <w:marTop w:val="0"/>
                                                      <w:marBottom w:val="0"/>
                                                      <w:divBdr>
                                                        <w:top w:val="none" w:sz="0" w:space="0" w:color="auto"/>
                                                        <w:left w:val="none" w:sz="0" w:space="0" w:color="auto"/>
                                                        <w:bottom w:val="none" w:sz="0" w:space="0" w:color="auto"/>
                                                        <w:right w:val="none" w:sz="0" w:space="0" w:color="auto"/>
                                                      </w:divBdr>
                                                    </w:div>
                                                    <w:div w:id="1706250038">
                                                      <w:marLeft w:val="0"/>
                                                      <w:marRight w:val="0"/>
                                                      <w:marTop w:val="0"/>
                                                      <w:marBottom w:val="0"/>
                                                      <w:divBdr>
                                                        <w:top w:val="none" w:sz="0" w:space="0" w:color="auto"/>
                                                        <w:left w:val="none" w:sz="0" w:space="0" w:color="auto"/>
                                                        <w:bottom w:val="none" w:sz="0" w:space="0" w:color="auto"/>
                                                        <w:right w:val="none" w:sz="0" w:space="0" w:color="auto"/>
                                                      </w:divBdr>
                                                    </w:div>
                                                  </w:divsChild>
                                                </w:div>
                                                <w:div w:id="1173762316">
                                                  <w:marLeft w:val="0"/>
                                                  <w:marRight w:val="0"/>
                                                  <w:marTop w:val="0"/>
                                                  <w:marBottom w:val="0"/>
                                                  <w:divBdr>
                                                    <w:top w:val="none" w:sz="0" w:space="0" w:color="auto"/>
                                                    <w:left w:val="none" w:sz="0" w:space="0" w:color="auto"/>
                                                    <w:bottom w:val="none" w:sz="0" w:space="0" w:color="auto"/>
                                                    <w:right w:val="none" w:sz="0" w:space="0" w:color="auto"/>
                                                  </w:divBdr>
                                                  <w:divsChild>
                                                    <w:div w:id="195699282">
                                                      <w:marLeft w:val="0"/>
                                                      <w:marRight w:val="0"/>
                                                      <w:marTop w:val="0"/>
                                                      <w:marBottom w:val="0"/>
                                                      <w:divBdr>
                                                        <w:top w:val="none" w:sz="0" w:space="0" w:color="auto"/>
                                                        <w:left w:val="none" w:sz="0" w:space="0" w:color="auto"/>
                                                        <w:bottom w:val="none" w:sz="0" w:space="0" w:color="auto"/>
                                                        <w:right w:val="none" w:sz="0" w:space="0" w:color="auto"/>
                                                      </w:divBdr>
                                                    </w:div>
                                                    <w:div w:id="1362051939">
                                                      <w:marLeft w:val="0"/>
                                                      <w:marRight w:val="0"/>
                                                      <w:marTop w:val="0"/>
                                                      <w:marBottom w:val="0"/>
                                                      <w:divBdr>
                                                        <w:top w:val="none" w:sz="0" w:space="0" w:color="auto"/>
                                                        <w:left w:val="none" w:sz="0" w:space="0" w:color="auto"/>
                                                        <w:bottom w:val="none" w:sz="0" w:space="0" w:color="auto"/>
                                                        <w:right w:val="none" w:sz="0" w:space="0" w:color="auto"/>
                                                      </w:divBdr>
                                                    </w:div>
                                                  </w:divsChild>
                                                </w:div>
                                                <w:div w:id="143668554">
                                                  <w:marLeft w:val="0"/>
                                                  <w:marRight w:val="0"/>
                                                  <w:marTop w:val="0"/>
                                                  <w:marBottom w:val="0"/>
                                                  <w:divBdr>
                                                    <w:top w:val="none" w:sz="0" w:space="0" w:color="auto"/>
                                                    <w:left w:val="none" w:sz="0" w:space="0" w:color="auto"/>
                                                    <w:bottom w:val="none" w:sz="0" w:space="0" w:color="auto"/>
                                                    <w:right w:val="none" w:sz="0" w:space="0" w:color="auto"/>
                                                  </w:divBdr>
                                                  <w:divsChild>
                                                    <w:div w:id="2026320372">
                                                      <w:marLeft w:val="0"/>
                                                      <w:marRight w:val="0"/>
                                                      <w:marTop w:val="0"/>
                                                      <w:marBottom w:val="0"/>
                                                      <w:divBdr>
                                                        <w:top w:val="none" w:sz="0" w:space="0" w:color="auto"/>
                                                        <w:left w:val="none" w:sz="0" w:space="0" w:color="auto"/>
                                                        <w:bottom w:val="none" w:sz="0" w:space="0" w:color="auto"/>
                                                        <w:right w:val="none" w:sz="0" w:space="0" w:color="auto"/>
                                                      </w:divBdr>
                                                    </w:div>
                                                    <w:div w:id="850492191">
                                                      <w:marLeft w:val="0"/>
                                                      <w:marRight w:val="0"/>
                                                      <w:marTop w:val="0"/>
                                                      <w:marBottom w:val="0"/>
                                                      <w:divBdr>
                                                        <w:top w:val="none" w:sz="0" w:space="0" w:color="auto"/>
                                                        <w:left w:val="none" w:sz="0" w:space="0" w:color="auto"/>
                                                        <w:bottom w:val="none" w:sz="0" w:space="0" w:color="auto"/>
                                                        <w:right w:val="none" w:sz="0" w:space="0" w:color="auto"/>
                                                      </w:divBdr>
                                                    </w:div>
                                                  </w:divsChild>
                                                </w:div>
                                                <w:div w:id="752512434">
                                                  <w:marLeft w:val="0"/>
                                                  <w:marRight w:val="0"/>
                                                  <w:marTop w:val="0"/>
                                                  <w:marBottom w:val="0"/>
                                                  <w:divBdr>
                                                    <w:top w:val="none" w:sz="0" w:space="0" w:color="auto"/>
                                                    <w:left w:val="none" w:sz="0" w:space="0" w:color="auto"/>
                                                    <w:bottom w:val="none" w:sz="0" w:space="0" w:color="auto"/>
                                                    <w:right w:val="none" w:sz="0" w:space="0" w:color="auto"/>
                                                  </w:divBdr>
                                                  <w:divsChild>
                                                    <w:div w:id="1424449432">
                                                      <w:marLeft w:val="0"/>
                                                      <w:marRight w:val="0"/>
                                                      <w:marTop w:val="0"/>
                                                      <w:marBottom w:val="0"/>
                                                      <w:divBdr>
                                                        <w:top w:val="none" w:sz="0" w:space="0" w:color="auto"/>
                                                        <w:left w:val="none" w:sz="0" w:space="0" w:color="auto"/>
                                                        <w:bottom w:val="none" w:sz="0" w:space="0" w:color="auto"/>
                                                        <w:right w:val="none" w:sz="0" w:space="0" w:color="auto"/>
                                                      </w:divBdr>
                                                    </w:div>
                                                    <w:div w:id="23979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815325">
                                              <w:marLeft w:val="0"/>
                                              <w:marRight w:val="0"/>
                                              <w:marTop w:val="0"/>
                                              <w:marBottom w:val="0"/>
                                              <w:divBdr>
                                                <w:top w:val="none" w:sz="0" w:space="0" w:color="auto"/>
                                                <w:left w:val="none" w:sz="0" w:space="0" w:color="auto"/>
                                                <w:bottom w:val="none" w:sz="0" w:space="0" w:color="auto"/>
                                                <w:right w:val="none" w:sz="0" w:space="0" w:color="auto"/>
                                              </w:divBdr>
                                              <w:divsChild>
                                                <w:div w:id="433980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934403">
                                          <w:marLeft w:val="0"/>
                                          <w:marRight w:val="0"/>
                                          <w:marTop w:val="0"/>
                                          <w:marBottom w:val="0"/>
                                          <w:divBdr>
                                            <w:top w:val="none" w:sz="0" w:space="0" w:color="auto"/>
                                            <w:left w:val="none" w:sz="0" w:space="0" w:color="auto"/>
                                            <w:bottom w:val="none" w:sz="0" w:space="0" w:color="auto"/>
                                            <w:right w:val="none" w:sz="0" w:space="0" w:color="auto"/>
                                          </w:divBdr>
                                          <w:divsChild>
                                            <w:div w:id="147598712">
                                              <w:marLeft w:val="0"/>
                                              <w:marRight w:val="0"/>
                                              <w:marTop w:val="0"/>
                                              <w:marBottom w:val="0"/>
                                              <w:divBdr>
                                                <w:top w:val="none" w:sz="0" w:space="0" w:color="auto"/>
                                                <w:left w:val="none" w:sz="0" w:space="0" w:color="auto"/>
                                                <w:bottom w:val="none" w:sz="0" w:space="0" w:color="auto"/>
                                                <w:right w:val="none" w:sz="0" w:space="0" w:color="auto"/>
                                              </w:divBdr>
                                              <w:divsChild>
                                                <w:div w:id="260993299">
                                                  <w:marLeft w:val="0"/>
                                                  <w:marRight w:val="0"/>
                                                  <w:marTop w:val="0"/>
                                                  <w:marBottom w:val="0"/>
                                                  <w:divBdr>
                                                    <w:top w:val="none" w:sz="0" w:space="0" w:color="auto"/>
                                                    <w:left w:val="none" w:sz="0" w:space="0" w:color="auto"/>
                                                    <w:bottom w:val="none" w:sz="0" w:space="0" w:color="auto"/>
                                                    <w:right w:val="none" w:sz="0" w:space="0" w:color="auto"/>
                                                  </w:divBdr>
                                                  <w:divsChild>
                                                    <w:div w:id="1771966872">
                                                      <w:marLeft w:val="0"/>
                                                      <w:marRight w:val="0"/>
                                                      <w:marTop w:val="0"/>
                                                      <w:marBottom w:val="0"/>
                                                      <w:divBdr>
                                                        <w:top w:val="none" w:sz="0" w:space="0" w:color="auto"/>
                                                        <w:left w:val="none" w:sz="0" w:space="0" w:color="auto"/>
                                                        <w:bottom w:val="none" w:sz="0" w:space="0" w:color="auto"/>
                                                        <w:right w:val="none" w:sz="0" w:space="0" w:color="auto"/>
                                                      </w:divBdr>
                                                    </w:div>
                                                  </w:divsChild>
                                                </w:div>
                                                <w:div w:id="1158350101">
                                                  <w:marLeft w:val="0"/>
                                                  <w:marRight w:val="0"/>
                                                  <w:marTop w:val="0"/>
                                                  <w:marBottom w:val="0"/>
                                                  <w:divBdr>
                                                    <w:top w:val="none" w:sz="0" w:space="0" w:color="auto"/>
                                                    <w:left w:val="none" w:sz="0" w:space="0" w:color="auto"/>
                                                    <w:bottom w:val="none" w:sz="0" w:space="0" w:color="auto"/>
                                                    <w:right w:val="none" w:sz="0" w:space="0" w:color="auto"/>
                                                  </w:divBdr>
                                                  <w:divsChild>
                                                    <w:div w:id="502354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15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7185380">
          <w:marLeft w:val="0"/>
          <w:marRight w:val="0"/>
          <w:marTop w:val="0"/>
          <w:marBottom w:val="0"/>
          <w:divBdr>
            <w:top w:val="none" w:sz="0" w:space="0" w:color="auto"/>
            <w:left w:val="none" w:sz="0" w:space="0" w:color="auto"/>
            <w:bottom w:val="none" w:sz="0" w:space="0" w:color="auto"/>
            <w:right w:val="none" w:sz="0" w:space="0" w:color="auto"/>
          </w:divBdr>
          <w:divsChild>
            <w:div w:id="1853953408">
              <w:marLeft w:val="0"/>
              <w:marRight w:val="0"/>
              <w:marTop w:val="0"/>
              <w:marBottom w:val="0"/>
              <w:divBdr>
                <w:top w:val="none" w:sz="0" w:space="0" w:color="auto"/>
                <w:left w:val="none" w:sz="0" w:space="0" w:color="auto"/>
                <w:bottom w:val="none" w:sz="0" w:space="0" w:color="auto"/>
                <w:right w:val="none" w:sz="0" w:space="0" w:color="auto"/>
              </w:divBdr>
              <w:divsChild>
                <w:div w:id="801508546">
                  <w:marLeft w:val="0"/>
                  <w:marRight w:val="0"/>
                  <w:marTop w:val="0"/>
                  <w:marBottom w:val="0"/>
                  <w:divBdr>
                    <w:top w:val="none" w:sz="0" w:space="0" w:color="auto"/>
                    <w:left w:val="none" w:sz="0" w:space="0" w:color="auto"/>
                    <w:bottom w:val="none" w:sz="0" w:space="0" w:color="auto"/>
                    <w:right w:val="none" w:sz="0" w:space="0" w:color="auto"/>
                  </w:divBdr>
                  <w:divsChild>
                    <w:div w:id="1308899430">
                      <w:marLeft w:val="0"/>
                      <w:marRight w:val="0"/>
                      <w:marTop w:val="0"/>
                      <w:marBottom w:val="0"/>
                      <w:divBdr>
                        <w:top w:val="none" w:sz="0" w:space="0" w:color="auto"/>
                        <w:left w:val="none" w:sz="0" w:space="0" w:color="auto"/>
                        <w:bottom w:val="none" w:sz="0" w:space="0" w:color="auto"/>
                        <w:right w:val="none" w:sz="0" w:space="0" w:color="auto"/>
                      </w:divBdr>
                      <w:divsChild>
                        <w:div w:id="273487855">
                          <w:marLeft w:val="0"/>
                          <w:marRight w:val="0"/>
                          <w:marTop w:val="0"/>
                          <w:marBottom w:val="0"/>
                          <w:divBdr>
                            <w:top w:val="none" w:sz="0" w:space="0" w:color="auto"/>
                            <w:left w:val="none" w:sz="0" w:space="0" w:color="auto"/>
                            <w:bottom w:val="none" w:sz="0" w:space="0" w:color="auto"/>
                            <w:right w:val="none" w:sz="0" w:space="0" w:color="auto"/>
                          </w:divBdr>
                          <w:divsChild>
                            <w:div w:id="1616711788">
                              <w:marLeft w:val="0"/>
                              <w:marRight w:val="0"/>
                              <w:marTop w:val="0"/>
                              <w:marBottom w:val="0"/>
                              <w:divBdr>
                                <w:top w:val="none" w:sz="0" w:space="0" w:color="auto"/>
                                <w:left w:val="none" w:sz="0" w:space="0" w:color="auto"/>
                                <w:bottom w:val="none" w:sz="0" w:space="0" w:color="auto"/>
                                <w:right w:val="none" w:sz="0" w:space="0" w:color="auto"/>
                              </w:divBdr>
                              <w:divsChild>
                                <w:div w:id="2027513078">
                                  <w:marLeft w:val="0"/>
                                  <w:marRight w:val="0"/>
                                  <w:marTop w:val="0"/>
                                  <w:marBottom w:val="0"/>
                                  <w:divBdr>
                                    <w:top w:val="none" w:sz="0" w:space="0" w:color="auto"/>
                                    <w:left w:val="none" w:sz="0" w:space="0" w:color="auto"/>
                                    <w:bottom w:val="none" w:sz="0" w:space="0" w:color="auto"/>
                                    <w:right w:val="none" w:sz="0" w:space="0" w:color="auto"/>
                                  </w:divBdr>
                                  <w:divsChild>
                                    <w:div w:id="1701399292">
                                      <w:marLeft w:val="0"/>
                                      <w:marRight w:val="300"/>
                                      <w:marTop w:val="0"/>
                                      <w:marBottom w:val="0"/>
                                      <w:divBdr>
                                        <w:top w:val="none" w:sz="0" w:space="0" w:color="auto"/>
                                        <w:left w:val="none" w:sz="0" w:space="0" w:color="auto"/>
                                        <w:bottom w:val="none" w:sz="0" w:space="0" w:color="auto"/>
                                        <w:right w:val="none" w:sz="0" w:space="0" w:color="auto"/>
                                      </w:divBdr>
                                      <w:divsChild>
                                        <w:div w:id="60296482">
                                          <w:marLeft w:val="0"/>
                                          <w:marRight w:val="30"/>
                                          <w:marTop w:val="0"/>
                                          <w:marBottom w:val="0"/>
                                          <w:divBdr>
                                            <w:top w:val="none" w:sz="0" w:space="0" w:color="auto"/>
                                            <w:left w:val="none" w:sz="0" w:space="0" w:color="auto"/>
                                            <w:bottom w:val="none" w:sz="0" w:space="0" w:color="auto"/>
                                            <w:right w:val="none" w:sz="0" w:space="0" w:color="auto"/>
                                          </w:divBdr>
                                          <w:divsChild>
                                            <w:div w:id="1174763942">
                                              <w:marLeft w:val="0"/>
                                              <w:marRight w:val="0"/>
                                              <w:marTop w:val="0"/>
                                              <w:marBottom w:val="0"/>
                                              <w:divBdr>
                                                <w:top w:val="none" w:sz="0" w:space="0" w:color="auto"/>
                                                <w:left w:val="none" w:sz="0" w:space="0" w:color="auto"/>
                                                <w:bottom w:val="none" w:sz="0" w:space="0" w:color="auto"/>
                                                <w:right w:val="none" w:sz="0" w:space="0" w:color="auto"/>
                                              </w:divBdr>
                                              <w:divsChild>
                                                <w:div w:id="1677687531">
                                                  <w:marLeft w:val="0"/>
                                                  <w:marRight w:val="0"/>
                                                  <w:marTop w:val="0"/>
                                                  <w:marBottom w:val="0"/>
                                                  <w:divBdr>
                                                    <w:top w:val="none" w:sz="0" w:space="0" w:color="auto"/>
                                                    <w:left w:val="none" w:sz="0" w:space="0" w:color="auto"/>
                                                    <w:bottom w:val="none" w:sz="0" w:space="0" w:color="auto"/>
                                                    <w:right w:val="none" w:sz="0" w:space="0" w:color="auto"/>
                                                  </w:divBdr>
                                                  <w:divsChild>
                                                    <w:div w:id="1519848625">
                                                      <w:marLeft w:val="0"/>
                                                      <w:marRight w:val="0"/>
                                                      <w:marTop w:val="0"/>
                                                      <w:marBottom w:val="0"/>
                                                      <w:divBdr>
                                                        <w:top w:val="none" w:sz="0" w:space="0" w:color="auto"/>
                                                        <w:left w:val="none" w:sz="0" w:space="0" w:color="auto"/>
                                                        <w:bottom w:val="none" w:sz="0" w:space="0" w:color="auto"/>
                                                        <w:right w:val="none" w:sz="0" w:space="0" w:color="auto"/>
                                                      </w:divBdr>
                                                    </w:div>
                                                  </w:divsChild>
                                                </w:div>
                                                <w:div w:id="123686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735728">
                                      <w:marLeft w:val="0"/>
                                      <w:marRight w:val="0"/>
                                      <w:marTop w:val="0"/>
                                      <w:marBottom w:val="0"/>
                                      <w:divBdr>
                                        <w:top w:val="none" w:sz="0" w:space="0" w:color="auto"/>
                                        <w:left w:val="none" w:sz="0" w:space="0" w:color="auto"/>
                                        <w:bottom w:val="none" w:sz="0" w:space="0" w:color="auto"/>
                                        <w:right w:val="none" w:sz="0" w:space="0" w:color="auto"/>
                                      </w:divBdr>
                                      <w:divsChild>
                                        <w:div w:id="454367769">
                                          <w:marLeft w:val="0"/>
                                          <w:marRight w:val="0"/>
                                          <w:marTop w:val="0"/>
                                          <w:marBottom w:val="0"/>
                                          <w:divBdr>
                                            <w:top w:val="none" w:sz="0" w:space="0" w:color="auto"/>
                                            <w:left w:val="none" w:sz="0" w:space="0" w:color="auto"/>
                                            <w:bottom w:val="none" w:sz="0" w:space="0" w:color="auto"/>
                                            <w:right w:val="none" w:sz="0" w:space="0" w:color="auto"/>
                                          </w:divBdr>
                                          <w:divsChild>
                                            <w:div w:id="1648242420">
                                              <w:marLeft w:val="0"/>
                                              <w:marRight w:val="0"/>
                                              <w:marTop w:val="0"/>
                                              <w:marBottom w:val="0"/>
                                              <w:divBdr>
                                                <w:top w:val="none" w:sz="0" w:space="0" w:color="auto"/>
                                                <w:left w:val="none" w:sz="0" w:space="0" w:color="auto"/>
                                                <w:bottom w:val="none" w:sz="0" w:space="0" w:color="auto"/>
                                                <w:right w:val="none" w:sz="0" w:space="0" w:color="auto"/>
                                              </w:divBdr>
                                              <w:divsChild>
                                                <w:div w:id="398743">
                                                  <w:marLeft w:val="0"/>
                                                  <w:marRight w:val="0"/>
                                                  <w:marTop w:val="0"/>
                                                  <w:marBottom w:val="0"/>
                                                  <w:divBdr>
                                                    <w:top w:val="none" w:sz="0" w:space="0" w:color="auto"/>
                                                    <w:left w:val="none" w:sz="0" w:space="0" w:color="auto"/>
                                                    <w:bottom w:val="none" w:sz="0" w:space="0" w:color="auto"/>
                                                    <w:right w:val="none" w:sz="0" w:space="0" w:color="auto"/>
                                                  </w:divBdr>
                                                  <w:divsChild>
                                                    <w:div w:id="125397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6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4521430">
          <w:marLeft w:val="0"/>
          <w:marRight w:val="0"/>
          <w:marTop w:val="0"/>
          <w:marBottom w:val="0"/>
          <w:divBdr>
            <w:top w:val="none" w:sz="0" w:space="0" w:color="auto"/>
            <w:left w:val="none" w:sz="0" w:space="0" w:color="auto"/>
            <w:bottom w:val="none" w:sz="0" w:space="0" w:color="auto"/>
            <w:right w:val="none" w:sz="0" w:space="0" w:color="auto"/>
          </w:divBdr>
          <w:divsChild>
            <w:div w:id="781218995">
              <w:marLeft w:val="0"/>
              <w:marRight w:val="0"/>
              <w:marTop w:val="0"/>
              <w:marBottom w:val="0"/>
              <w:divBdr>
                <w:top w:val="none" w:sz="0" w:space="0" w:color="auto"/>
                <w:left w:val="none" w:sz="0" w:space="0" w:color="auto"/>
                <w:bottom w:val="none" w:sz="0" w:space="0" w:color="auto"/>
                <w:right w:val="none" w:sz="0" w:space="0" w:color="auto"/>
              </w:divBdr>
              <w:divsChild>
                <w:div w:id="1373532272">
                  <w:marLeft w:val="0"/>
                  <w:marRight w:val="0"/>
                  <w:marTop w:val="0"/>
                  <w:marBottom w:val="0"/>
                  <w:divBdr>
                    <w:top w:val="none" w:sz="0" w:space="0" w:color="auto"/>
                    <w:left w:val="none" w:sz="0" w:space="0" w:color="auto"/>
                    <w:bottom w:val="none" w:sz="0" w:space="0" w:color="auto"/>
                    <w:right w:val="none" w:sz="0" w:space="0" w:color="auto"/>
                  </w:divBdr>
                  <w:divsChild>
                    <w:div w:id="1954172789">
                      <w:marLeft w:val="0"/>
                      <w:marRight w:val="0"/>
                      <w:marTop w:val="100"/>
                      <w:marBottom w:val="100"/>
                      <w:divBdr>
                        <w:top w:val="none" w:sz="0" w:space="0" w:color="auto"/>
                        <w:left w:val="none" w:sz="0" w:space="0" w:color="auto"/>
                        <w:bottom w:val="none" w:sz="0" w:space="0" w:color="auto"/>
                        <w:right w:val="none" w:sz="0" w:space="0" w:color="auto"/>
                      </w:divBdr>
                      <w:divsChild>
                        <w:div w:id="1717848496">
                          <w:marLeft w:val="0"/>
                          <w:marRight w:val="0"/>
                          <w:marTop w:val="100"/>
                          <w:marBottom w:val="100"/>
                          <w:divBdr>
                            <w:top w:val="none" w:sz="0" w:space="0" w:color="auto"/>
                            <w:left w:val="none" w:sz="0" w:space="0" w:color="auto"/>
                            <w:bottom w:val="none" w:sz="0" w:space="0" w:color="auto"/>
                            <w:right w:val="none" w:sz="0" w:space="0" w:color="auto"/>
                          </w:divBdr>
                          <w:divsChild>
                            <w:div w:id="869729283">
                              <w:marLeft w:val="0"/>
                              <w:marRight w:val="0"/>
                              <w:marTop w:val="0"/>
                              <w:marBottom w:val="0"/>
                              <w:divBdr>
                                <w:top w:val="none" w:sz="0" w:space="0" w:color="auto"/>
                                <w:left w:val="none" w:sz="0" w:space="0" w:color="auto"/>
                                <w:bottom w:val="none" w:sz="0" w:space="0" w:color="auto"/>
                                <w:right w:val="none" w:sz="0" w:space="0" w:color="auto"/>
                              </w:divBdr>
                              <w:divsChild>
                                <w:div w:id="1958020311">
                                  <w:marLeft w:val="0"/>
                                  <w:marRight w:val="0"/>
                                  <w:marTop w:val="0"/>
                                  <w:marBottom w:val="0"/>
                                  <w:divBdr>
                                    <w:top w:val="none" w:sz="0" w:space="0" w:color="auto"/>
                                    <w:left w:val="none" w:sz="0" w:space="0" w:color="auto"/>
                                    <w:bottom w:val="none" w:sz="0" w:space="0" w:color="auto"/>
                                    <w:right w:val="none" w:sz="0" w:space="0" w:color="auto"/>
                                  </w:divBdr>
                                  <w:divsChild>
                                    <w:div w:id="2038508120">
                                      <w:marLeft w:val="0"/>
                                      <w:marRight w:val="0"/>
                                      <w:marTop w:val="0"/>
                                      <w:marBottom w:val="0"/>
                                      <w:divBdr>
                                        <w:top w:val="none" w:sz="0" w:space="0" w:color="auto"/>
                                        <w:left w:val="none" w:sz="0" w:space="0" w:color="auto"/>
                                        <w:bottom w:val="none" w:sz="0" w:space="0" w:color="auto"/>
                                        <w:right w:val="none" w:sz="0" w:space="0" w:color="auto"/>
                                      </w:divBdr>
                                      <w:divsChild>
                                        <w:div w:id="1090661295">
                                          <w:marLeft w:val="0"/>
                                          <w:marRight w:val="0"/>
                                          <w:marTop w:val="0"/>
                                          <w:marBottom w:val="0"/>
                                          <w:divBdr>
                                            <w:top w:val="none" w:sz="0" w:space="0" w:color="auto"/>
                                            <w:left w:val="none" w:sz="0" w:space="0" w:color="auto"/>
                                            <w:bottom w:val="none" w:sz="0" w:space="0" w:color="auto"/>
                                            <w:right w:val="none" w:sz="0" w:space="0" w:color="auto"/>
                                          </w:divBdr>
                                          <w:divsChild>
                                            <w:div w:id="1128351504">
                                              <w:marLeft w:val="0"/>
                                              <w:marRight w:val="0"/>
                                              <w:marTop w:val="0"/>
                                              <w:marBottom w:val="0"/>
                                              <w:divBdr>
                                                <w:top w:val="none" w:sz="0" w:space="0" w:color="auto"/>
                                                <w:left w:val="none" w:sz="0" w:space="0" w:color="auto"/>
                                                <w:bottom w:val="none" w:sz="0" w:space="0" w:color="auto"/>
                                                <w:right w:val="none" w:sz="0" w:space="0" w:color="auto"/>
                                              </w:divBdr>
                                              <w:divsChild>
                                                <w:div w:id="761996426">
                                                  <w:marLeft w:val="0"/>
                                                  <w:marRight w:val="0"/>
                                                  <w:marTop w:val="120"/>
                                                  <w:marBottom w:val="0"/>
                                                  <w:divBdr>
                                                    <w:top w:val="none" w:sz="0" w:space="0" w:color="auto"/>
                                                    <w:left w:val="none" w:sz="0" w:space="0" w:color="auto"/>
                                                    <w:bottom w:val="none" w:sz="0" w:space="0" w:color="auto"/>
                                                    <w:right w:val="none" w:sz="0" w:space="0" w:color="auto"/>
                                                  </w:divBdr>
                                                  <w:divsChild>
                                                    <w:div w:id="859902711">
                                                      <w:marLeft w:val="0"/>
                                                      <w:marRight w:val="0"/>
                                                      <w:marTop w:val="0"/>
                                                      <w:marBottom w:val="0"/>
                                                      <w:divBdr>
                                                        <w:top w:val="none" w:sz="0" w:space="0" w:color="auto"/>
                                                        <w:left w:val="none" w:sz="0" w:space="0" w:color="auto"/>
                                                        <w:bottom w:val="none" w:sz="0" w:space="0" w:color="auto"/>
                                                        <w:right w:val="none" w:sz="0" w:space="0" w:color="auto"/>
                                                      </w:divBdr>
                                                      <w:divsChild>
                                                        <w:div w:id="1965307038">
                                                          <w:marLeft w:val="0"/>
                                                          <w:marRight w:val="0"/>
                                                          <w:marTop w:val="0"/>
                                                          <w:marBottom w:val="0"/>
                                                          <w:divBdr>
                                                            <w:top w:val="none" w:sz="0" w:space="0" w:color="auto"/>
                                                            <w:left w:val="none" w:sz="0" w:space="0" w:color="auto"/>
                                                            <w:bottom w:val="none" w:sz="0" w:space="0" w:color="auto"/>
                                                            <w:right w:val="none" w:sz="0" w:space="0" w:color="auto"/>
                                                          </w:divBdr>
                                                          <w:divsChild>
                                                            <w:div w:id="877009959">
                                                              <w:marLeft w:val="0"/>
                                                              <w:marRight w:val="0"/>
                                                              <w:marTop w:val="0"/>
                                                              <w:marBottom w:val="0"/>
                                                              <w:divBdr>
                                                                <w:top w:val="none" w:sz="0" w:space="0" w:color="auto"/>
                                                                <w:left w:val="none" w:sz="0" w:space="0" w:color="auto"/>
                                                                <w:bottom w:val="none" w:sz="0" w:space="0" w:color="auto"/>
                                                                <w:right w:val="none" w:sz="0" w:space="0" w:color="auto"/>
                                                              </w:divBdr>
                                                              <w:divsChild>
                                                                <w:div w:id="1553887945">
                                                                  <w:marLeft w:val="0"/>
                                                                  <w:marRight w:val="0"/>
                                                                  <w:marTop w:val="0"/>
                                                                  <w:marBottom w:val="0"/>
                                                                  <w:divBdr>
                                                                    <w:top w:val="none" w:sz="0" w:space="0" w:color="auto"/>
                                                                    <w:left w:val="none" w:sz="0" w:space="0" w:color="auto"/>
                                                                    <w:bottom w:val="none" w:sz="0" w:space="0" w:color="auto"/>
                                                                    <w:right w:val="none" w:sz="0" w:space="0" w:color="auto"/>
                                                                  </w:divBdr>
                                                                  <w:divsChild>
                                                                    <w:div w:id="1506092447">
                                                                      <w:marLeft w:val="0"/>
                                                                      <w:marRight w:val="0"/>
                                                                      <w:marTop w:val="0"/>
                                                                      <w:marBottom w:val="0"/>
                                                                      <w:divBdr>
                                                                        <w:top w:val="none" w:sz="0" w:space="0" w:color="auto"/>
                                                                        <w:left w:val="none" w:sz="0" w:space="0" w:color="auto"/>
                                                                        <w:bottom w:val="none" w:sz="0" w:space="0" w:color="auto"/>
                                                                        <w:right w:val="none" w:sz="0" w:space="0" w:color="auto"/>
                                                                      </w:divBdr>
                                                                      <w:divsChild>
                                                                        <w:div w:id="1820338498">
                                                                          <w:marLeft w:val="0"/>
                                                                          <w:marRight w:val="0"/>
                                                                          <w:marTop w:val="0"/>
                                                                          <w:marBottom w:val="0"/>
                                                                          <w:divBdr>
                                                                            <w:top w:val="none" w:sz="0" w:space="0" w:color="auto"/>
                                                                            <w:left w:val="none" w:sz="0" w:space="0" w:color="auto"/>
                                                                            <w:bottom w:val="none" w:sz="0" w:space="0" w:color="auto"/>
                                                                            <w:right w:val="none" w:sz="0" w:space="0" w:color="auto"/>
                                                                          </w:divBdr>
                                                                          <w:divsChild>
                                                                            <w:div w:id="40476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9228426">
                                                              <w:marLeft w:val="0"/>
                                                              <w:marRight w:val="0"/>
                                                              <w:marTop w:val="0"/>
                                                              <w:marBottom w:val="0"/>
                                                              <w:divBdr>
                                                                <w:top w:val="none" w:sz="0" w:space="0" w:color="auto"/>
                                                                <w:left w:val="none" w:sz="0" w:space="0" w:color="auto"/>
                                                                <w:bottom w:val="none" w:sz="0" w:space="0" w:color="auto"/>
                                                                <w:right w:val="none" w:sz="0" w:space="0" w:color="auto"/>
                                                              </w:divBdr>
                                                              <w:divsChild>
                                                                <w:div w:id="578565144">
                                                                  <w:marLeft w:val="0"/>
                                                                  <w:marRight w:val="0"/>
                                                                  <w:marTop w:val="0"/>
                                                                  <w:marBottom w:val="0"/>
                                                                  <w:divBdr>
                                                                    <w:top w:val="none" w:sz="0" w:space="0" w:color="auto"/>
                                                                    <w:left w:val="none" w:sz="0" w:space="0" w:color="auto"/>
                                                                    <w:bottom w:val="none" w:sz="0" w:space="0" w:color="auto"/>
                                                                    <w:right w:val="none" w:sz="0" w:space="0" w:color="auto"/>
                                                                  </w:divBdr>
                                                                  <w:divsChild>
                                                                    <w:div w:id="389815118">
                                                                      <w:marLeft w:val="0"/>
                                                                      <w:marRight w:val="0"/>
                                                                      <w:marTop w:val="0"/>
                                                                      <w:marBottom w:val="0"/>
                                                                      <w:divBdr>
                                                                        <w:top w:val="none" w:sz="0" w:space="0" w:color="auto"/>
                                                                        <w:left w:val="none" w:sz="0" w:space="0" w:color="auto"/>
                                                                        <w:bottom w:val="none" w:sz="0" w:space="0" w:color="auto"/>
                                                                        <w:right w:val="none" w:sz="0" w:space="0" w:color="auto"/>
                                                                      </w:divBdr>
                                                                      <w:divsChild>
                                                                        <w:div w:id="1996647115">
                                                                          <w:marLeft w:val="0"/>
                                                                          <w:marRight w:val="0"/>
                                                                          <w:marTop w:val="0"/>
                                                                          <w:marBottom w:val="0"/>
                                                                          <w:divBdr>
                                                                            <w:top w:val="none" w:sz="0" w:space="0" w:color="auto"/>
                                                                            <w:left w:val="none" w:sz="0" w:space="0" w:color="auto"/>
                                                                            <w:bottom w:val="none" w:sz="0" w:space="0" w:color="auto"/>
                                                                            <w:right w:val="none" w:sz="0" w:space="0" w:color="auto"/>
                                                                          </w:divBdr>
                                                                          <w:divsChild>
                                                                            <w:div w:id="1431122710">
                                                                              <w:marLeft w:val="0"/>
                                                                              <w:marRight w:val="0"/>
                                                                              <w:marTop w:val="0"/>
                                                                              <w:marBottom w:val="0"/>
                                                                              <w:divBdr>
                                                                                <w:top w:val="none" w:sz="0" w:space="0" w:color="auto"/>
                                                                                <w:left w:val="none" w:sz="0" w:space="0" w:color="auto"/>
                                                                                <w:bottom w:val="none" w:sz="0" w:space="0" w:color="auto"/>
                                                                                <w:right w:val="none" w:sz="0" w:space="0" w:color="auto"/>
                                                                              </w:divBdr>
                                                                              <w:divsChild>
                                                                                <w:div w:id="1333871796">
                                                                                  <w:marLeft w:val="0"/>
                                                                                  <w:marRight w:val="0"/>
                                                                                  <w:marTop w:val="0"/>
                                                                                  <w:marBottom w:val="0"/>
                                                                                  <w:divBdr>
                                                                                    <w:top w:val="none" w:sz="0" w:space="0" w:color="auto"/>
                                                                                    <w:left w:val="none" w:sz="0" w:space="0" w:color="auto"/>
                                                                                    <w:bottom w:val="none" w:sz="0" w:space="0" w:color="auto"/>
                                                                                    <w:right w:val="none" w:sz="0" w:space="0" w:color="auto"/>
                                                                                  </w:divBdr>
                                                                                  <w:divsChild>
                                                                                    <w:div w:id="350255511">
                                                                                      <w:marLeft w:val="0"/>
                                                                                      <w:marRight w:val="135"/>
                                                                                      <w:marTop w:val="0"/>
                                                                                      <w:marBottom w:val="0"/>
                                                                                      <w:divBdr>
                                                                                        <w:top w:val="none" w:sz="0" w:space="0" w:color="auto"/>
                                                                                        <w:left w:val="none" w:sz="0" w:space="0" w:color="auto"/>
                                                                                        <w:bottom w:val="none" w:sz="0" w:space="0" w:color="auto"/>
                                                                                        <w:right w:val="none" w:sz="0" w:space="0" w:color="auto"/>
                                                                                      </w:divBdr>
                                                                                    </w:div>
                                                                                    <w:div w:id="461657913">
                                                                                      <w:marLeft w:val="0"/>
                                                                                      <w:marRight w:val="0"/>
                                                                                      <w:marTop w:val="0"/>
                                                                                      <w:marBottom w:val="0"/>
                                                                                      <w:divBdr>
                                                                                        <w:top w:val="none" w:sz="0" w:space="0" w:color="auto"/>
                                                                                        <w:left w:val="none" w:sz="0" w:space="0" w:color="auto"/>
                                                                                        <w:bottom w:val="none" w:sz="0" w:space="0" w:color="auto"/>
                                                                                        <w:right w:val="none" w:sz="0" w:space="0" w:color="auto"/>
                                                                                      </w:divBdr>
                                                                                      <w:divsChild>
                                                                                        <w:div w:id="83761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5226573">
                                                                          <w:marLeft w:val="0"/>
                                                                          <w:marRight w:val="0"/>
                                                                          <w:marTop w:val="180"/>
                                                                          <w:marBottom w:val="0"/>
                                                                          <w:divBdr>
                                                                            <w:top w:val="none" w:sz="0" w:space="0" w:color="auto"/>
                                                                            <w:left w:val="none" w:sz="0" w:space="0" w:color="auto"/>
                                                                            <w:bottom w:val="none" w:sz="0" w:space="0" w:color="auto"/>
                                                                            <w:right w:val="none" w:sz="0" w:space="0" w:color="auto"/>
                                                                          </w:divBdr>
                                                                          <w:divsChild>
                                                                            <w:div w:id="115569491">
                                                                              <w:marLeft w:val="0"/>
                                                                              <w:marRight w:val="0"/>
                                                                              <w:marTop w:val="0"/>
                                                                              <w:marBottom w:val="0"/>
                                                                              <w:divBdr>
                                                                                <w:top w:val="none" w:sz="0" w:space="0" w:color="auto"/>
                                                                                <w:left w:val="none" w:sz="0" w:space="0" w:color="auto"/>
                                                                                <w:bottom w:val="none" w:sz="0" w:space="0" w:color="auto"/>
                                                                                <w:right w:val="none" w:sz="0" w:space="0" w:color="auto"/>
                                                                              </w:divBdr>
                                                                              <w:divsChild>
                                                                                <w:div w:id="5597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93187">
                                                                          <w:marLeft w:val="0"/>
                                                                          <w:marRight w:val="0"/>
                                                                          <w:marTop w:val="0"/>
                                                                          <w:marBottom w:val="0"/>
                                                                          <w:divBdr>
                                                                            <w:top w:val="none" w:sz="0" w:space="0" w:color="auto"/>
                                                                            <w:left w:val="none" w:sz="0" w:space="0" w:color="auto"/>
                                                                            <w:bottom w:val="none" w:sz="0" w:space="0" w:color="auto"/>
                                                                            <w:right w:val="none" w:sz="0" w:space="0" w:color="auto"/>
                                                                          </w:divBdr>
                                                                          <w:divsChild>
                                                                            <w:div w:id="892077263">
                                                                              <w:marLeft w:val="0"/>
                                                                              <w:marRight w:val="0"/>
                                                                              <w:marTop w:val="0"/>
                                                                              <w:marBottom w:val="0"/>
                                                                              <w:divBdr>
                                                                                <w:top w:val="none" w:sz="0" w:space="0" w:color="auto"/>
                                                                                <w:left w:val="none" w:sz="0" w:space="0" w:color="auto"/>
                                                                                <w:bottom w:val="none" w:sz="0" w:space="0" w:color="auto"/>
                                                                                <w:right w:val="none" w:sz="0" w:space="0" w:color="auto"/>
                                                                              </w:divBdr>
                                                                              <w:divsChild>
                                                                                <w:div w:id="1361853966">
                                                                                  <w:marLeft w:val="0"/>
                                                                                  <w:marRight w:val="0"/>
                                                                                  <w:marTop w:val="0"/>
                                                                                  <w:marBottom w:val="0"/>
                                                                                  <w:divBdr>
                                                                                    <w:top w:val="none" w:sz="0" w:space="0" w:color="auto"/>
                                                                                    <w:left w:val="none" w:sz="0" w:space="0" w:color="auto"/>
                                                                                    <w:bottom w:val="none" w:sz="0" w:space="0" w:color="auto"/>
                                                                                    <w:right w:val="none" w:sz="0" w:space="0" w:color="auto"/>
                                                                                  </w:divBdr>
                                                                                </w:div>
                                                                              </w:divsChild>
                                                                            </w:div>
                                                                            <w:div w:id="1757550361">
                                                                              <w:marLeft w:val="0"/>
                                                                              <w:marRight w:val="0"/>
                                                                              <w:marTop w:val="0"/>
                                                                              <w:marBottom w:val="0"/>
                                                                              <w:divBdr>
                                                                                <w:top w:val="none" w:sz="0" w:space="0" w:color="auto"/>
                                                                                <w:left w:val="none" w:sz="0" w:space="0" w:color="auto"/>
                                                                                <w:bottom w:val="none" w:sz="0" w:space="0" w:color="auto"/>
                                                                                <w:right w:val="none" w:sz="0" w:space="0" w:color="auto"/>
                                                                              </w:divBdr>
                                                                              <w:divsChild>
                                                                                <w:div w:id="8122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479546">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932539762">
          <w:marLeft w:val="0"/>
          <w:marRight w:val="0"/>
          <w:marTop w:val="0"/>
          <w:marBottom w:val="0"/>
          <w:divBdr>
            <w:top w:val="none" w:sz="0" w:space="0" w:color="auto"/>
            <w:left w:val="none" w:sz="0" w:space="0" w:color="auto"/>
            <w:bottom w:val="none" w:sz="0" w:space="0" w:color="auto"/>
            <w:right w:val="none" w:sz="0" w:space="0" w:color="auto"/>
          </w:divBdr>
          <w:divsChild>
            <w:div w:id="824589059">
              <w:marLeft w:val="0"/>
              <w:marRight w:val="0"/>
              <w:marTop w:val="0"/>
              <w:marBottom w:val="0"/>
              <w:divBdr>
                <w:top w:val="none" w:sz="0" w:space="0" w:color="auto"/>
                <w:left w:val="none" w:sz="0" w:space="0" w:color="auto"/>
                <w:bottom w:val="none" w:sz="0" w:space="0" w:color="auto"/>
                <w:right w:val="none" w:sz="0" w:space="0" w:color="auto"/>
              </w:divBdr>
              <w:divsChild>
                <w:div w:id="1898124207">
                  <w:marLeft w:val="0"/>
                  <w:marRight w:val="0"/>
                  <w:marTop w:val="0"/>
                  <w:marBottom w:val="0"/>
                  <w:divBdr>
                    <w:top w:val="none" w:sz="0" w:space="0" w:color="auto"/>
                    <w:left w:val="none" w:sz="0" w:space="0" w:color="auto"/>
                    <w:bottom w:val="none" w:sz="0" w:space="0" w:color="auto"/>
                    <w:right w:val="none" w:sz="0" w:space="0" w:color="auto"/>
                  </w:divBdr>
                  <w:divsChild>
                    <w:div w:id="1721052676">
                      <w:marLeft w:val="0"/>
                      <w:marRight w:val="0"/>
                      <w:marTop w:val="0"/>
                      <w:marBottom w:val="0"/>
                      <w:divBdr>
                        <w:top w:val="none" w:sz="0" w:space="0" w:color="auto"/>
                        <w:left w:val="none" w:sz="0" w:space="0" w:color="auto"/>
                        <w:bottom w:val="none" w:sz="0" w:space="0" w:color="auto"/>
                        <w:right w:val="none" w:sz="0" w:space="0" w:color="auto"/>
                      </w:divBdr>
                      <w:divsChild>
                        <w:div w:id="1507552356">
                          <w:marLeft w:val="0"/>
                          <w:marRight w:val="0"/>
                          <w:marTop w:val="0"/>
                          <w:marBottom w:val="0"/>
                          <w:divBdr>
                            <w:top w:val="none" w:sz="0" w:space="0" w:color="auto"/>
                            <w:left w:val="none" w:sz="0" w:space="0" w:color="auto"/>
                            <w:bottom w:val="none" w:sz="0" w:space="0" w:color="auto"/>
                            <w:right w:val="none" w:sz="0" w:space="0" w:color="auto"/>
                          </w:divBdr>
                          <w:divsChild>
                            <w:div w:id="1683968165">
                              <w:marLeft w:val="0"/>
                              <w:marRight w:val="0"/>
                              <w:marTop w:val="0"/>
                              <w:marBottom w:val="0"/>
                              <w:divBdr>
                                <w:top w:val="none" w:sz="0" w:space="0" w:color="auto"/>
                                <w:left w:val="none" w:sz="0" w:space="0" w:color="auto"/>
                                <w:bottom w:val="none" w:sz="0" w:space="0" w:color="auto"/>
                                <w:right w:val="none" w:sz="0" w:space="0" w:color="auto"/>
                              </w:divBdr>
                              <w:divsChild>
                                <w:div w:id="247345218">
                                  <w:marLeft w:val="0"/>
                                  <w:marRight w:val="0"/>
                                  <w:marTop w:val="0"/>
                                  <w:marBottom w:val="0"/>
                                  <w:divBdr>
                                    <w:top w:val="none" w:sz="0" w:space="0" w:color="auto"/>
                                    <w:left w:val="none" w:sz="0" w:space="0" w:color="auto"/>
                                    <w:bottom w:val="none" w:sz="0" w:space="0" w:color="auto"/>
                                    <w:right w:val="none" w:sz="0" w:space="0" w:color="auto"/>
                                  </w:divBdr>
                                  <w:divsChild>
                                    <w:div w:id="830608701">
                                      <w:marLeft w:val="0"/>
                                      <w:marRight w:val="300"/>
                                      <w:marTop w:val="0"/>
                                      <w:marBottom w:val="0"/>
                                      <w:divBdr>
                                        <w:top w:val="none" w:sz="0" w:space="0" w:color="auto"/>
                                        <w:left w:val="none" w:sz="0" w:space="0" w:color="auto"/>
                                        <w:bottom w:val="none" w:sz="0" w:space="0" w:color="auto"/>
                                        <w:right w:val="none" w:sz="0" w:space="0" w:color="auto"/>
                                      </w:divBdr>
                                      <w:divsChild>
                                        <w:div w:id="2031754200">
                                          <w:marLeft w:val="0"/>
                                          <w:marRight w:val="30"/>
                                          <w:marTop w:val="0"/>
                                          <w:marBottom w:val="0"/>
                                          <w:divBdr>
                                            <w:top w:val="none" w:sz="0" w:space="0" w:color="auto"/>
                                            <w:left w:val="none" w:sz="0" w:space="0" w:color="auto"/>
                                            <w:bottom w:val="none" w:sz="0" w:space="0" w:color="auto"/>
                                            <w:right w:val="none" w:sz="0" w:space="0" w:color="auto"/>
                                          </w:divBdr>
                                          <w:divsChild>
                                            <w:div w:id="1253006115">
                                              <w:marLeft w:val="0"/>
                                              <w:marRight w:val="0"/>
                                              <w:marTop w:val="0"/>
                                              <w:marBottom w:val="0"/>
                                              <w:divBdr>
                                                <w:top w:val="none" w:sz="0" w:space="0" w:color="auto"/>
                                                <w:left w:val="none" w:sz="0" w:space="0" w:color="auto"/>
                                                <w:bottom w:val="none" w:sz="0" w:space="0" w:color="auto"/>
                                                <w:right w:val="none" w:sz="0" w:space="0" w:color="auto"/>
                                              </w:divBdr>
                                              <w:divsChild>
                                                <w:div w:id="1293828959">
                                                  <w:marLeft w:val="0"/>
                                                  <w:marRight w:val="0"/>
                                                  <w:marTop w:val="0"/>
                                                  <w:marBottom w:val="0"/>
                                                  <w:divBdr>
                                                    <w:top w:val="none" w:sz="0" w:space="0" w:color="auto"/>
                                                    <w:left w:val="none" w:sz="0" w:space="0" w:color="auto"/>
                                                    <w:bottom w:val="none" w:sz="0" w:space="0" w:color="auto"/>
                                                    <w:right w:val="none" w:sz="0" w:space="0" w:color="auto"/>
                                                  </w:divBdr>
                                                  <w:divsChild>
                                                    <w:div w:id="1552419142">
                                                      <w:marLeft w:val="0"/>
                                                      <w:marRight w:val="0"/>
                                                      <w:marTop w:val="0"/>
                                                      <w:marBottom w:val="0"/>
                                                      <w:divBdr>
                                                        <w:top w:val="none" w:sz="0" w:space="0" w:color="auto"/>
                                                        <w:left w:val="none" w:sz="0" w:space="0" w:color="auto"/>
                                                        <w:bottom w:val="none" w:sz="0" w:space="0" w:color="auto"/>
                                                        <w:right w:val="none" w:sz="0" w:space="0" w:color="auto"/>
                                                      </w:divBdr>
                                                    </w:div>
                                                  </w:divsChild>
                                                </w:div>
                                                <w:div w:id="128866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948988">
                                      <w:marLeft w:val="0"/>
                                      <w:marRight w:val="0"/>
                                      <w:marTop w:val="0"/>
                                      <w:marBottom w:val="0"/>
                                      <w:divBdr>
                                        <w:top w:val="none" w:sz="0" w:space="0" w:color="auto"/>
                                        <w:left w:val="none" w:sz="0" w:space="0" w:color="auto"/>
                                        <w:bottom w:val="none" w:sz="0" w:space="0" w:color="auto"/>
                                        <w:right w:val="none" w:sz="0" w:space="0" w:color="auto"/>
                                      </w:divBdr>
                                      <w:divsChild>
                                        <w:div w:id="805900787">
                                          <w:marLeft w:val="0"/>
                                          <w:marRight w:val="0"/>
                                          <w:marTop w:val="0"/>
                                          <w:marBottom w:val="0"/>
                                          <w:divBdr>
                                            <w:top w:val="none" w:sz="0" w:space="0" w:color="auto"/>
                                            <w:left w:val="none" w:sz="0" w:space="0" w:color="auto"/>
                                            <w:bottom w:val="none" w:sz="0" w:space="0" w:color="auto"/>
                                            <w:right w:val="none" w:sz="0" w:space="0" w:color="auto"/>
                                          </w:divBdr>
                                          <w:divsChild>
                                            <w:div w:id="438335523">
                                              <w:marLeft w:val="0"/>
                                              <w:marRight w:val="0"/>
                                              <w:marTop w:val="0"/>
                                              <w:marBottom w:val="0"/>
                                              <w:divBdr>
                                                <w:top w:val="none" w:sz="0" w:space="0" w:color="auto"/>
                                                <w:left w:val="none" w:sz="0" w:space="0" w:color="auto"/>
                                                <w:bottom w:val="none" w:sz="0" w:space="0" w:color="auto"/>
                                                <w:right w:val="none" w:sz="0" w:space="0" w:color="auto"/>
                                              </w:divBdr>
                                              <w:divsChild>
                                                <w:div w:id="1601600469">
                                                  <w:marLeft w:val="0"/>
                                                  <w:marRight w:val="0"/>
                                                  <w:marTop w:val="0"/>
                                                  <w:marBottom w:val="0"/>
                                                  <w:divBdr>
                                                    <w:top w:val="none" w:sz="0" w:space="0" w:color="auto"/>
                                                    <w:left w:val="none" w:sz="0" w:space="0" w:color="auto"/>
                                                    <w:bottom w:val="none" w:sz="0" w:space="0" w:color="auto"/>
                                                    <w:right w:val="none" w:sz="0" w:space="0" w:color="auto"/>
                                                  </w:divBdr>
                                                  <w:divsChild>
                                                    <w:div w:id="1262448490">
                                                      <w:marLeft w:val="0"/>
                                                      <w:marRight w:val="0"/>
                                                      <w:marTop w:val="0"/>
                                                      <w:marBottom w:val="0"/>
                                                      <w:divBdr>
                                                        <w:top w:val="none" w:sz="0" w:space="0" w:color="auto"/>
                                                        <w:left w:val="none" w:sz="0" w:space="0" w:color="auto"/>
                                                        <w:bottom w:val="none" w:sz="0" w:space="0" w:color="auto"/>
                                                        <w:right w:val="none" w:sz="0" w:space="0" w:color="auto"/>
                                                      </w:divBdr>
                                                    </w:div>
                                                  </w:divsChild>
                                                </w:div>
                                                <w:div w:id="406927555">
                                                  <w:marLeft w:val="0"/>
                                                  <w:marRight w:val="0"/>
                                                  <w:marTop w:val="0"/>
                                                  <w:marBottom w:val="0"/>
                                                  <w:divBdr>
                                                    <w:top w:val="none" w:sz="0" w:space="0" w:color="auto"/>
                                                    <w:left w:val="none" w:sz="0" w:space="0" w:color="auto"/>
                                                    <w:bottom w:val="none" w:sz="0" w:space="0" w:color="auto"/>
                                                    <w:right w:val="none" w:sz="0" w:space="0" w:color="auto"/>
                                                  </w:divBdr>
                                                  <w:divsChild>
                                                    <w:div w:id="1269846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53775819">
      <w:bodyDiv w:val="1"/>
      <w:marLeft w:val="0"/>
      <w:marRight w:val="0"/>
      <w:marTop w:val="0"/>
      <w:marBottom w:val="0"/>
      <w:divBdr>
        <w:top w:val="none" w:sz="0" w:space="0" w:color="auto"/>
        <w:left w:val="none" w:sz="0" w:space="0" w:color="auto"/>
        <w:bottom w:val="none" w:sz="0" w:space="0" w:color="auto"/>
        <w:right w:val="none" w:sz="0" w:space="0" w:color="auto"/>
      </w:divBdr>
    </w:div>
    <w:div w:id="386953315">
      <w:bodyDiv w:val="1"/>
      <w:marLeft w:val="0"/>
      <w:marRight w:val="0"/>
      <w:marTop w:val="0"/>
      <w:marBottom w:val="0"/>
      <w:divBdr>
        <w:top w:val="none" w:sz="0" w:space="0" w:color="auto"/>
        <w:left w:val="none" w:sz="0" w:space="0" w:color="auto"/>
        <w:bottom w:val="none" w:sz="0" w:space="0" w:color="auto"/>
        <w:right w:val="none" w:sz="0" w:space="0" w:color="auto"/>
      </w:divBdr>
      <w:divsChild>
        <w:div w:id="1600484914">
          <w:marLeft w:val="0"/>
          <w:marRight w:val="0"/>
          <w:marTop w:val="0"/>
          <w:marBottom w:val="0"/>
          <w:divBdr>
            <w:top w:val="none" w:sz="0" w:space="0" w:color="auto"/>
            <w:left w:val="none" w:sz="0" w:space="0" w:color="auto"/>
            <w:bottom w:val="none" w:sz="0" w:space="0" w:color="auto"/>
            <w:right w:val="none" w:sz="0" w:space="0" w:color="auto"/>
          </w:divBdr>
          <w:divsChild>
            <w:div w:id="1345132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223082">
      <w:bodyDiv w:val="1"/>
      <w:marLeft w:val="0"/>
      <w:marRight w:val="0"/>
      <w:marTop w:val="0"/>
      <w:marBottom w:val="0"/>
      <w:divBdr>
        <w:top w:val="none" w:sz="0" w:space="0" w:color="auto"/>
        <w:left w:val="none" w:sz="0" w:space="0" w:color="auto"/>
        <w:bottom w:val="none" w:sz="0" w:space="0" w:color="auto"/>
        <w:right w:val="none" w:sz="0" w:space="0" w:color="auto"/>
      </w:divBdr>
    </w:div>
    <w:div w:id="468862944">
      <w:bodyDiv w:val="1"/>
      <w:marLeft w:val="0"/>
      <w:marRight w:val="0"/>
      <w:marTop w:val="0"/>
      <w:marBottom w:val="0"/>
      <w:divBdr>
        <w:top w:val="none" w:sz="0" w:space="0" w:color="auto"/>
        <w:left w:val="none" w:sz="0" w:space="0" w:color="auto"/>
        <w:bottom w:val="none" w:sz="0" w:space="0" w:color="auto"/>
        <w:right w:val="none" w:sz="0" w:space="0" w:color="auto"/>
      </w:divBdr>
    </w:div>
    <w:div w:id="489323509">
      <w:bodyDiv w:val="1"/>
      <w:marLeft w:val="0"/>
      <w:marRight w:val="0"/>
      <w:marTop w:val="0"/>
      <w:marBottom w:val="0"/>
      <w:divBdr>
        <w:top w:val="none" w:sz="0" w:space="0" w:color="auto"/>
        <w:left w:val="none" w:sz="0" w:space="0" w:color="auto"/>
        <w:bottom w:val="none" w:sz="0" w:space="0" w:color="auto"/>
        <w:right w:val="none" w:sz="0" w:space="0" w:color="auto"/>
      </w:divBdr>
    </w:div>
    <w:div w:id="502935779">
      <w:bodyDiv w:val="1"/>
      <w:marLeft w:val="0"/>
      <w:marRight w:val="0"/>
      <w:marTop w:val="0"/>
      <w:marBottom w:val="0"/>
      <w:divBdr>
        <w:top w:val="none" w:sz="0" w:space="0" w:color="auto"/>
        <w:left w:val="none" w:sz="0" w:space="0" w:color="auto"/>
        <w:bottom w:val="none" w:sz="0" w:space="0" w:color="auto"/>
        <w:right w:val="none" w:sz="0" w:space="0" w:color="auto"/>
      </w:divBdr>
    </w:div>
    <w:div w:id="539049085">
      <w:bodyDiv w:val="1"/>
      <w:marLeft w:val="0"/>
      <w:marRight w:val="0"/>
      <w:marTop w:val="0"/>
      <w:marBottom w:val="0"/>
      <w:divBdr>
        <w:top w:val="none" w:sz="0" w:space="0" w:color="auto"/>
        <w:left w:val="none" w:sz="0" w:space="0" w:color="auto"/>
        <w:bottom w:val="none" w:sz="0" w:space="0" w:color="auto"/>
        <w:right w:val="none" w:sz="0" w:space="0" w:color="auto"/>
      </w:divBdr>
    </w:div>
    <w:div w:id="746653632">
      <w:bodyDiv w:val="1"/>
      <w:marLeft w:val="0"/>
      <w:marRight w:val="0"/>
      <w:marTop w:val="0"/>
      <w:marBottom w:val="0"/>
      <w:divBdr>
        <w:top w:val="none" w:sz="0" w:space="0" w:color="auto"/>
        <w:left w:val="none" w:sz="0" w:space="0" w:color="auto"/>
        <w:bottom w:val="none" w:sz="0" w:space="0" w:color="auto"/>
        <w:right w:val="none" w:sz="0" w:space="0" w:color="auto"/>
      </w:divBdr>
      <w:divsChild>
        <w:div w:id="1560241507">
          <w:marLeft w:val="0"/>
          <w:marRight w:val="0"/>
          <w:marTop w:val="0"/>
          <w:marBottom w:val="0"/>
          <w:divBdr>
            <w:top w:val="none" w:sz="0" w:space="0" w:color="auto"/>
            <w:left w:val="none" w:sz="0" w:space="0" w:color="auto"/>
            <w:bottom w:val="none" w:sz="0" w:space="0" w:color="auto"/>
            <w:right w:val="none" w:sz="0" w:space="0" w:color="auto"/>
          </w:divBdr>
          <w:divsChild>
            <w:div w:id="728772030">
              <w:marLeft w:val="0"/>
              <w:marRight w:val="0"/>
              <w:marTop w:val="0"/>
              <w:marBottom w:val="0"/>
              <w:divBdr>
                <w:top w:val="none" w:sz="0" w:space="0" w:color="auto"/>
                <w:left w:val="none" w:sz="0" w:space="0" w:color="auto"/>
                <w:bottom w:val="none" w:sz="0" w:space="0" w:color="auto"/>
                <w:right w:val="none" w:sz="0" w:space="0" w:color="auto"/>
              </w:divBdr>
              <w:divsChild>
                <w:div w:id="181549710">
                  <w:marLeft w:val="0"/>
                  <w:marRight w:val="0"/>
                  <w:marTop w:val="225"/>
                  <w:marBottom w:val="450"/>
                  <w:divBdr>
                    <w:top w:val="none" w:sz="0" w:space="0" w:color="auto"/>
                    <w:left w:val="none" w:sz="0" w:space="0" w:color="auto"/>
                    <w:bottom w:val="none" w:sz="0" w:space="0" w:color="auto"/>
                    <w:right w:val="none" w:sz="0" w:space="0" w:color="auto"/>
                  </w:divBdr>
                </w:div>
                <w:div w:id="2011758650">
                  <w:marLeft w:val="0"/>
                  <w:marRight w:val="0"/>
                  <w:marTop w:val="0"/>
                  <w:marBottom w:val="0"/>
                  <w:divBdr>
                    <w:top w:val="none" w:sz="0" w:space="0" w:color="auto"/>
                    <w:left w:val="none" w:sz="0" w:space="0" w:color="auto"/>
                    <w:bottom w:val="none" w:sz="0" w:space="0" w:color="auto"/>
                    <w:right w:val="none" w:sz="0" w:space="0" w:color="auto"/>
                  </w:divBdr>
                  <w:divsChild>
                    <w:div w:id="20547665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781150184">
      <w:bodyDiv w:val="1"/>
      <w:marLeft w:val="0"/>
      <w:marRight w:val="0"/>
      <w:marTop w:val="0"/>
      <w:marBottom w:val="0"/>
      <w:divBdr>
        <w:top w:val="none" w:sz="0" w:space="0" w:color="auto"/>
        <w:left w:val="none" w:sz="0" w:space="0" w:color="auto"/>
        <w:bottom w:val="none" w:sz="0" w:space="0" w:color="auto"/>
        <w:right w:val="none" w:sz="0" w:space="0" w:color="auto"/>
      </w:divBdr>
    </w:div>
    <w:div w:id="949315793">
      <w:bodyDiv w:val="1"/>
      <w:marLeft w:val="0"/>
      <w:marRight w:val="0"/>
      <w:marTop w:val="0"/>
      <w:marBottom w:val="0"/>
      <w:divBdr>
        <w:top w:val="none" w:sz="0" w:space="0" w:color="auto"/>
        <w:left w:val="none" w:sz="0" w:space="0" w:color="auto"/>
        <w:bottom w:val="none" w:sz="0" w:space="0" w:color="auto"/>
        <w:right w:val="none" w:sz="0" w:space="0" w:color="auto"/>
      </w:divBdr>
    </w:div>
    <w:div w:id="1537809037">
      <w:bodyDiv w:val="1"/>
      <w:marLeft w:val="0"/>
      <w:marRight w:val="0"/>
      <w:marTop w:val="0"/>
      <w:marBottom w:val="0"/>
      <w:divBdr>
        <w:top w:val="none" w:sz="0" w:space="0" w:color="auto"/>
        <w:left w:val="none" w:sz="0" w:space="0" w:color="auto"/>
        <w:bottom w:val="none" w:sz="0" w:space="0" w:color="auto"/>
        <w:right w:val="none" w:sz="0" w:space="0" w:color="auto"/>
      </w:divBdr>
    </w:div>
    <w:div w:id="1595089451">
      <w:bodyDiv w:val="1"/>
      <w:marLeft w:val="0"/>
      <w:marRight w:val="0"/>
      <w:marTop w:val="0"/>
      <w:marBottom w:val="0"/>
      <w:divBdr>
        <w:top w:val="none" w:sz="0" w:space="0" w:color="auto"/>
        <w:left w:val="none" w:sz="0" w:space="0" w:color="auto"/>
        <w:bottom w:val="none" w:sz="0" w:space="0" w:color="auto"/>
        <w:right w:val="none" w:sz="0" w:space="0" w:color="auto"/>
      </w:divBdr>
    </w:div>
    <w:div w:id="1791049904">
      <w:bodyDiv w:val="1"/>
      <w:marLeft w:val="0"/>
      <w:marRight w:val="0"/>
      <w:marTop w:val="0"/>
      <w:marBottom w:val="0"/>
      <w:divBdr>
        <w:top w:val="none" w:sz="0" w:space="0" w:color="auto"/>
        <w:left w:val="none" w:sz="0" w:space="0" w:color="auto"/>
        <w:bottom w:val="none" w:sz="0" w:space="0" w:color="auto"/>
        <w:right w:val="none" w:sz="0" w:space="0" w:color="auto"/>
      </w:divBdr>
      <w:divsChild>
        <w:div w:id="697972303">
          <w:marLeft w:val="0"/>
          <w:marRight w:val="0"/>
          <w:marTop w:val="0"/>
          <w:marBottom w:val="0"/>
          <w:divBdr>
            <w:top w:val="none" w:sz="0" w:space="0" w:color="auto"/>
            <w:left w:val="none" w:sz="0" w:space="0" w:color="auto"/>
            <w:bottom w:val="none" w:sz="0" w:space="0" w:color="auto"/>
            <w:right w:val="none" w:sz="0" w:space="0" w:color="auto"/>
          </w:divBdr>
        </w:div>
        <w:div w:id="1389377329">
          <w:marLeft w:val="0"/>
          <w:marRight w:val="0"/>
          <w:marTop w:val="0"/>
          <w:marBottom w:val="0"/>
          <w:divBdr>
            <w:top w:val="none" w:sz="0" w:space="0" w:color="auto"/>
            <w:left w:val="none" w:sz="0" w:space="0" w:color="auto"/>
            <w:bottom w:val="none" w:sz="0" w:space="0" w:color="auto"/>
            <w:right w:val="none" w:sz="0" w:space="0" w:color="auto"/>
          </w:divBdr>
          <w:divsChild>
            <w:div w:id="1925063468">
              <w:marLeft w:val="0"/>
              <w:marRight w:val="0"/>
              <w:marTop w:val="0"/>
              <w:marBottom w:val="0"/>
              <w:divBdr>
                <w:top w:val="none" w:sz="0" w:space="0" w:color="auto"/>
                <w:left w:val="none" w:sz="0" w:space="0" w:color="auto"/>
                <w:bottom w:val="none" w:sz="0" w:space="0" w:color="auto"/>
                <w:right w:val="none" w:sz="0" w:space="0" w:color="auto"/>
              </w:divBdr>
              <w:divsChild>
                <w:div w:id="1570458836">
                  <w:marLeft w:val="0"/>
                  <w:marRight w:val="0"/>
                  <w:marTop w:val="0"/>
                  <w:marBottom w:val="0"/>
                  <w:divBdr>
                    <w:top w:val="none" w:sz="0" w:space="0" w:color="auto"/>
                    <w:left w:val="none" w:sz="0" w:space="0" w:color="auto"/>
                    <w:bottom w:val="none" w:sz="0" w:space="0" w:color="auto"/>
                    <w:right w:val="none" w:sz="0" w:space="0" w:color="auto"/>
                  </w:divBdr>
                  <w:divsChild>
                    <w:div w:id="41308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image" Target="media/image100.jpeg"/><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55.jpeg"/><Relationship Id="rId133" Type="http://schemas.openxmlformats.org/officeDocument/2006/relationships/image" Target="media/image112.jpeg"/><Relationship Id="rId138" Type="http://schemas.openxmlformats.org/officeDocument/2006/relationships/image" Target="media/image117.jpeg"/><Relationship Id="rId154" Type="http://schemas.openxmlformats.org/officeDocument/2006/relationships/hyperlink" Target="http://narcotics.su/alkogol.html" TargetMode="External"/><Relationship Id="rId159" Type="http://schemas.openxmlformats.org/officeDocument/2006/relationships/hyperlink" Target="https://foodandhealth.ru/alkogolnye-napitki/spirt/" TargetMode="External"/><Relationship Id="rId170" Type="http://schemas.openxmlformats.org/officeDocument/2006/relationships/fontTable" Target="fontTable.xml"/><Relationship Id="rId16" Type="http://schemas.openxmlformats.org/officeDocument/2006/relationships/hyperlink" Target="http://allfirstaid.ru/node/51" TargetMode="External"/><Relationship Id="rId107" Type="http://schemas.openxmlformats.org/officeDocument/2006/relationships/image" Target="media/image93.png"/><Relationship Id="rId11" Type="http://schemas.openxmlformats.org/officeDocument/2006/relationships/image" Target="media/image2.jpeg"/><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2.gif"/><Relationship Id="rId128" Type="http://schemas.openxmlformats.org/officeDocument/2006/relationships/image" Target="media/image107.jpeg"/><Relationship Id="rId144" Type="http://schemas.openxmlformats.org/officeDocument/2006/relationships/image" Target="media/image123.jpeg"/><Relationship Id="rId149" Type="http://schemas.openxmlformats.org/officeDocument/2006/relationships/hyperlink" Target="http://nac.gov.ru/sostav.html" TargetMode="External"/><Relationship Id="rId5" Type="http://schemas.openxmlformats.org/officeDocument/2006/relationships/webSettings" Target="webSettings.xml"/><Relationship Id="rId90" Type="http://schemas.openxmlformats.org/officeDocument/2006/relationships/image" Target="media/image76.png"/><Relationship Id="rId95" Type="http://schemas.openxmlformats.org/officeDocument/2006/relationships/image" Target="media/image81.png"/><Relationship Id="rId160" Type="http://schemas.openxmlformats.org/officeDocument/2006/relationships/hyperlink" Target="https://www.polismed.com/subject-ishemicheskaja-bolezn-serdca-ibs.html" TargetMode="External"/><Relationship Id="rId165" Type="http://schemas.openxmlformats.org/officeDocument/2006/relationships/hyperlink" Target="https://doctor-cardiologist.ru/serdechno-legochnaya-reanimaciya-algoritm" TargetMode="External"/><Relationship Id="rId22" Type="http://schemas.openxmlformats.org/officeDocument/2006/relationships/header" Target="header2.xml"/><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50.png"/><Relationship Id="rId69" Type="http://schemas.openxmlformats.org/officeDocument/2006/relationships/image" Target="media/image55.png"/><Relationship Id="rId113" Type="http://schemas.openxmlformats.org/officeDocument/2006/relationships/image" Target="media/image56.jpeg"/><Relationship Id="rId118" Type="http://schemas.openxmlformats.org/officeDocument/2006/relationships/hyperlink" Target="https://eco-intech.com/catalog/lyuksmetry/" TargetMode="External"/><Relationship Id="rId134" Type="http://schemas.openxmlformats.org/officeDocument/2006/relationships/image" Target="media/image113.jpeg"/><Relationship Id="rId139" Type="http://schemas.openxmlformats.org/officeDocument/2006/relationships/image" Target="media/image118.jpeg"/><Relationship Id="rId80" Type="http://schemas.openxmlformats.org/officeDocument/2006/relationships/image" Target="media/image66.png"/><Relationship Id="rId85" Type="http://schemas.openxmlformats.org/officeDocument/2006/relationships/image" Target="media/image71.png"/><Relationship Id="rId150" Type="http://schemas.openxmlformats.org/officeDocument/2006/relationships/hyperlink" Target="http://nac.gov.ru/zakonodatelstvo/ukazy-prezidenta/ukaz-prezidenta-rf-ot-26-dekabrya-2015-g-no-664.html" TargetMode="External"/><Relationship Id="rId155" Type="http://schemas.openxmlformats.org/officeDocument/2006/relationships/hyperlink" Target="https://251.56.xn--b1aew.xn--p1ai/document/17938803" TargetMode="External"/><Relationship Id="rId171" Type="http://schemas.openxmlformats.org/officeDocument/2006/relationships/theme" Target="theme/theme1.xml"/><Relationship Id="rId12" Type="http://schemas.openxmlformats.org/officeDocument/2006/relationships/image" Target="media/image3.jpeg"/><Relationship Id="rId17" Type="http://schemas.openxmlformats.org/officeDocument/2006/relationships/hyperlink" Target="http://allfirstaid.ru/node/50" TargetMode="External"/><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5.png"/><Relationship Id="rId103" Type="http://schemas.openxmlformats.org/officeDocument/2006/relationships/image" Target="media/image89.png"/><Relationship Id="rId108" Type="http://schemas.openxmlformats.org/officeDocument/2006/relationships/image" Target="media/image94.png"/><Relationship Id="rId124" Type="http://schemas.openxmlformats.org/officeDocument/2006/relationships/image" Target="media/image103.gif"/><Relationship Id="rId129" Type="http://schemas.openxmlformats.org/officeDocument/2006/relationships/image" Target="media/image108.gif"/><Relationship Id="rId54" Type="http://schemas.openxmlformats.org/officeDocument/2006/relationships/image" Target="media/image40.png"/><Relationship Id="rId70" Type="http://schemas.openxmlformats.org/officeDocument/2006/relationships/image" Target="media/image56.png"/><Relationship Id="rId75" Type="http://schemas.openxmlformats.org/officeDocument/2006/relationships/image" Target="media/image61.png"/><Relationship Id="rId91" Type="http://schemas.openxmlformats.org/officeDocument/2006/relationships/image" Target="media/image77.png"/><Relationship Id="rId96" Type="http://schemas.openxmlformats.org/officeDocument/2006/relationships/image" Target="media/image82.png"/><Relationship Id="rId140" Type="http://schemas.openxmlformats.org/officeDocument/2006/relationships/image" Target="media/image119.jpeg"/><Relationship Id="rId145" Type="http://schemas.openxmlformats.org/officeDocument/2006/relationships/image" Target="media/image124.jpeg"/><Relationship Id="rId161" Type="http://schemas.openxmlformats.org/officeDocument/2006/relationships/hyperlink" Target="https://www.polismed.com/subject-ishemicheskaja-bolezn-serdca-ibs.html" TargetMode="External"/><Relationship Id="rId166" Type="http://schemas.openxmlformats.org/officeDocument/2006/relationships/hyperlink" Target="https://doctor-cardiologist.ru/serdechno-legochnaya-reanimaciya-algori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6" Type="http://schemas.openxmlformats.org/officeDocument/2006/relationships/image" Target="media/image92.png"/><Relationship Id="rId114" Type="http://schemas.openxmlformats.org/officeDocument/2006/relationships/image" Target="media/image57.jpeg"/><Relationship Id="rId119" Type="http://schemas.openxmlformats.org/officeDocument/2006/relationships/hyperlink" Target="https://eco-intech.com/catalog/lyuksmetry/" TargetMode="External"/><Relationship Id="rId127" Type="http://schemas.openxmlformats.org/officeDocument/2006/relationships/image" Target="media/image106.jpeg"/><Relationship Id="rId10" Type="http://schemas.openxmlformats.org/officeDocument/2006/relationships/image" Target="media/image1.jpe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1.gif"/><Relationship Id="rId130" Type="http://schemas.openxmlformats.org/officeDocument/2006/relationships/image" Target="media/image109.gif"/><Relationship Id="rId135" Type="http://schemas.openxmlformats.org/officeDocument/2006/relationships/image" Target="media/image114.jpeg"/><Relationship Id="rId143" Type="http://schemas.openxmlformats.org/officeDocument/2006/relationships/image" Target="media/image122.jpeg"/><Relationship Id="rId148" Type="http://schemas.openxmlformats.org/officeDocument/2006/relationships/hyperlink" Target="http://nac.gov.ru/zakonodatelstvo/ukazy-prezidenta/ukaz-prezidenta-rf-ot-15-fevralya-2006-g-n-116.html" TargetMode="External"/><Relationship Id="rId151" Type="http://schemas.openxmlformats.org/officeDocument/2006/relationships/image" Target="media/image126.png"/><Relationship Id="rId156" Type="http://schemas.openxmlformats.org/officeDocument/2006/relationships/hyperlink" Target="http://klop911.ru/klopy/vidy-klopov/vodyanoj-klop-gladysh.html" TargetMode="External"/><Relationship Id="rId164" Type="http://schemas.openxmlformats.org/officeDocument/2006/relationships/hyperlink" Target="https://doctor-cardiologist.ru/odyshka-prichiny-principy-lecheniya" TargetMode="External"/><Relationship Id="rId16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inring.ru/sertifikaty-na-zanyatiya/?utm_source=sertifikaty" TargetMode="External"/><Relationship Id="rId13" Type="http://schemas.openxmlformats.org/officeDocument/2006/relationships/image" Target="media/image4.jpeg"/><Relationship Id="rId18" Type="http://schemas.openxmlformats.org/officeDocument/2006/relationships/image" Target="media/image7.png"/><Relationship Id="rId39" Type="http://schemas.openxmlformats.org/officeDocument/2006/relationships/image" Target="media/image25.png"/><Relationship Id="rId109" Type="http://schemas.openxmlformats.org/officeDocument/2006/relationships/image" Target="media/image9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hyperlink" Target="https://eco-intech.com/catalog/lyuksmetry/" TargetMode="External"/><Relationship Id="rId125" Type="http://schemas.openxmlformats.org/officeDocument/2006/relationships/image" Target="media/image104.gif"/><Relationship Id="rId141" Type="http://schemas.openxmlformats.org/officeDocument/2006/relationships/image" Target="media/image120.jpeg"/><Relationship Id="rId146" Type="http://schemas.openxmlformats.org/officeDocument/2006/relationships/image" Target="media/image125.jpeg"/><Relationship Id="rId167" Type="http://schemas.openxmlformats.org/officeDocument/2006/relationships/hyperlink" Target="https://urait.ru/" TargetMode="External"/><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8.png"/><Relationship Id="rId162" Type="http://schemas.openxmlformats.org/officeDocument/2006/relationships/hyperlink" Target="https://www.polismed.com/subject-gipertonija.html" TargetMode="External"/><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jpe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98.png"/><Relationship Id="rId131" Type="http://schemas.openxmlformats.org/officeDocument/2006/relationships/image" Target="media/image110.gif"/><Relationship Id="rId136" Type="http://schemas.openxmlformats.org/officeDocument/2006/relationships/image" Target="media/image115.jpeg"/><Relationship Id="rId157" Type="http://schemas.openxmlformats.org/officeDocument/2006/relationships/hyperlink" Target="https://www.ayzdorov.ru/Bolezn_rani.php" TargetMode="External"/><Relationship Id="rId61" Type="http://schemas.openxmlformats.org/officeDocument/2006/relationships/image" Target="media/image47.png"/><Relationship Id="rId82" Type="http://schemas.openxmlformats.org/officeDocument/2006/relationships/image" Target="media/image68.png"/><Relationship Id="rId152" Type="http://schemas.openxmlformats.org/officeDocument/2006/relationships/image" Target="media/image130.png"/><Relationship Id="rId19" Type="http://schemas.openxmlformats.org/officeDocument/2006/relationships/image" Target="media/image8.png"/><Relationship Id="rId14" Type="http://schemas.openxmlformats.org/officeDocument/2006/relationships/image" Target="media/image5.jpe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image" Target="media/image86.png"/><Relationship Id="rId105" Type="http://schemas.openxmlformats.org/officeDocument/2006/relationships/image" Target="media/image91.png"/><Relationship Id="rId126" Type="http://schemas.openxmlformats.org/officeDocument/2006/relationships/image" Target="media/image105.jpeg"/><Relationship Id="rId147" Type="http://schemas.openxmlformats.org/officeDocument/2006/relationships/hyperlink" Target="http://nac.gov.ru/zakonodatelstvo/zakony/federalnyy-zakon-ot-6-marta-2006-g-n-35-fz-o.html" TargetMode="External"/><Relationship Id="rId168" Type="http://schemas.openxmlformats.org/officeDocument/2006/relationships/footer" Target="footer1.xml"/><Relationship Id="rId8" Type="http://schemas.openxmlformats.org/officeDocument/2006/relationships/header" Target="header1.xml"/><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image" Target="media/image79.png"/><Relationship Id="rId98" Type="http://schemas.openxmlformats.org/officeDocument/2006/relationships/image" Target="media/image84.png"/><Relationship Id="rId121" Type="http://schemas.openxmlformats.org/officeDocument/2006/relationships/hyperlink" Target="https://eco-intech.com/catalog/lyuksmetry/" TargetMode="External"/><Relationship Id="rId142" Type="http://schemas.openxmlformats.org/officeDocument/2006/relationships/image" Target="media/image121.jpeg"/><Relationship Id="rId163" Type="http://schemas.openxmlformats.org/officeDocument/2006/relationships/hyperlink" Target="https://www.polismed.com/subject-porok-serdca.html" TargetMode="External"/><Relationship Id="rId3" Type="http://schemas.openxmlformats.org/officeDocument/2006/relationships/styles" Target="styles.xml"/><Relationship Id="rId25" Type="http://schemas.openxmlformats.org/officeDocument/2006/relationships/image" Target="media/image11.png"/><Relationship Id="rId46" Type="http://schemas.openxmlformats.org/officeDocument/2006/relationships/image" Target="media/image32.png"/><Relationship Id="rId67" Type="http://schemas.openxmlformats.org/officeDocument/2006/relationships/image" Target="media/image53.png"/><Relationship Id="rId116" Type="http://schemas.openxmlformats.org/officeDocument/2006/relationships/image" Target="media/image99.jpeg"/><Relationship Id="rId137" Type="http://schemas.openxmlformats.org/officeDocument/2006/relationships/image" Target="media/image116.jpeg"/><Relationship Id="rId158" Type="http://schemas.openxmlformats.org/officeDocument/2006/relationships/hyperlink" Target="https://foodandhealth.ru/komponenty-pitaniya/voda/" TargetMode="External"/><Relationship Id="rId20" Type="http://schemas.openxmlformats.org/officeDocument/2006/relationships/image" Target="media/image9.pn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88" Type="http://schemas.openxmlformats.org/officeDocument/2006/relationships/image" Target="media/image74.png"/><Relationship Id="rId111" Type="http://schemas.openxmlformats.org/officeDocument/2006/relationships/image" Target="media/image97.png"/><Relationship Id="rId132" Type="http://schemas.openxmlformats.org/officeDocument/2006/relationships/image" Target="media/image111.gif"/><Relationship Id="rId153" Type="http://schemas.openxmlformats.org/officeDocument/2006/relationships/hyperlink" Target="http://narcotics.su/narkotiki.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ECABB4-049F-4D99-909E-64AE2663F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328</Pages>
  <Words>130422</Words>
  <Characters>743409</Characters>
  <Application>Microsoft Office Word</Application>
  <DocSecurity>0</DocSecurity>
  <Lines>6195</Lines>
  <Paragraphs>1744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872087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2024-01-22T11:11:00Z</dcterms:created>
  <dcterms:modified xsi:type="dcterms:W3CDTF">2024-01-22T11:11:00Z</dcterms:modified>
</cp:coreProperties>
</file>