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57D83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0">
        <w:rPr>
          <w:rFonts w:ascii="Times New Roman" w:hAnsi="Times New Roman" w:cs="Times New Roman"/>
          <w:b/>
          <w:sz w:val="28"/>
          <w:szCs w:val="28"/>
        </w:rPr>
        <w:t>2219</w:t>
      </w:r>
    </w:p>
    <w:p w:rsidR="00FF25DA" w:rsidRP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7370">
        <w:rPr>
          <w:rFonts w:ascii="Times New Roman" w:hAnsi="Times New Roman" w:cs="Times New Roman"/>
          <w:b/>
          <w:sz w:val="28"/>
          <w:szCs w:val="28"/>
        </w:rPr>
        <w:t>Техническое черчение</w:t>
      </w:r>
      <w:r w:rsidR="007D1882">
        <w:rPr>
          <w:rFonts w:ascii="Times New Roman" w:hAnsi="Times New Roman" w:cs="Times New Roman"/>
          <w:b/>
          <w:sz w:val="28"/>
          <w:szCs w:val="28"/>
        </w:rPr>
        <w:t>»</w:t>
      </w:r>
    </w:p>
    <w:p w:rsidR="00EC589A" w:rsidRPr="00EC589A" w:rsidRDefault="00FF25DA" w:rsidP="00EC5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DA" w:rsidRPr="00757D83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 w:rsidRPr="008E20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 w:rsidRPr="008E2059">
        <w:t xml:space="preserve"> </w:t>
      </w:r>
      <w:proofErr w:type="spellStart"/>
      <w:r w:rsidR="008E2059" w:rsidRPr="008E2059">
        <w:rPr>
          <w:rFonts w:ascii="Times New Roman" w:hAnsi="Times New Roman" w:cs="Times New Roman"/>
          <w:b/>
          <w:sz w:val="24"/>
          <w:lang w:val="en-US"/>
        </w:rPr>
        <w:t>marts</w:t>
      </w:r>
      <w:r w:rsidR="00757D83" w:rsidRPr="008E2059">
        <w:rPr>
          <w:rFonts w:ascii="Times New Roman" w:hAnsi="Times New Roman" w:cs="Times New Roman"/>
          <w:b/>
          <w:sz w:val="24"/>
          <w:lang w:val="en-US"/>
        </w:rPr>
        <w:t>v</w:t>
      </w:r>
      <w:r w:rsidR="008E2059" w:rsidRPr="008E2059">
        <w:rPr>
          <w:rFonts w:ascii="Times New Roman" w:hAnsi="Times New Roman" w:cs="Times New Roman"/>
          <w:b/>
          <w:sz w:val="24"/>
          <w:lang w:val="en-US"/>
        </w:rPr>
        <w:t>et</w:t>
      </w:r>
      <w:proofErr w:type="spellEnd"/>
      <w:r w:rsidR="008E2059" w:rsidRPr="008E2059">
        <w:rPr>
          <w:rFonts w:ascii="Times New Roman" w:hAnsi="Times New Roman" w:cs="Times New Roman"/>
          <w:b/>
        </w:rPr>
        <w:t>32</w:t>
      </w:r>
      <w:r w:rsidR="00757D83" w:rsidRPr="00C713DA">
        <w:rPr>
          <w:rFonts w:ascii="Times New Roman" w:hAnsi="Times New Roman" w:cs="Times New Roman"/>
          <w:b/>
          <w:sz w:val="28"/>
        </w:rPr>
        <w:t>@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mail</w:t>
      </w:r>
      <w:r w:rsidR="00757D83" w:rsidRPr="00C713DA">
        <w:rPr>
          <w:rFonts w:ascii="Times New Roman" w:hAnsi="Times New Roman" w:cs="Times New Roman"/>
          <w:b/>
          <w:sz w:val="24"/>
        </w:rPr>
        <w:t>.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C713DA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757D83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</w:t>
      </w:r>
      <w:r w:rsidR="007C737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0">
        <w:rPr>
          <w:rFonts w:ascii="Times New Roman" w:hAnsi="Times New Roman" w:cs="Times New Roman"/>
          <w:b/>
          <w:sz w:val="28"/>
          <w:szCs w:val="28"/>
        </w:rPr>
        <w:t>С.М.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7" w:type="dxa"/>
        <w:tblLook w:val="04A0"/>
      </w:tblPr>
      <w:tblGrid>
        <w:gridCol w:w="594"/>
        <w:gridCol w:w="2349"/>
        <w:gridCol w:w="6684"/>
      </w:tblGrid>
      <w:tr w:rsidR="00A00093" w:rsidRPr="007D1882" w:rsidTr="00C713DA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7D1882" w:rsidRDefault="00A00093" w:rsidP="007D1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7D1882" w:rsidRDefault="00A00093" w:rsidP="007D1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7D1882" w:rsidRDefault="00A00093" w:rsidP="007D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7D1882" w:rsidRDefault="00A00093" w:rsidP="007D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0093" w:rsidRPr="007D1882" w:rsidTr="007D1882">
        <w:trPr>
          <w:trHeight w:val="4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7D1882" w:rsidRDefault="00A00093" w:rsidP="007D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70" w:rsidRPr="007D1882" w:rsidRDefault="007C7370" w:rsidP="007D1882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7D1882">
              <w:rPr>
                <w:rFonts w:cs="Times New Roman"/>
                <w:color w:val="000000"/>
                <w:lang w:val="ru-RU"/>
              </w:rPr>
              <w:t>Изображения, виды, разрезы, сечения</w:t>
            </w:r>
          </w:p>
          <w:p w:rsidR="00A00093" w:rsidRPr="007D1882" w:rsidRDefault="007C7370" w:rsidP="007D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№ 7 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9A" w:rsidRPr="007D1882" w:rsidRDefault="007C7370" w:rsidP="007D1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чертежи деталей, содержащих необходимые сложные разрезы</w:t>
            </w:r>
            <w:r w:rsid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</w:t>
            </w:r>
            <w:proofErr w:type="gramStart"/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D1882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екомендации</w:t>
            </w:r>
            <w:r w:rsid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см. ниже</w:t>
            </w:r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A00093" w:rsidRPr="007D1882" w:rsidRDefault="00A00093" w:rsidP="007D1882">
            <w:pPr>
              <w:pStyle w:val="1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70" w:rsidRPr="007D1882" w:rsidTr="00C713DA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70" w:rsidRPr="007D1882" w:rsidRDefault="007C7370" w:rsidP="007D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70" w:rsidRPr="007D1882" w:rsidRDefault="007C7370" w:rsidP="007D1882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7D1882">
              <w:rPr>
                <w:rFonts w:cs="Times New Roman"/>
                <w:color w:val="000000"/>
                <w:lang w:val="ru-RU"/>
              </w:rPr>
              <w:t>Разъемные и неразъемные соединения.</w:t>
            </w:r>
          </w:p>
          <w:p w:rsidR="007C7370" w:rsidRPr="007D1882" w:rsidRDefault="003C2B57" w:rsidP="007D1882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7D1882">
              <w:rPr>
                <w:rFonts w:cs="Times New Roman"/>
                <w:color w:val="000000"/>
                <w:lang w:val="ru-RU"/>
              </w:rPr>
              <w:t>Резьба, резьбовые соединения.</w:t>
            </w:r>
            <w:r w:rsidR="007C7370" w:rsidRPr="007D1882">
              <w:rPr>
                <w:rFonts w:cs="Times New Roman"/>
                <w:color w:val="000000"/>
                <w:lang w:val="ru-RU"/>
              </w:rPr>
              <w:t xml:space="preserve"> </w:t>
            </w:r>
            <w:r w:rsidRPr="007D1882">
              <w:rPr>
                <w:rFonts w:cs="Times New Roman"/>
                <w:color w:val="000000"/>
                <w:lang w:val="ru-RU"/>
              </w:rPr>
              <w:t>Э</w:t>
            </w:r>
            <w:r w:rsidR="007C7370" w:rsidRPr="007D1882">
              <w:rPr>
                <w:rFonts w:cs="Times New Roman"/>
                <w:color w:val="000000"/>
                <w:lang w:val="ru-RU"/>
              </w:rPr>
              <w:t>скизы деталей</w:t>
            </w:r>
            <w:r w:rsidRPr="007D1882">
              <w:rPr>
                <w:rFonts w:cs="Times New Roman"/>
                <w:color w:val="000000"/>
                <w:lang w:val="ru-RU"/>
              </w:rPr>
              <w:t>. Технический рисунок.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8" w:rsidRPr="007D1882" w:rsidRDefault="003C2B57" w:rsidP="007D1882">
            <w:pPr>
              <w:pStyle w:val="a4"/>
              <w:widowControl w:val="0"/>
              <w:suppressAutoHyphens/>
              <w:autoSpaceDN w:val="0"/>
              <w:ind w:left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r w:rsidR="00CE54B8"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54B8" w:rsidRPr="007D1882" w:rsidRDefault="00CE54B8" w:rsidP="007D1882">
            <w:pPr>
              <w:pStyle w:val="a4"/>
              <w:widowControl w:val="0"/>
              <w:numPr>
                <w:ilvl w:val="3"/>
                <w:numId w:val="5"/>
              </w:numPr>
              <w:suppressAutoHyphens/>
              <w:autoSpaceDN w:val="0"/>
              <w:ind w:left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Бродский, А.М. Инженерная графика/ А.М. Бродский, Э.М. </w:t>
            </w:r>
            <w:proofErr w:type="spellStart"/>
            <w:r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>Фазлулин</w:t>
            </w:r>
            <w:proofErr w:type="spellEnd"/>
            <w:r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В.А. </w:t>
            </w:r>
            <w:proofErr w:type="spellStart"/>
            <w:r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>Халгинов</w:t>
            </w:r>
            <w:proofErr w:type="spellEnd"/>
            <w:r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>.  – М.: Академия, 2016 г. – 400 с.(184-295,166-182)</w:t>
            </w:r>
          </w:p>
          <w:p w:rsidR="00CE54B8" w:rsidRPr="007D1882" w:rsidRDefault="00CE54B8" w:rsidP="007D1882">
            <w:pPr>
              <w:pStyle w:val="a4"/>
              <w:widowControl w:val="0"/>
              <w:numPr>
                <w:ilvl w:val="3"/>
                <w:numId w:val="5"/>
              </w:numPr>
              <w:suppressAutoHyphens/>
              <w:autoSpaceDN w:val="0"/>
              <w:ind w:left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82">
              <w:rPr>
                <w:rFonts w:ascii="Times New Roman" w:hAnsi="Times New Roman" w:cs="Times New Roman"/>
                <w:sz w:val="24"/>
                <w:szCs w:val="24"/>
              </w:rPr>
              <w:t>Пуйческу</w:t>
            </w:r>
            <w:proofErr w:type="spellEnd"/>
            <w:r w:rsidRPr="007D1882">
              <w:rPr>
                <w:rFonts w:ascii="Times New Roman" w:hAnsi="Times New Roman" w:cs="Times New Roman"/>
                <w:sz w:val="24"/>
                <w:szCs w:val="24"/>
              </w:rPr>
              <w:t xml:space="preserve"> Ф.И., Инженерная графика,  </w:t>
            </w:r>
            <w:r w:rsidRPr="007D1882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изд. центр «Академия»,  2017 г.(172-199)</w:t>
            </w:r>
          </w:p>
          <w:p w:rsidR="007C7370" w:rsidRPr="007D1882" w:rsidRDefault="003C2B57" w:rsidP="007D1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059" w:rsidRPr="007D1882" w:rsidTr="00C713DA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59" w:rsidRPr="007D1882" w:rsidRDefault="008E2059" w:rsidP="007D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7" w:rsidRPr="007D1882" w:rsidRDefault="003C2B57" w:rsidP="007D1882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7D1882">
              <w:rPr>
                <w:rFonts w:cs="Times New Roman"/>
                <w:color w:val="000000"/>
                <w:lang w:val="ru-RU"/>
              </w:rPr>
              <w:t>Разъемные и неразъемные соединения.</w:t>
            </w:r>
          </w:p>
          <w:p w:rsidR="003C2B57" w:rsidRPr="007D1882" w:rsidRDefault="003C2B57" w:rsidP="007D1882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7D1882">
              <w:rPr>
                <w:rFonts w:cs="Times New Roman"/>
                <w:color w:val="000000"/>
                <w:lang w:val="ru-RU"/>
              </w:rPr>
              <w:t>Резьба, резьбовые соединения. Эскизы деталей. Технический рисунок.</w:t>
            </w:r>
          </w:p>
          <w:p w:rsidR="008E2059" w:rsidRPr="007D1882" w:rsidRDefault="008E2059" w:rsidP="007D1882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7D1882">
              <w:rPr>
                <w:rFonts w:cs="Times New Roman"/>
                <w:color w:val="000000"/>
                <w:lang w:val="ru-RU"/>
              </w:rPr>
              <w:t xml:space="preserve">Практическое занятие № </w:t>
            </w:r>
            <w:r w:rsidR="003C2B57" w:rsidRPr="007D1882">
              <w:rPr>
                <w:rFonts w:cs="Times New Roman"/>
                <w:color w:val="000000"/>
                <w:lang w:val="ru-RU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59" w:rsidRPr="007D1882" w:rsidRDefault="003C2B57" w:rsidP="007D1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резьбовое соединение</w:t>
            </w:r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(Метод</w:t>
            </w:r>
            <w:proofErr w:type="gramStart"/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E54B8" w:rsidRPr="007D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екомендации)</w:t>
            </w:r>
          </w:p>
        </w:tc>
      </w:tr>
    </w:tbl>
    <w:p w:rsidR="008E2059" w:rsidRDefault="008E2059" w:rsidP="008E2059">
      <w:pPr>
        <w:pStyle w:val="Standard"/>
        <w:rPr>
          <w:rFonts w:cs="Times New Roman"/>
          <w:lang w:val="ru-RU"/>
        </w:rPr>
      </w:pPr>
    </w:p>
    <w:p w:rsidR="008E2059" w:rsidRPr="007D1882" w:rsidRDefault="004F014E" w:rsidP="007D1882">
      <w:pPr>
        <w:pStyle w:val="Standard"/>
        <w:jc w:val="both"/>
        <w:rPr>
          <w:rFonts w:cs="Times New Roman"/>
          <w:lang w:val="ru-RU"/>
        </w:rPr>
      </w:pPr>
      <w:r w:rsidRPr="007D1882">
        <w:rPr>
          <w:rFonts w:cs="Times New Roman"/>
          <w:lang w:val="ru-RU"/>
        </w:rPr>
        <w:t xml:space="preserve">Источники (в т.ч. интернет-ресурсы): </w:t>
      </w:r>
    </w:p>
    <w:p w:rsidR="008E2059" w:rsidRPr="007D1882" w:rsidRDefault="008E2059" w:rsidP="007D1882">
      <w:pPr>
        <w:pStyle w:val="Standard"/>
        <w:jc w:val="both"/>
        <w:rPr>
          <w:rFonts w:cs="Times New Roman"/>
          <w:bCs/>
          <w:lang w:val="ru-RU"/>
        </w:rPr>
      </w:pPr>
      <w:r w:rsidRPr="007D1882">
        <w:rPr>
          <w:rFonts w:cs="Times New Roman"/>
          <w:b/>
          <w:bCs/>
          <w:lang w:val="ru-RU"/>
        </w:rPr>
        <w:t>Основные источники (печатные издания):</w:t>
      </w:r>
    </w:p>
    <w:p w:rsidR="008E2059" w:rsidRPr="007D1882" w:rsidRDefault="008E2059" w:rsidP="007D1882">
      <w:pPr>
        <w:pStyle w:val="a4"/>
        <w:widowControl w:val="0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bCs/>
          <w:sz w:val="24"/>
          <w:szCs w:val="24"/>
        </w:rPr>
        <w:t xml:space="preserve">Бродский, А.М. Инженерная графика/ А.М. Бродский, Э.М. </w:t>
      </w:r>
      <w:proofErr w:type="spellStart"/>
      <w:r w:rsidRPr="007D1882">
        <w:rPr>
          <w:rFonts w:ascii="Times New Roman" w:hAnsi="Times New Roman" w:cs="Times New Roman"/>
          <w:bCs/>
          <w:sz w:val="24"/>
          <w:szCs w:val="24"/>
        </w:rPr>
        <w:t>Фазлулин</w:t>
      </w:r>
      <w:proofErr w:type="spellEnd"/>
      <w:r w:rsidRPr="007D1882">
        <w:rPr>
          <w:rFonts w:ascii="Times New Roman" w:hAnsi="Times New Roman" w:cs="Times New Roman"/>
          <w:bCs/>
          <w:sz w:val="24"/>
          <w:szCs w:val="24"/>
        </w:rPr>
        <w:t xml:space="preserve">, В.А. </w:t>
      </w:r>
      <w:proofErr w:type="spellStart"/>
      <w:r w:rsidRPr="007D1882">
        <w:rPr>
          <w:rFonts w:ascii="Times New Roman" w:hAnsi="Times New Roman" w:cs="Times New Roman"/>
          <w:bCs/>
          <w:sz w:val="24"/>
          <w:szCs w:val="24"/>
        </w:rPr>
        <w:t>Халгинов</w:t>
      </w:r>
      <w:proofErr w:type="spellEnd"/>
      <w:r w:rsidRPr="007D1882">
        <w:rPr>
          <w:rFonts w:ascii="Times New Roman" w:hAnsi="Times New Roman" w:cs="Times New Roman"/>
          <w:bCs/>
          <w:sz w:val="24"/>
          <w:szCs w:val="24"/>
        </w:rPr>
        <w:t xml:space="preserve">.  – М.: Академия, 2016 г. – 400 </w:t>
      </w:r>
      <w:proofErr w:type="gramStart"/>
      <w:r w:rsidRPr="007D188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D1882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7D1882" w:rsidRDefault="008E2059" w:rsidP="007D1882">
      <w:pPr>
        <w:pStyle w:val="a4"/>
        <w:widowControl w:val="0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D1882">
        <w:rPr>
          <w:rFonts w:ascii="Times New Roman" w:hAnsi="Times New Roman" w:cs="Times New Roman"/>
          <w:sz w:val="24"/>
          <w:szCs w:val="24"/>
        </w:rPr>
        <w:t>Пуйческу</w:t>
      </w:r>
      <w:proofErr w:type="spellEnd"/>
      <w:r w:rsidRPr="007D1882">
        <w:rPr>
          <w:rFonts w:ascii="Times New Roman" w:hAnsi="Times New Roman" w:cs="Times New Roman"/>
          <w:sz w:val="24"/>
          <w:szCs w:val="24"/>
        </w:rPr>
        <w:t xml:space="preserve"> Ф.И., Инженерная графика,  </w:t>
      </w:r>
      <w:r w:rsidRPr="007D1882">
        <w:rPr>
          <w:rFonts w:ascii="Times New Roman" w:hAnsi="Times New Roman" w:cs="Times New Roman"/>
          <w:bCs/>
          <w:sz w:val="24"/>
          <w:szCs w:val="24"/>
        </w:rPr>
        <w:t>Москва, изд. центр «Академия»,  2017 г.</w:t>
      </w:r>
    </w:p>
    <w:p w:rsidR="008E2059" w:rsidRPr="007D1882" w:rsidRDefault="008E2059" w:rsidP="007D1882">
      <w:pPr>
        <w:pStyle w:val="Standard"/>
        <w:jc w:val="both"/>
        <w:rPr>
          <w:rFonts w:cs="Times New Roman"/>
          <w:b/>
          <w:bCs/>
        </w:rPr>
      </w:pPr>
      <w:r w:rsidRPr="007D1882">
        <w:rPr>
          <w:rFonts w:cs="Times New Roman"/>
          <w:b/>
          <w:bCs/>
          <w:lang w:val="ru-RU"/>
        </w:rPr>
        <w:t xml:space="preserve"> </w:t>
      </w:r>
      <w:proofErr w:type="spellStart"/>
      <w:r w:rsidRPr="007D1882">
        <w:rPr>
          <w:rFonts w:cs="Times New Roman"/>
          <w:b/>
          <w:bCs/>
        </w:rPr>
        <w:t>Электронные</w:t>
      </w:r>
      <w:proofErr w:type="spellEnd"/>
      <w:r w:rsidRPr="007D1882">
        <w:rPr>
          <w:rFonts w:cs="Times New Roman"/>
          <w:b/>
          <w:bCs/>
        </w:rPr>
        <w:t xml:space="preserve"> </w:t>
      </w:r>
      <w:proofErr w:type="spellStart"/>
      <w:r w:rsidRPr="007D1882">
        <w:rPr>
          <w:rFonts w:cs="Times New Roman"/>
          <w:b/>
          <w:bCs/>
        </w:rPr>
        <w:t>издания</w:t>
      </w:r>
      <w:proofErr w:type="spellEnd"/>
      <w:r w:rsidRPr="007D1882">
        <w:rPr>
          <w:rFonts w:cs="Times New Roman"/>
          <w:b/>
          <w:bCs/>
        </w:rPr>
        <w:t>:</w:t>
      </w:r>
    </w:p>
    <w:p w:rsidR="008E2059" w:rsidRPr="007D1882" w:rsidRDefault="008E2059" w:rsidP="007D1882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7D1882">
        <w:rPr>
          <w:rFonts w:cs="Times New Roman"/>
          <w:color w:val="000000"/>
          <w:lang w:val="ru-RU"/>
        </w:rPr>
        <w:t xml:space="preserve">Информационно-коммуникационные технологии в образовании //Система федеральных образовательных порталов [Электронный ресурс].- </w:t>
      </w:r>
      <w:proofErr w:type="spellStart"/>
      <w:r w:rsidRPr="007D1882">
        <w:rPr>
          <w:rFonts w:cs="Times New Roman"/>
          <w:color w:val="000000"/>
        </w:rPr>
        <w:t>Режим</w:t>
      </w:r>
      <w:proofErr w:type="spellEnd"/>
      <w:r w:rsidRPr="007D1882">
        <w:rPr>
          <w:rFonts w:cs="Times New Roman"/>
          <w:color w:val="000000"/>
        </w:rPr>
        <w:t xml:space="preserve"> </w:t>
      </w:r>
      <w:proofErr w:type="spellStart"/>
      <w:r w:rsidRPr="007D1882">
        <w:rPr>
          <w:rFonts w:cs="Times New Roman"/>
          <w:color w:val="000000"/>
        </w:rPr>
        <w:t>доступа:http</w:t>
      </w:r>
      <w:proofErr w:type="spellEnd"/>
      <w:r w:rsidRPr="007D1882">
        <w:rPr>
          <w:rFonts w:cs="Times New Roman"/>
          <w:color w:val="000000"/>
        </w:rPr>
        <w:t>: // wwwict.edu.ru</w:t>
      </w:r>
    </w:p>
    <w:p w:rsidR="008E2059" w:rsidRPr="007D1882" w:rsidRDefault="008E2059" w:rsidP="007D1882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  <w:lang w:val="ru-RU"/>
        </w:rPr>
      </w:pPr>
      <w:r w:rsidRPr="007D1882">
        <w:rPr>
          <w:rFonts w:cs="Times New Roman"/>
          <w:color w:val="000000"/>
          <w:lang w:val="ru-RU"/>
        </w:rPr>
        <w:t xml:space="preserve">Начертательная геометрия и инженерная графика [Электронный ресурс]. – Режим доступа: </w:t>
      </w:r>
      <w:proofErr w:type="spellStart"/>
      <w:r w:rsidRPr="007D1882">
        <w:rPr>
          <w:rFonts w:cs="Times New Roman"/>
          <w:color w:val="000000"/>
        </w:rPr>
        <w:t>wwwING</w:t>
      </w:r>
      <w:proofErr w:type="spellEnd"/>
      <w:r w:rsidRPr="007D1882">
        <w:rPr>
          <w:rFonts w:cs="Times New Roman"/>
          <w:color w:val="000000"/>
          <w:lang w:val="ru-RU"/>
        </w:rPr>
        <w:t>–</w:t>
      </w:r>
      <w:r w:rsidRPr="007D1882">
        <w:rPr>
          <w:rFonts w:cs="Times New Roman"/>
          <w:color w:val="000000"/>
        </w:rPr>
        <w:t>GRAFIKA</w:t>
      </w:r>
      <w:r w:rsidRPr="007D1882">
        <w:rPr>
          <w:rFonts w:cs="Times New Roman"/>
          <w:color w:val="000000"/>
          <w:lang w:val="ru-RU"/>
        </w:rPr>
        <w:t>.</w:t>
      </w:r>
      <w:r w:rsidRPr="007D1882">
        <w:rPr>
          <w:rFonts w:cs="Times New Roman"/>
          <w:color w:val="000000"/>
        </w:rPr>
        <w:t>RU</w:t>
      </w:r>
    </w:p>
    <w:p w:rsidR="008E2059" w:rsidRPr="007D1882" w:rsidRDefault="008E2059" w:rsidP="007D1882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7D1882">
        <w:rPr>
          <w:rFonts w:cs="Times New Roman"/>
          <w:color w:val="000000"/>
          <w:lang w:val="ru-RU"/>
        </w:rPr>
        <w:t xml:space="preserve">Начертательная геометрия и инженерная графика [Электронный ресурс]. – Режим доступа: </w:t>
      </w:r>
      <w:hyperlink r:id="rId6" w:history="1">
        <w:r w:rsidRPr="007D1882">
          <w:rPr>
            <w:rFonts w:cs="Times New Roman"/>
            <w:color w:val="00000A"/>
          </w:rPr>
          <w:t>www</w:t>
        </w:r>
      </w:hyperlink>
      <w:hyperlink r:id="rId7" w:history="1">
        <w:r w:rsidRPr="007D1882">
          <w:rPr>
            <w:rFonts w:cs="Times New Roman"/>
            <w:color w:val="00000A"/>
            <w:lang w:val="ru-RU"/>
          </w:rPr>
          <w:t>.</w:t>
        </w:r>
      </w:hyperlink>
      <w:hyperlink r:id="rId8" w:history="1">
        <w:r w:rsidRPr="007D1882">
          <w:rPr>
            <w:rFonts w:cs="Times New Roman"/>
            <w:color w:val="00000A"/>
          </w:rPr>
          <w:t>ngeom</w:t>
        </w:r>
      </w:hyperlink>
      <w:hyperlink r:id="rId9" w:history="1">
        <w:r w:rsidRPr="007D1882">
          <w:rPr>
            <w:rFonts w:cs="Times New Roman"/>
            <w:color w:val="00000A"/>
          </w:rPr>
          <w:t>.</w:t>
        </w:r>
      </w:hyperlink>
      <w:hyperlink r:id="rId10" w:history="1">
        <w:r w:rsidRPr="007D1882">
          <w:rPr>
            <w:rFonts w:cs="Times New Roman"/>
            <w:color w:val="00000A"/>
          </w:rPr>
          <w:t>ru</w:t>
        </w:r>
      </w:hyperlink>
    </w:p>
    <w:p w:rsidR="008E2059" w:rsidRPr="007D1882" w:rsidRDefault="008E2059" w:rsidP="007D1882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7D1882">
        <w:rPr>
          <w:rFonts w:cs="Times New Roman"/>
          <w:color w:val="000000"/>
          <w:lang w:val="ru-RU"/>
        </w:rPr>
        <w:t>Электронный учебник по инженерной графике //Кафедра инженерной и компьютерной графики  Санкт – Петербургского государственного университета ИТМ</w:t>
      </w:r>
      <w:proofErr w:type="gramStart"/>
      <w:r w:rsidRPr="007D1882">
        <w:rPr>
          <w:rFonts w:cs="Times New Roman"/>
          <w:color w:val="000000"/>
          <w:lang w:val="ru-RU"/>
        </w:rPr>
        <w:t>О[</w:t>
      </w:r>
      <w:proofErr w:type="gramEnd"/>
      <w:r w:rsidRPr="007D1882">
        <w:rPr>
          <w:rFonts w:cs="Times New Roman"/>
          <w:color w:val="000000"/>
          <w:lang w:val="ru-RU"/>
        </w:rPr>
        <w:t>Электронный ресурс]. – Режим доступа</w:t>
      </w:r>
      <w:proofErr w:type="gramStart"/>
      <w:r w:rsidRPr="007D1882">
        <w:rPr>
          <w:rFonts w:cs="Times New Roman"/>
          <w:color w:val="000000"/>
          <w:lang w:val="ru-RU"/>
        </w:rPr>
        <w:t xml:space="preserve"> :</w:t>
      </w:r>
      <w:proofErr w:type="gramEnd"/>
      <w:r w:rsidR="00A07A2B" w:rsidRPr="007D1882">
        <w:rPr>
          <w:rFonts w:cs="Times New Roman"/>
        </w:rPr>
        <w:fldChar w:fldCharType="begin"/>
      </w:r>
      <w:r w:rsidRPr="007D1882">
        <w:rPr>
          <w:rFonts w:cs="Times New Roman"/>
          <w:lang w:val="ru-RU"/>
        </w:rPr>
        <w:instrText xml:space="preserve"> </w:instrText>
      </w:r>
      <w:r w:rsidRPr="007D1882">
        <w:rPr>
          <w:rFonts w:cs="Times New Roman"/>
        </w:rPr>
        <w:instrText>HYPERLINK</w:instrText>
      </w:r>
      <w:r w:rsidRPr="007D1882">
        <w:rPr>
          <w:rFonts w:cs="Times New Roman"/>
          <w:lang w:val="ru-RU"/>
        </w:rPr>
        <w:instrText xml:space="preserve">  "</w:instrText>
      </w:r>
      <w:r w:rsidRPr="007D1882">
        <w:rPr>
          <w:rFonts w:cs="Times New Roman"/>
        </w:rPr>
        <w:instrText>http</w:instrText>
      </w:r>
      <w:r w:rsidRPr="007D1882">
        <w:rPr>
          <w:rFonts w:cs="Times New Roman"/>
          <w:lang w:val="ru-RU"/>
        </w:rPr>
        <w:instrText>://</w:instrText>
      </w:r>
      <w:r w:rsidRPr="007D1882">
        <w:rPr>
          <w:rFonts w:cs="Times New Roman"/>
        </w:rPr>
        <w:instrText>www</w:instrText>
      </w:r>
      <w:r w:rsidRPr="007D1882">
        <w:rPr>
          <w:rFonts w:cs="Times New Roman"/>
          <w:lang w:val="ru-RU"/>
        </w:rPr>
        <w:instrText>.</w:instrText>
      </w:r>
      <w:r w:rsidRPr="007D1882">
        <w:rPr>
          <w:rFonts w:cs="Times New Roman"/>
        </w:rPr>
        <w:instrText>engineering</w:instrText>
      </w:r>
      <w:r w:rsidRPr="007D1882">
        <w:rPr>
          <w:rFonts w:cs="Times New Roman"/>
          <w:lang w:val="ru-RU"/>
        </w:rPr>
        <w:instrText xml:space="preserve">/" </w:instrText>
      </w:r>
      <w:r w:rsidR="00A07A2B" w:rsidRPr="007D1882">
        <w:rPr>
          <w:rFonts w:cs="Times New Roman"/>
        </w:rPr>
        <w:fldChar w:fldCharType="separate"/>
      </w:r>
      <w:r w:rsidRPr="007D1882">
        <w:rPr>
          <w:rFonts w:cs="Times New Roman"/>
          <w:color w:val="00000A"/>
        </w:rPr>
        <w:t>www</w:t>
      </w:r>
      <w:r w:rsidR="00A07A2B" w:rsidRPr="007D1882">
        <w:rPr>
          <w:rFonts w:cs="Times New Roman"/>
        </w:rPr>
        <w:fldChar w:fldCharType="end"/>
      </w:r>
      <w:hyperlink r:id="rId11" w:history="1">
        <w:r w:rsidRPr="007D1882">
          <w:rPr>
            <w:rFonts w:cs="Times New Roman"/>
            <w:color w:val="00000A"/>
            <w:lang w:val="ru-RU"/>
          </w:rPr>
          <w:t>.</w:t>
        </w:r>
      </w:hyperlink>
      <w:hyperlink r:id="rId12" w:history="1">
        <w:r w:rsidRPr="007D1882">
          <w:rPr>
            <w:rFonts w:cs="Times New Roman"/>
            <w:color w:val="00000A"/>
          </w:rPr>
          <w:t>engineering</w:t>
        </w:r>
      </w:hyperlink>
      <w:r w:rsidRPr="007D1882">
        <w:rPr>
          <w:rFonts w:cs="Times New Roman"/>
          <w:color w:val="000000"/>
        </w:rPr>
        <w:t xml:space="preserve"> – graphics.spb.ru</w:t>
      </w:r>
    </w:p>
    <w:p w:rsidR="008E2059" w:rsidRPr="007D1882" w:rsidRDefault="008E2059" w:rsidP="007D1882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sz w:val="24"/>
          <w:szCs w:val="24"/>
        </w:rPr>
        <w:lastRenderedPageBreak/>
        <w:t xml:space="preserve">Инженерная графика Электронный </w:t>
      </w:r>
      <w:proofErr w:type="spellStart"/>
      <w:r w:rsidRPr="007D1882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7D188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D18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D1882">
        <w:rPr>
          <w:rFonts w:ascii="Times New Roman" w:hAnsi="Times New Roman" w:cs="Times New Roman"/>
          <w:sz w:val="24"/>
          <w:szCs w:val="24"/>
        </w:rPr>
        <w:t xml:space="preserve"> методический комплекс Учебная программа; электронный учебник; контрольно-оценочные средства 2017 Интерактивные </w:t>
      </w:r>
      <w:proofErr w:type="spellStart"/>
      <w:r w:rsidRPr="007D188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D1882">
        <w:rPr>
          <w:rFonts w:ascii="Times New Roman" w:hAnsi="Times New Roman" w:cs="Times New Roman"/>
          <w:sz w:val="24"/>
          <w:szCs w:val="24"/>
        </w:rPr>
        <w:t xml:space="preserve"> учебные материалы</w:t>
      </w:r>
    </w:p>
    <w:p w:rsidR="008E2059" w:rsidRPr="007D1882" w:rsidRDefault="008E2059" w:rsidP="007D1882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Чумаченко, Г.В.</w:t>
      </w:r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Техническое черчение. : учебник / Чумаченко Г.В. — Москва</w:t>
      </w:r>
      <w:proofErr w:type="gramStart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2019. — 292 с. — (СПО). — ISBN 978-5-406-02341-9. — URL: </w:t>
      </w:r>
      <w:hyperlink r:id="rId13" w:history="1">
        <w:r w:rsidRPr="007D1882">
          <w:rPr>
            <w:rStyle w:val="Internetlink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https://book.ru/book/932698</w:t>
        </w:r>
      </w:hyperlink>
    </w:p>
    <w:p w:rsidR="008E2059" w:rsidRPr="007D1882" w:rsidRDefault="008E2059" w:rsidP="007D1882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Чумаченко, Г.В.</w:t>
      </w:r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Техническое черчение. : учебник / Чумаченко Г.В. — Москва</w:t>
      </w:r>
      <w:proofErr w:type="gramStart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2019. — 292 с. — (СПО). — ISBN 978-5-406-07011-6. — URL: https://book.ru/book/931291 </w:t>
      </w:r>
    </w:p>
    <w:p w:rsidR="008E2059" w:rsidRPr="007D1882" w:rsidRDefault="008E2059" w:rsidP="007D1882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Чумаченко, Г.В.</w:t>
      </w:r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Техническое черчение (НПО)</w:t>
      </w:r>
      <w:proofErr w:type="gramStart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/ Чумаченко Г.В. — Москва : </w:t>
      </w:r>
      <w:proofErr w:type="spellStart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7D1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292 с. — ISBN 978-5-406-02341-9. — URL: https://book.ru/book/918775</w:t>
      </w:r>
    </w:p>
    <w:p w:rsidR="008E2059" w:rsidRPr="007D1882" w:rsidRDefault="008E2059" w:rsidP="007D1882">
      <w:pPr>
        <w:pStyle w:val="Standard"/>
        <w:jc w:val="both"/>
        <w:rPr>
          <w:rFonts w:cs="Times New Roman"/>
          <w:color w:val="000000"/>
          <w:lang w:val="ru-RU"/>
        </w:rPr>
      </w:pPr>
    </w:p>
    <w:p w:rsidR="008E2059" w:rsidRPr="007D1882" w:rsidRDefault="008E2059" w:rsidP="007D1882">
      <w:pPr>
        <w:pStyle w:val="Standard"/>
        <w:jc w:val="both"/>
        <w:rPr>
          <w:rFonts w:cs="Times New Roman"/>
          <w:b/>
          <w:bCs/>
        </w:rPr>
      </w:pPr>
      <w:proofErr w:type="spellStart"/>
      <w:r w:rsidRPr="007D1882">
        <w:rPr>
          <w:rFonts w:cs="Times New Roman"/>
          <w:b/>
          <w:bCs/>
        </w:rPr>
        <w:t>Дополнительные</w:t>
      </w:r>
      <w:proofErr w:type="spellEnd"/>
      <w:r w:rsidRPr="007D1882">
        <w:rPr>
          <w:rFonts w:cs="Times New Roman"/>
          <w:b/>
          <w:bCs/>
        </w:rPr>
        <w:t xml:space="preserve"> </w:t>
      </w:r>
      <w:proofErr w:type="spellStart"/>
      <w:r w:rsidRPr="007D1882">
        <w:rPr>
          <w:rFonts w:cs="Times New Roman"/>
          <w:b/>
          <w:bCs/>
        </w:rPr>
        <w:t>источники</w:t>
      </w:r>
      <w:proofErr w:type="spellEnd"/>
      <w:r w:rsidRPr="007D1882">
        <w:rPr>
          <w:rFonts w:cs="Times New Roman"/>
          <w:b/>
          <w:bCs/>
        </w:rPr>
        <w:t xml:space="preserve"> (</w:t>
      </w:r>
      <w:proofErr w:type="spellStart"/>
      <w:r w:rsidRPr="007D1882">
        <w:rPr>
          <w:rFonts w:cs="Times New Roman"/>
          <w:b/>
          <w:bCs/>
        </w:rPr>
        <w:t>печатные</w:t>
      </w:r>
      <w:proofErr w:type="spellEnd"/>
      <w:r w:rsidRPr="007D1882">
        <w:rPr>
          <w:rFonts w:cs="Times New Roman"/>
          <w:b/>
          <w:bCs/>
        </w:rPr>
        <w:t xml:space="preserve"> </w:t>
      </w:r>
      <w:proofErr w:type="spellStart"/>
      <w:r w:rsidRPr="007D1882">
        <w:rPr>
          <w:rFonts w:cs="Times New Roman"/>
          <w:b/>
          <w:bCs/>
        </w:rPr>
        <w:t>издания</w:t>
      </w:r>
      <w:proofErr w:type="spellEnd"/>
      <w:r w:rsidRPr="007D1882">
        <w:rPr>
          <w:rFonts w:cs="Times New Roman"/>
          <w:b/>
          <w:bCs/>
        </w:rPr>
        <w:t>)</w:t>
      </w:r>
    </w:p>
    <w:p w:rsidR="008E2059" w:rsidRPr="007D1882" w:rsidRDefault="008E2059" w:rsidP="007D1882">
      <w:pPr>
        <w:pStyle w:val="a4"/>
        <w:widowControl w:val="0"/>
        <w:numPr>
          <w:ilvl w:val="6"/>
          <w:numId w:val="5"/>
        </w:numPr>
        <w:shd w:val="clear" w:color="auto" w:fill="FFFFFF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  <w:r w:rsidRPr="007D188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Боголюбов С.К. Сборник заданий по </w:t>
      </w:r>
      <w:proofErr w:type="spellStart"/>
      <w:r w:rsidRPr="007D188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деталированию</w:t>
      </w:r>
      <w:proofErr w:type="spellEnd"/>
      <w:r w:rsidRPr="007D188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. – М.: Высшая школа,2016 г.</w:t>
      </w:r>
    </w:p>
    <w:p w:rsidR="008E2059" w:rsidRPr="007D1882" w:rsidRDefault="008E2059" w:rsidP="007D1882">
      <w:pPr>
        <w:pStyle w:val="a4"/>
        <w:widowControl w:val="0"/>
        <w:numPr>
          <w:ilvl w:val="6"/>
          <w:numId w:val="5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D1882">
        <w:rPr>
          <w:rFonts w:ascii="Times New Roman" w:hAnsi="Times New Roman" w:cs="Times New Roman"/>
          <w:bCs/>
          <w:sz w:val="24"/>
          <w:szCs w:val="24"/>
        </w:rPr>
        <w:t>Левицкий В.Г. Машиностроительное черчение/ В.Г. Левицки</w:t>
      </w:r>
      <w:proofErr w:type="gramStart"/>
      <w:r w:rsidRPr="007D1882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Pr="007D1882">
        <w:rPr>
          <w:rFonts w:ascii="Times New Roman" w:hAnsi="Times New Roman" w:cs="Times New Roman"/>
          <w:bCs/>
          <w:sz w:val="24"/>
          <w:szCs w:val="24"/>
        </w:rPr>
        <w:t xml:space="preserve"> М.: Высшая школа, 2015 г. – 440 с.</w:t>
      </w:r>
    </w:p>
    <w:p w:rsidR="008E2059" w:rsidRPr="007D1882" w:rsidRDefault="008E2059" w:rsidP="007D1882">
      <w:pPr>
        <w:pStyle w:val="a4"/>
        <w:widowControl w:val="0"/>
        <w:numPr>
          <w:ilvl w:val="6"/>
          <w:numId w:val="5"/>
        </w:num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D1882">
        <w:rPr>
          <w:rFonts w:ascii="Times New Roman" w:hAnsi="Times New Roman" w:cs="Times New Roman"/>
          <w:bCs/>
          <w:sz w:val="24"/>
          <w:szCs w:val="24"/>
        </w:rPr>
        <w:t>Миронов Б. Г., Миронова Р.Б. Черчение. – М: Высшая школа, 2015 г.</w:t>
      </w:r>
    </w:p>
    <w:p w:rsidR="008E2059" w:rsidRPr="007D1882" w:rsidRDefault="007D1882" w:rsidP="007D1882">
      <w:pPr>
        <w:pStyle w:val="a4"/>
        <w:widowControl w:val="0"/>
        <w:tabs>
          <w:tab w:val="left" w:pos="1200"/>
          <w:tab w:val="left" w:pos="2116"/>
          <w:tab w:val="left" w:pos="2836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="008E2059" w:rsidRPr="007D1882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="008E2059" w:rsidRPr="007D1882">
        <w:rPr>
          <w:rFonts w:ascii="Times New Roman" w:hAnsi="Times New Roman" w:cs="Times New Roman"/>
          <w:bCs/>
          <w:sz w:val="24"/>
          <w:szCs w:val="24"/>
        </w:rPr>
        <w:t xml:space="preserve"> А.А., Осипов В.К. Справочник по машиностроительному черчению/ А.А. </w:t>
      </w:r>
      <w:proofErr w:type="spellStart"/>
      <w:r w:rsidR="008E2059" w:rsidRPr="007D1882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="008E2059" w:rsidRPr="007D1882">
        <w:rPr>
          <w:rFonts w:ascii="Times New Roman" w:hAnsi="Times New Roman" w:cs="Times New Roman"/>
          <w:bCs/>
          <w:sz w:val="24"/>
          <w:szCs w:val="24"/>
        </w:rPr>
        <w:t xml:space="preserve">, В.К. Осипов. - М.: Высшая школа, 2015 г.– 496 </w:t>
      </w:r>
      <w:proofErr w:type="gramStart"/>
      <w:r w:rsidR="008E2059" w:rsidRPr="007D188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8E2059" w:rsidRPr="007D1882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8E2059" w:rsidRDefault="008E2059" w:rsidP="008E2059">
      <w:pPr>
        <w:pStyle w:val="Standard"/>
        <w:tabs>
          <w:tab w:val="left" w:pos="2269"/>
          <w:tab w:val="left" w:pos="3185"/>
          <w:tab w:val="left" w:pos="4101"/>
          <w:tab w:val="left" w:pos="5017"/>
          <w:tab w:val="left" w:pos="5933"/>
          <w:tab w:val="left" w:pos="6849"/>
          <w:tab w:val="left" w:pos="7765"/>
          <w:tab w:val="left" w:pos="8681"/>
          <w:tab w:val="left" w:pos="9597"/>
          <w:tab w:val="left" w:pos="10513"/>
          <w:tab w:val="left" w:pos="11429"/>
          <w:tab w:val="left" w:pos="12345"/>
          <w:tab w:val="left" w:pos="13261"/>
          <w:tab w:val="left" w:pos="14177"/>
          <w:tab w:val="left" w:pos="15093"/>
          <w:tab w:val="left" w:pos="16009"/>
        </w:tabs>
        <w:ind w:left="1353"/>
        <w:jc w:val="both"/>
        <w:rPr>
          <w:rFonts w:cs="Times New Roman"/>
          <w:sz w:val="20"/>
          <w:szCs w:val="20"/>
          <w:lang w:val="ru-RU"/>
        </w:rPr>
      </w:pPr>
    </w:p>
    <w:p w:rsidR="008E2059" w:rsidRPr="008E2059" w:rsidRDefault="008E2059" w:rsidP="008E2059">
      <w:pPr>
        <w:pStyle w:val="Standard"/>
        <w:tabs>
          <w:tab w:val="left" w:pos="2269"/>
          <w:tab w:val="left" w:pos="3185"/>
          <w:tab w:val="left" w:pos="4101"/>
          <w:tab w:val="left" w:pos="5017"/>
          <w:tab w:val="left" w:pos="5933"/>
          <w:tab w:val="left" w:pos="6849"/>
          <w:tab w:val="left" w:pos="7765"/>
          <w:tab w:val="left" w:pos="8681"/>
          <w:tab w:val="left" w:pos="9597"/>
          <w:tab w:val="left" w:pos="10513"/>
          <w:tab w:val="left" w:pos="11429"/>
          <w:tab w:val="left" w:pos="12345"/>
          <w:tab w:val="left" w:pos="13261"/>
          <w:tab w:val="left" w:pos="14177"/>
          <w:tab w:val="left" w:pos="15093"/>
          <w:tab w:val="left" w:pos="16009"/>
        </w:tabs>
        <w:ind w:left="1353"/>
        <w:jc w:val="both"/>
        <w:rPr>
          <w:rFonts w:cs="Times New Roman"/>
          <w:sz w:val="20"/>
          <w:szCs w:val="20"/>
          <w:lang w:val="ru-RU"/>
        </w:rPr>
      </w:pPr>
    </w:p>
    <w:p w:rsidR="008E2059" w:rsidRPr="008E2059" w:rsidRDefault="008E2059" w:rsidP="008E2059">
      <w:pPr>
        <w:pStyle w:val="Standard"/>
        <w:rPr>
          <w:rFonts w:cs="Times New Roman"/>
          <w:sz w:val="20"/>
          <w:szCs w:val="20"/>
          <w:lang w:val="ru-RU"/>
        </w:rPr>
      </w:pPr>
    </w:p>
    <w:p w:rsidR="005A3EF1" w:rsidRPr="008E2059" w:rsidRDefault="005A3EF1" w:rsidP="008E2059">
      <w:pPr>
        <w:pStyle w:val="121"/>
        <w:shd w:val="clear" w:color="auto" w:fill="auto"/>
        <w:spacing w:before="294" w:after="36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</w:p>
    <w:p w:rsidR="00A00093" w:rsidRPr="008E2059" w:rsidRDefault="00A00093" w:rsidP="008E20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C589A" w:rsidRDefault="00EC589A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7D1882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7D1882">
        <w:rPr>
          <w:b/>
          <w:sz w:val="24"/>
          <w:szCs w:val="24"/>
        </w:rPr>
        <w:lastRenderedPageBreak/>
        <w:t>Практическая работа №7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D1882">
        <w:rPr>
          <w:sz w:val="24"/>
          <w:szCs w:val="24"/>
        </w:rPr>
        <w:t>Название работы: Выполнение чертежа детали, содержащий сложный  ступенчатый разрез.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Цель работы: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793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закрепление навыков построения чертежа методом прямоугольного проецирования, ознакомление с правилами выполнения разрезов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642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формирование навыков построения и обозначения сложных разрезов.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678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практическое применение правил изображения предметов в соответствии с ГОСТ 2.305 - 2008.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762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развитие пространственного воображения, логического мышления,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762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развитие способности к сопоставлению нового и ранее изученного материала.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Основные понятия: (при необходимости)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Сложными называются разрезы, полученные при рассечении двумя и более секущими плоскостями. В зависимости от расположения секущих плоскостей разрезы делятся:</w:t>
      </w:r>
    </w:p>
    <w:p w:rsidR="007D1882" w:rsidRPr="007D1882" w:rsidRDefault="007D1882" w:rsidP="007D1882">
      <w:pPr>
        <w:pStyle w:val="10"/>
        <w:numPr>
          <w:ilvl w:val="0"/>
          <w:numId w:val="11"/>
        </w:numPr>
        <w:shd w:val="clear" w:color="auto" w:fill="auto"/>
        <w:tabs>
          <w:tab w:val="left" w:pos="781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ступенчатые, когда секущие плоскости параллельны;</w:t>
      </w:r>
    </w:p>
    <w:p w:rsidR="007D1882" w:rsidRPr="007D1882" w:rsidRDefault="007D1882" w:rsidP="007D1882">
      <w:pPr>
        <w:pStyle w:val="10"/>
        <w:numPr>
          <w:ilvl w:val="0"/>
          <w:numId w:val="11"/>
        </w:numPr>
        <w:shd w:val="clear" w:color="auto" w:fill="auto"/>
        <w:tabs>
          <w:tab w:val="left" w:pos="776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ломаные, когда секущие плоскости пересекаются.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D1882">
        <w:rPr>
          <w:sz w:val="24"/>
          <w:szCs w:val="24"/>
        </w:rPr>
        <w:t>Исходные данные (задание): Дано: Два изображения детали.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Требуется: Заменить вид соответствующим разрезом (задачи 3-4). Преподаватель выдаёт задания. Вариант задания определяется номером студента по списку в журнале.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Каждый вариант задания состоит из 2-х задач, решение которых закрепляет теоретический материал, касающийся правил выполнения сложных разрезов. В задаче 3 вид заменить ломаным разрезом А-А. В задаче 4 вид заменить ступенчатым разрезом А-А. Нанести размеры. Заполнить основную надпись.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На занятии выполняют задачу 4.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 xml:space="preserve">Перед выполнением задания необходимо изучить учебно-методическое пособие «Разрезы. Разрезы сложные» для всех специальностей II курса, </w:t>
      </w:r>
      <w:proofErr w:type="gramStart"/>
      <w:r w:rsidRPr="007D1882">
        <w:rPr>
          <w:sz w:val="24"/>
          <w:szCs w:val="24"/>
        </w:rPr>
        <w:t>разработанную</w:t>
      </w:r>
      <w:proofErr w:type="gramEnd"/>
      <w:r w:rsidRPr="007D1882">
        <w:rPr>
          <w:sz w:val="24"/>
          <w:szCs w:val="24"/>
        </w:rPr>
        <w:t xml:space="preserve"> преподавателями Ларионовой Е.В., Буковой О.М. (У « Инженерная графика»)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Порядок выполнения:</w:t>
      </w:r>
    </w:p>
    <w:p w:rsidR="007D1882" w:rsidRPr="007D1882" w:rsidRDefault="007D1882" w:rsidP="007D1882">
      <w:pPr>
        <w:pStyle w:val="10"/>
        <w:numPr>
          <w:ilvl w:val="0"/>
          <w:numId w:val="12"/>
        </w:numPr>
        <w:shd w:val="clear" w:color="auto" w:fill="auto"/>
        <w:tabs>
          <w:tab w:val="left" w:pos="764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 xml:space="preserve">Расположить формат А3 горизонтально и определить рабочую область, вычертив рамку по заданным </w:t>
      </w:r>
      <w:proofErr w:type="spellStart"/>
      <w:r w:rsidRPr="007D1882">
        <w:rPr>
          <w:sz w:val="24"/>
          <w:szCs w:val="24"/>
        </w:rPr>
        <w:t>ГОСТом</w:t>
      </w:r>
      <w:proofErr w:type="spellEnd"/>
      <w:r w:rsidRPr="007D1882">
        <w:rPr>
          <w:sz w:val="24"/>
          <w:szCs w:val="24"/>
        </w:rPr>
        <w:t xml:space="preserve"> размерам.</w:t>
      </w:r>
    </w:p>
    <w:p w:rsidR="007D1882" w:rsidRPr="007D1882" w:rsidRDefault="007D1882" w:rsidP="007D1882">
      <w:pPr>
        <w:pStyle w:val="10"/>
        <w:numPr>
          <w:ilvl w:val="0"/>
          <w:numId w:val="12"/>
        </w:numPr>
        <w:shd w:val="clear" w:color="auto" w:fill="auto"/>
        <w:tabs>
          <w:tab w:val="left" w:pos="738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Мысленно разделить рабочую область на 2 части:</w:t>
      </w:r>
    </w:p>
    <w:p w:rsidR="007D1882" w:rsidRPr="007D1882" w:rsidRDefault="007D1882" w:rsidP="007D1882">
      <w:pPr>
        <w:pStyle w:val="10"/>
        <w:numPr>
          <w:ilvl w:val="0"/>
          <w:numId w:val="12"/>
        </w:numPr>
        <w:shd w:val="clear" w:color="auto" w:fill="auto"/>
        <w:tabs>
          <w:tab w:val="left" w:pos="687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В первой части: вместо одного из приведённых изображений детали построить сложный ступенчатый разрез (задача 4).</w:t>
      </w:r>
    </w:p>
    <w:p w:rsidR="007D1882" w:rsidRPr="007D1882" w:rsidRDefault="007D1882" w:rsidP="007D1882">
      <w:pPr>
        <w:pStyle w:val="10"/>
        <w:numPr>
          <w:ilvl w:val="0"/>
          <w:numId w:val="12"/>
        </w:numPr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Во второй части вместо одного из приведённых изображений детали построить сложный ломаный разрез (задача 3) - задача выполняется на СРС.</w:t>
      </w:r>
    </w:p>
    <w:p w:rsidR="007D1882" w:rsidRPr="007D1882" w:rsidRDefault="007D1882" w:rsidP="007D1882">
      <w:pPr>
        <w:pStyle w:val="10"/>
        <w:numPr>
          <w:ilvl w:val="0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Нанести штриховку в разрезах согласно ГОСТ 2.306-68.</w:t>
      </w:r>
    </w:p>
    <w:p w:rsidR="007D1882" w:rsidRPr="007D1882" w:rsidRDefault="007D1882" w:rsidP="007D1882">
      <w:pPr>
        <w:pStyle w:val="10"/>
        <w:numPr>
          <w:ilvl w:val="0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Нанести размеры согласно ГОСТ 2.307-68</w:t>
      </w:r>
    </w:p>
    <w:p w:rsidR="007D1882" w:rsidRPr="007D1882" w:rsidRDefault="007D1882" w:rsidP="007D1882">
      <w:pPr>
        <w:pStyle w:val="10"/>
        <w:numPr>
          <w:ilvl w:val="0"/>
          <w:numId w:val="10"/>
        </w:numPr>
        <w:shd w:val="clear" w:color="auto" w:fill="auto"/>
        <w:tabs>
          <w:tab w:val="left" w:pos="738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Оформить чертёж и заполнить основную надпись на СРС.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Перечень оборудования: (ТСО, наглядные пособия)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Модели деталей со сложными разрезами. Образцы работ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Вопросы для повторения: (при необходимости)</w:t>
      </w:r>
    </w:p>
    <w:p w:rsidR="007D1882" w:rsidRPr="007D1882" w:rsidRDefault="007D1882" w:rsidP="007D1882">
      <w:pPr>
        <w:pStyle w:val="10"/>
        <w:numPr>
          <w:ilvl w:val="0"/>
          <w:numId w:val="13"/>
        </w:numPr>
        <w:shd w:val="clear" w:color="auto" w:fill="auto"/>
        <w:tabs>
          <w:tab w:val="left" w:pos="690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Какой разрез называется сложным?</w:t>
      </w:r>
    </w:p>
    <w:p w:rsidR="007D1882" w:rsidRPr="007D1882" w:rsidRDefault="007D1882" w:rsidP="007D1882">
      <w:pPr>
        <w:pStyle w:val="10"/>
        <w:numPr>
          <w:ilvl w:val="0"/>
          <w:numId w:val="13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Когда применяют сложные разрезы?</w:t>
      </w:r>
    </w:p>
    <w:p w:rsidR="007D1882" w:rsidRPr="007D1882" w:rsidRDefault="007D1882" w:rsidP="007D1882">
      <w:pPr>
        <w:pStyle w:val="10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Назовите виды сложных разрезов.</w:t>
      </w:r>
    </w:p>
    <w:p w:rsidR="007D1882" w:rsidRPr="007D1882" w:rsidRDefault="007D1882" w:rsidP="007D1882">
      <w:pPr>
        <w:pStyle w:val="10"/>
        <w:numPr>
          <w:ilvl w:val="0"/>
          <w:numId w:val="13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 xml:space="preserve">В чем отличие ступенчатого разреза </w:t>
      </w:r>
      <w:proofErr w:type="gramStart"/>
      <w:r w:rsidRPr="007D1882">
        <w:rPr>
          <w:sz w:val="24"/>
          <w:szCs w:val="24"/>
        </w:rPr>
        <w:t>от</w:t>
      </w:r>
      <w:proofErr w:type="gramEnd"/>
      <w:r w:rsidRPr="007D1882">
        <w:rPr>
          <w:sz w:val="24"/>
          <w:szCs w:val="24"/>
        </w:rPr>
        <w:t xml:space="preserve"> ломаного?</w:t>
      </w:r>
    </w:p>
    <w:p w:rsidR="007D1882" w:rsidRPr="007D1882" w:rsidRDefault="007D1882" w:rsidP="007D1882">
      <w:pPr>
        <w:pStyle w:val="10"/>
        <w:numPr>
          <w:ilvl w:val="0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Назовите правила обозначения разрезов на чертеже.</w:t>
      </w:r>
    </w:p>
    <w:p w:rsidR="007D1882" w:rsidRPr="007D1882" w:rsidRDefault="007D1882" w:rsidP="007D1882">
      <w:pPr>
        <w:pStyle w:val="10"/>
        <w:shd w:val="clear" w:color="auto" w:fill="auto"/>
        <w:tabs>
          <w:tab w:val="left" w:pos="704"/>
        </w:tabs>
        <w:spacing w:line="240" w:lineRule="auto"/>
        <w:ind w:firstLine="0"/>
        <w:jc w:val="both"/>
        <w:rPr>
          <w:sz w:val="24"/>
          <w:szCs w:val="24"/>
        </w:rPr>
      </w:pP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Литература:</w:t>
      </w:r>
    </w:p>
    <w:p w:rsidR="007D1882" w:rsidRPr="007D1882" w:rsidRDefault="007D1882" w:rsidP="007D1882">
      <w:pPr>
        <w:pStyle w:val="10"/>
        <w:numPr>
          <w:ilvl w:val="0"/>
          <w:numId w:val="14"/>
        </w:numPr>
        <w:shd w:val="clear" w:color="auto" w:fill="auto"/>
        <w:tabs>
          <w:tab w:val="left" w:pos="318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С.К. Боголюбов, Черчение. - М.: Машиностроение, 1989</w:t>
      </w:r>
    </w:p>
    <w:p w:rsidR="007D1882" w:rsidRPr="007D1882" w:rsidRDefault="007D1882" w:rsidP="007D1882">
      <w:pPr>
        <w:pStyle w:val="10"/>
        <w:numPr>
          <w:ilvl w:val="0"/>
          <w:numId w:val="14"/>
        </w:numPr>
        <w:shd w:val="clear" w:color="auto" w:fill="auto"/>
        <w:tabs>
          <w:tab w:val="left" w:pos="395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Куликов В.П., Кузин А.В. Инженерная графика.</w:t>
      </w:r>
    </w:p>
    <w:p w:rsidR="007D1882" w:rsidRPr="007D1882" w:rsidRDefault="007D1882" w:rsidP="007D1882">
      <w:pPr>
        <w:pStyle w:val="10"/>
        <w:numPr>
          <w:ilvl w:val="0"/>
          <w:numId w:val="14"/>
        </w:numPr>
        <w:shd w:val="clear" w:color="auto" w:fill="auto"/>
        <w:tabs>
          <w:tab w:val="left" w:pos="472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 xml:space="preserve">С.К. Боголюбов, Индивидуальные задания по курсу черчения: </w:t>
      </w:r>
      <w:proofErr w:type="spellStart"/>
      <w:r w:rsidRPr="007D1882">
        <w:rPr>
          <w:sz w:val="24"/>
          <w:szCs w:val="24"/>
        </w:rPr>
        <w:t>Практ</w:t>
      </w:r>
      <w:proofErr w:type="spellEnd"/>
      <w:r w:rsidRPr="007D1882">
        <w:rPr>
          <w:sz w:val="24"/>
          <w:szCs w:val="24"/>
        </w:rPr>
        <w:t>. пособие для учащихся техникумов, стр. 212-241 (30 вариантов заданий).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lastRenderedPageBreak/>
        <w:t>Пример выполнения работы: (при необходимости)</w:t>
      </w:r>
    </w:p>
    <w:p w:rsidR="007D1882" w:rsidRPr="007D1882" w:rsidRDefault="007D1882" w:rsidP="007D1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96105" cy="5275580"/>
            <wp:effectExtent l="19050" t="0" r="4445" b="0"/>
            <wp:docPr id="5" name="Рисунок 1" descr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527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82" w:rsidRPr="007D1882" w:rsidRDefault="007D1882" w:rsidP="007D1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D1882">
        <w:rPr>
          <w:b/>
          <w:sz w:val="24"/>
          <w:szCs w:val="24"/>
        </w:rPr>
        <w:t>Практическая работа №8</w:t>
      </w:r>
      <w:r w:rsidRPr="007D1882">
        <w:rPr>
          <w:sz w:val="24"/>
          <w:szCs w:val="24"/>
        </w:rPr>
        <w:t xml:space="preserve"> Название работы: Выполнение соединения деталей болтом (резьбового соединения) по условным соотношениям в зависимости от наружного диаметра резьбы.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Цель работы: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793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закрепление навыков построения чертежа методом прямоугольного проецирования, выполнения разрезов;</w:t>
      </w:r>
    </w:p>
    <w:p w:rsidR="007D1882" w:rsidRPr="007D1882" w:rsidRDefault="007D1882" w:rsidP="007D1882">
      <w:pPr>
        <w:pStyle w:val="10"/>
        <w:numPr>
          <w:ilvl w:val="0"/>
          <w:numId w:val="9"/>
        </w:numPr>
        <w:shd w:val="clear" w:color="auto" w:fill="auto"/>
        <w:tabs>
          <w:tab w:val="left" w:pos="584"/>
        </w:tabs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формирование навыков построения болтового соединения.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Основные понятия: (при необходимости)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 xml:space="preserve">Исходные данные (задание): Построить изображение соединения деталей болтом. Размер </w:t>
      </w:r>
      <w:r w:rsidRPr="007D1882">
        <w:rPr>
          <w:sz w:val="24"/>
          <w:szCs w:val="24"/>
          <w:lang w:val="en-US"/>
        </w:rPr>
        <w:t>l</w:t>
      </w:r>
      <w:r w:rsidRPr="007D1882">
        <w:rPr>
          <w:sz w:val="24"/>
          <w:szCs w:val="24"/>
        </w:rPr>
        <w:t xml:space="preserve"> подобрать по ГОСТ 7798-70 так, чтобы обеспечить указанное значение К. При диаметре болта 20 мм построения выполнять в М 2:1, а при диаметре 24 мм - в М 1:1.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Методические указания: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Работа выполняется на чертежной бумаге формата А</w:t>
      </w:r>
      <w:proofErr w:type="gramStart"/>
      <w:r w:rsidRPr="007D1882">
        <w:rPr>
          <w:sz w:val="24"/>
          <w:szCs w:val="24"/>
        </w:rPr>
        <w:t>4</w:t>
      </w:r>
      <w:proofErr w:type="gramEnd"/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Преподаватель выдаёт задания. Вариант задания определяется номером студента по списку в журнале.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При выполнении болтового соединения предусмотрено отражение на чертеже всех мелких элементов: фасок, округлений, зазоров. Что позволит студентам более ясно представить смысл выполнения упрощенных изображений соединений. Все расчеты проводятся согласно представленных на чертеже формул. Длина болта (</w:t>
      </w:r>
      <w:r w:rsidRPr="007D1882">
        <w:rPr>
          <w:sz w:val="24"/>
          <w:szCs w:val="24"/>
          <w:lang w:val="en-US"/>
        </w:rPr>
        <w:t>l</w:t>
      </w:r>
      <w:r w:rsidRPr="007D1882">
        <w:rPr>
          <w:sz w:val="24"/>
          <w:szCs w:val="24"/>
        </w:rPr>
        <w:t xml:space="preserve">) выбирается по соответствующим стандартам на основании толщин соединяемых деталей, а также с </w:t>
      </w:r>
      <w:r w:rsidRPr="007D1882">
        <w:rPr>
          <w:sz w:val="24"/>
          <w:szCs w:val="24"/>
        </w:rPr>
        <w:lastRenderedPageBreak/>
        <w:t>учетом и рекомендуемой величины выхода стержня болта из гайки</w:t>
      </w:r>
      <w:proofErr w:type="gramStart"/>
      <w:r w:rsidRPr="007D1882">
        <w:rPr>
          <w:sz w:val="24"/>
          <w:szCs w:val="24"/>
        </w:rPr>
        <w:t xml:space="preserve"> :</w:t>
      </w:r>
      <w:proofErr w:type="gramEnd"/>
      <w:r w:rsidRPr="007D1882">
        <w:rPr>
          <w:sz w:val="24"/>
          <w:szCs w:val="24"/>
        </w:rPr>
        <w:t xml:space="preserve"> К= (0,15.. ,0,3)</w:t>
      </w:r>
      <w:r w:rsidRPr="007D1882">
        <w:rPr>
          <w:sz w:val="24"/>
          <w:szCs w:val="24"/>
          <w:lang w:val="en-US"/>
        </w:rPr>
        <w:t>d</w:t>
      </w:r>
      <w:r w:rsidRPr="007D1882">
        <w:rPr>
          <w:sz w:val="24"/>
          <w:szCs w:val="24"/>
        </w:rPr>
        <w:t>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D1882">
        <w:rPr>
          <w:sz w:val="24"/>
          <w:szCs w:val="24"/>
        </w:rPr>
        <w:t>Пример выполнения задачи приведён на рисунке. Номер своего варианта выбрать из таблицы.</w:t>
      </w:r>
    </w:p>
    <w:p w:rsidR="007D1882" w:rsidRPr="007D1882" w:rsidRDefault="007D1882" w:rsidP="007D1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8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77310" cy="3833495"/>
            <wp:effectExtent l="19050" t="0" r="8890" b="0"/>
            <wp:docPr id="6" name="Рисунок 2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912"/>
        <w:gridCol w:w="922"/>
        <w:gridCol w:w="922"/>
        <w:gridCol w:w="1248"/>
        <w:gridCol w:w="773"/>
        <w:gridCol w:w="782"/>
        <w:gridCol w:w="787"/>
      </w:tblGrid>
      <w:tr w:rsidR="007D1882" w:rsidRPr="007D1882" w:rsidTr="007D1882">
        <w:trPr>
          <w:trHeight w:hRule="exact" w:val="25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Вариант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  <w:lang w:val="en-US"/>
              </w:rPr>
              <w:t>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1882">
              <w:rPr>
                <w:rStyle w:val="9pt0pt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  <w:lang w:val="en-US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Вариант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  <w:lang w:val="en-US"/>
              </w:rPr>
              <w:t>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1882">
              <w:rPr>
                <w:rStyle w:val="9pt0pt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  <w:lang w:val="en-US"/>
              </w:rPr>
              <w:t>m</w:t>
            </w:r>
          </w:p>
        </w:tc>
      </w:tr>
      <w:tr w:rsidR="007D1882" w:rsidRPr="007D1882" w:rsidTr="007D1882">
        <w:trPr>
          <w:trHeight w:hRule="exact" w:val="24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</w:tr>
      <w:tr w:rsidR="007D1882" w:rsidRPr="007D1882" w:rsidTr="007D1882">
        <w:trPr>
          <w:trHeight w:hRule="exact" w:val="24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25</w:t>
            </w:r>
          </w:p>
        </w:tc>
      </w:tr>
      <w:tr w:rsidR="007D1882" w:rsidRPr="007D1882" w:rsidTr="007D1882">
        <w:trPr>
          <w:trHeight w:hRule="exact" w:val="2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30</w:t>
            </w:r>
          </w:p>
        </w:tc>
      </w:tr>
      <w:tr w:rsidR="007D1882" w:rsidRPr="007D1882" w:rsidTr="007D1882">
        <w:trPr>
          <w:trHeight w:hRule="exact" w:val="24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</w:tr>
      <w:tr w:rsidR="007D1882" w:rsidRPr="007D1882" w:rsidTr="007D1882">
        <w:trPr>
          <w:trHeight w:hRule="exact" w:val="2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</w:tr>
      <w:tr w:rsidR="007D1882" w:rsidRPr="007D1882" w:rsidTr="007D1882">
        <w:trPr>
          <w:trHeight w:hRule="exact" w:val="2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</w:tr>
      <w:tr w:rsidR="007D1882" w:rsidRPr="007D1882" w:rsidTr="007D1882">
        <w:trPr>
          <w:trHeight w:hRule="exact" w:val="24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22</w:t>
            </w:r>
          </w:p>
        </w:tc>
      </w:tr>
      <w:tr w:rsidR="007D1882" w:rsidRPr="007D1882" w:rsidTr="007D1882">
        <w:trPr>
          <w:trHeight w:hRule="exact" w:val="25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882" w:rsidRPr="007D1882" w:rsidRDefault="007D1882" w:rsidP="007D1882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1882">
              <w:rPr>
                <w:rStyle w:val="9pt0pt"/>
                <w:sz w:val="24"/>
                <w:szCs w:val="24"/>
              </w:rPr>
              <w:t>20</w:t>
            </w:r>
          </w:p>
        </w:tc>
      </w:tr>
    </w:tbl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Порядок выполнения:</w:t>
      </w:r>
    </w:p>
    <w:p w:rsidR="007D1882" w:rsidRPr="007D1882" w:rsidRDefault="007D1882" w:rsidP="007D1882">
      <w:pPr>
        <w:pStyle w:val="10"/>
        <w:numPr>
          <w:ilvl w:val="0"/>
          <w:numId w:val="16"/>
        </w:numPr>
        <w:shd w:val="clear" w:color="auto" w:fill="auto"/>
        <w:tabs>
          <w:tab w:val="left" w:pos="710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Проанализировать полученное задание</w:t>
      </w:r>
    </w:p>
    <w:p w:rsidR="007D1882" w:rsidRPr="007D1882" w:rsidRDefault="007D1882" w:rsidP="007D1882">
      <w:pPr>
        <w:pStyle w:val="10"/>
        <w:numPr>
          <w:ilvl w:val="0"/>
          <w:numId w:val="16"/>
        </w:numPr>
        <w:shd w:val="clear" w:color="auto" w:fill="auto"/>
        <w:tabs>
          <w:tab w:val="left" w:pos="736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Расчет размеров деталей, входящих в состав болтового соединения (выполняется на СРС)</w:t>
      </w:r>
    </w:p>
    <w:p w:rsidR="007D1882" w:rsidRPr="007D1882" w:rsidRDefault="007D1882" w:rsidP="007D1882">
      <w:pPr>
        <w:pStyle w:val="10"/>
        <w:numPr>
          <w:ilvl w:val="0"/>
          <w:numId w:val="16"/>
        </w:numPr>
        <w:shd w:val="clear" w:color="auto" w:fill="auto"/>
        <w:tabs>
          <w:tab w:val="left" w:pos="729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Выбрать масштаб.</w:t>
      </w:r>
    </w:p>
    <w:p w:rsidR="007D1882" w:rsidRPr="007D1882" w:rsidRDefault="007D1882" w:rsidP="007D1882">
      <w:pPr>
        <w:pStyle w:val="10"/>
        <w:numPr>
          <w:ilvl w:val="0"/>
          <w:numId w:val="16"/>
        </w:numPr>
        <w:shd w:val="clear" w:color="auto" w:fill="auto"/>
        <w:tabs>
          <w:tab w:val="left" w:pos="798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Определить рабочую область формата</w:t>
      </w:r>
      <w:proofErr w:type="gramStart"/>
      <w:r w:rsidRPr="007D1882">
        <w:rPr>
          <w:sz w:val="24"/>
          <w:szCs w:val="24"/>
        </w:rPr>
        <w:t xml:space="preserve"> А</w:t>
      </w:r>
      <w:proofErr w:type="gramEnd"/>
      <w:r w:rsidRPr="007D1882">
        <w:rPr>
          <w:sz w:val="24"/>
          <w:szCs w:val="24"/>
        </w:rPr>
        <w:t xml:space="preserve"> 4, вычертив рамку по заданным </w:t>
      </w:r>
      <w:proofErr w:type="spellStart"/>
      <w:r w:rsidRPr="007D1882">
        <w:rPr>
          <w:sz w:val="24"/>
          <w:szCs w:val="24"/>
        </w:rPr>
        <w:t>ГОСТом</w:t>
      </w:r>
      <w:proofErr w:type="spellEnd"/>
      <w:r w:rsidRPr="007D1882">
        <w:rPr>
          <w:sz w:val="24"/>
          <w:szCs w:val="24"/>
        </w:rPr>
        <w:t xml:space="preserve"> размерам.</w:t>
      </w:r>
    </w:p>
    <w:p w:rsidR="007D1882" w:rsidRPr="007D1882" w:rsidRDefault="007D1882" w:rsidP="007D1882">
      <w:pPr>
        <w:pStyle w:val="10"/>
        <w:numPr>
          <w:ilvl w:val="0"/>
          <w:numId w:val="16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Вычертить осевые и центровые линии</w:t>
      </w:r>
    </w:p>
    <w:p w:rsidR="007D1882" w:rsidRPr="007D1882" w:rsidRDefault="007D1882" w:rsidP="007D1882">
      <w:pPr>
        <w:pStyle w:val="10"/>
        <w:numPr>
          <w:ilvl w:val="0"/>
          <w:numId w:val="15"/>
        </w:numPr>
        <w:shd w:val="clear" w:color="auto" w:fill="auto"/>
        <w:tabs>
          <w:tab w:val="left" w:pos="729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Построить изображения согласно ГОСТ 2.305-2008</w:t>
      </w:r>
    </w:p>
    <w:p w:rsidR="007D1882" w:rsidRPr="007D1882" w:rsidRDefault="007D1882" w:rsidP="007D1882">
      <w:pPr>
        <w:pStyle w:val="10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Нанести три размера (диаметр метрической резьбы, длину стержня, длину резьбы на стержне.)</w:t>
      </w:r>
    </w:p>
    <w:p w:rsidR="007D1882" w:rsidRPr="007D1882" w:rsidRDefault="007D1882" w:rsidP="007D1882">
      <w:pPr>
        <w:pStyle w:val="10"/>
        <w:numPr>
          <w:ilvl w:val="0"/>
          <w:numId w:val="15"/>
        </w:numPr>
        <w:shd w:val="clear" w:color="auto" w:fill="auto"/>
        <w:tabs>
          <w:tab w:val="left" w:pos="791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Нанести номера позиций.</w:t>
      </w:r>
    </w:p>
    <w:p w:rsidR="007D1882" w:rsidRPr="007D1882" w:rsidRDefault="007D1882" w:rsidP="007D1882">
      <w:pPr>
        <w:pStyle w:val="10"/>
        <w:numPr>
          <w:ilvl w:val="0"/>
          <w:numId w:val="15"/>
        </w:numPr>
        <w:shd w:val="clear" w:color="auto" w:fill="auto"/>
        <w:tabs>
          <w:tab w:val="left" w:pos="801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Заполнить основную надпись и дополнительную графу.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Перечень оборудования: (ТСО, наглядные пособия)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Модель болтового соединения. Образец работы.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Вопросы для повторения:</w:t>
      </w:r>
    </w:p>
    <w:p w:rsidR="007D1882" w:rsidRPr="007D1882" w:rsidRDefault="007D1882" w:rsidP="007D1882">
      <w:pPr>
        <w:pStyle w:val="10"/>
        <w:numPr>
          <w:ilvl w:val="0"/>
          <w:numId w:val="17"/>
        </w:numPr>
        <w:shd w:val="clear" w:color="auto" w:fill="auto"/>
        <w:tabs>
          <w:tab w:val="left" w:pos="676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Какие детали называются крепёжными?</w:t>
      </w:r>
    </w:p>
    <w:p w:rsidR="007D1882" w:rsidRPr="007D1882" w:rsidRDefault="007D1882" w:rsidP="007D1882">
      <w:pPr>
        <w:pStyle w:val="10"/>
        <w:numPr>
          <w:ilvl w:val="0"/>
          <w:numId w:val="17"/>
        </w:numPr>
        <w:shd w:val="clear" w:color="auto" w:fill="auto"/>
        <w:tabs>
          <w:tab w:val="left" w:pos="695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Что представляет собой болт.</w:t>
      </w:r>
    </w:p>
    <w:p w:rsidR="007D1882" w:rsidRPr="007D1882" w:rsidRDefault="007D1882" w:rsidP="007D1882">
      <w:pPr>
        <w:pStyle w:val="10"/>
        <w:numPr>
          <w:ilvl w:val="0"/>
          <w:numId w:val="17"/>
        </w:numPr>
        <w:shd w:val="clear" w:color="auto" w:fill="auto"/>
        <w:tabs>
          <w:tab w:val="left" w:pos="690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Что входит в условное обозначение болта?</w:t>
      </w:r>
    </w:p>
    <w:p w:rsidR="007D1882" w:rsidRPr="007D1882" w:rsidRDefault="007D1882" w:rsidP="007D1882">
      <w:pPr>
        <w:pStyle w:val="10"/>
        <w:numPr>
          <w:ilvl w:val="0"/>
          <w:numId w:val="17"/>
        </w:numPr>
        <w:shd w:val="clear" w:color="auto" w:fill="auto"/>
        <w:tabs>
          <w:tab w:val="left" w:pos="700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lastRenderedPageBreak/>
        <w:t>Как вычерчивают болтовое соединение?</w:t>
      </w:r>
    </w:p>
    <w:p w:rsidR="007D1882" w:rsidRPr="007D1882" w:rsidRDefault="007D1882" w:rsidP="007D1882">
      <w:pPr>
        <w:pStyle w:val="10"/>
        <w:numPr>
          <w:ilvl w:val="0"/>
          <w:numId w:val="17"/>
        </w:numPr>
        <w:shd w:val="clear" w:color="auto" w:fill="auto"/>
        <w:tabs>
          <w:tab w:val="left" w:pos="686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Что входит в болтовой комплект?</w:t>
      </w:r>
    </w:p>
    <w:p w:rsidR="007D1882" w:rsidRPr="007D1882" w:rsidRDefault="007D1882" w:rsidP="007D1882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Литература:</w:t>
      </w:r>
    </w:p>
    <w:p w:rsidR="007D1882" w:rsidRPr="007D1882" w:rsidRDefault="007D1882" w:rsidP="007D1882">
      <w:pPr>
        <w:pStyle w:val="10"/>
        <w:numPr>
          <w:ilvl w:val="0"/>
          <w:numId w:val="18"/>
        </w:numPr>
        <w:shd w:val="clear" w:color="auto" w:fill="auto"/>
        <w:tabs>
          <w:tab w:val="left" w:pos="390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С.К. Боголюбов, Черчение. - М.: Машиностроение, 1989</w:t>
      </w:r>
    </w:p>
    <w:p w:rsidR="007D1882" w:rsidRPr="007D1882" w:rsidRDefault="007D1882" w:rsidP="007D1882">
      <w:pPr>
        <w:pStyle w:val="10"/>
        <w:numPr>
          <w:ilvl w:val="0"/>
          <w:numId w:val="18"/>
        </w:numPr>
        <w:shd w:val="clear" w:color="auto" w:fill="auto"/>
        <w:tabs>
          <w:tab w:val="left" w:pos="395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>Куликов В.П., Кузин А.В. Инженерная графика.</w:t>
      </w:r>
    </w:p>
    <w:p w:rsidR="007D1882" w:rsidRPr="007D1882" w:rsidRDefault="007D1882" w:rsidP="007D1882">
      <w:pPr>
        <w:pStyle w:val="10"/>
        <w:numPr>
          <w:ilvl w:val="0"/>
          <w:numId w:val="18"/>
        </w:numPr>
        <w:shd w:val="clear" w:color="auto" w:fill="auto"/>
        <w:tabs>
          <w:tab w:val="left" w:pos="472"/>
        </w:tabs>
        <w:spacing w:line="240" w:lineRule="auto"/>
        <w:ind w:firstLine="0"/>
        <w:rPr>
          <w:sz w:val="24"/>
          <w:szCs w:val="24"/>
        </w:rPr>
      </w:pPr>
      <w:r w:rsidRPr="007D1882">
        <w:rPr>
          <w:sz w:val="24"/>
          <w:szCs w:val="24"/>
        </w:rPr>
        <w:t xml:space="preserve">С.К. Боголюбов, Индивидуальные задания по курсу черчения: </w:t>
      </w:r>
      <w:proofErr w:type="spellStart"/>
      <w:r w:rsidRPr="007D1882">
        <w:rPr>
          <w:sz w:val="24"/>
          <w:szCs w:val="24"/>
        </w:rPr>
        <w:t>Практ</w:t>
      </w:r>
      <w:proofErr w:type="spellEnd"/>
      <w:r w:rsidRPr="007D1882">
        <w:rPr>
          <w:sz w:val="24"/>
          <w:szCs w:val="24"/>
        </w:rPr>
        <w:t>. пособие для учащихся техникумов, стр. 267 (30 вариантов заданий).</w:t>
      </w:r>
    </w:p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7D1882" w:rsidRDefault="007D1882" w:rsidP="00EC589A"/>
    <w:p w:rsidR="00C713DA" w:rsidRDefault="00C713DA" w:rsidP="00EC589A">
      <w:pPr>
        <w:rPr>
          <w:b/>
        </w:rPr>
      </w:pPr>
    </w:p>
    <w:p w:rsidR="00AA4D32" w:rsidRDefault="00AA4D32" w:rsidP="00EC589A">
      <w:pPr>
        <w:rPr>
          <w:b/>
        </w:rPr>
      </w:pPr>
    </w:p>
    <w:p w:rsidR="00EC589A" w:rsidRDefault="00EC589A"/>
    <w:p w:rsidR="00EC589A" w:rsidRPr="003C2B57" w:rsidRDefault="00EC589A"/>
    <w:p w:rsidR="008E2059" w:rsidRPr="003C2B57" w:rsidRDefault="008E2059"/>
    <w:p w:rsidR="008E2059" w:rsidRPr="003C2B57" w:rsidRDefault="008E2059"/>
    <w:p w:rsidR="008E2059" w:rsidRPr="003C2B57" w:rsidRDefault="008E2059"/>
    <w:p w:rsidR="008E2059" w:rsidRPr="003C2B57" w:rsidRDefault="008E2059"/>
    <w:p w:rsidR="008E2059" w:rsidRPr="003C2B57" w:rsidRDefault="008E2059"/>
    <w:p w:rsidR="008E2059" w:rsidRPr="003C2B57" w:rsidRDefault="008E2059"/>
    <w:p w:rsidR="008E2059" w:rsidRPr="003C2B57" w:rsidRDefault="008E2059"/>
    <w:p w:rsidR="008E2059" w:rsidRPr="003C2B57" w:rsidRDefault="008E2059"/>
    <w:p w:rsidR="008E2059" w:rsidRPr="003C2B57" w:rsidRDefault="008E2059"/>
    <w:p w:rsidR="00EC589A" w:rsidRDefault="00EC589A"/>
    <w:sectPr w:rsidR="00EC589A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7527"/>
    <w:multiLevelType w:val="multilevel"/>
    <w:tmpl w:val="56DE0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F5B94"/>
    <w:multiLevelType w:val="multilevel"/>
    <w:tmpl w:val="FB0E0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21452"/>
    <w:multiLevelType w:val="multilevel"/>
    <w:tmpl w:val="8EE2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577C5"/>
    <w:multiLevelType w:val="multilevel"/>
    <w:tmpl w:val="2BBEA4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05AED"/>
    <w:multiLevelType w:val="multilevel"/>
    <w:tmpl w:val="096CC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405A8"/>
    <w:multiLevelType w:val="multilevel"/>
    <w:tmpl w:val="821A9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95140"/>
    <w:multiLevelType w:val="multilevel"/>
    <w:tmpl w:val="B84A5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A515E"/>
    <w:multiLevelType w:val="multilevel"/>
    <w:tmpl w:val="7F741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C79BA"/>
    <w:multiLevelType w:val="multilevel"/>
    <w:tmpl w:val="CA7C9006"/>
    <w:styleLink w:val="WWNum3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8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F3556"/>
    <w:multiLevelType w:val="multilevel"/>
    <w:tmpl w:val="D062DA3C"/>
    <w:styleLink w:val="WWNum1"/>
    <w:lvl w:ilvl="0">
      <w:numFmt w:val="bullet"/>
      <w:lvlText w:val="•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781D388D"/>
    <w:multiLevelType w:val="multilevel"/>
    <w:tmpl w:val="8F94A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7253B"/>
    <w:multiLevelType w:val="multilevel"/>
    <w:tmpl w:val="F7285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  <w:sz w:val="20"/>
          <w:szCs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  <w:b w:val="0"/>
          <w:sz w:val="20"/>
          <w:szCs w:val="20"/>
        </w:rPr>
      </w:lvl>
    </w:lvlOverride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hAnsi="Times New Roman" w:cs="Times New Roman"/>
          <w:sz w:val="20"/>
          <w:szCs w:val="20"/>
        </w:rPr>
      </w:lvl>
    </w:lvlOverride>
  </w:num>
  <w:num w:numId="7">
    <w:abstractNumId w:val="11"/>
  </w:num>
  <w:num w:numId="8">
    <w:abstractNumId w:val="13"/>
  </w:num>
  <w:num w:numId="9">
    <w:abstractNumId w:val="14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9"/>
  </w:num>
  <w:num w:numId="15">
    <w:abstractNumId w:val="5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00093"/>
    <w:rsid w:val="000F39D0"/>
    <w:rsid w:val="001E089C"/>
    <w:rsid w:val="002200F4"/>
    <w:rsid w:val="003409DF"/>
    <w:rsid w:val="003C2B57"/>
    <w:rsid w:val="00401746"/>
    <w:rsid w:val="004F014E"/>
    <w:rsid w:val="005267DC"/>
    <w:rsid w:val="005A3EF1"/>
    <w:rsid w:val="00757D83"/>
    <w:rsid w:val="007C7370"/>
    <w:rsid w:val="007D1882"/>
    <w:rsid w:val="007F6E68"/>
    <w:rsid w:val="008726D5"/>
    <w:rsid w:val="008E2059"/>
    <w:rsid w:val="009C40D1"/>
    <w:rsid w:val="009F060B"/>
    <w:rsid w:val="00A00093"/>
    <w:rsid w:val="00A03571"/>
    <w:rsid w:val="00A07A2B"/>
    <w:rsid w:val="00A25F9F"/>
    <w:rsid w:val="00AA4D32"/>
    <w:rsid w:val="00C713DA"/>
    <w:rsid w:val="00CE54B8"/>
    <w:rsid w:val="00D606FA"/>
    <w:rsid w:val="00D67DFD"/>
    <w:rsid w:val="00EC589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paragraph" w:customStyle="1" w:styleId="Standard">
    <w:name w:val="Standard"/>
    <w:rsid w:val="007C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Internetlink">
    <w:name w:val="Internet link"/>
    <w:rsid w:val="008E2059"/>
    <w:rPr>
      <w:color w:val="000080"/>
      <w:u w:val="single"/>
    </w:rPr>
  </w:style>
  <w:style w:type="numbering" w:customStyle="1" w:styleId="WWNum1">
    <w:name w:val="WWNum1"/>
    <w:basedOn w:val="a2"/>
    <w:rsid w:val="008E2059"/>
    <w:pPr>
      <w:numPr>
        <w:numId w:val="8"/>
      </w:numPr>
    </w:pPr>
  </w:style>
  <w:style w:type="numbering" w:customStyle="1" w:styleId="WWNum3">
    <w:name w:val="WWNum3"/>
    <w:basedOn w:val="a2"/>
    <w:rsid w:val="008E2059"/>
    <w:pPr>
      <w:numPr>
        <w:numId w:val="7"/>
      </w:numPr>
    </w:pPr>
  </w:style>
  <w:style w:type="character" w:customStyle="1" w:styleId="a6">
    <w:name w:val="Основной текст_"/>
    <w:basedOn w:val="a0"/>
    <w:link w:val="10"/>
    <w:rsid w:val="007D1882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0">
    <w:name w:val="Основной текст10"/>
    <w:basedOn w:val="a"/>
    <w:link w:val="a6"/>
    <w:rsid w:val="007D1882"/>
    <w:pPr>
      <w:widowControl w:val="0"/>
      <w:shd w:val="clear" w:color="auto" w:fill="FFFFFF"/>
      <w:spacing w:after="0" w:line="322" w:lineRule="exact"/>
      <w:ind w:hanging="600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88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6"/>
    <w:rsid w:val="007D1882"/>
    <w:rPr>
      <w:b/>
      <w:bCs/>
      <w:color w:val="000000"/>
      <w:spacing w:val="1"/>
      <w:w w:val="100"/>
      <w:position w:val="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eom.ru/" TargetMode="External"/><Relationship Id="rId13" Type="http://schemas.openxmlformats.org/officeDocument/2006/relationships/hyperlink" Target="https://book.ru/book/93269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geom.ru/" TargetMode="External"/><Relationship Id="rId12" Type="http://schemas.openxmlformats.org/officeDocument/2006/relationships/hyperlink" Target="http://www.engineeri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geom.ru/" TargetMode="External"/><Relationship Id="rId11" Type="http://schemas.openxmlformats.org/officeDocument/2006/relationships/hyperlink" Target="http://www.engineerin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nge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eom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1D0A-C221-4DBD-AA32-76750634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Клюева Алеся Михайловна</cp:lastModifiedBy>
  <cp:revision>2</cp:revision>
  <cp:lastPrinted>2020-04-08T08:14:00Z</cp:lastPrinted>
  <dcterms:created xsi:type="dcterms:W3CDTF">2020-04-10T09:28:00Z</dcterms:created>
  <dcterms:modified xsi:type="dcterms:W3CDTF">2020-04-10T09:28:00Z</dcterms:modified>
</cp:coreProperties>
</file>